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860FC" w:rsidRDefault="00A860FC">
      <w:pPr>
        <w:pStyle w:val="PURBody"/>
        <w:shd w:val="clear" w:color="auto" w:fill="00188F"/>
        <w:tabs>
          <w:tab w:val="clear" w:pos="360"/>
        </w:tabs>
        <w:ind w:right="7920" w:firstLine="360"/>
        <w:rPr>
          <w:color w:val="FFFFFF"/>
          <w:sz w:val="6"/>
          <w:szCs w:val="6"/>
        </w:rPr>
      </w:pPr>
    </w:p>
    <w:p w:rsidR="00A860FC" w:rsidRPr="00100E2D" w:rsidRDefault="00402AE9">
      <w:pPr>
        <w:pStyle w:val="PURBody"/>
        <w:shd w:val="clear" w:color="auto" w:fill="00188F"/>
        <w:tabs>
          <w:tab w:val="clear" w:pos="360"/>
        </w:tabs>
        <w:spacing w:after="0" w:line="230" w:lineRule="auto"/>
        <w:ind w:right="7920" w:firstLine="360"/>
        <w:rPr>
          <w:color w:val="FFFFFF" w:themeColor="background1"/>
          <w:sz w:val="32"/>
          <w:szCs w:val="32"/>
          <w:lang w:val="pt-BR"/>
        </w:rPr>
      </w:pPr>
      <w:r w:rsidRPr="00100E2D">
        <w:rPr>
          <w:color w:val="FFFFFF" w:themeColor="background1"/>
          <w:sz w:val="32"/>
          <w:szCs w:val="32"/>
          <w:lang w:val="pt-BR"/>
        </w:rPr>
        <w:t>Licenţiere</w:t>
      </w:r>
    </w:p>
    <w:p w:rsidR="00A860FC" w:rsidRPr="00100E2D" w:rsidRDefault="00402AE9">
      <w:pPr>
        <w:pStyle w:val="PURBody"/>
        <w:shd w:val="clear" w:color="auto" w:fill="00188F"/>
        <w:tabs>
          <w:tab w:val="clear" w:pos="360"/>
        </w:tabs>
        <w:spacing w:after="0" w:line="230" w:lineRule="auto"/>
        <w:ind w:right="7920" w:firstLine="360"/>
        <w:rPr>
          <w:color w:val="FFFFFF" w:themeColor="background1"/>
          <w:sz w:val="32"/>
          <w:szCs w:val="32"/>
          <w:lang w:val="pt-BR"/>
        </w:rPr>
      </w:pPr>
      <w:r w:rsidRPr="00100E2D">
        <w:rPr>
          <w:color w:val="FFFFFF" w:themeColor="background1"/>
          <w:sz w:val="32"/>
          <w:szCs w:val="32"/>
          <w:lang w:val="pt-BR"/>
        </w:rPr>
        <w:t>de volum</w:t>
      </w:r>
    </w:p>
    <w:p w:rsidR="00A860FC" w:rsidRPr="00100E2D" w:rsidRDefault="00A860FC">
      <w:pPr>
        <w:pStyle w:val="PURBody"/>
        <w:shd w:val="clear" w:color="auto" w:fill="00188F"/>
        <w:tabs>
          <w:tab w:val="clear" w:pos="360"/>
        </w:tabs>
        <w:spacing w:after="0"/>
        <w:ind w:right="7920" w:firstLine="360"/>
        <w:rPr>
          <w:color w:val="FFFFFF" w:themeColor="background1"/>
          <w:szCs w:val="18"/>
          <w:lang w:val="pt-BR"/>
        </w:rPr>
      </w:pPr>
    </w:p>
    <w:p w:rsidR="00A860FC" w:rsidRPr="00100E2D" w:rsidRDefault="00A860FC">
      <w:pPr>
        <w:pStyle w:val="PURBody"/>
        <w:shd w:val="clear" w:color="auto" w:fill="00188F"/>
        <w:tabs>
          <w:tab w:val="clear" w:pos="360"/>
        </w:tabs>
        <w:spacing w:after="0"/>
        <w:ind w:right="7920" w:firstLine="360"/>
        <w:rPr>
          <w:color w:val="FFFFFF" w:themeColor="background1"/>
          <w:szCs w:val="18"/>
          <w:lang w:val="pt-BR"/>
        </w:rPr>
      </w:pPr>
    </w:p>
    <w:p w:rsidR="00A860FC" w:rsidRPr="00100E2D" w:rsidRDefault="00A860FC">
      <w:pPr>
        <w:pStyle w:val="PURBody"/>
        <w:shd w:val="clear" w:color="auto" w:fill="00188F"/>
        <w:tabs>
          <w:tab w:val="clear" w:pos="360"/>
        </w:tabs>
        <w:spacing w:after="0"/>
        <w:ind w:right="7920" w:firstLine="360"/>
        <w:rPr>
          <w:color w:val="FFFFFF" w:themeColor="background1"/>
          <w:szCs w:val="18"/>
          <w:lang w:val="pt-BR"/>
        </w:rPr>
      </w:pPr>
    </w:p>
    <w:p w:rsidR="00A860FC" w:rsidRPr="00100E2D" w:rsidRDefault="00A860FC">
      <w:pPr>
        <w:pStyle w:val="PURBody"/>
        <w:shd w:val="clear" w:color="auto" w:fill="00188F"/>
        <w:tabs>
          <w:tab w:val="clear" w:pos="360"/>
        </w:tabs>
        <w:spacing w:after="0"/>
        <w:ind w:right="7920" w:firstLine="360"/>
        <w:rPr>
          <w:color w:val="FFFFFF" w:themeColor="background1"/>
          <w:szCs w:val="18"/>
          <w:lang w:val="pt-BR"/>
        </w:rPr>
      </w:pPr>
    </w:p>
    <w:p w:rsidR="00A860FC" w:rsidRPr="00100E2D" w:rsidRDefault="00A860FC">
      <w:pPr>
        <w:pStyle w:val="PURBody"/>
        <w:shd w:val="clear" w:color="auto" w:fill="00188F"/>
        <w:tabs>
          <w:tab w:val="clear" w:pos="360"/>
        </w:tabs>
        <w:spacing w:after="0"/>
        <w:ind w:right="7920" w:firstLine="360"/>
        <w:rPr>
          <w:color w:val="FFFFFF" w:themeColor="background1"/>
          <w:szCs w:val="18"/>
          <w:lang w:val="pt-BR"/>
        </w:rPr>
      </w:pPr>
    </w:p>
    <w:p w:rsidR="00A860FC" w:rsidRPr="00100E2D" w:rsidRDefault="00A860FC">
      <w:pPr>
        <w:pStyle w:val="PURBody"/>
        <w:shd w:val="clear" w:color="auto" w:fill="0072C6"/>
        <w:tabs>
          <w:tab w:val="clear" w:pos="360"/>
        </w:tabs>
        <w:ind w:right="1800" w:firstLine="360"/>
        <w:rPr>
          <w:sz w:val="72"/>
          <w:szCs w:val="72"/>
          <w:lang w:val="pt-BR"/>
        </w:rPr>
      </w:pPr>
    </w:p>
    <w:p w:rsidR="00A860FC" w:rsidRPr="00100E2D" w:rsidRDefault="00A860FC">
      <w:pPr>
        <w:pStyle w:val="PURBody"/>
        <w:shd w:val="clear" w:color="auto" w:fill="0072C6"/>
        <w:tabs>
          <w:tab w:val="clear" w:pos="360"/>
          <w:tab w:val="left" w:pos="180"/>
        </w:tabs>
        <w:ind w:right="1800" w:firstLine="360"/>
        <w:rPr>
          <w:color w:val="FFFFFF" w:themeColor="background1"/>
          <w:sz w:val="72"/>
          <w:szCs w:val="72"/>
          <w:lang w:val="pt-BR"/>
        </w:rPr>
      </w:pPr>
    </w:p>
    <w:p w:rsidR="00A860FC" w:rsidRPr="00100E2D" w:rsidRDefault="00402AE9">
      <w:pPr>
        <w:pStyle w:val="PURBody"/>
        <w:shd w:val="clear" w:color="auto" w:fill="0072C6"/>
        <w:tabs>
          <w:tab w:val="clear" w:pos="360"/>
        </w:tabs>
        <w:spacing w:after="0" w:line="230" w:lineRule="auto"/>
        <w:ind w:right="1800" w:firstLine="360"/>
        <w:rPr>
          <w:color w:val="FFFFFF" w:themeColor="background1"/>
          <w:sz w:val="96"/>
          <w:szCs w:val="96"/>
          <w:lang w:val="pt-BR"/>
        </w:rPr>
      </w:pPr>
      <w:r w:rsidRPr="00100E2D">
        <w:rPr>
          <w:color w:val="FFFFFF" w:themeColor="background1"/>
          <w:sz w:val="96"/>
          <w:szCs w:val="96"/>
          <w:lang w:val="pt-BR"/>
        </w:rPr>
        <w:t>Termenii produsului</w:t>
      </w:r>
    </w:p>
    <w:p w:rsidR="00A860FC" w:rsidRPr="00100E2D" w:rsidRDefault="00402AE9">
      <w:pPr>
        <w:pStyle w:val="PURBody"/>
        <w:shd w:val="clear" w:color="auto" w:fill="0072C6"/>
        <w:tabs>
          <w:tab w:val="clear" w:pos="360"/>
        </w:tabs>
        <w:spacing w:after="0" w:line="230" w:lineRule="auto"/>
        <w:ind w:right="1800" w:firstLine="360"/>
        <w:rPr>
          <w:color w:val="FFFFFF" w:themeColor="background1"/>
          <w:sz w:val="96"/>
          <w:szCs w:val="96"/>
          <w:lang w:val="pt-BR"/>
        </w:rPr>
      </w:pPr>
      <w:r w:rsidRPr="00100E2D">
        <w:rPr>
          <w:color w:val="FFFFFF" w:themeColor="background1"/>
          <w:sz w:val="96"/>
          <w:szCs w:val="96"/>
          <w:lang w:val="pt-BR"/>
        </w:rPr>
        <w:t>1 aprilie 2018</w:t>
      </w:r>
    </w:p>
    <w:p w:rsidR="00A860FC" w:rsidRPr="00100E2D" w:rsidRDefault="00A860FC">
      <w:pPr>
        <w:pStyle w:val="PURBody"/>
        <w:shd w:val="clear" w:color="auto" w:fill="0072C6"/>
        <w:tabs>
          <w:tab w:val="clear" w:pos="360"/>
        </w:tabs>
        <w:spacing w:after="0" w:line="230" w:lineRule="auto"/>
        <w:ind w:right="1800" w:firstLine="360"/>
        <w:rPr>
          <w:color w:val="FFFFFF" w:themeColor="background1"/>
          <w:sz w:val="96"/>
          <w:szCs w:val="96"/>
          <w:lang w:val="pt-BR"/>
        </w:rPr>
      </w:pPr>
    </w:p>
    <w:p w:rsidR="00A860FC" w:rsidRPr="00100E2D" w:rsidRDefault="00402AE9">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00E2D">
        <w:rPr>
          <w:lang w:val="pt-BR"/>
        </w:rPr>
        <w:br w:type="page"/>
      </w:r>
    </w:p>
    <w:p w:rsidR="00A860FC" w:rsidRPr="00100E2D" w:rsidRDefault="00A860FC">
      <w:pPr>
        <w:rPr>
          <w:lang w:val="pt-BR"/>
        </w:rPr>
        <w:sectPr w:rsidR="00A860FC" w:rsidRPr="00100E2D">
          <w:footerReference w:type="default" r:id="rId10"/>
          <w:type w:val="continuous"/>
          <w:pgSz w:w="12240" w:h="15840" w:code="1"/>
          <w:pgMar w:top="1170" w:right="720" w:bottom="720" w:left="720" w:header="432" w:footer="288" w:gutter="0"/>
          <w:cols w:space="360"/>
        </w:sectPr>
      </w:pPr>
    </w:p>
    <w:p w:rsidR="00A860FC" w:rsidRDefault="00402AE9">
      <w:pPr>
        <w:pStyle w:val="ProductList-SectionHeading"/>
        <w:pageBreakBefore/>
      </w:pPr>
      <w:bookmarkStart w:id="1" w:name="_Sec842"/>
      <w:r>
        <w:lastRenderedPageBreak/>
        <w:t>Cuprins</w:t>
      </w:r>
    </w:p>
    <w:p w:rsidR="00A860FC" w:rsidRDefault="00A860FC">
      <w:pPr>
        <w:pStyle w:val="ProductList-Body"/>
      </w:pPr>
    </w:p>
    <w:p w:rsidR="00A860FC" w:rsidRDefault="00A860FC">
      <w:pPr>
        <w:sectPr w:rsidR="00A860FC">
          <w:headerReference w:type="default" r:id="rId11"/>
          <w:footerReference w:type="default" r:id="rId12"/>
          <w:type w:val="continuous"/>
          <w:pgSz w:w="12240" w:h="15840" w:code="1"/>
          <w:pgMar w:top="1170" w:right="720" w:bottom="1620" w:left="720" w:header="432" w:footer="288" w:gutter="0"/>
          <w:cols w:space="360"/>
        </w:sectPr>
      </w:pPr>
    </w:p>
    <w:p w:rsidR="00100E2D" w:rsidRDefault="00402AE9">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13874" w:history="1">
        <w:r w:rsidR="00100E2D" w:rsidRPr="007C701A">
          <w:rPr>
            <w:rStyle w:val="Hyperlink"/>
            <w:noProof/>
          </w:rPr>
          <w:t>Introducere</w:t>
        </w:r>
        <w:r w:rsidR="00100E2D">
          <w:rPr>
            <w:noProof/>
          </w:rPr>
          <w:tab/>
        </w:r>
        <w:r w:rsidR="00100E2D">
          <w:rPr>
            <w:noProof/>
          </w:rPr>
          <w:fldChar w:fldCharType="begin"/>
        </w:r>
        <w:r w:rsidR="00100E2D">
          <w:rPr>
            <w:noProof/>
          </w:rPr>
          <w:instrText xml:space="preserve"> PAGEREF _Toc510013874 \h </w:instrText>
        </w:r>
        <w:r w:rsidR="00100E2D">
          <w:rPr>
            <w:noProof/>
          </w:rPr>
        </w:r>
        <w:r w:rsidR="00100E2D">
          <w:rPr>
            <w:noProof/>
          </w:rPr>
          <w:fldChar w:fldCharType="separate"/>
        </w:r>
        <w:r w:rsidR="00100E2D">
          <w:rPr>
            <w:noProof/>
          </w:rPr>
          <w:t>4</w:t>
        </w:r>
        <w:r w:rsidR="00100E2D">
          <w:rPr>
            <w:noProof/>
          </w:rPr>
          <w:fldChar w:fldCharType="end"/>
        </w:r>
      </w:hyperlink>
    </w:p>
    <w:p w:rsidR="00100E2D" w:rsidRDefault="0047001E">
      <w:pPr>
        <w:pStyle w:val="TOC2"/>
        <w:rPr>
          <w:rFonts w:eastAsiaTheme="minorEastAsia"/>
          <w:smallCaps w:val="0"/>
          <w:sz w:val="22"/>
        </w:rPr>
      </w:pPr>
      <w:hyperlink w:anchor="_Toc510013875" w:history="1">
        <w:r w:rsidR="00100E2D" w:rsidRPr="007C701A">
          <w:rPr>
            <w:rStyle w:val="Hyperlink"/>
          </w:rPr>
          <w:t>Despre acest document</w:t>
        </w:r>
        <w:r w:rsidR="00100E2D">
          <w:tab/>
        </w:r>
        <w:r w:rsidR="00100E2D">
          <w:fldChar w:fldCharType="begin"/>
        </w:r>
        <w:r w:rsidR="00100E2D">
          <w:instrText xml:space="preserve"> PAGEREF _Toc510013875 \h </w:instrText>
        </w:r>
        <w:r w:rsidR="00100E2D">
          <w:fldChar w:fldCharType="separate"/>
        </w:r>
        <w:r w:rsidR="00100E2D">
          <w:t>4</w:t>
        </w:r>
        <w:r w:rsidR="00100E2D">
          <w:fldChar w:fldCharType="end"/>
        </w:r>
      </w:hyperlink>
    </w:p>
    <w:p w:rsidR="00100E2D" w:rsidRDefault="0047001E">
      <w:pPr>
        <w:pStyle w:val="TOC2"/>
        <w:rPr>
          <w:rFonts w:eastAsiaTheme="minorEastAsia"/>
          <w:smallCaps w:val="0"/>
          <w:sz w:val="22"/>
        </w:rPr>
      </w:pPr>
      <w:hyperlink w:anchor="_Toc510013876" w:history="1">
        <w:r w:rsidR="00100E2D" w:rsidRPr="007C701A">
          <w:rPr>
            <w:rStyle w:val="Hyperlink"/>
          </w:rPr>
          <w:t>Ce conţine acest document</w:t>
        </w:r>
        <w:r w:rsidR="00100E2D">
          <w:tab/>
        </w:r>
        <w:r w:rsidR="00100E2D">
          <w:fldChar w:fldCharType="begin"/>
        </w:r>
        <w:r w:rsidR="00100E2D">
          <w:instrText xml:space="preserve"> PAGEREF _Toc510013876 \h </w:instrText>
        </w:r>
        <w:r w:rsidR="00100E2D">
          <w:fldChar w:fldCharType="separate"/>
        </w:r>
        <w:r w:rsidR="00100E2D">
          <w:t>4</w:t>
        </w:r>
        <w:r w:rsidR="00100E2D">
          <w:fldChar w:fldCharType="end"/>
        </w:r>
      </w:hyperlink>
    </w:p>
    <w:p w:rsidR="00100E2D" w:rsidRDefault="0047001E">
      <w:pPr>
        <w:pStyle w:val="TOC2"/>
        <w:rPr>
          <w:rFonts w:eastAsiaTheme="minorEastAsia"/>
          <w:smallCaps w:val="0"/>
          <w:sz w:val="22"/>
        </w:rPr>
      </w:pPr>
      <w:hyperlink w:anchor="_Toc510013877" w:history="1">
        <w:r w:rsidR="00100E2D" w:rsidRPr="007C701A">
          <w:rPr>
            <w:rStyle w:val="Hyperlink"/>
          </w:rPr>
          <w:t>Navigarea într-o intrare de produs</w:t>
        </w:r>
        <w:r w:rsidR="00100E2D">
          <w:tab/>
        </w:r>
        <w:r w:rsidR="00100E2D">
          <w:fldChar w:fldCharType="begin"/>
        </w:r>
        <w:r w:rsidR="00100E2D">
          <w:instrText xml:space="preserve"> PAGEREF _Toc510013877 \h </w:instrText>
        </w:r>
        <w:r w:rsidR="00100E2D">
          <w:fldChar w:fldCharType="separate"/>
        </w:r>
        <w:r w:rsidR="00100E2D">
          <w:t>4</w:t>
        </w:r>
        <w:r w:rsidR="00100E2D">
          <w:fldChar w:fldCharType="end"/>
        </w:r>
      </w:hyperlink>
    </w:p>
    <w:p w:rsidR="00100E2D" w:rsidRDefault="0047001E">
      <w:pPr>
        <w:pStyle w:val="TOC2"/>
        <w:rPr>
          <w:rFonts w:eastAsiaTheme="minorEastAsia"/>
          <w:smallCaps w:val="0"/>
          <w:sz w:val="22"/>
        </w:rPr>
      </w:pPr>
      <w:hyperlink w:anchor="_Toc510013878" w:history="1">
        <w:r w:rsidR="00100E2D" w:rsidRPr="007C701A">
          <w:rPr>
            <w:rStyle w:val="Hyperlink"/>
            <w:lang w:val="pt-BR"/>
          </w:rPr>
          <w:t>Clarificări şi rezumatul modificărilor aduse acestui document</w:t>
        </w:r>
        <w:r w:rsidR="00100E2D">
          <w:tab/>
        </w:r>
        <w:r w:rsidR="00100E2D">
          <w:fldChar w:fldCharType="begin"/>
        </w:r>
        <w:r w:rsidR="00100E2D">
          <w:instrText xml:space="preserve"> PAGEREF _Toc510013878 \h </w:instrText>
        </w:r>
        <w:r w:rsidR="00100E2D">
          <w:fldChar w:fldCharType="separate"/>
        </w:r>
        <w:r w:rsidR="00100E2D">
          <w:t>5</w:t>
        </w:r>
        <w:r w:rsidR="00100E2D">
          <w:fldChar w:fldCharType="end"/>
        </w:r>
      </w:hyperlink>
    </w:p>
    <w:p w:rsidR="00100E2D" w:rsidRDefault="0047001E">
      <w:pPr>
        <w:pStyle w:val="TOC1"/>
        <w:rPr>
          <w:rFonts w:eastAsiaTheme="minorEastAsia"/>
          <w:b w:val="0"/>
          <w:caps w:val="0"/>
          <w:noProof/>
          <w:sz w:val="22"/>
          <w:szCs w:val="22"/>
        </w:rPr>
      </w:pPr>
      <w:hyperlink w:anchor="_Toc510013879" w:history="1">
        <w:r w:rsidR="00100E2D" w:rsidRPr="007C701A">
          <w:rPr>
            <w:rStyle w:val="Hyperlink"/>
            <w:noProof/>
          </w:rPr>
          <w:t>License Terms</w:t>
        </w:r>
        <w:r w:rsidR="00100E2D">
          <w:rPr>
            <w:noProof/>
          </w:rPr>
          <w:tab/>
        </w:r>
        <w:r w:rsidR="00100E2D">
          <w:rPr>
            <w:noProof/>
          </w:rPr>
          <w:fldChar w:fldCharType="begin"/>
        </w:r>
        <w:r w:rsidR="00100E2D">
          <w:rPr>
            <w:noProof/>
          </w:rPr>
          <w:instrText xml:space="preserve"> PAGEREF _Toc510013879 \h </w:instrText>
        </w:r>
        <w:r w:rsidR="00100E2D">
          <w:rPr>
            <w:noProof/>
          </w:rPr>
        </w:r>
        <w:r w:rsidR="00100E2D">
          <w:rPr>
            <w:noProof/>
          </w:rPr>
          <w:fldChar w:fldCharType="separate"/>
        </w:r>
        <w:r w:rsidR="00100E2D">
          <w:rPr>
            <w:noProof/>
          </w:rPr>
          <w:t>7</w:t>
        </w:r>
        <w:r w:rsidR="00100E2D">
          <w:rPr>
            <w:noProof/>
          </w:rPr>
          <w:fldChar w:fldCharType="end"/>
        </w:r>
      </w:hyperlink>
    </w:p>
    <w:p w:rsidR="00100E2D" w:rsidRDefault="0047001E">
      <w:pPr>
        <w:pStyle w:val="TOC2"/>
        <w:rPr>
          <w:rFonts w:eastAsiaTheme="minorEastAsia"/>
          <w:smallCaps w:val="0"/>
          <w:sz w:val="22"/>
        </w:rPr>
      </w:pPr>
      <w:hyperlink w:anchor="_Toc510013880" w:history="1">
        <w:r w:rsidR="00100E2D" w:rsidRPr="007C701A">
          <w:rPr>
            <w:rStyle w:val="Hyperlink"/>
          </w:rPr>
          <w:t>Termenii universali de licenţă</w:t>
        </w:r>
        <w:r w:rsidR="00100E2D">
          <w:tab/>
        </w:r>
        <w:r w:rsidR="00100E2D">
          <w:fldChar w:fldCharType="begin"/>
        </w:r>
        <w:r w:rsidR="00100E2D">
          <w:instrText xml:space="preserve"> PAGEREF _Toc510013880 \h </w:instrText>
        </w:r>
        <w:r w:rsidR="00100E2D">
          <w:fldChar w:fldCharType="separate"/>
        </w:r>
        <w:r w:rsidR="00100E2D">
          <w:t>7</w:t>
        </w:r>
        <w:r w:rsidR="00100E2D">
          <w:fldChar w:fldCharType="end"/>
        </w:r>
      </w:hyperlink>
    </w:p>
    <w:p w:rsidR="00100E2D" w:rsidRDefault="0047001E">
      <w:pPr>
        <w:pStyle w:val="TOC2"/>
        <w:rPr>
          <w:rFonts w:eastAsiaTheme="minorEastAsia"/>
          <w:smallCaps w:val="0"/>
          <w:sz w:val="22"/>
        </w:rPr>
      </w:pPr>
      <w:hyperlink w:anchor="_Toc510013881" w:history="1">
        <w:r w:rsidR="00100E2D" w:rsidRPr="007C701A">
          <w:rPr>
            <w:rStyle w:val="Hyperlink"/>
          </w:rPr>
          <w:t>Termenii modelului de licenţă</w:t>
        </w:r>
        <w:r w:rsidR="00100E2D">
          <w:tab/>
        </w:r>
        <w:r w:rsidR="00100E2D">
          <w:fldChar w:fldCharType="begin"/>
        </w:r>
        <w:r w:rsidR="00100E2D">
          <w:instrText xml:space="preserve"> PAGEREF _Toc510013881 \h </w:instrText>
        </w:r>
        <w:r w:rsidR="00100E2D">
          <w:fldChar w:fldCharType="separate"/>
        </w:r>
        <w:r w:rsidR="00100E2D">
          <w:t>10</w:t>
        </w:r>
        <w:r w:rsidR="00100E2D">
          <w:fldChar w:fldCharType="end"/>
        </w:r>
      </w:hyperlink>
    </w:p>
    <w:p w:rsidR="00100E2D" w:rsidRDefault="0047001E">
      <w:pPr>
        <w:pStyle w:val="TOC3"/>
        <w:rPr>
          <w:rFonts w:eastAsiaTheme="minorEastAsia"/>
          <w:smallCaps w:val="0"/>
          <w:sz w:val="22"/>
        </w:rPr>
      </w:pPr>
      <w:hyperlink w:anchor="_Toc510013882" w:history="1">
        <w:r w:rsidR="00100E2D" w:rsidRPr="007C701A">
          <w:rPr>
            <w:rStyle w:val="Hyperlink"/>
          </w:rPr>
          <w:t>Aplicaţii desktop</w:t>
        </w:r>
        <w:r w:rsidR="00100E2D">
          <w:tab/>
        </w:r>
        <w:r w:rsidR="00100E2D">
          <w:fldChar w:fldCharType="begin"/>
        </w:r>
        <w:r w:rsidR="00100E2D">
          <w:instrText xml:space="preserve"> PAGEREF _Toc510013882 \h </w:instrText>
        </w:r>
        <w:r w:rsidR="00100E2D">
          <w:fldChar w:fldCharType="separate"/>
        </w:r>
        <w:r w:rsidR="00100E2D">
          <w:t>10</w:t>
        </w:r>
        <w:r w:rsidR="00100E2D">
          <w:fldChar w:fldCharType="end"/>
        </w:r>
      </w:hyperlink>
    </w:p>
    <w:p w:rsidR="00100E2D" w:rsidRDefault="0047001E">
      <w:pPr>
        <w:pStyle w:val="TOC3"/>
        <w:rPr>
          <w:rFonts w:eastAsiaTheme="minorEastAsia"/>
          <w:smallCaps w:val="0"/>
          <w:sz w:val="22"/>
        </w:rPr>
      </w:pPr>
      <w:hyperlink w:anchor="_Toc510013883" w:history="1">
        <w:r w:rsidR="00100E2D" w:rsidRPr="007C701A">
          <w:rPr>
            <w:rStyle w:val="Hyperlink"/>
          </w:rPr>
          <w:t>Sistemele de operare desktop</w:t>
        </w:r>
        <w:r w:rsidR="00100E2D">
          <w:tab/>
        </w:r>
        <w:r w:rsidR="00100E2D">
          <w:fldChar w:fldCharType="begin"/>
        </w:r>
        <w:r w:rsidR="00100E2D">
          <w:instrText xml:space="preserve"> PAGEREF _Toc510013883 \h </w:instrText>
        </w:r>
        <w:r w:rsidR="00100E2D">
          <w:fldChar w:fldCharType="separate"/>
        </w:r>
        <w:r w:rsidR="00100E2D">
          <w:t>10</w:t>
        </w:r>
        <w:r w:rsidR="00100E2D">
          <w:fldChar w:fldCharType="end"/>
        </w:r>
      </w:hyperlink>
    </w:p>
    <w:p w:rsidR="00100E2D" w:rsidRDefault="0047001E">
      <w:pPr>
        <w:pStyle w:val="TOC3"/>
        <w:rPr>
          <w:rFonts w:eastAsiaTheme="minorEastAsia"/>
          <w:smallCaps w:val="0"/>
          <w:sz w:val="22"/>
        </w:rPr>
      </w:pPr>
      <w:hyperlink w:anchor="_Toc510013884" w:history="1">
        <w:r w:rsidR="00100E2D" w:rsidRPr="007C701A">
          <w:rPr>
            <w:rStyle w:val="Hyperlink"/>
          </w:rPr>
          <w:t>Per nucleu/Licenţă CAL</w:t>
        </w:r>
        <w:r w:rsidR="00100E2D">
          <w:tab/>
        </w:r>
        <w:r w:rsidR="00100E2D">
          <w:fldChar w:fldCharType="begin"/>
        </w:r>
        <w:r w:rsidR="00100E2D">
          <w:instrText xml:space="preserve"> PAGEREF _Toc510013884 \h </w:instrText>
        </w:r>
        <w:r w:rsidR="00100E2D">
          <w:fldChar w:fldCharType="separate"/>
        </w:r>
        <w:r w:rsidR="00100E2D">
          <w:t>10</w:t>
        </w:r>
        <w:r w:rsidR="00100E2D">
          <w:fldChar w:fldCharType="end"/>
        </w:r>
      </w:hyperlink>
    </w:p>
    <w:p w:rsidR="00100E2D" w:rsidRDefault="0047001E">
      <w:pPr>
        <w:pStyle w:val="TOC3"/>
        <w:rPr>
          <w:rFonts w:eastAsiaTheme="minorEastAsia"/>
          <w:smallCaps w:val="0"/>
          <w:sz w:val="22"/>
        </w:rPr>
      </w:pPr>
      <w:hyperlink w:anchor="_Toc510013885" w:history="1">
        <w:r w:rsidR="00100E2D" w:rsidRPr="007C701A">
          <w:rPr>
            <w:rStyle w:val="Hyperlink"/>
          </w:rPr>
          <w:t>Server per CAL</w:t>
        </w:r>
        <w:r w:rsidR="00100E2D">
          <w:tab/>
        </w:r>
        <w:r w:rsidR="00100E2D">
          <w:fldChar w:fldCharType="begin"/>
        </w:r>
        <w:r w:rsidR="00100E2D">
          <w:instrText xml:space="preserve"> PAGEREF _Toc510013885 \h </w:instrText>
        </w:r>
        <w:r w:rsidR="00100E2D">
          <w:fldChar w:fldCharType="separate"/>
        </w:r>
        <w:r w:rsidR="00100E2D">
          <w:t>11</w:t>
        </w:r>
        <w:r w:rsidR="00100E2D">
          <w:fldChar w:fldCharType="end"/>
        </w:r>
      </w:hyperlink>
    </w:p>
    <w:p w:rsidR="00100E2D" w:rsidRDefault="0047001E">
      <w:pPr>
        <w:pStyle w:val="TOC3"/>
        <w:rPr>
          <w:rFonts w:eastAsiaTheme="minorEastAsia"/>
          <w:smallCaps w:val="0"/>
          <w:sz w:val="22"/>
        </w:rPr>
      </w:pPr>
      <w:hyperlink w:anchor="_Toc510013886" w:history="1">
        <w:r w:rsidR="00100E2D" w:rsidRPr="007C701A">
          <w:rPr>
            <w:rStyle w:val="Hyperlink"/>
          </w:rPr>
          <w:t>Per nucleu</w:t>
        </w:r>
        <w:r w:rsidR="00100E2D">
          <w:tab/>
        </w:r>
        <w:r w:rsidR="00100E2D">
          <w:fldChar w:fldCharType="begin"/>
        </w:r>
        <w:r w:rsidR="00100E2D">
          <w:instrText xml:space="preserve"> PAGEREF _Toc510013886 \h </w:instrText>
        </w:r>
        <w:r w:rsidR="00100E2D">
          <w:fldChar w:fldCharType="separate"/>
        </w:r>
        <w:r w:rsidR="00100E2D">
          <w:t>11</w:t>
        </w:r>
        <w:r w:rsidR="00100E2D">
          <w:fldChar w:fldCharType="end"/>
        </w:r>
      </w:hyperlink>
    </w:p>
    <w:p w:rsidR="00100E2D" w:rsidRDefault="0047001E">
      <w:pPr>
        <w:pStyle w:val="TOC3"/>
        <w:rPr>
          <w:rFonts w:eastAsiaTheme="minorEastAsia"/>
          <w:smallCaps w:val="0"/>
          <w:sz w:val="22"/>
        </w:rPr>
      </w:pPr>
      <w:hyperlink w:anchor="_Toc510013887" w:history="1">
        <w:r w:rsidR="00100E2D" w:rsidRPr="007C701A">
          <w:rPr>
            <w:rStyle w:val="Hyperlink"/>
          </w:rPr>
          <w:t>Servere de management</w:t>
        </w:r>
        <w:r w:rsidR="00100E2D">
          <w:tab/>
        </w:r>
        <w:r w:rsidR="00100E2D">
          <w:fldChar w:fldCharType="begin"/>
        </w:r>
        <w:r w:rsidR="00100E2D">
          <w:instrText xml:space="preserve"> PAGEREF _Toc510013887 \h </w:instrText>
        </w:r>
        <w:r w:rsidR="00100E2D">
          <w:fldChar w:fldCharType="separate"/>
        </w:r>
        <w:r w:rsidR="00100E2D">
          <w:t>11</w:t>
        </w:r>
        <w:r w:rsidR="00100E2D">
          <w:fldChar w:fldCharType="end"/>
        </w:r>
      </w:hyperlink>
    </w:p>
    <w:p w:rsidR="00100E2D" w:rsidRDefault="0047001E">
      <w:pPr>
        <w:pStyle w:val="TOC3"/>
        <w:rPr>
          <w:rFonts w:eastAsiaTheme="minorEastAsia"/>
          <w:smallCaps w:val="0"/>
          <w:sz w:val="22"/>
        </w:rPr>
      </w:pPr>
      <w:hyperlink w:anchor="_Toc510013888" w:history="1">
        <w:r w:rsidR="00100E2D" w:rsidRPr="007C701A">
          <w:rPr>
            <w:rStyle w:val="Hyperlink"/>
          </w:rPr>
          <w:t>Servere speciale</w:t>
        </w:r>
        <w:r w:rsidR="00100E2D">
          <w:tab/>
        </w:r>
        <w:r w:rsidR="00100E2D">
          <w:fldChar w:fldCharType="begin"/>
        </w:r>
        <w:r w:rsidR="00100E2D">
          <w:instrText xml:space="preserve"> PAGEREF _Toc510013888 \h </w:instrText>
        </w:r>
        <w:r w:rsidR="00100E2D">
          <w:fldChar w:fldCharType="separate"/>
        </w:r>
        <w:r w:rsidR="00100E2D">
          <w:t>12</w:t>
        </w:r>
        <w:r w:rsidR="00100E2D">
          <w:fldChar w:fldCharType="end"/>
        </w:r>
      </w:hyperlink>
    </w:p>
    <w:p w:rsidR="00100E2D" w:rsidRDefault="0047001E">
      <w:pPr>
        <w:pStyle w:val="TOC3"/>
        <w:rPr>
          <w:rFonts w:eastAsiaTheme="minorEastAsia"/>
          <w:smallCaps w:val="0"/>
          <w:sz w:val="22"/>
        </w:rPr>
      </w:pPr>
      <w:hyperlink w:anchor="_Toc510013889" w:history="1">
        <w:r w:rsidR="00100E2D" w:rsidRPr="007C701A">
          <w:rPr>
            <w:rStyle w:val="Hyperlink"/>
          </w:rPr>
          <w:t>Instrumente de dezvoltare</w:t>
        </w:r>
        <w:r w:rsidR="00100E2D">
          <w:tab/>
        </w:r>
        <w:r w:rsidR="00100E2D">
          <w:fldChar w:fldCharType="begin"/>
        </w:r>
        <w:r w:rsidR="00100E2D">
          <w:instrText xml:space="preserve"> PAGEREF _Toc510013889 \h </w:instrText>
        </w:r>
        <w:r w:rsidR="00100E2D">
          <w:fldChar w:fldCharType="separate"/>
        </w:r>
        <w:r w:rsidR="00100E2D">
          <w:t>12</w:t>
        </w:r>
        <w:r w:rsidR="00100E2D">
          <w:fldChar w:fldCharType="end"/>
        </w:r>
      </w:hyperlink>
    </w:p>
    <w:p w:rsidR="00100E2D" w:rsidRDefault="0047001E">
      <w:pPr>
        <w:pStyle w:val="TOC1"/>
        <w:rPr>
          <w:rFonts w:eastAsiaTheme="minorEastAsia"/>
          <w:b w:val="0"/>
          <w:caps w:val="0"/>
          <w:noProof/>
          <w:sz w:val="22"/>
          <w:szCs w:val="22"/>
        </w:rPr>
      </w:pPr>
      <w:hyperlink w:anchor="_Toc510013890" w:history="1">
        <w:r w:rsidR="00100E2D" w:rsidRPr="007C701A">
          <w:rPr>
            <w:rStyle w:val="Hyperlink"/>
            <w:noProof/>
          </w:rPr>
          <w:t>Produse software</w:t>
        </w:r>
        <w:r w:rsidR="00100E2D">
          <w:rPr>
            <w:noProof/>
          </w:rPr>
          <w:tab/>
        </w:r>
        <w:r w:rsidR="00100E2D">
          <w:rPr>
            <w:noProof/>
          </w:rPr>
          <w:fldChar w:fldCharType="begin"/>
        </w:r>
        <w:r w:rsidR="00100E2D">
          <w:rPr>
            <w:noProof/>
          </w:rPr>
          <w:instrText xml:space="preserve"> PAGEREF _Toc510013890 \h </w:instrText>
        </w:r>
        <w:r w:rsidR="00100E2D">
          <w:rPr>
            <w:noProof/>
          </w:rPr>
        </w:r>
        <w:r w:rsidR="00100E2D">
          <w:rPr>
            <w:noProof/>
          </w:rPr>
          <w:fldChar w:fldCharType="separate"/>
        </w:r>
        <w:r w:rsidR="00100E2D">
          <w:rPr>
            <w:noProof/>
          </w:rPr>
          <w:t>14</w:t>
        </w:r>
        <w:r w:rsidR="00100E2D">
          <w:rPr>
            <w:noProof/>
          </w:rPr>
          <w:fldChar w:fldCharType="end"/>
        </w:r>
      </w:hyperlink>
    </w:p>
    <w:p w:rsidR="00100E2D" w:rsidRDefault="0047001E">
      <w:pPr>
        <w:pStyle w:val="TOC2"/>
        <w:rPr>
          <w:rFonts w:eastAsiaTheme="minorEastAsia"/>
          <w:smallCaps w:val="0"/>
          <w:sz w:val="22"/>
        </w:rPr>
      </w:pPr>
      <w:hyperlink w:anchor="_Toc510013891" w:history="1">
        <w:r w:rsidR="00100E2D" w:rsidRPr="007C701A">
          <w:rPr>
            <w:rStyle w:val="Hyperlink"/>
          </w:rPr>
          <w:t>Advanced Threat Analytics</w:t>
        </w:r>
        <w:r w:rsidR="00100E2D">
          <w:tab/>
        </w:r>
        <w:r w:rsidR="00100E2D">
          <w:fldChar w:fldCharType="begin"/>
        </w:r>
        <w:r w:rsidR="00100E2D">
          <w:instrText xml:space="preserve"> PAGEREF _Toc510013891 \h </w:instrText>
        </w:r>
        <w:r w:rsidR="00100E2D">
          <w:fldChar w:fldCharType="separate"/>
        </w:r>
        <w:r w:rsidR="00100E2D">
          <w:t>14</w:t>
        </w:r>
        <w:r w:rsidR="00100E2D">
          <w:fldChar w:fldCharType="end"/>
        </w:r>
      </w:hyperlink>
    </w:p>
    <w:p w:rsidR="00100E2D" w:rsidRDefault="0047001E">
      <w:pPr>
        <w:pStyle w:val="TOC2"/>
        <w:rPr>
          <w:rFonts w:eastAsiaTheme="minorEastAsia"/>
          <w:smallCaps w:val="0"/>
          <w:sz w:val="22"/>
        </w:rPr>
      </w:pPr>
      <w:hyperlink w:anchor="_Toc510013892" w:history="1">
        <w:r w:rsidR="00100E2D" w:rsidRPr="007C701A">
          <w:rPr>
            <w:rStyle w:val="Hyperlink"/>
          </w:rPr>
          <w:t>BizTalk</w:t>
        </w:r>
        <w:r w:rsidR="00100E2D">
          <w:tab/>
        </w:r>
        <w:r w:rsidR="00100E2D">
          <w:fldChar w:fldCharType="begin"/>
        </w:r>
        <w:r w:rsidR="00100E2D">
          <w:instrText xml:space="preserve"> PAGEREF _Toc510013892 \h </w:instrText>
        </w:r>
        <w:r w:rsidR="00100E2D">
          <w:fldChar w:fldCharType="separate"/>
        </w:r>
        <w:r w:rsidR="00100E2D">
          <w:t>14</w:t>
        </w:r>
        <w:r w:rsidR="00100E2D">
          <w:fldChar w:fldCharType="end"/>
        </w:r>
      </w:hyperlink>
    </w:p>
    <w:p w:rsidR="00100E2D" w:rsidRDefault="0047001E">
      <w:pPr>
        <w:pStyle w:val="TOC2"/>
        <w:rPr>
          <w:rFonts w:eastAsiaTheme="minorEastAsia"/>
          <w:smallCaps w:val="0"/>
          <w:sz w:val="22"/>
        </w:rPr>
      </w:pPr>
      <w:hyperlink w:anchor="_Toc510013893" w:history="1">
        <w:r w:rsidR="00100E2D" w:rsidRPr="007C701A">
          <w:rPr>
            <w:rStyle w:val="Hyperlink"/>
          </w:rPr>
          <w:t>Suite CAL Suite</w:t>
        </w:r>
        <w:r w:rsidR="00100E2D">
          <w:tab/>
        </w:r>
        <w:r w:rsidR="00100E2D">
          <w:fldChar w:fldCharType="begin"/>
        </w:r>
        <w:r w:rsidR="00100E2D">
          <w:instrText xml:space="preserve"> PAGEREF _Toc510013893 \h </w:instrText>
        </w:r>
        <w:r w:rsidR="00100E2D">
          <w:fldChar w:fldCharType="separate"/>
        </w:r>
        <w:r w:rsidR="00100E2D">
          <w:t>16</w:t>
        </w:r>
        <w:r w:rsidR="00100E2D">
          <w:fldChar w:fldCharType="end"/>
        </w:r>
      </w:hyperlink>
    </w:p>
    <w:p w:rsidR="00100E2D" w:rsidRDefault="0047001E">
      <w:pPr>
        <w:pStyle w:val="TOC2"/>
        <w:rPr>
          <w:rFonts w:eastAsiaTheme="minorEastAsia"/>
          <w:smallCaps w:val="0"/>
          <w:sz w:val="22"/>
        </w:rPr>
      </w:pPr>
      <w:hyperlink w:anchor="_Toc510013894" w:history="1">
        <w:r w:rsidR="00100E2D" w:rsidRPr="007C701A">
          <w:rPr>
            <w:rStyle w:val="Hyperlink"/>
          </w:rPr>
          <w:t>Suita Core Infrastructure Server (CIS)</w:t>
        </w:r>
        <w:r w:rsidR="00100E2D">
          <w:tab/>
        </w:r>
        <w:r w:rsidR="00100E2D">
          <w:fldChar w:fldCharType="begin"/>
        </w:r>
        <w:r w:rsidR="00100E2D">
          <w:instrText xml:space="preserve"> PAGEREF _Toc510013894 \h </w:instrText>
        </w:r>
        <w:r w:rsidR="00100E2D">
          <w:fldChar w:fldCharType="separate"/>
        </w:r>
        <w:r w:rsidR="00100E2D">
          <w:t>17</w:t>
        </w:r>
        <w:r w:rsidR="00100E2D">
          <w:fldChar w:fldCharType="end"/>
        </w:r>
      </w:hyperlink>
    </w:p>
    <w:p w:rsidR="00100E2D" w:rsidRDefault="0047001E">
      <w:pPr>
        <w:pStyle w:val="TOC2"/>
        <w:rPr>
          <w:rFonts w:eastAsiaTheme="minorEastAsia"/>
          <w:smallCaps w:val="0"/>
          <w:sz w:val="22"/>
        </w:rPr>
      </w:pPr>
      <w:hyperlink w:anchor="_Toc510013895" w:history="1">
        <w:r w:rsidR="00100E2D" w:rsidRPr="007C701A">
          <w:rPr>
            <w:rStyle w:val="Hyperlink"/>
          </w:rPr>
          <w:t>Forefront</w:t>
        </w:r>
        <w:r w:rsidR="00100E2D">
          <w:tab/>
        </w:r>
        <w:r w:rsidR="00100E2D">
          <w:fldChar w:fldCharType="begin"/>
        </w:r>
        <w:r w:rsidR="00100E2D">
          <w:instrText xml:space="preserve"> PAGEREF _Toc510013895 \h </w:instrText>
        </w:r>
        <w:r w:rsidR="00100E2D">
          <w:fldChar w:fldCharType="separate"/>
        </w:r>
        <w:r w:rsidR="00100E2D">
          <w:t>19</w:t>
        </w:r>
        <w:r w:rsidR="00100E2D">
          <w:fldChar w:fldCharType="end"/>
        </w:r>
      </w:hyperlink>
    </w:p>
    <w:p w:rsidR="00100E2D" w:rsidRDefault="0047001E">
      <w:pPr>
        <w:pStyle w:val="TOC2"/>
        <w:rPr>
          <w:rFonts w:eastAsiaTheme="minorEastAsia"/>
          <w:smallCaps w:val="0"/>
          <w:sz w:val="22"/>
        </w:rPr>
      </w:pPr>
      <w:hyperlink w:anchor="_Toc510013896" w:history="1">
        <w:r w:rsidR="00100E2D" w:rsidRPr="007C701A">
          <w:rPr>
            <w:rStyle w:val="Hyperlink"/>
          </w:rPr>
          <w:t>Licenţă locală pentru Microsoft Dynamics 365</w:t>
        </w:r>
        <w:r w:rsidR="00100E2D">
          <w:tab/>
        </w:r>
        <w:r w:rsidR="00100E2D">
          <w:fldChar w:fldCharType="begin"/>
        </w:r>
        <w:r w:rsidR="00100E2D">
          <w:instrText xml:space="preserve"> PAGEREF _Toc510013896 \h </w:instrText>
        </w:r>
        <w:r w:rsidR="00100E2D">
          <w:fldChar w:fldCharType="separate"/>
        </w:r>
        <w:r w:rsidR="00100E2D">
          <w:t>20</w:t>
        </w:r>
        <w:r w:rsidR="00100E2D">
          <w:fldChar w:fldCharType="end"/>
        </w:r>
      </w:hyperlink>
    </w:p>
    <w:p w:rsidR="00100E2D" w:rsidRDefault="0047001E">
      <w:pPr>
        <w:pStyle w:val="TOC2"/>
        <w:rPr>
          <w:rFonts w:eastAsiaTheme="minorEastAsia"/>
          <w:smallCaps w:val="0"/>
          <w:sz w:val="22"/>
        </w:rPr>
      </w:pPr>
      <w:hyperlink w:anchor="_Toc510013897" w:history="1">
        <w:r w:rsidR="00100E2D" w:rsidRPr="007C701A">
          <w:rPr>
            <w:rStyle w:val="Hyperlink"/>
          </w:rPr>
          <w:t>Microsoft Identity Manager</w:t>
        </w:r>
        <w:r w:rsidR="00100E2D">
          <w:tab/>
        </w:r>
        <w:r w:rsidR="00100E2D">
          <w:fldChar w:fldCharType="begin"/>
        </w:r>
        <w:r w:rsidR="00100E2D">
          <w:instrText xml:space="preserve"> PAGEREF _Toc510013897 \h </w:instrText>
        </w:r>
        <w:r w:rsidR="00100E2D">
          <w:fldChar w:fldCharType="separate"/>
        </w:r>
        <w:r w:rsidR="00100E2D">
          <w:t>22</w:t>
        </w:r>
        <w:r w:rsidR="00100E2D">
          <w:fldChar w:fldCharType="end"/>
        </w:r>
      </w:hyperlink>
    </w:p>
    <w:p w:rsidR="00100E2D" w:rsidRDefault="0047001E">
      <w:pPr>
        <w:pStyle w:val="TOC2"/>
        <w:rPr>
          <w:rFonts w:eastAsiaTheme="minorEastAsia"/>
          <w:smallCaps w:val="0"/>
          <w:sz w:val="22"/>
        </w:rPr>
      </w:pPr>
      <w:hyperlink w:anchor="_Toc510013898" w:history="1">
        <w:r w:rsidR="00100E2D" w:rsidRPr="007C701A">
          <w:rPr>
            <w:rStyle w:val="Hyperlink"/>
          </w:rPr>
          <w:t>Aplicaţii Office</w:t>
        </w:r>
        <w:r w:rsidR="00100E2D">
          <w:tab/>
        </w:r>
        <w:r w:rsidR="00100E2D">
          <w:fldChar w:fldCharType="begin"/>
        </w:r>
        <w:r w:rsidR="00100E2D">
          <w:instrText xml:space="preserve"> PAGEREF _Toc510013898 \h </w:instrText>
        </w:r>
        <w:r w:rsidR="00100E2D">
          <w:fldChar w:fldCharType="separate"/>
        </w:r>
        <w:r w:rsidR="00100E2D">
          <w:t>23</w:t>
        </w:r>
        <w:r w:rsidR="00100E2D">
          <w:fldChar w:fldCharType="end"/>
        </w:r>
      </w:hyperlink>
    </w:p>
    <w:p w:rsidR="00100E2D" w:rsidRDefault="0047001E">
      <w:pPr>
        <w:pStyle w:val="TOC3"/>
        <w:rPr>
          <w:rFonts w:eastAsiaTheme="minorEastAsia"/>
          <w:smallCaps w:val="0"/>
          <w:sz w:val="22"/>
        </w:rPr>
      </w:pPr>
      <w:hyperlink w:anchor="_Toc510013899" w:history="1">
        <w:r w:rsidR="00100E2D" w:rsidRPr="007C701A">
          <w:rPr>
            <w:rStyle w:val="Hyperlink"/>
          </w:rPr>
          <w:t>Aplicaţiile pentru desktop cu Office</w:t>
        </w:r>
        <w:r w:rsidR="00100E2D">
          <w:tab/>
        </w:r>
        <w:r w:rsidR="00100E2D">
          <w:fldChar w:fldCharType="begin"/>
        </w:r>
        <w:r w:rsidR="00100E2D">
          <w:instrText xml:space="preserve"> PAGEREF _Toc510013899 \h </w:instrText>
        </w:r>
        <w:r w:rsidR="00100E2D">
          <w:fldChar w:fldCharType="separate"/>
        </w:r>
        <w:r w:rsidR="00100E2D">
          <w:t>23</w:t>
        </w:r>
        <w:r w:rsidR="00100E2D">
          <w:fldChar w:fldCharType="end"/>
        </w:r>
      </w:hyperlink>
    </w:p>
    <w:p w:rsidR="00100E2D" w:rsidRDefault="0047001E">
      <w:pPr>
        <w:pStyle w:val="TOC3"/>
        <w:rPr>
          <w:rFonts w:eastAsiaTheme="minorEastAsia"/>
          <w:smallCaps w:val="0"/>
          <w:sz w:val="22"/>
        </w:rPr>
      </w:pPr>
      <w:hyperlink w:anchor="_Toc510013900" w:history="1">
        <w:r w:rsidR="00100E2D" w:rsidRPr="007C701A">
          <w:rPr>
            <w:rStyle w:val="Hyperlink"/>
          </w:rPr>
          <w:t>Office for Mac</w:t>
        </w:r>
        <w:r w:rsidR="00100E2D">
          <w:tab/>
        </w:r>
        <w:r w:rsidR="00100E2D">
          <w:fldChar w:fldCharType="begin"/>
        </w:r>
        <w:r w:rsidR="00100E2D">
          <w:instrText xml:space="preserve"> PAGEREF _Toc510013900 \h </w:instrText>
        </w:r>
        <w:r w:rsidR="00100E2D">
          <w:fldChar w:fldCharType="separate"/>
        </w:r>
        <w:r w:rsidR="00100E2D">
          <w:t>24</w:t>
        </w:r>
        <w:r w:rsidR="00100E2D">
          <w:fldChar w:fldCharType="end"/>
        </w:r>
      </w:hyperlink>
    </w:p>
    <w:p w:rsidR="00100E2D" w:rsidRDefault="0047001E">
      <w:pPr>
        <w:pStyle w:val="TOC2"/>
        <w:rPr>
          <w:rFonts w:eastAsiaTheme="minorEastAsia"/>
          <w:smallCaps w:val="0"/>
          <w:sz w:val="22"/>
        </w:rPr>
      </w:pPr>
      <w:hyperlink w:anchor="_Toc510013901" w:history="1">
        <w:r w:rsidR="00100E2D" w:rsidRPr="007C701A">
          <w:rPr>
            <w:rStyle w:val="Hyperlink"/>
          </w:rPr>
          <w:t>Servere Office</w:t>
        </w:r>
        <w:r w:rsidR="00100E2D">
          <w:tab/>
        </w:r>
        <w:r w:rsidR="00100E2D">
          <w:fldChar w:fldCharType="begin"/>
        </w:r>
        <w:r w:rsidR="00100E2D">
          <w:instrText xml:space="preserve"> PAGEREF _Toc510013901 \h </w:instrText>
        </w:r>
        <w:r w:rsidR="00100E2D">
          <w:fldChar w:fldCharType="separate"/>
        </w:r>
        <w:r w:rsidR="00100E2D">
          <w:t>26</w:t>
        </w:r>
        <w:r w:rsidR="00100E2D">
          <w:fldChar w:fldCharType="end"/>
        </w:r>
      </w:hyperlink>
    </w:p>
    <w:p w:rsidR="00100E2D" w:rsidRDefault="0047001E">
      <w:pPr>
        <w:pStyle w:val="TOC3"/>
        <w:rPr>
          <w:rFonts w:eastAsiaTheme="minorEastAsia"/>
          <w:smallCaps w:val="0"/>
          <w:sz w:val="22"/>
        </w:rPr>
      </w:pPr>
      <w:hyperlink w:anchor="_Toc510013902" w:history="1">
        <w:r w:rsidR="00100E2D" w:rsidRPr="007C701A">
          <w:rPr>
            <w:rStyle w:val="Hyperlink"/>
          </w:rPr>
          <w:t>Exchange Server</w:t>
        </w:r>
        <w:r w:rsidR="00100E2D">
          <w:tab/>
        </w:r>
        <w:r w:rsidR="00100E2D">
          <w:fldChar w:fldCharType="begin"/>
        </w:r>
        <w:r w:rsidR="00100E2D">
          <w:instrText xml:space="preserve"> PAGEREF _Toc510013902 \h </w:instrText>
        </w:r>
        <w:r w:rsidR="00100E2D">
          <w:fldChar w:fldCharType="separate"/>
        </w:r>
        <w:r w:rsidR="00100E2D">
          <w:t>26</w:t>
        </w:r>
        <w:r w:rsidR="00100E2D">
          <w:fldChar w:fldCharType="end"/>
        </w:r>
      </w:hyperlink>
    </w:p>
    <w:p w:rsidR="00100E2D" w:rsidRDefault="0047001E">
      <w:pPr>
        <w:pStyle w:val="TOC3"/>
        <w:rPr>
          <w:rFonts w:eastAsiaTheme="minorEastAsia"/>
          <w:smallCaps w:val="0"/>
          <w:sz w:val="22"/>
        </w:rPr>
      </w:pPr>
      <w:hyperlink w:anchor="_Toc510013903" w:history="1">
        <w:r w:rsidR="00100E2D" w:rsidRPr="007C701A">
          <w:rPr>
            <w:rStyle w:val="Hyperlink"/>
          </w:rPr>
          <w:t>Project Server</w:t>
        </w:r>
        <w:r w:rsidR="00100E2D">
          <w:tab/>
        </w:r>
        <w:r w:rsidR="00100E2D">
          <w:fldChar w:fldCharType="begin"/>
        </w:r>
        <w:r w:rsidR="00100E2D">
          <w:instrText xml:space="preserve"> PAGEREF _Toc510013903 \h </w:instrText>
        </w:r>
        <w:r w:rsidR="00100E2D">
          <w:fldChar w:fldCharType="separate"/>
        </w:r>
        <w:r w:rsidR="00100E2D">
          <w:t>27</w:t>
        </w:r>
        <w:r w:rsidR="00100E2D">
          <w:fldChar w:fldCharType="end"/>
        </w:r>
      </w:hyperlink>
    </w:p>
    <w:p w:rsidR="00100E2D" w:rsidRDefault="0047001E">
      <w:pPr>
        <w:pStyle w:val="TOC3"/>
        <w:rPr>
          <w:rFonts w:eastAsiaTheme="minorEastAsia"/>
          <w:smallCaps w:val="0"/>
          <w:sz w:val="22"/>
        </w:rPr>
      </w:pPr>
      <w:hyperlink w:anchor="_Toc510013904" w:history="1">
        <w:r w:rsidR="00100E2D" w:rsidRPr="007C701A">
          <w:rPr>
            <w:rStyle w:val="Hyperlink"/>
          </w:rPr>
          <w:t>SharePoint Server</w:t>
        </w:r>
        <w:r w:rsidR="00100E2D">
          <w:tab/>
        </w:r>
        <w:r w:rsidR="00100E2D">
          <w:fldChar w:fldCharType="begin"/>
        </w:r>
        <w:r w:rsidR="00100E2D">
          <w:instrText xml:space="preserve"> PAGEREF _Toc510013904 \h </w:instrText>
        </w:r>
        <w:r w:rsidR="00100E2D">
          <w:fldChar w:fldCharType="separate"/>
        </w:r>
        <w:r w:rsidR="00100E2D">
          <w:t>27</w:t>
        </w:r>
        <w:r w:rsidR="00100E2D">
          <w:fldChar w:fldCharType="end"/>
        </w:r>
      </w:hyperlink>
    </w:p>
    <w:p w:rsidR="00100E2D" w:rsidRDefault="0047001E">
      <w:pPr>
        <w:pStyle w:val="TOC3"/>
        <w:rPr>
          <w:rFonts w:eastAsiaTheme="minorEastAsia"/>
          <w:smallCaps w:val="0"/>
          <w:sz w:val="22"/>
        </w:rPr>
      </w:pPr>
      <w:hyperlink w:anchor="_Toc510013905" w:history="1">
        <w:r w:rsidR="00100E2D" w:rsidRPr="007C701A">
          <w:rPr>
            <w:rStyle w:val="Hyperlink"/>
          </w:rPr>
          <w:t>Skype for Business Server</w:t>
        </w:r>
        <w:r w:rsidR="00100E2D">
          <w:tab/>
        </w:r>
        <w:r w:rsidR="00100E2D">
          <w:fldChar w:fldCharType="begin"/>
        </w:r>
        <w:r w:rsidR="00100E2D">
          <w:instrText xml:space="preserve"> PAGEREF _Toc510013905 \h </w:instrText>
        </w:r>
        <w:r w:rsidR="00100E2D">
          <w:fldChar w:fldCharType="separate"/>
        </w:r>
        <w:r w:rsidR="00100E2D">
          <w:t>29</w:t>
        </w:r>
        <w:r w:rsidR="00100E2D">
          <w:fldChar w:fldCharType="end"/>
        </w:r>
      </w:hyperlink>
    </w:p>
    <w:p w:rsidR="00100E2D" w:rsidRDefault="0047001E">
      <w:pPr>
        <w:pStyle w:val="TOC2"/>
        <w:rPr>
          <w:rFonts w:eastAsiaTheme="minorEastAsia"/>
          <w:smallCaps w:val="0"/>
          <w:sz w:val="22"/>
        </w:rPr>
      </w:pPr>
      <w:hyperlink w:anchor="_Toc510013906" w:history="1">
        <w:r w:rsidR="00100E2D" w:rsidRPr="007C701A">
          <w:rPr>
            <w:rStyle w:val="Hyperlink"/>
          </w:rPr>
          <w:t>SQL Server</w:t>
        </w:r>
        <w:r w:rsidR="00100E2D">
          <w:tab/>
        </w:r>
        <w:r w:rsidR="00100E2D">
          <w:fldChar w:fldCharType="begin"/>
        </w:r>
        <w:r w:rsidR="00100E2D">
          <w:instrText xml:space="preserve"> PAGEREF _Toc510013906 \h </w:instrText>
        </w:r>
        <w:r w:rsidR="00100E2D">
          <w:fldChar w:fldCharType="separate"/>
        </w:r>
        <w:r w:rsidR="00100E2D">
          <w:t>30</w:t>
        </w:r>
        <w:r w:rsidR="00100E2D">
          <w:fldChar w:fldCharType="end"/>
        </w:r>
      </w:hyperlink>
    </w:p>
    <w:p w:rsidR="00100E2D" w:rsidRDefault="0047001E">
      <w:pPr>
        <w:pStyle w:val="TOC2"/>
        <w:rPr>
          <w:rFonts w:eastAsiaTheme="minorEastAsia"/>
          <w:smallCaps w:val="0"/>
          <w:sz w:val="22"/>
        </w:rPr>
      </w:pPr>
      <w:hyperlink w:anchor="_Toc510013907" w:history="1">
        <w:r w:rsidR="00100E2D" w:rsidRPr="007C701A">
          <w:rPr>
            <w:rStyle w:val="Hyperlink"/>
          </w:rPr>
          <w:t>System Center</w:t>
        </w:r>
        <w:r w:rsidR="00100E2D">
          <w:tab/>
        </w:r>
        <w:r w:rsidR="00100E2D">
          <w:fldChar w:fldCharType="begin"/>
        </w:r>
        <w:r w:rsidR="00100E2D">
          <w:instrText xml:space="preserve"> PAGEREF _Toc510013907 \h </w:instrText>
        </w:r>
        <w:r w:rsidR="00100E2D">
          <w:fldChar w:fldCharType="separate"/>
        </w:r>
        <w:r w:rsidR="00100E2D">
          <w:t>32</w:t>
        </w:r>
        <w:r w:rsidR="00100E2D">
          <w:fldChar w:fldCharType="end"/>
        </w:r>
      </w:hyperlink>
    </w:p>
    <w:p w:rsidR="00100E2D" w:rsidRDefault="0047001E">
      <w:pPr>
        <w:pStyle w:val="TOC3"/>
        <w:rPr>
          <w:rFonts w:eastAsiaTheme="minorEastAsia"/>
          <w:smallCaps w:val="0"/>
          <w:sz w:val="22"/>
        </w:rPr>
      </w:pPr>
      <w:hyperlink w:anchor="_Toc510013908" w:history="1">
        <w:r w:rsidR="00100E2D" w:rsidRPr="007C701A">
          <w:rPr>
            <w:rStyle w:val="Hyperlink"/>
          </w:rPr>
          <w:t>System Center Server</w:t>
        </w:r>
        <w:r w:rsidR="00100E2D">
          <w:tab/>
        </w:r>
        <w:r w:rsidR="00100E2D">
          <w:fldChar w:fldCharType="begin"/>
        </w:r>
        <w:r w:rsidR="00100E2D">
          <w:instrText xml:space="preserve"> PAGEREF _Toc510013908 \h </w:instrText>
        </w:r>
        <w:r w:rsidR="00100E2D">
          <w:fldChar w:fldCharType="separate"/>
        </w:r>
        <w:r w:rsidR="00100E2D">
          <w:t>32</w:t>
        </w:r>
        <w:r w:rsidR="00100E2D">
          <w:fldChar w:fldCharType="end"/>
        </w:r>
      </w:hyperlink>
    </w:p>
    <w:p w:rsidR="00100E2D" w:rsidRDefault="0047001E">
      <w:pPr>
        <w:pStyle w:val="TOC3"/>
        <w:rPr>
          <w:rFonts w:eastAsiaTheme="minorEastAsia"/>
          <w:smallCaps w:val="0"/>
          <w:sz w:val="22"/>
        </w:rPr>
      </w:pPr>
      <w:hyperlink w:anchor="_Toc510013909" w:history="1">
        <w:r w:rsidR="00100E2D" w:rsidRPr="007C701A">
          <w:rPr>
            <w:rStyle w:val="Hyperlink"/>
          </w:rPr>
          <w:t>System Center Configuration Manager</w:t>
        </w:r>
        <w:r w:rsidR="00100E2D">
          <w:tab/>
        </w:r>
        <w:r w:rsidR="00100E2D">
          <w:fldChar w:fldCharType="begin"/>
        </w:r>
        <w:r w:rsidR="00100E2D">
          <w:instrText xml:space="preserve"> PAGEREF _Toc510013909 \h </w:instrText>
        </w:r>
        <w:r w:rsidR="00100E2D">
          <w:fldChar w:fldCharType="separate"/>
        </w:r>
        <w:r w:rsidR="00100E2D">
          <w:t>33</w:t>
        </w:r>
        <w:r w:rsidR="00100E2D">
          <w:fldChar w:fldCharType="end"/>
        </w:r>
      </w:hyperlink>
    </w:p>
    <w:p w:rsidR="00100E2D" w:rsidRDefault="0047001E">
      <w:pPr>
        <w:pStyle w:val="TOC3"/>
        <w:rPr>
          <w:rFonts w:eastAsiaTheme="minorEastAsia"/>
          <w:smallCaps w:val="0"/>
          <w:sz w:val="22"/>
        </w:rPr>
      </w:pPr>
      <w:hyperlink w:anchor="_Toc510013910" w:history="1">
        <w:r w:rsidR="00100E2D" w:rsidRPr="007C701A">
          <w:rPr>
            <w:rStyle w:val="Hyperlink"/>
          </w:rPr>
          <w:t>System Center Data Protection Manager</w:t>
        </w:r>
        <w:r w:rsidR="00100E2D">
          <w:tab/>
        </w:r>
        <w:r w:rsidR="00100E2D">
          <w:fldChar w:fldCharType="begin"/>
        </w:r>
        <w:r w:rsidR="00100E2D">
          <w:instrText xml:space="preserve"> PAGEREF _Toc510013910 \h </w:instrText>
        </w:r>
        <w:r w:rsidR="00100E2D">
          <w:fldChar w:fldCharType="separate"/>
        </w:r>
        <w:r w:rsidR="00100E2D">
          <w:t>34</w:t>
        </w:r>
        <w:r w:rsidR="00100E2D">
          <w:fldChar w:fldCharType="end"/>
        </w:r>
      </w:hyperlink>
    </w:p>
    <w:p w:rsidR="00100E2D" w:rsidRDefault="0047001E">
      <w:pPr>
        <w:pStyle w:val="TOC3"/>
        <w:rPr>
          <w:rFonts w:eastAsiaTheme="minorEastAsia"/>
          <w:smallCaps w:val="0"/>
          <w:sz w:val="22"/>
        </w:rPr>
      </w:pPr>
      <w:hyperlink w:anchor="_Toc510013911" w:history="1">
        <w:r w:rsidR="00100E2D" w:rsidRPr="007C701A">
          <w:rPr>
            <w:rStyle w:val="Hyperlink"/>
          </w:rPr>
          <w:t>System Center Endpoint Protection</w:t>
        </w:r>
        <w:r w:rsidR="00100E2D">
          <w:tab/>
        </w:r>
        <w:r w:rsidR="00100E2D">
          <w:fldChar w:fldCharType="begin"/>
        </w:r>
        <w:r w:rsidR="00100E2D">
          <w:instrText xml:space="preserve"> PAGEREF _Toc510013911 \h </w:instrText>
        </w:r>
        <w:r w:rsidR="00100E2D">
          <w:fldChar w:fldCharType="separate"/>
        </w:r>
        <w:r w:rsidR="00100E2D">
          <w:t>35</w:t>
        </w:r>
        <w:r w:rsidR="00100E2D">
          <w:fldChar w:fldCharType="end"/>
        </w:r>
      </w:hyperlink>
    </w:p>
    <w:p w:rsidR="00100E2D" w:rsidRDefault="0047001E">
      <w:pPr>
        <w:pStyle w:val="TOC3"/>
        <w:rPr>
          <w:rFonts w:eastAsiaTheme="minorEastAsia"/>
          <w:smallCaps w:val="0"/>
          <w:sz w:val="22"/>
        </w:rPr>
      </w:pPr>
      <w:hyperlink w:anchor="_Toc510013912" w:history="1">
        <w:r w:rsidR="00100E2D" w:rsidRPr="007C701A">
          <w:rPr>
            <w:rStyle w:val="Hyperlink"/>
          </w:rPr>
          <w:t>System Center Operations Manager</w:t>
        </w:r>
        <w:r w:rsidR="00100E2D">
          <w:tab/>
        </w:r>
        <w:r w:rsidR="00100E2D">
          <w:fldChar w:fldCharType="begin"/>
        </w:r>
        <w:r w:rsidR="00100E2D">
          <w:instrText xml:space="preserve"> PAGEREF _Toc510013912 \h </w:instrText>
        </w:r>
        <w:r w:rsidR="00100E2D">
          <w:fldChar w:fldCharType="separate"/>
        </w:r>
        <w:r w:rsidR="00100E2D">
          <w:t>36</w:t>
        </w:r>
        <w:r w:rsidR="00100E2D">
          <w:fldChar w:fldCharType="end"/>
        </w:r>
      </w:hyperlink>
    </w:p>
    <w:p w:rsidR="00100E2D" w:rsidRDefault="0047001E">
      <w:pPr>
        <w:pStyle w:val="TOC3"/>
        <w:rPr>
          <w:rFonts w:eastAsiaTheme="minorEastAsia"/>
          <w:smallCaps w:val="0"/>
          <w:sz w:val="22"/>
        </w:rPr>
      </w:pPr>
      <w:hyperlink w:anchor="_Toc510013913" w:history="1">
        <w:r w:rsidR="00100E2D" w:rsidRPr="007C701A">
          <w:rPr>
            <w:rStyle w:val="Hyperlink"/>
          </w:rPr>
          <w:t>System Center Orchestrator</w:t>
        </w:r>
        <w:r w:rsidR="00100E2D">
          <w:tab/>
        </w:r>
        <w:r w:rsidR="00100E2D">
          <w:fldChar w:fldCharType="begin"/>
        </w:r>
        <w:r w:rsidR="00100E2D">
          <w:instrText xml:space="preserve"> PAGEREF _Toc510013913 \h </w:instrText>
        </w:r>
        <w:r w:rsidR="00100E2D">
          <w:fldChar w:fldCharType="separate"/>
        </w:r>
        <w:r w:rsidR="00100E2D">
          <w:t>37</w:t>
        </w:r>
        <w:r w:rsidR="00100E2D">
          <w:fldChar w:fldCharType="end"/>
        </w:r>
      </w:hyperlink>
    </w:p>
    <w:p w:rsidR="00100E2D" w:rsidRDefault="0047001E">
      <w:pPr>
        <w:pStyle w:val="TOC3"/>
        <w:rPr>
          <w:rFonts w:eastAsiaTheme="minorEastAsia"/>
          <w:smallCaps w:val="0"/>
          <w:sz w:val="22"/>
        </w:rPr>
      </w:pPr>
      <w:hyperlink w:anchor="_Toc510013914" w:history="1">
        <w:r w:rsidR="00100E2D" w:rsidRPr="007C701A">
          <w:rPr>
            <w:rStyle w:val="Hyperlink"/>
          </w:rPr>
          <w:t>System Center Service Manager</w:t>
        </w:r>
        <w:r w:rsidR="00100E2D">
          <w:tab/>
        </w:r>
        <w:r w:rsidR="00100E2D">
          <w:fldChar w:fldCharType="begin"/>
        </w:r>
        <w:r w:rsidR="00100E2D">
          <w:instrText xml:space="preserve"> PAGEREF _Toc510013914 \h </w:instrText>
        </w:r>
        <w:r w:rsidR="00100E2D">
          <w:fldChar w:fldCharType="separate"/>
        </w:r>
        <w:r w:rsidR="00100E2D">
          <w:t>38</w:t>
        </w:r>
        <w:r w:rsidR="00100E2D">
          <w:fldChar w:fldCharType="end"/>
        </w:r>
      </w:hyperlink>
    </w:p>
    <w:p w:rsidR="00100E2D" w:rsidRDefault="0047001E">
      <w:pPr>
        <w:pStyle w:val="TOC2"/>
        <w:rPr>
          <w:rFonts w:eastAsiaTheme="minorEastAsia"/>
          <w:smallCaps w:val="0"/>
          <w:sz w:val="22"/>
        </w:rPr>
      </w:pPr>
      <w:hyperlink w:anchor="_Toc510013915" w:history="1">
        <w:r w:rsidR="00100E2D" w:rsidRPr="007C701A">
          <w:rPr>
            <w:rStyle w:val="Hyperlink"/>
          </w:rPr>
          <w:t>Virtual Desktop Infrastructure (VDI) Suite</w:t>
        </w:r>
        <w:r w:rsidR="00100E2D">
          <w:tab/>
        </w:r>
        <w:r w:rsidR="00100E2D">
          <w:fldChar w:fldCharType="begin"/>
        </w:r>
        <w:r w:rsidR="00100E2D">
          <w:instrText xml:space="preserve"> PAGEREF _Toc510013915 \h </w:instrText>
        </w:r>
        <w:r w:rsidR="00100E2D">
          <w:fldChar w:fldCharType="separate"/>
        </w:r>
        <w:r w:rsidR="00100E2D">
          <w:t>38</w:t>
        </w:r>
        <w:r w:rsidR="00100E2D">
          <w:fldChar w:fldCharType="end"/>
        </w:r>
      </w:hyperlink>
    </w:p>
    <w:p w:rsidR="00100E2D" w:rsidRDefault="0047001E">
      <w:pPr>
        <w:pStyle w:val="TOC2"/>
        <w:rPr>
          <w:rFonts w:eastAsiaTheme="minorEastAsia"/>
          <w:smallCaps w:val="0"/>
          <w:sz w:val="22"/>
        </w:rPr>
      </w:pPr>
      <w:hyperlink w:anchor="_Toc510013916" w:history="1">
        <w:r w:rsidR="00100E2D" w:rsidRPr="007C701A">
          <w:rPr>
            <w:rStyle w:val="Hyperlink"/>
          </w:rPr>
          <w:t>Visual Studio</w:t>
        </w:r>
        <w:r w:rsidR="00100E2D">
          <w:tab/>
        </w:r>
        <w:r w:rsidR="00100E2D">
          <w:fldChar w:fldCharType="begin"/>
        </w:r>
        <w:r w:rsidR="00100E2D">
          <w:instrText xml:space="preserve"> PAGEREF _Toc510013916 \h </w:instrText>
        </w:r>
        <w:r w:rsidR="00100E2D">
          <w:fldChar w:fldCharType="separate"/>
        </w:r>
        <w:r w:rsidR="00100E2D">
          <w:t>39</w:t>
        </w:r>
        <w:r w:rsidR="00100E2D">
          <w:fldChar w:fldCharType="end"/>
        </w:r>
      </w:hyperlink>
    </w:p>
    <w:p w:rsidR="00100E2D" w:rsidRDefault="0047001E">
      <w:pPr>
        <w:pStyle w:val="TOC3"/>
        <w:rPr>
          <w:rFonts w:eastAsiaTheme="minorEastAsia"/>
          <w:smallCaps w:val="0"/>
          <w:sz w:val="22"/>
        </w:rPr>
      </w:pPr>
      <w:hyperlink w:anchor="_Toc510013917" w:history="1">
        <w:r w:rsidR="00100E2D" w:rsidRPr="007C701A">
          <w:rPr>
            <w:rStyle w:val="Hyperlink"/>
          </w:rPr>
          <w:t>Visual Studio</w:t>
        </w:r>
        <w:r w:rsidR="00100E2D">
          <w:tab/>
        </w:r>
        <w:r w:rsidR="00100E2D">
          <w:fldChar w:fldCharType="begin"/>
        </w:r>
        <w:r w:rsidR="00100E2D">
          <w:instrText xml:space="preserve"> PAGEREF _Toc510013917 \h </w:instrText>
        </w:r>
        <w:r w:rsidR="00100E2D">
          <w:fldChar w:fldCharType="separate"/>
        </w:r>
        <w:r w:rsidR="00100E2D">
          <w:t>39</w:t>
        </w:r>
        <w:r w:rsidR="00100E2D">
          <w:fldChar w:fldCharType="end"/>
        </w:r>
      </w:hyperlink>
    </w:p>
    <w:p w:rsidR="00100E2D" w:rsidRDefault="0047001E">
      <w:pPr>
        <w:pStyle w:val="TOC3"/>
        <w:rPr>
          <w:rFonts w:eastAsiaTheme="minorEastAsia"/>
          <w:smallCaps w:val="0"/>
          <w:sz w:val="22"/>
        </w:rPr>
      </w:pPr>
      <w:hyperlink w:anchor="_Toc510013918" w:history="1">
        <w:r w:rsidR="00100E2D" w:rsidRPr="007C701A">
          <w:rPr>
            <w:rStyle w:val="Hyperlink"/>
          </w:rPr>
          <w:t>Visual Studio Team Foundation Server</w:t>
        </w:r>
        <w:r w:rsidR="00100E2D">
          <w:tab/>
        </w:r>
        <w:r w:rsidR="00100E2D">
          <w:fldChar w:fldCharType="begin"/>
        </w:r>
        <w:r w:rsidR="00100E2D">
          <w:instrText xml:space="preserve"> PAGEREF _Toc510013918 \h </w:instrText>
        </w:r>
        <w:r w:rsidR="00100E2D">
          <w:fldChar w:fldCharType="separate"/>
        </w:r>
        <w:r w:rsidR="00100E2D">
          <w:t>40</w:t>
        </w:r>
        <w:r w:rsidR="00100E2D">
          <w:fldChar w:fldCharType="end"/>
        </w:r>
      </w:hyperlink>
    </w:p>
    <w:p w:rsidR="00100E2D" w:rsidRDefault="0047001E">
      <w:pPr>
        <w:pStyle w:val="TOC2"/>
        <w:rPr>
          <w:rFonts w:eastAsiaTheme="minorEastAsia"/>
          <w:smallCaps w:val="0"/>
          <w:sz w:val="22"/>
        </w:rPr>
      </w:pPr>
      <w:hyperlink w:anchor="_Toc510013919" w:history="1">
        <w:r w:rsidR="00100E2D" w:rsidRPr="007C701A">
          <w:rPr>
            <w:rStyle w:val="Hyperlink"/>
          </w:rPr>
          <w:t>Client Windows</w:t>
        </w:r>
        <w:r w:rsidR="00100E2D">
          <w:tab/>
        </w:r>
        <w:r w:rsidR="00100E2D">
          <w:fldChar w:fldCharType="begin"/>
        </w:r>
        <w:r w:rsidR="00100E2D">
          <w:instrText xml:space="preserve"> PAGEREF _Toc510013919 \h </w:instrText>
        </w:r>
        <w:r w:rsidR="00100E2D">
          <w:fldChar w:fldCharType="separate"/>
        </w:r>
        <w:r w:rsidR="00100E2D">
          <w:t>42</w:t>
        </w:r>
        <w:r w:rsidR="00100E2D">
          <w:fldChar w:fldCharType="end"/>
        </w:r>
      </w:hyperlink>
    </w:p>
    <w:p w:rsidR="00100E2D" w:rsidRDefault="0047001E">
      <w:pPr>
        <w:pStyle w:val="TOC3"/>
        <w:rPr>
          <w:rFonts w:eastAsiaTheme="minorEastAsia"/>
          <w:smallCaps w:val="0"/>
          <w:sz w:val="22"/>
        </w:rPr>
      </w:pPr>
      <w:hyperlink w:anchor="_Toc510013920" w:history="1">
        <w:r w:rsidR="00100E2D" w:rsidRPr="007C701A">
          <w:rPr>
            <w:rStyle w:val="Hyperlink"/>
          </w:rPr>
          <w:t>Sistemul de operare desktop Windows</w:t>
        </w:r>
        <w:r w:rsidR="00100E2D">
          <w:tab/>
        </w:r>
        <w:r w:rsidR="00100E2D">
          <w:fldChar w:fldCharType="begin"/>
        </w:r>
        <w:r w:rsidR="00100E2D">
          <w:instrText xml:space="preserve"> PAGEREF _Toc510013920 \h </w:instrText>
        </w:r>
        <w:r w:rsidR="00100E2D">
          <w:fldChar w:fldCharType="separate"/>
        </w:r>
        <w:r w:rsidR="00100E2D">
          <w:t>42</w:t>
        </w:r>
        <w:r w:rsidR="00100E2D">
          <w:fldChar w:fldCharType="end"/>
        </w:r>
      </w:hyperlink>
    </w:p>
    <w:p w:rsidR="00100E2D" w:rsidRDefault="0047001E">
      <w:pPr>
        <w:pStyle w:val="TOC2"/>
        <w:rPr>
          <w:rFonts w:eastAsiaTheme="minorEastAsia"/>
          <w:smallCaps w:val="0"/>
          <w:sz w:val="22"/>
        </w:rPr>
      </w:pPr>
      <w:hyperlink w:anchor="_Toc510013921" w:history="1">
        <w:r w:rsidR="00100E2D" w:rsidRPr="007C701A">
          <w:rPr>
            <w:rStyle w:val="Hyperlink"/>
          </w:rPr>
          <w:t>Windows Server</w:t>
        </w:r>
        <w:r w:rsidR="00100E2D">
          <w:tab/>
        </w:r>
        <w:r w:rsidR="00100E2D">
          <w:fldChar w:fldCharType="begin"/>
        </w:r>
        <w:r w:rsidR="00100E2D">
          <w:instrText xml:space="preserve"> PAGEREF _Toc510013921 \h </w:instrText>
        </w:r>
        <w:r w:rsidR="00100E2D">
          <w:fldChar w:fldCharType="separate"/>
        </w:r>
        <w:r w:rsidR="00100E2D">
          <w:t>48</w:t>
        </w:r>
        <w:r w:rsidR="00100E2D">
          <w:fldChar w:fldCharType="end"/>
        </w:r>
      </w:hyperlink>
    </w:p>
    <w:p w:rsidR="00100E2D" w:rsidRDefault="0047001E">
      <w:pPr>
        <w:pStyle w:val="TOC3"/>
        <w:rPr>
          <w:rFonts w:eastAsiaTheme="minorEastAsia"/>
          <w:smallCaps w:val="0"/>
          <w:sz w:val="22"/>
        </w:rPr>
      </w:pPr>
      <w:hyperlink w:anchor="_Toc510013922" w:history="1">
        <w:r w:rsidR="00100E2D" w:rsidRPr="007C701A">
          <w:rPr>
            <w:rStyle w:val="Hyperlink"/>
          </w:rPr>
          <w:t>Windows MultiPoint Server</w:t>
        </w:r>
        <w:r w:rsidR="00100E2D">
          <w:tab/>
        </w:r>
        <w:r w:rsidR="00100E2D">
          <w:fldChar w:fldCharType="begin"/>
        </w:r>
        <w:r w:rsidR="00100E2D">
          <w:instrText xml:space="preserve"> PAGEREF _Toc510013922 \h </w:instrText>
        </w:r>
        <w:r w:rsidR="00100E2D">
          <w:fldChar w:fldCharType="separate"/>
        </w:r>
        <w:r w:rsidR="00100E2D">
          <w:t>48</w:t>
        </w:r>
        <w:r w:rsidR="00100E2D">
          <w:fldChar w:fldCharType="end"/>
        </w:r>
      </w:hyperlink>
    </w:p>
    <w:p w:rsidR="00100E2D" w:rsidRDefault="0047001E">
      <w:pPr>
        <w:pStyle w:val="TOC3"/>
        <w:rPr>
          <w:rFonts w:eastAsiaTheme="minorEastAsia"/>
          <w:smallCaps w:val="0"/>
          <w:sz w:val="22"/>
        </w:rPr>
      </w:pPr>
      <w:hyperlink w:anchor="_Toc510013923" w:history="1">
        <w:r w:rsidR="00100E2D" w:rsidRPr="007C701A">
          <w:rPr>
            <w:rStyle w:val="Hyperlink"/>
          </w:rPr>
          <w:t>Windows Server</w:t>
        </w:r>
        <w:r w:rsidR="00100E2D">
          <w:tab/>
        </w:r>
        <w:r w:rsidR="00100E2D">
          <w:fldChar w:fldCharType="begin"/>
        </w:r>
        <w:r w:rsidR="00100E2D">
          <w:instrText xml:space="preserve"> PAGEREF _Toc510013923 \h </w:instrText>
        </w:r>
        <w:r w:rsidR="00100E2D">
          <w:fldChar w:fldCharType="separate"/>
        </w:r>
        <w:r w:rsidR="00100E2D">
          <w:t>49</w:t>
        </w:r>
        <w:r w:rsidR="00100E2D">
          <w:fldChar w:fldCharType="end"/>
        </w:r>
      </w:hyperlink>
    </w:p>
    <w:p w:rsidR="00100E2D" w:rsidRDefault="0047001E">
      <w:pPr>
        <w:pStyle w:val="TOC1"/>
        <w:rPr>
          <w:rFonts w:eastAsiaTheme="minorEastAsia"/>
          <w:b w:val="0"/>
          <w:caps w:val="0"/>
          <w:noProof/>
          <w:sz w:val="22"/>
          <w:szCs w:val="22"/>
        </w:rPr>
      </w:pPr>
      <w:hyperlink w:anchor="_Toc510013924" w:history="1">
        <w:r w:rsidR="00100E2D" w:rsidRPr="007C701A">
          <w:rPr>
            <w:rStyle w:val="Hyperlink"/>
            <w:noProof/>
          </w:rPr>
          <w:t>Serviciile online</w:t>
        </w:r>
        <w:r w:rsidR="00100E2D">
          <w:rPr>
            <w:noProof/>
          </w:rPr>
          <w:tab/>
        </w:r>
        <w:r w:rsidR="00100E2D">
          <w:rPr>
            <w:noProof/>
          </w:rPr>
          <w:fldChar w:fldCharType="begin"/>
        </w:r>
        <w:r w:rsidR="00100E2D">
          <w:rPr>
            <w:noProof/>
          </w:rPr>
          <w:instrText xml:space="preserve"> PAGEREF _Toc510013924 \h </w:instrText>
        </w:r>
        <w:r w:rsidR="00100E2D">
          <w:rPr>
            <w:noProof/>
          </w:rPr>
        </w:r>
        <w:r w:rsidR="00100E2D">
          <w:rPr>
            <w:noProof/>
          </w:rPr>
          <w:fldChar w:fldCharType="separate"/>
        </w:r>
        <w:r w:rsidR="00100E2D">
          <w:rPr>
            <w:noProof/>
          </w:rPr>
          <w:t>53</w:t>
        </w:r>
        <w:r w:rsidR="00100E2D">
          <w:rPr>
            <w:noProof/>
          </w:rPr>
          <w:fldChar w:fldCharType="end"/>
        </w:r>
      </w:hyperlink>
    </w:p>
    <w:p w:rsidR="00100E2D" w:rsidRDefault="0047001E">
      <w:pPr>
        <w:pStyle w:val="TOC2"/>
        <w:rPr>
          <w:rFonts w:eastAsiaTheme="minorEastAsia"/>
          <w:smallCaps w:val="0"/>
          <w:sz w:val="22"/>
        </w:rPr>
      </w:pPr>
      <w:hyperlink w:anchor="_Toc510013925" w:history="1">
        <w:r w:rsidR="00100E2D" w:rsidRPr="007C701A">
          <w:rPr>
            <w:rStyle w:val="Hyperlink"/>
          </w:rPr>
          <w:t>Disponibilitatea Serviciilor online în funcţie de regiune</w:t>
        </w:r>
        <w:r w:rsidR="00100E2D">
          <w:tab/>
        </w:r>
        <w:r w:rsidR="00100E2D">
          <w:fldChar w:fldCharType="begin"/>
        </w:r>
        <w:r w:rsidR="00100E2D">
          <w:instrText xml:space="preserve"> PAGEREF _Toc510013925 \h </w:instrText>
        </w:r>
        <w:r w:rsidR="00100E2D">
          <w:fldChar w:fldCharType="separate"/>
        </w:r>
        <w:r w:rsidR="00100E2D">
          <w:t>53</w:t>
        </w:r>
        <w:r w:rsidR="00100E2D">
          <w:fldChar w:fldCharType="end"/>
        </w:r>
      </w:hyperlink>
    </w:p>
    <w:p w:rsidR="00100E2D" w:rsidRDefault="0047001E">
      <w:pPr>
        <w:pStyle w:val="TOC2"/>
        <w:rPr>
          <w:rFonts w:eastAsiaTheme="minorEastAsia"/>
          <w:smallCaps w:val="0"/>
          <w:sz w:val="22"/>
        </w:rPr>
      </w:pPr>
      <w:hyperlink w:anchor="_Toc510013926" w:history="1">
        <w:r w:rsidR="00100E2D" w:rsidRPr="007C701A">
          <w:rPr>
            <w:rStyle w:val="Hyperlink"/>
          </w:rPr>
          <w:t>Regulile de achiziţionare a Serviciilor online</w:t>
        </w:r>
        <w:r w:rsidR="00100E2D">
          <w:tab/>
        </w:r>
        <w:r w:rsidR="00100E2D">
          <w:fldChar w:fldCharType="begin"/>
        </w:r>
        <w:r w:rsidR="00100E2D">
          <w:instrText xml:space="preserve"> PAGEREF _Toc510013926 \h </w:instrText>
        </w:r>
        <w:r w:rsidR="00100E2D">
          <w:fldChar w:fldCharType="separate"/>
        </w:r>
        <w:r w:rsidR="00100E2D">
          <w:t>53</w:t>
        </w:r>
        <w:r w:rsidR="00100E2D">
          <w:fldChar w:fldCharType="end"/>
        </w:r>
      </w:hyperlink>
    </w:p>
    <w:p w:rsidR="00100E2D" w:rsidRDefault="0047001E">
      <w:pPr>
        <w:pStyle w:val="TOC2"/>
        <w:rPr>
          <w:rFonts w:eastAsiaTheme="minorEastAsia"/>
          <w:smallCaps w:val="0"/>
          <w:sz w:val="22"/>
        </w:rPr>
      </w:pPr>
      <w:hyperlink w:anchor="_Toc510013927" w:history="1">
        <w:r w:rsidR="00100E2D" w:rsidRPr="007C701A">
          <w:rPr>
            <w:rStyle w:val="Hyperlink"/>
          </w:rPr>
          <w:t>Reînnoirea Serviciilor online</w:t>
        </w:r>
        <w:r w:rsidR="00100E2D">
          <w:tab/>
        </w:r>
        <w:r w:rsidR="00100E2D">
          <w:fldChar w:fldCharType="begin"/>
        </w:r>
        <w:r w:rsidR="00100E2D">
          <w:instrText xml:space="preserve"> PAGEREF _Toc510013927 \h </w:instrText>
        </w:r>
        <w:r w:rsidR="00100E2D">
          <w:fldChar w:fldCharType="separate"/>
        </w:r>
        <w:r w:rsidR="00100E2D">
          <w:t>53</w:t>
        </w:r>
        <w:r w:rsidR="00100E2D">
          <w:fldChar w:fldCharType="end"/>
        </w:r>
      </w:hyperlink>
    </w:p>
    <w:p w:rsidR="00100E2D" w:rsidRDefault="0047001E">
      <w:pPr>
        <w:pStyle w:val="TOC2"/>
        <w:rPr>
          <w:rFonts w:eastAsiaTheme="minorEastAsia"/>
          <w:smallCaps w:val="0"/>
          <w:sz w:val="22"/>
        </w:rPr>
      </w:pPr>
      <w:hyperlink w:anchor="_Toc510013928" w:history="1">
        <w:r w:rsidR="00100E2D" w:rsidRPr="007C701A">
          <w:rPr>
            <w:rStyle w:val="Hyperlink"/>
          </w:rPr>
          <w:t>Serviciile Microsoft Azure</w:t>
        </w:r>
        <w:r w:rsidR="00100E2D">
          <w:tab/>
        </w:r>
        <w:r w:rsidR="00100E2D">
          <w:fldChar w:fldCharType="begin"/>
        </w:r>
        <w:r w:rsidR="00100E2D">
          <w:instrText xml:space="preserve"> PAGEREF _Toc510013928 \h </w:instrText>
        </w:r>
        <w:r w:rsidR="00100E2D">
          <w:fldChar w:fldCharType="separate"/>
        </w:r>
        <w:r w:rsidR="00100E2D">
          <w:t>53</w:t>
        </w:r>
        <w:r w:rsidR="00100E2D">
          <w:fldChar w:fldCharType="end"/>
        </w:r>
      </w:hyperlink>
    </w:p>
    <w:p w:rsidR="00100E2D" w:rsidRDefault="0047001E">
      <w:pPr>
        <w:pStyle w:val="TOC3"/>
        <w:rPr>
          <w:rFonts w:eastAsiaTheme="minorEastAsia"/>
          <w:smallCaps w:val="0"/>
          <w:sz w:val="22"/>
        </w:rPr>
      </w:pPr>
      <w:hyperlink w:anchor="_Toc510013929" w:history="1">
        <w:r w:rsidR="00100E2D" w:rsidRPr="007C701A">
          <w:rPr>
            <w:rStyle w:val="Hyperlink"/>
          </w:rPr>
          <w:t>Serviciile Microsoft Azure</w:t>
        </w:r>
        <w:r w:rsidR="00100E2D">
          <w:tab/>
        </w:r>
        <w:r w:rsidR="00100E2D">
          <w:fldChar w:fldCharType="begin"/>
        </w:r>
        <w:r w:rsidR="00100E2D">
          <w:instrText xml:space="preserve"> PAGEREF _Toc510013929 \h </w:instrText>
        </w:r>
        <w:r w:rsidR="00100E2D">
          <w:fldChar w:fldCharType="separate"/>
        </w:r>
        <w:r w:rsidR="00100E2D">
          <w:t>55</w:t>
        </w:r>
        <w:r w:rsidR="00100E2D">
          <w:fldChar w:fldCharType="end"/>
        </w:r>
      </w:hyperlink>
    </w:p>
    <w:p w:rsidR="00100E2D" w:rsidRDefault="0047001E">
      <w:pPr>
        <w:pStyle w:val="TOC3"/>
        <w:rPr>
          <w:rFonts w:eastAsiaTheme="minorEastAsia"/>
          <w:smallCaps w:val="0"/>
          <w:sz w:val="22"/>
        </w:rPr>
      </w:pPr>
      <w:hyperlink w:anchor="_Toc510013930" w:history="1">
        <w:r w:rsidR="00100E2D" w:rsidRPr="007C701A">
          <w:rPr>
            <w:rStyle w:val="Hyperlink"/>
          </w:rPr>
          <w:t>Planurile de infrastructură Microsoft Azure</w:t>
        </w:r>
        <w:r w:rsidR="00100E2D">
          <w:tab/>
        </w:r>
        <w:r w:rsidR="00100E2D">
          <w:fldChar w:fldCharType="begin"/>
        </w:r>
        <w:r w:rsidR="00100E2D">
          <w:instrText xml:space="preserve"> PAGEREF _Toc510013930 \h </w:instrText>
        </w:r>
        <w:r w:rsidR="00100E2D">
          <w:fldChar w:fldCharType="separate"/>
        </w:r>
        <w:r w:rsidR="00100E2D">
          <w:t>56</w:t>
        </w:r>
        <w:r w:rsidR="00100E2D">
          <w:fldChar w:fldCharType="end"/>
        </w:r>
      </w:hyperlink>
    </w:p>
    <w:p w:rsidR="00100E2D" w:rsidRDefault="0047001E">
      <w:pPr>
        <w:pStyle w:val="TOC3"/>
        <w:rPr>
          <w:rFonts w:eastAsiaTheme="minorEastAsia"/>
          <w:smallCaps w:val="0"/>
          <w:sz w:val="22"/>
        </w:rPr>
      </w:pPr>
      <w:hyperlink w:anchor="_Toc510013931" w:history="1">
        <w:r w:rsidR="00100E2D" w:rsidRPr="007C701A">
          <w:rPr>
            <w:rStyle w:val="Hyperlink"/>
          </w:rPr>
          <w:t>Planurile de asistenţă pentru Microsoft Azure</w:t>
        </w:r>
        <w:r w:rsidR="00100E2D">
          <w:tab/>
        </w:r>
        <w:r w:rsidR="00100E2D">
          <w:fldChar w:fldCharType="begin"/>
        </w:r>
        <w:r w:rsidR="00100E2D">
          <w:instrText xml:space="preserve"> PAGEREF _Toc510013931 \h </w:instrText>
        </w:r>
        <w:r w:rsidR="00100E2D">
          <w:fldChar w:fldCharType="separate"/>
        </w:r>
        <w:r w:rsidR="00100E2D">
          <w:t>57</w:t>
        </w:r>
        <w:r w:rsidR="00100E2D">
          <w:fldChar w:fldCharType="end"/>
        </w:r>
      </w:hyperlink>
    </w:p>
    <w:p w:rsidR="00100E2D" w:rsidRDefault="0047001E">
      <w:pPr>
        <w:pStyle w:val="TOC3"/>
        <w:rPr>
          <w:rFonts w:eastAsiaTheme="minorEastAsia"/>
          <w:smallCaps w:val="0"/>
          <w:sz w:val="22"/>
        </w:rPr>
      </w:pPr>
      <w:hyperlink w:anchor="_Toc510013932" w:history="1">
        <w:r w:rsidR="00100E2D" w:rsidRPr="007C701A">
          <w:rPr>
            <w:rStyle w:val="Hyperlink"/>
          </w:rPr>
          <w:t>Planurile pentru utilizatori Microsoft Azure</w:t>
        </w:r>
        <w:r w:rsidR="00100E2D">
          <w:tab/>
        </w:r>
        <w:r w:rsidR="00100E2D">
          <w:fldChar w:fldCharType="begin"/>
        </w:r>
        <w:r w:rsidR="00100E2D">
          <w:instrText xml:space="preserve"> PAGEREF _Toc510013932 \h </w:instrText>
        </w:r>
        <w:r w:rsidR="00100E2D">
          <w:fldChar w:fldCharType="separate"/>
        </w:r>
        <w:r w:rsidR="00100E2D">
          <w:t>57</w:t>
        </w:r>
        <w:r w:rsidR="00100E2D">
          <w:fldChar w:fldCharType="end"/>
        </w:r>
      </w:hyperlink>
    </w:p>
    <w:p w:rsidR="00100E2D" w:rsidRDefault="0047001E">
      <w:pPr>
        <w:pStyle w:val="TOC2"/>
        <w:rPr>
          <w:rFonts w:eastAsiaTheme="minorEastAsia"/>
          <w:smallCaps w:val="0"/>
          <w:sz w:val="22"/>
        </w:rPr>
      </w:pPr>
      <w:hyperlink w:anchor="_Toc510013933" w:history="1">
        <w:r w:rsidR="00100E2D" w:rsidRPr="007C701A">
          <w:rPr>
            <w:rStyle w:val="Hyperlink"/>
          </w:rPr>
          <w:t>Microsoft 365</w:t>
        </w:r>
        <w:r w:rsidR="00100E2D">
          <w:tab/>
        </w:r>
        <w:r w:rsidR="00100E2D">
          <w:fldChar w:fldCharType="begin"/>
        </w:r>
        <w:r w:rsidR="00100E2D">
          <w:instrText xml:space="preserve"> PAGEREF _Toc510013933 \h </w:instrText>
        </w:r>
        <w:r w:rsidR="00100E2D">
          <w:fldChar w:fldCharType="separate"/>
        </w:r>
        <w:r w:rsidR="00100E2D">
          <w:t>58</w:t>
        </w:r>
        <w:r w:rsidR="00100E2D">
          <w:fldChar w:fldCharType="end"/>
        </w:r>
      </w:hyperlink>
    </w:p>
    <w:p w:rsidR="00100E2D" w:rsidRDefault="0047001E">
      <w:pPr>
        <w:pStyle w:val="TOC2"/>
        <w:rPr>
          <w:rFonts w:eastAsiaTheme="minorEastAsia"/>
          <w:smallCaps w:val="0"/>
          <w:sz w:val="22"/>
        </w:rPr>
      </w:pPr>
      <w:hyperlink w:anchor="_Toc510013934" w:history="1">
        <w:r w:rsidR="00100E2D" w:rsidRPr="007C701A">
          <w:rPr>
            <w:rStyle w:val="Hyperlink"/>
          </w:rPr>
          <w:t>Enterprise Mobility + Security</w:t>
        </w:r>
        <w:r w:rsidR="00100E2D">
          <w:tab/>
        </w:r>
        <w:r w:rsidR="00100E2D">
          <w:fldChar w:fldCharType="begin"/>
        </w:r>
        <w:r w:rsidR="00100E2D">
          <w:instrText xml:space="preserve"> PAGEREF _Toc510013934 \h </w:instrText>
        </w:r>
        <w:r w:rsidR="00100E2D">
          <w:fldChar w:fldCharType="separate"/>
        </w:r>
        <w:r w:rsidR="00100E2D">
          <w:t>60</w:t>
        </w:r>
        <w:r w:rsidR="00100E2D">
          <w:fldChar w:fldCharType="end"/>
        </w:r>
      </w:hyperlink>
    </w:p>
    <w:p w:rsidR="00100E2D" w:rsidRDefault="0047001E">
      <w:pPr>
        <w:pStyle w:val="TOC2"/>
        <w:rPr>
          <w:rFonts w:eastAsiaTheme="minorEastAsia"/>
          <w:smallCaps w:val="0"/>
          <w:sz w:val="22"/>
        </w:rPr>
      </w:pPr>
      <w:hyperlink w:anchor="_Toc510013935" w:history="1">
        <w:r w:rsidR="00100E2D" w:rsidRPr="007C701A">
          <w:rPr>
            <w:rStyle w:val="Hyperlink"/>
          </w:rPr>
          <w:t>Serviciile Microsoft Dynamics 365</w:t>
        </w:r>
        <w:r w:rsidR="00100E2D">
          <w:tab/>
        </w:r>
        <w:r w:rsidR="00100E2D">
          <w:fldChar w:fldCharType="begin"/>
        </w:r>
        <w:r w:rsidR="00100E2D">
          <w:instrText xml:space="preserve"> PAGEREF _Toc510013935 \h </w:instrText>
        </w:r>
        <w:r w:rsidR="00100E2D">
          <w:fldChar w:fldCharType="separate"/>
        </w:r>
        <w:r w:rsidR="00100E2D">
          <w:t>61</w:t>
        </w:r>
        <w:r w:rsidR="00100E2D">
          <w:fldChar w:fldCharType="end"/>
        </w:r>
      </w:hyperlink>
    </w:p>
    <w:p w:rsidR="00100E2D" w:rsidRDefault="0047001E">
      <w:pPr>
        <w:pStyle w:val="TOC2"/>
        <w:rPr>
          <w:rFonts w:eastAsiaTheme="minorEastAsia"/>
          <w:smallCaps w:val="0"/>
          <w:sz w:val="22"/>
        </w:rPr>
      </w:pPr>
      <w:hyperlink w:anchor="_Toc510013936" w:history="1">
        <w:r w:rsidR="00100E2D" w:rsidRPr="007C701A">
          <w:rPr>
            <w:rStyle w:val="Hyperlink"/>
          </w:rPr>
          <w:t>Serviciile Office 365</w:t>
        </w:r>
        <w:r w:rsidR="00100E2D">
          <w:tab/>
        </w:r>
        <w:r w:rsidR="00100E2D">
          <w:fldChar w:fldCharType="begin"/>
        </w:r>
        <w:r w:rsidR="00100E2D">
          <w:instrText xml:space="preserve"> PAGEREF _Toc510013936 \h </w:instrText>
        </w:r>
        <w:r w:rsidR="00100E2D">
          <w:fldChar w:fldCharType="separate"/>
        </w:r>
        <w:r w:rsidR="00100E2D">
          <w:t>64</w:t>
        </w:r>
        <w:r w:rsidR="00100E2D">
          <w:fldChar w:fldCharType="end"/>
        </w:r>
      </w:hyperlink>
    </w:p>
    <w:p w:rsidR="00100E2D" w:rsidRDefault="0047001E">
      <w:pPr>
        <w:pStyle w:val="TOC3"/>
        <w:rPr>
          <w:rFonts w:eastAsiaTheme="minorEastAsia"/>
          <w:smallCaps w:val="0"/>
          <w:sz w:val="22"/>
        </w:rPr>
      </w:pPr>
      <w:hyperlink w:anchor="_Toc510013937" w:history="1">
        <w:r w:rsidR="00100E2D" w:rsidRPr="007C701A">
          <w:rPr>
            <w:rStyle w:val="Hyperlink"/>
          </w:rPr>
          <w:t>Aplicaţiile cu Office 365</w:t>
        </w:r>
        <w:r w:rsidR="00100E2D">
          <w:tab/>
        </w:r>
        <w:r w:rsidR="00100E2D">
          <w:fldChar w:fldCharType="begin"/>
        </w:r>
        <w:r w:rsidR="00100E2D">
          <w:instrText xml:space="preserve"> PAGEREF _Toc510013937 \h </w:instrText>
        </w:r>
        <w:r w:rsidR="00100E2D">
          <w:fldChar w:fldCharType="separate"/>
        </w:r>
        <w:r w:rsidR="00100E2D">
          <w:t>64</w:t>
        </w:r>
        <w:r w:rsidR="00100E2D">
          <w:fldChar w:fldCharType="end"/>
        </w:r>
      </w:hyperlink>
    </w:p>
    <w:p w:rsidR="00100E2D" w:rsidRDefault="0047001E">
      <w:pPr>
        <w:pStyle w:val="TOC3"/>
        <w:rPr>
          <w:rFonts w:eastAsiaTheme="minorEastAsia"/>
          <w:smallCaps w:val="0"/>
          <w:sz w:val="22"/>
        </w:rPr>
      </w:pPr>
      <w:hyperlink w:anchor="_Toc510013938" w:history="1">
        <w:r w:rsidR="00100E2D" w:rsidRPr="007C701A">
          <w:rPr>
            <w:rStyle w:val="Hyperlink"/>
          </w:rPr>
          <w:t>Suitele Office 365</w:t>
        </w:r>
        <w:r w:rsidR="00100E2D">
          <w:tab/>
        </w:r>
        <w:r w:rsidR="00100E2D">
          <w:fldChar w:fldCharType="begin"/>
        </w:r>
        <w:r w:rsidR="00100E2D">
          <w:instrText xml:space="preserve"> PAGEREF _Toc510013938 \h </w:instrText>
        </w:r>
        <w:r w:rsidR="00100E2D">
          <w:fldChar w:fldCharType="separate"/>
        </w:r>
        <w:r w:rsidR="00100E2D">
          <w:t>65</w:t>
        </w:r>
        <w:r w:rsidR="00100E2D">
          <w:fldChar w:fldCharType="end"/>
        </w:r>
      </w:hyperlink>
    </w:p>
    <w:p w:rsidR="00100E2D" w:rsidRDefault="0047001E">
      <w:pPr>
        <w:pStyle w:val="TOC3"/>
        <w:rPr>
          <w:rFonts w:eastAsiaTheme="minorEastAsia"/>
          <w:smallCaps w:val="0"/>
          <w:sz w:val="22"/>
        </w:rPr>
      </w:pPr>
      <w:hyperlink w:anchor="_Toc510013939" w:history="1">
        <w:r w:rsidR="00100E2D" w:rsidRPr="007C701A">
          <w:rPr>
            <w:rStyle w:val="Hyperlink"/>
          </w:rPr>
          <w:t>Aplicaţia de securitate Office 365 Cloud</w:t>
        </w:r>
        <w:r w:rsidR="00100E2D">
          <w:tab/>
        </w:r>
        <w:r w:rsidR="00100E2D">
          <w:fldChar w:fldCharType="begin"/>
        </w:r>
        <w:r w:rsidR="00100E2D">
          <w:instrText xml:space="preserve"> PAGEREF _Toc510013939 \h </w:instrText>
        </w:r>
        <w:r w:rsidR="00100E2D">
          <w:fldChar w:fldCharType="separate"/>
        </w:r>
        <w:r w:rsidR="00100E2D">
          <w:t>67</w:t>
        </w:r>
        <w:r w:rsidR="00100E2D">
          <w:fldChar w:fldCharType="end"/>
        </w:r>
      </w:hyperlink>
    </w:p>
    <w:p w:rsidR="00100E2D" w:rsidRDefault="0047001E">
      <w:pPr>
        <w:pStyle w:val="TOC3"/>
        <w:rPr>
          <w:rFonts w:eastAsiaTheme="minorEastAsia"/>
          <w:smallCaps w:val="0"/>
          <w:sz w:val="22"/>
        </w:rPr>
      </w:pPr>
      <w:hyperlink w:anchor="_Toc510013940" w:history="1">
        <w:r w:rsidR="00100E2D" w:rsidRPr="007C701A">
          <w:rPr>
            <w:rStyle w:val="Hyperlink"/>
          </w:rPr>
          <w:t>Microsoft MyAnalytics</w:t>
        </w:r>
        <w:r w:rsidR="00100E2D">
          <w:tab/>
        </w:r>
        <w:r w:rsidR="00100E2D">
          <w:fldChar w:fldCharType="begin"/>
        </w:r>
        <w:r w:rsidR="00100E2D">
          <w:instrText xml:space="preserve"> PAGEREF _Toc510013940 \h </w:instrText>
        </w:r>
        <w:r w:rsidR="00100E2D">
          <w:fldChar w:fldCharType="separate"/>
        </w:r>
        <w:r w:rsidR="00100E2D">
          <w:t>67</w:t>
        </w:r>
        <w:r w:rsidR="00100E2D">
          <w:fldChar w:fldCharType="end"/>
        </w:r>
      </w:hyperlink>
    </w:p>
    <w:p w:rsidR="00100E2D" w:rsidRDefault="0047001E">
      <w:pPr>
        <w:pStyle w:val="TOC3"/>
        <w:rPr>
          <w:rFonts w:eastAsiaTheme="minorEastAsia"/>
          <w:smallCaps w:val="0"/>
          <w:sz w:val="22"/>
        </w:rPr>
      </w:pPr>
      <w:hyperlink w:anchor="_Toc510013941" w:history="1">
        <w:r w:rsidR="00100E2D" w:rsidRPr="007C701A">
          <w:rPr>
            <w:rStyle w:val="Hyperlink"/>
          </w:rPr>
          <w:t>Office 365 Advanced Compliance</w:t>
        </w:r>
        <w:r w:rsidR="00100E2D">
          <w:tab/>
        </w:r>
        <w:r w:rsidR="00100E2D">
          <w:fldChar w:fldCharType="begin"/>
        </w:r>
        <w:r w:rsidR="00100E2D">
          <w:instrText xml:space="preserve"> PAGEREF _Toc510013941 \h </w:instrText>
        </w:r>
        <w:r w:rsidR="00100E2D">
          <w:fldChar w:fldCharType="separate"/>
        </w:r>
        <w:r w:rsidR="00100E2D">
          <w:t>68</w:t>
        </w:r>
        <w:r w:rsidR="00100E2D">
          <w:fldChar w:fldCharType="end"/>
        </w:r>
      </w:hyperlink>
    </w:p>
    <w:p w:rsidR="00100E2D" w:rsidRDefault="0047001E">
      <w:pPr>
        <w:pStyle w:val="TOC3"/>
        <w:rPr>
          <w:rFonts w:eastAsiaTheme="minorEastAsia"/>
          <w:smallCaps w:val="0"/>
          <w:sz w:val="22"/>
        </w:rPr>
      </w:pPr>
      <w:hyperlink w:anchor="_Toc510013942" w:history="1">
        <w:r w:rsidR="00100E2D" w:rsidRPr="007C701A">
          <w:rPr>
            <w:rStyle w:val="Hyperlink"/>
          </w:rPr>
          <w:t>Exchange Online</w:t>
        </w:r>
        <w:r w:rsidR="00100E2D">
          <w:tab/>
        </w:r>
        <w:r w:rsidR="00100E2D">
          <w:fldChar w:fldCharType="begin"/>
        </w:r>
        <w:r w:rsidR="00100E2D">
          <w:instrText xml:space="preserve"> PAGEREF _Toc510013942 \h </w:instrText>
        </w:r>
        <w:r w:rsidR="00100E2D">
          <w:fldChar w:fldCharType="separate"/>
        </w:r>
        <w:r w:rsidR="00100E2D">
          <w:t>68</w:t>
        </w:r>
        <w:r w:rsidR="00100E2D">
          <w:fldChar w:fldCharType="end"/>
        </w:r>
      </w:hyperlink>
    </w:p>
    <w:p w:rsidR="00100E2D" w:rsidRDefault="0047001E">
      <w:pPr>
        <w:pStyle w:val="TOC3"/>
        <w:rPr>
          <w:rFonts w:eastAsiaTheme="minorEastAsia"/>
          <w:smallCaps w:val="0"/>
          <w:sz w:val="22"/>
        </w:rPr>
      </w:pPr>
      <w:hyperlink w:anchor="_Toc510013943" w:history="1">
        <w:r w:rsidR="00100E2D" w:rsidRPr="007C701A">
          <w:rPr>
            <w:rStyle w:val="Hyperlink"/>
          </w:rPr>
          <w:t>OneDrive pentru business</w:t>
        </w:r>
        <w:r w:rsidR="00100E2D">
          <w:tab/>
        </w:r>
        <w:r w:rsidR="00100E2D">
          <w:fldChar w:fldCharType="begin"/>
        </w:r>
        <w:r w:rsidR="00100E2D">
          <w:instrText xml:space="preserve"> PAGEREF _Toc510013943 \h </w:instrText>
        </w:r>
        <w:r w:rsidR="00100E2D">
          <w:fldChar w:fldCharType="separate"/>
        </w:r>
        <w:r w:rsidR="00100E2D">
          <w:t>69</w:t>
        </w:r>
        <w:r w:rsidR="00100E2D">
          <w:fldChar w:fldCharType="end"/>
        </w:r>
      </w:hyperlink>
    </w:p>
    <w:p w:rsidR="00100E2D" w:rsidRDefault="0047001E">
      <w:pPr>
        <w:pStyle w:val="TOC3"/>
        <w:rPr>
          <w:rFonts w:eastAsiaTheme="minorEastAsia"/>
          <w:smallCaps w:val="0"/>
          <w:sz w:val="22"/>
        </w:rPr>
      </w:pPr>
      <w:hyperlink w:anchor="_Toc510013944" w:history="1">
        <w:r w:rsidR="00100E2D" w:rsidRPr="007C701A">
          <w:rPr>
            <w:rStyle w:val="Hyperlink"/>
          </w:rPr>
          <w:t>Project Online</w:t>
        </w:r>
        <w:r w:rsidR="00100E2D">
          <w:tab/>
        </w:r>
        <w:r w:rsidR="00100E2D">
          <w:fldChar w:fldCharType="begin"/>
        </w:r>
        <w:r w:rsidR="00100E2D">
          <w:instrText xml:space="preserve"> PAGEREF _Toc510013944 \h </w:instrText>
        </w:r>
        <w:r w:rsidR="00100E2D">
          <w:fldChar w:fldCharType="separate"/>
        </w:r>
        <w:r w:rsidR="00100E2D">
          <w:t>69</w:t>
        </w:r>
        <w:r w:rsidR="00100E2D">
          <w:fldChar w:fldCharType="end"/>
        </w:r>
      </w:hyperlink>
    </w:p>
    <w:p w:rsidR="00100E2D" w:rsidRDefault="0047001E">
      <w:pPr>
        <w:pStyle w:val="TOC3"/>
        <w:rPr>
          <w:rFonts w:eastAsiaTheme="minorEastAsia"/>
          <w:smallCaps w:val="0"/>
          <w:sz w:val="22"/>
        </w:rPr>
      </w:pPr>
      <w:hyperlink w:anchor="_Toc510013945" w:history="1">
        <w:r w:rsidR="00100E2D" w:rsidRPr="007C701A">
          <w:rPr>
            <w:rStyle w:val="Hyperlink"/>
          </w:rPr>
          <w:t>SharePoint Online</w:t>
        </w:r>
        <w:r w:rsidR="00100E2D">
          <w:tab/>
        </w:r>
        <w:r w:rsidR="00100E2D">
          <w:fldChar w:fldCharType="begin"/>
        </w:r>
        <w:r w:rsidR="00100E2D">
          <w:instrText xml:space="preserve"> PAGEREF _Toc510013945 \h </w:instrText>
        </w:r>
        <w:r w:rsidR="00100E2D">
          <w:fldChar w:fldCharType="separate"/>
        </w:r>
        <w:r w:rsidR="00100E2D">
          <w:t>70</w:t>
        </w:r>
        <w:r w:rsidR="00100E2D">
          <w:fldChar w:fldCharType="end"/>
        </w:r>
      </w:hyperlink>
    </w:p>
    <w:p w:rsidR="00100E2D" w:rsidRDefault="0047001E">
      <w:pPr>
        <w:pStyle w:val="TOC3"/>
        <w:rPr>
          <w:rFonts w:eastAsiaTheme="minorEastAsia"/>
          <w:smallCaps w:val="0"/>
          <w:sz w:val="22"/>
        </w:rPr>
      </w:pPr>
      <w:hyperlink w:anchor="_Toc510013946" w:history="1">
        <w:r w:rsidR="00100E2D" w:rsidRPr="007C701A">
          <w:rPr>
            <w:rStyle w:val="Hyperlink"/>
          </w:rPr>
          <w:t>Skype for Business Online</w:t>
        </w:r>
        <w:r w:rsidR="00100E2D">
          <w:tab/>
        </w:r>
        <w:r w:rsidR="00100E2D">
          <w:fldChar w:fldCharType="begin"/>
        </w:r>
        <w:r w:rsidR="00100E2D">
          <w:instrText xml:space="preserve"> PAGEREF _Toc510013946 \h </w:instrText>
        </w:r>
        <w:r w:rsidR="00100E2D">
          <w:fldChar w:fldCharType="separate"/>
        </w:r>
        <w:r w:rsidR="00100E2D">
          <w:t>70</w:t>
        </w:r>
        <w:r w:rsidR="00100E2D">
          <w:fldChar w:fldCharType="end"/>
        </w:r>
      </w:hyperlink>
    </w:p>
    <w:p w:rsidR="00100E2D" w:rsidRDefault="0047001E">
      <w:pPr>
        <w:pStyle w:val="TOC3"/>
        <w:rPr>
          <w:rFonts w:eastAsiaTheme="minorEastAsia"/>
          <w:smallCaps w:val="0"/>
          <w:sz w:val="22"/>
        </w:rPr>
      </w:pPr>
      <w:hyperlink w:anchor="_Toc510013947" w:history="1">
        <w:r w:rsidR="00100E2D" w:rsidRPr="007C701A">
          <w:rPr>
            <w:rStyle w:val="Hyperlink"/>
          </w:rPr>
          <w:t>Workplace Analytics</w:t>
        </w:r>
        <w:r w:rsidR="00100E2D">
          <w:tab/>
        </w:r>
        <w:r w:rsidR="00100E2D">
          <w:fldChar w:fldCharType="begin"/>
        </w:r>
        <w:r w:rsidR="00100E2D">
          <w:instrText xml:space="preserve"> PAGEREF _Toc510013947 \h </w:instrText>
        </w:r>
        <w:r w:rsidR="00100E2D">
          <w:fldChar w:fldCharType="separate"/>
        </w:r>
        <w:r w:rsidR="00100E2D">
          <w:t>71</w:t>
        </w:r>
        <w:r w:rsidR="00100E2D">
          <w:fldChar w:fldCharType="end"/>
        </w:r>
      </w:hyperlink>
    </w:p>
    <w:p w:rsidR="00100E2D" w:rsidRDefault="0047001E">
      <w:pPr>
        <w:pStyle w:val="TOC2"/>
        <w:rPr>
          <w:rFonts w:eastAsiaTheme="minorEastAsia"/>
          <w:smallCaps w:val="0"/>
          <w:sz w:val="22"/>
        </w:rPr>
      </w:pPr>
      <w:hyperlink w:anchor="_Toc510013948" w:history="1">
        <w:r w:rsidR="00100E2D" w:rsidRPr="007C701A">
          <w:rPr>
            <w:rStyle w:val="Hyperlink"/>
          </w:rPr>
          <w:t>Alte servicii online</w:t>
        </w:r>
        <w:r w:rsidR="00100E2D">
          <w:tab/>
        </w:r>
        <w:r w:rsidR="00100E2D">
          <w:fldChar w:fldCharType="begin"/>
        </w:r>
        <w:r w:rsidR="00100E2D">
          <w:instrText xml:space="preserve"> PAGEREF _Toc510013948 \h </w:instrText>
        </w:r>
        <w:r w:rsidR="00100E2D">
          <w:fldChar w:fldCharType="separate"/>
        </w:r>
        <w:r w:rsidR="00100E2D">
          <w:t>71</w:t>
        </w:r>
        <w:r w:rsidR="00100E2D">
          <w:fldChar w:fldCharType="end"/>
        </w:r>
      </w:hyperlink>
    </w:p>
    <w:p w:rsidR="00100E2D" w:rsidRDefault="0047001E">
      <w:pPr>
        <w:pStyle w:val="TOC3"/>
        <w:rPr>
          <w:rFonts w:eastAsiaTheme="minorEastAsia"/>
          <w:smallCaps w:val="0"/>
          <w:sz w:val="22"/>
        </w:rPr>
      </w:pPr>
      <w:hyperlink w:anchor="_Toc510013949" w:history="1">
        <w:r w:rsidR="00100E2D" w:rsidRPr="007C701A">
          <w:rPr>
            <w:rStyle w:val="Hyperlink"/>
          </w:rPr>
          <w:t>Bing Maps</w:t>
        </w:r>
        <w:r w:rsidR="00100E2D">
          <w:tab/>
        </w:r>
        <w:r w:rsidR="00100E2D">
          <w:fldChar w:fldCharType="begin"/>
        </w:r>
        <w:r w:rsidR="00100E2D">
          <w:instrText xml:space="preserve"> PAGEREF _Toc510013949 \h </w:instrText>
        </w:r>
        <w:r w:rsidR="00100E2D">
          <w:fldChar w:fldCharType="separate"/>
        </w:r>
        <w:r w:rsidR="00100E2D">
          <w:t>71</w:t>
        </w:r>
        <w:r w:rsidR="00100E2D">
          <w:fldChar w:fldCharType="end"/>
        </w:r>
      </w:hyperlink>
    </w:p>
    <w:p w:rsidR="00100E2D" w:rsidRDefault="0047001E">
      <w:pPr>
        <w:pStyle w:val="TOC3"/>
        <w:rPr>
          <w:rFonts w:eastAsiaTheme="minorEastAsia"/>
          <w:smallCaps w:val="0"/>
          <w:sz w:val="22"/>
        </w:rPr>
      </w:pPr>
      <w:hyperlink w:anchor="_Toc510013950" w:history="1">
        <w:r w:rsidR="00100E2D" w:rsidRPr="007C701A">
          <w:rPr>
            <w:rStyle w:val="Hyperlink"/>
          </w:rPr>
          <w:t>Platforma de aplicaţii pentru afaceri</w:t>
        </w:r>
        <w:r w:rsidR="00100E2D">
          <w:tab/>
        </w:r>
        <w:r w:rsidR="00100E2D">
          <w:fldChar w:fldCharType="begin"/>
        </w:r>
        <w:r w:rsidR="00100E2D">
          <w:instrText xml:space="preserve"> PAGEREF _Toc510013950 \h </w:instrText>
        </w:r>
        <w:r w:rsidR="00100E2D">
          <w:fldChar w:fldCharType="separate"/>
        </w:r>
        <w:r w:rsidR="00100E2D">
          <w:t>72</w:t>
        </w:r>
        <w:r w:rsidR="00100E2D">
          <w:fldChar w:fldCharType="end"/>
        </w:r>
      </w:hyperlink>
    </w:p>
    <w:p w:rsidR="00100E2D" w:rsidRDefault="0047001E">
      <w:pPr>
        <w:pStyle w:val="TOC3"/>
        <w:rPr>
          <w:rFonts w:eastAsiaTheme="minorEastAsia"/>
          <w:smallCaps w:val="0"/>
          <w:sz w:val="22"/>
        </w:rPr>
      </w:pPr>
      <w:hyperlink w:anchor="_Toc510013951" w:history="1">
        <w:r w:rsidR="00100E2D" w:rsidRPr="007C701A">
          <w:rPr>
            <w:rStyle w:val="Hyperlink"/>
          </w:rPr>
          <w:t>Microsoft Kaizala Pro</w:t>
        </w:r>
        <w:r w:rsidR="00100E2D">
          <w:tab/>
        </w:r>
        <w:r w:rsidR="00100E2D">
          <w:fldChar w:fldCharType="begin"/>
        </w:r>
        <w:r w:rsidR="00100E2D">
          <w:instrText xml:space="preserve"> PAGEREF _Toc510013951 \h </w:instrText>
        </w:r>
        <w:r w:rsidR="00100E2D">
          <w:fldChar w:fldCharType="separate"/>
        </w:r>
        <w:r w:rsidR="00100E2D">
          <w:t>73</w:t>
        </w:r>
        <w:r w:rsidR="00100E2D">
          <w:fldChar w:fldCharType="end"/>
        </w:r>
      </w:hyperlink>
    </w:p>
    <w:p w:rsidR="00100E2D" w:rsidRDefault="0047001E">
      <w:pPr>
        <w:pStyle w:val="TOC3"/>
        <w:rPr>
          <w:rFonts w:eastAsiaTheme="minorEastAsia"/>
          <w:smallCaps w:val="0"/>
          <w:sz w:val="22"/>
        </w:rPr>
      </w:pPr>
      <w:hyperlink w:anchor="_Toc510013952" w:history="1">
        <w:r w:rsidR="00100E2D" w:rsidRPr="007C701A">
          <w:rPr>
            <w:rStyle w:val="Hyperlink"/>
          </w:rPr>
          <w:t>Aplicaţia de securitate Microsoft Cloud</w:t>
        </w:r>
        <w:r w:rsidR="00100E2D">
          <w:tab/>
        </w:r>
        <w:r w:rsidR="00100E2D">
          <w:fldChar w:fldCharType="begin"/>
        </w:r>
        <w:r w:rsidR="00100E2D">
          <w:instrText xml:space="preserve"> PAGEREF _Toc510013952 \h </w:instrText>
        </w:r>
        <w:r w:rsidR="00100E2D">
          <w:fldChar w:fldCharType="separate"/>
        </w:r>
        <w:r w:rsidR="00100E2D">
          <w:t>73</w:t>
        </w:r>
        <w:r w:rsidR="00100E2D">
          <w:fldChar w:fldCharType="end"/>
        </w:r>
      </w:hyperlink>
    </w:p>
    <w:p w:rsidR="00100E2D" w:rsidRDefault="0047001E">
      <w:pPr>
        <w:pStyle w:val="TOC3"/>
        <w:rPr>
          <w:rFonts w:eastAsiaTheme="minorEastAsia"/>
          <w:smallCaps w:val="0"/>
          <w:sz w:val="22"/>
        </w:rPr>
      </w:pPr>
      <w:hyperlink w:anchor="_Toc510013953" w:history="1">
        <w:r w:rsidR="00100E2D" w:rsidRPr="007C701A">
          <w:rPr>
            <w:rStyle w:val="Hyperlink"/>
          </w:rPr>
          <w:t>Microsoft Intune</w:t>
        </w:r>
        <w:r w:rsidR="00100E2D">
          <w:tab/>
        </w:r>
        <w:r w:rsidR="00100E2D">
          <w:fldChar w:fldCharType="begin"/>
        </w:r>
        <w:r w:rsidR="00100E2D">
          <w:instrText xml:space="preserve"> PAGEREF _Toc510013953 \h </w:instrText>
        </w:r>
        <w:r w:rsidR="00100E2D">
          <w:fldChar w:fldCharType="separate"/>
        </w:r>
        <w:r w:rsidR="00100E2D">
          <w:t>73</w:t>
        </w:r>
        <w:r w:rsidR="00100E2D">
          <w:fldChar w:fldCharType="end"/>
        </w:r>
      </w:hyperlink>
    </w:p>
    <w:p w:rsidR="00100E2D" w:rsidRDefault="0047001E">
      <w:pPr>
        <w:pStyle w:val="TOC3"/>
        <w:rPr>
          <w:rFonts w:eastAsiaTheme="minorEastAsia"/>
          <w:smallCaps w:val="0"/>
          <w:sz w:val="22"/>
        </w:rPr>
      </w:pPr>
      <w:hyperlink w:anchor="_Toc510013954" w:history="1">
        <w:r w:rsidR="00100E2D" w:rsidRPr="007C701A">
          <w:rPr>
            <w:rStyle w:val="Hyperlink"/>
          </w:rPr>
          <w:t>Microsoft Learning</w:t>
        </w:r>
        <w:r w:rsidR="00100E2D">
          <w:tab/>
        </w:r>
        <w:r w:rsidR="00100E2D">
          <w:fldChar w:fldCharType="begin"/>
        </w:r>
        <w:r w:rsidR="00100E2D">
          <w:instrText xml:space="preserve"> PAGEREF _Toc510013954 \h </w:instrText>
        </w:r>
        <w:r w:rsidR="00100E2D">
          <w:fldChar w:fldCharType="separate"/>
        </w:r>
        <w:r w:rsidR="00100E2D">
          <w:t>74</w:t>
        </w:r>
        <w:r w:rsidR="00100E2D">
          <w:fldChar w:fldCharType="end"/>
        </w:r>
      </w:hyperlink>
    </w:p>
    <w:p w:rsidR="00100E2D" w:rsidRDefault="0047001E">
      <w:pPr>
        <w:pStyle w:val="TOC3"/>
        <w:rPr>
          <w:rFonts w:eastAsiaTheme="minorEastAsia"/>
          <w:smallCaps w:val="0"/>
          <w:sz w:val="22"/>
        </w:rPr>
      </w:pPr>
      <w:hyperlink w:anchor="_Toc510013955" w:history="1">
        <w:r w:rsidR="00100E2D" w:rsidRPr="007C701A">
          <w:rPr>
            <w:rStyle w:val="Hyperlink"/>
          </w:rPr>
          <w:t>Minecraft: Ediţia Education</w:t>
        </w:r>
        <w:r w:rsidR="00100E2D">
          <w:tab/>
        </w:r>
        <w:r w:rsidR="00100E2D">
          <w:fldChar w:fldCharType="begin"/>
        </w:r>
        <w:r w:rsidR="00100E2D">
          <w:instrText xml:space="preserve"> PAGEREF _Toc510013955 \h </w:instrText>
        </w:r>
        <w:r w:rsidR="00100E2D">
          <w:fldChar w:fldCharType="separate"/>
        </w:r>
        <w:r w:rsidR="00100E2D">
          <w:t>75</w:t>
        </w:r>
        <w:r w:rsidR="00100E2D">
          <w:fldChar w:fldCharType="end"/>
        </w:r>
      </w:hyperlink>
    </w:p>
    <w:p w:rsidR="00100E2D" w:rsidRDefault="0047001E">
      <w:pPr>
        <w:pStyle w:val="TOC1"/>
        <w:rPr>
          <w:rFonts w:eastAsiaTheme="minorEastAsia"/>
          <w:b w:val="0"/>
          <w:caps w:val="0"/>
          <w:noProof/>
          <w:sz w:val="22"/>
          <w:szCs w:val="22"/>
        </w:rPr>
      </w:pPr>
      <w:hyperlink w:anchor="_Toc510013956" w:history="1">
        <w:r w:rsidR="00100E2D" w:rsidRPr="007C701A">
          <w:rPr>
            <w:rStyle w:val="Hyperlink"/>
            <w:noProof/>
          </w:rPr>
          <w:t>Glosar</w:t>
        </w:r>
        <w:r w:rsidR="00100E2D">
          <w:rPr>
            <w:noProof/>
          </w:rPr>
          <w:tab/>
        </w:r>
        <w:r w:rsidR="00100E2D">
          <w:rPr>
            <w:noProof/>
          </w:rPr>
          <w:fldChar w:fldCharType="begin"/>
        </w:r>
        <w:r w:rsidR="00100E2D">
          <w:rPr>
            <w:noProof/>
          </w:rPr>
          <w:instrText xml:space="preserve"> PAGEREF _Toc510013956 \h </w:instrText>
        </w:r>
        <w:r w:rsidR="00100E2D">
          <w:rPr>
            <w:noProof/>
          </w:rPr>
        </w:r>
        <w:r w:rsidR="00100E2D">
          <w:rPr>
            <w:noProof/>
          </w:rPr>
          <w:fldChar w:fldCharType="separate"/>
        </w:r>
        <w:r w:rsidR="00100E2D">
          <w:rPr>
            <w:noProof/>
          </w:rPr>
          <w:t>76</w:t>
        </w:r>
        <w:r w:rsidR="00100E2D">
          <w:rPr>
            <w:noProof/>
          </w:rPr>
          <w:fldChar w:fldCharType="end"/>
        </w:r>
      </w:hyperlink>
    </w:p>
    <w:p w:rsidR="00100E2D" w:rsidRDefault="0047001E">
      <w:pPr>
        <w:pStyle w:val="TOC2"/>
        <w:rPr>
          <w:rFonts w:eastAsiaTheme="minorEastAsia"/>
          <w:smallCaps w:val="0"/>
          <w:sz w:val="22"/>
        </w:rPr>
      </w:pPr>
      <w:hyperlink w:anchor="_Toc510013957" w:history="1">
        <w:r w:rsidR="00100E2D" w:rsidRPr="007C701A">
          <w:rPr>
            <w:rStyle w:val="Hyperlink"/>
          </w:rPr>
          <w:t>Atribute</w:t>
        </w:r>
        <w:r w:rsidR="00100E2D">
          <w:tab/>
        </w:r>
        <w:r w:rsidR="00100E2D">
          <w:fldChar w:fldCharType="begin"/>
        </w:r>
        <w:r w:rsidR="00100E2D">
          <w:instrText xml:space="preserve"> PAGEREF _Toc510013957 \h </w:instrText>
        </w:r>
        <w:r w:rsidR="00100E2D">
          <w:fldChar w:fldCharType="separate"/>
        </w:r>
        <w:r w:rsidR="00100E2D">
          <w:t>76</w:t>
        </w:r>
        <w:r w:rsidR="00100E2D">
          <w:fldChar w:fldCharType="end"/>
        </w:r>
      </w:hyperlink>
    </w:p>
    <w:p w:rsidR="00100E2D" w:rsidRDefault="0047001E">
      <w:pPr>
        <w:pStyle w:val="TOC2"/>
        <w:rPr>
          <w:rFonts w:eastAsiaTheme="minorEastAsia"/>
          <w:smallCaps w:val="0"/>
          <w:sz w:val="22"/>
        </w:rPr>
      </w:pPr>
      <w:hyperlink w:anchor="_Toc510013958" w:history="1">
        <w:r w:rsidR="00100E2D" w:rsidRPr="007C701A">
          <w:rPr>
            <w:rStyle w:val="Hyperlink"/>
          </w:rPr>
          <w:t>Valorile celulelor</w:t>
        </w:r>
        <w:r w:rsidR="00100E2D">
          <w:tab/>
        </w:r>
        <w:r w:rsidR="00100E2D">
          <w:fldChar w:fldCharType="begin"/>
        </w:r>
        <w:r w:rsidR="00100E2D">
          <w:instrText xml:space="preserve"> PAGEREF _Toc510013958 \h </w:instrText>
        </w:r>
        <w:r w:rsidR="00100E2D">
          <w:fldChar w:fldCharType="separate"/>
        </w:r>
        <w:r w:rsidR="00100E2D">
          <w:t>77</w:t>
        </w:r>
        <w:r w:rsidR="00100E2D">
          <w:fldChar w:fldCharType="end"/>
        </w:r>
      </w:hyperlink>
    </w:p>
    <w:p w:rsidR="00100E2D" w:rsidRDefault="0047001E">
      <w:pPr>
        <w:pStyle w:val="TOC2"/>
        <w:rPr>
          <w:rFonts w:eastAsiaTheme="minorEastAsia"/>
          <w:smallCaps w:val="0"/>
          <w:sz w:val="22"/>
        </w:rPr>
      </w:pPr>
      <w:hyperlink w:anchor="_Toc510013959" w:history="1">
        <w:r w:rsidR="00100E2D" w:rsidRPr="007C701A">
          <w:rPr>
            <w:rStyle w:val="Hyperlink"/>
          </w:rPr>
          <w:t>Titlurile coloanelor</w:t>
        </w:r>
        <w:r w:rsidR="00100E2D">
          <w:tab/>
        </w:r>
        <w:r w:rsidR="00100E2D">
          <w:fldChar w:fldCharType="begin"/>
        </w:r>
        <w:r w:rsidR="00100E2D">
          <w:instrText xml:space="preserve"> PAGEREF _Toc510013959 \h </w:instrText>
        </w:r>
        <w:r w:rsidR="00100E2D">
          <w:fldChar w:fldCharType="separate"/>
        </w:r>
        <w:r w:rsidR="00100E2D">
          <w:t>78</w:t>
        </w:r>
        <w:r w:rsidR="00100E2D">
          <w:fldChar w:fldCharType="end"/>
        </w:r>
      </w:hyperlink>
    </w:p>
    <w:p w:rsidR="00100E2D" w:rsidRDefault="0047001E">
      <w:pPr>
        <w:pStyle w:val="TOC2"/>
        <w:rPr>
          <w:rFonts w:eastAsiaTheme="minorEastAsia"/>
          <w:smallCaps w:val="0"/>
          <w:sz w:val="22"/>
        </w:rPr>
      </w:pPr>
      <w:hyperlink w:anchor="_Toc510013960" w:history="1">
        <w:r w:rsidR="00100E2D" w:rsidRPr="007C701A">
          <w:rPr>
            <w:rStyle w:val="Hyperlink"/>
          </w:rPr>
          <w:t>Definiţii</w:t>
        </w:r>
        <w:r w:rsidR="00100E2D">
          <w:tab/>
        </w:r>
        <w:r w:rsidR="00100E2D">
          <w:fldChar w:fldCharType="begin"/>
        </w:r>
        <w:r w:rsidR="00100E2D">
          <w:instrText xml:space="preserve"> PAGEREF _Toc510013960 \h </w:instrText>
        </w:r>
        <w:r w:rsidR="00100E2D">
          <w:fldChar w:fldCharType="separate"/>
        </w:r>
        <w:r w:rsidR="00100E2D">
          <w:t>78</w:t>
        </w:r>
        <w:r w:rsidR="00100E2D">
          <w:fldChar w:fldCharType="end"/>
        </w:r>
      </w:hyperlink>
    </w:p>
    <w:p w:rsidR="00100E2D" w:rsidRDefault="0047001E">
      <w:pPr>
        <w:pStyle w:val="TOC1"/>
        <w:rPr>
          <w:rFonts w:eastAsiaTheme="minorEastAsia"/>
          <w:b w:val="0"/>
          <w:caps w:val="0"/>
          <w:noProof/>
          <w:sz w:val="22"/>
          <w:szCs w:val="22"/>
        </w:rPr>
      </w:pPr>
      <w:hyperlink w:anchor="_Toc510013961" w:history="1">
        <w:r w:rsidR="00100E2D" w:rsidRPr="007C701A">
          <w:rPr>
            <w:rStyle w:val="Hyperlink"/>
            <w:noProof/>
          </w:rPr>
          <w:t>Anexa A – Licenţele CAL/ML echivalente</w:t>
        </w:r>
        <w:r w:rsidR="00100E2D">
          <w:rPr>
            <w:noProof/>
          </w:rPr>
          <w:tab/>
        </w:r>
        <w:r w:rsidR="00100E2D">
          <w:rPr>
            <w:noProof/>
          </w:rPr>
          <w:fldChar w:fldCharType="begin"/>
        </w:r>
        <w:r w:rsidR="00100E2D">
          <w:rPr>
            <w:noProof/>
          </w:rPr>
          <w:instrText xml:space="preserve"> PAGEREF _Toc510013961 \h </w:instrText>
        </w:r>
        <w:r w:rsidR="00100E2D">
          <w:rPr>
            <w:noProof/>
          </w:rPr>
        </w:r>
        <w:r w:rsidR="00100E2D">
          <w:rPr>
            <w:noProof/>
          </w:rPr>
          <w:fldChar w:fldCharType="separate"/>
        </w:r>
        <w:r w:rsidR="00100E2D">
          <w:rPr>
            <w:noProof/>
          </w:rPr>
          <w:t>81</w:t>
        </w:r>
        <w:r w:rsidR="00100E2D">
          <w:rPr>
            <w:noProof/>
          </w:rPr>
          <w:fldChar w:fldCharType="end"/>
        </w:r>
      </w:hyperlink>
    </w:p>
    <w:p w:rsidR="00100E2D" w:rsidRDefault="0047001E">
      <w:pPr>
        <w:pStyle w:val="TOC1"/>
        <w:rPr>
          <w:rFonts w:eastAsiaTheme="minorEastAsia"/>
          <w:b w:val="0"/>
          <w:caps w:val="0"/>
          <w:noProof/>
          <w:sz w:val="22"/>
          <w:szCs w:val="22"/>
        </w:rPr>
      </w:pPr>
      <w:hyperlink w:anchor="_Toc510013962" w:history="1">
        <w:r w:rsidR="00100E2D" w:rsidRPr="007C701A">
          <w:rPr>
            <w:rStyle w:val="Hyperlink"/>
            <w:noProof/>
          </w:rPr>
          <w:t>Anexa B – Software Assurance</w:t>
        </w:r>
        <w:r w:rsidR="00100E2D">
          <w:rPr>
            <w:noProof/>
          </w:rPr>
          <w:tab/>
        </w:r>
        <w:r w:rsidR="00100E2D">
          <w:rPr>
            <w:noProof/>
          </w:rPr>
          <w:fldChar w:fldCharType="begin"/>
        </w:r>
        <w:r w:rsidR="00100E2D">
          <w:rPr>
            <w:noProof/>
          </w:rPr>
          <w:instrText xml:space="preserve"> PAGEREF _Toc510013962 \h </w:instrText>
        </w:r>
        <w:r w:rsidR="00100E2D">
          <w:rPr>
            <w:noProof/>
          </w:rPr>
        </w:r>
        <w:r w:rsidR="00100E2D">
          <w:rPr>
            <w:noProof/>
          </w:rPr>
          <w:fldChar w:fldCharType="separate"/>
        </w:r>
        <w:r w:rsidR="00100E2D">
          <w:rPr>
            <w:noProof/>
          </w:rPr>
          <w:t>83</w:t>
        </w:r>
        <w:r w:rsidR="00100E2D">
          <w:rPr>
            <w:noProof/>
          </w:rPr>
          <w:fldChar w:fldCharType="end"/>
        </w:r>
      </w:hyperlink>
    </w:p>
    <w:p w:rsidR="00100E2D" w:rsidRDefault="0047001E">
      <w:pPr>
        <w:pStyle w:val="TOC2"/>
        <w:rPr>
          <w:rFonts w:eastAsiaTheme="minorEastAsia"/>
          <w:smallCaps w:val="0"/>
          <w:sz w:val="22"/>
        </w:rPr>
      </w:pPr>
      <w:hyperlink w:anchor="_Toc510013963" w:history="1">
        <w:r w:rsidR="00100E2D" w:rsidRPr="007C701A">
          <w:rPr>
            <w:rStyle w:val="Hyperlink"/>
          </w:rPr>
          <w:t>Achiziţionarea protecţiei prin Software Assurance.</w:t>
        </w:r>
        <w:r w:rsidR="00100E2D">
          <w:tab/>
        </w:r>
        <w:r w:rsidR="00100E2D">
          <w:fldChar w:fldCharType="begin"/>
        </w:r>
        <w:r w:rsidR="00100E2D">
          <w:instrText xml:space="preserve"> PAGEREF _Toc510013963 \h </w:instrText>
        </w:r>
        <w:r w:rsidR="00100E2D">
          <w:fldChar w:fldCharType="separate"/>
        </w:r>
        <w:r w:rsidR="00100E2D">
          <w:t>83</w:t>
        </w:r>
        <w:r w:rsidR="00100E2D">
          <w:fldChar w:fldCharType="end"/>
        </w:r>
      </w:hyperlink>
    </w:p>
    <w:p w:rsidR="00100E2D" w:rsidRDefault="0047001E">
      <w:pPr>
        <w:pStyle w:val="TOC2"/>
        <w:rPr>
          <w:rFonts w:eastAsiaTheme="minorEastAsia"/>
          <w:smallCaps w:val="0"/>
          <w:sz w:val="22"/>
        </w:rPr>
      </w:pPr>
      <w:hyperlink w:anchor="_Toc510013964" w:history="1">
        <w:r w:rsidR="00100E2D" w:rsidRPr="007C701A">
          <w:rPr>
            <w:rStyle w:val="Hyperlink"/>
          </w:rPr>
          <w:t>Reînnoirea protecţiei prin Software Assurance</w:t>
        </w:r>
        <w:r w:rsidR="00100E2D">
          <w:tab/>
        </w:r>
        <w:r w:rsidR="00100E2D">
          <w:fldChar w:fldCharType="begin"/>
        </w:r>
        <w:r w:rsidR="00100E2D">
          <w:instrText xml:space="preserve"> PAGEREF _Toc510013964 \h </w:instrText>
        </w:r>
        <w:r w:rsidR="00100E2D">
          <w:fldChar w:fldCharType="separate"/>
        </w:r>
        <w:r w:rsidR="00100E2D">
          <w:t>83</w:t>
        </w:r>
        <w:r w:rsidR="00100E2D">
          <w:fldChar w:fldCharType="end"/>
        </w:r>
      </w:hyperlink>
    </w:p>
    <w:p w:rsidR="00100E2D" w:rsidRDefault="0047001E">
      <w:pPr>
        <w:pStyle w:val="TOC2"/>
        <w:rPr>
          <w:rFonts w:eastAsiaTheme="minorEastAsia"/>
          <w:smallCaps w:val="0"/>
          <w:sz w:val="22"/>
        </w:rPr>
      </w:pPr>
      <w:hyperlink w:anchor="_Toc510013965" w:history="1">
        <w:r w:rsidR="00100E2D" w:rsidRPr="007C701A">
          <w:rPr>
            <w:rStyle w:val="Hyperlink"/>
          </w:rPr>
          <w:t>Licenţa de migrare pentru Produsele aflate la final de serie sau de viaţă</w:t>
        </w:r>
        <w:r w:rsidR="00100E2D">
          <w:tab/>
        </w:r>
        <w:r w:rsidR="00100E2D">
          <w:fldChar w:fldCharType="begin"/>
        </w:r>
        <w:r w:rsidR="00100E2D">
          <w:instrText xml:space="preserve"> PAGEREF _Toc510013965 \h </w:instrText>
        </w:r>
        <w:r w:rsidR="00100E2D">
          <w:fldChar w:fldCharType="separate"/>
        </w:r>
        <w:r w:rsidR="00100E2D">
          <w:t>84</w:t>
        </w:r>
        <w:r w:rsidR="00100E2D">
          <w:fldChar w:fldCharType="end"/>
        </w:r>
      </w:hyperlink>
    </w:p>
    <w:p w:rsidR="00100E2D" w:rsidRDefault="0047001E">
      <w:pPr>
        <w:pStyle w:val="TOC2"/>
        <w:rPr>
          <w:rFonts w:eastAsiaTheme="minorEastAsia"/>
          <w:smallCaps w:val="0"/>
          <w:sz w:val="22"/>
        </w:rPr>
      </w:pPr>
      <w:hyperlink w:anchor="_Toc510013966" w:history="1">
        <w:r w:rsidR="00100E2D" w:rsidRPr="007C701A">
          <w:rPr>
            <w:rStyle w:val="Hyperlink"/>
          </w:rPr>
          <w:t>Beneficiile protecţiei prin Software Assurance</w:t>
        </w:r>
        <w:r w:rsidR="00100E2D">
          <w:tab/>
        </w:r>
        <w:r w:rsidR="00100E2D">
          <w:fldChar w:fldCharType="begin"/>
        </w:r>
        <w:r w:rsidR="00100E2D">
          <w:instrText xml:space="preserve"> PAGEREF _Toc510013966 \h </w:instrText>
        </w:r>
        <w:r w:rsidR="00100E2D">
          <w:fldChar w:fldCharType="separate"/>
        </w:r>
        <w:r w:rsidR="00100E2D">
          <w:t>84</w:t>
        </w:r>
        <w:r w:rsidR="00100E2D">
          <w:fldChar w:fldCharType="end"/>
        </w:r>
      </w:hyperlink>
    </w:p>
    <w:p w:rsidR="00100E2D" w:rsidRDefault="0047001E">
      <w:pPr>
        <w:pStyle w:val="TOC1"/>
        <w:rPr>
          <w:rFonts w:eastAsiaTheme="minorEastAsia"/>
          <w:b w:val="0"/>
          <w:caps w:val="0"/>
          <w:noProof/>
          <w:sz w:val="22"/>
          <w:szCs w:val="22"/>
        </w:rPr>
      </w:pPr>
      <w:hyperlink w:anchor="_Toc510013967" w:history="1">
        <w:r w:rsidR="00100E2D" w:rsidRPr="007C701A">
          <w:rPr>
            <w:rStyle w:val="Hyperlink"/>
            <w:noProof/>
          </w:rPr>
          <w:t>Anexa C – Licenţe suplimentare pentru Serviciile online şi alte Licenţe de tranziţie</w:t>
        </w:r>
        <w:r w:rsidR="00100E2D">
          <w:rPr>
            <w:noProof/>
          </w:rPr>
          <w:tab/>
        </w:r>
        <w:r w:rsidR="00100E2D">
          <w:rPr>
            <w:noProof/>
          </w:rPr>
          <w:fldChar w:fldCharType="begin"/>
        </w:r>
        <w:r w:rsidR="00100E2D">
          <w:rPr>
            <w:noProof/>
          </w:rPr>
          <w:instrText xml:space="preserve"> PAGEREF _Toc510013967 \h </w:instrText>
        </w:r>
        <w:r w:rsidR="00100E2D">
          <w:rPr>
            <w:noProof/>
          </w:rPr>
        </w:r>
        <w:r w:rsidR="00100E2D">
          <w:rPr>
            <w:noProof/>
          </w:rPr>
          <w:fldChar w:fldCharType="separate"/>
        </w:r>
        <w:r w:rsidR="00100E2D">
          <w:rPr>
            <w:noProof/>
          </w:rPr>
          <w:t>96</w:t>
        </w:r>
        <w:r w:rsidR="00100E2D">
          <w:rPr>
            <w:noProof/>
          </w:rPr>
          <w:fldChar w:fldCharType="end"/>
        </w:r>
      </w:hyperlink>
    </w:p>
    <w:p w:rsidR="00100E2D" w:rsidRDefault="0047001E">
      <w:pPr>
        <w:pStyle w:val="TOC2"/>
        <w:rPr>
          <w:rFonts w:eastAsiaTheme="minorEastAsia"/>
          <w:smallCaps w:val="0"/>
          <w:sz w:val="22"/>
        </w:rPr>
      </w:pPr>
      <w:hyperlink w:anchor="_Toc510013968" w:history="1">
        <w:r w:rsidR="00100E2D" w:rsidRPr="007C701A">
          <w:rPr>
            <w:rStyle w:val="Hyperlink"/>
          </w:rPr>
          <w:t>Licenţele suplimentare</w:t>
        </w:r>
        <w:r w:rsidR="00100E2D">
          <w:tab/>
        </w:r>
        <w:r w:rsidR="00100E2D">
          <w:fldChar w:fldCharType="begin"/>
        </w:r>
        <w:r w:rsidR="00100E2D">
          <w:instrText xml:space="preserve"> PAGEREF _Toc510013968 \h </w:instrText>
        </w:r>
        <w:r w:rsidR="00100E2D">
          <w:fldChar w:fldCharType="separate"/>
        </w:r>
        <w:r w:rsidR="00100E2D">
          <w:t>96</w:t>
        </w:r>
        <w:r w:rsidR="00100E2D">
          <w:fldChar w:fldCharType="end"/>
        </w:r>
      </w:hyperlink>
    </w:p>
    <w:p w:rsidR="00100E2D" w:rsidRDefault="0047001E">
      <w:pPr>
        <w:pStyle w:val="TOC3"/>
        <w:rPr>
          <w:rFonts w:eastAsiaTheme="minorEastAsia"/>
          <w:smallCaps w:val="0"/>
          <w:sz w:val="22"/>
        </w:rPr>
      </w:pPr>
      <w:hyperlink w:anchor="_Toc510013969" w:history="1">
        <w:r w:rsidR="00100E2D" w:rsidRPr="007C701A">
          <w:rPr>
            <w:rStyle w:val="Hyperlink"/>
          </w:rPr>
          <w:t>Sistemul de operare desktop Windows</w:t>
        </w:r>
        <w:r w:rsidR="00100E2D">
          <w:tab/>
        </w:r>
        <w:r w:rsidR="00100E2D">
          <w:fldChar w:fldCharType="begin"/>
        </w:r>
        <w:r w:rsidR="00100E2D">
          <w:instrText xml:space="preserve"> PAGEREF _Toc510013969 \h </w:instrText>
        </w:r>
        <w:r w:rsidR="00100E2D">
          <w:fldChar w:fldCharType="separate"/>
        </w:r>
        <w:r w:rsidR="00100E2D">
          <w:t>96</w:t>
        </w:r>
        <w:r w:rsidR="00100E2D">
          <w:fldChar w:fldCharType="end"/>
        </w:r>
      </w:hyperlink>
    </w:p>
    <w:p w:rsidR="00100E2D" w:rsidRDefault="0047001E">
      <w:pPr>
        <w:pStyle w:val="TOC3"/>
        <w:rPr>
          <w:rFonts w:eastAsiaTheme="minorEastAsia"/>
          <w:smallCaps w:val="0"/>
          <w:sz w:val="22"/>
        </w:rPr>
      </w:pPr>
      <w:hyperlink w:anchor="_Toc510013970" w:history="1">
        <w:r w:rsidR="00100E2D" w:rsidRPr="007C701A">
          <w:rPr>
            <w:rStyle w:val="Hyperlink"/>
          </w:rPr>
          <w:t>Microsoft Operations Management and Security</w:t>
        </w:r>
        <w:r w:rsidR="00100E2D">
          <w:tab/>
        </w:r>
        <w:r w:rsidR="00100E2D">
          <w:fldChar w:fldCharType="begin"/>
        </w:r>
        <w:r w:rsidR="00100E2D">
          <w:instrText xml:space="preserve"> PAGEREF _Toc510013970 \h </w:instrText>
        </w:r>
        <w:r w:rsidR="00100E2D">
          <w:fldChar w:fldCharType="separate"/>
        </w:r>
        <w:r w:rsidR="00100E2D">
          <w:t>96</w:t>
        </w:r>
        <w:r w:rsidR="00100E2D">
          <w:fldChar w:fldCharType="end"/>
        </w:r>
      </w:hyperlink>
    </w:p>
    <w:p w:rsidR="00100E2D" w:rsidRDefault="0047001E">
      <w:pPr>
        <w:pStyle w:val="TOC3"/>
        <w:rPr>
          <w:rFonts w:eastAsiaTheme="minorEastAsia"/>
          <w:smallCaps w:val="0"/>
          <w:sz w:val="22"/>
        </w:rPr>
      </w:pPr>
      <w:hyperlink w:anchor="_Toc510013971" w:history="1">
        <w:r w:rsidR="00100E2D" w:rsidRPr="007C701A">
          <w:rPr>
            <w:rStyle w:val="Hyperlink"/>
          </w:rPr>
          <w:t>Planurile pentru utilizatori Microsoft Azure</w:t>
        </w:r>
        <w:r w:rsidR="00100E2D">
          <w:tab/>
        </w:r>
        <w:r w:rsidR="00100E2D">
          <w:fldChar w:fldCharType="begin"/>
        </w:r>
        <w:r w:rsidR="00100E2D">
          <w:instrText xml:space="preserve"> PAGEREF _Toc510013971 \h </w:instrText>
        </w:r>
        <w:r w:rsidR="00100E2D">
          <w:fldChar w:fldCharType="separate"/>
        </w:r>
        <w:r w:rsidR="00100E2D">
          <w:t>96</w:t>
        </w:r>
        <w:r w:rsidR="00100E2D">
          <w:fldChar w:fldCharType="end"/>
        </w:r>
      </w:hyperlink>
    </w:p>
    <w:p w:rsidR="00100E2D" w:rsidRDefault="0047001E">
      <w:pPr>
        <w:pStyle w:val="TOC3"/>
        <w:rPr>
          <w:rFonts w:eastAsiaTheme="minorEastAsia"/>
          <w:smallCaps w:val="0"/>
          <w:sz w:val="22"/>
        </w:rPr>
      </w:pPr>
      <w:hyperlink w:anchor="_Toc510013972" w:history="1">
        <w:r w:rsidR="00100E2D" w:rsidRPr="007C701A">
          <w:rPr>
            <w:rStyle w:val="Hyperlink"/>
          </w:rPr>
          <w:t>Microsoft 365</w:t>
        </w:r>
        <w:r w:rsidR="00100E2D">
          <w:tab/>
        </w:r>
        <w:r w:rsidR="00100E2D">
          <w:fldChar w:fldCharType="begin"/>
        </w:r>
        <w:r w:rsidR="00100E2D">
          <w:instrText xml:space="preserve"> PAGEREF _Toc510013972 \h </w:instrText>
        </w:r>
        <w:r w:rsidR="00100E2D">
          <w:fldChar w:fldCharType="separate"/>
        </w:r>
        <w:r w:rsidR="00100E2D">
          <w:t>97</w:t>
        </w:r>
        <w:r w:rsidR="00100E2D">
          <w:fldChar w:fldCharType="end"/>
        </w:r>
      </w:hyperlink>
    </w:p>
    <w:p w:rsidR="00100E2D" w:rsidRDefault="0047001E">
      <w:pPr>
        <w:pStyle w:val="TOC3"/>
        <w:rPr>
          <w:rFonts w:eastAsiaTheme="minorEastAsia"/>
          <w:smallCaps w:val="0"/>
          <w:sz w:val="22"/>
        </w:rPr>
      </w:pPr>
      <w:hyperlink w:anchor="_Toc510013973" w:history="1">
        <w:r w:rsidR="00100E2D" w:rsidRPr="007C701A">
          <w:rPr>
            <w:rStyle w:val="Hyperlink"/>
          </w:rPr>
          <w:t>Enterprise Mobility + Security</w:t>
        </w:r>
        <w:r w:rsidR="00100E2D">
          <w:tab/>
        </w:r>
        <w:r w:rsidR="00100E2D">
          <w:fldChar w:fldCharType="begin"/>
        </w:r>
        <w:r w:rsidR="00100E2D">
          <w:instrText xml:space="preserve"> PAGEREF _Toc510013973 \h </w:instrText>
        </w:r>
        <w:r w:rsidR="00100E2D">
          <w:fldChar w:fldCharType="separate"/>
        </w:r>
        <w:r w:rsidR="00100E2D">
          <w:t>97</w:t>
        </w:r>
        <w:r w:rsidR="00100E2D">
          <w:fldChar w:fldCharType="end"/>
        </w:r>
      </w:hyperlink>
    </w:p>
    <w:p w:rsidR="00100E2D" w:rsidRDefault="0047001E">
      <w:pPr>
        <w:pStyle w:val="TOC3"/>
        <w:rPr>
          <w:rFonts w:eastAsiaTheme="minorEastAsia"/>
          <w:smallCaps w:val="0"/>
          <w:sz w:val="22"/>
        </w:rPr>
      </w:pPr>
      <w:hyperlink w:anchor="_Toc510013974" w:history="1">
        <w:r w:rsidR="00100E2D" w:rsidRPr="007C701A">
          <w:rPr>
            <w:rStyle w:val="Hyperlink"/>
          </w:rPr>
          <w:t>Serviciile Microsoft Dynamics 365</w:t>
        </w:r>
        <w:r w:rsidR="00100E2D">
          <w:tab/>
        </w:r>
        <w:r w:rsidR="00100E2D">
          <w:fldChar w:fldCharType="begin"/>
        </w:r>
        <w:r w:rsidR="00100E2D">
          <w:instrText xml:space="preserve"> PAGEREF _Toc510013974 \h </w:instrText>
        </w:r>
        <w:r w:rsidR="00100E2D">
          <w:fldChar w:fldCharType="separate"/>
        </w:r>
        <w:r w:rsidR="00100E2D">
          <w:t>97</w:t>
        </w:r>
        <w:r w:rsidR="00100E2D">
          <w:fldChar w:fldCharType="end"/>
        </w:r>
      </w:hyperlink>
    </w:p>
    <w:p w:rsidR="00100E2D" w:rsidRDefault="0047001E">
      <w:pPr>
        <w:pStyle w:val="TOC3"/>
        <w:rPr>
          <w:rFonts w:eastAsiaTheme="minorEastAsia"/>
          <w:smallCaps w:val="0"/>
          <w:sz w:val="22"/>
        </w:rPr>
      </w:pPr>
      <w:hyperlink w:anchor="_Toc510013975" w:history="1">
        <w:r w:rsidR="00100E2D" w:rsidRPr="007C701A">
          <w:rPr>
            <w:rStyle w:val="Hyperlink"/>
          </w:rPr>
          <w:t>Aplicaţii cu Office 365</w:t>
        </w:r>
        <w:r w:rsidR="00100E2D">
          <w:tab/>
        </w:r>
        <w:r w:rsidR="00100E2D">
          <w:fldChar w:fldCharType="begin"/>
        </w:r>
        <w:r w:rsidR="00100E2D">
          <w:instrText xml:space="preserve"> PAGEREF _Toc510013975 \h </w:instrText>
        </w:r>
        <w:r w:rsidR="00100E2D">
          <w:fldChar w:fldCharType="separate"/>
        </w:r>
        <w:r w:rsidR="00100E2D">
          <w:t>98</w:t>
        </w:r>
        <w:r w:rsidR="00100E2D">
          <w:fldChar w:fldCharType="end"/>
        </w:r>
      </w:hyperlink>
    </w:p>
    <w:p w:rsidR="00100E2D" w:rsidRDefault="0047001E">
      <w:pPr>
        <w:pStyle w:val="TOC3"/>
        <w:rPr>
          <w:rFonts w:eastAsiaTheme="minorEastAsia"/>
          <w:smallCaps w:val="0"/>
          <w:sz w:val="22"/>
        </w:rPr>
      </w:pPr>
      <w:hyperlink w:anchor="_Toc510013976" w:history="1">
        <w:r w:rsidR="00100E2D" w:rsidRPr="007C701A">
          <w:rPr>
            <w:rStyle w:val="Hyperlink"/>
          </w:rPr>
          <w:t>Suitele Office 365</w:t>
        </w:r>
        <w:r w:rsidR="00100E2D">
          <w:tab/>
        </w:r>
        <w:r w:rsidR="00100E2D">
          <w:fldChar w:fldCharType="begin"/>
        </w:r>
        <w:r w:rsidR="00100E2D">
          <w:instrText xml:space="preserve"> PAGEREF _Toc510013976 \h </w:instrText>
        </w:r>
        <w:r w:rsidR="00100E2D">
          <w:fldChar w:fldCharType="separate"/>
        </w:r>
        <w:r w:rsidR="00100E2D">
          <w:t>98</w:t>
        </w:r>
        <w:r w:rsidR="00100E2D">
          <w:fldChar w:fldCharType="end"/>
        </w:r>
      </w:hyperlink>
    </w:p>
    <w:p w:rsidR="00100E2D" w:rsidRDefault="0047001E">
      <w:pPr>
        <w:pStyle w:val="TOC3"/>
        <w:rPr>
          <w:rFonts w:eastAsiaTheme="minorEastAsia"/>
          <w:smallCaps w:val="0"/>
          <w:sz w:val="22"/>
        </w:rPr>
      </w:pPr>
      <w:hyperlink w:anchor="_Toc510013977" w:history="1">
        <w:r w:rsidR="00100E2D" w:rsidRPr="007C701A">
          <w:rPr>
            <w:rStyle w:val="Hyperlink"/>
          </w:rPr>
          <w:t>Multi-Geo Capabilities în Office 365</w:t>
        </w:r>
        <w:r w:rsidR="00100E2D">
          <w:tab/>
        </w:r>
        <w:r w:rsidR="00100E2D">
          <w:fldChar w:fldCharType="begin"/>
        </w:r>
        <w:r w:rsidR="00100E2D">
          <w:instrText xml:space="preserve"> PAGEREF _Toc510013977 \h </w:instrText>
        </w:r>
        <w:r w:rsidR="00100E2D">
          <w:fldChar w:fldCharType="separate"/>
        </w:r>
        <w:r w:rsidR="00100E2D">
          <w:t>98</w:t>
        </w:r>
        <w:r w:rsidR="00100E2D">
          <w:fldChar w:fldCharType="end"/>
        </w:r>
      </w:hyperlink>
    </w:p>
    <w:p w:rsidR="00100E2D" w:rsidRDefault="0047001E">
      <w:pPr>
        <w:pStyle w:val="TOC3"/>
        <w:rPr>
          <w:rFonts w:eastAsiaTheme="minorEastAsia"/>
          <w:smallCaps w:val="0"/>
          <w:sz w:val="22"/>
        </w:rPr>
      </w:pPr>
      <w:hyperlink w:anchor="_Toc510013978" w:history="1">
        <w:r w:rsidR="00100E2D" w:rsidRPr="007C701A">
          <w:rPr>
            <w:rStyle w:val="Hyperlink"/>
          </w:rPr>
          <w:t>Exchange Online</w:t>
        </w:r>
        <w:r w:rsidR="00100E2D">
          <w:tab/>
        </w:r>
        <w:r w:rsidR="00100E2D">
          <w:fldChar w:fldCharType="begin"/>
        </w:r>
        <w:r w:rsidR="00100E2D">
          <w:instrText xml:space="preserve"> PAGEREF _Toc510013978 \h </w:instrText>
        </w:r>
        <w:r w:rsidR="00100E2D">
          <w:fldChar w:fldCharType="separate"/>
        </w:r>
        <w:r w:rsidR="00100E2D">
          <w:t>98</w:t>
        </w:r>
        <w:r w:rsidR="00100E2D">
          <w:fldChar w:fldCharType="end"/>
        </w:r>
      </w:hyperlink>
    </w:p>
    <w:p w:rsidR="00100E2D" w:rsidRDefault="0047001E">
      <w:pPr>
        <w:pStyle w:val="TOC3"/>
        <w:rPr>
          <w:rFonts w:eastAsiaTheme="minorEastAsia"/>
          <w:smallCaps w:val="0"/>
          <w:sz w:val="22"/>
        </w:rPr>
      </w:pPr>
      <w:hyperlink w:anchor="_Toc510013979" w:history="1">
        <w:r w:rsidR="00100E2D" w:rsidRPr="007C701A">
          <w:rPr>
            <w:rStyle w:val="Hyperlink"/>
          </w:rPr>
          <w:t>Project Online</w:t>
        </w:r>
        <w:r w:rsidR="00100E2D">
          <w:tab/>
        </w:r>
        <w:r w:rsidR="00100E2D">
          <w:fldChar w:fldCharType="begin"/>
        </w:r>
        <w:r w:rsidR="00100E2D">
          <w:instrText xml:space="preserve"> PAGEREF _Toc510013979 \h </w:instrText>
        </w:r>
        <w:r w:rsidR="00100E2D">
          <w:fldChar w:fldCharType="separate"/>
        </w:r>
        <w:r w:rsidR="00100E2D">
          <w:t>98</w:t>
        </w:r>
        <w:r w:rsidR="00100E2D">
          <w:fldChar w:fldCharType="end"/>
        </w:r>
      </w:hyperlink>
    </w:p>
    <w:p w:rsidR="00100E2D" w:rsidRDefault="0047001E">
      <w:pPr>
        <w:pStyle w:val="TOC3"/>
        <w:rPr>
          <w:rFonts w:eastAsiaTheme="minorEastAsia"/>
          <w:smallCaps w:val="0"/>
          <w:sz w:val="22"/>
        </w:rPr>
      </w:pPr>
      <w:hyperlink w:anchor="_Toc510013980" w:history="1">
        <w:r w:rsidR="00100E2D" w:rsidRPr="007C701A">
          <w:rPr>
            <w:rStyle w:val="Hyperlink"/>
          </w:rPr>
          <w:t>SharePoint Online</w:t>
        </w:r>
        <w:r w:rsidR="00100E2D">
          <w:tab/>
        </w:r>
        <w:r w:rsidR="00100E2D">
          <w:fldChar w:fldCharType="begin"/>
        </w:r>
        <w:r w:rsidR="00100E2D">
          <w:instrText xml:space="preserve"> PAGEREF _Toc510013980 \h </w:instrText>
        </w:r>
        <w:r w:rsidR="00100E2D">
          <w:fldChar w:fldCharType="separate"/>
        </w:r>
        <w:r w:rsidR="00100E2D">
          <w:t>99</w:t>
        </w:r>
        <w:r w:rsidR="00100E2D">
          <w:fldChar w:fldCharType="end"/>
        </w:r>
      </w:hyperlink>
    </w:p>
    <w:p w:rsidR="00100E2D" w:rsidRDefault="0047001E">
      <w:pPr>
        <w:pStyle w:val="TOC3"/>
        <w:rPr>
          <w:rFonts w:eastAsiaTheme="minorEastAsia"/>
          <w:smallCaps w:val="0"/>
          <w:sz w:val="22"/>
        </w:rPr>
      </w:pPr>
      <w:hyperlink w:anchor="_Toc510013981" w:history="1">
        <w:r w:rsidR="00100E2D" w:rsidRPr="007C701A">
          <w:rPr>
            <w:rStyle w:val="Hyperlink"/>
          </w:rPr>
          <w:t>Skype for Business Online</w:t>
        </w:r>
        <w:r w:rsidR="00100E2D">
          <w:tab/>
        </w:r>
        <w:r w:rsidR="00100E2D">
          <w:fldChar w:fldCharType="begin"/>
        </w:r>
        <w:r w:rsidR="00100E2D">
          <w:instrText xml:space="preserve"> PAGEREF _Toc510013981 \h </w:instrText>
        </w:r>
        <w:r w:rsidR="00100E2D">
          <w:fldChar w:fldCharType="separate"/>
        </w:r>
        <w:r w:rsidR="00100E2D">
          <w:t>99</w:t>
        </w:r>
        <w:r w:rsidR="00100E2D">
          <w:fldChar w:fldCharType="end"/>
        </w:r>
      </w:hyperlink>
    </w:p>
    <w:p w:rsidR="00100E2D" w:rsidRDefault="0047001E">
      <w:pPr>
        <w:pStyle w:val="TOC3"/>
        <w:rPr>
          <w:rFonts w:eastAsiaTheme="minorEastAsia"/>
          <w:smallCaps w:val="0"/>
          <w:sz w:val="22"/>
        </w:rPr>
      </w:pPr>
      <w:hyperlink w:anchor="_Toc510013982" w:history="1">
        <w:r w:rsidR="00100E2D" w:rsidRPr="007C701A">
          <w:rPr>
            <w:rStyle w:val="Hyperlink"/>
          </w:rPr>
          <w:t>Microsoft Intune</w:t>
        </w:r>
        <w:r w:rsidR="00100E2D">
          <w:tab/>
        </w:r>
        <w:r w:rsidR="00100E2D">
          <w:fldChar w:fldCharType="begin"/>
        </w:r>
        <w:r w:rsidR="00100E2D">
          <w:instrText xml:space="preserve"> PAGEREF _Toc510013982 \h </w:instrText>
        </w:r>
        <w:r w:rsidR="00100E2D">
          <w:fldChar w:fldCharType="separate"/>
        </w:r>
        <w:r w:rsidR="00100E2D">
          <w:t>99</w:t>
        </w:r>
        <w:r w:rsidR="00100E2D">
          <w:fldChar w:fldCharType="end"/>
        </w:r>
      </w:hyperlink>
    </w:p>
    <w:p w:rsidR="00100E2D" w:rsidRDefault="0047001E">
      <w:pPr>
        <w:pStyle w:val="TOC2"/>
        <w:rPr>
          <w:rFonts w:eastAsiaTheme="minorEastAsia"/>
          <w:smallCaps w:val="0"/>
          <w:sz w:val="22"/>
        </w:rPr>
      </w:pPr>
      <w:hyperlink w:anchor="_Toc510013983" w:history="1">
        <w:r w:rsidR="00100E2D" w:rsidRPr="007C701A">
          <w:rPr>
            <w:rStyle w:val="Hyperlink"/>
          </w:rPr>
          <w:t>SA de tranziţie</w:t>
        </w:r>
        <w:r w:rsidR="00100E2D">
          <w:tab/>
        </w:r>
        <w:r w:rsidR="00100E2D">
          <w:fldChar w:fldCharType="begin"/>
        </w:r>
        <w:r w:rsidR="00100E2D">
          <w:instrText xml:space="preserve"> PAGEREF _Toc510013983 \h </w:instrText>
        </w:r>
        <w:r w:rsidR="00100E2D">
          <w:fldChar w:fldCharType="separate"/>
        </w:r>
        <w:r w:rsidR="00100E2D">
          <w:t>99</w:t>
        </w:r>
        <w:r w:rsidR="00100E2D">
          <w:fldChar w:fldCharType="end"/>
        </w:r>
      </w:hyperlink>
    </w:p>
    <w:p w:rsidR="00100E2D" w:rsidRDefault="0047001E">
      <w:pPr>
        <w:pStyle w:val="TOC3"/>
        <w:rPr>
          <w:rFonts w:eastAsiaTheme="minorEastAsia"/>
          <w:smallCaps w:val="0"/>
          <w:sz w:val="22"/>
        </w:rPr>
      </w:pPr>
      <w:hyperlink w:anchor="_Toc510013984" w:history="1">
        <w:r w:rsidR="00100E2D" w:rsidRPr="007C701A">
          <w:rPr>
            <w:rStyle w:val="Hyperlink"/>
          </w:rPr>
          <w:t>Suite CAL Suite</w:t>
        </w:r>
        <w:r w:rsidR="00100E2D">
          <w:tab/>
        </w:r>
        <w:r w:rsidR="00100E2D">
          <w:fldChar w:fldCharType="begin"/>
        </w:r>
        <w:r w:rsidR="00100E2D">
          <w:instrText xml:space="preserve"> PAGEREF _Toc510013984 \h </w:instrText>
        </w:r>
        <w:r w:rsidR="00100E2D">
          <w:fldChar w:fldCharType="separate"/>
        </w:r>
        <w:r w:rsidR="00100E2D">
          <w:t>99</w:t>
        </w:r>
        <w:r w:rsidR="00100E2D">
          <w:fldChar w:fldCharType="end"/>
        </w:r>
      </w:hyperlink>
    </w:p>
    <w:p w:rsidR="00100E2D" w:rsidRDefault="0047001E">
      <w:pPr>
        <w:pStyle w:val="TOC3"/>
        <w:rPr>
          <w:rFonts w:eastAsiaTheme="minorEastAsia"/>
          <w:smallCaps w:val="0"/>
          <w:sz w:val="22"/>
        </w:rPr>
      </w:pPr>
      <w:hyperlink w:anchor="_Toc510013985" w:history="1">
        <w:r w:rsidR="00100E2D" w:rsidRPr="007C701A">
          <w:rPr>
            <w:rStyle w:val="Hyperlink"/>
          </w:rPr>
          <w:t>Sistemul de operare desktop Windows</w:t>
        </w:r>
        <w:r w:rsidR="00100E2D">
          <w:tab/>
        </w:r>
        <w:r w:rsidR="00100E2D">
          <w:fldChar w:fldCharType="begin"/>
        </w:r>
        <w:r w:rsidR="00100E2D">
          <w:instrText xml:space="preserve"> PAGEREF _Toc510013985 \h </w:instrText>
        </w:r>
        <w:r w:rsidR="00100E2D">
          <w:fldChar w:fldCharType="separate"/>
        </w:r>
        <w:r w:rsidR="00100E2D">
          <w:t>100</w:t>
        </w:r>
        <w:r w:rsidR="00100E2D">
          <w:fldChar w:fldCharType="end"/>
        </w:r>
      </w:hyperlink>
    </w:p>
    <w:p w:rsidR="00100E2D" w:rsidRDefault="0047001E">
      <w:pPr>
        <w:pStyle w:val="TOC3"/>
        <w:rPr>
          <w:rFonts w:eastAsiaTheme="minorEastAsia"/>
          <w:smallCaps w:val="0"/>
          <w:sz w:val="22"/>
        </w:rPr>
      </w:pPr>
      <w:hyperlink w:anchor="_Toc510013986" w:history="1">
        <w:r w:rsidR="00100E2D" w:rsidRPr="007C701A">
          <w:rPr>
            <w:rStyle w:val="Hyperlink"/>
          </w:rPr>
          <w:t>Microsoft Operations Management and Security</w:t>
        </w:r>
        <w:r w:rsidR="00100E2D">
          <w:tab/>
        </w:r>
        <w:r w:rsidR="00100E2D">
          <w:fldChar w:fldCharType="begin"/>
        </w:r>
        <w:r w:rsidR="00100E2D">
          <w:instrText xml:space="preserve"> PAGEREF _Toc510013986 \h </w:instrText>
        </w:r>
        <w:r w:rsidR="00100E2D">
          <w:fldChar w:fldCharType="separate"/>
        </w:r>
        <w:r w:rsidR="00100E2D">
          <w:t>100</w:t>
        </w:r>
        <w:r w:rsidR="00100E2D">
          <w:fldChar w:fldCharType="end"/>
        </w:r>
      </w:hyperlink>
    </w:p>
    <w:p w:rsidR="00100E2D" w:rsidRDefault="0047001E">
      <w:pPr>
        <w:pStyle w:val="TOC3"/>
        <w:rPr>
          <w:rFonts w:eastAsiaTheme="minorEastAsia"/>
          <w:smallCaps w:val="0"/>
          <w:sz w:val="22"/>
        </w:rPr>
      </w:pPr>
      <w:hyperlink w:anchor="_Toc510013987" w:history="1">
        <w:r w:rsidR="00100E2D" w:rsidRPr="007C701A">
          <w:rPr>
            <w:rStyle w:val="Hyperlink"/>
          </w:rPr>
          <w:t>Microsoft 365</w:t>
        </w:r>
        <w:r w:rsidR="00100E2D">
          <w:tab/>
        </w:r>
        <w:r w:rsidR="00100E2D">
          <w:fldChar w:fldCharType="begin"/>
        </w:r>
        <w:r w:rsidR="00100E2D">
          <w:instrText xml:space="preserve"> PAGEREF _Toc510013987 \h </w:instrText>
        </w:r>
        <w:r w:rsidR="00100E2D">
          <w:fldChar w:fldCharType="separate"/>
        </w:r>
        <w:r w:rsidR="00100E2D">
          <w:t>100</w:t>
        </w:r>
        <w:r w:rsidR="00100E2D">
          <w:fldChar w:fldCharType="end"/>
        </w:r>
      </w:hyperlink>
    </w:p>
    <w:p w:rsidR="00100E2D" w:rsidRDefault="0047001E">
      <w:pPr>
        <w:pStyle w:val="TOC3"/>
        <w:rPr>
          <w:rFonts w:eastAsiaTheme="minorEastAsia"/>
          <w:smallCaps w:val="0"/>
          <w:sz w:val="22"/>
        </w:rPr>
      </w:pPr>
      <w:hyperlink w:anchor="_Toc510013988" w:history="1">
        <w:r w:rsidR="00100E2D" w:rsidRPr="007C701A">
          <w:rPr>
            <w:rStyle w:val="Hyperlink"/>
          </w:rPr>
          <w:t>Enterprise Mobility + Security</w:t>
        </w:r>
        <w:r w:rsidR="00100E2D">
          <w:tab/>
        </w:r>
        <w:r w:rsidR="00100E2D">
          <w:fldChar w:fldCharType="begin"/>
        </w:r>
        <w:r w:rsidR="00100E2D">
          <w:instrText xml:space="preserve"> PAGEREF _Toc510013988 \h </w:instrText>
        </w:r>
        <w:r w:rsidR="00100E2D">
          <w:fldChar w:fldCharType="separate"/>
        </w:r>
        <w:r w:rsidR="00100E2D">
          <w:t>100</w:t>
        </w:r>
        <w:r w:rsidR="00100E2D">
          <w:fldChar w:fldCharType="end"/>
        </w:r>
      </w:hyperlink>
    </w:p>
    <w:p w:rsidR="00100E2D" w:rsidRDefault="0047001E">
      <w:pPr>
        <w:pStyle w:val="TOC3"/>
        <w:rPr>
          <w:rFonts w:eastAsiaTheme="minorEastAsia"/>
          <w:smallCaps w:val="0"/>
          <w:sz w:val="22"/>
        </w:rPr>
      </w:pPr>
      <w:hyperlink w:anchor="_Toc510013989" w:history="1">
        <w:r w:rsidR="00100E2D" w:rsidRPr="007C701A">
          <w:rPr>
            <w:rStyle w:val="Hyperlink"/>
          </w:rPr>
          <w:t>Serviciile Microsoft Dynamics 365</w:t>
        </w:r>
        <w:r w:rsidR="00100E2D">
          <w:tab/>
        </w:r>
        <w:r w:rsidR="00100E2D">
          <w:fldChar w:fldCharType="begin"/>
        </w:r>
        <w:r w:rsidR="00100E2D">
          <w:instrText xml:space="preserve"> PAGEREF _Toc510013989 \h </w:instrText>
        </w:r>
        <w:r w:rsidR="00100E2D">
          <w:fldChar w:fldCharType="separate"/>
        </w:r>
        <w:r w:rsidR="00100E2D">
          <w:t>101</w:t>
        </w:r>
        <w:r w:rsidR="00100E2D">
          <w:fldChar w:fldCharType="end"/>
        </w:r>
      </w:hyperlink>
    </w:p>
    <w:p w:rsidR="00100E2D" w:rsidRDefault="0047001E">
      <w:pPr>
        <w:pStyle w:val="TOC3"/>
        <w:rPr>
          <w:rFonts w:eastAsiaTheme="minorEastAsia"/>
          <w:smallCaps w:val="0"/>
          <w:sz w:val="22"/>
        </w:rPr>
      </w:pPr>
      <w:hyperlink w:anchor="_Toc510013990" w:history="1">
        <w:r w:rsidR="00100E2D" w:rsidRPr="007C701A">
          <w:rPr>
            <w:rStyle w:val="Hyperlink"/>
          </w:rPr>
          <w:t>Aplicaţii cu Office 365</w:t>
        </w:r>
        <w:r w:rsidR="00100E2D">
          <w:tab/>
        </w:r>
        <w:r w:rsidR="00100E2D">
          <w:fldChar w:fldCharType="begin"/>
        </w:r>
        <w:r w:rsidR="00100E2D">
          <w:instrText xml:space="preserve"> PAGEREF _Toc510013990 \h </w:instrText>
        </w:r>
        <w:r w:rsidR="00100E2D">
          <w:fldChar w:fldCharType="separate"/>
        </w:r>
        <w:r w:rsidR="00100E2D">
          <w:t>101</w:t>
        </w:r>
        <w:r w:rsidR="00100E2D">
          <w:fldChar w:fldCharType="end"/>
        </w:r>
      </w:hyperlink>
    </w:p>
    <w:p w:rsidR="00100E2D" w:rsidRDefault="0047001E">
      <w:pPr>
        <w:pStyle w:val="TOC3"/>
        <w:rPr>
          <w:rFonts w:eastAsiaTheme="minorEastAsia"/>
          <w:smallCaps w:val="0"/>
          <w:sz w:val="22"/>
        </w:rPr>
      </w:pPr>
      <w:hyperlink w:anchor="_Toc510013991" w:history="1">
        <w:r w:rsidR="00100E2D" w:rsidRPr="007C701A">
          <w:rPr>
            <w:rStyle w:val="Hyperlink"/>
          </w:rPr>
          <w:t>Suitele Office 365</w:t>
        </w:r>
        <w:r w:rsidR="00100E2D">
          <w:tab/>
        </w:r>
        <w:r w:rsidR="00100E2D">
          <w:fldChar w:fldCharType="begin"/>
        </w:r>
        <w:r w:rsidR="00100E2D">
          <w:instrText xml:space="preserve"> PAGEREF _Toc510013991 \h </w:instrText>
        </w:r>
        <w:r w:rsidR="00100E2D">
          <w:fldChar w:fldCharType="separate"/>
        </w:r>
        <w:r w:rsidR="00100E2D">
          <w:t>101</w:t>
        </w:r>
        <w:r w:rsidR="00100E2D">
          <w:fldChar w:fldCharType="end"/>
        </w:r>
      </w:hyperlink>
    </w:p>
    <w:p w:rsidR="00100E2D" w:rsidRDefault="0047001E">
      <w:pPr>
        <w:pStyle w:val="TOC3"/>
        <w:rPr>
          <w:rFonts w:eastAsiaTheme="minorEastAsia"/>
          <w:smallCaps w:val="0"/>
          <w:sz w:val="22"/>
        </w:rPr>
      </w:pPr>
      <w:hyperlink w:anchor="_Toc510013992" w:history="1">
        <w:r w:rsidR="00100E2D" w:rsidRPr="007C701A">
          <w:rPr>
            <w:rStyle w:val="Hyperlink"/>
          </w:rPr>
          <w:t>Project Online</w:t>
        </w:r>
        <w:r w:rsidR="00100E2D">
          <w:tab/>
        </w:r>
        <w:r w:rsidR="00100E2D">
          <w:fldChar w:fldCharType="begin"/>
        </w:r>
        <w:r w:rsidR="00100E2D">
          <w:instrText xml:space="preserve"> PAGEREF _Toc510013992 \h </w:instrText>
        </w:r>
        <w:r w:rsidR="00100E2D">
          <w:fldChar w:fldCharType="separate"/>
        </w:r>
        <w:r w:rsidR="00100E2D">
          <w:t>101</w:t>
        </w:r>
        <w:r w:rsidR="00100E2D">
          <w:fldChar w:fldCharType="end"/>
        </w:r>
      </w:hyperlink>
    </w:p>
    <w:p w:rsidR="00100E2D" w:rsidRDefault="0047001E">
      <w:pPr>
        <w:pStyle w:val="TOC1"/>
        <w:rPr>
          <w:rFonts w:eastAsiaTheme="minorEastAsia"/>
          <w:b w:val="0"/>
          <w:caps w:val="0"/>
          <w:noProof/>
          <w:sz w:val="22"/>
          <w:szCs w:val="22"/>
        </w:rPr>
      </w:pPr>
      <w:hyperlink w:anchor="_Toc510013993" w:history="1">
        <w:r w:rsidR="00100E2D" w:rsidRPr="007C701A">
          <w:rPr>
            <w:rStyle w:val="Hyperlink"/>
            <w:noProof/>
          </w:rPr>
          <w:t>Anexa D – Serviciile profesionale</w:t>
        </w:r>
        <w:r w:rsidR="00100E2D">
          <w:rPr>
            <w:noProof/>
          </w:rPr>
          <w:tab/>
        </w:r>
        <w:r w:rsidR="00100E2D">
          <w:rPr>
            <w:noProof/>
          </w:rPr>
          <w:fldChar w:fldCharType="begin"/>
        </w:r>
        <w:r w:rsidR="00100E2D">
          <w:rPr>
            <w:noProof/>
          </w:rPr>
          <w:instrText xml:space="preserve"> PAGEREF _Toc510013993 \h </w:instrText>
        </w:r>
        <w:r w:rsidR="00100E2D">
          <w:rPr>
            <w:noProof/>
          </w:rPr>
        </w:r>
        <w:r w:rsidR="00100E2D">
          <w:rPr>
            <w:noProof/>
          </w:rPr>
          <w:fldChar w:fldCharType="separate"/>
        </w:r>
        <w:r w:rsidR="00100E2D">
          <w:rPr>
            <w:noProof/>
          </w:rPr>
          <w:t>103</w:t>
        </w:r>
        <w:r w:rsidR="00100E2D">
          <w:rPr>
            <w:noProof/>
          </w:rPr>
          <w:fldChar w:fldCharType="end"/>
        </w:r>
      </w:hyperlink>
    </w:p>
    <w:p w:rsidR="00100E2D" w:rsidRDefault="0047001E">
      <w:pPr>
        <w:pStyle w:val="TOC2"/>
        <w:rPr>
          <w:rFonts w:eastAsiaTheme="minorEastAsia"/>
          <w:smallCaps w:val="0"/>
          <w:sz w:val="22"/>
        </w:rPr>
      </w:pPr>
      <w:hyperlink w:anchor="_Toc510013994" w:history="1">
        <w:r w:rsidR="00100E2D" w:rsidRPr="007C701A">
          <w:rPr>
            <w:rStyle w:val="Hyperlink"/>
          </w:rPr>
          <w:t>Ofertele de servicii de asistenţă Microsoft Premier</w:t>
        </w:r>
        <w:r w:rsidR="00100E2D">
          <w:tab/>
        </w:r>
        <w:r w:rsidR="00100E2D">
          <w:fldChar w:fldCharType="begin"/>
        </w:r>
        <w:r w:rsidR="00100E2D">
          <w:instrText xml:space="preserve"> PAGEREF _Toc510013994 \h </w:instrText>
        </w:r>
        <w:r w:rsidR="00100E2D">
          <w:fldChar w:fldCharType="separate"/>
        </w:r>
        <w:r w:rsidR="00100E2D">
          <w:t>103</w:t>
        </w:r>
        <w:r w:rsidR="00100E2D">
          <w:fldChar w:fldCharType="end"/>
        </w:r>
      </w:hyperlink>
    </w:p>
    <w:p w:rsidR="00100E2D" w:rsidRDefault="0047001E">
      <w:pPr>
        <w:pStyle w:val="TOC2"/>
        <w:rPr>
          <w:rFonts w:eastAsiaTheme="minorEastAsia"/>
          <w:smallCaps w:val="0"/>
          <w:sz w:val="22"/>
        </w:rPr>
      </w:pPr>
      <w:hyperlink w:anchor="_Toc510013995" w:history="1">
        <w:r w:rsidR="00100E2D" w:rsidRPr="007C701A">
          <w:rPr>
            <w:rStyle w:val="Hyperlink"/>
          </w:rPr>
          <w:t>Ofertele din cadrul serviciilor de consultanţă pentru Microsoft Digital</w:t>
        </w:r>
        <w:r w:rsidR="00100E2D">
          <w:tab/>
        </w:r>
        <w:r w:rsidR="00100E2D">
          <w:fldChar w:fldCharType="begin"/>
        </w:r>
        <w:r w:rsidR="00100E2D">
          <w:instrText xml:space="preserve"> PAGEREF _Toc510013995 \h </w:instrText>
        </w:r>
        <w:r w:rsidR="00100E2D">
          <w:fldChar w:fldCharType="separate"/>
        </w:r>
        <w:r w:rsidR="00100E2D">
          <w:t>104</w:t>
        </w:r>
        <w:r w:rsidR="00100E2D">
          <w:fldChar w:fldCharType="end"/>
        </w:r>
      </w:hyperlink>
    </w:p>
    <w:p w:rsidR="00100E2D" w:rsidRDefault="0047001E">
      <w:pPr>
        <w:pStyle w:val="TOC2"/>
        <w:rPr>
          <w:rFonts w:eastAsiaTheme="minorEastAsia"/>
          <w:smallCaps w:val="0"/>
          <w:sz w:val="22"/>
        </w:rPr>
      </w:pPr>
      <w:hyperlink w:anchor="_Toc510013996" w:history="1">
        <w:r w:rsidR="00100E2D" w:rsidRPr="007C701A">
          <w:rPr>
            <w:rStyle w:val="Hyperlink"/>
          </w:rPr>
          <w:t>Ofertele Sales Productivity Accelerator</w:t>
        </w:r>
        <w:r w:rsidR="00100E2D">
          <w:tab/>
        </w:r>
        <w:r w:rsidR="00100E2D">
          <w:fldChar w:fldCharType="begin"/>
        </w:r>
        <w:r w:rsidR="00100E2D">
          <w:instrText xml:space="preserve"> PAGEREF _Toc510013996 \h </w:instrText>
        </w:r>
        <w:r w:rsidR="00100E2D">
          <w:fldChar w:fldCharType="separate"/>
        </w:r>
        <w:r w:rsidR="00100E2D">
          <w:t>104</w:t>
        </w:r>
        <w:r w:rsidR="00100E2D">
          <w:fldChar w:fldCharType="end"/>
        </w:r>
      </w:hyperlink>
    </w:p>
    <w:p w:rsidR="00100E2D" w:rsidRDefault="0047001E">
      <w:pPr>
        <w:pStyle w:val="TOC1"/>
        <w:rPr>
          <w:rFonts w:eastAsiaTheme="minorEastAsia"/>
          <w:b w:val="0"/>
          <w:caps w:val="0"/>
          <w:noProof/>
          <w:sz w:val="22"/>
          <w:szCs w:val="22"/>
        </w:rPr>
      </w:pPr>
      <w:hyperlink w:anchor="_Toc510013997" w:history="1">
        <w:r w:rsidR="00100E2D" w:rsidRPr="007C701A">
          <w:rPr>
            <w:rStyle w:val="Hyperlink"/>
            <w:noProof/>
          </w:rPr>
          <w:t>Anexa E – Termenii suplimentari ai contractului</w:t>
        </w:r>
        <w:r w:rsidR="00100E2D">
          <w:rPr>
            <w:noProof/>
          </w:rPr>
          <w:tab/>
        </w:r>
        <w:r w:rsidR="00100E2D">
          <w:rPr>
            <w:noProof/>
          </w:rPr>
          <w:fldChar w:fldCharType="begin"/>
        </w:r>
        <w:r w:rsidR="00100E2D">
          <w:rPr>
            <w:noProof/>
          </w:rPr>
          <w:instrText xml:space="preserve"> PAGEREF _Toc510013997 \h </w:instrText>
        </w:r>
        <w:r w:rsidR="00100E2D">
          <w:rPr>
            <w:noProof/>
          </w:rPr>
        </w:r>
        <w:r w:rsidR="00100E2D">
          <w:rPr>
            <w:noProof/>
          </w:rPr>
          <w:fldChar w:fldCharType="separate"/>
        </w:r>
        <w:r w:rsidR="00100E2D">
          <w:rPr>
            <w:noProof/>
          </w:rPr>
          <w:t>106</w:t>
        </w:r>
        <w:r w:rsidR="00100E2D">
          <w:rPr>
            <w:noProof/>
          </w:rPr>
          <w:fldChar w:fldCharType="end"/>
        </w:r>
      </w:hyperlink>
    </w:p>
    <w:p w:rsidR="00100E2D" w:rsidRDefault="0047001E">
      <w:pPr>
        <w:pStyle w:val="TOC2"/>
        <w:rPr>
          <w:rFonts w:eastAsiaTheme="minorEastAsia"/>
          <w:smallCaps w:val="0"/>
          <w:sz w:val="22"/>
        </w:rPr>
      </w:pPr>
      <w:hyperlink w:anchor="_Toc510013998" w:history="1">
        <w:r w:rsidR="00100E2D" w:rsidRPr="007C701A">
          <w:rPr>
            <w:rStyle w:val="Hyperlink"/>
          </w:rPr>
          <w:t>Termenii suplimentari pentru programul Select Plus</w:t>
        </w:r>
        <w:r w:rsidR="00100E2D">
          <w:tab/>
        </w:r>
        <w:r w:rsidR="00100E2D">
          <w:fldChar w:fldCharType="begin"/>
        </w:r>
        <w:r w:rsidR="00100E2D">
          <w:instrText xml:space="preserve"> PAGEREF _Toc510013998 \h </w:instrText>
        </w:r>
        <w:r w:rsidR="00100E2D">
          <w:fldChar w:fldCharType="separate"/>
        </w:r>
        <w:r w:rsidR="00100E2D">
          <w:t>106</w:t>
        </w:r>
        <w:r w:rsidR="00100E2D">
          <w:fldChar w:fldCharType="end"/>
        </w:r>
      </w:hyperlink>
    </w:p>
    <w:p w:rsidR="00100E2D" w:rsidRDefault="0047001E">
      <w:pPr>
        <w:pStyle w:val="TOC2"/>
        <w:rPr>
          <w:rFonts w:eastAsiaTheme="minorEastAsia"/>
          <w:smallCaps w:val="0"/>
          <w:sz w:val="22"/>
        </w:rPr>
      </w:pPr>
      <w:hyperlink w:anchor="_Toc510013999" w:history="1">
        <w:r w:rsidR="00100E2D" w:rsidRPr="007C701A">
          <w:rPr>
            <w:rStyle w:val="Hyperlink"/>
          </w:rPr>
          <w:t>Definiţia gestionării Dispozitivelor eligibile</w:t>
        </w:r>
        <w:r w:rsidR="00100E2D">
          <w:tab/>
        </w:r>
        <w:r w:rsidR="00100E2D">
          <w:fldChar w:fldCharType="begin"/>
        </w:r>
        <w:r w:rsidR="00100E2D">
          <w:instrText xml:space="preserve"> PAGEREF _Toc510013999 \h </w:instrText>
        </w:r>
        <w:r w:rsidR="00100E2D">
          <w:fldChar w:fldCharType="separate"/>
        </w:r>
        <w:r w:rsidR="00100E2D">
          <w:t>106</w:t>
        </w:r>
        <w:r w:rsidR="00100E2D">
          <w:fldChar w:fldCharType="end"/>
        </w:r>
      </w:hyperlink>
    </w:p>
    <w:p w:rsidR="00100E2D" w:rsidRDefault="0047001E">
      <w:pPr>
        <w:pStyle w:val="TOC2"/>
        <w:rPr>
          <w:rFonts w:eastAsiaTheme="minorEastAsia"/>
          <w:smallCaps w:val="0"/>
          <w:sz w:val="22"/>
        </w:rPr>
      </w:pPr>
      <w:hyperlink w:anchor="_Toc510014000" w:history="1">
        <w:r w:rsidR="00100E2D" w:rsidRPr="007C701A">
          <w:rPr>
            <w:rStyle w:val="Hyperlink"/>
          </w:rPr>
          <w:t>Serviciile online în cadrul Programelor Open</w:t>
        </w:r>
        <w:r w:rsidR="00100E2D">
          <w:tab/>
        </w:r>
        <w:r w:rsidR="00100E2D">
          <w:fldChar w:fldCharType="begin"/>
        </w:r>
        <w:r w:rsidR="00100E2D">
          <w:instrText xml:space="preserve"> PAGEREF _Toc510014000 \h </w:instrText>
        </w:r>
        <w:r w:rsidR="00100E2D">
          <w:fldChar w:fldCharType="separate"/>
        </w:r>
        <w:r w:rsidR="00100E2D">
          <w:t>106</w:t>
        </w:r>
        <w:r w:rsidR="00100E2D">
          <w:fldChar w:fldCharType="end"/>
        </w:r>
      </w:hyperlink>
    </w:p>
    <w:p w:rsidR="00100E2D" w:rsidRDefault="0047001E">
      <w:pPr>
        <w:pStyle w:val="TOC2"/>
        <w:rPr>
          <w:rFonts w:eastAsiaTheme="minorEastAsia"/>
          <w:smallCaps w:val="0"/>
          <w:sz w:val="22"/>
        </w:rPr>
      </w:pPr>
      <w:hyperlink w:anchor="_Toc510014001" w:history="1">
        <w:r w:rsidR="00100E2D" w:rsidRPr="007C701A">
          <w:rPr>
            <w:rStyle w:val="Hyperlink"/>
          </w:rPr>
          <w:t>Termenii suplimentari la Contractele anterioare pentru Serviciile profesionale</w:t>
        </w:r>
        <w:r w:rsidR="00100E2D">
          <w:tab/>
        </w:r>
        <w:r w:rsidR="00100E2D">
          <w:fldChar w:fldCharType="begin"/>
        </w:r>
        <w:r w:rsidR="00100E2D">
          <w:instrText xml:space="preserve"> PAGEREF _Toc510014001 \h </w:instrText>
        </w:r>
        <w:r w:rsidR="00100E2D">
          <w:fldChar w:fldCharType="separate"/>
        </w:r>
        <w:r w:rsidR="00100E2D">
          <w:t>106</w:t>
        </w:r>
        <w:r w:rsidR="00100E2D">
          <w:fldChar w:fldCharType="end"/>
        </w:r>
      </w:hyperlink>
    </w:p>
    <w:p w:rsidR="00100E2D" w:rsidRDefault="0047001E">
      <w:pPr>
        <w:pStyle w:val="TOC1"/>
        <w:rPr>
          <w:rFonts w:eastAsiaTheme="minorEastAsia"/>
          <w:b w:val="0"/>
          <w:caps w:val="0"/>
          <w:noProof/>
          <w:sz w:val="22"/>
          <w:szCs w:val="22"/>
        </w:rPr>
      </w:pPr>
      <w:hyperlink w:anchor="_Toc510014002" w:history="1">
        <w:r w:rsidR="00100E2D" w:rsidRPr="007C701A">
          <w:rPr>
            <w:rStyle w:val="Hyperlink"/>
            <w:noProof/>
          </w:rPr>
          <w:t>Anexa F – Promoţiile</w:t>
        </w:r>
        <w:r w:rsidR="00100E2D">
          <w:rPr>
            <w:noProof/>
          </w:rPr>
          <w:tab/>
        </w:r>
        <w:r w:rsidR="00100E2D">
          <w:rPr>
            <w:noProof/>
          </w:rPr>
          <w:fldChar w:fldCharType="begin"/>
        </w:r>
        <w:r w:rsidR="00100E2D">
          <w:rPr>
            <w:noProof/>
          </w:rPr>
          <w:instrText xml:space="preserve"> PAGEREF _Toc510014002 \h </w:instrText>
        </w:r>
        <w:r w:rsidR="00100E2D">
          <w:rPr>
            <w:noProof/>
          </w:rPr>
        </w:r>
        <w:r w:rsidR="00100E2D">
          <w:rPr>
            <w:noProof/>
          </w:rPr>
          <w:fldChar w:fldCharType="separate"/>
        </w:r>
        <w:r w:rsidR="00100E2D">
          <w:rPr>
            <w:noProof/>
          </w:rPr>
          <w:t>108</w:t>
        </w:r>
        <w:r w:rsidR="00100E2D">
          <w:rPr>
            <w:noProof/>
          </w:rPr>
          <w:fldChar w:fldCharType="end"/>
        </w:r>
      </w:hyperlink>
    </w:p>
    <w:p w:rsidR="00100E2D" w:rsidRDefault="0047001E">
      <w:pPr>
        <w:pStyle w:val="TOC2"/>
        <w:rPr>
          <w:rFonts w:eastAsiaTheme="minorEastAsia"/>
          <w:smallCaps w:val="0"/>
          <w:sz w:val="22"/>
        </w:rPr>
      </w:pPr>
      <w:hyperlink w:anchor="_Toc510014003" w:history="1">
        <w:r w:rsidR="00100E2D" w:rsidRPr="007C701A">
          <w:rPr>
            <w:rStyle w:val="Hyperlink"/>
          </w:rPr>
          <w:t>Promoţia privind capacitatea de calcul Azure</w:t>
        </w:r>
        <w:r w:rsidR="00100E2D">
          <w:tab/>
        </w:r>
        <w:r w:rsidR="00100E2D">
          <w:fldChar w:fldCharType="begin"/>
        </w:r>
        <w:r w:rsidR="00100E2D">
          <w:instrText xml:space="preserve"> PAGEREF _Toc510014003 \h </w:instrText>
        </w:r>
        <w:r w:rsidR="00100E2D">
          <w:fldChar w:fldCharType="separate"/>
        </w:r>
        <w:r w:rsidR="00100E2D">
          <w:t>108</w:t>
        </w:r>
        <w:r w:rsidR="00100E2D">
          <w:fldChar w:fldCharType="end"/>
        </w:r>
      </w:hyperlink>
    </w:p>
    <w:p w:rsidR="00100E2D" w:rsidRDefault="0047001E">
      <w:pPr>
        <w:pStyle w:val="TOC2"/>
        <w:rPr>
          <w:rFonts w:eastAsiaTheme="minorEastAsia"/>
          <w:smallCaps w:val="0"/>
          <w:sz w:val="22"/>
        </w:rPr>
      </w:pPr>
      <w:hyperlink w:anchor="_Toc510014004" w:history="1">
        <w:r w:rsidR="00100E2D" w:rsidRPr="007C701A">
          <w:rPr>
            <w:rStyle w:val="Hyperlink"/>
          </w:rPr>
          <w:t>Promoţie SQL Server 2017 pentru Linux</w:t>
        </w:r>
        <w:r w:rsidR="00100E2D">
          <w:tab/>
        </w:r>
        <w:r w:rsidR="00100E2D">
          <w:fldChar w:fldCharType="begin"/>
        </w:r>
        <w:r w:rsidR="00100E2D">
          <w:instrText xml:space="preserve"> PAGEREF _Toc510014004 \h </w:instrText>
        </w:r>
        <w:r w:rsidR="00100E2D">
          <w:fldChar w:fldCharType="separate"/>
        </w:r>
        <w:r w:rsidR="00100E2D">
          <w:t>108</w:t>
        </w:r>
        <w:r w:rsidR="00100E2D">
          <w:fldChar w:fldCharType="end"/>
        </w:r>
      </w:hyperlink>
    </w:p>
    <w:p w:rsidR="00100E2D" w:rsidRDefault="0047001E">
      <w:pPr>
        <w:pStyle w:val="TOC1"/>
        <w:rPr>
          <w:rFonts w:eastAsiaTheme="minorEastAsia"/>
          <w:b w:val="0"/>
          <w:caps w:val="0"/>
          <w:noProof/>
          <w:sz w:val="22"/>
          <w:szCs w:val="22"/>
        </w:rPr>
      </w:pPr>
      <w:hyperlink w:anchor="_Toc510014005" w:history="1">
        <w:r w:rsidR="00100E2D" w:rsidRPr="007C701A">
          <w:rPr>
            <w:rStyle w:val="Hyperlink"/>
            <w:noProof/>
          </w:rPr>
          <w:t>Anexa G – Termeni privind Sistemul de stocare</w:t>
        </w:r>
        <w:r w:rsidR="00100E2D">
          <w:rPr>
            <w:noProof/>
          </w:rPr>
          <w:tab/>
        </w:r>
        <w:r w:rsidR="00100E2D">
          <w:rPr>
            <w:noProof/>
          </w:rPr>
          <w:fldChar w:fldCharType="begin"/>
        </w:r>
        <w:r w:rsidR="00100E2D">
          <w:rPr>
            <w:noProof/>
          </w:rPr>
          <w:instrText xml:space="preserve"> PAGEREF _Toc510014005 \h </w:instrText>
        </w:r>
        <w:r w:rsidR="00100E2D">
          <w:rPr>
            <w:noProof/>
          </w:rPr>
        </w:r>
        <w:r w:rsidR="00100E2D">
          <w:rPr>
            <w:noProof/>
          </w:rPr>
          <w:fldChar w:fldCharType="separate"/>
        </w:r>
        <w:r w:rsidR="00100E2D">
          <w:rPr>
            <w:noProof/>
          </w:rPr>
          <w:t>109</w:t>
        </w:r>
        <w:r w:rsidR="00100E2D">
          <w:rPr>
            <w:noProof/>
          </w:rPr>
          <w:fldChar w:fldCharType="end"/>
        </w:r>
      </w:hyperlink>
    </w:p>
    <w:p w:rsidR="00100E2D" w:rsidRDefault="0047001E">
      <w:pPr>
        <w:pStyle w:val="TOC2"/>
        <w:rPr>
          <w:rFonts w:eastAsiaTheme="minorEastAsia"/>
          <w:smallCaps w:val="0"/>
          <w:sz w:val="22"/>
        </w:rPr>
      </w:pPr>
      <w:hyperlink w:anchor="_Toc510014006" w:history="1">
        <w:r w:rsidR="00100E2D" w:rsidRPr="007C701A">
          <w:rPr>
            <w:rStyle w:val="Hyperlink"/>
          </w:rPr>
          <w:t>Disponibilitate</w:t>
        </w:r>
        <w:r w:rsidR="00100E2D">
          <w:tab/>
        </w:r>
        <w:r w:rsidR="00100E2D">
          <w:fldChar w:fldCharType="begin"/>
        </w:r>
        <w:r w:rsidR="00100E2D">
          <w:instrText xml:space="preserve"> PAGEREF _Toc510014006 \h </w:instrText>
        </w:r>
        <w:r w:rsidR="00100E2D">
          <w:fldChar w:fldCharType="separate"/>
        </w:r>
        <w:r w:rsidR="00100E2D">
          <w:t>109</w:t>
        </w:r>
        <w:r w:rsidR="00100E2D">
          <w:fldChar w:fldCharType="end"/>
        </w:r>
      </w:hyperlink>
    </w:p>
    <w:p w:rsidR="00100E2D" w:rsidRDefault="0047001E">
      <w:pPr>
        <w:pStyle w:val="TOC2"/>
        <w:rPr>
          <w:rFonts w:eastAsiaTheme="minorEastAsia"/>
          <w:smallCaps w:val="0"/>
          <w:sz w:val="22"/>
        </w:rPr>
      </w:pPr>
      <w:hyperlink w:anchor="_Toc510014007" w:history="1">
        <w:r w:rsidR="00100E2D" w:rsidRPr="007C701A">
          <w:rPr>
            <w:rStyle w:val="Hyperlink"/>
          </w:rPr>
          <w:t>Expediere şi titlu de proprietate</w:t>
        </w:r>
        <w:r w:rsidR="00100E2D">
          <w:tab/>
        </w:r>
        <w:r w:rsidR="00100E2D">
          <w:fldChar w:fldCharType="begin"/>
        </w:r>
        <w:r w:rsidR="00100E2D">
          <w:instrText xml:space="preserve"> PAGEREF _Toc510014007 \h </w:instrText>
        </w:r>
        <w:r w:rsidR="00100E2D">
          <w:fldChar w:fldCharType="separate"/>
        </w:r>
        <w:r w:rsidR="00100E2D">
          <w:t>109</w:t>
        </w:r>
        <w:r w:rsidR="00100E2D">
          <w:fldChar w:fldCharType="end"/>
        </w:r>
      </w:hyperlink>
    </w:p>
    <w:p w:rsidR="00100E2D" w:rsidRDefault="0047001E">
      <w:pPr>
        <w:pStyle w:val="TOC2"/>
        <w:rPr>
          <w:rFonts w:eastAsiaTheme="minorEastAsia"/>
          <w:smallCaps w:val="0"/>
          <w:sz w:val="22"/>
        </w:rPr>
      </w:pPr>
      <w:hyperlink w:anchor="_Toc510014008" w:history="1">
        <w:r w:rsidR="00100E2D" w:rsidRPr="007C701A">
          <w:rPr>
            <w:rStyle w:val="Hyperlink"/>
          </w:rPr>
          <w:t>Produsul software al Sistemului de stocare</w:t>
        </w:r>
        <w:r w:rsidR="00100E2D">
          <w:tab/>
        </w:r>
        <w:r w:rsidR="00100E2D">
          <w:fldChar w:fldCharType="begin"/>
        </w:r>
        <w:r w:rsidR="00100E2D">
          <w:instrText xml:space="preserve"> PAGEREF _Toc510014008 \h </w:instrText>
        </w:r>
        <w:r w:rsidR="00100E2D">
          <w:fldChar w:fldCharType="separate"/>
        </w:r>
        <w:r w:rsidR="00100E2D">
          <w:t>109</w:t>
        </w:r>
        <w:r w:rsidR="00100E2D">
          <w:fldChar w:fldCharType="end"/>
        </w:r>
      </w:hyperlink>
    </w:p>
    <w:p w:rsidR="00100E2D" w:rsidRDefault="0047001E">
      <w:pPr>
        <w:pStyle w:val="TOC2"/>
        <w:rPr>
          <w:rFonts w:eastAsiaTheme="minorEastAsia"/>
          <w:smallCaps w:val="0"/>
          <w:sz w:val="22"/>
        </w:rPr>
      </w:pPr>
      <w:hyperlink w:anchor="_Toc510014009" w:history="1">
        <w:r w:rsidR="00100E2D" w:rsidRPr="007C701A">
          <w:rPr>
            <w:rStyle w:val="Hyperlink"/>
          </w:rPr>
          <w:t>Garanţie limitată pentru produsele hardware</w:t>
        </w:r>
        <w:r w:rsidR="00100E2D">
          <w:tab/>
        </w:r>
        <w:r w:rsidR="00100E2D">
          <w:fldChar w:fldCharType="begin"/>
        </w:r>
        <w:r w:rsidR="00100E2D">
          <w:instrText xml:space="preserve"> PAGEREF _Toc510014009 \h </w:instrText>
        </w:r>
        <w:r w:rsidR="00100E2D">
          <w:fldChar w:fldCharType="separate"/>
        </w:r>
        <w:r w:rsidR="00100E2D">
          <w:t>109</w:t>
        </w:r>
        <w:r w:rsidR="00100E2D">
          <w:fldChar w:fldCharType="end"/>
        </w:r>
      </w:hyperlink>
    </w:p>
    <w:p w:rsidR="00100E2D" w:rsidRDefault="0047001E">
      <w:pPr>
        <w:pStyle w:val="TOC2"/>
        <w:rPr>
          <w:rFonts w:eastAsiaTheme="minorEastAsia"/>
          <w:smallCaps w:val="0"/>
          <w:sz w:val="22"/>
        </w:rPr>
      </w:pPr>
      <w:hyperlink w:anchor="_Toc510014010" w:history="1">
        <w:r w:rsidR="00100E2D" w:rsidRPr="007C701A">
          <w:rPr>
            <w:rStyle w:val="Hyperlink"/>
          </w:rPr>
          <w:t>Despăgubirile. Asigurarea apărării faţă de pretenţiile formulate de terţe părţi</w:t>
        </w:r>
        <w:r w:rsidR="00100E2D">
          <w:tab/>
        </w:r>
        <w:r w:rsidR="00100E2D">
          <w:fldChar w:fldCharType="begin"/>
        </w:r>
        <w:r w:rsidR="00100E2D">
          <w:instrText xml:space="preserve"> PAGEREF _Toc510014010 \h </w:instrText>
        </w:r>
        <w:r w:rsidR="00100E2D">
          <w:fldChar w:fldCharType="separate"/>
        </w:r>
        <w:r w:rsidR="00100E2D">
          <w:t>110</w:t>
        </w:r>
        <w:r w:rsidR="00100E2D">
          <w:fldChar w:fldCharType="end"/>
        </w:r>
      </w:hyperlink>
    </w:p>
    <w:p w:rsidR="00100E2D" w:rsidRDefault="0047001E">
      <w:pPr>
        <w:pStyle w:val="TOC2"/>
        <w:rPr>
          <w:rFonts w:eastAsiaTheme="minorEastAsia"/>
          <w:smallCaps w:val="0"/>
          <w:sz w:val="22"/>
        </w:rPr>
      </w:pPr>
      <w:hyperlink w:anchor="_Toc510014011" w:history="1">
        <w:r w:rsidR="00100E2D" w:rsidRPr="007C701A">
          <w:rPr>
            <w:rStyle w:val="Hyperlink"/>
          </w:rPr>
          <w:t>Limitarea răspunderii</w:t>
        </w:r>
        <w:r w:rsidR="00100E2D">
          <w:tab/>
        </w:r>
        <w:r w:rsidR="00100E2D">
          <w:fldChar w:fldCharType="begin"/>
        </w:r>
        <w:r w:rsidR="00100E2D">
          <w:instrText xml:space="preserve"> PAGEREF _Toc510014011 \h </w:instrText>
        </w:r>
        <w:r w:rsidR="00100E2D">
          <w:fldChar w:fldCharType="separate"/>
        </w:r>
        <w:r w:rsidR="00100E2D">
          <w:t>110</w:t>
        </w:r>
        <w:r w:rsidR="00100E2D">
          <w:fldChar w:fldCharType="end"/>
        </w:r>
      </w:hyperlink>
    </w:p>
    <w:p w:rsidR="00100E2D" w:rsidRDefault="0047001E">
      <w:pPr>
        <w:pStyle w:val="TOC2"/>
        <w:rPr>
          <w:rFonts w:eastAsiaTheme="minorEastAsia"/>
          <w:smallCaps w:val="0"/>
          <w:sz w:val="22"/>
        </w:rPr>
      </w:pPr>
      <w:hyperlink w:anchor="_Toc510014012" w:history="1">
        <w:r w:rsidR="00100E2D" w:rsidRPr="007C701A">
          <w:rPr>
            <w:rStyle w:val="Hyperlink"/>
          </w:rPr>
          <w:t>Legislaţia americană în materie de control al exporturilor</w:t>
        </w:r>
        <w:r w:rsidR="00100E2D">
          <w:tab/>
        </w:r>
        <w:r w:rsidR="00100E2D">
          <w:fldChar w:fldCharType="begin"/>
        </w:r>
        <w:r w:rsidR="00100E2D">
          <w:instrText xml:space="preserve"> PAGEREF _Toc510014012 \h </w:instrText>
        </w:r>
        <w:r w:rsidR="00100E2D">
          <w:fldChar w:fldCharType="separate"/>
        </w:r>
        <w:r w:rsidR="00100E2D">
          <w:t>110</w:t>
        </w:r>
        <w:r w:rsidR="00100E2D">
          <w:fldChar w:fldCharType="end"/>
        </w:r>
      </w:hyperlink>
    </w:p>
    <w:p w:rsidR="00100E2D" w:rsidRDefault="0047001E">
      <w:pPr>
        <w:pStyle w:val="TOC2"/>
        <w:rPr>
          <w:rFonts w:eastAsiaTheme="minorEastAsia"/>
          <w:smallCaps w:val="0"/>
          <w:sz w:val="22"/>
        </w:rPr>
      </w:pPr>
      <w:hyperlink w:anchor="_Toc510014013" w:history="1">
        <w:r w:rsidR="00100E2D" w:rsidRPr="007C701A">
          <w:rPr>
            <w:rStyle w:val="Hyperlink"/>
          </w:rPr>
          <w:t>Colectarea informaţiilor despre diagnosticare</w:t>
        </w:r>
        <w:r w:rsidR="00100E2D">
          <w:tab/>
        </w:r>
        <w:r w:rsidR="00100E2D">
          <w:fldChar w:fldCharType="begin"/>
        </w:r>
        <w:r w:rsidR="00100E2D">
          <w:instrText xml:space="preserve"> PAGEREF _Toc510014013 \h </w:instrText>
        </w:r>
        <w:r w:rsidR="00100E2D">
          <w:fldChar w:fldCharType="separate"/>
        </w:r>
        <w:r w:rsidR="00100E2D">
          <w:t>110</w:t>
        </w:r>
        <w:r w:rsidR="00100E2D">
          <w:fldChar w:fldCharType="end"/>
        </w:r>
      </w:hyperlink>
    </w:p>
    <w:p w:rsidR="00100E2D" w:rsidRDefault="0047001E">
      <w:pPr>
        <w:pStyle w:val="TOC2"/>
        <w:rPr>
          <w:rFonts w:eastAsiaTheme="minorEastAsia"/>
          <w:smallCaps w:val="0"/>
          <w:sz w:val="22"/>
        </w:rPr>
      </w:pPr>
      <w:hyperlink w:anchor="_Toc510014014" w:history="1">
        <w:r w:rsidR="00100E2D" w:rsidRPr="007C701A">
          <w:rPr>
            <w:rStyle w:val="Hyperlink"/>
          </w:rPr>
          <w:t>Utilizarea de către Guvern</w:t>
        </w:r>
        <w:r w:rsidR="00100E2D">
          <w:tab/>
        </w:r>
        <w:r w:rsidR="00100E2D">
          <w:fldChar w:fldCharType="begin"/>
        </w:r>
        <w:r w:rsidR="00100E2D">
          <w:instrText xml:space="preserve"> PAGEREF _Toc510014014 \h </w:instrText>
        </w:r>
        <w:r w:rsidR="00100E2D">
          <w:fldChar w:fldCharType="separate"/>
        </w:r>
        <w:r w:rsidR="00100E2D">
          <w:t>110</w:t>
        </w:r>
        <w:r w:rsidR="00100E2D">
          <w:fldChar w:fldCharType="end"/>
        </w:r>
      </w:hyperlink>
    </w:p>
    <w:p w:rsidR="00100E2D" w:rsidRDefault="0047001E">
      <w:pPr>
        <w:pStyle w:val="TOC1"/>
        <w:rPr>
          <w:rFonts w:eastAsiaTheme="minorEastAsia"/>
          <w:b w:val="0"/>
          <w:caps w:val="0"/>
          <w:noProof/>
          <w:sz w:val="22"/>
          <w:szCs w:val="22"/>
        </w:rPr>
      </w:pPr>
      <w:hyperlink w:anchor="_Toc510014015" w:history="1">
        <w:r w:rsidR="00100E2D" w:rsidRPr="007C701A">
          <w:rPr>
            <w:rStyle w:val="Hyperlink"/>
            <w:noProof/>
          </w:rPr>
          <w:t>Anexa H – Beneficiile pentru utilizarea de către Elevi/Studenţi şi programele Academic</w:t>
        </w:r>
        <w:r w:rsidR="00100E2D">
          <w:rPr>
            <w:noProof/>
          </w:rPr>
          <w:tab/>
        </w:r>
        <w:r w:rsidR="00100E2D">
          <w:rPr>
            <w:noProof/>
          </w:rPr>
          <w:fldChar w:fldCharType="begin"/>
        </w:r>
        <w:r w:rsidR="00100E2D">
          <w:rPr>
            <w:noProof/>
          </w:rPr>
          <w:instrText xml:space="preserve"> PAGEREF _Toc510014015 \h </w:instrText>
        </w:r>
        <w:r w:rsidR="00100E2D">
          <w:rPr>
            <w:noProof/>
          </w:rPr>
        </w:r>
        <w:r w:rsidR="00100E2D">
          <w:rPr>
            <w:noProof/>
          </w:rPr>
          <w:fldChar w:fldCharType="separate"/>
        </w:r>
        <w:r w:rsidR="00100E2D">
          <w:rPr>
            <w:noProof/>
          </w:rPr>
          <w:t>111</w:t>
        </w:r>
        <w:r w:rsidR="00100E2D">
          <w:rPr>
            <w:noProof/>
          </w:rPr>
          <w:fldChar w:fldCharType="end"/>
        </w:r>
      </w:hyperlink>
    </w:p>
    <w:p w:rsidR="00100E2D" w:rsidRDefault="0047001E">
      <w:pPr>
        <w:pStyle w:val="TOC2"/>
        <w:rPr>
          <w:rFonts w:eastAsiaTheme="minorEastAsia"/>
          <w:smallCaps w:val="0"/>
          <w:sz w:val="22"/>
        </w:rPr>
      </w:pPr>
      <w:hyperlink w:anchor="_Toc510014016" w:history="1">
        <w:r w:rsidR="00100E2D" w:rsidRPr="007C701A">
          <w:rPr>
            <w:rStyle w:val="Hyperlink"/>
          </w:rPr>
          <w:t>Drepturile de Înscriere Enrollment for Education Solutions 2017 în funcţie de suita calificată</w:t>
        </w:r>
        <w:r w:rsidR="00100E2D">
          <w:tab/>
        </w:r>
        <w:r w:rsidR="00100E2D">
          <w:fldChar w:fldCharType="begin"/>
        </w:r>
        <w:r w:rsidR="00100E2D">
          <w:instrText xml:space="preserve"> PAGEREF _Toc510014016 \h </w:instrText>
        </w:r>
        <w:r w:rsidR="00100E2D">
          <w:fldChar w:fldCharType="separate"/>
        </w:r>
        <w:r w:rsidR="00100E2D">
          <w:t>111</w:t>
        </w:r>
        <w:r w:rsidR="00100E2D">
          <w:fldChar w:fldCharType="end"/>
        </w:r>
      </w:hyperlink>
    </w:p>
    <w:p w:rsidR="00100E2D" w:rsidRDefault="0047001E">
      <w:pPr>
        <w:pStyle w:val="TOC2"/>
        <w:rPr>
          <w:rFonts w:eastAsiaTheme="minorEastAsia"/>
          <w:smallCaps w:val="0"/>
          <w:sz w:val="22"/>
        </w:rPr>
      </w:pPr>
      <w:hyperlink w:anchor="_Toc510014017" w:history="1">
        <w:r w:rsidR="00100E2D" w:rsidRPr="007C701A">
          <w:rPr>
            <w:rStyle w:val="Hyperlink"/>
          </w:rPr>
          <w:t>Disponibilitate şi drepturi</w:t>
        </w:r>
        <w:r w:rsidR="00100E2D">
          <w:tab/>
        </w:r>
        <w:r w:rsidR="00100E2D">
          <w:fldChar w:fldCharType="begin"/>
        </w:r>
        <w:r w:rsidR="00100E2D">
          <w:instrText xml:space="preserve"> PAGEREF _Toc510014017 \h </w:instrText>
        </w:r>
        <w:r w:rsidR="00100E2D">
          <w:fldChar w:fldCharType="separate"/>
        </w:r>
        <w:r w:rsidR="00100E2D">
          <w:t>111</w:t>
        </w:r>
        <w:r w:rsidR="00100E2D">
          <w:fldChar w:fldCharType="end"/>
        </w:r>
      </w:hyperlink>
    </w:p>
    <w:p w:rsidR="00100E2D" w:rsidRDefault="0047001E">
      <w:pPr>
        <w:pStyle w:val="TOC2"/>
        <w:rPr>
          <w:rFonts w:eastAsiaTheme="minorEastAsia"/>
          <w:smallCaps w:val="0"/>
          <w:sz w:val="22"/>
        </w:rPr>
      </w:pPr>
      <w:hyperlink w:anchor="_Toc510014018" w:history="1">
        <w:r w:rsidR="00100E2D" w:rsidRPr="007C701A">
          <w:rPr>
            <w:rStyle w:val="Hyperlink"/>
          </w:rPr>
          <w:t>Disponibilitatea programului Înscrierea Enrollment for Education Solutions (versiunea dinainte de 2017)</w:t>
        </w:r>
        <w:r w:rsidR="00100E2D">
          <w:tab/>
        </w:r>
        <w:r w:rsidR="00100E2D">
          <w:fldChar w:fldCharType="begin"/>
        </w:r>
        <w:r w:rsidR="00100E2D">
          <w:instrText xml:space="preserve"> PAGEREF _Toc510014018 \h </w:instrText>
        </w:r>
        <w:r w:rsidR="00100E2D">
          <w:fldChar w:fldCharType="separate"/>
        </w:r>
        <w:r w:rsidR="00100E2D">
          <w:t>112</w:t>
        </w:r>
        <w:r w:rsidR="00100E2D">
          <w:fldChar w:fldCharType="end"/>
        </w:r>
      </w:hyperlink>
    </w:p>
    <w:p w:rsidR="00100E2D" w:rsidRDefault="0047001E">
      <w:pPr>
        <w:pStyle w:val="TOC1"/>
        <w:rPr>
          <w:rFonts w:eastAsiaTheme="minorEastAsia"/>
          <w:b w:val="0"/>
          <w:caps w:val="0"/>
          <w:noProof/>
          <w:sz w:val="22"/>
          <w:szCs w:val="22"/>
        </w:rPr>
      </w:pPr>
      <w:hyperlink w:anchor="_Toc510014019" w:history="1">
        <w:r w:rsidR="00100E2D" w:rsidRPr="007C701A">
          <w:rPr>
            <w:rStyle w:val="Hyperlink"/>
            <w:noProof/>
          </w:rPr>
          <w:t>Index</w:t>
        </w:r>
        <w:r w:rsidR="00100E2D">
          <w:rPr>
            <w:noProof/>
          </w:rPr>
          <w:tab/>
        </w:r>
        <w:r w:rsidR="00100E2D">
          <w:rPr>
            <w:noProof/>
          </w:rPr>
          <w:fldChar w:fldCharType="begin"/>
        </w:r>
        <w:r w:rsidR="00100E2D">
          <w:rPr>
            <w:noProof/>
          </w:rPr>
          <w:instrText xml:space="preserve"> PAGEREF _Toc510014019 \h </w:instrText>
        </w:r>
        <w:r w:rsidR="00100E2D">
          <w:rPr>
            <w:noProof/>
          </w:rPr>
        </w:r>
        <w:r w:rsidR="00100E2D">
          <w:rPr>
            <w:noProof/>
          </w:rPr>
          <w:fldChar w:fldCharType="separate"/>
        </w:r>
        <w:r w:rsidR="00100E2D">
          <w:rPr>
            <w:noProof/>
          </w:rPr>
          <w:t>113</w:t>
        </w:r>
        <w:r w:rsidR="00100E2D">
          <w:rPr>
            <w:noProof/>
          </w:rPr>
          <w:fldChar w:fldCharType="end"/>
        </w:r>
      </w:hyperlink>
    </w:p>
    <w:p w:rsidR="00A860FC" w:rsidRDefault="00402AE9">
      <w:pPr>
        <w:pStyle w:val="ProductList-Body"/>
        <w:sectPr w:rsidR="00A860F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860FC" w:rsidRDefault="00A860FC">
      <w:pPr>
        <w:pStyle w:val="ProductList-Body"/>
      </w:pPr>
    </w:p>
    <w:p w:rsidR="00A860FC" w:rsidRDefault="00A860FC">
      <w:pPr>
        <w:sectPr w:rsidR="00A860FC">
          <w:headerReference w:type="default" r:id="rId15"/>
          <w:footerReference w:type="default" r:id="rId16"/>
          <w:type w:val="continuous"/>
          <w:pgSz w:w="12240" w:h="15840" w:code="1"/>
          <w:pgMar w:top="1170" w:right="720" w:bottom="720" w:left="720" w:header="432" w:footer="288" w:gutter="0"/>
          <w:cols w:space="360"/>
        </w:sectPr>
      </w:pPr>
    </w:p>
    <w:p w:rsidR="00A860FC" w:rsidRDefault="00402AE9">
      <w:pPr>
        <w:pStyle w:val="ProductList-SectionHeading"/>
        <w:pageBreakBefore/>
        <w:outlineLvl w:val="0"/>
      </w:pPr>
      <w:bookmarkStart w:id="2" w:name="_Sec531"/>
      <w:bookmarkEnd w:id="1"/>
      <w:r>
        <w:t>Introducere</w:t>
      </w:r>
      <w:r>
        <w:fldChar w:fldCharType="begin"/>
      </w:r>
      <w:r>
        <w:instrText xml:space="preserve"> TC "</w:instrText>
      </w:r>
      <w:bookmarkStart w:id="3" w:name="_Toc510013874"/>
      <w:r>
        <w:instrText>Introducere</w:instrText>
      </w:r>
      <w:bookmarkEnd w:id="3"/>
      <w:r>
        <w:instrText>" \l 1</w:instrText>
      </w:r>
      <w:r>
        <w:fldChar w:fldCharType="end"/>
      </w:r>
    </w:p>
    <w:p w:rsidR="00A860FC" w:rsidRDefault="00A860FC">
      <w:pPr>
        <w:pStyle w:val="ProductList-Body"/>
      </w:pPr>
    </w:p>
    <w:p w:rsidR="00A860FC" w:rsidRDefault="00402AE9">
      <w:pPr>
        <w:pStyle w:val="ProductList-Offering1Heading"/>
        <w:outlineLvl w:val="1"/>
      </w:pPr>
      <w:bookmarkStart w:id="4" w:name="_Sec532"/>
      <w:r>
        <w:t>Despre acest document</w:t>
      </w:r>
      <w:bookmarkEnd w:id="4"/>
      <w:r>
        <w:fldChar w:fldCharType="begin"/>
      </w:r>
      <w:r>
        <w:instrText xml:space="preserve"> TC "</w:instrText>
      </w:r>
      <w:bookmarkStart w:id="5" w:name="_Toc510013875"/>
      <w:r>
        <w:instrText>Despre acest document</w:instrText>
      </w:r>
      <w:bookmarkEnd w:id="5"/>
      <w:r>
        <w:instrText>" \l 2</w:instrText>
      </w:r>
      <w:r>
        <w:fldChar w:fldCharType="end"/>
      </w:r>
    </w:p>
    <w:p w:rsidR="00A860FC" w:rsidRDefault="00402AE9">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17">
        <w:r>
          <w:rPr>
            <w:color w:val="00467F"/>
            <w:u w:val="single"/>
          </w:rPr>
          <w:t>http://go.microsoft.com/?linkid=9840733</w:t>
        </w:r>
      </w:hyperlink>
      <w:r>
        <w:t>.</w:t>
      </w:r>
    </w:p>
    <w:p w:rsidR="00A860FC" w:rsidRDefault="00A860FC">
      <w:pPr>
        <w:pStyle w:val="ProductList-Body"/>
      </w:pPr>
    </w:p>
    <w:p w:rsidR="00A860FC" w:rsidRPr="00100E2D" w:rsidRDefault="00402AE9">
      <w:pPr>
        <w:pStyle w:val="ProductList-Body"/>
        <w:rPr>
          <w:lang w:val="pt-BR"/>
        </w:rPr>
      </w:pPr>
      <w:r w:rsidRPr="00100E2D">
        <w:rPr>
          <w:lang w:val="pt-BR"/>
        </w:rPr>
        <w:t xml:space="preserve">Produsele indicate în Termenii pentru produse sunt disponibile începând cu data specificată pe </w:t>
      </w:r>
      <w:hyperlink w:anchor="_Sec843">
        <w:r w:rsidRPr="00100E2D">
          <w:rPr>
            <w:color w:val="00467F"/>
            <w:u w:val="single"/>
            <w:lang w:val="pt-BR"/>
          </w:rPr>
          <w:t>pagina de însoţire</w:t>
        </w:r>
      </w:hyperlink>
      <w:r w:rsidRPr="00100E2D">
        <w:rPr>
          <w:lang w:val="pt-BR"/>
        </w:rPr>
        <w:t xml:space="preserve"> a Termenilor pentru produse. Versiunile mai vechi ale Termenilor pentru produse, inclusiv versiunile mai vechi ale Listei de produse şi ale documentelor PUR, sunt disponibile la adresa </w:t>
      </w:r>
      <w:hyperlink r:id="rId18">
        <w:r w:rsidRPr="00100E2D">
          <w:rPr>
            <w:color w:val="00467F"/>
            <w:u w:val="single"/>
            <w:lang w:val="pt-BR"/>
          </w:rPr>
          <w:t>http://go.microsoft.com/?linkid=9839207</w:t>
        </w:r>
      </w:hyperlink>
      <w:r w:rsidRPr="00100E2D">
        <w:rPr>
          <w:lang w:val="pt-BR"/>
        </w:rPr>
        <w:t xml:space="preserve">. Informaţiile despre produsele şi serviciile Microsoft întrerupte sunt disponibile la adresa </w:t>
      </w:r>
      <w:hyperlink r:id="rId19">
        <w:r w:rsidRPr="00100E2D">
          <w:rPr>
            <w:color w:val="00467F"/>
            <w:u w:val="single"/>
            <w:lang w:val="pt-BR"/>
          </w:rPr>
          <w:t>http://www.microsoftvolumelicensing.com</w:t>
        </w:r>
      </w:hyperlink>
      <w:r w:rsidRPr="00100E2D">
        <w:rPr>
          <w:lang w:val="pt-BR"/>
        </w:rPr>
        <w:t>. Pentru informaţii referitoare la disponibilitatea produselor şi Serviciilor profesionale Microsoft în funcţie de regiune, clienţii trebuie să contacteze resellerul sau Administratorul de cont Microsoft.</w:t>
      </w:r>
    </w:p>
    <w:p w:rsidR="00A860FC" w:rsidRDefault="00402AE9">
      <w:pPr>
        <w:pStyle w:val="ProductList-Offering1Heading"/>
        <w:outlineLvl w:val="1"/>
      </w:pPr>
      <w:bookmarkStart w:id="6" w:name="_Sec533"/>
      <w:r>
        <w:t>Ce conţine acest document</w:t>
      </w:r>
      <w:bookmarkEnd w:id="6"/>
      <w:r>
        <w:fldChar w:fldCharType="begin"/>
      </w:r>
      <w:r>
        <w:instrText xml:space="preserve"> TC "</w:instrText>
      </w:r>
      <w:bookmarkStart w:id="7" w:name="_Toc510013876"/>
      <w:r>
        <w:instrText>Ce conţine acest document</w:instrText>
      </w:r>
      <w:bookmarkEnd w:id="7"/>
      <w:r>
        <w:instrText>" \l 2</w:instrText>
      </w:r>
      <w:r>
        <w:fldChar w:fldCharType="end"/>
      </w:r>
    </w:p>
    <w:p w:rsidR="00A860FC" w:rsidRDefault="00402AE9">
      <w:pPr>
        <w:pStyle w:val="ProductList-Body"/>
      </w:pPr>
      <w:r>
        <w:t xml:space="preserve">Termenii pentru produse includ următoarele secţiuni: </w:t>
      </w:r>
    </w:p>
    <w:p w:rsidR="00A860FC" w:rsidRDefault="0047001E" w:rsidP="00402AE9">
      <w:pPr>
        <w:pStyle w:val="ProductList-Bullet"/>
        <w:numPr>
          <w:ilvl w:val="0"/>
          <w:numId w:val="3"/>
        </w:numPr>
      </w:pPr>
      <w:hyperlink w:anchor="_Sec531">
        <w:r w:rsidR="00402AE9">
          <w:rPr>
            <w:color w:val="00467F"/>
            <w:u w:val="single"/>
          </w:rPr>
          <w:t>Introducere</w:t>
        </w:r>
      </w:hyperlink>
      <w:r w:rsidR="00402AE9">
        <w:t xml:space="preserve">, care include o listă a modificărilor recente. </w:t>
      </w:r>
    </w:p>
    <w:p w:rsidR="00A860FC" w:rsidRDefault="0047001E" w:rsidP="00402AE9">
      <w:pPr>
        <w:pStyle w:val="ProductList-Bullet"/>
        <w:numPr>
          <w:ilvl w:val="0"/>
          <w:numId w:val="3"/>
        </w:numPr>
      </w:pPr>
      <w:hyperlink w:anchor="_Sec536">
        <w:r w:rsidR="00402AE9">
          <w:rPr>
            <w:color w:val="00467F"/>
            <w:u w:val="single"/>
          </w:rPr>
          <w:t>Termenii licenţei</w:t>
        </w:r>
      </w:hyperlink>
      <w:r w:rsidR="00402AE9">
        <w:t xml:space="preserve">, care specifică Termenii universali de licenţă şi Termenii modelului de licenţă aplicabili produselor software. </w:t>
      </w:r>
    </w:p>
    <w:p w:rsidR="00A860FC" w:rsidRDefault="0047001E" w:rsidP="00402AE9">
      <w:pPr>
        <w:pStyle w:val="ProductList-Bullet"/>
        <w:numPr>
          <w:ilvl w:val="0"/>
          <w:numId w:val="3"/>
        </w:numPr>
      </w:pPr>
      <w:hyperlink w:anchor="_Sec547">
        <w:r w:rsidR="00402AE9">
          <w:rPr>
            <w:color w:val="00467F"/>
            <w:u w:val="single"/>
          </w:rPr>
          <w:t>Produsele software</w:t>
        </w:r>
      </w:hyperlink>
      <w:r w:rsidR="00402AE9">
        <w:t xml:space="preserve">, care specifică toate intrările produselor software. </w:t>
      </w:r>
    </w:p>
    <w:p w:rsidR="00A860FC" w:rsidRDefault="0047001E" w:rsidP="00402AE9">
      <w:pPr>
        <w:pStyle w:val="ProductList-Bullet"/>
        <w:numPr>
          <w:ilvl w:val="0"/>
          <w:numId w:val="3"/>
        </w:numPr>
      </w:pPr>
      <w:hyperlink w:anchor="_Sec548">
        <w:r w:rsidR="00402AE9">
          <w:rPr>
            <w:color w:val="00467F"/>
            <w:u w:val="single"/>
          </w:rPr>
          <w:t>Produsele Servicii online</w:t>
        </w:r>
      </w:hyperlink>
      <w:r w:rsidR="00402AE9">
        <w:t xml:space="preserve">, care specifică intrările de produse Servicii online. </w:t>
      </w:r>
    </w:p>
    <w:p w:rsidR="00A860FC" w:rsidRDefault="0047001E" w:rsidP="00402AE9">
      <w:pPr>
        <w:pStyle w:val="ProductList-Bullet"/>
        <w:numPr>
          <w:ilvl w:val="0"/>
          <w:numId w:val="3"/>
        </w:numPr>
      </w:pPr>
      <w:hyperlink w:anchor="_Sec549">
        <w:r w:rsidR="00402AE9">
          <w:rPr>
            <w:color w:val="00467F"/>
            <w:u w:val="single"/>
          </w:rPr>
          <w:t>Glosar</w:t>
        </w:r>
      </w:hyperlink>
      <w:r w:rsidR="00402AE9">
        <w:t xml:space="preserve">, care defineşte termenii Atribute, Valorile celulelor, Titlurile coloanelor şi alţi termeni scrişi cu majusculă utilizaţi în Termenii pentru produse. </w:t>
      </w:r>
    </w:p>
    <w:p w:rsidR="00A860FC" w:rsidRDefault="00402AE9" w:rsidP="00402AE9">
      <w:pPr>
        <w:pStyle w:val="ProductList-Bullet"/>
        <w:numPr>
          <w:ilvl w:val="0"/>
          <w:numId w:val="3"/>
        </w:numPr>
      </w:pPr>
      <w:r>
        <w:t xml:space="preserve">Următoarele anexe: </w:t>
      </w:r>
    </w:p>
    <w:p w:rsidR="00A860FC" w:rsidRDefault="0047001E" w:rsidP="00402AE9">
      <w:pPr>
        <w:pStyle w:val="ProductList-Bullet"/>
        <w:numPr>
          <w:ilvl w:val="1"/>
          <w:numId w:val="3"/>
        </w:numPr>
      </w:pPr>
      <w:hyperlink w:anchor="_Sec591">
        <w:r w:rsidR="00402AE9">
          <w:rPr>
            <w:color w:val="00467F"/>
            <w:u w:val="single"/>
          </w:rPr>
          <w:t>Anexa A – tabelul Licenţele echivalente pentru licenţele CAL/ML</w:t>
        </w:r>
      </w:hyperlink>
      <w:r w:rsidR="00402AE9">
        <w:t xml:space="preserve">, care identifică suitele de licenţe CAL şi Licenţele de abonamente la Servicii online disponibile care oferă acces la Produsele Server. </w:t>
      </w:r>
    </w:p>
    <w:p w:rsidR="00A860FC" w:rsidRDefault="0047001E" w:rsidP="00402AE9">
      <w:pPr>
        <w:pStyle w:val="ProductList-Bullet"/>
        <w:numPr>
          <w:ilvl w:val="1"/>
          <w:numId w:val="3"/>
        </w:numPr>
      </w:pPr>
      <w:hyperlink w:anchor="_Sec564">
        <w:r w:rsidR="00402AE9">
          <w:rPr>
            <w:color w:val="00467F"/>
            <w:u w:val="single"/>
          </w:rPr>
          <w:t>Anexa B – Software Assurance</w:t>
        </w:r>
      </w:hyperlink>
      <w:r w:rsidR="00402AE9">
        <w:t xml:space="preserve">, care descrie regulile de achiziţionare a SA şi beneficiile suplimentare disponibile clienţilor SA. </w:t>
      </w:r>
    </w:p>
    <w:p w:rsidR="00A860FC" w:rsidRDefault="0047001E" w:rsidP="00402AE9">
      <w:pPr>
        <w:pStyle w:val="ProductList-Bullet"/>
        <w:numPr>
          <w:ilvl w:val="1"/>
          <w:numId w:val="3"/>
        </w:numPr>
      </w:pPr>
      <w:hyperlink w:anchor="_Sec1237">
        <w:r w:rsidR="00402AE9">
          <w:rPr>
            <w:color w:val="00467F"/>
            <w:u w:val="single"/>
          </w:rPr>
          <w:t>Anexa C – Licenţe suplimentare pentru Serviciile online şi alte Licenţe de tranziţie</w:t>
        </w:r>
      </w:hyperlink>
      <w:r w:rsidR="00402AE9">
        <w:t xml:space="preserve">, care descriu produsele eligibile şi condiţiile privind Licenţele suplimentare pentru Serviciile online şi Licenţele SL utilizator cu SA de tranziţie </w:t>
      </w:r>
    </w:p>
    <w:p w:rsidR="00A860FC" w:rsidRDefault="0047001E" w:rsidP="00402AE9">
      <w:pPr>
        <w:pStyle w:val="ProductList-Bullet"/>
        <w:numPr>
          <w:ilvl w:val="1"/>
          <w:numId w:val="3"/>
        </w:numPr>
      </w:pPr>
      <w:hyperlink w:anchor="_Sec562">
        <w:r w:rsidR="00402AE9">
          <w:rPr>
            <w:color w:val="00467F"/>
            <w:u w:val="single"/>
          </w:rPr>
          <w:t>Anexa D – Servicii profesionale</w:t>
        </w:r>
      </w:hyperlink>
      <w:r w:rsidR="00402AE9">
        <w:t xml:space="preserve">, care indică Serviciile profesionale oferite prin intermediul licenţierii în volum Microsoft. </w:t>
      </w:r>
    </w:p>
    <w:p w:rsidR="00A860FC" w:rsidRDefault="0047001E" w:rsidP="00402AE9">
      <w:pPr>
        <w:pStyle w:val="ProductList-Bullet"/>
        <w:numPr>
          <w:ilvl w:val="1"/>
          <w:numId w:val="3"/>
        </w:numPr>
      </w:pPr>
      <w:hyperlink w:anchor="_Sec563">
        <w:r w:rsidR="00402AE9">
          <w:rPr>
            <w:color w:val="00467F"/>
            <w:u w:val="single"/>
          </w:rPr>
          <w:t>Anexa E – Termenii suplimentari ai contractului</w:t>
        </w:r>
      </w:hyperlink>
      <w:r w:rsidR="00402AE9">
        <w:t xml:space="preserve">, care oferă termeni suplimentari pentru contractele din cadrul Programului de licenţiere în volum Microsoft. </w:t>
      </w:r>
    </w:p>
    <w:p w:rsidR="00A860FC" w:rsidRDefault="0047001E" w:rsidP="00402AE9">
      <w:pPr>
        <w:pStyle w:val="ProductList-Bullet"/>
        <w:numPr>
          <w:ilvl w:val="1"/>
          <w:numId w:val="3"/>
        </w:numPr>
      </w:pPr>
      <w:hyperlink w:anchor="_Sec572">
        <w:r w:rsidR="00402AE9">
          <w:rPr>
            <w:color w:val="00467F"/>
            <w:u w:val="single"/>
          </w:rPr>
          <w:t>Anexa F – Promoţiile la Produse</w:t>
        </w:r>
      </w:hyperlink>
      <w:r w:rsidR="00402AE9">
        <w:t xml:space="preserve">, care indică promoţiile pentru Produs care nu se află în Lista de preţuri. </w:t>
      </w:r>
    </w:p>
    <w:p w:rsidR="00A860FC" w:rsidRDefault="0047001E" w:rsidP="00402AE9">
      <w:pPr>
        <w:pStyle w:val="ProductList-Bullet"/>
        <w:numPr>
          <w:ilvl w:val="1"/>
          <w:numId w:val="3"/>
        </w:numPr>
      </w:pPr>
      <w:hyperlink w:anchor="_Sec899">
        <w:r w:rsidR="00402AE9">
          <w:rPr>
            <w:color w:val="00467F"/>
            <w:u w:val="single"/>
          </w:rPr>
          <w:t>Anexa G – Termeni privind Sistemul de stocare</w:t>
        </w:r>
      </w:hyperlink>
      <w:r w:rsidR="00402AE9">
        <w:t>, care oferă termeni suplimentari pentru dispozitivele Sistemului de stocare.</w:t>
      </w:r>
    </w:p>
    <w:p w:rsidR="00A860FC" w:rsidRDefault="0047001E" w:rsidP="00402AE9">
      <w:pPr>
        <w:pStyle w:val="ProductList-Bullet"/>
        <w:numPr>
          <w:ilvl w:val="1"/>
          <w:numId w:val="3"/>
        </w:numPr>
      </w:pPr>
      <w:hyperlink w:anchor="_Sec1230">
        <w:r w:rsidR="00402AE9">
          <w:rPr>
            <w:color w:val="00467F"/>
            <w:u w:val="single"/>
          </w:rPr>
          <w:t>Anexa H – Beneficiile pentru utilizarea de către Elevi/Studenţi şi programele Academic</w:t>
        </w:r>
      </w:hyperlink>
      <w:r w:rsidR="00402AE9">
        <w:t xml:space="preserve">, care indică Produsele calificate şi </w:t>
      </w:r>
      <w:r w:rsidR="00402AE9">
        <w:fldChar w:fldCharType="begin"/>
      </w:r>
      <w:r w:rsidR="00402AE9">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rsidR="00402AE9">
        <w:fldChar w:fldCharType="separate"/>
      </w:r>
      <w:r w:rsidR="00402AE9">
        <w:rPr>
          <w:color w:val="0563C1"/>
        </w:rPr>
        <w:t>Beneficiile pentru utilizarea de către Elevi/Studenţi</w:t>
      </w:r>
      <w:r w:rsidR="00402AE9">
        <w:fldChar w:fldCharType="end"/>
      </w:r>
      <w:r w:rsidR="00402AE9">
        <w:t xml:space="preserve"> asociate.</w:t>
      </w:r>
    </w:p>
    <w:p w:rsidR="00A860FC" w:rsidRDefault="0047001E" w:rsidP="00402AE9">
      <w:pPr>
        <w:pStyle w:val="ProductList-Bullet"/>
        <w:numPr>
          <w:ilvl w:val="0"/>
          <w:numId w:val="3"/>
        </w:numPr>
      </w:pPr>
      <w:hyperlink w:anchor="_Sec844">
        <w:r w:rsidR="00402AE9">
          <w:rPr>
            <w:color w:val="00467F"/>
            <w:u w:val="single"/>
          </w:rPr>
          <w:t>Index</w:t>
        </w:r>
      </w:hyperlink>
      <w:r w:rsidR="00402AE9">
        <w:t>, care enumeră toate Produsele menţionate în Termenii privind produsul şi identifică locul în care se află acestea.</w:t>
      </w:r>
    </w:p>
    <w:p w:rsidR="00A860FC" w:rsidRDefault="00402AE9">
      <w:pPr>
        <w:pStyle w:val="ProductList-Offering1Heading"/>
        <w:outlineLvl w:val="1"/>
      </w:pPr>
      <w:bookmarkStart w:id="8" w:name="_Sec534"/>
      <w:r>
        <w:t>Navigarea într-o intrare de produs</w:t>
      </w:r>
      <w:bookmarkEnd w:id="8"/>
      <w:r>
        <w:fldChar w:fldCharType="begin"/>
      </w:r>
      <w:r>
        <w:instrText xml:space="preserve"> TC "</w:instrText>
      </w:r>
      <w:bookmarkStart w:id="9" w:name="_Toc510013877"/>
      <w:r>
        <w:instrText>Navigarea într-o intrare de produs</w:instrText>
      </w:r>
      <w:bookmarkEnd w:id="9"/>
      <w:r>
        <w:instrText>" \l 2</w:instrText>
      </w:r>
      <w:r>
        <w:fldChar w:fldCharType="end"/>
      </w:r>
    </w:p>
    <w:p w:rsidR="00A860FC" w:rsidRDefault="00402AE9">
      <w:pPr>
        <w:pStyle w:val="ProductList-Body"/>
      </w:pPr>
      <w:r>
        <w:t>Fiecare intrare de produs software include patru secţiuni: Disponibilitatea programului, Condiţiile produsului, Drepturile de utilizare şi Software Assurance.</w:t>
      </w:r>
    </w:p>
    <w:p w:rsidR="00A860FC" w:rsidRDefault="00402AE9">
      <w:pPr>
        <w:pStyle w:val="ProductList-Body"/>
      </w:pPr>
      <w:r>
        <w:t xml:space="preserve">Fiecare intrare de Serviciu online include două secţiuni: Disponibilitatea programului şi Condiţiile produsului. </w:t>
      </w:r>
    </w:p>
    <w:p w:rsidR="00A860FC" w:rsidRDefault="00A860FC">
      <w:pPr>
        <w:pStyle w:val="ProductList-Body"/>
      </w:pPr>
    </w:p>
    <w:p w:rsidR="00A860FC" w:rsidRDefault="00402AE9">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A860FC" w:rsidRDefault="00402AE9">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860FC" w:rsidRDefault="00A860FC">
      <w:pPr>
        <w:pStyle w:val="ProductList-Body"/>
      </w:pPr>
    </w:p>
    <w:p w:rsidR="00A860FC" w:rsidRDefault="00402AE9" w:rsidP="00100E2D">
      <w:pPr>
        <w:pStyle w:val="ProductList-Body"/>
        <w:keepNext/>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A860FC" w:rsidRDefault="00402AE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860FC" w:rsidRDefault="00A860FC">
      <w:pPr>
        <w:pStyle w:val="ProductList-Body"/>
      </w:pPr>
    </w:p>
    <w:p w:rsidR="00A860FC" w:rsidRDefault="00402AE9">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A860FC" w:rsidRDefault="00402AE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860FC" w:rsidRDefault="00A860FC">
      <w:pPr>
        <w:pStyle w:val="ProductList-Body"/>
      </w:pPr>
    </w:p>
    <w:p w:rsidR="00A860FC" w:rsidRDefault="00402AE9">
      <w:pPr>
        <w:pStyle w:val="ProductList-Body"/>
      </w:pPr>
      <w:r>
        <w:rPr>
          <w:b/>
          <w:color w:val="00188F"/>
        </w:rPr>
        <w:t xml:space="preserve">4. Software Assurance </w:t>
      </w:r>
      <w:r>
        <w:t>identifică termenii şi condiţiile asociate cu protecţia prin SA.</w:t>
      </w:r>
    </w:p>
    <w:p w:rsidR="00A860FC" w:rsidRDefault="00402AE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860FC" w:rsidRPr="00100E2D" w:rsidRDefault="00402AE9">
      <w:pPr>
        <w:pStyle w:val="ProductList-Offering1Heading"/>
        <w:outlineLvl w:val="1"/>
        <w:rPr>
          <w:lang w:val="pt-BR"/>
        </w:rPr>
      </w:pPr>
      <w:bookmarkStart w:id="10" w:name="_Sec535"/>
      <w:r w:rsidRPr="00100E2D">
        <w:rPr>
          <w:lang w:val="pt-BR"/>
        </w:rPr>
        <w:t>Clarificări şi rezumatul modificărilor aduse acestui document</w:t>
      </w:r>
      <w:bookmarkEnd w:id="10"/>
      <w:r>
        <w:fldChar w:fldCharType="begin"/>
      </w:r>
      <w:r w:rsidRPr="00100E2D">
        <w:rPr>
          <w:lang w:val="pt-BR"/>
        </w:rPr>
        <w:instrText xml:space="preserve"> TC "</w:instrText>
      </w:r>
      <w:bookmarkStart w:id="11" w:name="_Toc510013878"/>
      <w:r w:rsidRPr="00100E2D">
        <w:rPr>
          <w:lang w:val="pt-BR"/>
        </w:rPr>
        <w:instrText>Clarificări şi rezumatul modificărilor aduse acestui document</w:instrText>
      </w:r>
      <w:bookmarkEnd w:id="11"/>
      <w:r w:rsidRPr="00100E2D">
        <w:rPr>
          <w:lang w:val="pt-BR"/>
        </w:rPr>
        <w:instrText>" \l 2</w:instrText>
      </w:r>
      <w:r>
        <w:fldChar w:fldCharType="end"/>
      </w:r>
    </w:p>
    <w:p w:rsidR="00A860FC" w:rsidRPr="00100E2D" w:rsidRDefault="00402AE9">
      <w:pPr>
        <w:pStyle w:val="ProductList-Body"/>
        <w:rPr>
          <w:lang w:val="pt-BR"/>
        </w:rPr>
      </w:pPr>
      <w:r w:rsidRPr="00100E2D">
        <w:rPr>
          <w:lang w:val="pt-BR"/>
        </w:rP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70"/>
        <w:gridCol w:w="5446"/>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Ştergeri</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365 Business Central Essentials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Trecere de la Windows 10 S la Windows 10 Pro Switch (per dispozitiv) </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365 Business Central Premium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365 Business Central Team Member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365 for Marketing (licenţă SL)</w:t>
            </w:r>
          </w:p>
        </w:tc>
        <w:tc>
          <w:tcPr>
            <w:tcW w:w="612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365 for Sales Professional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Persoane de contact suplimentare Microsoft 365 for Marketing</w:t>
            </w:r>
          </w:p>
        </w:tc>
        <w:tc>
          <w:tcPr>
            <w:tcW w:w="612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suplimentară Multi-Geo Capabilities în Office 365</w:t>
            </w:r>
          </w:p>
        </w:tc>
        <w:tc>
          <w:tcPr>
            <w:tcW w:w="612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2"/>
      </w:pPr>
      <w:r>
        <w:t>Produse software</w:t>
      </w:r>
    </w:p>
    <w:p w:rsidR="00A860FC" w:rsidRDefault="0047001E">
      <w:pPr>
        <w:pStyle w:val="ProductList-Body"/>
      </w:pPr>
      <w:hyperlink w:anchor="_Sec1190">
        <w:r w:rsidR="00402AE9">
          <w:rPr>
            <w:color w:val="00467F"/>
            <w:u w:val="single"/>
          </w:rPr>
          <w:t>System Center Service Manager</w:t>
        </w:r>
      </w:hyperlink>
      <w:r w:rsidR="00402AE9">
        <w:t>: În tabelul cu Licenţe de management a fost adăugată o licenţă CAL utilizator pentru Microsoft Identity Manager 2016, ca licenţă ML echivalentă. Aceasta le oferă clienţilor dreptul de a utiliza System Center 2016 Service Manager pentru a gestiona utilizatorii atribuiţi licenţelor CAL Microsoft Identity Manager 2016.</w:t>
      </w:r>
    </w:p>
    <w:p w:rsidR="00A860FC" w:rsidRDefault="00A860FC">
      <w:pPr>
        <w:pStyle w:val="ProductList-Body"/>
      </w:pPr>
    </w:p>
    <w:p w:rsidR="00A860FC" w:rsidRDefault="00402AE9">
      <w:pPr>
        <w:pStyle w:val="ProductList-ClauseHeading"/>
        <w:outlineLvl w:val="2"/>
      </w:pPr>
      <w:r>
        <w:t>Servicii online</w:t>
      </w:r>
    </w:p>
    <w:p w:rsidR="00A860FC" w:rsidRDefault="0047001E">
      <w:pPr>
        <w:pStyle w:val="ProductList-Body"/>
      </w:pPr>
      <w:hyperlink w:anchor="_Sec1151">
        <w:r w:rsidR="00402AE9">
          <w:rPr>
            <w:color w:val="00467F"/>
            <w:u w:val="single"/>
          </w:rPr>
          <w:t>Serviciile Microsoft Dynamics 365</w:t>
        </w:r>
      </w:hyperlink>
      <w:r w:rsidR="00402AE9">
        <w:t>: Au fost adăugaţi termeni prin care se descrie opţiunea de reînnoire pentru Microsoft Dynamics 365 for Finance and Operations, ediţiile pentru clienţi. De asemenea, au fost adăugaţi termeni prin care se descriu cerinţele preliminare pentru Microsoft Dynamics 365 for Marketing Attach.</w:t>
      </w:r>
    </w:p>
    <w:p w:rsidR="00A860FC" w:rsidRDefault="0047001E">
      <w:pPr>
        <w:pStyle w:val="ProductList-Body"/>
      </w:pPr>
      <w:hyperlink w:anchor="_Sec633">
        <w:r w:rsidR="00402AE9">
          <w:rPr>
            <w:color w:val="00467F"/>
            <w:u w:val="single"/>
          </w:rPr>
          <w:t>Aplicaţiile cu Office 365</w:t>
        </w:r>
      </w:hyperlink>
      <w:r w:rsidR="00402AE9">
        <w:t>: Au fost adăugaţi termeni pentru a sprijini o nouă ofertă, Licenţă suplimentară Multi-Geo Capabilities în Office 365, prin care clienţilor li se oferă posibilitatea de a realoca locaţiile centrului de date pentru anumiţi utilizatori care deţin licenţa suplimentară.</w:t>
      </w:r>
    </w:p>
    <w:p w:rsidR="00A860FC" w:rsidRDefault="0047001E">
      <w:pPr>
        <w:pStyle w:val="ProductList-Body"/>
      </w:pPr>
      <w:hyperlink w:anchor="_Sec670">
        <w:r w:rsidR="00402AE9">
          <w:rPr>
            <w:color w:val="00467F"/>
            <w:u w:val="single"/>
          </w:rPr>
          <w:t>Bing Maps</w:t>
        </w:r>
      </w:hyperlink>
      <w:r w:rsidR="00402AE9">
        <w:t>: S-a adăugat o formulare prin care se clarifică faptul că, în cazul în care Clientul depăşeşte numărul total de Tranzacţii facturabile achiziţionate, atunci, în interval de 30 de zile de la notificarea Microsoft, Clientul trebuie să achiziţioneze Licenţe SL suplimentare pentru utilizarea site-ului web public sau intern Bing Maps pentru a acoperi numărul depăşit de Tranzacţii facturabile şi numărul estimat de Tranzacţii facturabile pentru restul duratei înscrierii; în caz contrar, Microsoft va înceta accesul Clientului la Bing Maps.</w:t>
      </w:r>
    </w:p>
    <w:p w:rsidR="00A860FC" w:rsidRDefault="00A860FC">
      <w:pPr>
        <w:pStyle w:val="ProductList-Body"/>
      </w:pP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A860FC">
      <w:pPr>
        <w:sectPr w:rsidR="00A860FC">
          <w:headerReference w:type="default" r:id="rId24"/>
          <w:footerReference w:type="default" r:id="rId25"/>
          <w:type w:val="continuous"/>
          <w:pgSz w:w="12240" w:h="15840" w:code="1"/>
          <w:pgMar w:top="1170" w:right="720" w:bottom="720" w:left="720" w:header="432" w:footer="288" w:gutter="0"/>
          <w:cols w:space="360"/>
        </w:sectPr>
      </w:pPr>
    </w:p>
    <w:p w:rsidR="00A860FC" w:rsidRDefault="00402AE9">
      <w:pPr>
        <w:pStyle w:val="ProductList-SectionHeading"/>
        <w:pageBreakBefore/>
        <w:outlineLvl w:val="0"/>
      </w:pPr>
      <w:bookmarkStart w:id="12" w:name="_Sec536"/>
      <w:bookmarkEnd w:id="2"/>
      <w:r>
        <w:t>License Terms</w:t>
      </w:r>
      <w:r>
        <w:fldChar w:fldCharType="begin"/>
      </w:r>
      <w:r>
        <w:instrText xml:space="preserve"> TC "</w:instrText>
      </w:r>
      <w:bookmarkStart w:id="13" w:name="_Toc510013879"/>
      <w:r>
        <w:instrText>License Terms</w:instrText>
      </w:r>
      <w:bookmarkEnd w:id="13"/>
      <w:r>
        <w:instrText>" \l 1</w:instrText>
      </w:r>
      <w:r>
        <w:fldChar w:fldCharType="end"/>
      </w:r>
    </w:p>
    <w:p w:rsidR="00A860FC" w:rsidRDefault="00402AE9">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A860FC" w:rsidRDefault="00A860FC">
      <w:pPr>
        <w:pStyle w:val="ProductList-Body"/>
      </w:pPr>
    </w:p>
    <w:p w:rsidR="00A860FC" w:rsidRDefault="00402AE9">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A860FC" w:rsidRDefault="00402AE9">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510013880"/>
      <w:r>
        <w:instrText>Termenii universali de licenţă</w:instrText>
      </w:r>
      <w:bookmarkEnd w:id="15"/>
      <w:r>
        <w:instrText>" \l 2</w:instrText>
      </w:r>
      <w:r>
        <w:fldChar w:fldCharType="end"/>
      </w:r>
    </w:p>
    <w:p w:rsidR="00A860FC" w:rsidRDefault="00402AE9">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A860FC" w:rsidRDefault="00A860FC">
      <w:pPr>
        <w:pStyle w:val="ProductList-Body"/>
      </w:pPr>
    </w:p>
    <w:p w:rsidR="00A860FC" w:rsidRDefault="00402AE9">
      <w:pPr>
        <w:pStyle w:val="ProductList-ClauseHeading"/>
        <w:outlineLvl w:val="2"/>
      </w:pPr>
      <w:r>
        <w:t>1. Definiţii</w:t>
      </w:r>
    </w:p>
    <w:p w:rsidR="00A860FC" w:rsidRDefault="00402AE9">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A860FC" w:rsidRDefault="00A860FC">
      <w:pPr>
        <w:pStyle w:val="ProductList-Body"/>
      </w:pPr>
    </w:p>
    <w:p w:rsidR="00A860FC" w:rsidRDefault="00402AE9">
      <w:pPr>
        <w:pStyle w:val="ProductList-ClauseHeading"/>
        <w:outlineLvl w:val="2"/>
      </w:pPr>
      <w:r>
        <w:t>2. Drepturile de utilizare ale Clientului</w:t>
      </w:r>
    </w:p>
    <w:p w:rsidR="00A860FC" w:rsidRDefault="00402AE9">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A860FC" w:rsidRDefault="00A860FC">
      <w:pPr>
        <w:pStyle w:val="ProductList-Body"/>
      </w:pPr>
    </w:p>
    <w:p w:rsidR="00A860FC" w:rsidRDefault="00402AE9">
      <w:pPr>
        <w:pStyle w:val="ProductList-ClauseHeading"/>
        <w:outlineLvl w:val="2"/>
      </w:pPr>
      <w:r>
        <w:t>3. Drepturile de utilizare a altor versiuni şi a ediţiilor inferioare</w:t>
      </w:r>
    </w:p>
    <w:p w:rsidR="00A860FC" w:rsidRDefault="00402AE9">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A860FC" w:rsidRDefault="00A860FC">
      <w:pPr>
        <w:pStyle w:val="ProductList-Body"/>
      </w:pPr>
    </w:p>
    <w:p w:rsidR="00A860FC" w:rsidRDefault="00402AE9">
      <w:pPr>
        <w:pStyle w:val="ProductList-ClauseHeading"/>
        <w:outlineLvl w:val="2"/>
      </w:pPr>
      <w:r>
        <w:t>4. Produse software terţă parte</w:t>
      </w:r>
    </w:p>
    <w:p w:rsidR="00A860FC" w:rsidRDefault="00402AE9">
      <w:pPr>
        <w:pStyle w:val="ProductList-Body"/>
      </w:pPr>
      <w:r>
        <w:t>Produsul software poate să conţină programe sau componente proprietare open source sau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A860FC" w:rsidRDefault="00A860FC">
      <w:pPr>
        <w:pStyle w:val="ProductList-Body"/>
      </w:pPr>
    </w:p>
    <w:p w:rsidR="00A860FC" w:rsidRDefault="00402AE9">
      <w:pPr>
        <w:pStyle w:val="ProductList-ClauseHeading"/>
        <w:outlineLvl w:val="2"/>
      </w:pPr>
      <w:r>
        <w:t>5. Cod de prelansare, actualizări sau suplimente, funcţii suplimentare</w:t>
      </w:r>
    </w:p>
    <w:p w:rsidR="00A860FC" w:rsidRDefault="00402AE9">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A860FC" w:rsidRDefault="00A860FC">
      <w:pPr>
        <w:pStyle w:val="ProductList-Body"/>
      </w:pPr>
    </w:p>
    <w:p w:rsidR="00A860FC" w:rsidRDefault="00402AE9">
      <w:pPr>
        <w:pStyle w:val="ProductList-ClauseHeading"/>
        <w:outlineLvl w:val="2"/>
      </w:pPr>
      <w:r>
        <w:t>6. Restricţiile</w:t>
      </w:r>
    </w:p>
    <w:p w:rsidR="00A860FC" w:rsidRDefault="00402AE9">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A860FC" w:rsidRDefault="00A860FC">
      <w:pPr>
        <w:pStyle w:val="ProductList-Body"/>
      </w:pPr>
    </w:p>
    <w:p w:rsidR="00A860FC" w:rsidRDefault="00402AE9">
      <w:pPr>
        <w:pStyle w:val="ProductList-ClauseHeading"/>
        <w:outlineLvl w:val="2"/>
      </w:pPr>
      <w:r>
        <w:t>7. Software Assurance</w:t>
      </w:r>
    </w:p>
    <w:p w:rsidR="00A860FC" w:rsidRDefault="00402AE9">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A860FC" w:rsidRDefault="00A860FC">
      <w:pPr>
        <w:pStyle w:val="ProductList-Body"/>
      </w:pPr>
    </w:p>
    <w:p w:rsidR="00A860FC" w:rsidRDefault="00402AE9">
      <w:pPr>
        <w:pStyle w:val="ProductList-ClauseHeading"/>
        <w:outlineLvl w:val="2"/>
      </w:pPr>
      <w:r>
        <w:t>8. Externalizarea gestionării produselor software</w:t>
      </w:r>
    </w:p>
    <w:p w:rsidR="00A860FC" w:rsidRDefault="00402AE9">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A860FC" w:rsidRDefault="00A860FC">
      <w:pPr>
        <w:pStyle w:val="ProductList-Body"/>
      </w:pPr>
    </w:p>
    <w:p w:rsidR="00A860FC" w:rsidRDefault="00402AE9">
      <w:pPr>
        <w:pStyle w:val="ProductList-ClauseHeading"/>
        <w:outlineLvl w:val="2"/>
      </w:pPr>
      <w:r>
        <w:t>9. Alocarea şi realocarea Licenţei</w:t>
      </w:r>
    </w:p>
    <w:p w:rsidR="00A860FC" w:rsidRDefault="00402AE9">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A860FC" w:rsidRDefault="00A860FC">
      <w:pPr>
        <w:pStyle w:val="ProductList-Body"/>
      </w:pPr>
    </w:p>
    <w:p w:rsidR="00A860FC" w:rsidRDefault="00402AE9">
      <w:pPr>
        <w:pStyle w:val="ProductList-ClauseHeading"/>
        <w:outlineLvl w:val="2"/>
      </w:pPr>
      <w:r>
        <w:t>10. Măsurile de natură tehnică</w:t>
      </w:r>
    </w:p>
    <w:p w:rsidR="00A860FC" w:rsidRDefault="00402AE9">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A860FC" w:rsidRDefault="00A860FC">
      <w:pPr>
        <w:pStyle w:val="ProductList-Body"/>
      </w:pPr>
    </w:p>
    <w:p w:rsidR="00A860FC" w:rsidRDefault="00402AE9">
      <w:pPr>
        <w:pStyle w:val="ProductList-SubClauseHeading"/>
        <w:outlineLvl w:val="3"/>
      </w:pPr>
      <w:r>
        <w:t>10.1 Activarea şi validarea</w:t>
      </w:r>
    </w:p>
    <w:p w:rsidR="00A860FC" w:rsidRDefault="00402AE9">
      <w:pPr>
        <w:pStyle w:val="ProductList-BodyIndented"/>
      </w:pPr>
      <w:r>
        <w:t>Clientul utilizează cheia de produs adecvată furnizată de Microsoft pentru activarea şi validarea Produsului software care este instalat de către Client.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sau Activarea bazată pe Azure AD. Clientul nu are dreptul să împiedice activarea sau validarea.</w:t>
      </w:r>
    </w:p>
    <w:p w:rsidR="00A860FC" w:rsidRDefault="00A860FC">
      <w:pPr>
        <w:pStyle w:val="ProductList-BodyIndented"/>
      </w:pPr>
    </w:p>
    <w:p w:rsidR="00A860FC" w:rsidRDefault="00402AE9">
      <w:pPr>
        <w:pStyle w:val="ProductList-SubClauseHeading"/>
        <w:outlineLvl w:val="3"/>
      </w:pPr>
      <w:r>
        <w:t>10.2 Cheia produsului</w:t>
      </w:r>
    </w:p>
    <w:p w:rsidR="00A860FC" w:rsidRDefault="00402AE9">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A860FC" w:rsidRDefault="00A860FC">
      <w:pPr>
        <w:pStyle w:val="ProductList-BodyIndented"/>
      </w:pPr>
    </w:p>
    <w:p w:rsidR="00A860FC" w:rsidRDefault="00402AE9">
      <w:pPr>
        <w:pStyle w:val="ProductList-ClauseHeading"/>
        <w:outlineLvl w:val="2"/>
      </w:pPr>
      <w:r>
        <w:t>11. Notificări</w:t>
      </w:r>
    </w:p>
    <w:p w:rsidR="00A860FC" w:rsidRDefault="00402AE9">
      <w:pPr>
        <w:pStyle w:val="ProductList-Body"/>
      </w:pPr>
      <w:r>
        <w:t>Atunci când în secţiunea Drepturile de utilizare din fiecare intrare de Produs se indică acest lucru, se aplică următoarele notificări:</w:t>
      </w:r>
    </w:p>
    <w:p w:rsidR="00A860FC" w:rsidRDefault="00A860FC">
      <w:pPr>
        <w:pStyle w:val="ProductList-Body"/>
      </w:pPr>
    </w:p>
    <w:p w:rsidR="00A860FC" w:rsidRDefault="00402AE9">
      <w:pPr>
        <w:pStyle w:val="ProductList-SubClauseHeading"/>
        <w:outlineLvl w:val="3"/>
      </w:pPr>
      <w:r>
        <w:t>11.1 Caracteristici bazate pe internet</w:t>
      </w:r>
    </w:p>
    <w:p w:rsidR="00A860FC" w:rsidRDefault="00402AE9">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A860FC" w:rsidRDefault="00A860FC">
      <w:pPr>
        <w:pStyle w:val="ProductList-BodyIndented"/>
      </w:pPr>
    </w:p>
    <w:p w:rsidR="00A860FC" w:rsidRDefault="00402AE9">
      <w:pPr>
        <w:pStyle w:val="ProductList-SubClauseHeading"/>
        <w:outlineLvl w:val="3"/>
      </w:pPr>
      <w:r>
        <w:t>11.2 Bing Maps</w:t>
      </w:r>
    </w:p>
    <w:p w:rsidR="00A860FC" w:rsidRDefault="00402AE9">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26">
        <w:r>
          <w:rPr>
            <w:color w:val="00467F"/>
            <w:u w:val="single"/>
          </w:rPr>
          <w:t>http://go.microsoft.com/?linkid=9710837</w:t>
        </w:r>
      </w:hyperlink>
      <w:r>
        <w:t xml:space="preserve"> şi de Angajamentul de respectare a confidenţialităţii pentru Bing Maps, disponibil la adresa </w:t>
      </w:r>
      <w:hyperlink r:id="rId27">
        <w:r>
          <w:rPr>
            <w:color w:val="00467F"/>
            <w:u w:val="single"/>
          </w:rPr>
          <w:t>http://go.microsoft.com/fwlink/?LinkID=248686</w:t>
        </w:r>
      </w:hyperlink>
      <w:r>
        <w:t>.</w:t>
      </w:r>
    </w:p>
    <w:p w:rsidR="00A860FC" w:rsidRDefault="00A860FC">
      <w:pPr>
        <w:pStyle w:val="ProductList-BodyIndented"/>
      </w:pPr>
    </w:p>
    <w:p w:rsidR="00A860FC" w:rsidRDefault="00402AE9">
      <w:pPr>
        <w:pStyle w:val="ProductList-SubClauseHeading"/>
        <w:outlineLvl w:val="3"/>
      </w:pPr>
      <w:r>
        <w:t>11.3 Standardul vizual H.264/AVC, Standardul video VC-1 şi Standardul vizual MPEG-4 Part 2</w:t>
      </w:r>
    </w:p>
    <w:p w:rsidR="00A860FC" w:rsidRDefault="00402AE9">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28">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A860FC" w:rsidRDefault="00A860FC">
      <w:pPr>
        <w:pStyle w:val="ProductList-BodyIndented"/>
      </w:pPr>
    </w:p>
    <w:p w:rsidR="00A860FC" w:rsidRDefault="00402AE9">
      <w:pPr>
        <w:pStyle w:val="ProductList-ClauseHeading"/>
        <w:outlineLvl w:val="2"/>
      </w:pPr>
      <w:r>
        <w:t>12. Componente de font, imagini şi sunete</w:t>
      </w:r>
    </w:p>
    <w:p w:rsidR="00A860FC" w:rsidRDefault="00402AE9">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A860FC" w:rsidRDefault="00A860FC">
      <w:pPr>
        <w:pStyle w:val="ProductList-Body"/>
      </w:pPr>
    </w:p>
    <w:p w:rsidR="00A860FC" w:rsidRDefault="00402AE9">
      <w:pPr>
        <w:pStyle w:val="ProductList-ClauseHeading"/>
        <w:outlineLvl w:val="2"/>
      </w:pPr>
      <w:r>
        <w:t>13. Tehnologii incluse</w:t>
      </w:r>
    </w:p>
    <w:p w:rsidR="00A860FC" w:rsidRDefault="00402AE9">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A860FC" w:rsidRDefault="00A860FC">
      <w:pPr>
        <w:pStyle w:val="ProductList-Body"/>
      </w:pPr>
    </w:p>
    <w:p w:rsidR="00A860FC" w:rsidRDefault="00402AE9">
      <w:pPr>
        <w:pStyle w:val="ProductList-ClauseHeading"/>
        <w:outlineLvl w:val="2"/>
      </w:pPr>
      <w:r>
        <w:t>14. Teste de evaluare</w:t>
      </w:r>
    </w:p>
    <w:p w:rsidR="00A860FC" w:rsidRDefault="00402AE9">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A860FC" w:rsidRDefault="00A860FC">
      <w:pPr>
        <w:pStyle w:val="ProductList-Body"/>
      </w:pPr>
    </w:p>
    <w:p w:rsidR="00A860FC" w:rsidRDefault="00402AE9">
      <w:pPr>
        <w:pStyle w:val="ProductList-ClauseHeading"/>
        <w:outlineLvl w:val="2"/>
      </w:pPr>
      <w:r>
        <w:t>15. Multiplexare</w:t>
      </w:r>
    </w:p>
    <w:p w:rsidR="00A860FC" w:rsidRDefault="00402AE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A860FC" w:rsidRDefault="00A860FC">
      <w:pPr>
        <w:pStyle w:val="ProductList-Body"/>
      </w:pPr>
    </w:p>
    <w:p w:rsidR="00A860FC" w:rsidRDefault="00402AE9">
      <w:pPr>
        <w:pStyle w:val="ProductList-ClauseHeading"/>
        <w:outlineLvl w:val="2"/>
      </w:pPr>
      <w:r>
        <w:t>16. Drepturile administrative şi de asistenţă</w:t>
      </w:r>
    </w:p>
    <w:p w:rsidR="00A860FC" w:rsidRDefault="00402AE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A860FC" w:rsidRDefault="00A860FC">
      <w:pPr>
        <w:pStyle w:val="ProductList-Body"/>
      </w:pPr>
    </w:p>
    <w:p w:rsidR="00A860FC" w:rsidRDefault="00402AE9">
      <w:pPr>
        <w:pStyle w:val="ProductList-ClauseHeading"/>
        <w:outlineLvl w:val="2"/>
      </w:pPr>
      <w:r>
        <w:t>17. Cod ce poate fi distribuit</w:t>
      </w:r>
    </w:p>
    <w:p w:rsidR="00A860FC" w:rsidRDefault="00402AE9">
      <w:pPr>
        <w:pStyle w:val="ProductList-Body"/>
      </w:pPr>
      <w:r>
        <w:t xml:space="preserve">Produsul software poate conţine un cod pe care Clientul are dreptul să-l distribuie în programele pe care le dezvoltă, cu condiţia să respecte termenii de mai jos. </w:t>
      </w:r>
    </w:p>
    <w:p w:rsidR="00A860FC" w:rsidRDefault="00A860FC">
      <w:pPr>
        <w:pStyle w:val="ProductList-Body"/>
      </w:pPr>
    </w:p>
    <w:p w:rsidR="00A860FC" w:rsidRDefault="00402AE9">
      <w:pPr>
        <w:pStyle w:val="ProductList-SubClauseHeading"/>
        <w:outlineLvl w:val="3"/>
      </w:pPr>
      <w:r>
        <w:t>17.1 Dreptul de a utiliza şi de a distribui</w:t>
      </w:r>
    </w:p>
    <w:p w:rsidR="00A860FC" w:rsidRDefault="00402AE9">
      <w:pPr>
        <w:pStyle w:val="ProductList-BodyIndented"/>
      </w:pPr>
      <w:r>
        <w:t xml:space="preserve">Fişierele cod şi text enumerate mai jos reprezintă „Cod ce poate fi distribuit”. </w:t>
      </w:r>
    </w:p>
    <w:p w:rsidR="00A860FC" w:rsidRDefault="00402AE9" w:rsidP="00402AE9">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A860FC" w:rsidRDefault="00402AE9" w:rsidP="00402AE9">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A860FC" w:rsidRDefault="00402AE9" w:rsidP="00402AE9">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A860FC" w:rsidRDefault="00402AE9" w:rsidP="00402AE9">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A860FC" w:rsidRDefault="00A860FC">
      <w:pPr>
        <w:pStyle w:val="ProductList-BodyIndented"/>
      </w:pPr>
    </w:p>
    <w:p w:rsidR="00A860FC" w:rsidRDefault="00402AE9">
      <w:pPr>
        <w:pStyle w:val="ProductList-SubClauseHeading"/>
        <w:outlineLvl w:val="3"/>
      </w:pPr>
      <w:r>
        <w:t>17.2 Cerinţe de distribuţie</w:t>
      </w:r>
    </w:p>
    <w:p w:rsidR="00A860FC" w:rsidRDefault="00402AE9">
      <w:pPr>
        <w:pStyle w:val="ProductList-BodyIndented"/>
      </w:pPr>
      <w:r>
        <w:t>În cazul în care Clientul distribuie orice Cod care poate fi distribuit, Clientul trebuie să respecte următoarele prevederi:</w:t>
      </w:r>
    </w:p>
    <w:p w:rsidR="00A860FC" w:rsidRDefault="00402AE9" w:rsidP="00402AE9">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A860FC" w:rsidRDefault="00402AE9" w:rsidP="00402AE9">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A860FC" w:rsidRDefault="00402AE9" w:rsidP="00402AE9">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A860FC" w:rsidRDefault="00A860FC">
      <w:pPr>
        <w:pStyle w:val="ProductList-BodyIndented"/>
      </w:pPr>
    </w:p>
    <w:p w:rsidR="00A860FC" w:rsidRDefault="00402AE9">
      <w:pPr>
        <w:pStyle w:val="ProductList-SubClauseHeading"/>
        <w:outlineLvl w:val="3"/>
      </w:pPr>
      <w:r>
        <w:t>17.3 Limitări cu privire la distribuţie</w:t>
      </w:r>
    </w:p>
    <w:p w:rsidR="00A860FC" w:rsidRDefault="00402AE9">
      <w:pPr>
        <w:pStyle w:val="ProductList-BodyIndented"/>
      </w:pPr>
      <w:r>
        <w:t>Clientul nu are dreptul:</w:t>
      </w:r>
    </w:p>
    <w:p w:rsidR="00A860FC" w:rsidRDefault="00402AE9" w:rsidP="00402AE9">
      <w:pPr>
        <w:pStyle w:val="ProductList-Bullet"/>
        <w:numPr>
          <w:ilvl w:val="1"/>
          <w:numId w:val="6"/>
        </w:numPr>
      </w:pPr>
      <w:r>
        <w:t xml:space="preserve">să modificaţi notele privind dreptul de autor, mărcile sau brevetele din Codul ce poate fi distribuit; </w:t>
      </w:r>
    </w:p>
    <w:p w:rsidR="00A860FC" w:rsidRDefault="00402AE9" w:rsidP="00402AE9">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A860FC" w:rsidRDefault="00402AE9" w:rsidP="00402AE9">
      <w:pPr>
        <w:pStyle w:val="ProductList-Bullet"/>
        <w:numPr>
          <w:ilvl w:val="1"/>
          <w:numId w:val="6"/>
        </w:numPr>
      </w:pPr>
      <w:r>
        <w:t>să distribuie Codul ce poate fi distribuit în orice programe intenţionat dăunătoare, înşelătoare sau ilegale sau</w:t>
      </w:r>
    </w:p>
    <w:p w:rsidR="00A860FC" w:rsidRDefault="00402AE9" w:rsidP="00402AE9">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A860FC" w:rsidRDefault="00A860FC">
      <w:pPr>
        <w:pStyle w:val="ProductList-BodyIndented"/>
      </w:pPr>
    </w:p>
    <w:p w:rsidR="00A860FC" w:rsidRDefault="00402AE9">
      <w:pPr>
        <w:pStyle w:val="ProductList-ClauseHeading"/>
        <w:outlineLvl w:val="2"/>
      </w:pPr>
      <w:r>
        <w:t>18. Produse software furnizate împreună cu servicii</w:t>
      </w:r>
    </w:p>
    <w:p w:rsidR="00A860FC" w:rsidRDefault="00402AE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A860FC" w:rsidRDefault="00A860FC">
      <w:pPr>
        <w:pStyle w:val="ProductList-Body"/>
      </w:pPr>
    </w:p>
    <w:p w:rsidR="00A860FC" w:rsidRDefault="00402AE9">
      <w:pPr>
        <w:pStyle w:val="ProductList-ClauseHeading"/>
        <w:outlineLvl w:val="2"/>
      </w:pPr>
      <w:r>
        <w:t>19. Prelucrarea datelor cu caracter personal; GDPR</w:t>
      </w:r>
    </w:p>
    <w:p w:rsidR="00A860FC" w:rsidRDefault="00402AE9">
      <w:pPr>
        <w:pStyle w:val="ProductList-Body"/>
      </w:pPr>
      <w:r>
        <w:t xml:space="preserve">În măsura în care Microsoft este un operator sau operator secundar de date cu caracter personal cu privire la un Produs software, Microsoft îşi asumă faţă de toţi clienţii, începând cu 25 mai 2018, angajamentele prevăzute în dispoziţia de la litera (a) din „Prelucrarea datelor cu caracter personal; GDPR” din secţiunea „Termenii privind protecţia datelor cu caracter personal” din </w:t>
      </w:r>
      <w:hyperlink r:id="rId29">
        <w:r>
          <w:rPr>
            <w:color w:val="00467F"/>
            <w:u w:val="single"/>
          </w:rPr>
          <w:t>Termenii Serviciilor online</w:t>
        </w:r>
      </w:hyperlink>
      <w:r>
        <w:t xml:space="preserve"> şi la litera (b) din Regulamentul general al Uniunii Europene privind protecţia datelor cu caracter personal, în Anexa 4 la </w:t>
      </w:r>
      <w:hyperlink r:id="rId30">
        <w:r>
          <w:rPr>
            <w:color w:val="00467F"/>
            <w:u w:val="single"/>
          </w:rPr>
          <w:t>Termenii Serviciilor online</w:t>
        </w:r>
      </w:hyperlink>
      <w:r>
        <w:t xml:space="preserve">. </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16" w:name="_Sec538"/>
      <w:r>
        <w:t>Termenii modelului de licenţă</w:t>
      </w:r>
      <w:bookmarkEnd w:id="16"/>
      <w:r>
        <w:fldChar w:fldCharType="begin"/>
      </w:r>
      <w:r>
        <w:instrText xml:space="preserve"> TC "</w:instrText>
      </w:r>
      <w:bookmarkStart w:id="17" w:name="_Toc510013881"/>
      <w:r>
        <w:instrText>Termenii modelului de licenţă</w:instrText>
      </w:r>
      <w:bookmarkEnd w:id="17"/>
      <w:r>
        <w:instrText>" \l 2</w:instrText>
      </w:r>
      <w:r>
        <w:fldChar w:fldCharType="end"/>
      </w:r>
    </w:p>
    <w:p w:rsidR="00A860FC" w:rsidRDefault="00402AE9">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A860FC" w:rsidRDefault="00402AE9">
      <w:pPr>
        <w:pStyle w:val="ProductList-Offering2Heading"/>
        <w:outlineLvl w:val="2"/>
      </w:pPr>
      <w:bookmarkStart w:id="18" w:name="_Sec539"/>
      <w:r>
        <w:t>Aplicaţii desktop</w:t>
      </w:r>
      <w:bookmarkEnd w:id="18"/>
      <w:r>
        <w:fldChar w:fldCharType="begin"/>
      </w:r>
      <w:r>
        <w:instrText xml:space="preserve"> TC "</w:instrText>
      </w:r>
      <w:bookmarkStart w:id="19" w:name="_Toc510013882"/>
      <w:r>
        <w:instrText>Aplicaţii desktop</w:instrText>
      </w:r>
      <w:bookmarkEnd w:id="19"/>
      <w:r>
        <w:instrText>" \l 3</w:instrText>
      </w:r>
      <w:r>
        <w:fldChar w:fldCharType="end"/>
      </w:r>
    </w:p>
    <w:p w:rsidR="00A860FC" w:rsidRDefault="00402AE9">
      <w:pPr>
        <w:pStyle w:val="ProductList-ClauseHeading"/>
        <w:outlineLvl w:val="3"/>
      </w:pPr>
      <w:r>
        <w:t>Licenţa pentru dispozitiv</w:t>
      </w:r>
    </w:p>
    <w:p w:rsidR="00A860FC" w:rsidRDefault="00402AE9" w:rsidP="00402AE9">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A860FC" w:rsidRDefault="00402AE9" w:rsidP="00402AE9">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A860FC" w:rsidRDefault="00402AE9" w:rsidP="00402AE9">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A860FC" w:rsidRDefault="00402AE9" w:rsidP="00402AE9">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A860FC" w:rsidRDefault="00402AE9" w:rsidP="00402AE9">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A860FC" w:rsidRDefault="00A860FC">
      <w:pPr>
        <w:pStyle w:val="ProductList-Body"/>
      </w:pPr>
    </w:p>
    <w:p w:rsidR="00A860FC" w:rsidRDefault="00402AE9">
      <w:pPr>
        <w:pStyle w:val="ProductList-ClauseHeading"/>
        <w:outlineLvl w:val="3"/>
      </w:pPr>
      <w:r>
        <w:t>Elemente media şi şabloane</w:t>
      </w:r>
    </w:p>
    <w:p w:rsidR="00A860FC" w:rsidRDefault="00402AE9">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A860FC" w:rsidRDefault="00402AE9">
      <w:pPr>
        <w:pStyle w:val="ProductList-Offering2Heading"/>
        <w:outlineLvl w:val="2"/>
      </w:pPr>
      <w:bookmarkStart w:id="20" w:name="_Sec540"/>
      <w:r>
        <w:t>Sistemele de operare desktop</w:t>
      </w:r>
      <w:bookmarkEnd w:id="20"/>
      <w:r>
        <w:fldChar w:fldCharType="begin"/>
      </w:r>
      <w:r>
        <w:instrText xml:space="preserve"> TC "</w:instrText>
      </w:r>
      <w:bookmarkStart w:id="21" w:name="_Toc510013883"/>
      <w:r>
        <w:instrText>Sistemele de operare desktop</w:instrText>
      </w:r>
      <w:bookmarkEnd w:id="21"/>
      <w:r>
        <w:instrText>" \l 3</w:instrText>
      </w:r>
      <w:r>
        <w:fldChar w:fldCharType="end"/>
      </w:r>
    </w:p>
    <w:p w:rsidR="00A860FC" w:rsidRDefault="00402AE9">
      <w:pPr>
        <w:pStyle w:val="ProductList-ClauseHeading"/>
        <w:outlineLvl w:val="3"/>
      </w:pPr>
      <w:r>
        <w:t>Licenţa pentru dispozitiv</w:t>
      </w:r>
    </w:p>
    <w:p w:rsidR="00A860FC" w:rsidRDefault="00402AE9" w:rsidP="00402AE9">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A860FC" w:rsidRDefault="00402AE9" w:rsidP="00402AE9">
      <w:pPr>
        <w:pStyle w:val="ProductList-Bullet"/>
        <w:numPr>
          <w:ilvl w:val="0"/>
          <w:numId w:val="8"/>
        </w:numPr>
      </w:pPr>
      <w:r>
        <w:t>Clientul are dreptul să utilizeze produsul software pe maximum două procesoare.</w:t>
      </w:r>
    </w:p>
    <w:p w:rsidR="00A860FC" w:rsidRDefault="00402AE9" w:rsidP="00402AE9">
      <w:pPr>
        <w:pStyle w:val="ProductList-Bullet"/>
        <w:numPr>
          <w:ilvl w:val="0"/>
          <w:numId w:val="8"/>
        </w:numPr>
      </w:pPr>
      <w:r>
        <w:t>Oricărui utilizator i se permite accesul local.</w:t>
      </w:r>
    </w:p>
    <w:p w:rsidR="00A860FC" w:rsidRDefault="00402AE9" w:rsidP="00402AE9">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A860FC" w:rsidRDefault="00402AE9" w:rsidP="00402AE9">
      <w:pPr>
        <w:pStyle w:val="ProductList-Bullet"/>
        <w:numPr>
          <w:ilvl w:val="0"/>
          <w:numId w:val="8"/>
        </w:numPr>
      </w:pPr>
      <w:r>
        <w:t>Doar un singur utilizator are dreptul să acceseze şi să utilizeze produsul software la un moment dat.</w:t>
      </w:r>
    </w:p>
    <w:p w:rsidR="00A860FC" w:rsidRDefault="00402AE9" w:rsidP="00402AE9">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A860FC" w:rsidRDefault="00402AE9" w:rsidP="00402AE9">
      <w:pPr>
        <w:pStyle w:val="ProductList-Bullet"/>
        <w:numPr>
          <w:ilvl w:val="0"/>
          <w:numId w:val="8"/>
        </w:numPr>
      </w:pPr>
      <w:r>
        <w:t>Sunt permise conexiuni nelimitate pentru activarea prin tehnologia KMS sau o tehnologie similară.</w:t>
      </w:r>
    </w:p>
    <w:p w:rsidR="00A860FC" w:rsidRDefault="00A860FC">
      <w:pPr>
        <w:pStyle w:val="ProductList-Body"/>
      </w:pPr>
    </w:p>
    <w:p w:rsidR="00A860FC" w:rsidRDefault="00402AE9">
      <w:pPr>
        <w:pStyle w:val="ProductList-ClauseHeading"/>
        <w:outlineLvl w:val="3"/>
      </w:pPr>
      <w:r>
        <w:t>Adobe Flash Player</w:t>
      </w:r>
    </w:p>
    <w:p w:rsidR="00A860FC" w:rsidRDefault="00402AE9">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1">
        <w:r>
          <w:rPr>
            <w:color w:val="00467F"/>
            <w:u w:val="single"/>
          </w:rPr>
          <w:t>http://go.microsoft.com/fwlink/?linkid=248532</w:t>
        </w:r>
      </w:hyperlink>
      <w:r>
        <w:t>. Adobe şi Flash sunt mărci comerciale înregistrate sau mărci comerciale ale Adobe Systems Incorporated din S.U.A. şi/sau alte ţări</w:t>
      </w:r>
    </w:p>
    <w:p w:rsidR="00A860FC" w:rsidRDefault="00402AE9">
      <w:pPr>
        <w:pStyle w:val="ProductList-Offering2Heading"/>
        <w:outlineLvl w:val="2"/>
      </w:pPr>
      <w:bookmarkStart w:id="22" w:name="_Sec541"/>
      <w:r>
        <w:t>Per nucleu/Licenţă CAL</w:t>
      </w:r>
      <w:bookmarkEnd w:id="22"/>
      <w:r>
        <w:fldChar w:fldCharType="begin"/>
      </w:r>
      <w:r>
        <w:instrText xml:space="preserve"> TC "</w:instrText>
      </w:r>
      <w:bookmarkStart w:id="23" w:name="_Toc510013884"/>
      <w:r>
        <w:instrText>Per nucleu/Licenţă CAL</w:instrText>
      </w:r>
      <w:bookmarkEnd w:id="23"/>
      <w:r>
        <w:instrText>" \l 3</w:instrText>
      </w:r>
      <w:r>
        <w:fldChar w:fldCharType="end"/>
      </w:r>
    </w:p>
    <w:p w:rsidR="00A860FC" w:rsidRDefault="00402AE9">
      <w:pPr>
        <w:pStyle w:val="ProductList-ClauseHeading"/>
        <w:outlineLvl w:val="3"/>
      </w:pPr>
      <w:r>
        <w:t>Licenţe de server (per nucleu)</w:t>
      </w:r>
    </w:p>
    <w:p w:rsidR="00A860FC" w:rsidRDefault="00402AE9" w:rsidP="00402AE9">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A860FC" w:rsidRDefault="00402AE9" w:rsidP="00402AE9">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A860FC" w:rsidRDefault="00402AE9" w:rsidP="00402AE9">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A860FC" w:rsidRDefault="00402AE9" w:rsidP="00402AE9">
      <w:pPr>
        <w:pStyle w:val="ProductList-Bullet"/>
        <w:numPr>
          <w:ilvl w:val="0"/>
          <w:numId w:val="9"/>
        </w:numPr>
      </w:pPr>
      <w:r>
        <w:t>Ediţia Standard:</w:t>
      </w:r>
    </w:p>
    <w:p w:rsidR="00A860FC" w:rsidRDefault="00402AE9" w:rsidP="00402AE9">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A860FC" w:rsidRDefault="00402AE9" w:rsidP="00402AE9">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A860FC" w:rsidRDefault="00402AE9" w:rsidP="00402AE9">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A860FC" w:rsidRDefault="00402AE9" w:rsidP="00402AE9">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A860FC" w:rsidRDefault="00402AE9" w:rsidP="00402AE9">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A860FC" w:rsidRDefault="00A860FC">
      <w:pPr>
        <w:pStyle w:val="ProductList-Body"/>
      </w:pPr>
    </w:p>
    <w:p w:rsidR="00A860FC" w:rsidRDefault="00402AE9">
      <w:pPr>
        <w:pStyle w:val="ProductList-ClauseHeading"/>
        <w:outlineLvl w:val="3"/>
      </w:pPr>
      <w:r>
        <w:t>Licenţele de acces</w:t>
      </w:r>
    </w:p>
    <w:p w:rsidR="00A860FC" w:rsidRDefault="00402AE9" w:rsidP="00402AE9">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A860FC" w:rsidRDefault="00402AE9" w:rsidP="00402AE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A860FC" w:rsidRDefault="00402AE9" w:rsidP="00402AE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A860FC" w:rsidRDefault="00402AE9" w:rsidP="00402AE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A860FC" w:rsidRDefault="00402AE9">
      <w:pPr>
        <w:pStyle w:val="ProductList-Offering2Heading"/>
        <w:outlineLvl w:val="2"/>
      </w:pPr>
      <w:bookmarkStart w:id="24" w:name="_Sec542"/>
      <w:r>
        <w:t>Server per CAL</w:t>
      </w:r>
      <w:bookmarkEnd w:id="24"/>
      <w:r>
        <w:fldChar w:fldCharType="begin"/>
      </w:r>
      <w:r>
        <w:instrText xml:space="preserve"> TC "</w:instrText>
      </w:r>
      <w:bookmarkStart w:id="25" w:name="_Toc510013885"/>
      <w:r>
        <w:instrText>Server per CAL</w:instrText>
      </w:r>
      <w:bookmarkEnd w:id="25"/>
      <w:r>
        <w:instrText>" \l 3</w:instrText>
      </w:r>
      <w:r>
        <w:fldChar w:fldCharType="end"/>
      </w:r>
    </w:p>
    <w:p w:rsidR="00A860FC" w:rsidRDefault="00402AE9">
      <w:pPr>
        <w:pStyle w:val="ProductList-ClauseHeading"/>
        <w:outlineLvl w:val="3"/>
      </w:pPr>
      <w:r>
        <w:t>Licenţe de server (per instanţă)</w:t>
      </w:r>
    </w:p>
    <w:p w:rsidR="00A860FC" w:rsidRDefault="00402AE9">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A860FC" w:rsidRDefault="00A860FC">
      <w:pPr>
        <w:pStyle w:val="ProductList-Body"/>
      </w:pPr>
    </w:p>
    <w:p w:rsidR="00A860FC" w:rsidRDefault="00402AE9">
      <w:pPr>
        <w:pStyle w:val="ProductList-ClauseHeading"/>
        <w:outlineLvl w:val="3"/>
      </w:pPr>
      <w:r>
        <w:t>Licenţele de acces</w:t>
      </w:r>
    </w:p>
    <w:p w:rsidR="00A860FC" w:rsidRDefault="00402AE9" w:rsidP="00402AE9">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A860FC" w:rsidRDefault="00402AE9" w:rsidP="00402AE9">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A860FC" w:rsidRDefault="00402AE9">
      <w:pPr>
        <w:pStyle w:val="ProductList-Offering2Heading"/>
        <w:outlineLvl w:val="2"/>
      </w:pPr>
      <w:bookmarkStart w:id="26" w:name="_Sec543"/>
      <w:r>
        <w:t>Per nucleu</w:t>
      </w:r>
      <w:bookmarkEnd w:id="26"/>
      <w:r>
        <w:fldChar w:fldCharType="begin"/>
      </w:r>
      <w:r>
        <w:instrText xml:space="preserve"> TC "</w:instrText>
      </w:r>
      <w:bookmarkStart w:id="27" w:name="_Toc510013886"/>
      <w:r>
        <w:instrText>Per nucleu</w:instrText>
      </w:r>
      <w:bookmarkEnd w:id="27"/>
      <w:r>
        <w:instrText>" \l 3</w:instrText>
      </w:r>
      <w:r>
        <w:fldChar w:fldCharType="end"/>
      </w:r>
    </w:p>
    <w:p w:rsidR="00A860FC" w:rsidRDefault="00402AE9">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A860FC" w:rsidRDefault="00A860FC">
      <w:pPr>
        <w:pStyle w:val="ProductList-Body"/>
      </w:pPr>
    </w:p>
    <w:p w:rsidR="00A860FC" w:rsidRDefault="00402AE9">
      <w:pPr>
        <w:pStyle w:val="ProductList-ClauseHeading"/>
        <w:outlineLvl w:val="3"/>
      </w:pPr>
      <w:r>
        <w:t>Licenţele de server (per nucleu) – Licenţierea în funcţie de Nucleele fizice ale unui Server</w:t>
      </w:r>
    </w:p>
    <w:p w:rsidR="00A860FC" w:rsidRDefault="00402AE9" w:rsidP="00402AE9">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A860FC" w:rsidRDefault="00402AE9" w:rsidP="00402AE9">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A860FC" w:rsidRDefault="00402AE9" w:rsidP="00402AE9">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A860FC" w:rsidRDefault="00402AE9" w:rsidP="00402AE9">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A860FC" w:rsidRDefault="00402AE9" w:rsidP="00402AE9">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A860FC" w:rsidRDefault="00A860FC">
      <w:pPr>
        <w:pStyle w:val="ProductList-Body"/>
      </w:pPr>
    </w:p>
    <w:p w:rsidR="00A860FC" w:rsidRDefault="00402AE9">
      <w:pPr>
        <w:pStyle w:val="ProductList-ClauseHeading"/>
        <w:outlineLvl w:val="3"/>
      </w:pPr>
      <w:r>
        <w:t>Licenţele de server (per nucleu) – Acordarea licenţelor în funcţie de mediile OSE virtuale individuale</w:t>
      </w:r>
    </w:p>
    <w:p w:rsidR="00A860FC" w:rsidRDefault="00402AE9" w:rsidP="00402AE9">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A860FC" w:rsidRDefault="00402AE9" w:rsidP="00402AE9">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A860FC" w:rsidRDefault="00402AE9" w:rsidP="00402AE9">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A860FC" w:rsidRDefault="00402AE9">
      <w:pPr>
        <w:pStyle w:val="ProductList-Offering2Heading"/>
        <w:outlineLvl w:val="2"/>
      </w:pPr>
      <w:bookmarkStart w:id="28" w:name="_Sec544"/>
      <w:r>
        <w:t>Servere de management</w:t>
      </w:r>
      <w:bookmarkEnd w:id="28"/>
      <w:r>
        <w:fldChar w:fldCharType="begin"/>
      </w:r>
      <w:r>
        <w:instrText xml:space="preserve"> TC "</w:instrText>
      </w:r>
      <w:bookmarkStart w:id="29" w:name="_Toc510013887"/>
      <w:r>
        <w:instrText>Servere de management</w:instrText>
      </w:r>
      <w:bookmarkEnd w:id="29"/>
      <w:r>
        <w:instrText>" \l 3</w:instrText>
      </w:r>
      <w:r>
        <w:fldChar w:fldCharType="end"/>
      </w:r>
    </w:p>
    <w:p w:rsidR="00A860FC" w:rsidRDefault="00402AE9">
      <w:pPr>
        <w:pStyle w:val="ProductList-ClauseHeading"/>
        <w:outlineLvl w:val="3"/>
      </w:pPr>
      <w:r>
        <w:t>Licenţe de management</w:t>
      </w:r>
    </w:p>
    <w:p w:rsidR="00A860FC" w:rsidRDefault="00402AE9">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A860FC" w:rsidRDefault="00A860FC">
      <w:pPr>
        <w:pStyle w:val="ProductList-Body"/>
      </w:pPr>
    </w:p>
    <w:p w:rsidR="00A860FC" w:rsidRDefault="00402AE9">
      <w:pPr>
        <w:pStyle w:val="ProductList-ClauseHeading"/>
        <w:outlineLvl w:val="3"/>
      </w:pPr>
      <w:r>
        <w:t>Licenţele de management pentru servere (per nucleu)</w:t>
      </w:r>
    </w:p>
    <w:p w:rsidR="00A860FC" w:rsidRDefault="00402AE9" w:rsidP="00402AE9">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A860FC" w:rsidRDefault="00402AE9" w:rsidP="00402AE9">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A860FC" w:rsidRDefault="00402AE9" w:rsidP="00402AE9">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A860FC" w:rsidRDefault="00402AE9" w:rsidP="00402AE9">
      <w:pPr>
        <w:pStyle w:val="ProductList-Bullet"/>
        <w:numPr>
          <w:ilvl w:val="0"/>
          <w:numId w:val="14"/>
        </w:numPr>
      </w:pPr>
      <w:r>
        <w:t>Ediţia Standard:</w:t>
      </w:r>
    </w:p>
    <w:p w:rsidR="00A860FC" w:rsidRDefault="00402AE9" w:rsidP="00402AE9">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A860FC" w:rsidRDefault="00402AE9" w:rsidP="00402AE9">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A860FC" w:rsidRDefault="00402AE9" w:rsidP="00402AE9">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A860FC" w:rsidRDefault="00402AE9" w:rsidP="00402AE9">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A860FC" w:rsidRDefault="00A860FC">
      <w:pPr>
        <w:pStyle w:val="ProductList-Body"/>
      </w:pPr>
    </w:p>
    <w:p w:rsidR="00A860FC" w:rsidRDefault="00402AE9">
      <w:pPr>
        <w:pStyle w:val="ProductList-ClauseHeading"/>
        <w:outlineLvl w:val="3"/>
      </w:pPr>
      <w:r>
        <w:t>Licenţele de management client (per OSE sau utilizator)</w:t>
      </w:r>
    </w:p>
    <w:p w:rsidR="00A860FC" w:rsidRDefault="00402AE9" w:rsidP="00402AE9">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A860FC" w:rsidRDefault="00402AE9" w:rsidP="00402AE9">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A860FC" w:rsidRDefault="00402AE9" w:rsidP="00402AE9">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A860FC" w:rsidRDefault="00402AE9" w:rsidP="00402AE9">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A860FC" w:rsidRDefault="00A860FC">
      <w:pPr>
        <w:pStyle w:val="ProductList-Body"/>
      </w:pPr>
    </w:p>
    <w:p w:rsidR="00A860FC" w:rsidRDefault="00402AE9">
      <w:pPr>
        <w:pStyle w:val="ProductList-ClauseHeading"/>
        <w:outlineLvl w:val="3"/>
      </w:pPr>
      <w:r>
        <w:t>Când nu sunt necesare Licenţe de management:</w:t>
      </w:r>
    </w:p>
    <w:p w:rsidR="00A860FC" w:rsidRDefault="00402AE9" w:rsidP="00402AE9">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A860FC" w:rsidRDefault="00402AE9" w:rsidP="00402AE9">
      <w:pPr>
        <w:pStyle w:val="ProductList-Bullet"/>
        <w:numPr>
          <w:ilvl w:val="0"/>
          <w:numId w:val="16"/>
        </w:numPr>
      </w:pPr>
      <w:r>
        <w:t>dispozitivele din infrastructura în reţea a clientului, care funcţionează doar pentru a transmite date de reţea şi pe care nu rulează produse software Windows Server;</w:t>
      </w:r>
    </w:p>
    <w:p w:rsidR="00A860FC" w:rsidRDefault="00402AE9" w:rsidP="00402AE9">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A860FC" w:rsidRDefault="00402AE9" w:rsidP="00402AE9">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A860FC" w:rsidRDefault="00A860FC">
      <w:pPr>
        <w:pStyle w:val="ProductList-Body"/>
      </w:pPr>
    </w:p>
    <w:p w:rsidR="00A860FC" w:rsidRDefault="00402AE9">
      <w:pPr>
        <w:pStyle w:val="ProductList-ClauseHeading"/>
        <w:outlineLvl w:val="3"/>
      </w:pPr>
      <w:r>
        <w:t>Seturi de date</w:t>
      </w:r>
    </w:p>
    <w:p w:rsidR="00A860FC" w:rsidRDefault="00402AE9">
      <w:pPr>
        <w:pStyle w:val="ProductList-Body"/>
      </w:pPr>
      <w:r>
        <w:t>Clientul nu are dreptul să copieze sau să distribuie niciun set de date (sau orice porţiune a unui set de date) inclus în produsul software.</w:t>
      </w:r>
    </w:p>
    <w:p w:rsidR="00A860FC" w:rsidRDefault="00402AE9">
      <w:pPr>
        <w:pStyle w:val="ProductList-Offering2Heading"/>
        <w:outlineLvl w:val="2"/>
      </w:pPr>
      <w:bookmarkStart w:id="30" w:name="_Sec545"/>
      <w:r>
        <w:t>Servere speciale</w:t>
      </w:r>
      <w:bookmarkEnd w:id="30"/>
      <w:r>
        <w:fldChar w:fldCharType="begin"/>
      </w:r>
      <w:r>
        <w:instrText xml:space="preserve"> TC "</w:instrText>
      </w:r>
      <w:bookmarkStart w:id="31" w:name="_Toc510013888"/>
      <w:r>
        <w:instrText>Servere speciale</w:instrText>
      </w:r>
      <w:bookmarkEnd w:id="31"/>
      <w:r>
        <w:instrText>" \l 3</w:instrText>
      </w:r>
      <w:r>
        <w:fldChar w:fldCharType="end"/>
      </w:r>
    </w:p>
    <w:p w:rsidR="00A860FC" w:rsidRDefault="00402AE9">
      <w:pPr>
        <w:pStyle w:val="ProductList-ClauseHeading"/>
        <w:outlineLvl w:val="3"/>
      </w:pPr>
      <w:r>
        <w:t>Licenţe de server (per instanţă)</w:t>
      </w:r>
    </w:p>
    <w:p w:rsidR="00A860FC" w:rsidRDefault="00402AE9">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A860FC" w:rsidRDefault="00402AE9">
      <w:pPr>
        <w:pStyle w:val="ProductList-Offering2Heading"/>
        <w:outlineLvl w:val="2"/>
      </w:pPr>
      <w:bookmarkStart w:id="32" w:name="_Sec546"/>
      <w:r>
        <w:t>Instrumente de dezvoltare</w:t>
      </w:r>
      <w:bookmarkEnd w:id="32"/>
      <w:r>
        <w:fldChar w:fldCharType="begin"/>
      </w:r>
      <w:r>
        <w:instrText xml:space="preserve"> TC "</w:instrText>
      </w:r>
      <w:bookmarkStart w:id="33" w:name="_Toc510013889"/>
      <w:r>
        <w:instrText>Instrumente de dezvoltare</w:instrText>
      </w:r>
      <w:bookmarkEnd w:id="33"/>
      <w:r>
        <w:instrText>" \l 3</w:instrText>
      </w:r>
      <w:r>
        <w:fldChar w:fldCharType="end"/>
      </w:r>
    </w:p>
    <w:p w:rsidR="00A860FC" w:rsidRDefault="00402AE9">
      <w:pPr>
        <w:pStyle w:val="ProductList-ClauseHeading"/>
        <w:outlineLvl w:val="3"/>
      </w:pPr>
      <w:r>
        <w:t>Licenţe utilizator</w:t>
      </w:r>
    </w:p>
    <w:p w:rsidR="00A860FC" w:rsidRDefault="00402AE9" w:rsidP="00402AE9">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A860FC" w:rsidRDefault="00402AE9" w:rsidP="00402AE9">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A860FC" w:rsidRDefault="00402AE9" w:rsidP="00402AE9">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A860FC" w:rsidRDefault="00A860FC">
      <w:pPr>
        <w:pStyle w:val="ProductList-Body"/>
      </w:pPr>
    </w:p>
    <w:p w:rsidR="00A860FC" w:rsidRDefault="00402AE9">
      <w:pPr>
        <w:pStyle w:val="ProductList-ClauseHeading"/>
        <w:outlineLvl w:val="3"/>
      </w:pPr>
      <w:r>
        <w:t>Termeni de licenţă suplimentari pentru abonamentele Visual Studio</w:t>
      </w:r>
    </w:p>
    <w:p w:rsidR="00A860FC" w:rsidRDefault="00402AE9">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A860FC" w:rsidRDefault="00A860FC">
      <w:pPr>
        <w:pStyle w:val="ProductList-Body"/>
      </w:pPr>
    </w:p>
    <w:p w:rsidR="00A860FC" w:rsidRDefault="00402AE9">
      <w:pPr>
        <w:pStyle w:val="ProductList-SubClauseHeading"/>
        <w:outlineLvl w:val="4"/>
      </w:pPr>
      <w:r>
        <w:t>Executarea produselor software în Serviciile pentru platforma Microsoft Azure</w:t>
      </w:r>
    </w:p>
    <w:p w:rsidR="00A860FC" w:rsidRDefault="00402AE9" w:rsidP="00402AE9">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rsidR="00A860FC" w:rsidRDefault="00402AE9" w:rsidP="00402AE9">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A860FC" w:rsidRDefault="00402AE9" w:rsidP="00402AE9">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A860FC" w:rsidRDefault="00A860FC">
      <w:pPr>
        <w:pStyle w:val="ProductList-BodyIndented"/>
      </w:pPr>
    </w:p>
    <w:p w:rsidR="00A860FC" w:rsidRDefault="00402AE9">
      <w:pPr>
        <w:pStyle w:val="ProductList-SubClauseHeading"/>
        <w:outlineLvl w:val="4"/>
      </w:pPr>
      <w:r>
        <w:t>Cerinţe suplimentare</w:t>
      </w:r>
    </w:p>
    <w:p w:rsidR="00A860FC" w:rsidRDefault="00402AE9">
      <w:pPr>
        <w:pStyle w:val="ProductList-BodyIndented"/>
      </w:pPr>
      <w:r>
        <w:t>Pentru a rula software-ul în Serviciile platformei Microsoft Azure, clientul trebuie să activeze abonamentul Visual Studio conectându-şi contul Microsoft la abonamentul Visual Studio.</w:t>
      </w:r>
    </w:p>
    <w:p w:rsidR="00A860FC" w:rsidRDefault="00A860FC">
      <w:pPr>
        <w:pStyle w:val="ProductList-BodyIndented"/>
      </w:pPr>
    </w:p>
    <w:p w:rsidR="00A860FC" w:rsidRDefault="00402AE9">
      <w:pPr>
        <w:pStyle w:val="ProductList-SubClauseHeading"/>
        <w:outlineLvl w:val="4"/>
      </w:pPr>
      <w:r>
        <w:t>Teste de acceptare şi păreri</w:t>
      </w:r>
    </w:p>
    <w:p w:rsidR="00A860FC" w:rsidRDefault="00402AE9">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rsidR="00A860FC" w:rsidRDefault="00A860FC">
      <w:pPr>
        <w:pStyle w:val="ProductList-BodyIndented"/>
      </w:pPr>
    </w:p>
    <w:p w:rsidR="00A860FC" w:rsidRDefault="00402AE9">
      <w:pPr>
        <w:pStyle w:val="ProductList-SubClauseHeading"/>
        <w:outlineLvl w:val="4"/>
      </w:pPr>
      <w:r>
        <w:t>Windows Server 2016 Remote Desktop Services</w:t>
      </w:r>
    </w:p>
    <w:p w:rsidR="00A860FC" w:rsidRDefault="00402AE9">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A860FC" w:rsidRDefault="00A860FC">
      <w:pPr>
        <w:pStyle w:val="ProductList-BodyIndented"/>
      </w:pPr>
    </w:p>
    <w:p w:rsidR="00A860FC" w:rsidRDefault="00402AE9">
      <w:pPr>
        <w:pStyle w:val="ProductList-SubClauseHeading"/>
        <w:outlineLvl w:val="4"/>
      </w:pPr>
      <w:r>
        <w:t>Produs Windows încorporat</w:t>
      </w:r>
    </w:p>
    <w:p w:rsidR="00A860FC" w:rsidRDefault="00402AE9">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A860FC" w:rsidRDefault="00A860FC">
      <w:pPr>
        <w:pStyle w:val="ProductList-BodyIndented"/>
        <w:jc w:val="right"/>
      </w:pPr>
    </w:p>
    <w:tbl>
      <w:tblPr>
        <w:tblStyle w:val="PURTable0"/>
        <w:tblW w:w="0" w:type="dxa"/>
        <w:tblLook w:val="04A0" w:firstRow="1" w:lastRow="0" w:firstColumn="1" w:lastColumn="0" w:noHBand="0" w:noVBand="1"/>
      </w:tblPr>
      <w:tblGrid>
        <w:gridCol w:w="1055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Indented"/>
      </w:pPr>
    </w:p>
    <w:p w:rsidR="00A860FC" w:rsidRDefault="00A860FC">
      <w:pPr>
        <w:sectPr w:rsidR="00A860FC">
          <w:headerReference w:type="default" r:id="rId32"/>
          <w:footerReference w:type="default" r:id="rId33"/>
          <w:type w:val="continuous"/>
          <w:pgSz w:w="12240" w:h="15840" w:code="1"/>
          <w:pgMar w:top="1170" w:right="720" w:bottom="720" w:left="720" w:header="432" w:footer="288" w:gutter="0"/>
          <w:cols w:space="360"/>
        </w:sectPr>
      </w:pPr>
    </w:p>
    <w:p w:rsidR="00A860FC" w:rsidRDefault="00402AE9">
      <w:pPr>
        <w:pStyle w:val="ProductList-SectionHeading"/>
        <w:pageBreakBefore/>
        <w:outlineLvl w:val="0"/>
      </w:pPr>
      <w:bookmarkStart w:id="34" w:name="_Sec547"/>
      <w:bookmarkEnd w:id="12"/>
      <w:r>
        <w:t>Produse software</w:t>
      </w:r>
      <w:r>
        <w:fldChar w:fldCharType="begin"/>
      </w:r>
      <w:r>
        <w:instrText xml:space="preserve"> TC "</w:instrText>
      </w:r>
      <w:bookmarkStart w:id="35" w:name="_Toc510013890"/>
      <w:r>
        <w:instrText>Produse software</w:instrText>
      </w:r>
      <w:bookmarkEnd w:id="35"/>
      <w:r>
        <w:instrText>" \l 1</w:instrText>
      </w:r>
      <w:r>
        <w:fldChar w:fldCharType="end"/>
      </w:r>
    </w:p>
    <w:p w:rsidR="00A860FC" w:rsidRDefault="00402AE9">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13891"/>
      <w:r>
        <w:instrText>Advanced Threat Analytics</w:instrText>
      </w:r>
      <w:bookmarkEnd w:id="37"/>
      <w:r>
        <w:instrText>" \l 2</w:instrText>
      </w:r>
      <w:r>
        <w:fldChar w:fldCharType="end"/>
      </w:r>
    </w:p>
    <w:p w:rsidR="00A860FC" w:rsidRDefault="00402AE9">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none" w:sz="4" w:space="0" w:color="FFFFFF"/>
              <w:right w:val="none" w:sz="4" w:space="0" w:color="6E6E6E"/>
            </w:tcBorders>
          </w:tcPr>
          <w:p w:rsidR="00A860FC" w:rsidRDefault="00402AE9">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860FC" w:rsidRDefault="00402AE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60FC" w:rsidRDefault="00402AE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4">
              <w:r>
                <w:rPr>
                  <w:color w:val="000000"/>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2.1 Restricţiile în funcţie de ţară</w:t>
      </w:r>
    </w:p>
    <w:p w:rsidR="00A860FC" w:rsidRDefault="00402AE9">
      <w:pPr>
        <w:pStyle w:val="ProductList-Body"/>
      </w:pPr>
      <w:r>
        <w:t>Clientul nu are dreptul să descarce Advanced Threat Analytics 2016 în scop de utilizare sau distribuire în Republica Populară Chineză.</w:t>
      </w:r>
    </w:p>
    <w:p w:rsidR="00A860FC" w:rsidRDefault="00A860FC">
      <w:pPr>
        <w:pStyle w:val="ProductList-Body"/>
      </w:pPr>
    </w:p>
    <w:p w:rsidR="00A860FC" w:rsidRDefault="00402AE9">
      <w:pPr>
        <w:pStyle w:val="ProductList-ClauseHeading"/>
        <w:outlineLvl w:val="3"/>
      </w:pPr>
      <w:r>
        <w:t>2.2 Clienţii Academic</w:t>
      </w:r>
    </w:p>
    <w:p w:rsidR="00A860FC" w:rsidRDefault="00402AE9">
      <w:pPr>
        <w:pStyle w:val="ProductList-Body"/>
      </w:pPr>
      <w:r>
        <w:t xml:space="preserve">Clienţii Înscrierii Enrollment for Education Solutions şi ai Înscrierii School pe bază de abonament au posibilitatea de a achiziţiona o licenţă de management client pentru Advanced Threat Analytics 2016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A860FC" w:rsidRDefault="00402AE9">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3.1 Licenţă de management</w:t>
      </w:r>
    </w:p>
    <w:tbl>
      <w:tblPr>
        <w:tblStyle w:val="PURTable"/>
        <w:tblW w:w="0" w:type="dxa"/>
        <w:tblLook w:val="04A0" w:firstRow="1" w:lastRow="0" w:firstColumn="1" w:lastColumn="0" w:noHBand="0" w:noVBand="1"/>
      </w:tblPr>
      <w:tblGrid>
        <w:gridCol w:w="3647"/>
        <w:gridCol w:w="3619"/>
        <w:gridCol w:w="365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Advanced Threat Analytics 2016 (Licenţa ML utilizator sau OSE)</w:t>
            </w:r>
          </w:p>
          <w:p w:rsidR="00A860FC" w:rsidRDefault="00402AE9">
            <w:pPr>
              <w:pStyle w:val="ProductList-TableBody"/>
            </w:pPr>
            <w:r>
              <w:t>Microsoft 365 F1 (licenţă SL utilizator)</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Protecţie avansată Azure împotriva ameninţărilor pentru utilizatori (licenţă SL utilizator)</w:t>
            </w:r>
          </w:p>
          <w:p w:rsidR="00A860FC" w:rsidRDefault="00402AE9">
            <w:pPr>
              <w:pStyle w:val="ProductList-TableBody"/>
            </w:pPr>
            <w:r>
              <w:t xml:space="preserve">Licenţă de management echivalentă (consultaţi </w:t>
            </w:r>
            <w:hyperlink w:anchor="_Sec591">
              <w:r>
                <w:rPr>
                  <w:color w:val="00467F"/>
                  <w:u w:val="single"/>
                </w:rPr>
                <w:t>Anexa A</w:t>
              </w:r>
            </w:hyperlink>
            <w:r>
              <w:t>)</w:t>
            </w:r>
          </w:p>
        </w:tc>
      </w:tr>
    </w:tbl>
    <w:p w:rsidR="00A860FC" w:rsidRDefault="00A860FC">
      <w:pPr>
        <w:pStyle w:val="ProductList-Body"/>
      </w:pPr>
    </w:p>
    <w:p w:rsidR="00A860FC" w:rsidRDefault="00402AE9">
      <w:pPr>
        <w:pStyle w:val="ProductList-ClauseHeading"/>
        <w:outlineLvl w:val="3"/>
      </w:pPr>
      <w:r>
        <w:t>3.2 Utilizare care necesită o Licenţă de management</w:t>
      </w:r>
    </w:p>
    <w:p w:rsidR="00A860FC" w:rsidRDefault="00402AE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A860FC" w:rsidRDefault="00A860FC">
      <w:pPr>
        <w:pStyle w:val="ProductList-Body"/>
      </w:pPr>
    </w:p>
    <w:p w:rsidR="00A860FC" w:rsidRDefault="00402AE9">
      <w:pPr>
        <w:pStyle w:val="ProductList-ClauseHeading"/>
        <w:outlineLvl w:val="3"/>
      </w:pPr>
      <w:r>
        <w:t>3.3 Termenii de licenţiere terţă parte pentru componentele open source</w:t>
      </w:r>
    </w:p>
    <w:p w:rsidR="00A860FC" w:rsidRDefault="00402AE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A860FC" w:rsidRDefault="00402AE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42" w:name="_Sec592"/>
      <w:r>
        <w:t>BizTalk</w:t>
      </w:r>
      <w:bookmarkEnd w:id="42"/>
      <w:r>
        <w:fldChar w:fldCharType="begin"/>
      </w:r>
      <w:r>
        <w:instrText xml:space="preserve"> TC "</w:instrText>
      </w:r>
      <w:bookmarkStart w:id="43" w:name="_Toc510013892"/>
      <w:r>
        <w:instrText>BizTalk</w:instrText>
      </w:r>
      <w:bookmarkEnd w:id="43"/>
      <w:r>
        <w:instrText>" \l 2</w:instrText>
      </w:r>
      <w:r>
        <w:fldChar w:fldCharType="end"/>
      </w:r>
    </w:p>
    <w:p w:rsidR="00A860FC" w:rsidRDefault="00402AE9">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860FC" w:rsidRDefault="00402A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60FC" w:rsidRDefault="00402AE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60FC" w:rsidRDefault="00402A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60FC" w:rsidRDefault="00402A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none" w:sz="4" w:space="0" w:color="6E6E6E"/>
              <w:right w:val="none" w:sz="4" w:space="0" w:color="6E6E6E"/>
            </w:tcBorders>
          </w:tcPr>
          <w:p w:rsidR="00A860FC" w:rsidRDefault="00402AE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60FC" w:rsidRDefault="00402AE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60FC" w:rsidRDefault="00A860F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60FC" w:rsidRDefault="00A860F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3.1 BizTalk Server ediţia Branch şi Standard</w:t>
      </w:r>
    </w:p>
    <w:p w:rsidR="00A860FC" w:rsidRDefault="00402AE9">
      <w:pPr>
        <w:pStyle w:val="ProductList-SubClauseHeading"/>
        <w:outlineLvl w:val="4"/>
      </w:pPr>
      <w:r>
        <w:t>3.1.1 Limitări cu privire la utilizare</w:t>
      </w:r>
    </w:p>
    <w:p w:rsidR="00A860FC" w:rsidRDefault="00402AE9">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A860FC" w:rsidRDefault="00A860FC">
      <w:pPr>
        <w:pStyle w:val="ProductList-BodyIndented"/>
      </w:pPr>
    </w:p>
    <w:p w:rsidR="00A860FC" w:rsidRDefault="00402AE9">
      <w:pPr>
        <w:pStyle w:val="ProductList-SubClauseHeading"/>
        <w:outlineLvl w:val="4"/>
      </w:pPr>
      <w:r>
        <w:t>3.1.2 Office Web Component</w:t>
      </w:r>
    </w:p>
    <w:p w:rsidR="00A860FC" w:rsidRDefault="00402AE9">
      <w:pPr>
        <w:pStyle w:val="ProductList-BodyIndented"/>
      </w:pPr>
      <w:r>
        <w:t xml:space="preserve">Clientul are dreptul să utilizeze Office Web Component exclusiv pentru a vizualiza şi a imprima copii ale unor documente, texte şi imagini statice create cu ajutorul produsului software. Clientul nu are nevoie de licenţe separate pentru copiile componentei. </w:t>
      </w:r>
    </w:p>
    <w:p w:rsidR="00A860FC" w:rsidRDefault="00A860FC">
      <w:pPr>
        <w:pStyle w:val="ProductList-BodyIndented"/>
      </w:pPr>
    </w:p>
    <w:p w:rsidR="00A860FC" w:rsidRDefault="00402AE9">
      <w:pPr>
        <w:pStyle w:val="ProductList-ClauseHeading"/>
        <w:outlineLvl w:val="3"/>
      </w:pPr>
      <w:r>
        <w:t>3.2 BizTalk Server Branch Edition</w:t>
      </w:r>
    </w:p>
    <w:p w:rsidR="00A860FC" w:rsidRDefault="00402AE9">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A860FC" w:rsidRDefault="00402AE9" w:rsidP="00402AE9">
      <w:pPr>
        <w:pStyle w:val="ProductList-Bullet"/>
        <w:numPr>
          <w:ilvl w:val="0"/>
          <w:numId w:val="19"/>
        </w:numPr>
      </w:pPr>
      <w:r>
        <w:t xml:space="preserve">acţiona ca nodul central într-un model de reţea „hub and spoke”; </w:t>
      </w:r>
    </w:p>
    <w:p w:rsidR="00A860FC" w:rsidRDefault="00402AE9" w:rsidP="00402AE9">
      <w:pPr>
        <w:pStyle w:val="ProductList-Bullet"/>
        <w:numPr>
          <w:ilvl w:val="0"/>
          <w:numId w:val="19"/>
        </w:numPr>
      </w:pPr>
      <w:r>
        <w:t xml:space="preserve">centraliza comunicarea la nivel de întreprindere cu alte servere sau dispozitive; sau </w:t>
      </w:r>
    </w:p>
    <w:p w:rsidR="00A860FC" w:rsidRDefault="00402AE9" w:rsidP="00402AE9">
      <w:pPr>
        <w:pStyle w:val="ProductList-Bullet"/>
        <w:numPr>
          <w:ilvl w:val="0"/>
          <w:numId w:val="19"/>
        </w:numPr>
      </w:pPr>
      <w:r>
        <w:t>automatiza procesele de afaceri în cadrul birourilor diviziilor, unităţilor comerciale şi filialelor.</w:t>
      </w:r>
    </w:p>
    <w:p w:rsidR="00A860FC" w:rsidRDefault="00A860FC">
      <w:pPr>
        <w:pStyle w:val="ProductList-Body"/>
      </w:pPr>
    </w:p>
    <w:p w:rsidR="00A860FC" w:rsidRDefault="00402AE9">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Scheme, şabloane şi adaptoare legate de BizTalk Server</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API-uri şi interceptoare BAM Event şi instrumente de administrare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Instrumente de dezvoltare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MQHelper.dll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SOAP Receive Adapter</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UDDI</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Offering1SubSection"/>
        <w:outlineLvl w:val="2"/>
      </w:pPr>
      <w:bookmarkStart w:id="47" w:name="_Sec596"/>
      <w:r>
        <w:t>4. Software Assurance</w:t>
      </w:r>
      <w:bookmarkEnd w:id="47"/>
    </w:p>
    <w:p w:rsidR="00A860FC" w:rsidRDefault="00A860FC">
      <w:pPr>
        <w:pStyle w:val="ProductList-Body"/>
      </w:pPr>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5">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4.1 Biz Talk Server 2013 R2 Enterprise – Virtualizare nelimitată</w:t>
      </w:r>
    </w:p>
    <w:p w:rsidR="00A860FC" w:rsidRDefault="00402AE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48" w:name="_Sec597"/>
      <w:r>
        <w:t>Suite CAL Suite</w:t>
      </w:r>
      <w:bookmarkEnd w:id="48"/>
      <w:r>
        <w:fldChar w:fldCharType="begin"/>
      </w:r>
      <w:r>
        <w:instrText xml:space="preserve"> TC "</w:instrText>
      </w:r>
      <w:bookmarkStart w:id="49" w:name="_Toc510013893"/>
      <w:r>
        <w:instrText>Suite CAL Suite</w:instrText>
      </w:r>
      <w:bookmarkEnd w:id="49"/>
      <w:r>
        <w:instrText>" \l 2</w:instrText>
      </w:r>
      <w:r>
        <w:fldChar w:fldCharType="end"/>
      </w:r>
    </w:p>
    <w:p w:rsidR="00A860FC" w:rsidRDefault="00402AE9">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A860FC">
      <w:pPr>
        <w:pStyle w:val="ProductList-Body"/>
      </w:pPr>
    </w:p>
    <w:p w:rsidR="00A860FC" w:rsidRDefault="00402AE9">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23"/>
        <w:gridCol w:w="3652"/>
        <w:gridCol w:w="3641"/>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3"/>
      </w:pPr>
      <w:r>
        <w:t>2.1 Procedura de stabilire a Drepturilor de utilizare aplicabile pentru licenţele CAL Suite</w:t>
      </w:r>
    </w:p>
    <w:p w:rsidR="00A860FC" w:rsidRDefault="00402AE9">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A860FC" w:rsidRDefault="00A860FC">
      <w:pPr>
        <w:pStyle w:val="ProductList-Body"/>
      </w:pPr>
    </w:p>
    <w:p w:rsidR="00A860FC" w:rsidRDefault="00402AE9">
      <w:pPr>
        <w:pStyle w:val="ProductList-ClauseHeading"/>
        <w:outlineLvl w:val="3"/>
      </w:pPr>
      <w:r>
        <w:t>2.2 Componentele licenţei Core CAL Suite</w:t>
      </w:r>
    </w:p>
    <w:p w:rsidR="00A860FC" w:rsidRDefault="00402AE9">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A860FC" w:rsidRDefault="00A860FC">
      <w:pPr>
        <w:pStyle w:val="ProductList-Body"/>
      </w:pPr>
    </w:p>
    <w:p w:rsidR="00A860FC" w:rsidRDefault="00402AE9">
      <w:pPr>
        <w:pStyle w:val="ProductList-ClauseHeading"/>
        <w:outlineLvl w:val="3"/>
      </w:pPr>
      <w:r>
        <w:t>2.3 Serviciile online incluse în Enterprise CAL Suite</w:t>
      </w:r>
    </w:p>
    <w:p w:rsidR="00A860FC" w:rsidRDefault="00402AE9">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6">
        <w:r>
          <w:rPr>
            <w:color w:val="00467F"/>
            <w:u w:val="single"/>
          </w:rPr>
          <w:t>http://go.microsoft.com/?linkid=9839207</w:t>
        </w:r>
      </w:hyperlink>
      <w:r>
        <w:t>.</w:t>
      </w:r>
    </w:p>
    <w:p w:rsidR="00A860FC" w:rsidRDefault="00A860FC">
      <w:pPr>
        <w:pStyle w:val="ProductList-Body"/>
      </w:pPr>
    </w:p>
    <w:p w:rsidR="00A860FC" w:rsidRDefault="00402AE9">
      <w:pPr>
        <w:pStyle w:val="ProductList-ClauseHeading"/>
        <w:outlineLvl w:val="3"/>
      </w:pPr>
      <w:r>
        <w:t>2.4 Core CAL Suite Bridge pentru O365, pentru O365 şi Intune şi pentru Intune</w:t>
      </w:r>
    </w:p>
    <w:p w:rsidR="00A860FC" w:rsidRDefault="00402AE9">
      <w:pPr>
        <w:pStyle w:val="ProductList-SubClauseHeading"/>
        <w:outlineLvl w:val="4"/>
      </w:pPr>
      <w:r>
        <w:t>2.4.1 Cerinţele pentru licenţele CAL Suite Bridge</w:t>
      </w:r>
    </w:p>
    <w:p w:rsidR="00A860FC" w:rsidRDefault="00402AE9">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A860FC" w:rsidRDefault="00A860FC">
      <w:pPr>
        <w:pStyle w:val="ProductList-BodyIndented"/>
      </w:pPr>
    </w:p>
    <w:p w:rsidR="00A860FC" w:rsidRDefault="00402AE9">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518"/>
        <w:gridCol w:w="3519"/>
        <w:gridCol w:w="351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Servicii online eligibile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A860FC" w:rsidRDefault="00402AE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A860FC" w:rsidRDefault="00402AE9">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Intune</w:t>
            </w:r>
            <w:r>
              <w:fldChar w:fldCharType="begin"/>
            </w:r>
            <w:r>
              <w:instrText xml:space="preserve"> XE "Microsoft Intune" </w:instrText>
            </w:r>
            <w:r>
              <w:fldChar w:fldCharType="end"/>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Mobility + Security E3</w:t>
            </w:r>
            <w:r>
              <w:fldChar w:fldCharType="begin"/>
            </w:r>
            <w:r>
              <w:instrText xml:space="preserve"> XE "Enterprise Mobility + Security E3" </w:instrText>
            </w:r>
            <w:r>
              <w:fldChar w:fldCharType="end"/>
            </w:r>
            <w:r>
              <w:t xml:space="preserve"> sau</w:t>
            </w:r>
          </w:p>
          <w:p w:rsidR="00A860FC" w:rsidRDefault="00402AE9">
            <w:pPr>
              <w:pStyle w:val="ProductList-TableBody"/>
            </w:pPr>
            <w:r>
              <w:t>Enterprise Mobility + Security E5</w:t>
            </w:r>
            <w:r>
              <w:fldChar w:fldCharType="begin"/>
            </w:r>
            <w:r>
              <w:instrText xml:space="preserve"> XE "Enterprise Mobility + Security E5" </w:instrText>
            </w:r>
            <w:r>
              <w:fldChar w:fldCharType="end"/>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365 Enterprise E3</w:t>
            </w:r>
            <w:r>
              <w:fldChar w:fldCharType="begin"/>
            </w:r>
            <w:r>
              <w:instrText xml:space="preserve"> XE "Office 365 Enterprise E3" </w:instrText>
            </w:r>
            <w:r>
              <w:fldChar w:fldCharType="end"/>
            </w:r>
            <w:r>
              <w:t xml:space="preserve"> sau</w:t>
            </w:r>
          </w:p>
          <w:p w:rsidR="00A860FC" w:rsidRDefault="00402AE9">
            <w:pPr>
              <w:pStyle w:val="ProductList-TableBody"/>
            </w:pPr>
            <w:r>
              <w:t>Office 365 Enterprise E5</w:t>
            </w:r>
            <w:r>
              <w:fldChar w:fldCharType="begin"/>
            </w:r>
            <w:r>
              <w:instrText xml:space="preserve"> XE "Office 365 Enterprise E5" </w:instrText>
            </w:r>
            <w:r>
              <w:fldChar w:fldCharType="end"/>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A860FC" w:rsidRDefault="00402AE9">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Intune</w:t>
            </w:r>
            <w:r>
              <w:fldChar w:fldCharType="begin"/>
            </w:r>
            <w:r>
              <w:instrText xml:space="preserve"> XE "Microsoft Intune" </w:instrText>
            </w:r>
            <w:r>
              <w:fldChar w:fldCharType="end"/>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Mobility + Security E3</w:t>
            </w:r>
            <w:r>
              <w:fldChar w:fldCharType="begin"/>
            </w:r>
            <w:r>
              <w:instrText xml:space="preserve"> XE "Enterprise Mobility + Security E3" </w:instrText>
            </w:r>
            <w:r>
              <w:fldChar w:fldCharType="end"/>
            </w:r>
            <w:r>
              <w:t xml:space="preserve"> sau</w:t>
            </w:r>
          </w:p>
          <w:p w:rsidR="00A860FC" w:rsidRDefault="00402AE9">
            <w:pPr>
              <w:pStyle w:val="ProductList-TableBody"/>
            </w:pPr>
            <w:r>
              <w:t>Enterprise Mobility + Security E5</w:t>
            </w:r>
            <w:r>
              <w:fldChar w:fldCharType="begin"/>
            </w:r>
            <w:r>
              <w:instrText xml:space="preserve"> XE "Enterprise Mobility + Security E5" </w:instrText>
            </w:r>
            <w:r>
              <w:fldChar w:fldCharType="end"/>
            </w:r>
          </w:p>
        </w:tc>
      </w:tr>
    </w:tbl>
    <w:p w:rsidR="00A860FC" w:rsidRDefault="00A860FC">
      <w:pPr>
        <w:pStyle w:val="ProductList-BodyIndented"/>
      </w:pPr>
    </w:p>
    <w:p w:rsidR="00A860FC" w:rsidRDefault="00402AE9">
      <w:pPr>
        <w:pStyle w:val="ProductList-SubClauseHeading"/>
        <w:outlineLvl w:val="4"/>
      </w:pPr>
      <w:r>
        <w:t>2.4.2 Licenţe CAL doar pentru elevi/studenţi (licenţele Academic Open şi Academic Select)</w:t>
      </w:r>
    </w:p>
    <w:p w:rsidR="00A860FC" w:rsidRDefault="00402AE9">
      <w:pPr>
        <w:pStyle w:val="ProductList-BodyIndented"/>
      </w:pPr>
      <w:r>
        <w:t>Licenţele CAL doar pentru elevi/studenţi sunt destinate PC-urilor deţinute de elevi/studenţi sau de o instituţie a unui elev/student; nu se utilizează în laboratoare sau săli de clasă.</w:t>
      </w:r>
    </w:p>
    <w:p w:rsidR="00A860FC" w:rsidRDefault="00402AE9">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p w:rsidR="00A860FC" w:rsidRDefault="00402AE9">
      <w:pPr>
        <w:pStyle w:val="ProductList-ClauseHeading"/>
        <w:outlineLvl w:val="3"/>
      </w:pPr>
      <w:r>
        <w:t>4.1 Drepturile de utilizare extinse pentru Clienţii Microsoft 365</w:t>
      </w:r>
    </w:p>
    <w:p w:rsidR="00A860FC" w:rsidRDefault="00402AE9">
      <w:pPr>
        <w:pStyle w:val="ProductList-Body"/>
      </w:pPr>
      <w:r>
        <w:t>Pentru clienţii eligibili, Microsoft 365 sau combinaţia dintre Office 365 şi Enterprise Mobility + Security asigură drepturi de acces la Arhivarea Exchange Online pentru Exchange Server. „Clienţi eligibili” sunt clienţii care au încheiat Înscrierea Enterprise, Înscrierea Enterprise Subscription sau Înscrierea Enrollment for Education Solutions, cu protecţie activă prin Software Assurance, pentru Licenţa CAL Enterprise Suite începând cu data de 30 noiembrie 2014.</w:t>
      </w:r>
    </w:p>
    <w:p w:rsidR="00A860FC" w:rsidRDefault="00A860FC">
      <w:pPr>
        <w:pStyle w:val="ProductList-Body"/>
      </w:pPr>
    </w:p>
    <w:p w:rsidR="00A860FC" w:rsidRDefault="00402AE9">
      <w:pPr>
        <w:pStyle w:val="ProductList-Body"/>
      </w:pPr>
      <w:r>
        <w:t>Clienţii eligibili care au licenţă pentru Microsoft 365 sau combinaţia dintre Office 365 şi Enterprise Mobility + Security au aceleaşi drepturi de acces la Arhivarea Exchange Online pentru Exchange Server precum cele oferite de o licenţă CAL Enterprise Suite.</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510013894"/>
      <w:r>
        <w:instrText>Suita Core Infrastructure Server (CIS)</w:instrText>
      </w:r>
      <w:bookmarkEnd w:id="55"/>
      <w:r>
        <w:instrText>" \l 2</w:instrText>
      </w:r>
      <w:r>
        <w:fldChar w:fldCharType="end"/>
      </w:r>
    </w:p>
    <w:p w:rsidR="00A860FC" w:rsidRDefault="00402AE9">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60FC" w:rsidRDefault="00402AE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860FC" w:rsidRDefault="00402AE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2.1 Software-ul inclus în CIS Suite Standard</w:t>
      </w:r>
    </w:p>
    <w:p w:rsidR="00A860FC" w:rsidRDefault="00402AE9">
      <w:pPr>
        <w:pStyle w:val="ProductList-Body"/>
      </w:pPr>
      <w:r>
        <w:t>CIS Suite Standard include cea mai recentă versiune de Windows Server Standard şi System Center Standard pusă la dispoziţie în timpul acoperirii prin SA a Clientului.</w:t>
      </w:r>
    </w:p>
    <w:p w:rsidR="00A860FC" w:rsidRDefault="00A860FC">
      <w:pPr>
        <w:pStyle w:val="ProductList-Body"/>
      </w:pPr>
    </w:p>
    <w:p w:rsidR="00A860FC" w:rsidRDefault="00402AE9">
      <w:pPr>
        <w:pStyle w:val="ProductList-ClauseHeading"/>
        <w:outlineLvl w:val="3"/>
      </w:pPr>
      <w:r>
        <w:t>2.2 Software-ul inclus în CIS Suite Datacenter</w:t>
      </w:r>
    </w:p>
    <w:p w:rsidR="00A860FC" w:rsidRDefault="00402AE9">
      <w:pPr>
        <w:pStyle w:val="ProductList-Body"/>
      </w:pPr>
      <w:r>
        <w:t>CIS Suite Datacenter include cea mai recentă versiune de Windows Server Datacenter şi System Center Datacenter pusă la dispoziţie în timpul acoperirii prin SA a Clientului.</w:t>
      </w:r>
    </w:p>
    <w:p w:rsidR="00A860FC" w:rsidRDefault="00402AE9">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3.1 Drepturile de utilizare aplicabile</w:t>
      </w:r>
    </w:p>
    <w:p w:rsidR="00A860FC" w:rsidRDefault="00402AE9">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A860FC" w:rsidRDefault="00A860FC">
      <w:pPr>
        <w:pStyle w:val="ProductList-Body"/>
      </w:pPr>
    </w:p>
    <w:p w:rsidR="00A860FC" w:rsidRDefault="00402AE9">
      <w:pPr>
        <w:pStyle w:val="ProductList-ClauseHeading"/>
        <w:outlineLvl w:val="3"/>
      </w:pPr>
      <w:r>
        <w:t>3.2 Alocarea Licenţei pentru servere şi a Licenţei de management</w:t>
      </w:r>
    </w:p>
    <w:p w:rsidR="00A860FC" w:rsidRDefault="00402AE9">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A860FC" w:rsidRDefault="00A860FC">
      <w:pPr>
        <w:pStyle w:val="ProductList-Body"/>
      </w:pPr>
    </w:p>
    <w:p w:rsidR="00A860FC" w:rsidRDefault="00402AE9">
      <w:pPr>
        <w:pStyle w:val="ProductList-ClauseHeading"/>
        <w:outlineLvl w:val="3"/>
      </w:pPr>
      <w:r>
        <w:t>3.3 Termeni suplimentari</w:t>
      </w:r>
    </w:p>
    <w:p w:rsidR="00A860FC" w:rsidRDefault="00402AE9">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A860FC" w:rsidRDefault="00A860FC">
      <w:pPr>
        <w:pStyle w:val="ProductList-Body"/>
      </w:pPr>
    </w:p>
    <w:p w:rsidR="00A860FC" w:rsidRDefault="00402AE9">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A860FC" w:rsidRDefault="00402AE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8"/>
        <w:gridCol w:w="3644"/>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w:t>
            </w:r>
            <w:hyperlink r:id="rId3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4.1 Beneficiul Microsoft Azure Hybrid pentru Windows Server</w:t>
      </w:r>
    </w:p>
    <w:p w:rsidR="00A860FC" w:rsidRDefault="00402AE9">
      <w:pPr>
        <w:pStyle w:val="ProductList-Body"/>
      </w:pPr>
      <w:r>
        <w:t xml:space="preserve">Consultaţi </w:t>
      </w:r>
      <w:hyperlink w:anchor="_Sec624">
        <w:r>
          <w:rPr>
            <w:color w:val="00467F"/>
            <w:u w:val="single"/>
          </w:rPr>
          <w:t>Secţiunea 7. Beneficiul Microsoft Azure Hybrid</w:t>
        </w:r>
      </w:hyperlink>
      <w:r>
        <w:t xml:space="preserve"> din intrarea de produs pentru Microsoft Azure pentru a implementa imagini Windows Server pe Microsoft Azure.</w:t>
      </w:r>
    </w:p>
    <w:p w:rsidR="00A860FC" w:rsidRDefault="00A860FC">
      <w:pPr>
        <w:pStyle w:val="ProductList-Body"/>
      </w:pPr>
    </w:p>
    <w:p w:rsidR="00A860FC" w:rsidRDefault="00402AE9">
      <w:pPr>
        <w:pStyle w:val="ProductList-ClauseHeading"/>
        <w:outlineLvl w:val="3"/>
      </w:pPr>
      <w:r>
        <w:t>4.2 Versiuni bianuale ale Canalului de distribuţie</w:t>
      </w:r>
    </w:p>
    <w:p w:rsidR="00A860FC" w:rsidRDefault="00402AE9">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or Datacenter şi pentru Licenţele Windows Server Base Access şi Licenţele Windows Server Additive Access (după caz) pot să instaleze, să utilizeze şi să gestioneze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rsidR="00A860FC" w:rsidRDefault="00A860FC">
      <w:pPr>
        <w:pStyle w:val="ProductList-Body"/>
      </w:pPr>
    </w:p>
    <w:p w:rsidR="00A860FC" w:rsidRDefault="00402AE9">
      <w:pPr>
        <w:pStyle w:val="ProductList-ClauseHeading"/>
        <w:outlineLvl w:val="3"/>
      </w:pPr>
      <w:r>
        <w:t>4.3 Drepturi pentru System Center Configuration Manager (current branch)</w:t>
      </w:r>
    </w:p>
    <w:p w:rsidR="00A860FC" w:rsidRDefault="00402AE9">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A860FC" w:rsidRDefault="00A860FC">
      <w:pPr>
        <w:pStyle w:val="ProductList-Body"/>
      </w:pPr>
    </w:p>
    <w:p w:rsidR="00A860FC" w:rsidRDefault="00402AE9">
      <w:pPr>
        <w:pStyle w:val="ProductList-ClauseHeading"/>
        <w:outlineLvl w:val="3"/>
      </w:pPr>
      <w:r>
        <w:t>4.4 Drepturile şi beneficiile Software Assurance pentru Licenţele pe bază de abonament</w:t>
      </w:r>
    </w:p>
    <w:p w:rsidR="00A860FC" w:rsidRDefault="00402AE9">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A860FC" w:rsidRDefault="00A860FC">
      <w:pPr>
        <w:pStyle w:val="ProductList-Body"/>
      </w:pPr>
    </w:p>
    <w:p w:rsidR="00A860FC" w:rsidRDefault="00402AE9">
      <w:pPr>
        <w:pStyle w:val="ProductList-ClauseHeading"/>
        <w:outlineLvl w:val="3"/>
      </w:pPr>
      <w:r>
        <w:t>4.5 Înscrierea Server and Cloud (SCE) – Dreptul de a gestiona medii OSE în cadrul Microsoft Azure, în baza Licenţelor CIS Suite</w:t>
      </w:r>
    </w:p>
    <w:p w:rsidR="00A860FC" w:rsidRDefault="00402AE9">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A860FC" w:rsidRDefault="00402AE9">
      <w:pPr>
        <w:pStyle w:val="ProductList-Body"/>
        <w:ind w:left="720"/>
      </w:pPr>
      <w:r>
        <w:t>• instanţe de Maşină virtuală Windows Server (inclusiv Instanţele implementate în cadrul HUB Azure);</w:t>
      </w:r>
    </w:p>
    <w:p w:rsidR="00A860FC" w:rsidRDefault="00402AE9">
      <w:pPr>
        <w:pStyle w:val="ProductList-Body"/>
        <w:ind w:left="720"/>
      </w:pPr>
      <w:r>
        <w:t>• instanţe de servicii Cloud (roluri web şi de lucru);</w:t>
      </w:r>
    </w:p>
    <w:p w:rsidR="00A860FC" w:rsidRDefault="00402AE9">
      <w:pPr>
        <w:pStyle w:val="ProductList-Body"/>
        <w:ind w:left="720"/>
      </w:pPr>
      <w:r>
        <w:t>• conturi de stocare;</w:t>
      </w:r>
    </w:p>
    <w:p w:rsidR="00A860FC" w:rsidRDefault="00402AE9">
      <w:pPr>
        <w:pStyle w:val="ProductList-Body"/>
        <w:ind w:left="720"/>
      </w:pPr>
      <w:r>
        <w:t>• baze de date SQL;</w:t>
      </w:r>
    </w:p>
    <w:p w:rsidR="00A860FC" w:rsidRDefault="00402AE9">
      <w:pPr>
        <w:pStyle w:val="ProductList-Body"/>
        <w:ind w:left="720"/>
      </w:pPr>
      <w:r>
        <w:t>• instanţe de site-uri web.</w:t>
      </w:r>
    </w:p>
    <w:p w:rsidR="00A860FC" w:rsidRDefault="00A860FC">
      <w:pPr>
        <w:pStyle w:val="ProductList-Body"/>
      </w:pPr>
    </w:p>
    <w:p w:rsidR="00A860FC" w:rsidRDefault="00402AE9">
      <w:pPr>
        <w:pStyle w:val="ProductList-ClauseHeading"/>
        <w:outlineLvl w:val="3"/>
      </w:pPr>
      <w:r>
        <w:t>4.6 Oferta de reînnoire a Software Assurance pentru Windows Server şi System Center</w:t>
      </w:r>
    </w:p>
    <w:p w:rsidR="00A860FC" w:rsidRDefault="00402AE9">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467"/>
        <w:gridCol w:w="5449"/>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Coloana B</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Server Standard (licenţe nucleu cu 2 pachete)System Center Standard (licenţe nucleu cu 2 pachete)</w:t>
            </w:r>
            <w:r>
              <w:fldChar w:fldCharType="begin"/>
            </w:r>
            <w:r>
              <w:instrText xml:space="preserve"> XE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Infrastructure Server Suite Standard (licenţe nucleu cu 2 pachete)</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Server Datacenter (licenţe nucleu cu 2 pachete)System Center Datacenter (licenţe nucleu cu 2 pachete)</w:t>
            </w:r>
            <w:r>
              <w:fldChar w:fldCharType="begin"/>
            </w:r>
            <w:r>
              <w:instrText xml:space="preserve"> XE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Infrastructure Server Suite Datacenter (licenţe nucleu cu 2 pachete)</w:t>
            </w:r>
          </w:p>
        </w:tc>
      </w:tr>
    </w:tbl>
    <w:p w:rsidR="00A860FC" w:rsidRDefault="00402AE9">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A860FC" w:rsidRDefault="00A860FC">
      <w:pPr>
        <w:pStyle w:val="ProductList-Body"/>
      </w:pPr>
    </w:p>
    <w:p w:rsidR="00A860FC" w:rsidRDefault="00402AE9">
      <w:pPr>
        <w:pStyle w:val="ProductList-ClauseHeading"/>
        <w:outlineLvl w:val="3"/>
      </w:pPr>
      <w:r>
        <w:t>4.7 Drepturile de utilizare şi acordarea licenţei asociate cu modificarea modelului de licenţă – Licenţă eligibilă</w:t>
      </w:r>
    </w:p>
    <w:p w:rsidR="00A860FC" w:rsidRDefault="00402AE9">
      <w:pPr>
        <w:pStyle w:val="ProductList-Body"/>
      </w:pPr>
      <w: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60" w:name="_Sec862"/>
      <w:r>
        <w:t>Forefront</w:t>
      </w:r>
      <w:bookmarkEnd w:id="60"/>
      <w:r>
        <w:fldChar w:fldCharType="begin"/>
      </w:r>
      <w:r>
        <w:instrText xml:space="preserve"> TC "</w:instrText>
      </w:r>
      <w:bookmarkStart w:id="61" w:name="_Toc510013895"/>
      <w:r>
        <w:instrText>Forefront</w:instrText>
      </w:r>
      <w:bookmarkEnd w:id="61"/>
      <w:r>
        <w:instrText>" \l 2</w:instrText>
      </w:r>
      <w:r>
        <w:fldChar w:fldCharType="end"/>
      </w:r>
    </w:p>
    <w:p w:rsidR="00A860FC" w:rsidRDefault="00402AE9">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BFBFBF"/>
              <w:bottom w:val="none" w:sz="4" w:space="0" w:color="BFBFBF"/>
              <w:right w:val="none" w:sz="4" w:space="0" w:color="6E6E6E"/>
            </w:tcBorders>
          </w:tcPr>
          <w:p w:rsidR="00A860FC" w:rsidRDefault="00402AE9">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860FC" w:rsidRDefault="00402A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2.1 Forefront Identity Manager 2010 – Ediţia Windows Live</w:t>
      </w:r>
    </w:p>
    <w:p w:rsidR="00A860FC" w:rsidRDefault="00402AE9">
      <w:pPr>
        <w:pStyle w:val="ProductList-Body"/>
      </w:pPr>
      <w:r>
        <w:t>Forefront Identity Manager 2010 – Ediţia Windows Live este versiunea următoare a Identity Lifecycle Manager 2007 – Ediţia Windows Live.</w:t>
      </w:r>
    </w:p>
    <w:p w:rsidR="00A860FC" w:rsidRDefault="00402AE9">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0">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3.1 Importul datelor de identitate: Forefront Identity Manager 2010 R2 - Ediţia Windows Live</w:t>
      </w:r>
    </w:p>
    <w:p w:rsidR="00A860FC" w:rsidRDefault="00402AE9">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A860FC" w:rsidRDefault="00A860FC">
      <w:pPr>
        <w:pStyle w:val="ProductList-Body"/>
      </w:pPr>
    </w:p>
    <w:p w:rsidR="00A860FC" w:rsidRDefault="00402AE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66" w:name="_Sec610"/>
      <w:r>
        <w:t>Licenţă locală pentru Microsoft Dynamics 365</w:t>
      </w:r>
      <w:bookmarkEnd w:id="66"/>
      <w:r>
        <w:fldChar w:fldCharType="begin"/>
      </w:r>
      <w:r>
        <w:instrText xml:space="preserve"> TC "</w:instrText>
      </w:r>
      <w:bookmarkStart w:id="67" w:name="_Toc510013896"/>
      <w:r>
        <w:instrText>Licenţă locală pentru Microsoft Dynamics 365</w:instrText>
      </w:r>
      <w:bookmarkEnd w:id="67"/>
      <w:r>
        <w:instrText>" \l 2</w:instrText>
      </w:r>
      <w:r>
        <w:fldChar w:fldCharType="end"/>
      </w:r>
    </w:p>
    <w:p w:rsidR="00A860FC" w:rsidRDefault="00402AE9">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dashed" w:sz="4" w:space="0" w:color="9F9F9F"/>
              <w:right w:val="none" w:sz="4" w:space="0" w:color="6E6E6E"/>
            </w:tcBorders>
          </w:tcPr>
          <w:p w:rsidR="00A860FC" w:rsidRDefault="00402AE9">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rsidR="00A860FC" w:rsidRDefault="00402AE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9F9F9F"/>
              <w:left w:val="none" w:sz="4" w:space="0" w:color="6E6E6E"/>
              <w:bottom w:val="dashed" w:sz="4" w:space="0" w:color="BFBFBF"/>
              <w:right w:val="none" w:sz="4" w:space="0" w:color="6E6E6E"/>
            </w:tcBorders>
          </w:tcPr>
          <w:p w:rsidR="00A860FC" w:rsidRDefault="00402AE9">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A860FC" w:rsidRDefault="00402AE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860FC" w:rsidRDefault="00402AE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2"/>
      </w:pPr>
      <w:bookmarkStart w:id="69" w:name="_Sec735"/>
      <w:r>
        <w:t>2. Condiţiile produsului</w:t>
      </w:r>
      <w:bookmarkEnd w:id="69"/>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3.1 Licenţă CAL locală pentru Accesul la software-ul de server Microsoft Dynamics 365 for Team Members</w:t>
      </w:r>
    </w:p>
    <w:p w:rsidR="00A860FC" w:rsidRDefault="00402AE9">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623"/>
        <w:gridCol w:w="3646"/>
        <w:gridCol w:w="364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A860FC" w:rsidRDefault="00A860FC">
      <w:pPr>
        <w:pStyle w:val="ProductList-Body"/>
      </w:pPr>
    </w:p>
    <w:p w:rsidR="00A860FC" w:rsidRDefault="00402AE9">
      <w:pPr>
        <w:pStyle w:val="ProductList-ClauseHeading"/>
        <w:outlineLvl w:val="3"/>
      </w:pPr>
      <w:r>
        <w:t>3.2 Licenţă CAL locală pentru Accesul la software-ul de server Microsoft Dynamics 365 for Sales</w:t>
      </w:r>
    </w:p>
    <w:p w:rsidR="00A860FC" w:rsidRDefault="00402AE9">
      <w:pPr>
        <w:pStyle w:val="ProductList-Body"/>
      </w:pPr>
      <w:r>
        <w:t>Accesul la software-ul de server pentru utilizarea Sales.</w:t>
      </w:r>
    </w:p>
    <w:tbl>
      <w:tblPr>
        <w:tblStyle w:val="PURTable"/>
        <w:tblW w:w="0" w:type="dxa"/>
        <w:tblLook w:val="04A0" w:firstRow="1" w:lastRow="0" w:firstColumn="1" w:lastColumn="0" w:noHBand="0" w:noVBand="1"/>
      </w:tblPr>
      <w:tblGrid>
        <w:gridCol w:w="3619"/>
        <w:gridCol w:w="365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CAL locală pentru Microsoft Dynamics 365 for Sales (dispozitiv şi utilizator)</w:t>
            </w:r>
          </w:p>
          <w:p w:rsidR="00A860FC" w:rsidRDefault="00402AE9">
            <w:pPr>
              <w:pStyle w:val="ProductList-TableBody"/>
            </w:pPr>
            <w:r>
              <w:t xml:space="preserve">Licenţă CAL echivalentă (Consultaţi </w:t>
            </w:r>
            <w:hyperlink r:id="rId41">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bl>
    <w:p w:rsidR="00A860FC" w:rsidRDefault="00A860FC">
      <w:pPr>
        <w:pStyle w:val="ProductList-Body"/>
      </w:pPr>
    </w:p>
    <w:p w:rsidR="00A860FC" w:rsidRDefault="00402AE9">
      <w:pPr>
        <w:pStyle w:val="ProductList-ClauseHeading"/>
        <w:outlineLvl w:val="3"/>
      </w:pPr>
      <w:r>
        <w:t>3.3 Licenţă CAL locală pentru Accesul la software-ul de server Microsoft Dynamics 365 for Customer Service</w:t>
      </w:r>
    </w:p>
    <w:p w:rsidR="00A860FC" w:rsidRDefault="00402AE9">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19"/>
        <w:gridCol w:w="365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3.4 Licenţă CAL locală pentru Accesul la software-ul de server Microsoft Dynamics 365 for Operations</w:t>
      </w:r>
    </w:p>
    <w:p w:rsidR="00A860FC" w:rsidRDefault="00402AE9">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 xml:space="preserve">Licenţă CAL echivalentă (Consultaţi </w:t>
            </w:r>
            <w:hyperlink r:id="rId42">
              <w:r>
                <w:rPr>
                  <w:color w:val="00467F"/>
                  <w:u w:val="single"/>
                </w:rPr>
                <w:t>Anexa A</w:t>
              </w:r>
            </w:hyperlink>
            <w:r>
              <w:t>)</w:t>
            </w:r>
          </w:p>
        </w:tc>
      </w:tr>
    </w:tbl>
    <w:p w:rsidR="00A860FC" w:rsidRDefault="00A860FC">
      <w:pPr>
        <w:pStyle w:val="ProductList-Body"/>
      </w:pPr>
    </w:p>
    <w:p w:rsidR="00A860FC" w:rsidRDefault="00402AE9">
      <w:pPr>
        <w:pStyle w:val="ProductList-ClauseHeading"/>
        <w:outlineLvl w:val="3"/>
      </w:pPr>
      <w:r>
        <w:t>3.5 Licenţă CAL locală de activitate pentru Accesul la software-ul de server Microsoft Dynamics 365 for Operations</w:t>
      </w:r>
    </w:p>
    <w:p w:rsidR="00A860FC" w:rsidRDefault="00402AE9">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618"/>
        <w:gridCol w:w="3649"/>
        <w:gridCol w:w="364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rsidR="00A860FC" w:rsidRDefault="00A860FC">
      <w:pPr>
        <w:pStyle w:val="ProductList-Body"/>
      </w:pPr>
    </w:p>
    <w:p w:rsidR="00A860FC" w:rsidRDefault="00402AE9">
      <w:pPr>
        <w:pStyle w:val="ProductList-ClauseHeading"/>
        <w:outlineLvl w:val="3"/>
      </w:pPr>
      <w:r>
        <w:t>3.6 Licenţă CAL locală pentru dispozitive pentru Accesul la software-ul de server Microsoft Dynamics 365 for Operations</w:t>
      </w:r>
    </w:p>
    <w:p w:rsidR="00A860FC" w:rsidRDefault="00402AE9">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rsidR="00A860FC" w:rsidRDefault="00A860FC">
      <w:pPr>
        <w:pStyle w:val="ProductList-ClauseHeading"/>
        <w:outlineLvl w:val="3"/>
      </w:pPr>
    </w:p>
    <w:p w:rsidR="00A860FC" w:rsidRDefault="00402AE9">
      <w:pPr>
        <w:pStyle w:val="ProductList-ClauseHeading"/>
        <w:outlineLvl w:val="3"/>
      </w:pPr>
      <w:r>
        <w:t>3.7 Drepturile de utilizare pentru Dynamics 365 for Operations Servers</w:t>
      </w:r>
    </w:p>
    <w:p w:rsidR="00A860FC" w:rsidRDefault="00402AE9">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t>.</w:t>
      </w:r>
    </w:p>
    <w:p w:rsidR="00A860FC" w:rsidRDefault="00A860FC">
      <w:pPr>
        <w:pStyle w:val="ProductList-Body"/>
      </w:pPr>
    </w:p>
    <w:p w:rsidR="00A860FC" w:rsidRDefault="00402AE9">
      <w:pPr>
        <w:pStyle w:val="ProductList-ClauseHeading"/>
        <w:outlineLvl w:val="3"/>
      </w:pPr>
      <w:r>
        <w:t>3.8 Drepturile de utilizare pentru licenţe locale Dynamics 365</w:t>
      </w:r>
    </w:p>
    <w:p w:rsidR="00A860FC" w:rsidRDefault="00402AE9">
      <w:pPr>
        <w:pStyle w:val="ProductList-SubClauseHeading"/>
        <w:outlineLvl w:val="4"/>
      </w:pPr>
      <w:r>
        <w:t>3.8.1 Drepturile de utilizare a serverului pentru licenţele CAL Dynamics 365</w:t>
      </w:r>
    </w:p>
    <w:p w:rsidR="00A860FC" w:rsidRDefault="00402AE9">
      <w:pPr>
        <w:pStyle w:val="ProductList-BodyIndented"/>
      </w:pPr>
      <w:r>
        <w:t>Clienţii care deţin licenţe CAL pentru Microsoft Dynamics 365 pot să instaleze şi să utilizeze un număr nelimitat de copii corespunzătoare ale produsului software de tip server Microsoft Dynamics 365 pe un server de reţea sau un server partajat. Acest drept nu se aplică licenţei pentru Clienţi pentru Operations Server.</w:t>
      </w:r>
    </w:p>
    <w:p w:rsidR="00A860FC" w:rsidRDefault="00A860FC">
      <w:pPr>
        <w:pStyle w:val="ProductList-BodyIndented"/>
      </w:pPr>
    </w:p>
    <w:p w:rsidR="00A860FC" w:rsidRDefault="00402AE9">
      <w:pPr>
        <w:pStyle w:val="ProductList-SubClauseHeading"/>
        <w:outlineLvl w:val="4"/>
      </w:pPr>
      <w:r>
        <w:t>3.8.2 Condiţii pentru ofertele eligibile</w:t>
      </w:r>
    </w:p>
    <w:p w:rsidR="00A860FC" w:rsidRDefault="00402AE9">
      <w:pPr>
        <w:pStyle w:val="ProductList-BodyIndented"/>
      </w:pPr>
      <w:r>
        <w:t>Clienţii care reînnoiesc un contract cu licenţe CAL Microsoft Dynamics la 1 noiembrie 2016 pot să achiziţioneze licenţe CAL locale pentru Microsoft Dynamics 365 din ofertele eligibile în reînnoirile contractului înainte de 31 octombrie 2019.</w:t>
      </w:r>
    </w:p>
    <w:p w:rsidR="00A860FC" w:rsidRDefault="00A860FC">
      <w:pPr>
        <w:pStyle w:val="ProductList-BodyIndented"/>
      </w:pPr>
    </w:p>
    <w:p w:rsidR="00A860FC" w:rsidRDefault="00402AE9">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55"/>
        <w:gridCol w:w="3634"/>
        <w:gridCol w:w="362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Microsoft Dynamics CRM 2016 Microsoft Office Outlook</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CRM Reporting Extensions pentru Microsoft Dynamics CRM 2016</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Dynamics Marketing Connector for Microsoft Dynamics CRM (fără Workgroup Server)</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şi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4.1 Drepturile de utilizare a serverului</w:t>
      </w:r>
    </w:p>
    <w:p w:rsidR="00A860FC" w:rsidRDefault="00402AE9">
      <w:pPr>
        <w:pStyle w:val="ProductList-Body"/>
      </w:pPr>
      <w:r>
        <w:t>Clientul poate să utilizeze Microsoft Dynamics CRM Server 2016 şi orice versiuni anterioare ale produsului software de tip server în locul serverului Microsoft Dynamics 365. Clientul are dreptul să utilizeze Microsoft Dynamics AX 2012 R3 şi orice versiune anterioară ale în locul Microsoft Dynamics 365 for Operations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rsidR="00A860FC" w:rsidRDefault="00A860FC">
      <w:pPr>
        <w:pStyle w:val="ProductList-Body"/>
      </w:pPr>
    </w:p>
    <w:p w:rsidR="00A860FC" w:rsidRDefault="00402AE9">
      <w:pPr>
        <w:pStyle w:val="ProductList-ClauseHeading"/>
        <w:outlineLvl w:val="3"/>
      </w:pPr>
      <w:r>
        <w:t>4.2 Drepturile Dynamics 365 for Operations Server</w:t>
      </w:r>
    </w:p>
    <w:p w:rsidR="00A860FC" w:rsidRDefault="00402AE9">
      <w:pPr>
        <w:pStyle w:val="ProductList-Body"/>
      </w:pPr>
      <w:r>
        <w:t xml:space="preserve">Dynamics 365 for Operations Server poate fi utilizat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rsidR="00A860FC" w:rsidRDefault="00A860FC">
      <w:pPr>
        <w:pStyle w:val="ProductList-Body"/>
      </w:pPr>
    </w:p>
    <w:p w:rsidR="00A860FC" w:rsidRDefault="00402AE9">
      <w:pPr>
        <w:pStyle w:val="ProductList-ClauseHeading"/>
        <w:outlineLvl w:val="3"/>
      </w:pPr>
      <w:r>
        <w:t>4.3 Localizare şi actualizări</w:t>
      </w:r>
    </w:p>
    <w:p w:rsidR="00A860FC" w:rsidRDefault="00402AE9">
      <w:pPr>
        <w:pStyle w:val="ProductList-Body"/>
      </w:pPr>
      <w: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A860FC" w:rsidRDefault="00A860FC">
      <w:pPr>
        <w:pStyle w:val="ProductList-Body"/>
      </w:pPr>
    </w:p>
    <w:p w:rsidR="00A860FC" w:rsidRDefault="00402AE9">
      <w:pPr>
        <w:pStyle w:val="ProductList-ClauseHeading"/>
        <w:outlineLvl w:val="3"/>
      </w:pPr>
      <w:r>
        <w:t>4.4 Unified Service Desk (USD)</w:t>
      </w:r>
    </w:p>
    <w:p w:rsidR="00A860FC" w:rsidRDefault="00402AE9">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A860FC" w:rsidRDefault="00A860FC">
      <w:pPr>
        <w:pStyle w:val="ProductList-Body"/>
      </w:pPr>
    </w:p>
    <w:p w:rsidR="00A860FC" w:rsidRDefault="00402AE9">
      <w:pPr>
        <w:pStyle w:val="ProductList-ClauseHeading"/>
        <w:outlineLvl w:val="3"/>
      </w:pPr>
      <w:r>
        <w:t>4.5 Microsoft Dynamics CustomerSource</w:t>
      </w:r>
    </w:p>
    <w:p w:rsidR="00A860FC" w:rsidRDefault="00402AE9">
      <w:pPr>
        <w:pStyle w:val="ProductList-Body"/>
      </w:pPr>
      <w:r>
        <w:t xml:space="preserve">Clienţii care deţin licenţe CAL locale Microsoft Dynamics 365 care au protecţie activă prin SA vor beneficia de acces la CustomerSource. </w:t>
      </w:r>
    </w:p>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13897"/>
      <w:r>
        <w:instrText>Microsoft Identity Manager</w:instrText>
      </w:r>
      <w:bookmarkEnd w:id="73"/>
      <w:r>
        <w:instrText>" \l 2</w:instrText>
      </w:r>
      <w:r>
        <w:fldChar w:fldCharType="end"/>
      </w:r>
    </w:p>
    <w:p w:rsidR="00A860FC" w:rsidRDefault="00402AE9">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BFBFBF"/>
              <w:bottom w:val="dashed" w:sz="4" w:space="0" w:color="BFBFBF"/>
              <w:right w:val="none" w:sz="4" w:space="0" w:color="6E6E6E"/>
            </w:tcBorders>
          </w:tcPr>
          <w:p w:rsidR="00A860FC" w:rsidRDefault="00402AE9">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BFBFBF"/>
              <w:bottom w:val="none" w:sz="4" w:space="0" w:color="BFBFBF"/>
              <w:right w:val="none" w:sz="4" w:space="0" w:color="6E6E6E"/>
            </w:tcBorders>
          </w:tcPr>
          <w:p w:rsidR="00A860FC" w:rsidRDefault="00402AE9">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2"/>
      </w:pPr>
      <w:bookmarkStart w:id="75" w:name="_Sec733"/>
      <w:r>
        <w:t>2. Condiţiile produsului</w:t>
      </w:r>
      <w:bookmarkEnd w:id="75"/>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860FC" w:rsidRDefault="00A860FC">
            <w:pPr>
              <w:pStyle w:val="ProductList-TableBody"/>
            </w:pPr>
          </w:p>
        </w:tc>
      </w:tr>
    </w:tbl>
    <w:p w:rsidR="00A860FC" w:rsidRDefault="00402AE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78" w:name="_Sec611"/>
      <w:r>
        <w:t>Aplicaţii Office</w:t>
      </w:r>
      <w:bookmarkEnd w:id="78"/>
      <w:r>
        <w:fldChar w:fldCharType="begin"/>
      </w:r>
      <w:r>
        <w:instrText xml:space="preserve"> TC "</w:instrText>
      </w:r>
      <w:bookmarkStart w:id="79" w:name="_Toc510013898"/>
      <w:r>
        <w:instrText>Aplicaţii Office</w:instrText>
      </w:r>
      <w:bookmarkEnd w:id="79"/>
      <w:r>
        <w:instrText>" \l 2</w:instrText>
      </w:r>
      <w:r>
        <w:fldChar w:fldCharType="end"/>
      </w:r>
    </w:p>
    <w:p w:rsidR="00A860FC" w:rsidRDefault="00402AE9">
      <w:pPr>
        <w:pStyle w:val="ProductList-Offering2HeadingNoBorder"/>
        <w:outlineLvl w:val="2"/>
      </w:pPr>
      <w:bookmarkStart w:id="80" w:name="_Sec636"/>
      <w:r>
        <w:t>Aplicaţiile pentru desktop cu Office</w:t>
      </w:r>
      <w:bookmarkEnd w:id="80"/>
      <w:r>
        <w:fldChar w:fldCharType="begin"/>
      </w:r>
      <w:r>
        <w:instrText xml:space="preserve"> TC "</w:instrText>
      </w:r>
      <w:bookmarkStart w:id="81" w:name="_Toc510013899"/>
      <w:r>
        <w:instrText>Aplicaţiile pentru desktop cu Office</w:instrText>
      </w:r>
      <w:bookmarkEnd w:id="81"/>
      <w:r>
        <w:instrText>" \l 3</w:instrText>
      </w:r>
      <w:r>
        <w:fldChar w:fldCharType="end"/>
      </w:r>
    </w:p>
    <w:p w:rsidR="00A860FC" w:rsidRDefault="00402AE9">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000000"/>
              <w:bottom w:val="dashed" w:sz="4" w:space="0" w:color="BFBFBF"/>
              <w:right w:val="single" w:sz="6" w:space="0" w:color="FFFFFF"/>
            </w:tcBorders>
          </w:tcPr>
          <w:p w:rsidR="00A860FC" w:rsidRDefault="00402AE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dashed" w:sz="4" w:space="0" w:color="BFBFBF"/>
              <w:right w:val="single" w:sz="6" w:space="0" w:color="FFFFFF"/>
            </w:tcBorders>
          </w:tcPr>
          <w:p w:rsidR="00A860FC" w:rsidRDefault="00402AE9">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60FC" w:rsidRDefault="00A860F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000000"/>
              <w:bottom w:val="none" w:sz="4" w:space="0" w:color="BFBFBF"/>
              <w:right w:val="single" w:sz="6" w:space="0" w:color="FFFFFF"/>
            </w:tcBorders>
          </w:tcPr>
          <w:p w:rsidR="00A860FC" w:rsidRDefault="00402AE9">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860FC" w:rsidRDefault="00402AE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860FC" w:rsidRDefault="00A860F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83" w:name="_Sec736"/>
      <w:r>
        <w:t>2. Condiţiile produsului</w:t>
      </w:r>
      <w:bookmarkEnd w:id="83"/>
    </w:p>
    <w:tbl>
      <w:tblPr>
        <w:tblStyle w:val="PURTable"/>
        <w:tblW w:w="0" w:type="dxa"/>
        <w:tblLook w:val="04A0" w:firstRow="1" w:lastRow="0" w:firstColumn="1" w:lastColumn="0" w:noHBand="0" w:noVBand="1"/>
      </w:tblPr>
      <w:tblGrid>
        <w:gridCol w:w="3633"/>
        <w:gridCol w:w="3652"/>
        <w:gridCol w:w="3631"/>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Project Professional 2016</w:t>
      </w:r>
    </w:p>
    <w:p w:rsidR="00A860FC" w:rsidRDefault="00402AE9">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A860FC" w:rsidRDefault="00A860FC">
      <w:pPr>
        <w:pStyle w:val="ProductList-Body"/>
      </w:pPr>
    </w:p>
    <w:p w:rsidR="00A860FC" w:rsidRDefault="00402AE9">
      <w:pPr>
        <w:pStyle w:val="ProductList-ClauseHeading"/>
        <w:outlineLvl w:val="4"/>
      </w:pPr>
      <w:r>
        <w:t>2.2 Lucrul la domiciliu</w:t>
      </w:r>
    </w:p>
    <w:p w:rsidR="00A860FC" w:rsidRDefault="00402AE9">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A860FC" w:rsidRDefault="00A860FC">
      <w:pPr>
        <w:pStyle w:val="ProductList-Body"/>
      </w:pPr>
    </w:p>
    <w:p w:rsidR="00A860FC" w:rsidRDefault="00402AE9">
      <w:pPr>
        <w:pStyle w:val="ProductList-ClauseHeading"/>
        <w:outlineLvl w:val="4"/>
      </w:pPr>
      <w:r>
        <w:t>2.3 Independent de platformă</w:t>
      </w:r>
    </w:p>
    <w:p w:rsidR="00A860FC" w:rsidRDefault="00402AE9">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A860FC" w:rsidRDefault="00A860FC">
      <w:pPr>
        <w:pStyle w:val="ProductList-Body"/>
      </w:pPr>
    </w:p>
    <w:p w:rsidR="00A860FC" w:rsidRDefault="00402AE9">
      <w:pPr>
        <w:pStyle w:val="ProductList-ClauseHeading"/>
        <w:outlineLvl w:val="4"/>
      </w:pPr>
      <w:r>
        <w:t>2.4 Versiuni ulterioare</w:t>
      </w:r>
    </w:p>
    <w:p w:rsidR="00A860FC" w:rsidRDefault="00402AE9">
      <w:pPr>
        <w:pStyle w:val="ProductList-Body"/>
      </w:pPr>
      <w:r>
        <w:t>Skype for Business 2016 este versiunea ulterioară a Lync 2013.</w:t>
      </w:r>
    </w:p>
    <w:p w:rsidR="00A860FC" w:rsidRDefault="00A860FC">
      <w:pPr>
        <w:pStyle w:val="ProductList-Body"/>
      </w:pPr>
    </w:p>
    <w:p w:rsidR="00A860FC" w:rsidRDefault="00402AE9">
      <w:pPr>
        <w:pStyle w:val="ProductList-ClauseHeading"/>
        <w:outlineLvl w:val="4"/>
      </w:pPr>
      <w:r>
        <w:t>2.5 Office Online Server</w:t>
      </w:r>
    </w:p>
    <w:p w:rsidR="00A860FC" w:rsidRDefault="00402AE9">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A860FC" w:rsidRDefault="00A860FC">
      <w:pPr>
        <w:pStyle w:val="ProductList-Body"/>
      </w:pPr>
    </w:p>
    <w:p w:rsidR="00A860FC" w:rsidRDefault="00402AE9">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Drepturile de utilizare comercială pentru Office Home &amp; Student 2013 RT</w:t>
      </w:r>
    </w:p>
    <w:p w:rsidR="00A860FC" w:rsidRDefault="00402AE9">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A860FC" w:rsidRDefault="00A860FC">
      <w:pPr>
        <w:pStyle w:val="ProductList-Body"/>
      </w:pPr>
    </w:p>
    <w:p w:rsidR="00A860FC" w:rsidRDefault="00402AE9">
      <w:pPr>
        <w:pStyle w:val="ProductList-ClauseHeading"/>
        <w:outlineLvl w:val="4"/>
      </w:pPr>
      <w:r>
        <w:t>3.2 Office Professional Plus 2016 şi Office Standard 2016 – Utilizarea comercială a Office Home &amp; Student 2013 RT</w:t>
      </w:r>
    </w:p>
    <w:p w:rsidR="00A860FC" w:rsidRDefault="00402AE9">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A860FC" w:rsidRDefault="00A860FC">
      <w:pPr>
        <w:pStyle w:val="ProductList-Body"/>
      </w:pPr>
    </w:p>
    <w:p w:rsidR="00A860FC" w:rsidRDefault="00402AE9">
      <w:pPr>
        <w:pStyle w:val="ProductList-ClauseHeading"/>
        <w:outlineLvl w:val="4"/>
      </w:pPr>
      <w:r>
        <w:t>3.3 Drepturile de utilizare extinse pentru Clienţii Academic</w:t>
      </w:r>
    </w:p>
    <w:p w:rsidR="00A860FC" w:rsidRDefault="00402AE9">
      <w:pPr>
        <w:pStyle w:val="ProductList-Body"/>
      </w:pPr>
      <w:r>
        <w:t xml:space="preserve">Dacă Instituţia a acordat licenţe pentru Office Professional Plus pentru toţi profesorii şi personalul auxiliar din Organizaţia sa în baza Contractului Open Value Subscription for Education Solutions sau a Înscrierii Enrollment for Education Solutions (înainte de 2017), Instituţia este eligibilă să achiziţioneze Licenţe pentru Office 365 ProPlus pentru toţi studenţii înscrişi, pentru cursuri la zi sau fără frecvenţă, în orice instituţie de învăţământ care face parte din Organizaţia Instituţiei, fără costuri suplimentare pentru Instituţie. Licenţele achiziţionate gratuit prin această ofertă nu pot fi luate în considerare la calcularea cerinţelor minime de comandă. </w:t>
      </w:r>
    </w:p>
    <w:p w:rsidR="00A860FC" w:rsidRDefault="00402AE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Project Professional 2016</w:t>
      </w:r>
    </w:p>
    <w:p w:rsidR="00A860FC" w:rsidRDefault="00402AE9">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86" w:name="_Sec680"/>
      <w:r>
        <w:t>Office for Mac</w:t>
      </w:r>
      <w:bookmarkEnd w:id="86"/>
      <w:r>
        <w:fldChar w:fldCharType="begin"/>
      </w:r>
      <w:r>
        <w:instrText xml:space="preserve"> TC "</w:instrText>
      </w:r>
      <w:bookmarkStart w:id="87" w:name="_Toc510013900"/>
      <w:r>
        <w:instrText>Office for Mac</w:instrText>
      </w:r>
      <w:bookmarkEnd w:id="87"/>
      <w:r>
        <w:instrText>" \l 3</w:instrText>
      </w:r>
      <w:r>
        <w:fldChar w:fldCharType="end"/>
      </w:r>
    </w:p>
    <w:p w:rsidR="00A860FC" w:rsidRDefault="00402AE9">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89" w:name="_Sec737"/>
      <w:r>
        <w:t>2. Condiţiile produsului</w:t>
      </w:r>
      <w:bookmarkEnd w:id="89"/>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Versiuni ulterioare</w:t>
      </w:r>
    </w:p>
    <w:p w:rsidR="00A860FC" w:rsidRDefault="00402AE9">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A860FC" w:rsidRDefault="00A860FC">
      <w:pPr>
        <w:pStyle w:val="ProductList-Body"/>
      </w:pPr>
    </w:p>
    <w:p w:rsidR="00A860FC" w:rsidRDefault="00402AE9">
      <w:pPr>
        <w:pStyle w:val="ProductList-ClauseHeading"/>
        <w:outlineLvl w:val="4"/>
      </w:pPr>
      <w:r>
        <w:t>2.2 Lucrul la domiciliu</w:t>
      </w:r>
    </w:p>
    <w:p w:rsidR="00A860FC" w:rsidRDefault="00402AE9">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A860FC" w:rsidRDefault="00A860FC">
      <w:pPr>
        <w:pStyle w:val="ProductList-Body"/>
      </w:pPr>
    </w:p>
    <w:p w:rsidR="00A860FC" w:rsidRDefault="00402AE9">
      <w:pPr>
        <w:pStyle w:val="ProductList-ClauseHeading"/>
        <w:outlineLvl w:val="4"/>
      </w:pPr>
      <w:r>
        <w:t>2.3 Independent de platformă</w:t>
      </w:r>
    </w:p>
    <w:p w:rsidR="00A860FC" w:rsidRDefault="00402AE9">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A860FC" w:rsidRDefault="00A860FC">
      <w:pPr>
        <w:pStyle w:val="ProductList-Body"/>
      </w:pPr>
    </w:p>
    <w:p w:rsidR="00A860FC" w:rsidRDefault="00402AE9">
      <w:pPr>
        <w:pStyle w:val="ProductList-ClauseHeading"/>
        <w:outlineLvl w:val="4"/>
      </w:pPr>
      <w:r>
        <w:t>2.4 Office Online Server</w:t>
      </w:r>
    </w:p>
    <w:p w:rsidR="00A860FC" w:rsidRDefault="00402AE9">
      <w:pPr>
        <w:pStyle w:val="ProductList-Body"/>
      </w:pPr>
      <w:r>
        <w:t xml:space="preserve">Clienţii care achiziţionează licenţe Standard pentru Mac până la 1 august 2016 pot utiliza funcţia de editare, conform descrierii din </w:t>
      </w:r>
      <w:hyperlink r:id="rId47">
        <w:r>
          <w:rPr>
            <w:color w:val="00467F"/>
            <w:u w:val="single"/>
          </w:rPr>
          <w:t>secţiunea privind Office Online Anexa B</w:t>
        </w:r>
      </w:hyperlink>
      <w:r>
        <w:t xml:space="preserve"> în cadrul licenţelor respective. Acest drept va expira la 1 august 2019.</w:t>
      </w:r>
    </w:p>
    <w:p w:rsidR="00A860FC" w:rsidRDefault="00402AE9">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Utilizarea comercială a Office Home &amp; Student 2013 RT</w:t>
      </w:r>
    </w:p>
    <w:p w:rsidR="00A860FC" w:rsidRDefault="00402AE9">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A860FC" w:rsidRDefault="00402AE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92" w:name="_Sec612"/>
      <w:r>
        <w:t>Servere Office</w:t>
      </w:r>
      <w:bookmarkEnd w:id="92"/>
      <w:r>
        <w:fldChar w:fldCharType="begin"/>
      </w:r>
      <w:r>
        <w:instrText xml:space="preserve"> TC "</w:instrText>
      </w:r>
      <w:bookmarkStart w:id="93" w:name="_Toc510013901"/>
      <w:r>
        <w:instrText>Servere Office</w:instrText>
      </w:r>
      <w:bookmarkEnd w:id="93"/>
      <w:r>
        <w:instrText>" \l 2</w:instrText>
      </w:r>
      <w:r>
        <w:fldChar w:fldCharType="end"/>
      </w:r>
    </w:p>
    <w:p w:rsidR="00A860FC" w:rsidRDefault="00402AE9">
      <w:pPr>
        <w:pStyle w:val="ProductList-Offering2HeadingNoBorder"/>
        <w:outlineLvl w:val="2"/>
      </w:pPr>
      <w:bookmarkStart w:id="94" w:name="_Sec638"/>
      <w:r>
        <w:t>Exchange Server</w:t>
      </w:r>
      <w:bookmarkEnd w:id="94"/>
      <w:r>
        <w:fldChar w:fldCharType="begin"/>
      </w:r>
      <w:r>
        <w:instrText xml:space="preserve"> TC "</w:instrText>
      </w:r>
      <w:bookmarkStart w:id="95" w:name="_Toc510013902"/>
      <w:r>
        <w:instrText>Exchange Server</w:instrText>
      </w:r>
      <w:bookmarkEnd w:id="95"/>
      <w:r>
        <w:instrText>" \l 3</w:instrText>
      </w:r>
      <w:r>
        <w:fldChar w:fldCharType="end"/>
      </w:r>
    </w:p>
    <w:p w:rsidR="00A860FC" w:rsidRDefault="00402AE9">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A860FC" w:rsidRDefault="00402AE9">
      <w:pPr>
        <w:pStyle w:val="ProductList-Offering1SubSection"/>
        <w:outlineLvl w:val="3"/>
      </w:pPr>
      <w:bookmarkStart w:id="97" w:name="_Sec738"/>
      <w:r>
        <w:t>2. Condiţiile produsului</w:t>
      </w:r>
      <w:bookmarkEnd w:id="97"/>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licenţă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5"/>
        <w:gridCol w:w="363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60FC" w:rsidRDefault="00402AE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pentru Exchange Online Plan 1</w:t>
            </w:r>
          </w:p>
        </w:tc>
      </w:tr>
      <w:tr w:rsidR="00A860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60FC" w:rsidRDefault="00A860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60FC" w:rsidRDefault="00402AE9">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860FC" w:rsidRDefault="00402AE9">
            <w:pPr>
              <w:pStyle w:val="ProductList-TableBody"/>
            </w:pPr>
            <w:r>
              <w:t>Licenţă SL utilizator pentru Exchange Online Plan 2</w:t>
            </w:r>
          </w:p>
        </w:tc>
      </w:tr>
      <w:tr w:rsidR="00A860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60FC" w:rsidRDefault="00A860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60FC" w:rsidRDefault="00402AE9">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860FC" w:rsidRDefault="00402AE9">
            <w:pPr>
              <w:pStyle w:val="ProductList-TableBody"/>
            </w:pPr>
            <w:r>
              <w:t>Licenţă SL utilizator pentru Exchange Online Plan 2G</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SubClauseHeading"/>
        <w:outlineLvl w:val="5"/>
      </w:pPr>
      <w:r>
        <w:t>3.1.1 Funcţionalităţi suplimentare asociate cu licenţa CAL Enterprise Exchange</w:t>
      </w:r>
    </w:p>
    <w:p w:rsidR="00A860FC" w:rsidRDefault="00402AE9">
      <w:pPr>
        <w:pStyle w:val="ProductList-BodyIndented"/>
      </w:pPr>
      <w: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pentru Exchange Online Plan 2</w:t>
            </w:r>
          </w:p>
        </w:tc>
      </w:tr>
      <w:tr w:rsidR="00A860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60FC" w:rsidRDefault="00A860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60FC" w:rsidRDefault="00402AE9">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A860FC" w:rsidRDefault="00402AE9">
            <w:pPr>
              <w:pStyle w:val="ProductList-TableBody"/>
            </w:pPr>
            <w:r>
              <w:t>Licenţă SL utilizator pentru Exchange Online Plan 2G</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Indented"/>
      </w:pPr>
    </w:p>
    <w:p w:rsidR="00A860FC" w:rsidRDefault="00402AE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3.3 Înscrierea Enrollment for Education Solutions;</w:t>
      </w:r>
    </w:p>
    <w:p w:rsidR="00A860FC" w:rsidRDefault="00402AE9">
      <w:pPr>
        <w:pStyle w:val="ProductList-Body"/>
      </w:pPr>
      <w:r>
        <w:t>În ciuda cerinţelor pentru accesul utilizatorului extern de mai sus, accesul elevilor/studenţilor la Exchange Server 2016 care deţin o licenţă în baza EES necesită licenţe CAL.</w:t>
      </w:r>
    </w:p>
    <w:p w:rsidR="00A860FC" w:rsidRDefault="00A860FC">
      <w:pPr>
        <w:pStyle w:val="ProductList-Body"/>
      </w:pPr>
    </w:p>
    <w:p w:rsidR="00A860FC" w:rsidRDefault="00402AE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Termeni şi condiţii suplimentare pentru Exchange Enterprise CAL with Services 2016</w:t>
      </w:r>
    </w:p>
    <w:p w:rsidR="00A860FC" w:rsidRDefault="00402AE9">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00" w:name="_Sec639"/>
      <w:r>
        <w:t>Project Server</w:t>
      </w:r>
      <w:bookmarkEnd w:id="100"/>
      <w:r>
        <w:fldChar w:fldCharType="begin"/>
      </w:r>
      <w:r>
        <w:instrText xml:space="preserve"> TC "</w:instrText>
      </w:r>
      <w:bookmarkStart w:id="101" w:name="_Toc510013903"/>
      <w:r>
        <w:instrText>Project Server</w:instrText>
      </w:r>
      <w:bookmarkEnd w:id="101"/>
      <w:r>
        <w:instrText>" \l 3</w:instrText>
      </w:r>
      <w:r>
        <w:fldChar w:fldCharType="end"/>
      </w:r>
    </w:p>
    <w:p w:rsidR="00A860FC" w:rsidRDefault="00402AE9">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3"/>
      </w:pPr>
      <w:bookmarkStart w:id="103" w:name="_Sec739"/>
      <w:r>
        <w:t>2. Condiţiile produsului</w:t>
      </w:r>
      <w:bookmarkEnd w:id="103"/>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860FC" w:rsidRDefault="00402AE9">
            <w:pPr>
              <w:pStyle w:val="ProductList-TableBody"/>
            </w:pPr>
            <w:r>
              <w:t>Licenţă SL utilizator pentru Project Online Essentials</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860FC" w:rsidRDefault="00402AE9">
            <w:pPr>
              <w:pStyle w:val="ProductList-TableBody"/>
            </w:pPr>
            <w:r>
              <w:t>Licenţă SL utilizator pentru Project Online Premium</w:t>
            </w:r>
          </w:p>
        </w:tc>
      </w:tr>
    </w:tbl>
    <w:p w:rsidR="00A860FC" w:rsidRDefault="00A860FC">
      <w:pPr>
        <w:pStyle w:val="ProductList-Body"/>
      </w:pPr>
    </w:p>
    <w:p w:rsidR="00A860FC" w:rsidRDefault="00402AE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06" w:name="_Sec640"/>
      <w:r>
        <w:t>SharePoint Server</w:t>
      </w:r>
      <w:bookmarkEnd w:id="106"/>
      <w:r>
        <w:fldChar w:fldCharType="begin"/>
      </w:r>
      <w:r>
        <w:instrText xml:space="preserve"> TC "</w:instrText>
      </w:r>
      <w:bookmarkStart w:id="107" w:name="_Toc510013904"/>
      <w:r>
        <w:instrText>SharePoint Server</w:instrText>
      </w:r>
      <w:bookmarkEnd w:id="107"/>
      <w:r>
        <w:instrText>" \l 3</w:instrText>
      </w:r>
      <w:r>
        <w:fldChar w:fldCharType="end"/>
      </w:r>
    </w:p>
    <w:p w:rsidR="00A860FC" w:rsidRDefault="00402AE9">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A860FC" w:rsidRDefault="00402AE9">
      <w:pPr>
        <w:pStyle w:val="ProductList-Offering1SubSection"/>
        <w:outlineLvl w:val="3"/>
      </w:pPr>
      <w:bookmarkStart w:id="109" w:name="_Sec740"/>
      <w:r>
        <w:t>2. Condiţiile produsului</w:t>
      </w:r>
      <w:bookmarkEnd w:id="109"/>
    </w:p>
    <w:tbl>
      <w:tblPr>
        <w:tblStyle w:val="PURTable"/>
        <w:tblW w:w="0" w:type="dxa"/>
        <w:tblLook w:val="04A0" w:firstRow="1" w:lastRow="0" w:firstColumn="1" w:lastColumn="0" w:noHBand="0" w:noVBand="1"/>
      </w:tblPr>
      <w:tblGrid>
        <w:gridCol w:w="3640"/>
        <w:gridCol w:w="3648"/>
        <w:gridCol w:w="362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licenţă CAL</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pentru SharePoint Online Plan 2</w:t>
            </w:r>
            <w:r>
              <w:fldChar w:fldCharType="begin"/>
            </w:r>
            <w:r>
              <w:instrText xml:space="preserve"> XE "SharePoint Online Plan 2" </w:instrText>
            </w:r>
            <w:r>
              <w:fldChar w:fldCharType="end"/>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618"/>
        <w:gridCol w:w="3651"/>
        <w:gridCol w:w="364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402AE9">
            <w:pPr>
              <w:pStyle w:val="ProductList-TableBody"/>
            </w:pPr>
            <w:r>
              <w:t>Licenţă SL utilizator pentru SharePoint Online Plan 2</w:t>
            </w:r>
          </w:p>
        </w:tc>
      </w:tr>
    </w:tbl>
    <w:p w:rsidR="00A860FC" w:rsidRDefault="00A860FC">
      <w:pPr>
        <w:pStyle w:val="ProductList-Body"/>
      </w:pPr>
    </w:p>
    <w:p w:rsidR="00A860FC" w:rsidRDefault="00402AE9">
      <w:pPr>
        <w:pStyle w:val="ProductList-SubClauseHeading"/>
        <w:outlineLvl w:val="5"/>
      </w:pPr>
      <w:r>
        <w:t>3.2.1 Funcţionalităţi suplimentare SharePoint Server asociate cu licenţa CAL pentru SharePoint Enterprise</w:t>
      </w:r>
    </w:p>
    <w:p w:rsidR="00A860FC" w:rsidRDefault="00402AE9">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524"/>
        <w:gridCol w:w="3519"/>
        <w:gridCol w:w="351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pentru SharePoint Online Plan 2</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Indented"/>
      </w:pPr>
    </w:p>
    <w:p w:rsidR="00A860FC" w:rsidRDefault="00402AE9">
      <w:pPr>
        <w:pStyle w:val="ProductList-ClauseHeading"/>
        <w:outlineLvl w:val="4"/>
      </w:pPr>
      <w:r>
        <w:t>3.3 Renunţarea la Licenţele CAL în cazul utilizatorilor care accesează conţinut disponibil pentru public</w:t>
      </w:r>
    </w:p>
    <w:p w:rsidR="00A860FC" w:rsidRDefault="00402AE9">
      <w:pPr>
        <w:pStyle w:val="ProductList-Body"/>
      </w:pPr>
      <w:r>
        <w:t xml:space="preserve">Nu sunt necesare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A860FC" w:rsidRDefault="00A860FC">
      <w:pPr>
        <w:pStyle w:val="ProductList-Body"/>
      </w:pPr>
    </w:p>
    <w:p w:rsidR="00A860FC" w:rsidRDefault="00402AE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88"/>
        <w:gridCol w:w="3614"/>
        <w:gridCol w:w="361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3.5 Înscrierea Enrollment for Education Solutions;</w:t>
      </w:r>
    </w:p>
    <w:p w:rsidR="00A860FC" w:rsidRDefault="00402AE9">
      <w:pPr>
        <w:pStyle w:val="ProductList-Body"/>
      </w:pPr>
      <w:r>
        <w:t>În ciuda cerinţelor pentru accesul utilizatorului extern de mai sus, accesul elevilor/studenţilor la SharePoint Server 2016 care deţin o licenţă în baza EES necesită licenţe CAL.</w:t>
      </w:r>
    </w:p>
    <w:p w:rsidR="00A860FC" w:rsidRDefault="00A860FC">
      <w:pPr>
        <w:pStyle w:val="ProductList-Body"/>
      </w:pPr>
    </w:p>
    <w:p w:rsidR="00A860FC" w:rsidRDefault="00402AE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5"/>
        <w:gridCol w:w="362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0013905"/>
      <w:r>
        <w:instrText>Skype for Business Server</w:instrText>
      </w:r>
      <w:bookmarkEnd w:id="113"/>
      <w:r>
        <w:instrText>" \l 3</w:instrText>
      </w:r>
      <w:r>
        <w:fldChar w:fldCharType="end"/>
      </w:r>
    </w:p>
    <w:p w:rsidR="00A860FC" w:rsidRDefault="00402AE9">
      <w:pPr>
        <w:pStyle w:val="ProductList-Offering1SubSection"/>
        <w:outlineLvl w:val="3"/>
      </w:pPr>
      <w:bookmarkStart w:id="114" w:name="_Sec686"/>
      <w:r>
        <w:t>1. Disponibilitatea programului</w:t>
      </w:r>
      <w:bookmarkEnd w:id="114"/>
    </w:p>
    <w:p w:rsidR="00A860FC" w:rsidRDefault="00A860FC">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none" w:sz="4" w:space="0" w:color="FFFFFF"/>
              <w:right w:val="none" w:sz="4" w:space="0" w:color="6E6E6E"/>
            </w:tcBorders>
          </w:tcPr>
          <w:p w:rsidR="00A860FC" w:rsidRDefault="00402AE9">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A860FC" w:rsidRDefault="00402AE9">
      <w:pPr>
        <w:pStyle w:val="ProductList-Offering1SubSection"/>
        <w:outlineLvl w:val="3"/>
      </w:pPr>
      <w:bookmarkStart w:id="115" w:name="_Sec741"/>
      <w:r>
        <w:t>2. Condiţiile produsului</w:t>
      </w:r>
      <w:bookmarkEnd w:id="115"/>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2"/>
        <w:gridCol w:w="364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licenţă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4"/>
        <w:gridCol w:w="3656"/>
        <w:gridCol w:w="363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pentru Skype for Business Online Plan 1</w:t>
            </w:r>
          </w:p>
        </w:tc>
      </w:tr>
      <w:tr w:rsidR="00A860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60FC" w:rsidRDefault="00402AE9">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860FC" w:rsidRDefault="00402AE9">
            <w:pPr>
              <w:pStyle w:val="ProductList-TableBody"/>
            </w:pPr>
            <w:r>
              <w:t>Licenţă SL utilizator pentru Skype for Business Online Plan 2</w:t>
            </w:r>
          </w:p>
        </w:tc>
      </w:tr>
      <w:tr w:rsidR="00A860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60FC" w:rsidRDefault="00402AE9">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860FC" w:rsidRDefault="00402AE9">
            <w:pPr>
              <w:pStyle w:val="ProductList-TableBody"/>
            </w:pPr>
            <w:r>
              <w:t>Licenţă SL utilizator pentru Skype for Business Online Plan 2G</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SubClauseHeading"/>
        <w:outlineLvl w:val="5"/>
      </w:pPr>
      <w:r>
        <w:t>3.1.1 Funcţionalităţi suplimentare asociate cu licenţa CAL Enterprise pentru Skype for Business Server</w:t>
      </w:r>
    </w:p>
    <w:p w:rsidR="00A860FC" w:rsidRDefault="00402AE9">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520"/>
        <w:gridCol w:w="3514"/>
        <w:gridCol w:w="3522"/>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pentru Skype for Business Online Plan 2</w:t>
            </w:r>
          </w:p>
        </w:tc>
      </w:tr>
      <w:tr w:rsidR="00A860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60FC" w:rsidRDefault="00402AE9">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A860FC" w:rsidRDefault="00402AE9">
            <w:pPr>
              <w:pStyle w:val="ProductList-TableBody"/>
            </w:pPr>
            <w:r>
              <w:t>Licenţă SL utilizator pentru Skype for Business Online Plan 2G</w:t>
            </w:r>
          </w:p>
        </w:tc>
      </w:tr>
      <w:tr w:rsidR="00A860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60FC" w:rsidRDefault="00402AE9">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860FC" w:rsidRDefault="00402AE9">
            <w:pPr>
              <w:pStyle w:val="ProductList-TableBody"/>
            </w:pPr>
            <w:r>
              <w:t>Licenţă SL utilizator pentru Live Meeting Professional</w:t>
            </w:r>
            <w:r>
              <w:fldChar w:fldCharType="begin"/>
            </w:r>
            <w:r>
              <w:instrText xml:space="preserve"> XE "Live Meeting Professional" </w:instrText>
            </w:r>
            <w:r>
              <w:fldChar w:fldCharType="end"/>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Indented"/>
      </w:pPr>
    </w:p>
    <w:p w:rsidR="00A860FC" w:rsidRDefault="00402AE9">
      <w:pPr>
        <w:pStyle w:val="ProductList-SubClauseHeading"/>
        <w:outlineLvl w:val="5"/>
      </w:pPr>
      <w:r>
        <w:t>3.1.2 Funcţionalităţi suplimentare asociate cu licenţa CAL Plus pentru Skype for Business Server</w:t>
      </w:r>
    </w:p>
    <w:p w:rsidR="00A860FC" w:rsidRDefault="00402AE9">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524"/>
        <w:gridCol w:w="3513"/>
        <w:gridCol w:w="351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Sistemul telefonului (licenţă SL utilizator)</w:t>
            </w:r>
          </w:p>
        </w:tc>
        <w:tc>
          <w:tcPr>
            <w:tcW w:w="4040" w:type="dxa"/>
            <w:tcBorders>
              <w:top w:val="none" w:sz="4" w:space="0" w:color="000000"/>
              <w:left w:val="none" w:sz="4" w:space="0" w:color="000000"/>
              <w:bottom w:val="single" w:sz="4" w:space="0" w:color="000000"/>
              <w:right w:val="single" w:sz="4" w:space="0" w:color="000000"/>
            </w:tcBorders>
          </w:tcPr>
          <w:p w:rsidR="00A860FC" w:rsidRDefault="00402AE9">
            <w:pPr>
              <w:pStyle w:val="ProductList-TableBody"/>
            </w:pPr>
            <w:r>
              <w:t>Licenţă CAL Plus pentru Skype for Business (Licenţă SL utilizator)</w:t>
            </w:r>
          </w:p>
        </w:tc>
      </w:tr>
    </w:tbl>
    <w:p w:rsidR="00A860FC" w:rsidRDefault="00A860FC">
      <w:pPr>
        <w:pStyle w:val="ProductList-BodyIndented"/>
      </w:pPr>
    </w:p>
    <w:p w:rsidR="00A860FC" w:rsidRDefault="00402AE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0"/>
        <w:gridCol w:w="3652"/>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Audio/Video Conferencing Server Role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Director Role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Mediation Server Role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Lync Server 2013 Group Chat Administration Tool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PowerShell Snap-in</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Survivable Branch Appliance Role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Video Interop Server Role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3.3 Înscrierea Enrollment for Education Solutions;</w:t>
      </w:r>
    </w:p>
    <w:p w:rsidR="00A860FC" w:rsidRDefault="00402AE9">
      <w:pPr>
        <w:pStyle w:val="ProductList-Body"/>
      </w:pPr>
      <w:r>
        <w:t>În ciuda cerinţelor pentru accesul utilizatorului extern de mai sus, accesul elevilor/studenţilor la Skype for Business Server 2015 care deţin o licenţă în baza EES necesită licenţe CAL.</w:t>
      </w:r>
    </w:p>
    <w:p w:rsidR="00A860FC" w:rsidRDefault="00402AE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118" w:name="_Sec614"/>
      <w:r>
        <w:t>SQL Server</w:t>
      </w:r>
      <w:bookmarkEnd w:id="118"/>
      <w:r>
        <w:fldChar w:fldCharType="begin"/>
      </w:r>
      <w:r>
        <w:instrText xml:space="preserve"> TC "</w:instrText>
      </w:r>
      <w:bookmarkStart w:id="119" w:name="_Toc510013906"/>
      <w:r>
        <w:instrText>SQL Server</w:instrText>
      </w:r>
      <w:bookmarkEnd w:id="119"/>
      <w:r>
        <w:instrText>" \l 2</w:instrText>
      </w:r>
      <w:r>
        <w:fldChar w:fldCharType="end"/>
      </w:r>
    </w:p>
    <w:p w:rsidR="00A860FC" w:rsidRDefault="00402AE9">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SQL Server 2017 Standard Core</w:t>
            </w:r>
            <w:r>
              <w:fldChar w:fldCharType="begin"/>
            </w:r>
            <w:r>
              <w:instrText xml:space="preserve"> XE "SQL Server 2017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SQL Server 2017 Enterprise Core</w:t>
            </w:r>
            <w:r>
              <w:fldChar w:fldCharType="begin"/>
            </w:r>
            <w:r>
              <w:instrText xml:space="preserve"> XE "SQL Server 2017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single" w:sz="4" w:space="0" w:color="FFFFFF"/>
              <w:right w:val="none" w:sz="4" w:space="0" w:color="6E6E6E"/>
            </w:tcBorders>
          </w:tcPr>
          <w:p w:rsidR="00A860FC" w:rsidRDefault="00402AE9">
            <w:pPr>
              <w:pStyle w:val="ProductList-TableBody"/>
            </w:pPr>
            <w:r>
              <w:rPr>
                <w:color w:val="000000"/>
              </w:rPr>
              <w:t>Licenţă CAL SQL Server 2017</w:t>
            </w:r>
            <w:r>
              <w:fldChar w:fldCharType="begin"/>
            </w:r>
            <w:r>
              <w:instrText xml:space="preserve"> XE "Licenţă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60FC" w:rsidRDefault="00402AE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A860FC" w:rsidRDefault="00402AE9">
      <w:pPr>
        <w:pStyle w:val="ProductList-Offering1SubSection"/>
        <w:outlineLvl w:val="2"/>
      </w:pPr>
      <w:bookmarkStart w:id="121" w:name="_Sec743"/>
      <w:r>
        <w:t>2. Condiţiile produsului</w:t>
      </w:r>
      <w:bookmarkEnd w:id="121"/>
    </w:p>
    <w:tbl>
      <w:tblPr>
        <w:tblStyle w:val="PURTable"/>
        <w:tblW w:w="0" w:type="dxa"/>
        <w:tblLook w:val="04A0" w:firstRow="1" w:lastRow="0" w:firstColumn="1" w:lastColumn="0" w:noHBand="0" w:noVBand="1"/>
      </w:tblPr>
      <w:tblGrid>
        <w:gridCol w:w="3626"/>
        <w:gridCol w:w="3655"/>
        <w:gridCol w:w="363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2.1 SQL Server 2017 Enterprise</w:t>
      </w:r>
    </w:p>
    <w:p w:rsidR="00A860FC" w:rsidRDefault="00402AE9">
      <w:pPr>
        <w:pStyle w:val="ProductList-Body"/>
      </w:pPr>
      <w:r>
        <w:t xml:space="preserve">Nu sunt disponibile licenţe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licenţei, clienţii existenţi cu SA care fac upgrade la versiunea 2017 vor consulta Termenii produselor din octombrie 2017.  </w:t>
      </w:r>
    </w:p>
    <w:p w:rsidR="00A860FC" w:rsidRDefault="00A860FC">
      <w:pPr>
        <w:pStyle w:val="ProductList-Body"/>
      </w:pPr>
    </w:p>
    <w:p w:rsidR="00A860FC" w:rsidRDefault="00402AE9">
      <w:pPr>
        <w:pStyle w:val="ProductList-ClauseHeading"/>
        <w:outlineLvl w:val="3"/>
      </w:pPr>
      <w:r>
        <w:t>2.2 SQL Server Parallel Data Warehouse</w:t>
      </w:r>
    </w:p>
    <w:p w:rsidR="00A860FC" w:rsidRDefault="00402AE9">
      <w:pPr>
        <w:pStyle w:val="ProductList-Body"/>
      </w:pPr>
      <w:r>
        <w:t>SQL Server Parallel Data Warehouse este o opţiune de implementare pentru clienţii cu SQL Server Enterprise Core. Clienţii sunt eligibili să utilizeze doar versiunile software puse la dispoziţie în timpul perioadei de protecţie prin SA.</w:t>
      </w:r>
    </w:p>
    <w:p w:rsidR="00A860FC" w:rsidRDefault="00A860FC">
      <w:pPr>
        <w:pStyle w:val="ProductList-Body"/>
      </w:pPr>
    </w:p>
    <w:p w:rsidR="00A860FC" w:rsidRDefault="00402AE9">
      <w:pPr>
        <w:pStyle w:val="ProductList-ClauseHeading"/>
        <w:outlineLvl w:val="3"/>
      </w:pPr>
      <w:r>
        <w:t>2.3 Versiunea opţională fără Oracle Java a SQL Server Parallel Data Warehouse</w:t>
      </w:r>
    </w:p>
    <w:p w:rsidR="00A860FC" w:rsidRDefault="00402AE9">
      <w:pPr>
        <w:pStyle w:val="ProductList-Body"/>
      </w:pPr>
      <w:r>
        <w:t xml:space="preserve">Clienţii pot achiziţiona o versiune a produsului cu Oracle Java sau, la cerere, fără Oracle Java. Pentru informaţii suplimentare, consultaţi </w:t>
      </w:r>
      <w:hyperlink r:id="rId53">
        <w:r>
          <w:rPr>
            <w:color w:val="00467F"/>
            <w:u w:val="single"/>
          </w:rPr>
          <w:t>http://www.microsoft.com/en-us/sqlserver/solutions-technologies/data-warehousing/pdw.aspx</w:t>
        </w:r>
      </w:hyperlink>
      <w:r>
        <w:t>.</w:t>
      </w:r>
    </w:p>
    <w:p w:rsidR="00A860FC" w:rsidRDefault="00A860FC">
      <w:pPr>
        <w:pStyle w:val="ProductList-Body"/>
      </w:pPr>
    </w:p>
    <w:p w:rsidR="00A860FC" w:rsidRDefault="00402AE9">
      <w:pPr>
        <w:pStyle w:val="ProductList-ClauseHeading"/>
        <w:outlineLvl w:val="3"/>
      </w:pPr>
      <w:r>
        <w:t>2.4 Licenţă suplimentară SQL Server Premium Assurance</w:t>
      </w:r>
    </w:p>
    <w:p w:rsidR="00A860FC" w:rsidRDefault="00402AE9">
      <w:pPr>
        <w:pStyle w:val="ProductList-Body"/>
      </w:pPr>
      <w:r>
        <w:t>Clienţii care doresc să consulte termenii şi condiţiile referitoare la Licenţa suplimentară Premium Assurance</w:t>
      </w:r>
      <w:r>
        <w:fldChar w:fldCharType="begin"/>
      </w:r>
      <w:r>
        <w:instrText xml:space="preserve"> XE "Licenţa suplimentară Premium Assurance" </w:instrText>
      </w:r>
      <w:r>
        <w:fldChar w:fldCharType="end"/>
      </w:r>
      <w:r>
        <w:t xml:space="preserve"> trebuie să consulte Termenii produsului din ianuarie 2018, la adresa </w:t>
      </w:r>
      <w:hyperlink r:id="rId54">
        <w:r>
          <w:rPr>
            <w:color w:val="00467F"/>
            <w:u w:val="single"/>
          </w:rPr>
          <w:t>http://go.microsoft.com/?linkid=9839206</w:t>
        </w:r>
      </w:hyperlink>
      <w:r>
        <w:t>.</w:t>
      </w:r>
    </w:p>
    <w:p w:rsidR="00A860FC" w:rsidRDefault="00A860FC">
      <w:pPr>
        <w:pStyle w:val="ProductList-Body"/>
      </w:pPr>
    </w:p>
    <w:p w:rsidR="00A860FC" w:rsidRDefault="00402AE9">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860FC" w:rsidRDefault="00402AE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3"/>
      </w:pPr>
      <w:r>
        <w:t>3.2 Actualizările automate ale versiunilor anterioare de SQL Server</w:t>
      </w:r>
    </w:p>
    <w:p w:rsidR="00A860FC" w:rsidRDefault="00402AE9">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A860FC" w:rsidRDefault="00A860FC">
      <w:pPr>
        <w:pStyle w:val="ProductList-Body"/>
      </w:pPr>
    </w:p>
    <w:p w:rsidR="00A860FC" w:rsidRDefault="00402AE9">
      <w:pPr>
        <w:pStyle w:val="ProductList-ClauseHeading"/>
        <w:outlineLvl w:val="3"/>
      </w:pPr>
      <w:r>
        <w:t>3.3 SQL Server Platform Selection</w:t>
      </w:r>
    </w:p>
    <w:p w:rsidR="00A860FC" w:rsidRDefault="00402AE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SQL Server sunt licenţe independente ale platformei şi permit implementarea şi utilizarea pe platformele Windows sau Linux.</w:t>
      </w:r>
    </w:p>
    <w:p w:rsidR="00A860FC" w:rsidRDefault="00A860FC">
      <w:pPr>
        <w:pStyle w:val="ProductList-Body"/>
      </w:pPr>
    </w:p>
    <w:p w:rsidR="00A860FC" w:rsidRDefault="00402AE9">
      <w:pPr>
        <w:pStyle w:val="ProductList-ClauseHeading"/>
        <w:outlineLvl w:val="3"/>
      </w:pPr>
      <w:r>
        <w:t>3.4 Instanţe în execuţie pentru ediţia Standard</w:t>
      </w:r>
    </w:p>
    <w:p w:rsidR="00A860FC" w:rsidRDefault="00402AE9">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A860FC" w:rsidRDefault="00A860FC">
      <w:pPr>
        <w:pStyle w:val="ProductList-Body"/>
      </w:pPr>
    </w:p>
    <w:p w:rsidR="00A860FC" w:rsidRDefault="00402AE9">
      <w:pPr>
        <w:pStyle w:val="ProductList-ClauseHeading"/>
        <w:outlineLvl w:val="3"/>
      </w:pPr>
      <w:r>
        <w:t>3.5 Servere de rezervă în caz de avarie pentru Parallel Data Warehouse (PDW)</w:t>
      </w:r>
    </w:p>
    <w:p w:rsidR="00A860FC" w:rsidRDefault="00402AE9">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A860FC" w:rsidRDefault="00A860FC">
      <w:pPr>
        <w:pStyle w:val="ProductList-Body"/>
      </w:pPr>
    </w:p>
    <w:p w:rsidR="00A860FC" w:rsidRDefault="00402AE9">
      <w:pPr>
        <w:pStyle w:val="ProductList-ClauseHeading"/>
        <w:outlineLvl w:val="3"/>
      </w:pPr>
      <w:r>
        <w:t>3.6 Produse software suplimentare</w:t>
      </w:r>
    </w:p>
    <w:p w:rsidR="00A860FC" w:rsidRDefault="00402AE9">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528"/>
        <w:gridCol w:w="3514"/>
        <w:gridCol w:w="351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Client Tools Connectivity</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Distributed Replay Client</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Management Tools - Complete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Indented"/>
      </w:pPr>
    </w:p>
    <w:p w:rsidR="00A860FC" w:rsidRDefault="00402AE9">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1"/>
        <w:gridCol w:w="363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55">
              <w:r>
                <w:rPr>
                  <w:color w:val="00467F"/>
                  <w:u w:val="single"/>
                </w:rPr>
                <w:t>Termenii produsului – Iunie 2016</w:t>
              </w:r>
            </w:hyperlink>
            <w:r>
              <w:t xml:space="preserve">. 2017 R Server pentru Hadoop, R Server pentru Linux şi R Server pentru Teradata </w:t>
            </w:r>
            <w:hyperlink r:id="rId56">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URBreadcrumb"/>
      </w:pPr>
    </w:p>
    <w:p w:rsidR="00A860FC" w:rsidRDefault="00402AE9">
      <w:pPr>
        <w:pStyle w:val="ProductList-ClauseHeading"/>
        <w:outlineLvl w:val="3"/>
      </w:pPr>
      <w:r>
        <w:t>4.1 SQL Server 2017 Enterprise Core – Virtualizare nelimitată</w:t>
      </w:r>
    </w:p>
    <w:p w:rsidR="00A860FC" w:rsidRDefault="00402AE9">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A860FC" w:rsidRDefault="00A860FC">
      <w:pPr>
        <w:pStyle w:val="ProductList-Body"/>
      </w:pPr>
    </w:p>
    <w:p w:rsidR="00A860FC" w:rsidRDefault="00402AE9">
      <w:pPr>
        <w:pStyle w:val="ProductList-ClauseHeading"/>
        <w:outlineLvl w:val="3"/>
      </w:pPr>
      <w:r>
        <w:t>4.2 SQL Server 2017 Enterprise Core – Actualizările funcţiilor Parallel Data Warehouse</w:t>
      </w:r>
    </w:p>
    <w:p w:rsidR="00A860FC" w:rsidRDefault="00402AE9">
      <w:pPr>
        <w:pStyle w:val="ProductList-Body"/>
      </w:pPr>
      <w:r>
        <w:t>Clienţii cu protecţie prin SA sunt eligibili pentru versiunile funcţiilor Parallel Data Warehouse (de exemplu, actualizările aplicaţiilor), disponibile între lansările produselor importante.</w:t>
      </w:r>
    </w:p>
    <w:p w:rsidR="00A860FC" w:rsidRDefault="00A860FC">
      <w:pPr>
        <w:pStyle w:val="ProductList-Body"/>
      </w:pPr>
    </w:p>
    <w:p w:rsidR="00A860FC" w:rsidRDefault="00402AE9">
      <w:pPr>
        <w:pStyle w:val="ProductList-ClauseHeading"/>
        <w:outlineLvl w:val="3"/>
      </w:pPr>
      <w:r>
        <w:t>4.3 Opţiunea de cumpărare definitivă pentru SQL Server în baza Enrollment for Application Platform - EAP</w:t>
      </w:r>
    </w:p>
    <w:p w:rsidR="00A860FC" w:rsidRDefault="00402AE9">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A860FC" w:rsidRDefault="00A860FC">
      <w:pPr>
        <w:pStyle w:val="ProductList-Body"/>
      </w:pPr>
    </w:p>
    <w:p w:rsidR="00A860FC" w:rsidRDefault="00402AE9">
      <w:pPr>
        <w:pStyle w:val="ProductList-ClauseHeading"/>
        <w:outlineLvl w:val="3"/>
      </w:pPr>
      <w:r>
        <w:t>4.4 SQL Server Enterprise Core şi SQL Server Enterprise - Machine Learning Server pentru Windows şi Machine Learning Server pentru Linux</w:t>
      </w:r>
    </w:p>
    <w:p w:rsidR="00A860FC" w:rsidRDefault="00402AE9">
      <w:pPr>
        <w:pStyle w:val="ProductList-Body"/>
      </w:pPr>
      <w:r>
        <w:t xml:space="preserve">Doar clienţii care deţin servere cu licenţă să ruleze SQL Server Enterprise Core cu SA sau SQL Server Enterprise cu SA au dreptul să utilizeze actualizările la Machine Learning Server pentru Windows şi Machine Learning Server pentru Linux puse la dispoziţie după octombrie 2017. Clienţii pot utiliza aceste actualizări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cu licenţă</w:t>
      </w:r>
      <w:r>
        <w:fldChar w:fldCharType="end"/>
      </w:r>
      <w:r>
        <w:t xml:space="preserve">, conform drepturilor de utilizare pentru SQL Server Enterprise Core şi SQL Server Enterprise, respectiv. Clienţii care licenţiază SQL Server Enterprise în baza Modelului de licenţiere Server/CAL trebuie să deţină şi SA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corespunzătoare în vederea obţinerii acestui beneficiu. Dreptul clienţilor de a utiliza aceste actualizări va expira odată cu protecţia prin SA.</w:t>
      </w:r>
    </w:p>
    <w:p w:rsidR="00A860FC" w:rsidRDefault="00A860FC">
      <w:pPr>
        <w:pStyle w:val="ProductList-Body"/>
      </w:pPr>
    </w:p>
    <w:p w:rsidR="00A860FC" w:rsidRDefault="00402AE9">
      <w:pPr>
        <w:pStyle w:val="ProductList-ClauseHeading"/>
        <w:outlineLvl w:val="3"/>
      </w:pPr>
      <w:r>
        <w:t>4.5 SQL Enterprise Core – Rularea Machine Learning Server pentru Hadoop</w:t>
      </w:r>
    </w:p>
    <w:p w:rsidR="00A860FC" w:rsidRDefault="00402AE9">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SQL Server Enterprise Core pe care Clientul o deţine cu protecţie prin SA activă, Clientul poate să ruleze, în plus, Machine Learning Server pentru Hadoop pe maximum cinci servere, exclusiv împreună cu utilizarea sa cu licenţă a SQL Server Enterprise Core.</w:t>
      </w:r>
    </w:p>
    <w:p w:rsidR="00A860FC" w:rsidRDefault="00A860FC">
      <w:pPr>
        <w:pStyle w:val="ProductList-Body"/>
      </w:pPr>
    </w:p>
    <w:p w:rsidR="00A860FC" w:rsidRDefault="00402AE9">
      <w:pPr>
        <w:pStyle w:val="ProductList-ClauseHeading"/>
        <w:outlineLvl w:val="3"/>
      </w:pPr>
      <w:r>
        <w:t>4.6 Utilizarea Power BI Report Server – SQL Server Enterprise Edition</w:t>
      </w:r>
    </w:p>
    <w:p w:rsidR="00A860FC" w:rsidRDefault="00402AE9">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124" w:name="_Sec615"/>
      <w:r>
        <w:t>System Center</w:t>
      </w:r>
      <w:bookmarkEnd w:id="124"/>
      <w:r>
        <w:fldChar w:fldCharType="begin"/>
      </w:r>
      <w:r>
        <w:instrText xml:space="preserve"> TC "</w:instrText>
      </w:r>
      <w:bookmarkStart w:id="125" w:name="_Toc510013907"/>
      <w:r>
        <w:instrText>System Center</w:instrText>
      </w:r>
      <w:bookmarkEnd w:id="125"/>
      <w:r>
        <w:instrText>" \l 2</w:instrText>
      </w:r>
      <w:r>
        <w:fldChar w:fldCharType="end"/>
      </w:r>
    </w:p>
    <w:p w:rsidR="00A860FC" w:rsidRDefault="00402AE9">
      <w:pPr>
        <w:pStyle w:val="ProductList-Offering2HeadingNoBorder"/>
        <w:outlineLvl w:val="2"/>
      </w:pPr>
      <w:bookmarkStart w:id="126" w:name="_Sec642"/>
      <w:r>
        <w:t>System Center Server</w:t>
      </w:r>
      <w:bookmarkEnd w:id="126"/>
      <w:r>
        <w:fldChar w:fldCharType="begin"/>
      </w:r>
      <w:r>
        <w:instrText xml:space="preserve"> TC "</w:instrText>
      </w:r>
      <w:bookmarkStart w:id="127" w:name="_Toc510013908"/>
      <w:r>
        <w:instrText>System Center Server</w:instrText>
      </w:r>
      <w:bookmarkEnd w:id="127"/>
      <w:r>
        <w:instrText>" \l 3</w:instrText>
      </w:r>
      <w:r>
        <w:fldChar w:fldCharType="end"/>
      </w:r>
    </w:p>
    <w:p w:rsidR="00A860FC" w:rsidRDefault="00402AE9">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3"/>
      </w:pPr>
      <w:bookmarkStart w:id="129" w:name="_Sec744"/>
      <w:r>
        <w:t>2. Condiţiile produsului</w:t>
      </w:r>
      <w:bookmarkEnd w:id="129"/>
    </w:p>
    <w:tbl>
      <w:tblPr>
        <w:tblStyle w:val="PURTable"/>
        <w:tblW w:w="0" w:type="dxa"/>
        <w:tblLook w:val="04A0" w:firstRow="1" w:lastRow="0" w:firstColumn="1" w:lastColumn="0" w:noHBand="0" w:noVBand="1"/>
      </w:tblPr>
      <w:tblGrid>
        <w:gridCol w:w="3627"/>
        <w:gridCol w:w="3655"/>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72"/>
        <w:gridCol w:w="3673"/>
        <w:gridCol w:w="3571"/>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3.3 Tehnologia SQL Server</w:t>
      </w:r>
    </w:p>
    <w:p w:rsidR="00A860FC" w:rsidRDefault="00402AE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A860FC" w:rsidRDefault="00A860FC">
      <w:pPr>
        <w:pStyle w:val="ProductList-Body"/>
      </w:pPr>
    </w:p>
    <w:p w:rsidR="00A860FC" w:rsidRDefault="00402AE9">
      <w:pPr>
        <w:pStyle w:val="ProductList-ClauseHeading"/>
        <w:outlineLvl w:val="4"/>
      </w:pPr>
      <w:r>
        <w:t>3.4 Windows Server Containers</w:t>
      </w:r>
    </w:p>
    <w:p w:rsidR="00A860FC" w:rsidRDefault="00402AE9">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A860FC" w:rsidRDefault="00402AE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r>
              <w:t xml:space="preserve">, </w:t>
            </w:r>
            <w:hyperlink r:id="rId5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Drepturi pentru System Center Current Branch (după caz)</w:t>
      </w:r>
    </w:p>
    <w:p w:rsidR="00A860FC" w:rsidRDefault="00402AE9">
      <w:pPr>
        <w:pStyle w:val="ProductList-Body"/>
      </w:pPr>
      <w:r>
        <w:t xml:space="preserve">Clienţii cu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toate componentele.</w:t>
      </w:r>
    </w:p>
    <w:p w:rsidR="00A860FC" w:rsidRDefault="00A860FC">
      <w:pPr>
        <w:pStyle w:val="ProductList-ClauseHeading"/>
        <w:outlineLvl w:val="4"/>
      </w:pPr>
    </w:p>
    <w:p w:rsidR="00A860FC" w:rsidRDefault="00402AE9">
      <w:pPr>
        <w:pStyle w:val="ProductList-ClauseHeading"/>
        <w:outlineLvl w:val="4"/>
      </w:pPr>
      <w:r>
        <w:t>4.2 System Center Global Service Monitor</w:t>
      </w:r>
    </w:p>
    <w:p w:rsidR="00A860FC" w:rsidRDefault="00402AE9">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A860FC" w:rsidRDefault="00A860FC">
      <w:pPr>
        <w:pStyle w:val="ProductList-Body"/>
      </w:pPr>
    </w:p>
    <w:p w:rsidR="00A860FC" w:rsidRDefault="00402AE9">
      <w:pPr>
        <w:pStyle w:val="ProductList-ClauseHeading"/>
        <w:outlineLvl w:val="4"/>
      </w:pPr>
      <w:r>
        <w:t>4.3 Drepturile de utilizare şi acordarea licenţei asociate cu modificarea modelului de licenţă – Licenţă eligibilă</w:t>
      </w:r>
    </w:p>
    <w:p w:rsidR="00A860FC" w:rsidRDefault="00402AE9">
      <w:pPr>
        <w:pStyle w:val="ProductList-Body"/>
      </w:pPr>
      <w: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13909"/>
      <w:r>
        <w:instrText>System Center Configuration Manager</w:instrText>
      </w:r>
      <w:bookmarkEnd w:id="133"/>
      <w:r>
        <w:instrText>" \l 3</w:instrText>
      </w:r>
      <w:r>
        <w:fldChar w:fldCharType="end"/>
      </w:r>
    </w:p>
    <w:p w:rsidR="00A860FC" w:rsidRDefault="00402AE9">
      <w:pPr>
        <w:pStyle w:val="ProductList-Offering1SubSection"/>
        <w:outlineLvl w:val="3"/>
      </w:pPr>
      <w:bookmarkStart w:id="134" w:name="_Sec691"/>
      <w:r>
        <w:t>1. Disponibilitatea programului</w:t>
      </w:r>
      <w:bookmarkEnd w:id="134"/>
    </w:p>
    <w:p w:rsidR="00A860FC" w:rsidRDefault="00A860FC">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135" w:name="_Sec746"/>
      <w:r>
        <w:t>2. Condiţiile produsului</w:t>
      </w:r>
      <w:bookmarkEnd w:id="135"/>
    </w:p>
    <w:tbl>
      <w:tblPr>
        <w:tblStyle w:val="PURTable"/>
        <w:tblW w:w="0" w:type="dxa"/>
        <w:tblLook w:val="04A0" w:firstRow="1" w:lastRow="0" w:firstColumn="1" w:lastColumn="0" w:noHBand="0" w:noVBand="1"/>
      </w:tblPr>
      <w:tblGrid>
        <w:gridCol w:w="3642"/>
        <w:gridCol w:w="3650"/>
        <w:gridCol w:w="362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Clienţii Academic</w:t>
      </w:r>
    </w:p>
    <w:p w:rsidR="00A860FC" w:rsidRDefault="00402AE9">
      <w:pPr>
        <w:pStyle w:val="ProductList-Body"/>
      </w:pPr>
      <w:r>
        <w:t xml:space="preserve">Clienţii Înscrierii Enrollment for Education Solutions şi ai Înscrierii School pe bază de abonament au posibilitatea de a achiziţiona o licenţă de management client pentru System Center Configuration Manager 1606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A860FC" w:rsidRDefault="00402AE9">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Licenţă de management</w:t>
      </w:r>
    </w:p>
    <w:tbl>
      <w:tblPr>
        <w:tblStyle w:val="PURTable"/>
        <w:tblW w:w="0" w:type="dxa"/>
        <w:tblLook w:val="04A0" w:firstRow="1" w:lastRow="0" w:firstColumn="1" w:lastColumn="0" w:noHBand="0" w:noVBand="1"/>
      </w:tblPr>
      <w:tblGrid>
        <w:gridCol w:w="3637"/>
        <w:gridCol w:w="3641"/>
        <w:gridCol w:w="363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Microsoft 365 F1</w:t>
            </w:r>
            <w:r>
              <w:fldChar w:fldCharType="begin"/>
            </w:r>
            <w:r>
              <w:instrText xml:space="preserve"> XE "Microsoft 365 F1" </w:instrText>
            </w:r>
            <w:r>
              <w:fldChar w:fldCharType="end"/>
            </w:r>
            <w:r>
              <w:t xml:space="preserve"> (licenţă SL utilizator)</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Microsoft Intune</w:t>
            </w:r>
            <w:r>
              <w:fldChar w:fldCharType="begin"/>
            </w:r>
            <w:r>
              <w:instrText xml:space="preserve"> XE "Microsoft Intune" </w:instrText>
            </w:r>
            <w:r>
              <w:fldChar w:fldCharType="end"/>
            </w:r>
            <w:r>
              <w:t xml:space="preserve"> (Licenţă SL utilizator)</w:t>
            </w:r>
          </w:p>
        </w:tc>
        <w:tc>
          <w:tcPr>
            <w:tcW w:w="4040" w:type="dxa"/>
            <w:tcBorders>
              <w:top w:val="none" w:sz="4" w:space="0" w:color="000000"/>
              <w:left w:val="none" w:sz="4" w:space="0" w:color="000000"/>
              <w:bottom w:val="single" w:sz="4" w:space="0" w:color="000000"/>
              <w:right w:val="single" w:sz="4" w:space="0" w:color="000000"/>
            </w:tcBorders>
          </w:tcPr>
          <w:p w:rsidR="00A860FC" w:rsidRDefault="00402AE9">
            <w:pPr>
              <w:pStyle w:val="ProductList-TableBody"/>
            </w:pPr>
            <w:r>
              <w:t xml:space="preserve">Licenţă de management echivalentă (consultaţi </w:t>
            </w:r>
            <w:hyperlink r:id="rId59">
              <w:r>
                <w:rPr>
                  <w:color w:val="00467F"/>
                  <w:u w:val="single"/>
                </w:rPr>
                <w:t>Anexa A</w:t>
              </w:r>
            </w:hyperlink>
            <w:r>
              <w:t>)</w:t>
            </w:r>
          </w:p>
        </w:tc>
      </w:tr>
    </w:tbl>
    <w:p w:rsidR="00A860FC" w:rsidRDefault="00A860FC">
      <w:pPr>
        <w:pStyle w:val="ProductList-Body"/>
      </w:pPr>
    </w:p>
    <w:p w:rsidR="00A860FC" w:rsidRDefault="00402AE9">
      <w:pPr>
        <w:pStyle w:val="ProductList-ClauseHeading"/>
        <w:outlineLvl w:val="4"/>
      </w:pPr>
      <w:r>
        <w:t>3.2 Tehnologia SQL Server</w:t>
      </w:r>
    </w:p>
    <w:p w:rsidR="00A860FC" w:rsidRDefault="00402AE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A860FC" w:rsidRDefault="00402AE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System Center Configuration Manager – Drepturi VDI</w:t>
      </w:r>
    </w:p>
    <w:p w:rsidR="00A860FC" w:rsidRDefault="00402AE9">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A860FC" w:rsidRDefault="00A860FC">
      <w:pPr>
        <w:pStyle w:val="ProductList-Body"/>
      </w:pPr>
    </w:p>
    <w:p w:rsidR="00A860FC" w:rsidRDefault="00402AE9">
      <w:pPr>
        <w:pStyle w:val="ProductList-ClauseHeading"/>
        <w:outlineLvl w:val="4"/>
      </w:pPr>
      <w:r>
        <w:t>4.2 Drepturi pentru System Center Configuration Manager (current branch)</w:t>
      </w:r>
    </w:p>
    <w:p w:rsidR="00A860FC" w:rsidRDefault="00402AE9">
      <w:pPr>
        <w:pStyle w:val="ProductList-Body"/>
      </w:pPr>
      <w:r>
        <w:t>Clienţii cu protecţie prin SA activă pentru licenţele System Center Configuration Manager sau licenţe ML echivalente pot să instaleze şi să utilizeze opţiunea Current Branch a System Center Configuration Manager.</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13910"/>
      <w:r>
        <w:instrText>System Center Data Protection Manager</w:instrText>
      </w:r>
      <w:bookmarkEnd w:id="139"/>
      <w:r>
        <w:instrText>" \l 3</w:instrText>
      </w:r>
      <w:r>
        <w:fldChar w:fldCharType="end"/>
      </w:r>
    </w:p>
    <w:p w:rsidR="00A860FC" w:rsidRDefault="00402AE9">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141" w:name="_Sec745"/>
      <w:r>
        <w:t>2. Condiţiile produsului</w:t>
      </w:r>
      <w:bookmarkEnd w:id="141"/>
    </w:p>
    <w:tbl>
      <w:tblPr>
        <w:tblStyle w:val="PURTable"/>
        <w:tblW w:w="0" w:type="dxa"/>
        <w:tblLook w:val="04A0" w:firstRow="1" w:lastRow="0" w:firstColumn="1" w:lastColumn="0" w:noHBand="0" w:noVBand="1"/>
      </w:tblPr>
      <w:tblGrid>
        <w:gridCol w:w="3638"/>
        <w:gridCol w:w="3650"/>
        <w:gridCol w:w="362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Clienţii Academic</w:t>
      </w:r>
    </w:p>
    <w:p w:rsidR="00A860FC" w:rsidRDefault="00402AE9">
      <w:pPr>
        <w:pStyle w:val="ProductList-Body"/>
      </w:pPr>
      <w:r>
        <w:t xml:space="preserve">Clienţii Înscrierii Enrollment for Education Solutions şi ai Înscrierii School pe bază de abonament au posibilitatea de a achiziţiona o licenţă de management client pentru System Center 2016 Data Protection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A860FC" w:rsidRDefault="00402AE9">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Licenţă de management</w:t>
      </w:r>
    </w:p>
    <w:tbl>
      <w:tblPr>
        <w:tblStyle w:val="PURTable"/>
        <w:tblW w:w="0" w:type="dxa"/>
        <w:tblLook w:val="04A0" w:firstRow="1" w:lastRow="0" w:firstColumn="1" w:lastColumn="0" w:noHBand="0" w:noVBand="1"/>
      </w:tblPr>
      <w:tblGrid>
        <w:gridCol w:w="3679"/>
        <w:gridCol w:w="3658"/>
        <w:gridCol w:w="357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3.2 Tehnologia SQL Server</w:t>
      </w:r>
    </w:p>
    <w:p w:rsidR="00A860FC" w:rsidRDefault="00402AE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A860FC" w:rsidRDefault="00402AE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Listă de produse – Octombrie 2013</w:t>
              </w:r>
            </w:hyperlink>
            <w:r>
              <w:t xml:space="preserve">, </w:t>
            </w:r>
            <w:hyperlink r:id="rId62">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Drepturi pentru System Center Data Protection Manager (current branch)</w:t>
      </w:r>
    </w:p>
    <w:p w:rsidR="00A860FC" w:rsidRDefault="00402AE9">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13911"/>
      <w:r>
        <w:instrText>System Center Endpoint Protection</w:instrText>
      </w:r>
      <w:bookmarkEnd w:id="145"/>
      <w:r>
        <w:instrText>" \l 3</w:instrText>
      </w:r>
      <w:r>
        <w:fldChar w:fldCharType="end"/>
      </w:r>
    </w:p>
    <w:p w:rsidR="00A860FC" w:rsidRDefault="00402AE9">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A860FC" w:rsidRDefault="00402AE9">
      <w:pPr>
        <w:pStyle w:val="ProductList-Offering1SubSection"/>
        <w:outlineLvl w:val="3"/>
      </w:pPr>
      <w:bookmarkStart w:id="147" w:name="_Sec893"/>
      <w:r>
        <w:t>2. Condiţiile produsului</w:t>
      </w:r>
      <w:bookmarkEnd w:id="147"/>
    </w:p>
    <w:tbl>
      <w:tblPr>
        <w:tblStyle w:val="PURTable"/>
        <w:tblW w:w="0" w:type="dxa"/>
        <w:tblLook w:val="04A0" w:firstRow="1" w:lastRow="0" w:firstColumn="1" w:lastColumn="0" w:noHBand="0" w:noVBand="1"/>
      </w:tblPr>
      <w:tblGrid>
        <w:gridCol w:w="3633"/>
        <w:gridCol w:w="3654"/>
        <w:gridCol w:w="362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(SA):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Licenţe SL pentru dispozitiv şi utilizator</w:t>
      </w:r>
    </w:p>
    <w:p w:rsidR="00A860FC" w:rsidRDefault="00402AE9">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A860FC" w:rsidRDefault="00A860FC">
      <w:pPr>
        <w:pStyle w:val="ProductList-Body"/>
      </w:pPr>
    </w:p>
    <w:p w:rsidR="00A860FC" w:rsidRDefault="00402AE9">
      <w:pPr>
        <w:pStyle w:val="ProductList-ClauseHeading"/>
        <w:outlineLvl w:val="4"/>
      </w:pPr>
      <w:r>
        <w:t>3.2 Licenţele SL de management al serverelor</w:t>
      </w:r>
    </w:p>
    <w:p w:rsidR="00A860FC" w:rsidRDefault="00402AE9">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A860FC" w:rsidRDefault="00A860FC">
      <w:pPr>
        <w:pStyle w:val="ProductList-Body"/>
      </w:pPr>
    </w:p>
    <w:p w:rsidR="00A860FC" w:rsidRDefault="00402AE9">
      <w:pPr>
        <w:pStyle w:val="ProductList-ClauseHeading"/>
        <w:outlineLvl w:val="4"/>
      </w:pPr>
      <w:r>
        <w:t>3.3 Înlocuirea motoarelor de scanare</w:t>
      </w:r>
    </w:p>
    <w:p w:rsidR="00A860FC" w:rsidRDefault="00402AE9">
      <w:pPr>
        <w:pStyle w:val="ProductList-Body"/>
      </w:pPr>
      <w:r>
        <w:t>Microsoft îşi rezervă dreptul de a înlocui cu produse software şi fişiere comparabile următoarele componente ale Serviciului online:</w:t>
      </w:r>
    </w:p>
    <w:p w:rsidR="00A860FC" w:rsidRDefault="00402AE9" w:rsidP="00402AE9">
      <w:pPr>
        <w:pStyle w:val="ProductList-Bullet"/>
        <w:numPr>
          <w:ilvl w:val="0"/>
          <w:numId w:val="20"/>
        </w:numPr>
      </w:pPr>
      <w:r>
        <w:t xml:space="preserve">produsele software antivirus şi de filtrare a mesajelor nedorite, precum şi </w:t>
      </w:r>
    </w:p>
    <w:p w:rsidR="00A860FC" w:rsidRDefault="00402AE9" w:rsidP="00402AE9">
      <w:pPr>
        <w:pStyle w:val="ProductList-Bullet"/>
        <w:numPr>
          <w:ilvl w:val="0"/>
          <w:numId w:val="20"/>
        </w:numPr>
      </w:pPr>
      <w:r>
        <w:t>fişierele semnătură şi cele de date pentru filtrarea de conţinut.</w:t>
      </w:r>
    </w:p>
    <w:p w:rsidR="00A860FC" w:rsidRDefault="00402AE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Drepturi pentru Center Endpoint Protection Manager (current branch)</w:t>
      </w:r>
    </w:p>
    <w:p w:rsidR="00A860FC" w:rsidRDefault="00402AE9">
      <w:pPr>
        <w:pStyle w:val="ProductList-Body"/>
      </w:pPr>
      <w:r>
        <w:t>Clienţii cu protecţie prin SA activă pentru Licenţele System Center Endpoint Protection sau o Licenţă ML echivalentă pot să instaleze şi să utilizeze opţiunea System Center Endpoint Protection.</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13912"/>
      <w:r>
        <w:instrText>System Center Operations Manager</w:instrText>
      </w:r>
      <w:bookmarkEnd w:id="151"/>
      <w:r>
        <w:instrText>" \l 3</w:instrText>
      </w:r>
      <w:r>
        <w:fldChar w:fldCharType="end"/>
      </w:r>
    </w:p>
    <w:p w:rsidR="00A860FC" w:rsidRDefault="00402AE9">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153" w:name="_Sec1182"/>
      <w:r>
        <w:t>2. Condiţiile produsului</w:t>
      </w:r>
      <w:bookmarkEnd w:id="153"/>
    </w:p>
    <w:tbl>
      <w:tblPr>
        <w:tblStyle w:val="PURTable"/>
        <w:tblW w:w="0" w:type="dxa"/>
        <w:tblLook w:val="04A0" w:firstRow="1" w:lastRow="0" w:firstColumn="1" w:lastColumn="0" w:noHBand="0" w:noVBand="1"/>
      </w:tblPr>
      <w:tblGrid>
        <w:gridCol w:w="3638"/>
        <w:gridCol w:w="3650"/>
        <w:gridCol w:w="362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Clienţii Academic</w:t>
      </w:r>
    </w:p>
    <w:p w:rsidR="00A860FC" w:rsidRDefault="00402AE9">
      <w:pPr>
        <w:pStyle w:val="ProductList-Body"/>
      </w:pPr>
      <w:r>
        <w:t xml:space="preserve">Clienţii Înscrierii Enrollment for Education Solutions şi ai Înscrierii School pe bază de abonament au posibilitatea de a achiziţiona o licenţă de management client pentru System Center 2016 Operations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A860FC" w:rsidRDefault="00402AE9">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5">
              <w:r>
                <w:rPr>
                  <w:color w:val="00467F"/>
                  <w:u w:val="single"/>
                </w:rPr>
                <w:t>Universal</w:t>
              </w:r>
            </w:hyperlink>
            <w:r>
              <w:t xml:space="preserve">; </w:t>
            </w:r>
            <w:hyperlink r:id="rId66">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7">
              <w:r>
                <w:rPr>
                  <w:color w:val="00467F"/>
                  <w:u w:val="single"/>
                </w:rPr>
                <w:t>Caracteristici bazate pe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Licenţă de management</w:t>
      </w:r>
    </w:p>
    <w:tbl>
      <w:tblPr>
        <w:tblStyle w:val="PURTable"/>
        <w:tblW w:w="0" w:type="dxa"/>
        <w:tblLook w:val="04A0" w:firstRow="1" w:lastRow="0" w:firstColumn="1" w:lastColumn="0" w:noHBand="0" w:noVBand="1"/>
      </w:tblPr>
      <w:tblGrid>
        <w:gridCol w:w="3678"/>
        <w:gridCol w:w="3661"/>
        <w:gridCol w:w="357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3.2 Tehnologia SQL Server</w:t>
      </w:r>
    </w:p>
    <w:p w:rsidR="00A860FC" w:rsidRDefault="00402AE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A860FC" w:rsidRDefault="00402AE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9">
              <w:r>
                <w:rPr>
                  <w:color w:val="00467F"/>
                  <w:u w:val="single"/>
                </w:rPr>
                <w:t>Listă de produse – Octombrie 2013</w:t>
              </w:r>
            </w:hyperlink>
            <w:r>
              <w:t xml:space="preserve">; </w:t>
            </w:r>
            <w:hyperlink r:id="rId70">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Drepturi pentru System Center Operations Manager (current branch)</w:t>
      </w:r>
    </w:p>
    <w:p w:rsidR="00A860FC" w:rsidRDefault="00402AE9">
      <w:pPr>
        <w:pStyle w:val="ProductList-Body"/>
      </w:pPr>
      <w:r>
        <w:t>Clienţii cu protecţie prin SA activă pentru Licenţele System Center Operations Manager sau o Licenţă ML echivalentă pot să instaleze şi să utilizeze opţiunea Current Branch a System Center Operations Manager.</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13913"/>
      <w:r>
        <w:instrText>System Center Orchestrator</w:instrText>
      </w:r>
      <w:bookmarkEnd w:id="157"/>
      <w:r>
        <w:instrText>" \l 3</w:instrText>
      </w:r>
      <w:r>
        <w:fldChar w:fldCharType="end"/>
      </w:r>
    </w:p>
    <w:p w:rsidR="00A860FC" w:rsidRDefault="00402AE9">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159" w:name="_Sec1187"/>
      <w:r>
        <w:t>2. Condiţiile produsului</w:t>
      </w:r>
      <w:bookmarkEnd w:id="159"/>
    </w:p>
    <w:tbl>
      <w:tblPr>
        <w:tblStyle w:val="PURTable"/>
        <w:tblW w:w="0" w:type="dxa"/>
        <w:tblLook w:val="04A0" w:firstRow="1" w:lastRow="0" w:firstColumn="1" w:lastColumn="0" w:noHBand="0" w:noVBand="1"/>
      </w:tblPr>
      <w:tblGrid>
        <w:gridCol w:w="3638"/>
        <w:gridCol w:w="3650"/>
        <w:gridCol w:w="362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1">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Clienţii Academic</w:t>
      </w:r>
    </w:p>
    <w:p w:rsidR="00A860FC" w:rsidRDefault="00402AE9">
      <w:pPr>
        <w:pStyle w:val="ProductList-Body"/>
      </w:pPr>
      <w:r>
        <w:t xml:space="preserve">Clienţii Înscrierii Enrollment for Education Solutions şi ai Înscrierii School pe bază de abonament au posibilitatea de a achiziţiona o licenţă de management client pentru System Center 2016 Orchestrator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A860FC" w:rsidRDefault="00402AE9">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2">
              <w:r>
                <w:rPr>
                  <w:color w:val="00467F"/>
                  <w:u w:val="single"/>
                </w:rPr>
                <w:t>Universal</w:t>
              </w:r>
            </w:hyperlink>
            <w:r>
              <w:t xml:space="preserve">; </w:t>
            </w:r>
            <w:hyperlink r:id="rId7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4">
              <w:r>
                <w:rPr>
                  <w:color w:val="00467F"/>
                  <w:u w:val="single"/>
                </w:rPr>
                <w:t>Caracteristici bazate pe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Licenţă de management</w:t>
      </w:r>
    </w:p>
    <w:tbl>
      <w:tblPr>
        <w:tblStyle w:val="PURTable"/>
        <w:tblW w:w="0" w:type="dxa"/>
        <w:tblLook w:val="04A0" w:firstRow="1" w:lastRow="0" w:firstColumn="1" w:lastColumn="0" w:noHBand="0" w:noVBand="1"/>
      </w:tblPr>
      <w:tblGrid>
        <w:gridCol w:w="3674"/>
        <w:gridCol w:w="3670"/>
        <w:gridCol w:w="3572"/>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3.2 Tehnologia SQL Server</w:t>
      </w:r>
    </w:p>
    <w:p w:rsidR="00A860FC" w:rsidRDefault="00402AE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A860FC" w:rsidRDefault="00402AE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6">
              <w:r>
                <w:rPr>
                  <w:color w:val="00467F"/>
                  <w:u w:val="single"/>
                </w:rPr>
                <w:t>Listă de produse – Octombrie 2013</w:t>
              </w:r>
            </w:hyperlink>
            <w:r>
              <w:t xml:space="preserve">; </w:t>
            </w:r>
            <w:hyperlink r:id="rId7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13914"/>
      <w:r>
        <w:instrText>System Center Service Manager</w:instrText>
      </w:r>
      <w:bookmarkEnd w:id="163"/>
      <w:r>
        <w:instrText>" \l 3</w:instrText>
      </w:r>
      <w:r>
        <w:fldChar w:fldCharType="end"/>
      </w:r>
    </w:p>
    <w:p w:rsidR="00A860FC" w:rsidRDefault="00402AE9">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165" w:name="_Sec1192"/>
      <w:r>
        <w:t>2. Condiţiile produsului</w:t>
      </w:r>
      <w:bookmarkEnd w:id="165"/>
    </w:p>
    <w:tbl>
      <w:tblPr>
        <w:tblStyle w:val="PURTable"/>
        <w:tblW w:w="0" w:type="dxa"/>
        <w:tblLook w:val="04A0" w:firstRow="1" w:lastRow="0" w:firstColumn="1" w:lastColumn="0" w:noHBand="0" w:noVBand="1"/>
      </w:tblPr>
      <w:tblGrid>
        <w:gridCol w:w="3638"/>
        <w:gridCol w:w="3650"/>
        <w:gridCol w:w="362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8">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Clienţii Academic</w:t>
      </w:r>
    </w:p>
    <w:p w:rsidR="00A860FC" w:rsidRDefault="00402AE9">
      <w:pPr>
        <w:pStyle w:val="ProductList-Body"/>
      </w:pPr>
      <w:r>
        <w:t xml:space="preserve">Clienţii Înscrierii Enrollment for Education Solutions şi ai Înscrierii School pe bază de abonament au posibilitatea de a achiziţiona o licenţă de management client pentru System Center 2016 Service Manager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A860FC" w:rsidRDefault="00402AE9">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9">
              <w:r>
                <w:rPr>
                  <w:color w:val="00467F"/>
                  <w:u w:val="single"/>
                </w:rPr>
                <w:t>Universal</w:t>
              </w:r>
            </w:hyperlink>
            <w:r>
              <w:t xml:space="preserve">; </w:t>
            </w:r>
            <w:hyperlink r:id="rId8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1">
              <w:r>
                <w:rPr>
                  <w:color w:val="00467F"/>
                  <w:u w:val="single"/>
                </w:rPr>
                <w:t>Caracteristici bazate pe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Licenţă de management</w:t>
      </w:r>
    </w:p>
    <w:tbl>
      <w:tblPr>
        <w:tblStyle w:val="PURTable"/>
        <w:tblW w:w="0" w:type="dxa"/>
        <w:tblLook w:val="04A0" w:firstRow="1" w:lastRow="0" w:firstColumn="1" w:lastColumn="0" w:noHBand="0" w:noVBand="1"/>
      </w:tblPr>
      <w:tblGrid>
        <w:gridCol w:w="3656"/>
        <w:gridCol w:w="3627"/>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Licenţă CAL pentru Microsoft Identity Manager 2016 (utilizator)</w:t>
            </w:r>
          </w:p>
        </w:tc>
      </w:tr>
    </w:tbl>
    <w:p w:rsidR="00A860FC" w:rsidRDefault="00A860FC">
      <w:pPr>
        <w:pStyle w:val="ProductList-Body"/>
      </w:pPr>
    </w:p>
    <w:p w:rsidR="00A860FC" w:rsidRDefault="00402AE9">
      <w:pPr>
        <w:pStyle w:val="ProductList-ClauseHeading"/>
        <w:outlineLvl w:val="4"/>
      </w:pPr>
      <w:r>
        <w:t>3.2 Tehnologia SQL Server</w:t>
      </w:r>
    </w:p>
    <w:p w:rsidR="00A860FC" w:rsidRDefault="00402AE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A860FC" w:rsidRDefault="00402AE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3">
              <w:r>
                <w:rPr>
                  <w:color w:val="00467F"/>
                  <w:u w:val="single"/>
                </w:rPr>
                <w:t>Listă de produse – Octombrie 2013</w:t>
              </w:r>
            </w:hyperlink>
            <w:r>
              <w:t xml:space="preserve">; </w:t>
            </w:r>
            <w:hyperlink r:id="rId8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Drepturi pentru System Center Service Manager (current branch)</w:t>
      </w:r>
    </w:p>
    <w:p w:rsidR="00A860FC" w:rsidRDefault="00402AE9">
      <w:pPr>
        <w:pStyle w:val="ProductList-Body"/>
      </w:pPr>
      <w:r>
        <w:t>Clienţii cu protecţie prin SA activă pentru Licenţele System Center Service Manager sau o Licenţă ML echivalentă pot să instaleze şi să utilizeze opţiunea Current Branch a System Center Service Manager.</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13915"/>
      <w:r>
        <w:instrText>Virtual Desktop Infrastructure (VDI) Suite</w:instrText>
      </w:r>
      <w:bookmarkEnd w:id="169"/>
      <w:r>
        <w:instrText>" \l 2</w:instrText>
      </w:r>
      <w:r>
        <w:fldChar w:fldCharType="end"/>
      </w:r>
    </w:p>
    <w:p w:rsidR="00A860FC" w:rsidRDefault="00402AE9">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5">
        <w:r>
          <w:rPr>
            <w:color w:val="00467F"/>
            <w:u w:val="single"/>
          </w:rPr>
          <w:t>http://go.microsoft.com/?linkid=9839206</w:t>
        </w:r>
      </w:hyperlink>
      <w:r>
        <w:t xml:space="preserve"> şi Lista de produse din iunie 2015 </w:t>
      </w:r>
      <w:hyperlink r:id="rId86">
        <w:r>
          <w:rPr>
            <w:color w:val="00467F"/>
            <w:u w:val="single"/>
          </w:rPr>
          <w:t>http://go.microsoft.com/?linkid=9839207</w:t>
        </w:r>
      </w:hyperlink>
      <w:r>
        <w:t>.</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170" w:name="_Sec617"/>
      <w:r>
        <w:t>Visual Studio</w:t>
      </w:r>
      <w:bookmarkEnd w:id="170"/>
      <w:r>
        <w:fldChar w:fldCharType="begin"/>
      </w:r>
      <w:r>
        <w:instrText xml:space="preserve"> TC "</w:instrText>
      </w:r>
      <w:bookmarkStart w:id="171" w:name="_Toc510013916"/>
      <w:r>
        <w:instrText>Visual Studio</w:instrText>
      </w:r>
      <w:bookmarkEnd w:id="171"/>
      <w:r>
        <w:instrText>" \l 2</w:instrText>
      </w:r>
      <w:r>
        <w:fldChar w:fldCharType="end"/>
      </w:r>
    </w:p>
    <w:p w:rsidR="00A860FC" w:rsidRDefault="00402AE9">
      <w:pPr>
        <w:pStyle w:val="ProductList-Offering2HeadingNoBorder"/>
        <w:outlineLvl w:val="2"/>
      </w:pPr>
      <w:bookmarkStart w:id="172" w:name="_Sec649"/>
      <w:r>
        <w:t>Visual Studio</w:t>
      </w:r>
      <w:bookmarkEnd w:id="172"/>
      <w:r>
        <w:fldChar w:fldCharType="begin"/>
      </w:r>
      <w:r>
        <w:instrText xml:space="preserve"> TC "</w:instrText>
      </w:r>
      <w:bookmarkStart w:id="173" w:name="_Toc510013917"/>
      <w:r>
        <w:instrText>Visual Studio</w:instrText>
      </w:r>
      <w:bookmarkEnd w:id="173"/>
      <w:r>
        <w:instrText>" \l 3</w:instrText>
      </w:r>
      <w:r>
        <w:fldChar w:fldCharType="end"/>
      </w:r>
    </w:p>
    <w:p w:rsidR="00A860FC" w:rsidRDefault="00402AE9">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3"/>
      </w:pPr>
      <w:bookmarkStart w:id="175" w:name="_Sec752"/>
      <w:r>
        <w:t>2. Condiţiile produsului</w:t>
      </w:r>
      <w:bookmarkEnd w:id="175"/>
    </w:p>
    <w:tbl>
      <w:tblPr>
        <w:tblStyle w:val="PURTable"/>
        <w:tblW w:w="0" w:type="dxa"/>
        <w:tblLook w:val="04A0" w:firstRow="1" w:lastRow="0" w:firstColumn="1" w:lastColumn="0" w:noHBand="0" w:noVBand="1"/>
      </w:tblPr>
      <w:tblGrid>
        <w:gridCol w:w="3627"/>
        <w:gridCol w:w="3654"/>
        <w:gridCol w:w="363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Acordarea licenţei pentru SQL Server Parallel Data Warehouse Developer</w:t>
      </w:r>
    </w:p>
    <w:p w:rsidR="00A860FC" w:rsidRDefault="00402AE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rsidR="00A860FC" w:rsidRDefault="00A860FC">
      <w:pPr>
        <w:pStyle w:val="ProductList-Body"/>
      </w:pPr>
    </w:p>
    <w:p w:rsidR="00A860FC" w:rsidRDefault="00402AE9">
      <w:pPr>
        <w:pStyle w:val="ProductList-ClauseHeading"/>
        <w:outlineLvl w:val="4"/>
      </w:pPr>
      <w:r>
        <w:t>2.2 Acordarea licenţei pentru Visual Studio Team Foundation Server 2018</w:t>
      </w:r>
    </w:p>
    <w:p w:rsidR="00A860FC" w:rsidRDefault="00402AE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2018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A860FC" w:rsidRDefault="00A860FC">
      <w:pPr>
        <w:pStyle w:val="ProductList-Body"/>
      </w:pPr>
    </w:p>
    <w:p w:rsidR="00A860FC" w:rsidRDefault="00402AE9">
      <w:pPr>
        <w:pStyle w:val="ProductList-ClauseHeading"/>
        <w:outlineLvl w:val="4"/>
      </w:pPr>
      <w:r>
        <w:t>2.3 Serviciile platformei Microsoft Azure</w:t>
      </w:r>
    </w:p>
    <w:p w:rsidR="00A860FC" w:rsidRDefault="00402AE9">
      <w:pPr>
        <w:pStyle w:val="ProductList-Body"/>
      </w:pPr>
      <w:r>
        <w:t>Beneficiile Microsoft Azure nu pot fi combinate din cadrul mai multor abonamente Visual Studio sau Platforme MSDN într-un singur cont Microsoft Azure.</w:t>
      </w:r>
    </w:p>
    <w:p w:rsidR="00A860FC" w:rsidRDefault="00402AE9">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Fişierul BUILDSERVER.TXT</w:t>
      </w:r>
    </w:p>
    <w:p w:rsidR="00A860FC" w:rsidRDefault="00402AE9">
      <w:pPr>
        <w:pStyle w:val="ProductList-Body"/>
      </w:pPr>
      <w:r>
        <w:t xml:space="preserve">Clientul are dreptul să instaleze copii ale fişierelor din Listele BuildServer de la adresa </w:t>
      </w:r>
      <w:hyperlink r:id="rId87">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A860FC" w:rsidRDefault="00A860FC">
      <w:pPr>
        <w:pStyle w:val="ProductList-Body"/>
      </w:pPr>
    </w:p>
    <w:p w:rsidR="00A860FC" w:rsidRDefault="00402AE9">
      <w:pPr>
        <w:pStyle w:val="ProductList-ClauseHeading"/>
        <w:outlineLvl w:val="4"/>
      </w:pPr>
      <w:r>
        <w:t>3.2 Utilitare</w:t>
      </w:r>
    </w:p>
    <w:p w:rsidR="00A860FC" w:rsidRDefault="00402AE9">
      <w:pPr>
        <w:pStyle w:val="ProductList-Body"/>
      </w:pPr>
      <w:r>
        <w:t xml:space="preserve">Clientul are dreptul să copieze şi să instaleze Utilitarele indicate la adresa </w:t>
      </w:r>
      <w:hyperlink r:id="rId88">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A860FC" w:rsidRDefault="00A860FC">
      <w:pPr>
        <w:pStyle w:val="ProductList-Body"/>
      </w:pPr>
    </w:p>
    <w:p w:rsidR="00A860FC" w:rsidRDefault="00402AE9">
      <w:pPr>
        <w:pStyle w:val="ProductList-ClauseHeading"/>
        <w:outlineLvl w:val="4"/>
      </w:pPr>
      <w:r>
        <w:t>3.3 Office Professional Plus 2016 – abonament Visual Studio Enterprise</w:t>
      </w:r>
    </w:p>
    <w:p w:rsidR="00A860FC" w:rsidRDefault="00402AE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A860FC" w:rsidRDefault="00A860FC">
      <w:pPr>
        <w:pStyle w:val="ProductList-Body"/>
      </w:pPr>
    </w:p>
    <w:p w:rsidR="00A860FC" w:rsidRDefault="00402AE9">
      <w:pPr>
        <w:pStyle w:val="ProductList-ClauseHeading"/>
        <w:outlineLvl w:val="4"/>
      </w:pPr>
      <w:r>
        <w:t>3.4 Termenii de licenţiere terţă parte pentru componentele open source</w:t>
      </w:r>
    </w:p>
    <w:p w:rsidR="00A860FC" w:rsidRDefault="00402AE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A860FC" w:rsidRDefault="00402AE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9">
              <w:r>
                <w:rPr>
                  <w:color w:val="00467F"/>
                  <w:u w:val="single"/>
                </w:rPr>
                <w:t>Lista de Produse - Martie 2014</w:t>
              </w:r>
            </w:hyperlink>
            <w:r>
              <w:t xml:space="preserve"> şi </w:t>
            </w:r>
            <w:hyperlink r:id="rId90">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4.1 Eligibilitatea Software Assurance</w:t>
      </w:r>
    </w:p>
    <w:p w:rsidR="00A860FC" w:rsidRDefault="00402AE9">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A860FC" w:rsidRDefault="00A860FC">
      <w:pPr>
        <w:pStyle w:val="ProductList-Body"/>
      </w:pPr>
    </w:p>
    <w:p w:rsidR="00A860FC" w:rsidRDefault="00402AE9">
      <w:pPr>
        <w:pStyle w:val="ProductList-ClauseHeading"/>
        <w:outlineLvl w:val="4"/>
      </w:pPr>
      <w:r>
        <w:t>4.2 Drepturi permanente abonament Visual Studio</w:t>
      </w:r>
    </w:p>
    <w:p w:rsidR="00A860FC" w:rsidRDefault="00402AE9">
      <w:pPr>
        <w:pStyle w:val="ProductList-Body"/>
      </w:pPr>
      <w:r>
        <w:t>Drepturile clientului de a utiliza orice produs software licenţiat prin abonamentul la Visual Studio devine permanent atunci când dreptul Clientului de a utiliza Visual Studio devine permanent.</w:t>
      </w:r>
    </w:p>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13918"/>
      <w:r>
        <w:instrText>Visual Studio Team Foundation Server</w:instrText>
      </w:r>
      <w:bookmarkEnd w:id="179"/>
      <w:r>
        <w:instrText>" \l 3</w:instrText>
      </w:r>
      <w:r>
        <w:fldChar w:fldCharType="end"/>
      </w:r>
    </w:p>
    <w:p w:rsidR="00A860FC" w:rsidRDefault="00402AE9">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860FC" w:rsidRDefault="00A860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Licenţă CAL Visual Studio Team Foundation Server 2018</w:t>
            </w:r>
            <w:r>
              <w:fldChar w:fldCharType="begin"/>
            </w:r>
            <w:r>
              <w:instrText xml:space="preserve"> XE "Licenţă CAL Visual Studio Team Foundation Server 2018"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860FC" w:rsidRDefault="00A860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3"/>
      </w:pPr>
      <w:bookmarkStart w:id="181" w:name="_Sec753"/>
      <w:r>
        <w:t>2. Condiţiile produsului</w:t>
      </w:r>
      <w:bookmarkEnd w:id="181"/>
    </w:p>
    <w:tbl>
      <w:tblPr>
        <w:tblStyle w:val="PURTable"/>
        <w:tblW w:w="0" w:type="dxa"/>
        <w:tblLook w:val="04A0" w:firstRow="1" w:lastRow="0" w:firstColumn="1" w:lastColumn="0" w:noHBand="0" w:noVBand="1"/>
      </w:tblPr>
      <w:tblGrid>
        <w:gridCol w:w="3629"/>
        <w:gridCol w:w="3654"/>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402AE9">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7"/>
        <w:gridCol w:w="3639"/>
        <w:gridCol w:w="365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Utilizator plătit Visual Studio Team Services</w:t>
            </w:r>
          </w:p>
        </w:tc>
      </w:tr>
    </w:tbl>
    <w:p w:rsidR="00A860FC" w:rsidRDefault="00A860FC">
      <w:pPr>
        <w:pStyle w:val="ProductList-Body"/>
      </w:pPr>
    </w:p>
    <w:p w:rsidR="00A860FC" w:rsidRDefault="00402AE9">
      <w:pPr>
        <w:pStyle w:val="ProductList-SubClauseHeading"/>
        <w:outlineLvl w:val="5"/>
      </w:pPr>
      <w:r>
        <w:t>3.1.1 Funcţionalităţi suplimentare</w:t>
      </w:r>
    </w:p>
    <w:p w:rsidR="00A860FC" w:rsidRDefault="00402AE9">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Abonament Visual Studio Enterprise</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A860FC" w:rsidRDefault="00402AE9">
            <w:pPr>
              <w:pStyle w:val="ProductList-TableBody"/>
            </w:pPr>
            <w:r>
              <w:t>Utilizator plătit Visual Studio Team Services Test Manager</w:t>
            </w:r>
          </w:p>
        </w:tc>
      </w:tr>
    </w:tbl>
    <w:p w:rsidR="00A860FC" w:rsidRDefault="00A860FC">
      <w:pPr>
        <w:pStyle w:val="ProductList-BodyIndented"/>
      </w:pPr>
    </w:p>
    <w:p w:rsidR="00A860FC" w:rsidRDefault="00402AE9">
      <w:pPr>
        <w:pStyle w:val="ProductList-SubClauseHeading"/>
        <w:outlineLvl w:val="5"/>
      </w:pPr>
      <w:r>
        <w:t>3.1.2 Funcţionalităţi suplimentare</w:t>
      </w:r>
    </w:p>
    <w:p w:rsidR="00A860FC" w:rsidRDefault="00402AE9">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Utilizator plătit Visual Studio Team Services Package Management</w:t>
            </w:r>
          </w:p>
        </w:tc>
      </w:tr>
    </w:tbl>
    <w:p w:rsidR="00A860FC" w:rsidRDefault="00A860FC">
      <w:pPr>
        <w:pStyle w:val="ProductList-BodyIndented"/>
      </w:pPr>
    </w:p>
    <w:p w:rsidR="00A860FC" w:rsidRDefault="00402AE9">
      <w:pPr>
        <w:pStyle w:val="ProductList-ClauseHeading"/>
        <w:outlineLvl w:val="4"/>
      </w:pPr>
      <w:r>
        <w:t>3.2 Utilizarea care nu necesită licenţe CAL</w:t>
      </w:r>
    </w:p>
    <w:p w:rsidR="00A860FC" w:rsidRDefault="00402AE9">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şi accesarea Visual Studio Team Foundation Server printr-o conexiune de grup din altă aplicaţie integrată sau din alt serviciu integrat.</w:t>
      </w:r>
    </w:p>
    <w:p w:rsidR="00A860FC" w:rsidRDefault="00A860FC">
      <w:pPr>
        <w:pStyle w:val="ProductList-Body"/>
      </w:pPr>
    </w:p>
    <w:p w:rsidR="00A860FC" w:rsidRDefault="00402AE9">
      <w:pPr>
        <w:pStyle w:val="ProductList-ClauseHeading"/>
        <w:outlineLvl w:val="4"/>
      </w:pPr>
      <w:r>
        <w:t>3.3 Tehnologia SQL Server</w:t>
      </w:r>
    </w:p>
    <w:p w:rsidR="00A860FC" w:rsidRDefault="00402AE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A860FC" w:rsidRDefault="00A860FC">
      <w:pPr>
        <w:pStyle w:val="ProductList-Body"/>
      </w:pPr>
    </w:p>
    <w:p w:rsidR="00A860FC" w:rsidRDefault="00402AE9">
      <w:pPr>
        <w:pStyle w:val="ProductList-ClauseHeading"/>
        <w:outlineLvl w:val="4"/>
      </w:pPr>
      <w:r>
        <w:t>3.4 Termenii de licenţiere terţă parte pentru componentele open source</w:t>
      </w:r>
    </w:p>
    <w:p w:rsidR="00A860FC" w:rsidRDefault="00402AE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A860FC" w:rsidRDefault="00A860FC">
      <w:pPr>
        <w:pStyle w:val="ProductList-Body"/>
      </w:pPr>
    </w:p>
    <w:p w:rsidR="00A860FC" w:rsidRDefault="00402AE9">
      <w:pPr>
        <w:pStyle w:val="ProductList-ClauseHeading"/>
        <w:outlineLvl w:val="4"/>
      </w:pPr>
      <w:r>
        <w:t>3.5 Visual Studio Team Foundation Server Build Services</w:t>
      </w:r>
    </w:p>
    <w:p w:rsidR="00A860FC" w:rsidRDefault="00402AE9">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2018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2018.</w:t>
      </w:r>
    </w:p>
    <w:p w:rsidR="00A860FC" w:rsidRDefault="00A860FC">
      <w:pPr>
        <w:pStyle w:val="ProductList-Body"/>
      </w:pPr>
    </w:p>
    <w:p w:rsidR="00A860FC" w:rsidRDefault="00402AE9">
      <w:pPr>
        <w:pStyle w:val="ProductList-ClauseHeading"/>
        <w:outlineLvl w:val="4"/>
      </w:pPr>
      <w:r>
        <w:t>3.6 Managementul lansărilor</w:t>
      </w:r>
    </w:p>
    <w:p w:rsidR="00A860FC" w:rsidRDefault="00402AE9">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A860FC" w:rsidRDefault="00402AE9" w:rsidP="00402AE9">
      <w:pPr>
        <w:pStyle w:val="ProductList-Bullet"/>
        <w:numPr>
          <w:ilvl w:val="0"/>
          <w:numId w:val="21"/>
        </w:numPr>
      </w:pPr>
      <w:r>
        <w:t xml:space="preserve">Abonament Visual Studio Enterprise </w:t>
      </w:r>
    </w:p>
    <w:p w:rsidR="00A860FC" w:rsidRDefault="00402AE9" w:rsidP="00402AE9">
      <w:pPr>
        <w:pStyle w:val="ProductList-Bullet"/>
        <w:numPr>
          <w:ilvl w:val="0"/>
          <w:numId w:val="21"/>
        </w:numPr>
      </w:pPr>
      <w:r>
        <w:t xml:space="preserve">Visual Studio Enterprise (abonament lunar sau anual) </w:t>
      </w:r>
    </w:p>
    <w:p w:rsidR="00A860FC" w:rsidRDefault="00402AE9" w:rsidP="00402AE9">
      <w:pPr>
        <w:pStyle w:val="ProductList-Bullet"/>
        <w:numPr>
          <w:ilvl w:val="0"/>
          <w:numId w:val="21"/>
        </w:numPr>
      </w:pPr>
      <w:r>
        <w:t>Team Services Build and Deployment Private Pipeline (instanţă plătită)</w:t>
      </w:r>
    </w:p>
    <w:p w:rsidR="00A860FC" w:rsidRDefault="00A860FC">
      <w:pPr>
        <w:pStyle w:val="ProductList-Body"/>
      </w:pPr>
    </w:p>
    <w:p w:rsidR="00A860FC" w:rsidRDefault="00402AE9">
      <w:pPr>
        <w:pStyle w:val="ProductList-ClauseHeading"/>
        <w:outlineLvl w:val="4"/>
      </w:pPr>
      <w:r>
        <w:t>3.7 Package Management</w:t>
      </w:r>
    </w:p>
    <w:p w:rsidR="00A860FC" w:rsidRDefault="00402AE9">
      <w:pPr>
        <w:pStyle w:val="ProductList-Body"/>
      </w:pPr>
      <w:r>
        <w:t>Fiecare licenţă Visual Studio Team Foundation Server include dreptul de utilizare a funcţiei Package Management pentru maximum cinci utilizatori sau dispozitive.</w:t>
      </w:r>
    </w:p>
    <w:p w:rsidR="00A860FC" w:rsidRDefault="00A860FC">
      <w:pPr>
        <w:pStyle w:val="ProductList-Body"/>
      </w:pPr>
    </w:p>
    <w:p w:rsidR="00A860FC" w:rsidRDefault="00402AE9">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92"/>
        <w:gridCol w:w="3612"/>
        <w:gridCol w:w="3612"/>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7"/>
        <w:gridCol w:w="3644"/>
        <w:gridCol w:w="3564"/>
        <w:gridCol w:w="91"/>
      </w:tblGrid>
      <w:tr w:rsidR="00A860F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1">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r w:rsidR="00A860FC">
        <w:tc>
          <w:tcPr>
            <w:tcW w:w="12240" w:type="dxa"/>
            <w:gridSpan w:val="4"/>
            <w:tcBorders>
              <w:top w:val="none" w:sz="4" w:space="0" w:color="6E6E6E"/>
              <w:left w:val="none" w:sz="4" w:space="0" w:color="6E6E6E"/>
              <w:bottom w:val="none" w:sz="4" w:space="0" w:color="6E6E6E"/>
              <w:right w:val="none" w:sz="4" w:space="0" w:color="6E6E6E"/>
            </w:tcBorders>
          </w:tcPr>
          <w:p w:rsidR="00A860FC" w:rsidRDefault="00A860FC">
            <w:pPr>
              <w:pStyle w:val="PURBreadcrumb"/>
            </w:pPr>
          </w:p>
          <w:tbl>
            <w:tblPr>
              <w:tblW w:w="0" w:type="dxa"/>
              <w:tblLook w:val="04A0" w:firstRow="1" w:lastRow="0" w:firstColumn="1" w:lastColumn="0" w:noHBand="0" w:noVBand="1"/>
            </w:tblPr>
            <w:tblGrid>
              <w:gridCol w:w="10800"/>
            </w:tblGrid>
            <w:tr w:rsidR="00A860FC">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TableBody"/>
            </w:pPr>
          </w:p>
        </w:tc>
      </w:tr>
    </w:tbl>
    <w:p w:rsidR="00A860FC" w:rsidRDefault="00A860FC">
      <w:pPr>
        <w:pStyle w:val="ProductList-Body"/>
      </w:pPr>
    </w:p>
    <w:p w:rsidR="00A860FC" w:rsidRDefault="00402AE9">
      <w:pPr>
        <w:pStyle w:val="ProductList-OfferingGroupHeading"/>
        <w:outlineLvl w:val="1"/>
      </w:pPr>
      <w:bookmarkStart w:id="184" w:name="_Sec618"/>
      <w:r>
        <w:t>Client Windows</w:t>
      </w:r>
      <w:bookmarkEnd w:id="184"/>
      <w:r>
        <w:fldChar w:fldCharType="begin"/>
      </w:r>
      <w:r>
        <w:instrText xml:space="preserve"> TC "</w:instrText>
      </w:r>
      <w:bookmarkStart w:id="185" w:name="_Toc510013919"/>
      <w:r>
        <w:instrText>Client Windows</w:instrText>
      </w:r>
      <w:bookmarkEnd w:id="185"/>
      <w:r>
        <w:instrText>" \l 2</w:instrText>
      </w:r>
      <w:r>
        <w:fldChar w:fldCharType="end"/>
      </w:r>
    </w:p>
    <w:p w:rsidR="00A860FC" w:rsidRDefault="00402AE9">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510013920"/>
      <w:r>
        <w:instrText>Sistemul de operare desktop Windows</w:instrText>
      </w:r>
      <w:bookmarkEnd w:id="187"/>
      <w:r>
        <w:instrText>" \l 3</w:instrText>
      </w:r>
      <w:r>
        <w:fldChar w:fldCharType="end"/>
      </w:r>
    </w:p>
    <w:p w:rsidR="00A860FC" w:rsidRDefault="00402AE9">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A860F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3920" w:type="dxa"/>
            <w:tcBorders>
              <w:top w:val="single" w:sz="9" w:space="0" w:color="FFFFFF"/>
              <w:left w:val="single" w:sz="9" w:space="0" w:color="FFFFFF"/>
              <w:bottom w:val="dashed" w:sz="4" w:space="0" w:color="BFBFBF"/>
              <w:right w:val="single" w:sz="9" w:space="0" w:color="FFFFFF"/>
            </w:tcBorders>
          </w:tcPr>
          <w:p w:rsidR="00A860FC" w:rsidRDefault="00402AE9">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Windows 10 Enterprise LTSB (per dispozitiv)</w:t>
            </w:r>
            <w:r>
              <w:fldChar w:fldCharType="begin"/>
            </w:r>
            <w:r>
              <w:instrText xml:space="preserve"> XE "Windows 10 Enterprise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Windows 10 Enterprise E3 per Dispozitiv cu protecţie prin SA</w:t>
            </w:r>
            <w:r>
              <w:fldChar w:fldCharType="begin"/>
            </w:r>
            <w:r>
              <w:instrText xml:space="preserve"> XE "Windows 10 Enterprise E3 per Dispozitiv cu protecţie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Enterprise E3 per Utilizator cu protecţie prin SA</w:t>
            </w:r>
            <w:r>
              <w:fldChar w:fldCharType="begin"/>
            </w:r>
            <w:r>
              <w:instrText xml:space="preserve"> XE "Windows 10 Enterprise E3 per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Enterprise E3/E5 per Utilizator</w:t>
            </w:r>
            <w:r>
              <w:fldChar w:fldCharType="begin"/>
            </w:r>
            <w:r>
              <w:instrText xml:space="preserve"> XE "Windows 10 Enterprise E3/E5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 xml:space="preserve">Licenţă cu SA de tranziţie pentru Windows 10 Enterprise E3 per Utilizator cu protecţie prin SA </w:t>
            </w:r>
            <w:r>
              <w:fldChar w:fldCharType="begin"/>
            </w:r>
            <w:r>
              <w:instrText xml:space="preserve"> XE "Licenţă cu SA de tranziţie pentru Windows 10 Enterprise E3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Licenţă SL Windows 10 Enterprise E3 per utilizator (doar local)</w:t>
            </w:r>
            <w:r>
              <w:fldChar w:fldCharType="begin"/>
            </w:r>
            <w:r>
              <w:instrText xml:space="preserve"> XE "Licenţă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Education E3</w:t>
            </w:r>
            <w:r>
              <w:fldChar w:fldCharType="begin"/>
            </w:r>
            <w:r>
              <w:instrText xml:space="preserve"> XE "Windows 10 Education E3"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Enterprise E5 per Dispozitiv sau Utilizator cu protecţie prin SA</w:t>
            </w:r>
            <w:r>
              <w:fldChar w:fldCharType="begin"/>
            </w:r>
            <w:r>
              <w:instrText xml:space="preserve"> XE "Windows 10 Enterprise E5 per Dispozitiv sau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 xml:space="preserve">Licenţă cu SA de tranziţie pentru Windows 10 Enterprise E5 per Utilizator cu protecţie prin SA </w:t>
            </w:r>
            <w:r>
              <w:fldChar w:fldCharType="begin"/>
            </w:r>
            <w:r>
              <w:instrText xml:space="preserve"> XE "Licenţă cu SA de tranziţie pentru Windows 10 Enterprise E5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r w:rsidR="00A860FC">
        <w:tc>
          <w:tcPr>
            <w:tcW w:w="3920" w:type="dxa"/>
            <w:tcBorders>
              <w:top w:val="dashed" w:sz="4" w:space="0" w:color="BFBFBF"/>
              <w:left w:val="single" w:sz="9" w:space="0" w:color="FFFFFF"/>
              <w:bottom w:val="single" w:sz="4" w:space="0" w:color="FFFFFF"/>
              <w:right w:val="single" w:sz="9" w:space="0" w:color="FFFFFF"/>
            </w:tcBorders>
          </w:tcPr>
          <w:p w:rsidR="00A860FC" w:rsidRDefault="00402AE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60FC" w:rsidRDefault="00402AE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860FC" w:rsidRDefault="00A860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189" w:name="_Sec755"/>
      <w:r>
        <w:t>2. Condiţiile produsului</w:t>
      </w:r>
      <w:bookmarkEnd w:id="189"/>
    </w:p>
    <w:tbl>
      <w:tblPr>
        <w:tblStyle w:val="PURTable"/>
        <w:tblW w:w="0" w:type="dxa"/>
        <w:tblLook w:val="04A0" w:firstRow="1" w:lastRow="0" w:firstColumn="1" w:lastColumn="0" w:noHBand="0" w:noVBand="1"/>
      </w:tblPr>
      <w:tblGrid>
        <w:gridCol w:w="3621"/>
        <w:gridCol w:w="3650"/>
        <w:gridCol w:w="364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Alocarea licenţei</w:t>
      </w:r>
    </w:p>
    <w:p w:rsidR="00A860FC" w:rsidRDefault="00402AE9">
      <w:pPr>
        <w:pStyle w:val="ProductList-SubClauseHeading"/>
        <w:outlineLvl w:val="5"/>
      </w:pPr>
      <w:r>
        <w:t>2.1.1 Eligibilitate la alocarea licenţelor per utilizator (cu excepţia Virtual Desktop Access)</w:t>
      </w:r>
    </w:p>
    <w:p w:rsidR="00A860FC" w:rsidRDefault="00402AE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cu un sistem de operare eligibil. La rândul său, acest dispozitiv trebuie să fie principalul dispozitiv de lucru al Utilizatorului principal. </w:t>
      </w:r>
    </w:p>
    <w:p w:rsidR="00A860FC" w:rsidRDefault="00A860FC">
      <w:pPr>
        <w:pStyle w:val="ProductList-BodyIndented"/>
      </w:pPr>
    </w:p>
    <w:p w:rsidR="00A860FC" w:rsidRDefault="00402AE9">
      <w:pPr>
        <w:pStyle w:val="ProductList-SubClauseHeading"/>
        <w:outlineLvl w:val="5"/>
      </w:pPr>
      <w:r>
        <w:t>2.1.2 Eligibilitate la alocarea licenţelor per dispozitiv (cu excepţia Virtual Desktop Access)</w:t>
      </w:r>
    </w:p>
    <w:p w:rsidR="00A860FC" w:rsidRDefault="00402AE9">
      <w:pPr>
        <w:pStyle w:val="ProductList-BodyIndented"/>
      </w:pP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trebuie să fie licenţiat cu un sistem de operare eligibil, iar sistemul de operare eligibil trebuie instalat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Alocarea licenţei per dispozitiv este permanentă, cu excepţia cazului în care Clientul deţine Software Assurance pentru dispozitivul respectiv.</w:t>
      </w:r>
    </w:p>
    <w:p w:rsidR="00A860FC" w:rsidRDefault="00A860FC">
      <w:pPr>
        <w:pStyle w:val="ProductList-BodyIndented"/>
      </w:pPr>
    </w:p>
    <w:p w:rsidR="00A860FC" w:rsidRDefault="00402AE9">
      <w:pPr>
        <w:pStyle w:val="ProductList-SubClauseHeading"/>
        <w:outlineLvl w:val="5"/>
      </w:pPr>
      <w:r>
        <w:t>2.1.3 Eligibilitate la alocarea licenţelor Virtual Desktop Access (VDA)</w:t>
      </w:r>
    </w:p>
    <w:p w:rsidR="00A860FC" w:rsidRDefault="00402AE9">
      <w:pPr>
        <w:pStyle w:val="ProductList-BodyIndented"/>
      </w:pPr>
      <w:r>
        <w:t>Licenţele VDA per dispozitiv şi per utilizator pot fi alocate oricărui utilizator sau dispozitiv.</w:t>
      </w:r>
    </w:p>
    <w:p w:rsidR="00A860FC" w:rsidRDefault="00A860FC">
      <w:pPr>
        <w:pStyle w:val="ProductList-BodyIndented"/>
      </w:pPr>
    </w:p>
    <w:p w:rsidR="00A860FC" w:rsidRDefault="00402AE9">
      <w:pPr>
        <w:pStyle w:val="ProductList-ClauseHeading"/>
        <w:outlineLvl w:val="4"/>
      </w:pPr>
      <w:r>
        <w:t>2.2 Sisteme de operare eligibile</w:t>
      </w:r>
    </w:p>
    <w:p w:rsidR="00A860FC" w:rsidRDefault="00402AE9">
      <w:pPr>
        <w:pStyle w:val="ProductList-Body"/>
      </w:pPr>
      <w:r>
        <w:t xml:space="preserve">Software-ul Windows achiziţionat prin intermediul unui contract de licenţiere în volum poate fi instalat sau activat numai pe dispozitivele care deţin o licenţă pentru a rula sistemele de operare eligibile de mai jos.  </w:t>
      </w:r>
    </w:p>
    <w:p w:rsidR="00A860FC" w:rsidRDefault="00A860FC">
      <w:pPr>
        <w:pStyle w:val="ProductList-Body"/>
      </w:pPr>
    </w:p>
    <w:p w:rsidR="00A860FC" w:rsidRDefault="00402AE9">
      <w:pPr>
        <w:pStyle w:val="ProductList-SubClauseHeading"/>
        <w:outlineLvl w:val="5"/>
      </w:pPr>
      <w:r>
        <w:t>2.2.1 Sistem de operare eligibil – Licenţele per dispozitiv şi Licenţele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A860F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Contractul pentru Microsoft Cloud</w:t>
            </w:r>
          </w:p>
        </w:tc>
      </w:tr>
      <w:tr w:rsidR="00A860FC">
        <w:tc>
          <w:tcPr>
            <w:tcW w:w="392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pPr>
          </w:p>
        </w:tc>
      </w:tr>
      <w:tr w:rsidR="00A860FC">
        <w:tc>
          <w:tcPr>
            <w:tcW w:w="39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Enterprise, IoT Enterprise, Pro, Pro pentru staţii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392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jc w:val="center"/>
            </w:pPr>
          </w:p>
        </w:tc>
      </w:tr>
      <w:tr w:rsidR="00A860FC">
        <w:tc>
          <w:tcPr>
            <w:tcW w:w="39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bl>
    <w:p w:rsidR="00A860FC" w:rsidRDefault="00A860FC">
      <w:pPr>
        <w:pStyle w:val="ProductList-BodyIndented"/>
      </w:pPr>
    </w:p>
    <w:p w:rsidR="00A860FC" w:rsidRDefault="00402AE9">
      <w:pPr>
        <w:pStyle w:val="ProductList-SubClauseHeading"/>
        <w:outlineLvl w:val="5"/>
      </w:pPr>
      <w:r>
        <w:t>2.2.2 Sistem de operare eligibil – Licenţele per dispozitiv (cu excepţia licenţelor Virtual Desktop Access)</w:t>
      </w:r>
    </w:p>
    <w:p w:rsidR="00A860FC" w:rsidRDefault="00402AE9">
      <w:pPr>
        <w:pStyle w:val="ProductList-BodyIndented"/>
      </w:pPr>
      <w:r>
        <w:t xml:space="preserve">Cu excepţia cazului în care Clientul deţine protecţie prin Software Assurance pentru dispozitiv, Clientul trebuie să şteargă sistemul de operare eligibil de pe dispozitiv înainte de a instala software-ul Windows achiziţionat prin intermediul unui contract de licenţiere în volum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A860FC" w:rsidRDefault="00A860FC">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Academic şi Charity</w:t>
            </w:r>
          </w:p>
        </w:tc>
      </w:tr>
      <w:tr w:rsidR="00A860FC">
        <w:tc>
          <w:tcPr>
            <w:tcW w:w="404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jc w:val="center"/>
            </w:pP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Enterprise, IoT Enterprise, Pro, Pro pentru staţii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jc w:val="center"/>
            </w:pP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jc w:val="center"/>
            </w:pP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jc w:val="center"/>
            </w:pP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jc w:val="center"/>
            </w:pP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jc w:val="center"/>
            </w:pP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60FC" w:rsidRDefault="00A860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jc w:val="center"/>
            </w:pP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bl>
    <w:p w:rsidR="00A860FC" w:rsidRDefault="00402AE9">
      <w:pPr>
        <w:pStyle w:val="ProductList-BodyIndented"/>
      </w:pPr>
      <w:r>
        <w:rPr>
          <w:i/>
          <w:vertAlign w:val="superscript"/>
        </w:rPr>
        <w:t>1</w:t>
      </w:r>
      <w:r>
        <w:rPr>
          <w:i/>
        </w:rPr>
        <w:t xml:space="preserve">Se aplică şi Dispozitivelor eligibile obţinute prin fuziune sau achiziţionare </w:t>
      </w:r>
    </w:p>
    <w:p w:rsidR="00A860FC" w:rsidRDefault="00402AE9">
      <w:pPr>
        <w:pStyle w:val="ProductList-BodyIndented"/>
      </w:pPr>
      <w:r>
        <w:rPr>
          <w:i/>
          <w:vertAlign w:val="superscript"/>
        </w:rPr>
        <w:t>2</w:t>
      </w:r>
      <w:r>
        <w:rPr>
          <w:i/>
        </w:rPr>
        <w:t xml:space="preserve">macOS trebuie să fie preinstalat de producătorul autorizat înainte de vânzarea iniţială a dispozitivului. </w:t>
      </w:r>
    </w:p>
    <w:p w:rsidR="00A860FC" w:rsidRDefault="00A860FC">
      <w:pPr>
        <w:pStyle w:val="ProductList-BodyIndented"/>
      </w:pPr>
    </w:p>
    <w:p w:rsidR="00A860FC" w:rsidRDefault="00402AE9">
      <w:pPr>
        <w:pStyle w:val="ProductList-SubClauseHeading"/>
        <w:outlineLvl w:val="5"/>
      </w:pPr>
      <w:r>
        <w:t>2.2.3 Sistem de operare eligibil cu restricţie de utilizare – Licenţe per dispozitiv</w:t>
      </w:r>
    </w:p>
    <w:p w:rsidR="00A860FC" w:rsidRDefault="00A860FC">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Academic şi Charity</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6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bl>
    <w:p w:rsidR="00A860FC" w:rsidRDefault="00402AE9">
      <w:pPr>
        <w:pStyle w:val="ProductList-BodyIndented"/>
      </w:pPr>
      <w:r>
        <w:rPr>
          <w:i/>
          <w:vertAlign w:val="superscript"/>
        </w:rPr>
        <w:t>1</w:t>
      </w:r>
      <w:r>
        <w:rPr>
          <w:i/>
        </w:rPr>
        <w:t xml:space="preserve">Se aplică şi Dispozitivelor eligibile obţinute prin fuziune sau achiziţionare </w:t>
      </w:r>
    </w:p>
    <w:p w:rsidR="00A860FC" w:rsidRDefault="00A860FC">
      <w:pPr>
        <w:pStyle w:val="ProductList-BodyIndented"/>
      </w:pPr>
    </w:p>
    <w:p w:rsidR="00A860FC" w:rsidRPr="00100E2D" w:rsidRDefault="00402AE9" w:rsidP="00100E2D">
      <w:pPr>
        <w:pStyle w:val="ProductList-SubSubClauseHeading"/>
        <w:outlineLvl w:val="5"/>
        <w:rPr>
          <w:lang w:val="pt-BR"/>
        </w:rPr>
      </w:pPr>
      <w:r w:rsidRPr="00100E2D">
        <w:rPr>
          <w:lang w:val="pt-BR"/>
        </w:rPr>
        <w:t>2.2.3.1 Sistemele de operare eligibile cu restricţie de utilizare</w:t>
      </w:r>
    </w:p>
    <w:p w:rsidR="00A860FC" w:rsidRPr="00100E2D" w:rsidRDefault="00402AE9" w:rsidP="00100E2D">
      <w:pPr>
        <w:pStyle w:val="ProductList-BodyIndented"/>
        <w:ind w:left="720"/>
        <w:rPr>
          <w:lang w:val="pt-BR"/>
        </w:rPr>
      </w:pPr>
      <w:r w:rsidRPr="00100E2D">
        <w:rPr>
          <w:lang w:val="pt-BR"/>
        </w:rPr>
        <w:t>Dreptul de a utiliza software-ul Windows achiziţionat prin intermediul unui contract de licenţiere în volum pe un Dispozitiv licenţiat cu un sistem de operare eligibil cu restricţie de utilizare este limitat la utilizarea specifică pentru care a fost conceput dispozitivul. Dispozitivul care rulează software-ul Windows achiziţionat nu poate fi utilizat drept PC de utilizare generală sau drept un înlocuitor comercial viabil al unui astfel de sistem. Software-ul Windows achiziţionat care este instalat pe dispozitive licenţiate cu o versiune „punct de vânzare” (POS) a Windows Embedded trebuie să fie în special utilizat pentru executarea unei aplicaţii POS.</w:t>
      </w:r>
    </w:p>
    <w:p w:rsidR="00A860FC" w:rsidRPr="00100E2D" w:rsidRDefault="00A860FC" w:rsidP="00100E2D">
      <w:pPr>
        <w:pStyle w:val="ProductList-BodyIndented"/>
        <w:ind w:left="720"/>
        <w:rPr>
          <w:lang w:val="pt-BR"/>
        </w:rPr>
      </w:pPr>
    </w:p>
    <w:p w:rsidR="00A860FC" w:rsidRPr="00100E2D" w:rsidRDefault="00402AE9" w:rsidP="00100E2D">
      <w:pPr>
        <w:pStyle w:val="ProductList-SubSubClauseHeading"/>
        <w:outlineLvl w:val="5"/>
        <w:rPr>
          <w:lang w:val="pt-BR"/>
        </w:rPr>
      </w:pPr>
      <w:r w:rsidRPr="00100E2D">
        <w:rPr>
          <w:lang w:val="pt-BR"/>
        </w:rPr>
        <w:t>2.2.3.2 Limitarea achiziţionării de Software Assurance pentru sistemele de operare eligibile cu restricţie de utilizare</w:t>
      </w:r>
    </w:p>
    <w:p w:rsidR="00A860FC" w:rsidRDefault="00402AE9" w:rsidP="00100E2D">
      <w:pPr>
        <w:pStyle w:val="ProductList-BodyIndented"/>
        <w:ind w:left="720"/>
      </w:pPr>
      <w:r w:rsidRPr="00100E2D">
        <w:rPr>
          <w:lang w:val="pt-BR"/>
        </w:rPr>
        <w:t xml:space="preserve">Protecţia prin Software Assurance nu poate fi achiziţionată pentru dispozitivele licenţionate cu sistemele de operare eligibile cu restricţie de utilizare. </w:t>
      </w:r>
      <w:r>
        <w:t>Limitarea nu se aplică dispozitivelor licenţiate cu Windows 10 IoT pentru Clienţii Retail sau Thin.</w:t>
      </w:r>
    </w:p>
    <w:p w:rsidR="00A860FC" w:rsidRDefault="00A860FC">
      <w:pPr>
        <w:pStyle w:val="ProductList-BodyIndented"/>
      </w:pPr>
    </w:p>
    <w:p w:rsidR="00A860FC" w:rsidRDefault="00402AE9">
      <w:pPr>
        <w:pStyle w:val="ProductList-SubClauseHeading"/>
        <w:outlineLvl w:val="5"/>
      </w:pPr>
      <w:r>
        <w:t>2.2.4 Windows 10 Pro pe Modul S</w:t>
      </w:r>
    </w:p>
    <w:p w:rsidR="00A860FC" w:rsidRDefault="00402AE9" w:rsidP="00402AE9">
      <w:pPr>
        <w:pStyle w:val="ProductList-Bullet"/>
        <w:numPr>
          <w:ilvl w:val="1"/>
          <w:numId w:val="22"/>
        </w:numPr>
      </w:pPr>
      <w:r>
        <w:t xml:space="preserve">Fără a aduce atingere dispoziţiilor din Termenii universali de licenţă sau din contractul de licenţiere de volum,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utilizate pe dispozitivele cu Windows 10S în Modul S nu includ drepturile de a instala Windows Enterprise local privind reproducerea sau drepturile de rulare sau de utilizare a unei versiuni anterioare, versiunile de limbă diferite sau ediţiile inferioare ale Windows, inclusiv Windows 10 Enterprise LTSB.</w:t>
      </w:r>
    </w:p>
    <w:p w:rsidR="00A860FC" w:rsidRDefault="00402AE9" w:rsidP="00402AE9">
      <w:pPr>
        <w:pStyle w:val="ProductList-Bullet"/>
        <w:numPr>
          <w:ilvl w:val="1"/>
          <w:numId w:val="22"/>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execute Windows 10 Enterprise în Modul S pe dispozitivele licenţiate cu Windows 10 Pro în Modul S. </w:t>
      </w:r>
    </w:p>
    <w:p w:rsidR="00A860FC" w:rsidRDefault="00A860FC">
      <w:pPr>
        <w:pStyle w:val="ProductList-BodyIndented"/>
      </w:pPr>
    </w:p>
    <w:p w:rsidR="00A860FC" w:rsidRDefault="00402AE9">
      <w:pPr>
        <w:pStyle w:val="ProductList-ClauseHeading"/>
        <w:outlineLvl w:val="4"/>
      </w:pPr>
      <w:r>
        <w:t>2.3 Combinarea licenţelor per utilizator şi per dispozitiv pentru Înscrierile Enterprise</w:t>
      </w:r>
    </w:p>
    <w:p w:rsidR="00A860FC" w:rsidRDefault="00402AE9">
      <w:pPr>
        <w:pStyle w:val="ProductList-Body"/>
      </w:pPr>
      <w:r>
        <w:t>Clienţii au dreptul să combine licenţele Windows per dispozitiv şi per utilizator pentru Înscrierile Enterprise dacă (1) toţi utilizatorii Dispozitivelor eligibile nelicenţiate deţin o licenţă pentru Windows per utilizator şi dacă (2) toate Dispozitivele eligibile utilizate de utilizatorii nelicenţiaţi deţin o licenţe pentru Windows Per dispozitiv.</w:t>
      </w:r>
    </w:p>
    <w:p w:rsidR="00A860FC" w:rsidRDefault="00A860FC">
      <w:pPr>
        <w:pStyle w:val="ProductList-Body"/>
      </w:pPr>
    </w:p>
    <w:p w:rsidR="00A860FC" w:rsidRDefault="00402AE9">
      <w:pPr>
        <w:pStyle w:val="ProductList-ClauseHeading"/>
        <w:outlineLvl w:val="4"/>
      </w:pPr>
      <w:r>
        <w:t>2.4 Upgrade-uri Windows Pro/Enterprise fără versiune pentru Republica Populară Chineză</w:t>
      </w:r>
    </w:p>
    <w:p w:rsidR="00A860FC" w:rsidRDefault="00402AE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Windows Enterprise şi ale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licenţelor fără versiune ale Windows Enterprise şi, respectiv, ale Windows Professional.</w:t>
      </w:r>
    </w:p>
    <w:p w:rsidR="00A860FC" w:rsidRDefault="00A860FC">
      <w:pPr>
        <w:pStyle w:val="ProductList-Body"/>
      </w:pPr>
    </w:p>
    <w:p w:rsidR="00A860FC" w:rsidRDefault="00402AE9">
      <w:pPr>
        <w:pStyle w:val="ProductList-ClauseHeading"/>
        <w:outlineLvl w:val="4"/>
      </w:pPr>
      <w:r>
        <w:t>2.5 Reproducerea de către terţe părţi</w:t>
      </w:r>
    </w:p>
    <w:p w:rsidR="00A860FC" w:rsidRDefault="00402AE9">
      <w:pPr>
        <w:pStyle w:val="ProductList-Body"/>
      </w:pPr>
      <w:r>
        <w:t xml:space="preserve">Înainte ca o terţă parte să aibă dreptul de a reproduce dispozitivele unui Client, acesta din urmă trebuie să transmită mai întâi terţei părţi documentaţi scrisă care să ateste că deţine licenţele necesare pentru instalare. </w:t>
      </w:r>
    </w:p>
    <w:p w:rsidR="00A860FC" w:rsidRDefault="00A860FC">
      <w:pPr>
        <w:pStyle w:val="ProductList-Body"/>
      </w:pPr>
    </w:p>
    <w:p w:rsidR="00A860FC" w:rsidRDefault="00402AE9">
      <w:pPr>
        <w:pStyle w:val="ProductList-ClauseHeading"/>
        <w:outlineLvl w:val="4"/>
      </w:pPr>
      <w:r>
        <w:t>2.6 Opţiunile de furnizare regională</w:t>
      </w:r>
    </w:p>
    <w:p w:rsidR="00A860FC" w:rsidRDefault="00402AE9">
      <w:pPr>
        <w:pStyle w:val="ProductList-SubClauseHeading"/>
        <w:outlineLvl w:val="5"/>
      </w:pPr>
      <w:r>
        <w:t>2.6.1 Ediţiile Windows KN</w:t>
      </w:r>
    </w:p>
    <w:p w:rsidR="00A860FC" w:rsidRDefault="00402AE9">
      <w:pPr>
        <w:pStyle w:val="ProductList-BodyIndented"/>
      </w:pPr>
      <w:r>
        <w:t>Clienţii aflaţi în Coreea, care deţin un contract activ sau o înscriere activă de licenţiere de volum, au dreptul să achiziţioneze suporturile fizice pentru ediţiile Windows KN pentru a fi implementate şi utilizate în Coreea. Nu se permite nicio altă utilizare.</w:t>
      </w:r>
    </w:p>
    <w:p w:rsidR="00A860FC" w:rsidRDefault="00A860FC">
      <w:pPr>
        <w:pStyle w:val="ProductList-BodyIndented"/>
      </w:pPr>
    </w:p>
    <w:p w:rsidR="00A860FC" w:rsidRDefault="00402AE9">
      <w:pPr>
        <w:pStyle w:val="ProductList-SubClauseHeading"/>
        <w:outlineLvl w:val="5"/>
      </w:pPr>
      <w:r>
        <w:t>2.6.2 Ediţiile Windows N (fără Windows Media Player)</w:t>
      </w:r>
    </w:p>
    <w:p w:rsidR="00A860FC" w:rsidRDefault="00402AE9">
      <w:pPr>
        <w:pStyle w:val="ProductList-BodyIndented"/>
      </w:pPr>
      <w:r>
        <w:t>Clienţii care se află într-una din ţările Uniunii Europene (UE) sau ale Asociaţiei Europene a Liberului Schimb (AELS) care deţin un contract de licenţiere în volum sau o înscriere au dreptul să achiziţioneze suporturi fizice pentru ediţiile Microsoft Windows N pentru implementare şi utilizare în ţările din Uniunea Europeană (UE) sau din Asociaţia Europeană a Liberului Schimb (AELS). (Pentru Licenţa Open, „contract activ” înseamnă contractul asociat cu un Număr de autorizare activ de Licenţă Open.)</w:t>
      </w:r>
    </w:p>
    <w:p w:rsidR="00A860FC" w:rsidRDefault="00A860FC">
      <w:pPr>
        <w:pStyle w:val="ProductList-BodyIndented"/>
      </w:pPr>
    </w:p>
    <w:p w:rsidR="00A860FC" w:rsidRDefault="00402AE9">
      <w:pPr>
        <w:pStyle w:val="ProductList-ClauseHeading"/>
        <w:outlineLvl w:val="4"/>
      </w:pPr>
      <w:r>
        <w:t>2.7 Kitul Windows Embedded 8 Standard Enterprise</w:t>
      </w:r>
    </w:p>
    <w:p w:rsidR="00A860FC" w:rsidRDefault="00402AE9">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A860FC" w:rsidRDefault="00A860FC">
      <w:pPr>
        <w:pStyle w:val="ProductList-Body"/>
      </w:pPr>
    </w:p>
    <w:p w:rsidR="00A860FC" w:rsidRPr="00100E2D" w:rsidRDefault="00402AE9">
      <w:pPr>
        <w:pStyle w:val="ProductList-ClauseHeading"/>
        <w:outlineLvl w:val="4"/>
        <w:rPr>
          <w:lang w:val="pt-BR"/>
        </w:rPr>
      </w:pPr>
      <w:r w:rsidRPr="00100E2D">
        <w:rPr>
          <w:lang w:val="pt-BR"/>
        </w:rPr>
        <w:t>2.8 Eligibilitatea privind achiziţionarea pentru Windows 10 Home până la Pro pentru E3/E5</w:t>
      </w:r>
    </w:p>
    <w:p w:rsidR="00A860FC" w:rsidRPr="00100E2D" w:rsidRDefault="00402AE9">
      <w:pPr>
        <w:pStyle w:val="ProductList-SubClauseHeading"/>
        <w:outlineLvl w:val="5"/>
        <w:rPr>
          <w:lang w:val="pt-BR"/>
        </w:rPr>
      </w:pPr>
      <w:r w:rsidRPr="00100E2D">
        <w:rPr>
          <w:lang w:val="pt-BR"/>
        </w:rPr>
        <w:t>2.8.1 Cerinţele preliminare</w:t>
      </w:r>
    </w:p>
    <w:p w:rsidR="00A860FC" w:rsidRPr="00100E2D" w:rsidRDefault="00402AE9">
      <w:pPr>
        <w:pStyle w:val="ProductList-BodyIndented"/>
        <w:rPr>
          <w:lang w:val="pt-BR"/>
        </w:rPr>
      </w:pPr>
      <w:r w:rsidRPr="00100E2D">
        <w:rPr>
          <w:lang w:val="pt-BR"/>
        </w:rPr>
        <w:t>În ciuda prevederilor din Secţiunea 2.2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rsidR="00A860FC" w:rsidRDefault="00402AE9" w:rsidP="00402AE9">
      <w:pPr>
        <w:pStyle w:val="ProductList-Bullet"/>
        <w:numPr>
          <w:ilvl w:val="1"/>
          <w:numId w:val="23"/>
        </w:numPr>
      </w:pPr>
      <w:r>
        <w:t xml:space="preserve">Windows 10 Enterprise E3 per Dispozitiv cu protecţie prin SA activă </w:t>
      </w:r>
    </w:p>
    <w:p w:rsidR="00A860FC" w:rsidRDefault="00402AE9" w:rsidP="00402AE9">
      <w:pPr>
        <w:pStyle w:val="ProductList-Bullet"/>
        <w:numPr>
          <w:ilvl w:val="1"/>
          <w:numId w:val="23"/>
        </w:numPr>
      </w:pPr>
      <w:r>
        <w:t xml:space="preserve">Windows 10 Enterprise E3/E5 per licenţe SL utilizator </w:t>
      </w:r>
    </w:p>
    <w:p w:rsidR="00A860FC" w:rsidRDefault="00402AE9" w:rsidP="00402AE9">
      <w:pPr>
        <w:pStyle w:val="ProductList-Bullet"/>
        <w:numPr>
          <w:ilvl w:val="1"/>
          <w:numId w:val="23"/>
        </w:numPr>
      </w:pPr>
      <w:r>
        <w:t>Windows 10 Enterprise E5 per licenţe SL dispozitiv</w:t>
      </w:r>
    </w:p>
    <w:p w:rsidR="00A860FC" w:rsidRDefault="00A860FC">
      <w:pPr>
        <w:pStyle w:val="ProductList-BodyIndented"/>
      </w:pPr>
    </w:p>
    <w:p w:rsidR="00A860FC" w:rsidRDefault="00402AE9">
      <w:pPr>
        <w:pStyle w:val="ProductList-SubClauseHeading"/>
        <w:outlineLvl w:val="5"/>
      </w:pPr>
      <w:r>
        <w:t>2.8.2 Cerinţele de achiziţionare</w:t>
      </w:r>
    </w:p>
    <w:p w:rsidR="00A860FC" w:rsidRDefault="00402AE9">
      <w:pPr>
        <w:pStyle w:val="ProductList-BodyIndented"/>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rsidR="00A860FC" w:rsidRPr="00100E2D" w:rsidRDefault="00402AE9" w:rsidP="00402AE9">
      <w:pPr>
        <w:pStyle w:val="ProductList-Bullet"/>
        <w:numPr>
          <w:ilvl w:val="1"/>
          <w:numId w:val="24"/>
        </w:numPr>
        <w:rPr>
          <w:lang w:val="pt-BR"/>
        </w:rPr>
      </w:pPr>
      <w:r w:rsidRPr="00100E2D">
        <w:rPr>
          <w:lang w:val="pt-BR"/>
        </w:rPr>
        <w:t xml:space="preserve">Este licenţiat cu Windows 10 Enterprise E3/E5 per dispozitiv sau </w:t>
      </w:r>
    </w:p>
    <w:p w:rsidR="00A860FC" w:rsidRDefault="00402AE9" w:rsidP="00402AE9">
      <w:pPr>
        <w:pStyle w:val="ProductList-Bullet"/>
        <w:numPr>
          <w:ilvl w:val="1"/>
          <w:numId w:val="24"/>
        </w:numPr>
      </w:pPr>
      <w:r>
        <w:t>Pe care este instalat Pro sau Enterprise şi este utilizat de un Utilizator licenţiat Windows 10 Enterprise E3/E5</w:t>
      </w:r>
    </w:p>
    <w:p w:rsidR="00A860FC" w:rsidRDefault="00A860FC">
      <w:pPr>
        <w:pStyle w:val="ProductList-BodyIndented"/>
      </w:pPr>
    </w:p>
    <w:p w:rsidR="00A860FC" w:rsidRDefault="00402AE9">
      <w:pPr>
        <w:pStyle w:val="ProductList-SubClauseHeading"/>
        <w:outlineLvl w:val="5"/>
      </w:pPr>
      <w:r>
        <w:t>2.8.3 Restricţiile privind licenţa</w:t>
      </w:r>
    </w:p>
    <w:p w:rsidR="00A860FC" w:rsidRDefault="00402AE9">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rsidR="00A860FC" w:rsidRDefault="00A860FC">
      <w:pPr>
        <w:pStyle w:val="ProductList-BodyIndented"/>
      </w:pPr>
    </w:p>
    <w:p w:rsidR="00A860FC" w:rsidRDefault="00402AE9">
      <w:pPr>
        <w:pStyle w:val="ProductList-ClauseHeading"/>
        <w:outlineLvl w:val="4"/>
      </w:pPr>
      <w:r>
        <w:t>2.9 Actualizări automate</w:t>
      </w:r>
    </w:p>
    <w:p w:rsidR="00A860FC" w:rsidRDefault="00402AE9">
      <w:pPr>
        <w:pStyle w:val="ProductList-Body"/>
      </w:pPr>
      <w:r>
        <w:t>Clientul autorizează Microsoft să descarce şi să instaleze actualizări în mod automat pe dispozitivele care rulează Windows 10, cu excepţia cazului în care au fost configurate pentru a împiedica actualizările automate să folosească metodele acceptate. Toate actualizările sunt licenţiate în conformitate cu aceiaşi termeni ca şi Produsul căruia li se aplică.</w:t>
      </w:r>
    </w:p>
    <w:p w:rsidR="00A860FC" w:rsidRDefault="00A860FC">
      <w:pPr>
        <w:pStyle w:val="ProductList-Body"/>
      </w:pPr>
    </w:p>
    <w:p w:rsidR="00A860FC" w:rsidRDefault="00402AE9">
      <w:pPr>
        <w:pStyle w:val="ProductList-ClauseHeading"/>
        <w:outlineLvl w:val="4"/>
      </w:pPr>
      <w:r>
        <w:t>2.10 Programele Academic şi Charity</w:t>
      </w:r>
    </w:p>
    <w:p w:rsidR="00A860FC" w:rsidRDefault="00402AE9">
      <w:pPr>
        <w:pStyle w:val="ProductList-SubClauseHeading"/>
        <w:outlineLvl w:val="5"/>
      </w:pPr>
      <w:r>
        <w:t>2.10.1 Alocarea licenţei</w:t>
      </w:r>
    </w:p>
    <w:p w:rsidR="00A860FC" w:rsidRPr="00100E2D" w:rsidRDefault="00402AE9" w:rsidP="00100E2D">
      <w:pPr>
        <w:pStyle w:val="ProductList-SubSubClauseHeading"/>
        <w:outlineLvl w:val="5"/>
        <w:rPr>
          <w:lang w:val="pt-BR"/>
        </w:rPr>
      </w:pPr>
      <w:r w:rsidRPr="00100E2D">
        <w:rPr>
          <w:lang w:val="pt-BR"/>
        </w:rPr>
        <w:t>2.10.1.1 Alocarea licenţei per utilizator</w:t>
      </w:r>
    </w:p>
    <w:p w:rsidR="00A860FC" w:rsidRDefault="00402AE9" w:rsidP="00100E2D">
      <w:pPr>
        <w:pStyle w:val="ProductList-BodyIndented"/>
        <w:ind w:left="720"/>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un utilizator al cel puţin unui dispozitiv licenţiat pentru un sistem de operare eligibil menţionat în secţiunea 2.2.2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utilizator. </w:t>
      </w:r>
    </w:p>
    <w:p w:rsidR="00A860FC" w:rsidRDefault="00A860FC" w:rsidP="00100E2D">
      <w:pPr>
        <w:pStyle w:val="ProductList-BodyIndented"/>
        <w:ind w:left="720"/>
      </w:pPr>
    </w:p>
    <w:p w:rsidR="00A860FC" w:rsidRPr="00100E2D" w:rsidRDefault="00402AE9" w:rsidP="00100E2D">
      <w:pPr>
        <w:pStyle w:val="ProductList-SubSubClauseHeading"/>
        <w:outlineLvl w:val="5"/>
        <w:rPr>
          <w:lang w:val="pt-BR"/>
        </w:rPr>
      </w:pPr>
      <w:r w:rsidRPr="00100E2D">
        <w:rPr>
          <w:lang w:val="pt-BR"/>
        </w:rPr>
        <w:t>2.10.1.2 Alocarea licenţei per dispozitiv</w:t>
      </w:r>
    </w:p>
    <w:p w:rsidR="00A860FC" w:rsidRDefault="00402AE9" w:rsidP="00100E2D">
      <w:pPr>
        <w:pStyle w:val="ProductList-BodyIndented"/>
        <w:ind w:left="720"/>
      </w:pP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trebuie să fie licenţiat cu un sistem de operare eligibil menţionat în secţiunea 2.2.2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dispozitiv, iar sistemul de operare eligibil trebuie instalat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Alocarea licenţei per dispozitiv este permanentă, cu excepţia cazului în care Clientul deţine Software Assurance pentru dispozitivul respectiv. </w:t>
      </w:r>
    </w:p>
    <w:p w:rsidR="00A860FC" w:rsidRDefault="00A860FC">
      <w:pPr>
        <w:pStyle w:val="ProductList-BodyIndented"/>
      </w:pPr>
    </w:p>
    <w:p w:rsidR="00A860FC" w:rsidRDefault="00402AE9">
      <w:pPr>
        <w:pStyle w:val="ProductList-SubClauseHeading"/>
        <w:outlineLvl w:val="5"/>
      </w:pPr>
      <w:r>
        <w:t>2.10.2 Excepţie privind Windows 10 Pro în Modul S</w:t>
      </w:r>
    </w:p>
    <w:p w:rsidR="00A860FC" w:rsidRDefault="00402AE9">
      <w:pPr>
        <w:pStyle w:val="ProductList-BodyIndented"/>
      </w:pPr>
      <w:r>
        <w:t xml:space="preserve">Condiţiile referitoare la sistemul de operare eligibil Windows 10 Pro în Modul S din secţiunea 2.2.4, Windows 10 Pro în Modul S, nu se aplică licenţelor achiziţionate în baza programelor Academic şi Charity. </w:t>
      </w:r>
    </w:p>
    <w:p w:rsidR="00A860FC" w:rsidRDefault="00A860FC">
      <w:pPr>
        <w:pStyle w:val="ProductList-BodyIndented"/>
      </w:pPr>
    </w:p>
    <w:p w:rsidR="00A860FC" w:rsidRDefault="00402AE9">
      <w:pPr>
        <w:pStyle w:val="ProductList-SubClauseHeading"/>
        <w:outlineLvl w:val="5"/>
      </w:pPr>
      <w:r>
        <w:t>2.10.3 Drepturi pentru ediţiile Windows din programul Academic</w:t>
      </w:r>
    </w:p>
    <w:p w:rsidR="00A860FC" w:rsidRDefault="00402AE9">
      <w:pPr>
        <w:pStyle w:val="ProductList-BodyIndented"/>
      </w:pPr>
      <w:r>
        <w:t>Licenţele Windows Education includ drepturi de a instala şi activa Windows Enterprise în locul Windows Education.</w:t>
      </w:r>
    </w:p>
    <w:p w:rsidR="00A860FC" w:rsidRDefault="00A860FC">
      <w:pPr>
        <w:pStyle w:val="ProductList-BodyIndented"/>
      </w:pPr>
    </w:p>
    <w:p w:rsidR="00A860FC" w:rsidRDefault="00402AE9">
      <w:pPr>
        <w:pStyle w:val="ProductList-SubClauseHeading"/>
        <w:outlineLvl w:val="5"/>
      </w:pPr>
      <w:r>
        <w:t>2.10.4 Utilizarea în laboratoare şi biblioteci</w:t>
      </w:r>
    </w:p>
    <w:p w:rsidR="00A860FC" w:rsidRPr="00100E2D" w:rsidRDefault="00402AE9">
      <w:pPr>
        <w:pStyle w:val="ProductList-BodyIndented"/>
        <w:rPr>
          <w:lang w:val="pt-BR"/>
        </w:rPr>
      </w:pPr>
      <w:r>
        <w:t xml:space="preserve">Instituţiile cu Windows Education E3/E5, Windows 10 Education E5 (per dispozitiv) sau Windows 10 Education (per dispozitiv) alocate tuturor profesorilor şi personalului auxiliar/lucrătorilor cunoaşterii pot să instaleze Windows 10 Education, Windows 10 Enterprise sau Windows 10 Pro Academic în orice laborator sau bibliotecă cu acces liber din organizaţia Instituţiei. </w:t>
      </w:r>
      <w:r w:rsidRPr="00100E2D">
        <w:rPr>
          <w:lang w:val="pt-BR"/>
        </w:rPr>
        <w:t xml:space="preserve">Utilizarea produsului software se supune termenilor Licenţei pentru Windows 10 Education. Această prevedere nu este valabilă pentru </w:t>
      </w:r>
      <w:r>
        <w:fldChar w:fldCharType="begin"/>
      </w:r>
      <w:r w:rsidRPr="00100E2D">
        <w:rPr>
          <w:lang w:val="pt-BR"/>
        </w:rPr>
        <w:instrText xml:space="preserve"> AutoTextList   \s NoStyle \t "SL înseamnă o licenţă de abonament care permite accesul la software sau la un serviciu găzduit pe o perioadă de timp definită." </w:instrText>
      </w:r>
      <w:r>
        <w:fldChar w:fldCharType="separate"/>
      </w:r>
      <w:r w:rsidRPr="00100E2D">
        <w:rPr>
          <w:color w:val="0563C1"/>
          <w:lang w:val="pt-BR"/>
        </w:rPr>
        <w:t>licenţele SL</w:t>
      </w:r>
      <w:r>
        <w:fldChar w:fldCharType="end"/>
      </w:r>
      <w:r w:rsidRPr="00100E2D">
        <w:rPr>
          <w:lang w:val="pt-BR"/>
        </w:rPr>
        <w:t xml:space="preserve"> utilizator achiziţionate în baza Contractului pentru Microsoft Cloud.</w:t>
      </w:r>
    </w:p>
    <w:p w:rsidR="00A860FC" w:rsidRPr="00100E2D" w:rsidRDefault="00A860FC">
      <w:pPr>
        <w:pStyle w:val="ProductList-BodyIndented"/>
        <w:rPr>
          <w:lang w:val="pt-BR"/>
        </w:rPr>
      </w:pPr>
    </w:p>
    <w:p w:rsidR="00A860FC" w:rsidRPr="00100E2D" w:rsidRDefault="00402AE9">
      <w:pPr>
        <w:pStyle w:val="ProductList-SubClauseHeading"/>
        <w:outlineLvl w:val="5"/>
        <w:rPr>
          <w:lang w:val="pt-BR"/>
        </w:rPr>
      </w:pPr>
      <w:r w:rsidRPr="00100E2D">
        <w:rPr>
          <w:lang w:val="pt-BR"/>
        </w:rPr>
        <w:t>2.10.5 Restricţiile privind sistemul de operare Starter Edition pentru programele Academic</w:t>
      </w:r>
    </w:p>
    <w:p w:rsidR="00A860FC" w:rsidRPr="00100E2D" w:rsidRDefault="00402AE9">
      <w:pPr>
        <w:pStyle w:val="ProductList-BodyIndented"/>
        <w:rPr>
          <w:lang w:val="pt-BR"/>
        </w:rPr>
      </w:pPr>
      <w:r>
        <w:fldChar w:fldCharType="begin"/>
      </w:r>
      <w:r w:rsidRPr="00100E2D">
        <w:rPr>
          <w:lang w:val="pt-BR"/>
        </w:rPr>
        <w:instrText xml:space="preserve"> AutoTextList   \s NoStyle \t "„Licenţă” înseamnă dreptul de a descărca, a instala, a accesa şi a utiliza un Produs." </w:instrText>
      </w:r>
      <w:r>
        <w:fldChar w:fldCharType="separate"/>
      </w:r>
      <w:r w:rsidRPr="00100E2D">
        <w:rPr>
          <w:color w:val="0563C1"/>
          <w:lang w:val="pt-BR"/>
        </w:rPr>
        <w:t>Licenţele</w:t>
      </w:r>
      <w:r>
        <w:fldChar w:fldCharType="end"/>
      </w:r>
      <w:r w:rsidRPr="00100E2D">
        <w:rPr>
          <w:lang w:val="pt-BR"/>
        </w:rPr>
        <w:t xml:space="preserve"> achiziţionate în baza programelor Academic sau Education şi care utilizează Windows XP Starter Edition, Windows Vista Starter Edition sau Windows 7 Starter Edition ca sistem de operare eligibil nu pot fi transferate în afara ţării în care a fost efectuată achiziţia.</w:t>
      </w:r>
    </w:p>
    <w:p w:rsidR="00A860FC" w:rsidRPr="00100E2D" w:rsidRDefault="00A860FC">
      <w:pPr>
        <w:pStyle w:val="ProductList-BodyIndented"/>
        <w:rPr>
          <w:lang w:val="pt-BR"/>
        </w:rPr>
      </w:pPr>
    </w:p>
    <w:p w:rsidR="00A860FC" w:rsidRDefault="00402AE9">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2">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Produse software suplimentare: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Pr="00100E2D" w:rsidRDefault="00402AE9">
            <w:pPr>
              <w:pStyle w:val="ProductList-TableBody"/>
              <w:rPr>
                <w:lang w:val="pt-BR"/>
              </w:rPr>
            </w:pPr>
            <w:r w:rsidRPr="00100E2D">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Utilizarea Windows la nivel local</w:t>
      </w:r>
    </w:p>
    <w:p w:rsidR="00A860FC" w:rsidRDefault="00402AE9">
      <w:pPr>
        <w:pStyle w:val="ProductList-Body"/>
      </w:pPr>
      <w:r>
        <w:t xml:space="preserve">Clientul are dreptul să ruleze software-ul Windows achiziţionat prin intermediul unui contract de licenţiere în volum ca 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Acest drept de utilizare la nivel local se aplică licenţelor VDA per dispozitiv numai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un sistem de operare eligibil.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ruleze software-ul Windows achiziţionat prin intermediul unui contract de licenţiere în volum drept 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deţin o licenţă pentru un sistem de operare eligibil.  </w:t>
      </w:r>
    </w:p>
    <w:p w:rsidR="00A860FC" w:rsidRDefault="00A860FC">
      <w:pPr>
        <w:pStyle w:val="ProductList-Body"/>
      </w:pPr>
    </w:p>
    <w:p w:rsidR="00A860FC" w:rsidRDefault="00402AE9">
      <w:pPr>
        <w:pStyle w:val="ProductList-ClauseHeading"/>
        <w:outlineLvl w:val="4"/>
      </w:pPr>
      <w:r>
        <w:t>3.2 Activarea Windows 10 pe baza Azure AD</w:t>
      </w:r>
    </w:p>
    <w:p w:rsidR="00A860FC" w:rsidRDefault="00402AE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A860FC" w:rsidRDefault="00A860FC">
      <w:pPr>
        <w:pStyle w:val="ProductList-Body"/>
      </w:pPr>
    </w:p>
    <w:p w:rsidR="00A860FC" w:rsidRDefault="00402AE9">
      <w:pPr>
        <w:pStyle w:val="ProductList-ClauseHeading"/>
        <w:outlineLvl w:val="4"/>
      </w:pPr>
      <w:r>
        <w:t>3.3 Windows Apps</w:t>
      </w:r>
    </w:p>
    <w:p w:rsidR="00A860FC" w:rsidRDefault="00402AE9">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3">
        <w:r>
          <w:rPr>
            <w:color w:val="00467F"/>
            <w:u w:val="single"/>
          </w:rPr>
          <w:t>http://go.microsoft.com/fwlink/?linkid=246338</w:t>
        </w:r>
      </w:hyperlink>
      <w:r>
        <w:t xml:space="preserve"> sau, pentru aplicaţiile Windows care accesează serviciile Xbox, consultaţi termenii de utilizare Xbox.com de la adresa </w:t>
      </w:r>
      <w:hyperlink r:id="rId94">
        <w:r>
          <w:rPr>
            <w:color w:val="00467F"/>
            <w:u w:val="single"/>
          </w:rPr>
          <w:t>http://xbox.com/legal/livetou</w:t>
        </w:r>
      </w:hyperlink>
      <w:r>
        <w:t>.</w:t>
      </w:r>
    </w:p>
    <w:p w:rsidR="00A860FC" w:rsidRDefault="00A860FC">
      <w:pPr>
        <w:pStyle w:val="ProductList-Body"/>
      </w:pPr>
    </w:p>
    <w:p w:rsidR="00A860FC" w:rsidRDefault="00402AE9">
      <w:pPr>
        <w:pStyle w:val="ProductList-ClauseHeading"/>
        <w:outlineLvl w:val="4"/>
      </w:pPr>
      <w:r>
        <w:t>3.4 Windows 10 Mobile Enterprise</w:t>
      </w:r>
    </w:p>
    <w:p w:rsidR="00A860FC" w:rsidRDefault="00402AE9">
      <w:pPr>
        <w:pStyle w:val="ProductList-Body"/>
      </w:pPr>
      <w:r>
        <w:t>Clienţii cu un Contract Enterprise, Contract Microsoft Products and Services sau Contract Select Plus pot să instaleze şi să utilizeze Windows 10 Mobile Enterprise pe durata contractului.</w:t>
      </w:r>
    </w:p>
    <w:p w:rsidR="00A860FC" w:rsidRDefault="00A860FC">
      <w:pPr>
        <w:pStyle w:val="ProductList-Body"/>
      </w:pPr>
    </w:p>
    <w:p w:rsidR="00A860FC" w:rsidRPr="00100E2D" w:rsidRDefault="00402AE9">
      <w:pPr>
        <w:pStyle w:val="ProductList-ClauseHeading"/>
        <w:outlineLvl w:val="4"/>
        <w:rPr>
          <w:lang w:val="pt-BR"/>
        </w:rPr>
      </w:pPr>
      <w:r w:rsidRPr="00100E2D">
        <w:rPr>
          <w:lang w:val="pt-BR"/>
        </w:rPr>
        <w:t>3.5 Drepturile de utilizare a Contractului pentru Microsoft Cloud</w:t>
      </w:r>
    </w:p>
    <w:p w:rsidR="00A860FC" w:rsidRPr="00100E2D" w:rsidRDefault="00402AE9">
      <w:pPr>
        <w:pStyle w:val="ProductList-Body"/>
        <w:rPr>
          <w:lang w:val="pt-BR"/>
        </w:rPr>
      </w:pPr>
      <w:r w:rsidRPr="00100E2D">
        <w:rPr>
          <w:lang w:val="pt-BR"/>
        </w:rPr>
        <w:t>Pentru Clienţii licenţiaţi în baza unui Contract pentru Microsoft Cloud,</w:t>
      </w:r>
    </w:p>
    <w:p w:rsidR="00A860FC" w:rsidRPr="00100E2D" w:rsidRDefault="00402AE9" w:rsidP="00402AE9">
      <w:pPr>
        <w:pStyle w:val="ProductList-Bullet"/>
        <w:numPr>
          <w:ilvl w:val="0"/>
          <w:numId w:val="25"/>
        </w:numPr>
        <w:rPr>
          <w:lang w:val="pt-BR"/>
        </w:rPr>
      </w:pPr>
      <w:r w:rsidRPr="00100E2D">
        <w:rPr>
          <w:lang w:val="pt-BR"/>
        </w:rPr>
        <w:t xml:space="preserve">Fără a aduce atingere prevederilor din secţiunile 3.2 şi 3.6, fiecare utilizator are dreptul să activeze simultan maximum cinci instanţe ale produsului software pe </w:t>
      </w:r>
      <w:r>
        <w:fldChar w:fldCharType="begin"/>
      </w:r>
      <w:r w:rsidRPr="00100E2D">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100E2D">
        <w:rPr>
          <w:color w:val="0563C1"/>
          <w:lang w:val="pt-BR"/>
        </w:rPr>
        <w:t>medii OSE</w:t>
      </w:r>
      <w:r>
        <w:fldChar w:fldCharType="end"/>
      </w:r>
      <w:r w:rsidRPr="00100E2D">
        <w:rPr>
          <w:lang w:val="pt-BR"/>
        </w:rPr>
        <w:t xml:space="preserve"> fizice şi virtuale.</w:t>
      </w:r>
    </w:p>
    <w:p w:rsidR="00A860FC" w:rsidRPr="00100E2D" w:rsidRDefault="00402AE9" w:rsidP="00402AE9">
      <w:pPr>
        <w:pStyle w:val="ProductList-Bullet"/>
        <w:numPr>
          <w:ilvl w:val="0"/>
          <w:numId w:val="25"/>
        </w:numPr>
        <w:rPr>
          <w:lang w:val="pt-BR"/>
        </w:rPr>
      </w:pPr>
      <w:r w:rsidRPr="00100E2D">
        <w:rPr>
          <w:lang w:val="pt-BR"/>
        </w:rPr>
        <w:t>Fără a aduce atingere dispoziţiilor din Termenii universali de licenţă sau din contractul de licenţiere de volum, Licenţele de upgrade nu includ drepturile privind reproducerea sau drepturile de rulare sau de utilizare a unei versiuni anterioare, versiunile de limbă diferite sau ediţiile inferioare ale Windows, inclusiv Windows 10 Enterprise LTSB.</w:t>
      </w:r>
    </w:p>
    <w:p w:rsidR="00A860FC" w:rsidRPr="00100E2D" w:rsidRDefault="00402AE9" w:rsidP="00402AE9">
      <w:pPr>
        <w:pStyle w:val="ProductList-Bullet"/>
        <w:numPr>
          <w:ilvl w:val="0"/>
          <w:numId w:val="25"/>
        </w:numPr>
        <w:rPr>
          <w:lang w:val="pt-BR"/>
        </w:rPr>
      </w:pPr>
      <w:r w:rsidRPr="00100E2D">
        <w:rPr>
          <w:lang w:val="pt-BR"/>
        </w:rPr>
        <w:t xml:space="preserve">Secţiunea 4 (Software Assurance) nu se aplică. </w:t>
      </w:r>
    </w:p>
    <w:p w:rsidR="00A860FC" w:rsidRPr="00100E2D" w:rsidRDefault="00A860FC">
      <w:pPr>
        <w:pStyle w:val="ProductList-Body"/>
        <w:rPr>
          <w:lang w:val="pt-BR"/>
        </w:rPr>
      </w:pPr>
    </w:p>
    <w:p w:rsidR="00A860FC" w:rsidRPr="00100E2D" w:rsidRDefault="00402AE9">
      <w:pPr>
        <w:pStyle w:val="ProductList-ClauseHeading"/>
        <w:outlineLvl w:val="4"/>
        <w:rPr>
          <w:lang w:val="es-ES_tradnl"/>
        </w:rPr>
      </w:pPr>
      <w:r w:rsidRPr="00100E2D">
        <w:rPr>
          <w:lang w:val="es-ES_tradnl"/>
        </w:rPr>
        <w:t>3.6 Beneficii pentru upgrade la Windows 10</w:t>
      </w:r>
    </w:p>
    <w:p w:rsidR="00A860FC" w:rsidRPr="00100E2D" w:rsidRDefault="00402AE9">
      <w:pPr>
        <w:pStyle w:val="ProductList-Body"/>
        <w:rPr>
          <w:lang w:val="es-ES_tradnl"/>
        </w:rPr>
      </w:pPr>
      <w:r w:rsidRPr="00100E2D">
        <w:rPr>
          <w:lang w:val="es-ES_tradnl"/>
        </w:rPr>
        <w:t xml:space="preserve">Următoarele licenţe SL utilizator includ un beneficiu pentru upgrade la Windows 10 (doar versiunea upgrade-ului, ediţia rămâne aceeaşi) pentru dispozitivele licenţiate cu Windows 7, 8, 8.1:  </w:t>
      </w:r>
    </w:p>
    <w:p w:rsidR="00A860FC" w:rsidRDefault="00402AE9" w:rsidP="00402AE9">
      <w:pPr>
        <w:pStyle w:val="ProductList-Bullet"/>
        <w:numPr>
          <w:ilvl w:val="0"/>
          <w:numId w:val="26"/>
        </w:numPr>
      </w:pPr>
      <w:r>
        <w:t xml:space="preserve">Windows 10 Enterprise (toate) </w:t>
      </w:r>
    </w:p>
    <w:p w:rsidR="00A860FC" w:rsidRDefault="00402AE9" w:rsidP="00402AE9">
      <w:pPr>
        <w:pStyle w:val="ProductList-Bullet"/>
        <w:numPr>
          <w:ilvl w:val="0"/>
          <w:numId w:val="26"/>
        </w:numPr>
      </w:pPr>
      <w:r>
        <w:t>Microsoft 365 (toate)</w:t>
      </w:r>
    </w:p>
    <w:p w:rsidR="00A860FC" w:rsidRDefault="00A860FC">
      <w:pPr>
        <w:pStyle w:val="ProductList-Body"/>
      </w:pPr>
    </w:p>
    <w:p w:rsidR="00A860FC" w:rsidRDefault="00402AE9">
      <w:pPr>
        <w:pStyle w:val="ProductList-ClauseHeading"/>
        <w:outlineLvl w:val="4"/>
      </w:pPr>
      <w:r>
        <w:t>3.7 Găzduire multi-închiriere Windows 10</w:t>
      </w:r>
    </w:p>
    <w:p w:rsidR="00A860FC" w:rsidRDefault="00402AE9">
      <w:pPr>
        <w:pStyle w:val="ProductList-Body"/>
      </w:pPr>
      <w:r>
        <w:t xml:space="preserve">Clienţii care deţin licenţe SL utilizator pentru Windows 10 Enterprise per utilizator (exclusiv doar local), licenţe SL utilizator pentru Windows 10 Education per utilizator sau VDA E3/E5 care folosesc Activarea bazată pe Azure AD pot să instaleze Actualizarea Windows 10 Creators sau un produs software ulterior pe o maşină virtuală care rulează pe Microsoft Azure sau pe un server partajat cu un Partener de găzduire multi-închiriere eligibil identificat la adresa </w:t>
      </w:r>
      <w:hyperlink r:id="rId95">
        <w:r>
          <w:rPr>
            <w:color w:val="00467F"/>
            <w:u w:val="single"/>
          </w:rPr>
          <w:t>www.microsoft.com/Qualified_Multitenant_Hoster_Program</w:t>
        </w:r>
      </w:hyperlink>
      <w:r>
        <w:t xml:space="preserve">. Fiecare utilizator licenţiat are dreptul să acceseze maximum patru instanţe ale produsului software. Clienţii instituţii guvernamentale Azure pot utiliza activarea KMS în locul activării folosind Azure AD. Fiecare utilizator licenţiat are dreptul să acceseze maximum patru instanţe ale produsului software. La configurarea imaginilor pe Microsoft Azure, Clienţii trebuie să indice utilizarea găzduirii multi-închiriere pentru Windows 10 şi să respecte celelalte cerinţe de configurare software, disponibile la adresa </w:t>
      </w:r>
      <w:hyperlink r:id="rId96">
        <w:r>
          <w:rPr>
            <w:color w:val="00467F"/>
            <w:u w:val="single"/>
          </w:rPr>
          <w:t>https://docs.microsoft.com/en-us/windows/deployment/vda-subscription-activation</w:t>
        </w:r>
      </w:hyperlink>
      <w:r>
        <w:t xml:space="preserve">. Cerinţele de distribuire către Partener sunt disponibile la adresa </w:t>
      </w:r>
      <w:hyperlink r:id="rId97">
        <w:r>
          <w:rPr>
            <w:color w:val="00467F"/>
            <w:u w:val="single"/>
          </w:rPr>
          <w:t>www.microsoft.com/Qualified_Multitenant_Hoster_Program</w:t>
        </w:r>
      </w:hyperlink>
      <w:r>
        <w:t xml:space="preserve">. Această secţiune nu se aplică elevilor/studenţilor care primesc acces la produsul software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w:t>
      </w:r>
    </w:p>
    <w:p w:rsidR="00A860FC" w:rsidRDefault="00A860FC">
      <w:pPr>
        <w:pStyle w:val="ProductList-Body"/>
      </w:pPr>
    </w:p>
    <w:p w:rsidR="00A860FC" w:rsidRDefault="00402AE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8"/>
        <w:gridCol w:w="3644"/>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Pr="00100E2D" w:rsidRDefault="00402AE9">
            <w:pPr>
              <w:pStyle w:val="ProductList-TableBody"/>
              <w:rPr>
                <w:lang w:val="pt-BR"/>
              </w:rPr>
            </w:pPr>
            <w:r>
              <w:fldChar w:fldCharType="begin"/>
            </w:r>
            <w:r w:rsidRPr="00100E2D">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100E2D">
              <w:rPr>
                <w:color w:val="0563C1"/>
                <w:lang w:val="pt-BR"/>
              </w:rPr>
              <w:t>Drepturi privind migrarea</w:t>
            </w:r>
            <w:r>
              <w:fldChar w:fldCharType="end"/>
            </w:r>
            <w:r w:rsidRPr="00100E2D">
              <w:rPr>
                <w:lang w:val="pt-BR"/>
              </w:rPr>
              <w:t xml:space="preserve">: </w:t>
            </w:r>
            <w:hyperlink r:id="rId98">
              <w:r w:rsidRPr="00100E2D">
                <w:rPr>
                  <w:color w:val="00467F"/>
                  <w:u w:val="single"/>
                  <w:lang w:val="pt-BR"/>
                </w:rPr>
                <w:t xml:space="preserve">Lista de produse - Iunie 2015 </w:t>
              </w:r>
            </w:hyperlink>
            <w:r w:rsidRPr="00100E2D">
              <w:rPr>
                <w:lang w:val="pt-BR"/>
              </w:rPr>
              <w:t xml:space="preserve"> (Licenţa pe bază de abonament Windows Companion</w:t>
            </w:r>
            <w:r>
              <w:fldChar w:fldCharType="begin"/>
            </w:r>
            <w:r w:rsidRPr="00100E2D">
              <w:rPr>
                <w:lang w:val="pt-BR"/>
              </w:rPr>
              <w:instrText xml:space="preserve"> XE "Licenţa pe bază de abonament Windows Companion" </w:instrText>
            </w:r>
            <w:r>
              <w:fldChar w:fldCharType="end"/>
            </w:r>
            <w:r w:rsidRPr="00100E2D">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99">
              <w:r>
                <w:rPr>
                  <w:color w:val="00467F"/>
                  <w:u w:val="single"/>
                </w:rPr>
                <w:t>Februarie 2016 – Termenii produsului</w:t>
              </w:r>
            </w:hyperlink>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Pr="00100E2D" w:rsidRDefault="00402AE9">
      <w:pPr>
        <w:pStyle w:val="ProductList-ClauseHeading"/>
        <w:outlineLvl w:val="4"/>
        <w:rPr>
          <w:lang w:val="pt-BR"/>
        </w:rPr>
      </w:pPr>
      <w:r w:rsidRPr="00100E2D">
        <w:rPr>
          <w:lang w:val="pt-BR"/>
        </w:rPr>
        <w:t>4.1 Drepturi de utilizare suplimentare Software Assurance</w:t>
      </w:r>
    </w:p>
    <w:p w:rsidR="00A860FC" w:rsidRPr="00100E2D" w:rsidRDefault="00402AE9">
      <w:pPr>
        <w:pStyle w:val="ProductList-Body"/>
        <w:rPr>
          <w:lang w:val="pt-BR"/>
        </w:rPr>
      </w:pPr>
      <w:r w:rsidRPr="00100E2D">
        <w:rPr>
          <w:lang w:val="pt-BR"/>
        </w:rPr>
        <w:t xml:space="preserve">Secţiunea 4 (Software Assurance) se aplică următoarelor licenţe, cu excepţia licenţelor achiziţionate în baza unui Contract pentru Microsoft Cloud. </w:t>
      </w:r>
    </w:p>
    <w:p w:rsidR="00A860FC" w:rsidRPr="00100E2D" w:rsidRDefault="00402AE9" w:rsidP="00402AE9">
      <w:pPr>
        <w:pStyle w:val="ProductList-Bullet"/>
        <w:numPr>
          <w:ilvl w:val="0"/>
          <w:numId w:val="27"/>
        </w:numPr>
        <w:rPr>
          <w:lang w:val="pt-BR"/>
        </w:rPr>
      </w:pPr>
      <w:r w:rsidRPr="00100E2D">
        <w:rPr>
          <w:lang w:val="pt-BR"/>
        </w:rPr>
        <w:t>Windows 10 Enterprise E3/E5 cu protecţie SA</w:t>
      </w:r>
    </w:p>
    <w:p w:rsidR="00A860FC" w:rsidRDefault="00402AE9" w:rsidP="00402AE9">
      <w:pPr>
        <w:pStyle w:val="ProductList-Bullet"/>
        <w:numPr>
          <w:ilvl w:val="0"/>
          <w:numId w:val="27"/>
        </w:numPr>
      </w:pPr>
      <w:r>
        <w:t>Windows 10 Education E3/E5</w:t>
      </w:r>
    </w:p>
    <w:p w:rsidR="00A860FC" w:rsidRDefault="00402AE9" w:rsidP="00402AE9">
      <w:pPr>
        <w:pStyle w:val="ProductList-Bullet"/>
        <w:numPr>
          <w:ilvl w:val="0"/>
          <w:numId w:val="27"/>
        </w:numPr>
      </w:pPr>
      <w:r>
        <w:t>Windows 10 Enterprise Virtual Desktop Access E3/E5</w:t>
      </w:r>
    </w:p>
    <w:p w:rsidR="00A860FC" w:rsidRDefault="00A860FC">
      <w:pPr>
        <w:pStyle w:val="ProductList-Body"/>
      </w:pPr>
    </w:p>
    <w:p w:rsidR="00A860FC" w:rsidRDefault="00402AE9">
      <w:pPr>
        <w:pStyle w:val="ProductList-ClauseHeading"/>
        <w:outlineLvl w:val="4"/>
      </w:pPr>
      <w:r>
        <w:t>4.2 Virtualizarea Windows</w:t>
      </w:r>
    </w:p>
    <w:p w:rsidR="00A860FC" w:rsidRDefault="00402AE9">
      <w:pPr>
        <w:pStyle w:val="ProductList-SubClauseHeading"/>
        <w:outlineLvl w:val="5"/>
      </w:pPr>
      <w:r>
        <w:t>4.2.1 Virtualizarea la nivel local</w:t>
      </w:r>
    </w:p>
    <w:p w:rsidR="00A860FC" w:rsidRDefault="00402AE9">
      <w:pPr>
        <w:pStyle w:val="ProductList-BodyIndented"/>
      </w:pPr>
      <w:r>
        <w:t xml:space="preserve">Clientul are dreptul să ruleze software-ul Windows achiziţionat prin intermediul unui contract de licenţiere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Acest drept de utilizare la nivel local se aplică licenţelor VDA per dispozitiv numai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un sistem de operare eligibil.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ruleze software-ul Windows achiziţionat prin intermediul unui contract de licenţiere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deţin o licenţă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A860FC" w:rsidRDefault="00A860FC">
      <w:pPr>
        <w:pStyle w:val="ProductList-BodyIndented"/>
      </w:pPr>
    </w:p>
    <w:p w:rsidR="00A860FC" w:rsidRDefault="00402AE9">
      <w:pPr>
        <w:pStyle w:val="ProductList-SubClauseHeading"/>
        <w:outlineLvl w:val="5"/>
      </w:pPr>
      <w:r>
        <w:t>4.2.2 Virtualizarea la distanţă</w:t>
      </w:r>
    </w:p>
    <w:p w:rsidR="00A860FC" w:rsidRDefault="00402AE9">
      <w:pPr>
        <w:pStyle w:val="ProductList-BodyIndented"/>
      </w:pPr>
      <w:r>
        <w:t xml:space="preserve">Orice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orice dispozitiv utilizat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poate să acceseze de la distanţă,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achiziţionat prin intermediul unui contract de licenţiere în volum.</w:t>
      </w:r>
    </w:p>
    <w:p w:rsidR="00A860FC" w:rsidRDefault="00A860FC">
      <w:pPr>
        <w:pStyle w:val="ProductList-BodyIndented"/>
      </w:pPr>
    </w:p>
    <w:p w:rsidR="00A860FC" w:rsidRDefault="00402AE9">
      <w:pPr>
        <w:pStyle w:val="ProductList-ClauseHeading"/>
        <w:outlineLvl w:val="4"/>
      </w:pPr>
      <w:r>
        <w:t>4.3 Realocarea licenţei per dispozitiv</w:t>
      </w:r>
    </w:p>
    <w:p w:rsidR="00A860FC" w:rsidRDefault="00402AE9">
      <w:pPr>
        <w:pStyle w:val="ProductList-Body"/>
      </w:pPr>
      <w:r>
        <w:t xml:space="preserve">Clientul are dreptul să realoce licenţele per dispozitiv, în conformitate cu Termenii universali de licenţă pentru licenţierea dispozitivelor. </w:t>
      </w:r>
    </w:p>
    <w:p w:rsidR="00A860FC" w:rsidRDefault="00A860FC">
      <w:pPr>
        <w:pStyle w:val="ProductList-Body"/>
      </w:pPr>
    </w:p>
    <w:p w:rsidR="00A860FC" w:rsidRDefault="00402AE9">
      <w:pPr>
        <w:pStyle w:val="ProductList-ClauseHeading"/>
        <w:outlineLvl w:val="4"/>
      </w:pPr>
      <w:r>
        <w:t>4.4 Beneficiului dispozitivului cu ecran 10.1”</w:t>
      </w:r>
    </w:p>
    <w:p w:rsidR="00A860FC" w:rsidRDefault="00402AE9">
      <w:pPr>
        <w:pStyle w:val="ProductList-Body"/>
      </w:pPr>
      <w:r>
        <w:t>Clientul care deţine o licenţă per utilizator are dreptul să instaleze software-ul Windows achiziţionat prin intermediul unui contract de licenţiere în volum pe toate dispozitivele Windows licenţiate cu ecrane integrate, cu diagonala de 10.1” sau mai mică.</w:t>
      </w:r>
    </w:p>
    <w:p w:rsidR="00A860FC" w:rsidRDefault="00A860FC">
      <w:pPr>
        <w:pStyle w:val="ProductList-Body"/>
      </w:pPr>
    </w:p>
    <w:p w:rsidR="00A860FC" w:rsidRDefault="00402AE9">
      <w:pPr>
        <w:pStyle w:val="ProductList-ClauseHeading"/>
        <w:outlineLvl w:val="4"/>
      </w:pPr>
      <w:r>
        <w:t>4.5 Windows to Go</w:t>
      </w:r>
    </w:p>
    <w:p w:rsidR="00A860FC" w:rsidRDefault="00402AE9">
      <w:pPr>
        <w:pStyle w:val="ProductList-Body"/>
      </w:pPr>
      <w:r>
        <w:t xml:space="preserve">Clientul are dreptul să creeze şi să stocheze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software-ului Windows achiziţionat prin intermediul unui contract de licenţiere în volum pe cel mult două unităţi USB care utilizează Windows to Go şi rulează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sau, dacă sunt licenţiate per utilizator, pe orice dispozitiv.</w:t>
      </w:r>
    </w:p>
    <w:p w:rsidR="00A860FC" w:rsidRDefault="00A860FC">
      <w:pPr>
        <w:pStyle w:val="ProductList-Body"/>
      </w:pPr>
    </w:p>
    <w:p w:rsidR="00A860FC" w:rsidRDefault="00402AE9">
      <w:pPr>
        <w:pStyle w:val="ProductList-SubClauseHeading"/>
        <w:outlineLvl w:val="5"/>
      </w:pPr>
      <w:r>
        <w:t>4.5.1 Opţiunea pentru elevi/studenţi a Windows to Go</w:t>
      </w:r>
    </w:p>
    <w:p w:rsidR="00A860FC" w:rsidRDefault="00402AE9">
      <w:pPr>
        <w:pStyle w:val="ProductList-BodyIndented"/>
      </w:pPr>
      <w:r>
        <w:t xml:space="preserve">Instituţiile de învăţământ care aleg Opţiunea pentru elevi/studenţi au dreptul la cel mult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Windows to Go pentru dispozitivul licenţiat al elevului/studentului, pe durata în care respectivul elev/student este înscris în cadrul instituţiei respective.</w:t>
      </w:r>
    </w:p>
    <w:p w:rsidR="00A860FC" w:rsidRDefault="00A860FC">
      <w:pPr>
        <w:pStyle w:val="ProductList-BodyIndented"/>
      </w:pPr>
    </w:p>
    <w:p w:rsidR="00A860FC" w:rsidRDefault="00402AE9">
      <w:pPr>
        <w:pStyle w:val="ProductList-ClauseHeading"/>
        <w:outlineLvl w:val="4"/>
      </w:pPr>
      <w:r>
        <w:t>4.6 Windows Pro SA</w:t>
      </w:r>
    </w:p>
    <w:p w:rsidR="00A860FC" w:rsidRDefault="00402AE9">
      <w:pPr>
        <w:pStyle w:val="ProductList-Body"/>
      </w:pPr>
      <w:r>
        <w:t>Clienţii care au achiziţionat anterior SA pentru Windows Pro pot să reînnoiască protecţia prin SA pe dispozitivele vizate, fără a fi necesar să achiziţioneze o licenţă pentru Windows Enterprise.</w:t>
      </w:r>
    </w:p>
    <w:p w:rsidR="00A860FC" w:rsidRDefault="00A860FC">
      <w:pPr>
        <w:pStyle w:val="ProductList-Body"/>
      </w:pPr>
    </w:p>
    <w:p w:rsidR="00A860FC" w:rsidRDefault="00402AE9">
      <w:pPr>
        <w:pStyle w:val="ProductList-ClauseHeading"/>
        <w:outlineLvl w:val="4"/>
      </w:pPr>
      <w:r>
        <w:t>4.7 Microsoft Desktop Optimization Pack (MDOP)</w:t>
      </w:r>
    </w:p>
    <w:p w:rsidR="00A860FC" w:rsidRDefault="00402AE9">
      <w:pPr>
        <w:pStyle w:val="ProductList-Body"/>
      </w:pPr>
      <w:r>
        <w:t xml:space="preserve">Clientul are dreptul să instaleze şi să utilizeze funcţia de gestionare a MDOP pe celelalte dispozitive ale Clientului dedicate utilizării pentru gestionarea produsului software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sau pe dispozitivele </w:t>
      </w:r>
      <w:r>
        <w:fldChar w:fldCharType="begin"/>
      </w:r>
      <w:r>
        <w:instrText xml:space="preserve"> AutoTextList   \s NoStyle \t "Utilizator licenţiat înseamnă persoana unică pentru care este alocată o licenţă." </w:instrText>
      </w:r>
      <w:r>
        <w:fldChar w:fldCharType="separate"/>
      </w:r>
      <w:r>
        <w:rPr>
          <w:color w:val="0563C1"/>
        </w:rPr>
        <w:t>Utilizatorului licenţiat</w:t>
      </w:r>
      <w:r>
        <w:fldChar w:fldCharType="end"/>
      </w:r>
      <w:r>
        <w:t>. De asemenea, Clientul are dreptul de a utiliza AGPM, DaRT şi UE-V pentru a gestiona produsele software pe serverele din domeniul său, în condiţiile în care computerele desktop din domeniul respectiv sunt licenţiate pentru utilizare MDOP:</w:t>
      </w:r>
    </w:p>
    <w:p w:rsidR="00A860FC" w:rsidRDefault="00A860FC">
      <w:pPr>
        <w:pStyle w:val="ProductList-Body"/>
      </w:pPr>
    </w:p>
    <w:p w:rsidR="00A860FC" w:rsidRDefault="00402AE9">
      <w:pPr>
        <w:pStyle w:val="ProductList-SubClauseHeading"/>
        <w:outlineLvl w:val="5"/>
      </w:pPr>
      <w:r>
        <w:t>4.7.1 Eligibilitatea MDOP</w:t>
      </w:r>
    </w:p>
    <w:p w:rsidR="00A860FC" w:rsidRDefault="00402AE9">
      <w:pPr>
        <w:pStyle w:val="ProductList-BodyIndented"/>
      </w:pPr>
      <w:r>
        <w:t>Clienţii de mai jos au dreptul de a utiliza MDOP şi nu trebuie să achiziţioneze MDOP separat. MDOP nu este disponibil pentru Clienţii care obţin licenţa pentru aceste Produse în baza Contractului pentru Microsoft Cloud.</w:t>
      </w:r>
    </w:p>
    <w:p w:rsidR="00A860FC" w:rsidRPr="00100E2D" w:rsidRDefault="00402AE9" w:rsidP="00402AE9">
      <w:pPr>
        <w:pStyle w:val="ProductList-Bullet"/>
        <w:numPr>
          <w:ilvl w:val="1"/>
          <w:numId w:val="28"/>
        </w:numPr>
        <w:rPr>
          <w:lang w:val="pt-BR"/>
        </w:rPr>
      </w:pPr>
      <w:r w:rsidRPr="00100E2D">
        <w:rPr>
          <w:lang w:val="pt-BR"/>
        </w:rPr>
        <w:t xml:space="preserve">Licenţă SL pentru Windows 10 Enterprise E3/E5 per utilizator </w:t>
      </w:r>
    </w:p>
    <w:p w:rsidR="00A860FC" w:rsidRDefault="00402AE9" w:rsidP="00402AE9">
      <w:pPr>
        <w:pStyle w:val="ProductList-Bullet"/>
        <w:numPr>
          <w:ilvl w:val="1"/>
          <w:numId w:val="28"/>
        </w:numPr>
      </w:pPr>
      <w:r>
        <w:t xml:space="preserve">Windows 10 Education E3/E5 per licenţă SL utilizator </w:t>
      </w:r>
    </w:p>
    <w:p w:rsidR="00A860FC" w:rsidRDefault="00402AE9" w:rsidP="00402AE9">
      <w:pPr>
        <w:pStyle w:val="ProductList-Bullet"/>
        <w:numPr>
          <w:ilvl w:val="1"/>
          <w:numId w:val="28"/>
        </w:numPr>
      </w:pPr>
      <w:r>
        <w:t>Licenţă SL Windows 10 Enterprise E5 per dispozitiv</w:t>
      </w:r>
    </w:p>
    <w:p w:rsidR="00A860FC" w:rsidRDefault="00402AE9" w:rsidP="00402AE9">
      <w:pPr>
        <w:pStyle w:val="ProductList-Bullet"/>
        <w:numPr>
          <w:ilvl w:val="1"/>
          <w:numId w:val="28"/>
        </w:numPr>
      </w:pPr>
      <w:r>
        <w:t>Licenţă SL pentru Windows 10 Enterprise VDA per utilizator</w:t>
      </w:r>
    </w:p>
    <w:p w:rsidR="00A860FC" w:rsidRDefault="00402AE9" w:rsidP="00402AE9">
      <w:pPr>
        <w:pStyle w:val="ProductList-Bullet"/>
        <w:numPr>
          <w:ilvl w:val="1"/>
          <w:numId w:val="28"/>
        </w:numPr>
      </w:pPr>
      <w:r>
        <w:t>Acordurile care intră în vigoare la 1 august 2015 sau la o dată ulterioară şi VDA per dispozitiv sau Windows 10 Enterprise E3 per dispozitiv.</w:t>
      </w:r>
    </w:p>
    <w:p w:rsidR="00A860FC" w:rsidRDefault="00A860FC">
      <w:pPr>
        <w:pStyle w:val="ProductList-BodyIndented"/>
      </w:pPr>
    </w:p>
    <w:p w:rsidR="00A860FC" w:rsidRDefault="00402AE9">
      <w:pPr>
        <w:pStyle w:val="ProductList-ClauseHeading"/>
        <w:outlineLvl w:val="4"/>
      </w:pPr>
      <w:r>
        <w:t>4.8. Drepturile de a rula aplicaţii HPC în cluster</w:t>
      </w:r>
    </w:p>
    <w:p w:rsidR="00A860FC" w:rsidRDefault="00402AE9">
      <w:pPr>
        <w:pStyle w:val="ProductList-Body"/>
      </w:pPr>
      <w:r>
        <w:t xml:space="preserve">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un dispozitiv utilizat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poate fi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A860FC" w:rsidRDefault="00A860FC">
      <w:pPr>
        <w:pStyle w:val="ProductList-Body"/>
      </w:pPr>
    </w:p>
    <w:p w:rsidR="00A860FC" w:rsidRDefault="00402AE9">
      <w:pPr>
        <w:pStyle w:val="ProductList-ClauseHeading"/>
        <w:outlineLvl w:val="4"/>
      </w:pPr>
      <w:r>
        <w:t>4.9 Sistemul de operare desktop Windows – Windows Thin PC</w:t>
      </w:r>
    </w:p>
    <w:p w:rsidR="00A860FC" w:rsidRDefault="00402AE9">
      <w:pPr>
        <w:pStyle w:val="ProductList-Body"/>
      </w:pPr>
      <w:r>
        <w:t>Clientul poate utiliza software-ul Windows Thin PC în locul software-ului sistemului de operare desktop Windows, dar numai pentru a rula tipurile de aplicaţii indicate mai jos.</w:t>
      </w:r>
    </w:p>
    <w:p w:rsidR="00A860FC" w:rsidRDefault="00402AE9" w:rsidP="00402AE9">
      <w:pPr>
        <w:pStyle w:val="ProductList-Bullet"/>
        <w:numPr>
          <w:ilvl w:val="0"/>
          <w:numId w:val="29"/>
        </w:numPr>
      </w:pPr>
      <w:r>
        <w:t xml:space="preserve">securitate </w:t>
      </w:r>
    </w:p>
    <w:p w:rsidR="00A860FC" w:rsidRDefault="00402AE9" w:rsidP="00402AE9">
      <w:pPr>
        <w:pStyle w:val="ProductList-Bullet"/>
        <w:numPr>
          <w:ilvl w:val="0"/>
          <w:numId w:val="29"/>
        </w:numPr>
      </w:pPr>
      <w:r>
        <w:t xml:space="preserve">gestiune </w:t>
      </w:r>
    </w:p>
    <w:p w:rsidR="00A860FC" w:rsidRDefault="00402AE9" w:rsidP="00402AE9">
      <w:pPr>
        <w:pStyle w:val="ProductList-Bullet"/>
        <w:numPr>
          <w:ilvl w:val="0"/>
          <w:numId w:val="29"/>
        </w:numPr>
      </w:pPr>
      <w:r>
        <w:t xml:space="preserve">emulare de terminal </w:t>
      </w:r>
    </w:p>
    <w:p w:rsidR="00A860FC" w:rsidRDefault="00402AE9" w:rsidP="00402AE9">
      <w:pPr>
        <w:pStyle w:val="ProductList-Bullet"/>
        <w:numPr>
          <w:ilvl w:val="0"/>
          <w:numId w:val="29"/>
        </w:numPr>
      </w:pPr>
      <w:r>
        <w:t xml:space="preserve">Remote Desktop şi tehnologii similare </w:t>
      </w:r>
    </w:p>
    <w:p w:rsidR="00A860FC" w:rsidRDefault="00402AE9" w:rsidP="00402AE9">
      <w:pPr>
        <w:pStyle w:val="ProductList-Bullet"/>
        <w:numPr>
          <w:ilvl w:val="0"/>
          <w:numId w:val="29"/>
        </w:numPr>
      </w:pPr>
      <w:r>
        <w:t xml:space="preserve">browser web </w:t>
      </w:r>
    </w:p>
    <w:p w:rsidR="00A860FC" w:rsidRDefault="00402AE9" w:rsidP="00402AE9">
      <w:pPr>
        <w:pStyle w:val="ProductList-Bullet"/>
        <w:numPr>
          <w:ilvl w:val="0"/>
          <w:numId w:val="29"/>
        </w:numPr>
      </w:pPr>
      <w:r>
        <w:t xml:space="preserve">player media </w:t>
      </w:r>
    </w:p>
    <w:p w:rsidR="00A860FC" w:rsidRDefault="00402AE9" w:rsidP="00402AE9">
      <w:pPr>
        <w:pStyle w:val="ProductList-Bullet"/>
        <w:numPr>
          <w:ilvl w:val="0"/>
          <w:numId w:val="29"/>
        </w:numPr>
      </w:pPr>
      <w:r>
        <w:t xml:space="preserve">client chat </w:t>
      </w:r>
    </w:p>
    <w:p w:rsidR="00A860FC" w:rsidRDefault="00402AE9" w:rsidP="00402AE9">
      <w:pPr>
        <w:pStyle w:val="ProductList-Bullet"/>
        <w:numPr>
          <w:ilvl w:val="0"/>
          <w:numId w:val="29"/>
        </w:numPr>
      </w:pPr>
      <w:r>
        <w:t xml:space="preserve">vizualizatoare de documente </w:t>
      </w:r>
    </w:p>
    <w:p w:rsidR="00A860FC" w:rsidRDefault="00402AE9" w:rsidP="00402AE9">
      <w:pPr>
        <w:pStyle w:val="ProductList-Bullet"/>
        <w:numPr>
          <w:ilvl w:val="0"/>
          <w:numId w:val="29"/>
        </w:numPr>
      </w:pPr>
      <w:r>
        <w:t>NET Framework şi Java Virtual Machine</w:t>
      </w:r>
    </w:p>
    <w:p w:rsidR="00A860FC" w:rsidRDefault="00402AE9">
      <w:pPr>
        <w:pStyle w:val="ProductList-Body"/>
      </w:pPr>
      <w:r>
        <w:t>Clientul are dreptul să utilizeze produsul software pe un alt dispozitiv decât cel pe care a fost iniţial instalat dacă mută protecţia prin Software Assurance pe acel dispozitiv.</w:t>
      </w:r>
    </w:p>
    <w:p w:rsidR="00A860FC" w:rsidRDefault="00A860FC">
      <w:pPr>
        <w:pStyle w:val="ProductList-Body"/>
      </w:pPr>
    </w:p>
    <w:p w:rsidR="00A860FC" w:rsidRPr="00100E2D" w:rsidRDefault="00402AE9">
      <w:pPr>
        <w:pStyle w:val="ProductList-ClauseHeading"/>
        <w:outlineLvl w:val="4"/>
        <w:rPr>
          <w:lang w:val="pt-BR"/>
        </w:rPr>
      </w:pPr>
      <w:r w:rsidRPr="00100E2D">
        <w:rPr>
          <w:lang w:val="pt-BR"/>
        </w:rPr>
        <w:t>4.10 Expirarea Software Assurance pentru licenţele perpetue</w:t>
      </w:r>
    </w:p>
    <w:p w:rsidR="00A860FC" w:rsidRPr="00100E2D" w:rsidRDefault="00402AE9">
      <w:pPr>
        <w:pStyle w:val="ProductList-Body"/>
        <w:rPr>
          <w:lang w:val="pt-BR"/>
        </w:rPr>
      </w:pPr>
      <w:r w:rsidRPr="00100E2D">
        <w:rPr>
          <w:lang w:val="pt-BR"/>
        </w:rPr>
        <w:t xml:space="preserve">Dacă protecţia prin Software Assurance expiră, Windows Enterprise Current Branch sau Canalul semianual trebuie să fie dezinstalat de pe toate </w:t>
      </w:r>
      <w:r>
        <w:fldChar w:fldCharType="begin"/>
      </w:r>
      <w:r w:rsidRPr="00100E2D">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100E2D">
        <w:rPr>
          <w:color w:val="0563C1"/>
          <w:lang w:val="pt-BR"/>
        </w:rPr>
        <w:t>Dispozitivele licenţiate</w:t>
      </w:r>
      <w:r>
        <w:fldChar w:fldCharType="end"/>
      </w:r>
      <w:r w:rsidRPr="00100E2D">
        <w:rPr>
          <w:lang w:val="pt-BR"/>
        </w:rPr>
        <w:t xml:space="preserve">. Dacă </w:t>
      </w:r>
      <w:r>
        <w:fldChar w:fldCharType="begin"/>
      </w:r>
      <w:r w:rsidRPr="00100E2D">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100E2D">
        <w:rPr>
          <w:color w:val="0563C1"/>
          <w:lang w:val="pt-BR"/>
        </w:rPr>
        <w:t>Dispozitivului licenţiat</w:t>
      </w:r>
      <w:r>
        <w:fldChar w:fldCharType="end"/>
      </w:r>
      <w:r w:rsidRPr="00100E2D">
        <w:rPr>
          <w:lang w:val="pt-BR"/>
        </w:rPr>
        <w:t xml:space="preserve"> i s-a alocat o licenţă perpetuă Windows Enterprise, Clientul are dreptul să instaleze pe Dispozitivul licenţiat versiunea Branch/Canal de întreţinere pe termen lung a Windows Enterprise care este disponibilă la momentul expirării. </w:t>
      </w:r>
    </w:p>
    <w:p w:rsidR="00A860FC" w:rsidRPr="00100E2D" w:rsidRDefault="00A860FC">
      <w:pPr>
        <w:pStyle w:val="ProductList-Body"/>
        <w:rPr>
          <w:lang w:val="pt-BR"/>
        </w:rPr>
      </w:pPr>
    </w:p>
    <w:p w:rsidR="00A860FC" w:rsidRPr="00100E2D" w:rsidRDefault="00A860FC">
      <w:pPr>
        <w:pStyle w:val="PURBreadcrumb"/>
        <w:rPr>
          <w:lang w:val="pt-BR"/>
        </w:rPr>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192" w:name="_Sec619"/>
      <w:r>
        <w:t>Windows Server</w:t>
      </w:r>
      <w:bookmarkEnd w:id="192"/>
      <w:r>
        <w:fldChar w:fldCharType="begin"/>
      </w:r>
      <w:r>
        <w:instrText xml:space="preserve"> TC "</w:instrText>
      </w:r>
      <w:bookmarkStart w:id="193" w:name="_Toc510013921"/>
      <w:r>
        <w:instrText>Windows Server</w:instrText>
      </w:r>
      <w:bookmarkEnd w:id="193"/>
      <w:r>
        <w:instrText>" \l 2</w:instrText>
      </w:r>
      <w:r>
        <w:fldChar w:fldCharType="end"/>
      </w:r>
    </w:p>
    <w:p w:rsidR="00A860FC" w:rsidRDefault="00402AE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13922"/>
      <w:r>
        <w:instrText>Windows MultiPoint Server</w:instrText>
      </w:r>
      <w:bookmarkEnd w:id="195"/>
      <w:r>
        <w:instrText>" \l 3</w:instrText>
      </w:r>
      <w:r>
        <w:fldChar w:fldCharType="end"/>
      </w:r>
    </w:p>
    <w:p w:rsidR="00A860FC" w:rsidRDefault="00402AE9">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9" w:space="0" w:color="FFFFFF"/>
              <w:left w:val="single" w:sz="9" w:space="0" w:color="FFFFFF"/>
              <w:bottom w:val="none" w:sz="4" w:space="0" w:color="BFBFBF"/>
              <w:right w:val="single" w:sz="9" w:space="0" w:color="FFFFFF"/>
            </w:tcBorders>
          </w:tcPr>
          <w:p w:rsidR="00A860FC" w:rsidRDefault="00402AE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860FC" w:rsidRDefault="00402AE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860FC" w:rsidRDefault="00402AE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860FC" w:rsidRDefault="00402AE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860FC" w:rsidRDefault="00402A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3"/>
      </w:pPr>
      <w:bookmarkStart w:id="197" w:name="_Sec757"/>
      <w:r>
        <w:t>2. Condiţiile produsului</w:t>
      </w:r>
      <w:bookmarkEnd w:id="197"/>
    </w:p>
    <w:tbl>
      <w:tblPr>
        <w:tblStyle w:val="PURTable"/>
        <w:tblW w:w="0" w:type="dxa"/>
        <w:tblLook w:val="04A0" w:firstRow="1" w:lastRow="0" w:firstColumn="1" w:lastColumn="0" w:noHBand="0" w:noVBand="1"/>
      </w:tblPr>
      <w:tblGrid>
        <w:gridCol w:w="3626"/>
        <w:gridCol w:w="3656"/>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Ediţii de downgrade: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(SA):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Licenţă CAL Windows Server 2016 Remote Desktop Services şi Licenţă CAL echivalentă</w:t>
            </w:r>
          </w:p>
          <w:p w:rsidR="00A860FC" w:rsidRDefault="00402AE9">
            <w:pPr>
              <w:pStyle w:val="ProductList-TableBody"/>
            </w:pPr>
            <w:r>
              <w:t xml:space="preserve">(consultaţi </w:t>
            </w:r>
            <w:hyperlink w:anchor="_Sec591">
              <w:r>
                <w:rPr>
                  <w:color w:val="00467F"/>
                  <w:u w:val="single"/>
                </w:rPr>
                <w:t>Anexa A</w:t>
              </w:r>
            </w:hyperlink>
            <w:r>
              <w:t>)</w:t>
            </w:r>
          </w:p>
        </w:tc>
      </w:tr>
    </w:tbl>
    <w:p w:rsidR="00A860FC" w:rsidRDefault="00A860FC">
      <w:pPr>
        <w:pStyle w:val="ProductList-Body"/>
      </w:pPr>
    </w:p>
    <w:p w:rsidR="00A860FC" w:rsidRDefault="00402AE9">
      <w:pPr>
        <w:pStyle w:val="ProductList-SubClauseHeading"/>
        <w:outlineLvl w:val="5"/>
      </w:pPr>
      <w:r>
        <w:t>3.1.1 Funcţionalităţi suplimentare asociate cu licenţa CAL pentru Windows Server 2016 Active Directory Rights Management Services</w:t>
      </w:r>
    </w:p>
    <w:p w:rsidR="00A860FC" w:rsidRDefault="00402AE9">
      <w:pPr>
        <w:pStyle w:val="ProductList-BodyIndented"/>
      </w:pPr>
      <w:r>
        <w:t>Windows Server 2016 Rights Management Services</w:t>
      </w:r>
    </w:p>
    <w:tbl>
      <w:tblPr>
        <w:tblStyle w:val="PURTable0"/>
        <w:tblW w:w="0" w:type="dxa"/>
        <w:tblLook w:val="04A0" w:firstRow="1" w:lastRow="0" w:firstColumn="1" w:lastColumn="0" w:noHBand="0" w:noVBand="1"/>
      </w:tblPr>
      <w:tblGrid>
        <w:gridCol w:w="3515"/>
        <w:gridCol w:w="3531"/>
        <w:gridCol w:w="351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r>
    </w:tbl>
    <w:p w:rsidR="00A860FC" w:rsidRDefault="00A860FC">
      <w:pPr>
        <w:pStyle w:val="ProductList-BodyIndented"/>
      </w:pPr>
    </w:p>
    <w:p w:rsidR="00A860FC" w:rsidRDefault="00402AE9">
      <w:pPr>
        <w:pStyle w:val="ProductList-ClauseHeading"/>
        <w:outlineLvl w:val="4"/>
      </w:pPr>
      <w:r>
        <w:t>3.2 Rularea instanţelor produsului software</w:t>
      </w:r>
    </w:p>
    <w:p w:rsidR="00A860FC" w:rsidRDefault="00402AE9">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A860FC" w:rsidRDefault="00A860FC">
      <w:pPr>
        <w:pStyle w:val="ProductList-Body"/>
      </w:pPr>
    </w:p>
    <w:p w:rsidR="00A860FC" w:rsidRDefault="00402AE9">
      <w:pPr>
        <w:pStyle w:val="ProductList-ClauseHeading"/>
        <w:outlineLvl w:val="4"/>
      </w:pPr>
      <w:r>
        <w:t>3.3 Licenţele de acces</w:t>
      </w:r>
    </w:p>
    <w:p w:rsidR="00A860FC" w:rsidRDefault="00402AE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A860FC" w:rsidRDefault="00A860FC">
      <w:pPr>
        <w:pStyle w:val="ProductList-Body"/>
      </w:pPr>
    </w:p>
    <w:p w:rsidR="00A860FC" w:rsidRDefault="00402AE9">
      <w:pPr>
        <w:pStyle w:val="ProductList-ClauseHeading"/>
        <w:outlineLvl w:val="4"/>
      </w:pPr>
      <w:r>
        <w:t>3.4 Windows MultiPoint Server 2016 Connector</w:t>
      </w:r>
    </w:p>
    <w:p w:rsidR="00A860FC" w:rsidRDefault="00402AE9">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A860FC" w:rsidRDefault="00A860FC">
      <w:pPr>
        <w:pStyle w:val="ProductList-Body"/>
      </w:pPr>
    </w:p>
    <w:p w:rsidR="00A860FC" w:rsidRDefault="00402AE9">
      <w:pPr>
        <w:pStyle w:val="ProductList-ClauseHeading"/>
        <w:outlineLvl w:val="4"/>
      </w:pPr>
      <w:r>
        <w:t>3.5 Tipul de instalare</w:t>
      </w:r>
    </w:p>
    <w:p w:rsidR="00A860FC" w:rsidRDefault="00402AE9">
      <w:pPr>
        <w:pStyle w:val="ProductList-Body"/>
      </w:pPr>
      <w:r>
        <w:t>Clientul poate să instaleze doar Remote Desktop Services şi să implementeze şi să utilizeze rolul MultiPoint Services.</w:t>
      </w:r>
    </w:p>
    <w:p w:rsidR="00A860FC" w:rsidRDefault="00A860FC">
      <w:pPr>
        <w:pStyle w:val="ProductList-Body"/>
      </w:pPr>
    </w:p>
    <w:p w:rsidR="00A860FC" w:rsidRDefault="00402AE9">
      <w:pPr>
        <w:pStyle w:val="ProductList-ClauseHeading"/>
        <w:outlineLvl w:val="4"/>
      </w:pPr>
      <w:r>
        <w:t>3.6 Produse software suplimentare</w:t>
      </w:r>
    </w:p>
    <w:p w:rsidR="00A860FC" w:rsidRDefault="00402AE9">
      <w:pPr>
        <w:pStyle w:val="ProductList-Body"/>
      </w:pPr>
      <w:r>
        <w:t xml:space="preserve">Pentru o listă de Produse software suplimentare, consultaţi </w:t>
      </w:r>
      <w:hyperlink r:id="rId100">
        <w:r>
          <w:rPr>
            <w:color w:val="00467F"/>
            <w:u w:val="single"/>
          </w:rPr>
          <w:t>http://go.microsoft.com/fwlink/?LinkId=245856</w:t>
        </w:r>
      </w:hyperlink>
      <w:r>
        <w:t>.</w:t>
      </w:r>
    </w:p>
    <w:p w:rsidR="00A860FC" w:rsidRDefault="00402AE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46"/>
        <w:gridCol w:w="363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00" w:name="_Sec655"/>
      <w:r>
        <w:t>Windows Server</w:t>
      </w:r>
      <w:bookmarkEnd w:id="200"/>
      <w:r>
        <w:fldChar w:fldCharType="begin"/>
      </w:r>
      <w:r>
        <w:instrText xml:space="preserve"> TC "</w:instrText>
      </w:r>
      <w:bookmarkStart w:id="201" w:name="_Toc510013923"/>
      <w:r>
        <w:instrText>Windows Server</w:instrText>
      </w:r>
      <w:bookmarkEnd w:id="201"/>
      <w:r>
        <w:instrText>" \l 3</w:instrText>
      </w:r>
      <w:r>
        <w:fldChar w:fldCharType="end"/>
      </w:r>
    </w:p>
    <w:p w:rsidR="00A860FC" w:rsidRDefault="00402AE9">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860FC">
        <w:tc>
          <w:tcPr>
            <w:tcW w:w="4160" w:type="dxa"/>
            <w:tcBorders>
              <w:top w:val="single" w:sz="9" w:space="0" w:color="FFFFFF"/>
              <w:left w:val="single" w:sz="9" w:space="0" w:color="FFFFFF"/>
              <w:bottom w:val="dashed" w:sz="4" w:space="0" w:color="BFBFBF"/>
              <w:right w:val="single" w:sz="9" w:space="0" w:color="FFFFFF"/>
            </w:tcBorders>
          </w:tcPr>
          <w:p w:rsidR="00A860FC" w:rsidRDefault="00402AE9">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Licenţă External Connector pentru Serviciile Windows Server 2016 Active Directory Rights Management</w:t>
            </w:r>
            <w:r>
              <w:fldChar w:fldCharType="begin"/>
            </w:r>
            <w:r>
              <w:instrText xml:space="preserve"> XE "Licenţă External Connector pentru Serviciile Windows Server 2016 Active Directory Rights Management"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860FC" w:rsidRDefault="00402AE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860FC">
        <w:tc>
          <w:tcPr>
            <w:tcW w:w="4160" w:type="dxa"/>
            <w:tcBorders>
              <w:top w:val="dashed" w:sz="4" w:space="0" w:color="BFBFBF"/>
              <w:left w:val="single" w:sz="9" w:space="0" w:color="FFFFFF"/>
              <w:bottom w:val="single" w:sz="4" w:space="0" w:color="FFFFFF"/>
              <w:right w:val="single" w:sz="9" w:space="0" w:color="FFFFFF"/>
            </w:tcBorders>
          </w:tcPr>
          <w:p w:rsidR="00A860FC" w:rsidRDefault="00402AE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60FC" w:rsidRDefault="00402AE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860FC" w:rsidRDefault="00402AE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860FC" w:rsidRDefault="00402AE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860FC" w:rsidRDefault="00402A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A860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A860FC" w:rsidRDefault="00402AE9">
      <w:pPr>
        <w:pStyle w:val="ProductList-Offering1SubSection"/>
        <w:outlineLvl w:val="3"/>
      </w:pPr>
      <w:bookmarkStart w:id="203" w:name="_Sec758"/>
      <w:r>
        <w:t>2. Condiţiile produsului</w:t>
      </w:r>
      <w:bookmarkEnd w:id="203"/>
    </w:p>
    <w:tbl>
      <w:tblPr>
        <w:tblStyle w:val="PURTable"/>
        <w:tblW w:w="0" w:type="dxa"/>
        <w:tblLook w:val="04A0" w:firstRow="1" w:lastRow="0" w:firstColumn="1" w:lastColumn="0" w:noHBand="0" w:noVBand="1"/>
      </w:tblPr>
      <w:tblGrid>
        <w:gridCol w:w="3621"/>
        <w:gridCol w:w="3651"/>
        <w:gridCol w:w="364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(SA):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rPr>
                <w:color w:val="404040"/>
              </w:rPr>
              <w:t>Eligibil pentru reducere: Licenţe suplimentare, Produse suplimentare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Licenţă suplimentară Windows Server Premium Assurance</w:t>
      </w:r>
    </w:p>
    <w:p w:rsidR="00A860FC" w:rsidRDefault="00402AE9">
      <w:pPr>
        <w:pStyle w:val="ProductList-Body"/>
      </w:pPr>
      <w:r>
        <w:t>Clienţii care doresc să consulte termenii şi condiţiile referitoare la Licenţa suplimentară Premium Assurance</w:t>
      </w:r>
      <w:r>
        <w:fldChar w:fldCharType="begin"/>
      </w:r>
      <w:r>
        <w:instrText xml:space="preserve"> XE "Licenţa suplimentară Premium Assurance" </w:instrText>
      </w:r>
      <w:r>
        <w:fldChar w:fldCharType="end"/>
      </w:r>
      <w:r>
        <w:t xml:space="preserve"> trebuie să consulte Termenii produsului din ianuarie 2018, la adresa </w:t>
      </w:r>
      <w:hyperlink r:id="rId102">
        <w:r>
          <w:rPr>
            <w:color w:val="00467F"/>
            <w:u w:val="single"/>
          </w:rPr>
          <w:t>http://go.microsoft.com/?linkid=9839206</w:t>
        </w:r>
      </w:hyperlink>
      <w:r>
        <w:t xml:space="preserve">.  </w:t>
      </w:r>
    </w:p>
    <w:p w:rsidR="00A860FC" w:rsidRDefault="00A860FC">
      <w:pPr>
        <w:pStyle w:val="ProductList-Body"/>
      </w:pPr>
    </w:p>
    <w:p w:rsidR="00A860FC" w:rsidRDefault="00402AE9">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Tehnologii incluse: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1"/>
        <w:gridCol w:w="3641"/>
        <w:gridCol w:w="365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Windows Server 2016 CAL</w:t>
            </w:r>
          </w:p>
          <w:p w:rsidR="00A860FC" w:rsidRDefault="00402AE9">
            <w:pPr>
              <w:pStyle w:val="ProductList-TableBody"/>
            </w:pPr>
            <w:r>
              <w:t>Licenţă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r>
    </w:tbl>
    <w:p w:rsidR="00A860FC" w:rsidRDefault="00402AE9">
      <w:pPr>
        <w:pStyle w:val="ProductList-Body"/>
      </w:pPr>
      <w:r>
        <w:rPr>
          <w:i/>
        </w:rPr>
        <w:t>*În mod excepţional, utilizatorii nu au nevoie de licenţe CAL pentru Windows Server atunci când accesează software-ul de server doar pentru a sincroniza infrastructura Active Directory care rulează pe serverele licenţiate ale Clientului şi Azure Active Directory.</w:t>
      </w:r>
    </w:p>
    <w:p w:rsidR="00A860FC" w:rsidRDefault="00A860FC">
      <w:pPr>
        <w:pStyle w:val="ProductList-Body"/>
      </w:pPr>
    </w:p>
    <w:p w:rsidR="00A860FC" w:rsidRDefault="00402AE9">
      <w:pPr>
        <w:pStyle w:val="ProductList-SubClauseHeading"/>
        <w:outlineLvl w:val="5"/>
      </w:pPr>
      <w:r>
        <w:t>3.1.1 Funcţionalităţi suplimentare asociate cu licenţa CAL pentru Windows Server 2016 Remote Desktop Services</w:t>
      </w:r>
    </w:p>
    <w:p w:rsidR="00A860FC" w:rsidRDefault="00402AE9">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36"/>
        <w:gridCol w:w="3510"/>
        <w:gridCol w:w="351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860FC" w:rsidRDefault="00402AE9">
            <w:pPr>
              <w:pStyle w:val="ProductList-TableBody"/>
            </w:pPr>
            <w:r>
              <w:t>Licenţă SL utilizator pentru Windows Server 2016 Remote Desktop Services</w:t>
            </w:r>
          </w:p>
        </w:tc>
      </w:tr>
    </w:tbl>
    <w:p w:rsidR="00A860FC" w:rsidRDefault="00402AE9">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A860FC" w:rsidRDefault="00A860FC">
      <w:pPr>
        <w:pStyle w:val="ProductList-BodyIndented"/>
      </w:pPr>
    </w:p>
    <w:p w:rsidR="00A860FC" w:rsidRDefault="00402AE9">
      <w:pPr>
        <w:pStyle w:val="ProductList-SubClauseHeading"/>
        <w:outlineLvl w:val="5"/>
      </w:pPr>
      <w:r>
        <w:t>3.1.2 Funcţionalităţi suplimentare asociate cu licenţa CAL pentru Windows Server 2016 Rights Management Services</w:t>
      </w:r>
    </w:p>
    <w:p w:rsidR="00A860FC" w:rsidRDefault="00402AE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4"/>
        <w:gridCol w:w="3529"/>
        <w:gridCol w:w="3513"/>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Azure Information Protection (P1 şi P2)</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A860F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r>
    </w:tbl>
    <w:p w:rsidR="00A860FC" w:rsidRDefault="00A860FC">
      <w:pPr>
        <w:pStyle w:val="ProductList-BodyIndented"/>
      </w:pPr>
    </w:p>
    <w:p w:rsidR="00A860FC" w:rsidRDefault="00402AE9">
      <w:pPr>
        <w:pStyle w:val="ProductList-SubClauseHeading"/>
        <w:outlineLvl w:val="5"/>
      </w:pPr>
      <w:r>
        <w:t>3.1.3 Funcţii suplimentare asociate Licenţei CAL utilizator pentru Microsoft Identity Manager</w:t>
      </w:r>
    </w:p>
    <w:p w:rsidR="00A860FC" w:rsidRDefault="00402AE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9"/>
        <w:gridCol w:w="3523"/>
        <w:gridCol w:w="350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A860FC" w:rsidRDefault="00402AE9">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860FC" w:rsidRDefault="00402AE9">
            <w:pPr>
              <w:pStyle w:val="ProductList-TableBody"/>
            </w:pPr>
            <w:r>
              <w:t>Licenţă SL utilizator Microsoft Azure Active Directory (P1 şi P2)</w:t>
            </w:r>
          </w:p>
        </w:tc>
      </w:tr>
      <w:tr w:rsidR="00A860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60FC" w:rsidRDefault="00A860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60FC" w:rsidRDefault="00402AE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BodyIndented"/>
      </w:pPr>
      <w:r>
        <w:rPr>
          <w:i/>
        </w:rPr>
        <w:t xml:space="preserve">*Necesară şi pentru orice persoană pentru care produsul software emite sau gestionează informaţii privind identitatea. </w:t>
      </w:r>
    </w:p>
    <w:p w:rsidR="00A860FC" w:rsidRDefault="00A860FC">
      <w:pPr>
        <w:pStyle w:val="ProductList-BodyIndented"/>
      </w:pPr>
    </w:p>
    <w:p w:rsidR="00A860FC" w:rsidRDefault="00402AE9">
      <w:pPr>
        <w:pStyle w:val="ProductList-SubClauseHeading"/>
        <w:outlineLvl w:val="5"/>
      </w:pPr>
      <w:r>
        <w:t>3.1.4 Serviciu de sincronizare</w:t>
      </w:r>
    </w:p>
    <w:p w:rsidR="00A860FC" w:rsidRDefault="00402AE9">
      <w:pPr>
        <w:pStyle w:val="ProductList-BodyIndented"/>
      </w:pPr>
      <w:r>
        <w:t>Licenţele CAL pentru Microsoft Identity Manager 2016 nu se solicită pentru utilizatorii care folosesc doar serviciul de sincronizare Microsoft Identity Manager.</w:t>
      </w:r>
    </w:p>
    <w:p w:rsidR="00A860FC" w:rsidRDefault="00A860FC">
      <w:pPr>
        <w:pStyle w:val="ProductList-BodyIndented"/>
      </w:pPr>
    </w:p>
    <w:p w:rsidR="00A860FC" w:rsidRDefault="00402AE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SubClauseHeading"/>
        <w:outlineLvl w:val="5"/>
      </w:pPr>
      <w:r>
        <w:t>3.2.1 Funcţionalităţi suplimentare asociate cu licenţa External Connector pentru Windows Server 2016 Remote Desktop Services</w:t>
      </w:r>
    </w:p>
    <w:p w:rsidR="00A860FC" w:rsidRDefault="00402AE9">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62"/>
        <w:gridCol w:w="3548"/>
        <w:gridCol w:w="344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A860FC" w:rsidRDefault="00A860FC">
      <w:pPr>
        <w:pStyle w:val="ProductList-BodyIndented"/>
      </w:pPr>
    </w:p>
    <w:p w:rsidR="00A860FC" w:rsidRDefault="00402AE9">
      <w:pPr>
        <w:pStyle w:val="ProductList-SubClauseHeading"/>
        <w:outlineLvl w:val="5"/>
      </w:pPr>
      <w:r>
        <w:t>3.2.2 Funcţionalităţi suplimentare asociate cu licenţa External Connector pentru Windows Server 2016 Rights Management Services</w:t>
      </w:r>
    </w:p>
    <w:p w:rsidR="00A860FC" w:rsidRDefault="00402AE9">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68"/>
        <w:gridCol w:w="343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Indented"/>
      </w:pPr>
    </w:p>
    <w:p w:rsidR="00A860FC" w:rsidRDefault="00402AE9">
      <w:pPr>
        <w:pStyle w:val="ProductList-SubClauseHeading"/>
        <w:outlineLvl w:val="5"/>
      </w:pPr>
      <w:r>
        <w:t>3.2.3 Funcţii suplimentare asociate Licenţei External Connector pentru Microsoft Identity Manager</w:t>
      </w:r>
    </w:p>
    <w:p w:rsidR="00A860FC" w:rsidRDefault="00402AE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62"/>
        <w:gridCol w:w="3548"/>
        <w:gridCol w:w="344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A860FC" w:rsidRDefault="00402AE9">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A860FC" w:rsidRDefault="00A860FC">
      <w:pPr>
        <w:pStyle w:val="ProductList-BodyIndented"/>
      </w:pPr>
    </w:p>
    <w:p w:rsidR="00A860FC" w:rsidRDefault="00402AE9">
      <w:pPr>
        <w:pStyle w:val="ProductList-ClauseHeading"/>
        <w:outlineLvl w:val="4"/>
      </w:pPr>
      <w:r>
        <w:t>3.3 Termeni suplimentari pentru Windows Server 2016 Essentials</w:t>
      </w:r>
    </w:p>
    <w:p w:rsidR="00A860FC" w:rsidRDefault="00402AE9">
      <w:pPr>
        <w:pStyle w:val="ProductList-SubClauseHeading"/>
        <w:outlineLvl w:val="5"/>
      </w:pPr>
      <w:r>
        <w:t>3.3.1 Limitările cu privire la utilizare</w:t>
      </w:r>
    </w:p>
    <w:p w:rsidR="00A860FC" w:rsidRDefault="00402AE9" w:rsidP="00402AE9">
      <w:pPr>
        <w:pStyle w:val="ProductList-Bullet"/>
        <w:numPr>
          <w:ilvl w:val="1"/>
          <w:numId w:val="30"/>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A860FC" w:rsidRDefault="00402AE9" w:rsidP="00402AE9">
      <w:pPr>
        <w:pStyle w:val="ProductList-Bullet"/>
        <w:numPr>
          <w:ilvl w:val="1"/>
          <w:numId w:val="30"/>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A860FC" w:rsidRDefault="00A860FC">
      <w:pPr>
        <w:pStyle w:val="ProductList-BodyIndented"/>
      </w:pPr>
    </w:p>
    <w:p w:rsidR="00A860FC" w:rsidRDefault="00402AE9">
      <w:pPr>
        <w:pStyle w:val="ProductList-SubClauseHeading"/>
        <w:outlineLvl w:val="5"/>
      </w:pPr>
      <w:r>
        <w:t>3.3.2 Utilizarea produsului software de tip server</w:t>
      </w:r>
    </w:p>
    <w:p w:rsidR="00A860FC" w:rsidRDefault="00402AE9">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A860FC" w:rsidRDefault="00A860FC">
      <w:pPr>
        <w:pStyle w:val="ProductList-BodyIndented"/>
      </w:pPr>
    </w:p>
    <w:p w:rsidR="00A860FC" w:rsidRDefault="00402AE9">
      <w:pPr>
        <w:pStyle w:val="ProductList-SubClauseHeading"/>
        <w:outlineLvl w:val="5"/>
      </w:pPr>
      <w:r>
        <w:t>3.3.3 Windows Server 2016 Essentials Connector</w:t>
      </w:r>
    </w:p>
    <w:p w:rsidR="00A860FC" w:rsidRDefault="00402AE9">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A860FC" w:rsidRDefault="00A860FC">
      <w:pPr>
        <w:pStyle w:val="ProductList-BodyIndented"/>
      </w:pPr>
    </w:p>
    <w:p w:rsidR="00A860FC" w:rsidRDefault="00402AE9">
      <w:pPr>
        <w:pStyle w:val="ProductList-SubClauseHeading"/>
        <w:outlineLvl w:val="5"/>
      </w:pPr>
      <w:r>
        <w:t>3.3.4 Licenţă de acces pentru Windows Server 2012 Active Directory Rights Management Services</w:t>
      </w:r>
    </w:p>
    <w:p w:rsidR="00A860FC" w:rsidRDefault="00402AE9">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A860FC" w:rsidRDefault="00A860FC">
      <w:pPr>
        <w:pStyle w:val="ProductList-BodyIndented"/>
      </w:pPr>
    </w:p>
    <w:p w:rsidR="00A860FC" w:rsidRDefault="00402AE9">
      <w:pPr>
        <w:pStyle w:val="ProductList-ClauseHeading"/>
        <w:outlineLvl w:val="4"/>
      </w:pPr>
      <w:r>
        <w:t>3.4 Windows Server Containers fără izolare Hyper-V cu Windows Server 2016 Standard şi Datacenter</w:t>
      </w:r>
    </w:p>
    <w:p w:rsidR="00A860FC" w:rsidRDefault="00402AE9">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A860FC" w:rsidRDefault="00A860FC">
      <w:pPr>
        <w:pStyle w:val="ProductList-Body"/>
      </w:pPr>
    </w:p>
    <w:p w:rsidR="00A860FC" w:rsidRDefault="00402AE9">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50"/>
        <w:gridCol w:w="3690"/>
        <w:gridCol w:w="357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402AE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"Recuperare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860FC" w:rsidRDefault="00402AE9">
            <w:pPr>
              <w:pStyle w:val="ProductList-TableBody"/>
            </w:pPr>
            <w:r>
              <w:rPr>
                <w:color w:val="404040"/>
              </w:rPr>
              <w:t>Drepturi în caz de avarie: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3">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produse din iunie 2015</w:t>
              </w:r>
            </w:hyperlink>
            <w:r>
              <w:t xml:space="preserve"> (Forefront Identity Manager 2010 R2); </w:t>
            </w:r>
            <w:hyperlink r:id="rId105">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60FC" w:rsidRDefault="00402AE9">
            <w:pPr>
              <w:pStyle w:val="ProductList-TableBody"/>
            </w:pPr>
            <w:r>
              <w:rPr>
                <w:color w:val="404040"/>
              </w:rPr>
              <w:t>Drepturi de utilizare la distanţă: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"Găzduire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60FC" w:rsidRDefault="00402A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60FC" w:rsidRDefault="00A860FC">
            <w:pPr>
              <w:pStyle w:val="ProductList-TableBody"/>
            </w:pPr>
          </w:p>
        </w:tc>
      </w:tr>
    </w:tbl>
    <w:p w:rsidR="00A860FC" w:rsidRDefault="00A860FC">
      <w:pPr>
        <w:pStyle w:val="ProductList-ClauseHeading"/>
        <w:outlineLvl w:val="4"/>
      </w:pPr>
    </w:p>
    <w:p w:rsidR="00A860FC" w:rsidRDefault="00402AE9">
      <w:pPr>
        <w:pStyle w:val="ProductList-ClauseHeading"/>
        <w:outlineLvl w:val="4"/>
      </w:pPr>
      <w:r>
        <w:t>4.1 Beneficiul Microsoft Azure Hybrid pentru Windows Server</w:t>
      </w:r>
    </w:p>
    <w:p w:rsidR="00A860FC" w:rsidRDefault="00402AE9">
      <w:pPr>
        <w:pStyle w:val="ProductList-Body"/>
      </w:pPr>
      <w:r>
        <w:t xml:space="preserve">Consultaţi </w:t>
      </w:r>
      <w:hyperlink w:anchor="_Sec624">
        <w:r>
          <w:rPr>
            <w:color w:val="00467F"/>
            <w:u w:val="single"/>
          </w:rPr>
          <w:t xml:space="preserve">Secţiunea 7. Beneficiul Microsoft Azure Hybrid </w:t>
        </w:r>
      </w:hyperlink>
      <w:r>
        <w:t>din intrarea de produs pentru Microsoft Azure pentru a implementa imagini Windows Server pe Microsoft Azure.</w:t>
      </w:r>
    </w:p>
    <w:p w:rsidR="00A860FC" w:rsidRDefault="00A860FC">
      <w:pPr>
        <w:pStyle w:val="ProductList-Body"/>
      </w:pPr>
    </w:p>
    <w:p w:rsidR="00A860FC" w:rsidRDefault="00402AE9">
      <w:pPr>
        <w:pStyle w:val="ProductList-ClauseHeading"/>
        <w:outlineLvl w:val="4"/>
      </w:pPr>
      <w:r>
        <w:t>4.2 Versiuni bianuale ale Canalului de distribuţie</w:t>
      </w:r>
    </w:p>
    <w:p w:rsidR="00A860FC" w:rsidRDefault="00402AE9">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Standard sau Datacenter şi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Additive Access (după caz) pot să instaleze şi să utilizeze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rsidR="00A860FC" w:rsidRDefault="00A860FC">
      <w:pPr>
        <w:pStyle w:val="ProductList-ClauseHeading"/>
        <w:outlineLvl w:val="4"/>
      </w:pPr>
    </w:p>
    <w:p w:rsidR="00A860FC" w:rsidRDefault="00402AE9">
      <w:pPr>
        <w:pStyle w:val="ProductList-ClauseHeading"/>
        <w:outlineLvl w:val="4"/>
      </w:pPr>
      <w:r>
        <w:t>4.3 Licenţa CAL utilizator şi licenţa SL utilizator pentru Servicii desktop la distanţă („RDS”)</w:t>
      </w:r>
    </w:p>
    <w:p w:rsidR="00A860FC" w:rsidRDefault="00402AE9">
      <w:pPr>
        <w:pStyle w:val="ProductList-SubClauseHeading"/>
        <w:outlineLvl w:val="5"/>
      </w:pPr>
      <w:r>
        <w:t>4.3.1 Drepturile extinse</w:t>
      </w:r>
    </w:p>
    <w:p w:rsidR="00A860FC" w:rsidRDefault="00402AE9">
      <w:pPr>
        <w:pStyle w:val="ProductList-BodyIndented"/>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A860FC" w:rsidRDefault="00A860FC">
      <w:pPr>
        <w:pStyle w:val="ProductList-BodyIndented"/>
      </w:pPr>
    </w:p>
    <w:p w:rsidR="00A860FC" w:rsidRDefault="00402AE9">
      <w:pPr>
        <w:pStyle w:val="ProductList-SubClauseHeading"/>
        <w:outlineLvl w:val="5"/>
      </w:pPr>
      <w:r>
        <w:t>4.3.2 Limitări</w:t>
      </w:r>
    </w:p>
    <w:p w:rsidR="00A860FC" w:rsidRDefault="00402AE9">
      <w:pPr>
        <w:pStyle w:val="ProductList-BodyIndented"/>
      </w:pPr>
      <w:r>
        <w:t>Numai clienţii care deţin o protecţie prin SA activă pe Windows Server, precum şi licenţe CAL pentru Windows Server RDS şi licenţe CAL pentru Windows Serer sau licenţe echivalente au dreptul să instaleze şi să utilizeze actualizările pentru Serviciile desktop la distanţă puse la dispoziţie disponibilitatea generală a Windows Server 2016 în octombrie 2016. Această prevedere nu include corecţiile de securitate şi actualizările corespunzătoare puse la dispoziţie în baza Politicii privind asistenţa pentru produsele Microsoft.</w:t>
      </w:r>
    </w:p>
    <w:p w:rsidR="00A860FC" w:rsidRDefault="00A860FC">
      <w:pPr>
        <w:pStyle w:val="ProductList-BodyIndented"/>
      </w:pPr>
    </w:p>
    <w:p w:rsidR="00A860FC" w:rsidRDefault="00402AE9">
      <w:pPr>
        <w:pStyle w:val="ProductList-ClauseHeading"/>
        <w:outlineLvl w:val="4"/>
      </w:pPr>
      <w:r>
        <w:t>4.4 Drepturile de utilizare şi acordarea licenţei asociate cu modificarea modelului de licenţă – Licenţă eligibilă</w:t>
      </w:r>
    </w:p>
    <w:p w:rsidR="00A860FC" w:rsidRDefault="00402AE9">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A860FC">
      <w:pPr>
        <w:sectPr w:rsidR="00A860FC">
          <w:headerReference w:type="default" r:id="rId106"/>
          <w:footerReference w:type="default" r:id="rId107"/>
          <w:type w:val="continuous"/>
          <w:pgSz w:w="12240" w:h="15840" w:code="1"/>
          <w:pgMar w:top="1170" w:right="720" w:bottom="720" w:left="720" w:header="432" w:footer="288" w:gutter="0"/>
          <w:cols w:space="360"/>
        </w:sectPr>
      </w:pPr>
    </w:p>
    <w:p w:rsidR="00A860FC" w:rsidRDefault="00402AE9">
      <w:pPr>
        <w:pStyle w:val="ProductList-SectionHeading"/>
        <w:pageBreakBefore/>
        <w:outlineLvl w:val="0"/>
      </w:pPr>
      <w:bookmarkStart w:id="206" w:name="_Sec548"/>
      <w:bookmarkEnd w:id="34"/>
      <w:r>
        <w:t>Serviciile online</w:t>
      </w:r>
      <w:r>
        <w:fldChar w:fldCharType="begin"/>
      </w:r>
      <w:r>
        <w:instrText xml:space="preserve"> TC "</w:instrText>
      </w:r>
      <w:bookmarkStart w:id="207" w:name="_Toc510013924"/>
      <w:r>
        <w:instrText>Serviciile online</w:instrText>
      </w:r>
      <w:bookmarkEnd w:id="207"/>
      <w:r>
        <w:instrText>" \l 1</w:instrText>
      </w:r>
      <w:r>
        <w:fldChar w:fldCharType="end"/>
      </w:r>
    </w:p>
    <w:p w:rsidR="00A860FC" w:rsidRDefault="00402AE9">
      <w:pPr>
        <w:pStyle w:val="ProductList-Body"/>
      </w:pPr>
      <w:r>
        <w:t xml:space="preserve">Achiziţionarea şi utilizarea de către Client a Serviciilor online Microsoft sunt reglementate de Termenii pentru produse şi de Termenii Serviciilor online Microsoft (TSO) de la adresa </w:t>
      </w:r>
      <w:hyperlink r:id="rId108">
        <w:r>
          <w:rPr>
            <w:color w:val="00467F"/>
            <w:u w:val="single"/>
          </w:rPr>
          <w:t>http://go.microsoft.com/?linkid=9840733</w:t>
        </w:r>
      </w:hyperlink>
      <w:r>
        <w:t xml:space="preserve"> şi incluşi în această referinţă.</w:t>
      </w:r>
    </w:p>
    <w:p w:rsidR="00A860FC" w:rsidRDefault="00402AE9">
      <w:pPr>
        <w:pStyle w:val="ProductList-Offering1Heading"/>
        <w:outlineLvl w:val="1"/>
      </w:pPr>
      <w:bookmarkStart w:id="208" w:name="_Sec620"/>
      <w:r>
        <w:t>Disponibilitatea Serviciilor online în funcţie de regiune</w:t>
      </w:r>
      <w:bookmarkEnd w:id="208"/>
      <w:r>
        <w:fldChar w:fldCharType="begin"/>
      </w:r>
      <w:r>
        <w:instrText xml:space="preserve"> TC "</w:instrText>
      </w:r>
      <w:bookmarkStart w:id="209" w:name="_Toc510013925"/>
      <w:r>
        <w:instrText>Disponibilitatea Serviciilor online în funcţie de regiune</w:instrText>
      </w:r>
      <w:bookmarkEnd w:id="209"/>
      <w:r>
        <w:instrText>" \l 2</w:instrText>
      </w:r>
      <w:r>
        <w:fldChar w:fldCharType="end"/>
      </w:r>
    </w:p>
    <w:p w:rsidR="00A860FC" w:rsidRDefault="00402AE9">
      <w:pPr>
        <w:pStyle w:val="ProductList-Body"/>
      </w:pPr>
      <w:r>
        <w:t xml:space="preserve">Accesaţi </w:t>
      </w:r>
      <w:hyperlink r:id="rId109" w:anchor="international">
        <w:r>
          <w:rPr>
            <w:color w:val="00467F"/>
            <w:u w:val="single"/>
          </w:rPr>
          <w:t>http://www.microsoft.com/online/faq.aspx#international</w:t>
        </w:r>
      </w:hyperlink>
      <w:r>
        <w:t xml:space="preserve"> pentru o listă de ţări şi regiuni în care sunt disponibile Serviciile online.</w:t>
      </w:r>
    </w:p>
    <w:p w:rsidR="00A860FC" w:rsidRDefault="00402AE9">
      <w:pPr>
        <w:pStyle w:val="ProductList-Offering1Heading"/>
        <w:outlineLvl w:val="1"/>
      </w:pPr>
      <w:bookmarkStart w:id="210" w:name="_Sec621"/>
      <w:r>
        <w:t>Regulile de achiziţionare a Serviciilor online</w:t>
      </w:r>
      <w:bookmarkEnd w:id="210"/>
      <w:r>
        <w:fldChar w:fldCharType="begin"/>
      </w:r>
      <w:r>
        <w:instrText xml:space="preserve"> TC "</w:instrText>
      </w:r>
      <w:bookmarkStart w:id="211" w:name="_Toc510013926"/>
      <w:r>
        <w:instrText>Regulile de achiziţionare a Serviciilor online</w:instrText>
      </w:r>
      <w:bookmarkEnd w:id="211"/>
      <w:r>
        <w:instrText>" \l 2</w:instrText>
      </w:r>
      <w:r>
        <w:fldChar w:fldCharType="end"/>
      </w:r>
    </w:p>
    <w:p w:rsidR="00A860FC" w:rsidRDefault="00402AE9">
      <w:pPr>
        <w:pStyle w:val="ProductList-Body"/>
      </w:pPr>
      <w:r>
        <w:t>Următoarele reguli se aplică pentru achiziţionarea Serviciilor online:</w:t>
      </w:r>
    </w:p>
    <w:p w:rsidR="00A860FC" w:rsidRDefault="00402AE9" w:rsidP="00402AE9">
      <w:pPr>
        <w:pStyle w:val="ProductList-Bullet"/>
        <w:numPr>
          <w:ilvl w:val="0"/>
          <w:numId w:val="31"/>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A860FC" w:rsidRDefault="00402AE9" w:rsidP="00402AE9">
      <w:pPr>
        <w:pStyle w:val="ProductList-Bullet"/>
        <w:numPr>
          <w:ilvl w:val="0"/>
          <w:numId w:val="31"/>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A860FC" w:rsidRDefault="00402AE9" w:rsidP="00402AE9">
      <w:pPr>
        <w:pStyle w:val="ProductList-Bullet"/>
        <w:numPr>
          <w:ilvl w:val="0"/>
          <w:numId w:val="31"/>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A860FC" w:rsidRDefault="00402AE9" w:rsidP="00402AE9">
      <w:pPr>
        <w:pStyle w:val="ProductList-Bullet"/>
        <w:numPr>
          <w:ilvl w:val="0"/>
          <w:numId w:val="31"/>
        </w:numPr>
      </w:pPr>
      <w:r>
        <w:t>Termenii pentru Microsoft Azure se găsesc în intrarea de produs Microsoft Azure.</w:t>
      </w:r>
    </w:p>
    <w:p w:rsidR="00A860FC" w:rsidRDefault="00402AE9" w:rsidP="00402AE9">
      <w:pPr>
        <w:pStyle w:val="ProductList-Bullet"/>
        <w:numPr>
          <w:ilvl w:val="0"/>
          <w:numId w:val="31"/>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rsidR="00A860FC" w:rsidRDefault="00402AE9">
      <w:pPr>
        <w:pStyle w:val="ProductList-Offering1Heading"/>
        <w:outlineLvl w:val="1"/>
      </w:pPr>
      <w:bookmarkStart w:id="212" w:name="_Sec623"/>
      <w:r>
        <w:t>Reînnoirea Serviciilor online</w:t>
      </w:r>
      <w:bookmarkEnd w:id="212"/>
      <w:r>
        <w:fldChar w:fldCharType="begin"/>
      </w:r>
      <w:r>
        <w:instrText xml:space="preserve"> TC "</w:instrText>
      </w:r>
      <w:bookmarkStart w:id="213" w:name="_Toc510013927"/>
      <w:r>
        <w:instrText>Reînnoirea Serviciilor online</w:instrText>
      </w:r>
      <w:bookmarkEnd w:id="213"/>
      <w:r>
        <w:instrText>" \l 2</w:instrText>
      </w:r>
      <w:r>
        <w:fldChar w:fldCharType="end"/>
      </w:r>
    </w:p>
    <w:p w:rsidR="00A860FC" w:rsidRDefault="00402AE9">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10">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214" w:name="_Sec624"/>
      <w:r>
        <w:t>Serviciile Microsoft Azure</w:t>
      </w:r>
      <w:bookmarkEnd w:id="214"/>
      <w:r>
        <w:fldChar w:fldCharType="begin"/>
      </w:r>
      <w:r>
        <w:instrText xml:space="preserve"> TC "</w:instrText>
      </w:r>
      <w:bookmarkStart w:id="215" w:name="_Toc510013928"/>
      <w:r>
        <w:instrText>Serviciile Microsoft Azure</w:instrText>
      </w:r>
      <w:bookmarkEnd w:id="215"/>
      <w:r>
        <w:instrText>" \l 2</w:instrText>
      </w:r>
      <w:r>
        <w:fldChar w:fldCharType="end"/>
      </w:r>
    </w:p>
    <w:p w:rsidR="00A860FC" w:rsidRDefault="00402AE9">
      <w:pPr>
        <w:pStyle w:val="ProductList-ClauseHeading"/>
        <w:outlineLvl w:val="2"/>
      </w:pPr>
      <w:r>
        <w:t>1. Definiţii</w:t>
      </w:r>
    </w:p>
    <w:p w:rsidR="00A860FC" w:rsidRDefault="00402AE9">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A860FC" w:rsidRDefault="00402AE9">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A860FC" w:rsidRDefault="00402AE9">
      <w:pPr>
        <w:pStyle w:val="ProductList-Body"/>
      </w:pPr>
      <w:r>
        <w:rPr>
          <w:b/>
          <w:color w:val="00188F"/>
        </w:rPr>
        <w:t>Planul de Servicii Microsoft Azure</w:t>
      </w:r>
      <w:r>
        <w:t xml:space="preserve"> reprezintă abonamentul la unul dintre Serviciile Microsoft Azure specificate mai jos ca Plan de Servicii Microsoft Azure. Cu excepţia Azure Stack, Serviciile achiziţionate ca Plan de Servicii Microsoft Azure nu sunt eligibile pentru aplicarea Excepţiei privind găzduirea din Termenii Serviciilor online.</w:t>
      </w:r>
    </w:p>
    <w:p w:rsidR="00A860FC" w:rsidRDefault="00402AE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A860FC" w:rsidRDefault="00A860FC">
      <w:pPr>
        <w:pStyle w:val="ProductList-Body"/>
      </w:pPr>
    </w:p>
    <w:p w:rsidR="00A860FC" w:rsidRDefault="00402AE9">
      <w:pPr>
        <w:pStyle w:val="ProductList-ClauseHeading"/>
        <w:outlineLvl w:val="2"/>
      </w:pPr>
      <w:r>
        <w:t>2. Durata Abonamentului</w:t>
      </w:r>
    </w:p>
    <w:p w:rsidR="00A860FC" w:rsidRDefault="00402AE9">
      <w:pPr>
        <w:pStyle w:val="ProductList-Body"/>
      </w:pPr>
      <w:r>
        <w:t>Clientul se poate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A860FC" w:rsidRDefault="00A860FC">
      <w:pPr>
        <w:pStyle w:val="ProductList-Body"/>
      </w:pPr>
    </w:p>
    <w:p w:rsidR="00A860FC" w:rsidRDefault="00402AE9">
      <w:pPr>
        <w:pStyle w:val="ProductList-ClauseHeading"/>
        <w:outlineLvl w:val="2"/>
      </w:pPr>
      <w:r>
        <w:t>3. Achiziţionarea Serviciilor</w:t>
      </w:r>
    </w:p>
    <w:p w:rsidR="00A860FC" w:rsidRDefault="00402AE9">
      <w:pPr>
        <w:pStyle w:val="ProductList-Body"/>
      </w:pPr>
      <w:r>
        <w:t>Serviciile Microsoft Azure pot fi achiziţionate printr-una din modalităţile următoare sau printr-o combinaţie între acestea:</w:t>
      </w:r>
    </w:p>
    <w:p w:rsidR="00A860FC" w:rsidRDefault="00402AE9" w:rsidP="00402AE9">
      <w:pPr>
        <w:pStyle w:val="ProductList-Bullet"/>
        <w:numPr>
          <w:ilvl w:val="0"/>
          <w:numId w:val="32"/>
        </w:numPr>
      </w:pPr>
      <w:r>
        <w:rPr>
          <w:b/>
          <w:color w:val="00188F"/>
        </w:rPr>
        <w:t>Angajamentul financiar</w:t>
      </w:r>
      <w:r>
        <w:t>: Clientul va avea acces la întregul său Angajament financiar pe durata Înscrierii în cazul în care Clientul este de acord să i se factureze întreaga sumă în avans („Opţiune preplătită în totalitate”). Alternativ, în cazul în care Clientul alege să i se factureze Angajamentul financiar în fiecare an, Clientul va avea acces la un Angajament anual alocat în fiecare an al Înscrierii („Opţiune preplătită anual”). În baza Opţiunii preplătite în totalitate, toate Angajamentele financiare vor fi anulate la sfârşitul Înscrierii, iar în baza Opţiunii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A860FC" w:rsidRDefault="00402AE9" w:rsidP="00402AE9">
      <w:pPr>
        <w:pStyle w:val="ProductList-Bullet"/>
        <w:numPr>
          <w:ilvl w:val="0"/>
          <w:numId w:val="32"/>
        </w:numPr>
      </w:pPr>
      <w:r>
        <w:rPr>
          <w:b/>
          <w:color w:val="00188F"/>
        </w:rPr>
        <w:t>pe bază de consum</w:t>
      </w:r>
      <w:r>
        <w:t xml:space="preserve">: Clientul plăteşte pe baza cantităţii de Servicii Microsoft Azure consumate în perioada de facturare. Anumite funcţii ale Serviciilor Microsoft Azure pot fi achiziţionate doar pe bază de consum; </w:t>
      </w:r>
    </w:p>
    <w:p w:rsidR="00A860FC" w:rsidRDefault="00402AE9" w:rsidP="00402AE9">
      <w:pPr>
        <w:pStyle w:val="ProductList-Bullet"/>
        <w:numPr>
          <w:ilvl w:val="0"/>
          <w:numId w:val="32"/>
        </w:numPr>
      </w:pPr>
      <w:r>
        <w:rPr>
          <w:b/>
          <w:color w:val="00188F"/>
        </w:rPr>
        <w:t>Planul de Servicii Microsoft Azure</w:t>
      </w:r>
      <w:r>
        <w:t>: Clientul se poate abona la un Serviciu Microsoft Azure ca Plan de Servicii Microsoft Azure;</w:t>
      </w:r>
    </w:p>
    <w:p w:rsidR="00A860FC" w:rsidRDefault="00402AE9" w:rsidP="00402AE9">
      <w:pPr>
        <w:pStyle w:val="ProductList-Bullet"/>
        <w:numPr>
          <w:ilvl w:val="0"/>
          <w:numId w:val="32"/>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A860FC" w:rsidRDefault="00A860FC">
      <w:pPr>
        <w:pStyle w:val="ProductList-Body"/>
      </w:pPr>
    </w:p>
    <w:p w:rsidR="00A860FC" w:rsidRDefault="00402AE9">
      <w:pPr>
        <w:pStyle w:val="ProductList-ClauseHeading"/>
        <w:outlineLvl w:val="2"/>
      </w:pPr>
      <w:r>
        <w:t>4. Preţurile</w:t>
      </w:r>
    </w:p>
    <w:p w:rsidR="00A860FC" w:rsidRDefault="00402AE9">
      <w:pPr>
        <w:pStyle w:val="ProductList-Body"/>
      </w:pPr>
      <w:r>
        <w:t>Pe durata Înscrierii, Microsoft poate să ofere preţuri reduse Clientului sau resellerului Clientului pentru Servicii Microsoft Azure individuale, fie permanent, fie temporar (promoţie).</w:t>
      </w:r>
    </w:p>
    <w:p w:rsidR="00A860FC" w:rsidRDefault="00A860FC">
      <w:pPr>
        <w:pStyle w:val="ProductList-Body"/>
      </w:pPr>
    </w:p>
    <w:p w:rsidR="00A860FC" w:rsidRDefault="00402AE9">
      <w:pPr>
        <w:pStyle w:val="ProductList-ClauseHeading"/>
        <w:outlineLvl w:val="2"/>
      </w:pPr>
      <w:r>
        <w:t>5. Plăţile şi taxele</w:t>
      </w:r>
    </w:p>
    <w:p w:rsidR="00A860FC" w:rsidRDefault="00402AE9" w:rsidP="00402AE9">
      <w:pPr>
        <w:pStyle w:val="ProductList-Bullet"/>
        <w:numPr>
          <w:ilvl w:val="0"/>
          <w:numId w:val="33"/>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rsidR="00A860FC" w:rsidRDefault="00402AE9" w:rsidP="00402AE9">
      <w:pPr>
        <w:pStyle w:val="ProductList-Bullet"/>
        <w:numPr>
          <w:ilvl w:val="0"/>
          <w:numId w:val="33"/>
        </w:numPr>
      </w:pPr>
      <w:r>
        <w:rPr>
          <w:b/>
          <w:color w:val="00188F"/>
        </w:rPr>
        <w:t>Facturarea Angajamentului financiar:</w:t>
      </w:r>
      <w:r>
        <w:t xml:space="preserve"> În cazul în care Clientul alege Opţiunea preplătită în totalitate, Angajamentul financiar va fi facturat imediat. În cazul în care Clienţii aleg Opţiunea preplătită în totalitate, primul Angajament anual alocat va fi facturat imediat, iar următoarele Angajamente anuale alocate vor fi facturate la aniversarea datei intrării în vigoare a Înscrierii. </w:t>
      </w:r>
    </w:p>
    <w:p w:rsidR="00A860FC" w:rsidRDefault="00402AE9" w:rsidP="00402AE9">
      <w:pPr>
        <w:pStyle w:val="ProductList-Bullet"/>
        <w:numPr>
          <w:ilvl w:val="0"/>
          <w:numId w:val="33"/>
        </w:numPr>
      </w:pPr>
      <w:r>
        <w:rPr>
          <w:b/>
          <w:color w:val="00188F"/>
        </w:rPr>
        <w:t>Facturarea Angajamentului financiar</w:t>
      </w:r>
      <w:r>
        <w:t xml:space="preserve">: În cazul în care utilizarea de către Client este mai mare decât Angajamentul financiar în baza Opţiunii preplătite în totalitate sau decât Angajamentul anual alocat în baza Opţiunii preplătite anual, sumele suplimentare vor fi facturate Clientului (sau resellerului său) la Tarifele de consum, la sfârşitul fiecărui trimestru al Înscrierii. </w:t>
      </w:r>
    </w:p>
    <w:p w:rsidR="00A860FC" w:rsidRDefault="00402AE9" w:rsidP="00402AE9">
      <w:pPr>
        <w:pStyle w:val="ProductList-Bullet"/>
        <w:numPr>
          <w:ilvl w:val="0"/>
          <w:numId w:val="33"/>
        </w:numPr>
      </w:pPr>
      <w:r>
        <w:rPr>
          <w:b/>
          <w:color w:val="00188F"/>
        </w:rPr>
        <w:t>Facturare bazată pe consum</w:t>
      </w:r>
      <w:r>
        <w:t xml:space="preserve">: În cazul în care Clientul furnizează Serviciile Microsoft Azure fără un Angajament financiar, acesta (sau resellerul său) va fi facturat trimestrial la Tarifele de consum. Toate Serviciile Microsoft Azure utilizate după expirarea sau încetarea abonamentului Clientului vor fi incluse în factura Clientului (sau resellerului său) la Tarifele de consum valabile în acel moment, în fiecare trimestru. </w:t>
      </w:r>
    </w:p>
    <w:p w:rsidR="00A860FC" w:rsidRDefault="00402AE9" w:rsidP="00402AE9">
      <w:pPr>
        <w:pStyle w:val="ProductList-Bullet"/>
        <w:numPr>
          <w:ilvl w:val="0"/>
          <w:numId w:val="33"/>
        </w:numPr>
      </w:pPr>
      <w:r>
        <w:rPr>
          <w:b/>
          <w:color w:val="00188F"/>
        </w:rPr>
        <w:t>Facturarea Planului de Servicii Azure</w:t>
      </w:r>
      <w:r>
        <w:t>: Planul de Servicii Microsoft Azure va fi inclus în factura emisă Clientului (sau resellerului) în conformitate cu termenii contractului de licenţiere în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financiar al Clientului poate fi aplicat în acest caz.</w:t>
      </w:r>
    </w:p>
    <w:p w:rsidR="00A860FC" w:rsidRDefault="00A860FC">
      <w:pPr>
        <w:pStyle w:val="ProductList-Body"/>
      </w:pPr>
    </w:p>
    <w:p w:rsidR="00A860FC" w:rsidRDefault="00402AE9">
      <w:pPr>
        <w:pStyle w:val="ProductList-ClauseHeading"/>
        <w:outlineLvl w:val="2"/>
      </w:pPr>
      <w:r>
        <w:t>6. Programele de Licenţă Open, Open Value şi Open Value Subscription</w:t>
      </w:r>
    </w:p>
    <w:p w:rsidR="00A860FC" w:rsidRDefault="00402AE9">
      <w:pPr>
        <w:pStyle w:val="ProductList-SubClauseHeading"/>
        <w:outlineLvl w:val="3"/>
      </w:pPr>
      <w:r>
        <w:t>6.1 Definiţii</w:t>
      </w:r>
    </w:p>
    <w:p w:rsidR="00A860FC" w:rsidRDefault="00402AE9">
      <w:pPr>
        <w:pStyle w:val="ProductList-BodyIndented"/>
      </w:pPr>
      <w:r>
        <w:rPr>
          <w:b/>
          <w:color w:val="00188F"/>
        </w:rPr>
        <w:t>Tarife de consum</w:t>
      </w:r>
      <w:r>
        <w:t>, pentru Contractele de Licenţă Open, Open Value şi Open Value Subscription, înseamnă preţurile pentru toate Serviciile Microsoft Azure.</w:t>
      </w:r>
    </w:p>
    <w:p w:rsidR="00A860FC" w:rsidRDefault="00402AE9">
      <w:pPr>
        <w:pStyle w:val="ProductList-BodyIndented"/>
      </w:pPr>
      <w:r>
        <w:rPr>
          <w:b/>
          <w:color w:val="00188F"/>
        </w:rPr>
        <w:t>Portal</w:t>
      </w:r>
      <w:r>
        <w:t xml:space="preserve"> înseamnă portalul online prin care Clientul administrează Abonamentul.</w:t>
      </w:r>
    </w:p>
    <w:p w:rsidR="00A860FC" w:rsidRDefault="00402AE9">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A860FC" w:rsidRDefault="00A860FC">
      <w:pPr>
        <w:pStyle w:val="ProductList-BodyIndented"/>
      </w:pPr>
    </w:p>
    <w:p w:rsidR="00A860FC" w:rsidRDefault="00402AE9">
      <w:pPr>
        <w:pStyle w:val="ProductList-SubClauseHeading"/>
        <w:outlineLvl w:val="3"/>
      </w:pPr>
      <w:r>
        <w:t>6.2 Durata Abonamentului</w:t>
      </w:r>
    </w:p>
    <w:p w:rsidR="00A860FC" w:rsidRDefault="00402AE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A860FC" w:rsidRDefault="00A860FC">
      <w:pPr>
        <w:pStyle w:val="ProductList-BodyIndented"/>
      </w:pPr>
    </w:p>
    <w:p w:rsidR="00A860FC" w:rsidRDefault="00402AE9">
      <w:pPr>
        <w:pStyle w:val="ProductList-ClauseHeading"/>
        <w:outlineLvl w:val="2"/>
      </w:pPr>
      <w:r>
        <w:t>7. Beneficiul Microsoft Azure Hybrid</w:t>
      </w:r>
    </w:p>
    <w:p w:rsidR="00A860FC" w:rsidRDefault="00402AE9">
      <w:pPr>
        <w:pStyle w:val="ProductList-SubClauseHeading"/>
        <w:outlineLvl w:val="3"/>
      </w:pPr>
      <w:r>
        <w:t>7.1 Beneficiul Microsoft Azure Hybrid pentru Windows Server</w:t>
      </w:r>
    </w:p>
    <w:p w:rsidR="00A860FC" w:rsidRDefault="00402AE9">
      <w:pPr>
        <w:pStyle w:val="ProductList-BodyIndented"/>
      </w:pPr>
      <w:r>
        <w:t xml:space="preserve">Microsoft Azure Hybrid pentru Windows Server le permite Clienţilor să utilizeze maşinile virtuale Windows Server pe Microsoft Azure şi să achite numai costurile aferente calculelor („Instanţă de bază”).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 Clientul are dreptul să utilizeze Standard sau Datacenter.</w:t>
      </w:r>
    </w:p>
    <w:p w:rsidR="00A860FC" w:rsidRDefault="00A860FC">
      <w:pPr>
        <w:pStyle w:val="ProductList-BodyIndented"/>
      </w:pPr>
    </w:p>
    <w:p w:rsidR="00A860FC" w:rsidRDefault="00402AE9">
      <w:pPr>
        <w:pStyle w:val="ProductList-BodyIndented"/>
      </w:pPr>
      <w:r>
        <w:t xml:space="preserve">Clientul trebuie să menţioneze că utilizează Windows Server în cadrul Beneficiului Azure Hybrid pentru Windows Server atunci când creează sau configurează o maşină virtuală pe Azure. În baza acestui beneficiu, </w:t>
      </w:r>
      <w:hyperlink r:id="rId111">
        <w:r>
          <w:rPr>
            <w:color w:val="00467F"/>
            <w:u w:val="single"/>
          </w:rPr>
          <w:t>Termenii Serviciilor online</w:t>
        </w:r>
      </w:hyperlink>
      <w:r>
        <w:t xml:space="preserve"> vor prevala asupra utilizării Windows Server.</w:t>
      </w:r>
    </w:p>
    <w:p w:rsidR="00A860FC" w:rsidRDefault="00A860FC">
      <w:pPr>
        <w:pStyle w:val="ProductList-BodyIndented"/>
      </w:pPr>
    </w:p>
    <w:p w:rsidR="00A860FC" w:rsidRDefault="00402AE9">
      <w:pPr>
        <w:pStyle w:val="ProductList-BodyIndented"/>
      </w:pPr>
      <w:r>
        <w:t xml:space="preserve">Beneficiul Azure Hybrid pentru Windows Server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Clientul nu are dreptul să aloce simultan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pentru Beneficiul Azure Hybrid pentru Windows Server şi nici să atribuie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Beneficiului Azure Hybrid pentru Windows Server şi nu pot fi implementate din nou în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timp de 90 de zile.</w:t>
      </w:r>
    </w:p>
    <w:p w:rsidR="00A860FC" w:rsidRDefault="00A860FC">
      <w:pPr>
        <w:pStyle w:val="ProductList-BodyIndented"/>
      </w:pPr>
    </w:p>
    <w:p w:rsidR="00A860FC" w:rsidRDefault="00402AE9">
      <w:pPr>
        <w:pStyle w:val="ProductList-SubClauseHeading"/>
        <w:outlineLvl w:val="3"/>
      </w:pPr>
      <w:r>
        <w:t>7.2 Beneficiul Microsoft Hybrid pentru SQL Server</w:t>
      </w:r>
    </w:p>
    <w:p w:rsidR="00A860FC" w:rsidRDefault="00402AE9">
      <w:pPr>
        <w:pStyle w:val="ProductList-BodyIndented"/>
      </w:pPr>
      <w:r>
        <w:t xml:space="preserve">În conformitate cu Beneficiul Microsoft Azure Hybrid pentru SQL Server,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SQL Server cu protecţie prin SA („Licenţă calificată”), Clientul are dreptul să consume Serviciile de date Microsoft Azure identificate în tabelul de mai jos, în proporţiile specificate. În cazul în care un client doreşte să utilizeze Beneficiul Azure Hybrid pentru SQL Server pentru a consuma cel puţin două Servicii de date Microsoft Azure, pentru fiecare serviciu în parte trebuie alocat un set separat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w:t>
      </w:r>
    </w:p>
    <w:p w:rsidR="00A860FC" w:rsidRDefault="00A860FC">
      <w:pPr>
        <w:pStyle w:val="ProductList-BodyIndented"/>
      </w:pPr>
    </w:p>
    <w:tbl>
      <w:tblPr>
        <w:tblStyle w:val="PURTable0"/>
        <w:tblW w:w="0" w:type="dxa"/>
        <w:tblLook w:val="04A0" w:firstRow="1" w:lastRow="0" w:firstColumn="1" w:lastColumn="0" w:noHBand="0" w:noVBand="1"/>
      </w:tblPr>
      <w:tblGrid>
        <w:gridCol w:w="3132"/>
        <w:gridCol w:w="3771"/>
        <w:gridCol w:w="3653"/>
      </w:tblGrid>
      <w:tr w:rsidR="00A860F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860FC" w:rsidRDefault="00402AE9">
            <w:pPr>
              <w:pStyle w:val="ProductList-TableBody"/>
            </w:pPr>
            <w:r>
              <w:rPr>
                <w:color w:val="FFFFFF"/>
              </w:rPr>
              <w:t>Licenţă eligibilă</w:t>
            </w:r>
          </w:p>
        </w:tc>
        <w:tc>
          <w:tcPr>
            <w:tcW w:w="4280" w:type="dxa"/>
            <w:tcBorders>
              <w:bottom w:val="none" w:sz="4" w:space="0" w:color="6E6E6E"/>
            </w:tcBorders>
            <w:shd w:val="clear" w:color="auto" w:fill="0070C0"/>
          </w:tcPr>
          <w:p w:rsidR="00A860FC" w:rsidRDefault="00402AE9">
            <w:pPr>
              <w:pStyle w:val="ProductList-TableBody"/>
            </w:pPr>
            <w:r>
              <w:rPr>
                <w:color w:val="FFFFFF"/>
              </w:rPr>
              <w:t>Serviciile de date Microsoft Azure</w:t>
            </w:r>
          </w:p>
        </w:tc>
        <w:tc>
          <w:tcPr>
            <w:tcW w:w="4160" w:type="dxa"/>
            <w:shd w:val="clear" w:color="auto" w:fill="0070C0"/>
          </w:tcPr>
          <w:p w:rsidR="00A860FC" w:rsidRDefault="00402AE9">
            <w:pPr>
              <w:pStyle w:val="ProductList-TableBody"/>
            </w:pPr>
            <w:r>
              <w:rPr>
                <w:color w:val="FFFFFF"/>
              </w:rPr>
              <w:t>Proporţia dintre Licenţele eligibile şi Azure vCores</w:t>
            </w:r>
          </w:p>
        </w:tc>
      </w:tr>
      <w:tr w:rsidR="00A860FC">
        <w:tc>
          <w:tcPr>
            <w:tcW w:w="3540" w:type="dxa"/>
            <w:tcBorders>
              <w:left w:val="single" w:sz="4" w:space="0" w:color="6E6E6E"/>
              <w:bottom w:val="none" w:sz="4" w:space="0" w:color="6E6E6E"/>
              <w:right w:val="single" w:sz="4" w:space="0" w:color="6E6E6E"/>
            </w:tcBorders>
          </w:tcPr>
          <w:p w:rsidR="00A860FC" w:rsidRDefault="00402A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860FC" w:rsidRDefault="00402AE9">
            <w:pPr>
              <w:pStyle w:val="ProductList-TableBody"/>
            </w:pPr>
            <w:r>
              <w:t>Azure SQL Database (Instanţă gestionată, Elastic Pool şi Single Database) – Utilizare generală</w:t>
            </w:r>
          </w:p>
        </w:tc>
        <w:tc>
          <w:tcPr>
            <w:tcW w:w="4160" w:type="dxa"/>
            <w:tcBorders>
              <w:left w:val="single" w:sz="4" w:space="0" w:color="6E6E6E"/>
              <w:bottom w:val="single" w:sz="4" w:space="0" w:color="6E6E6E"/>
              <w:right w:val="single" w:sz="4" w:space="0" w:color="6E6E6E"/>
            </w:tcBorders>
          </w:tcPr>
          <w:p w:rsidR="00A860FC" w:rsidRDefault="00402AE9">
            <w:pPr>
              <w:pStyle w:val="ProductList-TableBody"/>
            </w:pPr>
            <w:r>
              <w:t>1 Licenţă de nucleu:4 vCores</w:t>
            </w:r>
          </w:p>
        </w:tc>
      </w:tr>
      <w:tr w:rsidR="00A860FC">
        <w:tc>
          <w:tcPr>
            <w:tcW w:w="3540" w:type="dxa"/>
            <w:tcBorders>
              <w:top w:val="none" w:sz="4" w:space="0" w:color="6E6E6E"/>
              <w:left w:val="single" w:sz="4" w:space="0" w:color="6E6E6E"/>
              <w:bottom w:val="none" w:sz="4" w:space="0" w:color="6E6E6E"/>
            </w:tcBorders>
          </w:tcPr>
          <w:p w:rsidR="00A860FC" w:rsidRDefault="00A860FC">
            <w:pPr>
              <w:pStyle w:val="ProductList-TableBody"/>
            </w:pPr>
          </w:p>
        </w:tc>
        <w:tc>
          <w:tcPr>
            <w:tcW w:w="4280" w:type="dxa"/>
          </w:tcPr>
          <w:p w:rsidR="00A860FC" w:rsidRDefault="00402AE9">
            <w:pPr>
              <w:pStyle w:val="ProductList-TableBody"/>
            </w:pPr>
            <w:r>
              <w:t xml:space="preserve">Azure SQL Database (Instanţă gestionată, Elastic Pool şi Single Database) – Esenţială pentru activitate </w:t>
            </w:r>
          </w:p>
        </w:tc>
        <w:tc>
          <w:tcPr>
            <w:tcW w:w="4160" w:type="dxa"/>
            <w:tcBorders>
              <w:top w:val="single" w:sz="4" w:space="0" w:color="6E6E6E"/>
              <w:bottom w:val="single" w:sz="4" w:space="0" w:color="6E6E6E"/>
              <w:right w:val="single" w:sz="4" w:space="0" w:color="6E6E6E"/>
            </w:tcBorders>
          </w:tcPr>
          <w:p w:rsidR="00A860FC" w:rsidRDefault="00402AE9">
            <w:pPr>
              <w:pStyle w:val="ProductList-TableBody"/>
            </w:pPr>
            <w:r>
              <w:t>1 Licenţă de nucleu:1 vCore</w:t>
            </w:r>
          </w:p>
        </w:tc>
      </w:tr>
      <w:tr w:rsidR="00A860FC">
        <w:tc>
          <w:tcPr>
            <w:tcW w:w="3540" w:type="dxa"/>
            <w:tcBorders>
              <w:top w:val="none" w:sz="4" w:space="0" w:color="6E6E6E"/>
              <w:left w:val="single" w:sz="4" w:space="0" w:color="6E6E6E"/>
              <w:bottom w:val="none" w:sz="4" w:space="0" w:color="6E6E6E"/>
            </w:tcBorders>
          </w:tcPr>
          <w:p w:rsidR="00A860FC" w:rsidRDefault="00A860FC">
            <w:pPr>
              <w:pStyle w:val="ProductList-TableBody"/>
            </w:pPr>
          </w:p>
        </w:tc>
        <w:tc>
          <w:tcPr>
            <w:tcW w:w="4280" w:type="dxa"/>
          </w:tcPr>
          <w:p w:rsidR="00A860FC" w:rsidRDefault="00402AE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860FC" w:rsidRDefault="00402AE9">
            <w:pPr>
              <w:pStyle w:val="ProductList-TableBody"/>
            </w:pPr>
            <w:r>
              <w:t>1 Licenţă de nucleu:1 vCore</w:t>
            </w:r>
          </w:p>
        </w:tc>
      </w:tr>
      <w:tr w:rsidR="00A860FC">
        <w:tc>
          <w:tcPr>
            <w:tcW w:w="3540" w:type="dxa"/>
            <w:tcBorders>
              <w:top w:val="none" w:sz="4" w:space="0" w:color="6E6E6E"/>
              <w:left w:val="single" w:sz="4" w:space="0" w:color="6E6E6E"/>
              <w:bottom w:val="single" w:sz="4" w:space="0" w:color="6E6E6E"/>
            </w:tcBorders>
          </w:tcPr>
          <w:p w:rsidR="00A860FC" w:rsidRDefault="00A860FC">
            <w:pPr>
              <w:pStyle w:val="ProductList-TableBody"/>
            </w:pPr>
          </w:p>
        </w:tc>
        <w:tc>
          <w:tcPr>
            <w:tcW w:w="4280" w:type="dxa"/>
          </w:tcPr>
          <w:p w:rsidR="00A860FC" w:rsidRDefault="00402AE9">
            <w:pPr>
              <w:pStyle w:val="ProductList-TableBody"/>
            </w:pPr>
            <w:r>
              <w:t>Maşinile virtuale SQL Server Enterprise</w:t>
            </w:r>
          </w:p>
        </w:tc>
        <w:tc>
          <w:tcPr>
            <w:tcW w:w="4160" w:type="dxa"/>
            <w:tcBorders>
              <w:top w:val="single" w:sz="4" w:space="0" w:color="6E6E6E"/>
              <w:bottom w:val="single" w:sz="4" w:space="0" w:color="6E6E6E"/>
              <w:right w:val="single" w:sz="4" w:space="0" w:color="6E6E6E"/>
            </w:tcBorders>
          </w:tcPr>
          <w:p w:rsidR="00A860FC" w:rsidRDefault="00402AE9">
            <w:pPr>
              <w:pStyle w:val="ProductList-TableBody"/>
            </w:pPr>
            <w:r>
              <w:t>1 Licenţă de nucleu</w:t>
            </w:r>
            <w:r>
              <w:rPr>
                <w:vertAlign w:val="superscript"/>
              </w:rPr>
              <w:t>1</w:t>
            </w:r>
            <w:r>
              <w:t>:1 vCore</w:t>
            </w:r>
          </w:p>
        </w:tc>
      </w:tr>
      <w:tr w:rsidR="00A860FC">
        <w:tc>
          <w:tcPr>
            <w:tcW w:w="3540" w:type="dxa"/>
            <w:tcBorders>
              <w:top w:val="single" w:sz="4" w:space="0" w:color="6E6E6E"/>
              <w:left w:val="single" w:sz="4" w:space="0" w:color="6E6E6E"/>
              <w:bottom w:val="none" w:sz="4" w:space="0" w:color="6E6E6E"/>
            </w:tcBorders>
          </w:tcPr>
          <w:p w:rsidR="00A860FC" w:rsidRDefault="00402AE9">
            <w:pPr>
              <w:pStyle w:val="ProductList-TableBody"/>
            </w:pPr>
            <w:r>
              <w:t>SQL Server Standard (Core)</w:t>
            </w:r>
          </w:p>
        </w:tc>
        <w:tc>
          <w:tcPr>
            <w:tcW w:w="4280" w:type="dxa"/>
          </w:tcPr>
          <w:p w:rsidR="00A860FC" w:rsidRDefault="00402AE9">
            <w:pPr>
              <w:pStyle w:val="ProductList-TableBody"/>
            </w:pPr>
            <w:r>
              <w:t>Azure SQL Database (Instanţă gestionată, Elastic Pool şi Single Database) – Utilizare generală</w:t>
            </w:r>
          </w:p>
        </w:tc>
        <w:tc>
          <w:tcPr>
            <w:tcW w:w="4160" w:type="dxa"/>
            <w:tcBorders>
              <w:top w:val="single" w:sz="4" w:space="0" w:color="6E6E6E"/>
              <w:bottom w:val="single" w:sz="4" w:space="0" w:color="6E6E6E"/>
              <w:right w:val="single" w:sz="4" w:space="0" w:color="6E6E6E"/>
            </w:tcBorders>
          </w:tcPr>
          <w:p w:rsidR="00A860FC" w:rsidRDefault="00402AE9">
            <w:pPr>
              <w:pStyle w:val="ProductList-TableBody"/>
            </w:pPr>
            <w:r>
              <w:t>1 Licenţă de nucleu:1 vCore</w:t>
            </w:r>
          </w:p>
        </w:tc>
      </w:tr>
      <w:tr w:rsidR="00A860FC">
        <w:tc>
          <w:tcPr>
            <w:tcW w:w="3540" w:type="dxa"/>
            <w:tcBorders>
              <w:top w:val="none" w:sz="4" w:space="0" w:color="6E6E6E"/>
              <w:left w:val="single" w:sz="4" w:space="0" w:color="6E6E6E"/>
              <w:bottom w:val="none" w:sz="4" w:space="0" w:color="6E6E6E"/>
            </w:tcBorders>
          </w:tcPr>
          <w:p w:rsidR="00A860FC" w:rsidRDefault="00A860FC">
            <w:pPr>
              <w:pStyle w:val="ProductList-TableBody"/>
            </w:pPr>
          </w:p>
        </w:tc>
        <w:tc>
          <w:tcPr>
            <w:tcW w:w="4280" w:type="dxa"/>
          </w:tcPr>
          <w:p w:rsidR="00A860FC" w:rsidRDefault="00402AE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860FC" w:rsidRDefault="00402AE9">
            <w:pPr>
              <w:pStyle w:val="ProductList-TableBody"/>
            </w:pPr>
            <w:r>
              <w:t>1 Licenţă de nucleu:1 vCore</w:t>
            </w:r>
          </w:p>
        </w:tc>
      </w:tr>
      <w:tr w:rsidR="00A860FC">
        <w:tc>
          <w:tcPr>
            <w:tcW w:w="3540" w:type="dxa"/>
            <w:tcBorders>
              <w:top w:val="none" w:sz="4" w:space="0" w:color="6E6E6E"/>
              <w:left w:val="single" w:sz="4" w:space="0" w:color="6E6E6E"/>
              <w:bottom w:val="single" w:sz="4" w:space="0" w:color="6E6E6E"/>
            </w:tcBorders>
          </w:tcPr>
          <w:p w:rsidR="00A860FC" w:rsidRDefault="00A860FC">
            <w:pPr>
              <w:pStyle w:val="ProductList-TableBody"/>
            </w:pPr>
          </w:p>
        </w:tc>
        <w:tc>
          <w:tcPr>
            <w:tcW w:w="4280" w:type="dxa"/>
          </w:tcPr>
          <w:p w:rsidR="00A860FC" w:rsidRDefault="00402AE9">
            <w:pPr>
              <w:pStyle w:val="ProductList-TableBody"/>
            </w:pPr>
            <w:r>
              <w:t>Maşinile virtuale SQL Server Standard</w:t>
            </w:r>
          </w:p>
        </w:tc>
        <w:tc>
          <w:tcPr>
            <w:tcW w:w="4160" w:type="dxa"/>
            <w:tcBorders>
              <w:top w:val="single" w:sz="4" w:space="0" w:color="6E6E6E"/>
              <w:bottom w:val="single" w:sz="4" w:space="0" w:color="6E6E6E"/>
              <w:right w:val="single" w:sz="4" w:space="0" w:color="6E6E6E"/>
            </w:tcBorders>
          </w:tcPr>
          <w:p w:rsidR="00A860FC" w:rsidRDefault="00402AE9">
            <w:pPr>
              <w:pStyle w:val="ProductList-TableBody"/>
            </w:pPr>
            <w:r>
              <w:t>1 Licenţă de nucleu</w:t>
            </w:r>
            <w:r>
              <w:rPr>
                <w:vertAlign w:val="superscript"/>
              </w:rPr>
              <w:t>1</w:t>
            </w:r>
            <w:r>
              <w:t>:1 vCore</w:t>
            </w:r>
          </w:p>
        </w:tc>
      </w:tr>
    </w:tbl>
    <w:p w:rsidR="00A860FC" w:rsidRDefault="00402AE9">
      <w:pPr>
        <w:pStyle w:val="ProductList-BodyIndented"/>
      </w:pPr>
      <w:r>
        <w:rPr>
          <w:vertAlign w:val="superscript"/>
        </w:rPr>
        <w:t>1</w:t>
      </w:r>
      <w:r>
        <w:rPr>
          <w:i/>
        </w:rPr>
        <w:t>Cu condiţia respectării unei cerinţe minime de patru Licenţe de nucleu pentru fiecare maşină virtuală.</w:t>
      </w:r>
    </w:p>
    <w:p w:rsidR="00A860FC" w:rsidRDefault="00A860FC">
      <w:pPr>
        <w:pStyle w:val="ProductList-BodyIndented"/>
      </w:pPr>
    </w:p>
    <w:p w:rsidR="00A860FC" w:rsidRDefault="00402AE9">
      <w:pPr>
        <w:pStyle w:val="ProductList-BodyIndented"/>
      </w:pPr>
      <w:r>
        <w:t xml:space="preserve">Cu ajutorul Beneficiului Azure Hybrid pentru SQL Server, clienţilor nu li se vor percepe taxe pentru utilizarea unui Serviciu de date Microsoft Azure, însă aceştia trebuie în continuare să achite costurile aferente calculelor (adică tariful de bază), stocării şi copiilor de rezervă, precum şi intrările şi ieşirile asociate utilizării serviciilor (după caz). Clienţii trebuie să menţioneze că utilizează Azure SQL Database (Instanţă gestionată, Elastic Pool şi Single Database), sau maşinile virtuale SQL Server în cadrul Beneficiului Azure Hybrid pentru SQL Server atunci când configurează activităţi de producţie pe Azure. Clienţii au dreptul să completeze activităţile de producţie care rulează în cadrul Beneficiului Azure Hybrid pentru SQL Server cu servicii Azure complet contorizate.  </w:t>
      </w:r>
    </w:p>
    <w:p w:rsidR="00A860FC" w:rsidRDefault="00A860FC">
      <w:pPr>
        <w:pStyle w:val="ProductList-BodyIndented"/>
      </w:pPr>
    </w:p>
    <w:p w:rsidR="00A860FC" w:rsidRDefault="00402AE9">
      <w:pPr>
        <w:pStyle w:val="ProductList-BodyIndented"/>
      </w:pPr>
      <w:r>
        <w:t xml:space="preserve">Clientul nu are dreptul să aloce simultan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Beneficiul Azure Hybrid pentru SQL Server şi nici să atribuie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unor (a) servere partajate în cadrul Mobilităţii licenţelor prin intermediul Software Assurance sau (b) unui server dedicat utilizării sale, decât o singură dată, pe o perioadă de cel mult 180 de zile, pentru a-i permite Clientului să migreze volumul respectiv în Azure. </w:t>
      </w:r>
    </w:p>
    <w:p w:rsidR="00A860FC" w:rsidRDefault="00A860FC">
      <w:pPr>
        <w:pStyle w:val="ProductList-BodyIndented"/>
      </w:pPr>
    </w:p>
    <w:p w:rsidR="00A860FC" w:rsidRDefault="00402AE9">
      <w:pPr>
        <w:pStyle w:val="ProductList-BodyIndented"/>
      </w:pPr>
      <w:r>
        <w:t xml:space="preserve">Clientul nu are dreptul să realoce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alocate pentru utilizarea împreună cu Beneficiul Azure Hybrid unui server dedicat Clientului sau unor servere partajate în cadrul Mobilităţii licenţelor prin intermediul Software Assurance, cu condiţia ca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să rămână alocate utilizării în cadrul acestui beneficiu pe o perioadă de cel puţin 90 de zile de la migrarea unei activităţi de producţie. </w:t>
      </w:r>
    </w:p>
    <w:p w:rsidR="00A860FC" w:rsidRDefault="00A860FC">
      <w:pPr>
        <w:pStyle w:val="ProductList-BodyIndented"/>
      </w:pPr>
    </w:p>
    <w:p w:rsidR="00A860FC" w:rsidRDefault="00402AE9">
      <w:pPr>
        <w:pStyle w:val="ProductList-SubClauseHeading"/>
        <w:outlineLvl w:val="3"/>
      </w:pPr>
      <w:r>
        <w:t>7.2.1 Drepturi în caz de avarie</w:t>
      </w:r>
    </w:p>
    <w:p w:rsidR="00A860FC" w:rsidRDefault="00402AE9">
      <w:pPr>
        <w:pStyle w:val="ProductList-BodyIndented"/>
      </w:pPr>
      <w:r>
        <w:t>La alocarea</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SQL Server pentru utilizarea împreună cu maşinile virtuale SQL Server în cadrul Beneficiului Azure Hybrid pentru SQL Server, Clientul are, de asemenea, dreptul de a rula instanţe pasive ale pe Microsoft Azure, în anticiparea unei posibile avarii. Numărul licenţelor care ar permite rularea Instanţelor pentru cazuri de avarie nu trebuie să depăşească numărul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necesare rulării maşinii virtuale SQL Server corespunzătoare în cadrul Beneficiului Azure Hybrid.</w:t>
      </w:r>
    </w:p>
    <w:p w:rsidR="00A860FC" w:rsidRDefault="00A860FC">
      <w:pPr>
        <w:pStyle w:val="ProductList-BodyIndented"/>
      </w:pPr>
    </w:p>
    <w:p w:rsidR="00A860FC" w:rsidRDefault="00402AE9">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10013929"/>
      <w:r>
        <w:instrText>Serviciile Microsoft Azure</w:instrText>
      </w:r>
      <w:bookmarkEnd w:id="217"/>
      <w:r>
        <w:instrText>" \l 3</w:instrText>
      </w:r>
      <w:r>
        <w:fldChar w:fldCharType="end"/>
      </w:r>
    </w:p>
    <w:p w:rsidR="00A860FC" w:rsidRDefault="00402AE9">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2B2B2"/>
              <w:right w:val="none" w:sz="4" w:space="0" w:color="6E6E6E"/>
            </w:tcBorders>
          </w:tcPr>
          <w:p w:rsidR="00A860FC" w:rsidRDefault="00402AE9">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none" w:sz="4" w:space="0" w:color="BFBFBF"/>
              <w:right w:val="none" w:sz="4" w:space="0" w:color="6E6E6E"/>
            </w:tcBorders>
          </w:tcPr>
          <w:p w:rsidR="00A860FC" w:rsidRDefault="00402AE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219" w:name="_Sec760"/>
      <w:r>
        <w:t>2. Condiţiile produsului</w:t>
      </w:r>
      <w:bookmarkEnd w:id="219"/>
    </w:p>
    <w:tbl>
      <w:tblPr>
        <w:tblStyle w:val="PURTable"/>
        <w:tblW w:w="0" w:type="dxa"/>
        <w:tblLook w:val="04A0" w:firstRow="1" w:lastRow="0" w:firstColumn="1" w:lastColumn="0" w:noHBand="0" w:noVBand="1"/>
      </w:tblPr>
      <w:tblGrid>
        <w:gridCol w:w="3642"/>
        <w:gridCol w:w="3637"/>
        <w:gridCol w:w="363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Planurile de Servicii Microsoft Azure</w:t>
      </w:r>
    </w:p>
    <w:p w:rsidR="00A860FC" w:rsidRDefault="00402AE9">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60FC" w:rsidRDefault="00A860FC">
            <w:pPr>
              <w:pStyle w:val="PURBreadcrumb"/>
            </w:pPr>
          </w:p>
          <w:tbl>
            <w:tblPr>
              <w:tblW w:w="0" w:type="dxa"/>
              <w:tblLook w:val="04A0" w:firstRow="1" w:lastRow="0" w:firstColumn="1" w:lastColumn="0" w:noHBand="0" w:noVBand="1"/>
            </w:tblPr>
            <w:tblGrid>
              <w:gridCol w:w="10800"/>
            </w:tblGrid>
            <w:tr w:rsidR="00A860FC">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TableBody"/>
            </w:pPr>
          </w:p>
        </w:tc>
      </w:tr>
    </w:tbl>
    <w:p w:rsidR="00A860FC" w:rsidRDefault="00402AE9">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10013930"/>
      <w:r>
        <w:instrText>Planurile de infrastructură Microsoft Azure</w:instrText>
      </w:r>
      <w:bookmarkEnd w:id="221"/>
      <w:r>
        <w:instrText>" \l 3</w:instrText>
      </w:r>
      <w:r>
        <w:fldChar w:fldCharType="end"/>
      </w:r>
    </w:p>
    <w:p w:rsidR="00A860FC" w:rsidRDefault="00402AE9">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301"/>
        <w:gridCol w:w="715"/>
        <w:gridCol w:w="695"/>
        <w:gridCol w:w="706"/>
        <w:gridCol w:w="716"/>
        <w:gridCol w:w="730"/>
        <w:gridCol w:w="833"/>
        <w:gridCol w:w="709"/>
        <w:gridCol w:w="701"/>
        <w:gridCol w:w="810"/>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223" w:name="_Sec761"/>
      <w:r>
        <w:t>2. Condiţiile produsului</w:t>
      </w:r>
      <w:bookmarkEnd w:id="223"/>
    </w:p>
    <w:tbl>
      <w:tblPr>
        <w:tblStyle w:val="PURTable"/>
        <w:tblW w:w="0" w:type="dxa"/>
        <w:tblLook w:val="04A0" w:firstRow="1" w:lastRow="0" w:firstColumn="1" w:lastColumn="0" w:noHBand="0" w:noVBand="1"/>
      </w:tblPr>
      <w:tblGrid>
        <w:gridCol w:w="3646"/>
        <w:gridCol w:w="3636"/>
        <w:gridCol w:w="3634"/>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 şi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Operations Management and Security</w:t>
      </w:r>
    </w:p>
    <w:p w:rsidR="00A860FC" w:rsidRDefault="00A860FC">
      <w:pPr>
        <w:pStyle w:val="ProductList-Body"/>
      </w:pPr>
    </w:p>
    <w:p w:rsidR="00A860FC" w:rsidRDefault="00402AE9">
      <w:pPr>
        <w:pStyle w:val="ProductList-SubClauseHeading"/>
        <w:outlineLvl w:val="5"/>
      </w:pPr>
      <w:r>
        <w:t>2.1.1 Operations Management Suite</w:t>
      </w:r>
    </w:p>
    <w:p w:rsidR="00A860FC" w:rsidRDefault="00402AE9">
      <w:pPr>
        <w:pStyle w:val="ProductList-BodyIndented"/>
      </w:pPr>
      <w:r>
        <w:t>Abonamentele la Operations Management and Security sunt oferite în cadrul Operations Management Suite.</w:t>
      </w:r>
    </w:p>
    <w:p w:rsidR="00A860FC" w:rsidRDefault="00A860FC">
      <w:pPr>
        <w:pStyle w:val="ProductList-BodyIndented"/>
      </w:pPr>
    </w:p>
    <w:p w:rsidR="00A860FC" w:rsidRDefault="00402AE9">
      <w:pPr>
        <w:pStyle w:val="ProductList-SubClauseHeading"/>
        <w:outlineLvl w:val="5"/>
      </w:pPr>
      <w:r>
        <w:t>2.1.2 Software-ul inclus în Operations Management and Security E1/E2</w:t>
      </w:r>
    </w:p>
    <w:p w:rsidR="00A860FC" w:rsidRDefault="00402AE9">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226"/>
        <w:gridCol w:w="5330"/>
      </w:tblGrid>
      <w:tr w:rsidR="00A860F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860FC" w:rsidRDefault="00402AE9">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A860FC" w:rsidRDefault="00402AE9">
            <w:pPr>
              <w:pStyle w:val="ProductList-TableBody"/>
            </w:pPr>
            <w:r>
              <w:rPr>
                <w:color w:val="FFFFFF"/>
              </w:rPr>
              <w:t>Produse software incluse</w:t>
            </w:r>
          </w:p>
        </w:tc>
      </w:tr>
      <w:tr w:rsidR="00A860FC">
        <w:tc>
          <w:tcPr>
            <w:tcW w:w="6000" w:type="dxa"/>
            <w:tcBorders>
              <w:left w:val="single" w:sz="4" w:space="0" w:color="6E6E6E"/>
              <w:bottom w:val="single" w:sz="4" w:space="0" w:color="6E6E6E"/>
              <w:right w:val="single" w:sz="4" w:space="0" w:color="6E6E6E"/>
            </w:tcBorders>
          </w:tcPr>
          <w:p w:rsidR="00A860FC" w:rsidRDefault="00402AE9">
            <w:pPr>
              <w:pStyle w:val="ProductList-TableBody"/>
            </w:pPr>
            <w:r>
              <w:t>Operations Management and Security E1</w:t>
            </w:r>
          </w:p>
          <w:p w:rsidR="00A860FC" w:rsidRDefault="00402AE9">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A860FC" w:rsidRDefault="00402AE9">
            <w:pPr>
              <w:pStyle w:val="ProductList-TableBody"/>
            </w:pPr>
            <w:r>
              <w:t>System Center Server Standard</w:t>
            </w:r>
          </w:p>
        </w:tc>
      </w:tr>
      <w:tr w:rsidR="00A860F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Operations Management and Security E2</w:t>
            </w:r>
          </w:p>
          <w:p w:rsidR="00A860FC" w:rsidRDefault="00402AE9">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System Center Server Standard</w:t>
            </w:r>
          </w:p>
        </w:tc>
      </w:tr>
      <w:tr w:rsidR="00A860F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System Center Operation Manager</w:t>
            </w:r>
          </w:p>
        </w:tc>
      </w:tr>
      <w:tr w:rsidR="00A860F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System Center Configuration Manager</w:t>
            </w:r>
          </w:p>
          <w:p w:rsidR="00A860FC" w:rsidRDefault="00402AE9">
            <w:pPr>
              <w:pStyle w:val="ProductList-TableBody"/>
            </w:pPr>
            <w:r>
              <w:t>System Center Orchestrator</w:t>
            </w:r>
          </w:p>
          <w:p w:rsidR="00A860FC" w:rsidRDefault="00402AE9">
            <w:pPr>
              <w:pStyle w:val="ProductList-TableBody"/>
            </w:pPr>
            <w:r>
              <w:t>System Center Service Manager</w:t>
            </w:r>
          </w:p>
        </w:tc>
      </w:tr>
      <w:tr w:rsidR="00A860F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System Center Data Protection Manager</w:t>
            </w:r>
          </w:p>
          <w:p w:rsidR="00A860FC" w:rsidRDefault="00402AE9">
            <w:pPr>
              <w:pStyle w:val="ProductList-TableBody"/>
            </w:pPr>
            <w:r>
              <w:t>System Center Virtual Machine Manager</w:t>
            </w:r>
          </w:p>
        </w:tc>
      </w:tr>
    </w:tbl>
    <w:p w:rsidR="00A860FC" w:rsidRDefault="00A860FC">
      <w:pPr>
        <w:pStyle w:val="ProductList-ClauseHeading"/>
        <w:outlineLvl w:val="4"/>
      </w:pPr>
    </w:p>
    <w:p w:rsidR="00A860FC" w:rsidRDefault="00402AE9">
      <w:pPr>
        <w:pStyle w:val="ProductList-ClauseHeading"/>
        <w:outlineLvl w:val="4"/>
      </w:pPr>
      <w:r>
        <w:t>2.2 Microsoft Azure Stack Plan</w:t>
      </w:r>
    </w:p>
    <w:p w:rsidR="00A860FC" w:rsidRDefault="00402AE9">
      <w:pPr>
        <w:pStyle w:val="ProductList-Body"/>
      </w:pPr>
      <w:r>
        <w:t xml:space="preserve">Clientul are dreptul să utilizeze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A860FC" w:rsidRDefault="00A860FC">
      <w:pPr>
        <w:pStyle w:val="ProductList-Body"/>
      </w:pPr>
    </w:p>
    <w:p w:rsidR="00A860FC" w:rsidRDefault="00402AE9">
      <w:pPr>
        <w:pStyle w:val="ProductList-ClauseHeading"/>
        <w:outlineLvl w:val="4"/>
      </w:pPr>
      <w:r>
        <w:t>2.3 Ofertele de asistenţă pentru Planul Microsoft Azure StorSimple</w:t>
      </w:r>
    </w:p>
    <w:p w:rsidR="00A860FC" w:rsidRDefault="00402AE9">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G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24" w:name="_Sec1198"/>
      <w:r>
        <w:t>Planurile de asistenţă pentru Microsoft Azure</w:t>
      </w:r>
      <w:bookmarkEnd w:id="224"/>
      <w:r>
        <w:fldChar w:fldCharType="begin"/>
      </w:r>
      <w:r>
        <w:instrText xml:space="preserve"> TC "</w:instrText>
      </w:r>
      <w:bookmarkStart w:id="225" w:name="_Toc510013931"/>
      <w:r>
        <w:instrText>Planurile de asistenţă pentru Microsoft Azure</w:instrText>
      </w:r>
      <w:bookmarkEnd w:id="225"/>
      <w:r>
        <w:instrText>" \l 3</w:instrText>
      </w:r>
      <w:r>
        <w:fldChar w:fldCharType="end"/>
      </w:r>
    </w:p>
    <w:p w:rsidR="00A860FC" w:rsidRDefault="00402AE9">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A860FC">
      <w:pPr>
        <w:pStyle w:val="ProductList-Body"/>
      </w:pPr>
    </w:p>
    <w:p w:rsidR="00A860FC" w:rsidRDefault="00402AE9">
      <w:pPr>
        <w:pStyle w:val="ProductList-Offering1SubSection"/>
        <w:outlineLvl w:val="3"/>
      </w:pPr>
      <w:bookmarkStart w:id="227" w:name="_Sec1201"/>
      <w:r>
        <w:t>2. Condiţiile produsului</w:t>
      </w:r>
      <w:bookmarkEnd w:id="227"/>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10013932"/>
      <w:r>
        <w:instrText>Planurile pentru utilizatori Microsoft Azure</w:instrText>
      </w:r>
      <w:bookmarkEnd w:id="229"/>
      <w:r>
        <w:instrText>" \l 3</w:instrText>
      </w:r>
      <w:r>
        <w:fldChar w:fldCharType="end"/>
      </w:r>
    </w:p>
    <w:p w:rsidR="00A860FC" w:rsidRDefault="00402AE9">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5"/>
        <w:gridCol w:w="715"/>
        <w:gridCol w:w="701"/>
        <w:gridCol w:w="706"/>
        <w:gridCol w:w="715"/>
        <w:gridCol w:w="729"/>
        <w:gridCol w:w="832"/>
        <w:gridCol w:w="709"/>
        <w:gridCol w:w="705"/>
        <w:gridCol w:w="809"/>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Protecţie avansată Azure împotriva ameninţărilor pentru utilizatori</w:t>
            </w:r>
            <w:r>
              <w:fldChar w:fldCharType="begin"/>
            </w:r>
            <w:r>
              <w:instrText xml:space="preserve"> XE "Protecţie avansată Azure împotriva ameninţărilor pentru utilizatori"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de management pentru clienţi Protecţie avansată Azure împotriva ameninţărilor pentru utilizatori</w:t>
            </w:r>
            <w:r>
              <w:fldChar w:fldCharType="begin"/>
            </w:r>
            <w:r>
              <w:instrText xml:space="preserve"> XE "Licenţă suplimentară de management pentru clienţi Protecţie avansată Azure împotriva ameninţărilor pentru utilizatori"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231" w:name="_Sec1203"/>
      <w:r>
        <w:t>2. Condiţiile produsului</w:t>
      </w:r>
      <w:bookmarkEnd w:id="231"/>
    </w:p>
    <w:tbl>
      <w:tblPr>
        <w:tblStyle w:val="PURTable"/>
        <w:tblW w:w="0" w:type="dxa"/>
        <w:tblLook w:val="04A0" w:firstRow="1" w:lastRow="0" w:firstColumn="1" w:lastColumn="0" w:noHBand="0" w:noVBand="1"/>
      </w:tblPr>
      <w:tblGrid>
        <w:gridCol w:w="3641"/>
        <w:gridCol w:w="3645"/>
        <w:gridCol w:w="363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Protecţie avansată Azure împotriva ameninţărilor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Drepturile de utilizare extinse pentru Clienţii Protecţiei avansata Azure împotriva ameninţărilor pentru utilizatori (AATP)</w:t>
      </w:r>
    </w:p>
    <w:p w:rsidR="00A860FC" w:rsidRDefault="00402AE9">
      <w:pPr>
        <w:pStyle w:val="ProductList-Body"/>
      </w:pPr>
      <w:r>
        <w:t xml:space="preserve">De asemenea, Clientul are dreptul să instaleze şi să utilizeze Advanced Threat Analytics la nivel local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client) care sunt utilizate exclusiv de utilizatorii cărora le sunt acordate licenţe. Dreptul expiră odată cu expirarea abonamentului Clientului. </w:t>
      </w:r>
    </w:p>
    <w:p w:rsidR="00A860FC" w:rsidRDefault="00A860FC">
      <w:pPr>
        <w:pStyle w:val="ProductList-Body"/>
      </w:pPr>
    </w:p>
    <w:p w:rsidR="00A860FC" w:rsidRDefault="00A860FC">
      <w:pPr>
        <w:pStyle w:val="ProductList-Body"/>
      </w:pP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232" w:name="_Sec629"/>
      <w:r>
        <w:t>Microsoft 365</w:t>
      </w:r>
      <w:bookmarkEnd w:id="232"/>
      <w:r>
        <w:fldChar w:fldCharType="begin"/>
      </w:r>
      <w:r>
        <w:instrText xml:space="preserve"> TC "</w:instrText>
      </w:r>
      <w:bookmarkStart w:id="233" w:name="_Toc510013933"/>
      <w:r>
        <w:instrText>Microsoft 365</w:instrText>
      </w:r>
      <w:bookmarkEnd w:id="233"/>
      <w:r>
        <w:instrText>" \l 2</w:instrText>
      </w:r>
      <w:r>
        <w:fldChar w:fldCharType="end"/>
      </w:r>
    </w:p>
    <w:p w:rsidR="00A860FC" w:rsidRDefault="00402AE9">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Microsoft 365 Business</w:t>
            </w:r>
            <w:r>
              <w:fldChar w:fldCharType="begin"/>
            </w:r>
            <w:r>
              <w:instrText xml:space="preserve"> XE "Microsoft 365 Business"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Education A1</w:t>
            </w:r>
            <w:r>
              <w:fldChar w:fldCharType="begin"/>
            </w:r>
            <w:r>
              <w:instrText xml:space="preserve"> XE "Microsoft 365 Education A1"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Education A3</w:t>
            </w:r>
            <w:r>
              <w:fldChar w:fldCharType="begin"/>
            </w:r>
            <w:r>
              <w:instrText xml:space="preserve"> XE "Microsoft 365 Education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Education A3 cu licenţă Core CAL</w:t>
            </w:r>
            <w:r>
              <w:fldChar w:fldCharType="begin"/>
            </w:r>
            <w:r>
              <w:instrText xml:space="preserve"> XE "Microsoft 365 Education A3 cu licenţă Core CAL"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E3</w:t>
            </w:r>
            <w:r>
              <w:fldChar w:fldCharType="begin"/>
            </w:r>
            <w:r>
              <w:instrText xml:space="preserve"> XE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365 E3</w:t>
            </w:r>
            <w:r>
              <w:fldChar w:fldCharType="begin"/>
            </w:r>
            <w:r>
              <w:instrText xml:space="preserve"> XE "Licenţă suplimentară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E3 cu SA de tranziţie</w:t>
            </w:r>
            <w:r>
              <w:fldChar w:fldCharType="begin"/>
            </w:r>
            <w:r>
              <w:instrText xml:space="preserve"> XE "Microsoft 365 E3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Education A5</w:t>
            </w:r>
            <w:r>
              <w:fldChar w:fldCharType="begin"/>
            </w:r>
            <w:r>
              <w:instrText xml:space="preserve"> XE "Microsoft 365 Education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E5</w:t>
            </w:r>
            <w:r>
              <w:fldChar w:fldCharType="begin"/>
            </w:r>
            <w:r>
              <w:instrText xml:space="preserve"> XE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365 E5</w:t>
            </w:r>
            <w:r>
              <w:fldChar w:fldCharType="begin"/>
            </w:r>
            <w:r>
              <w:instrText xml:space="preserve"> XE "Licenţă suplimentară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E5 cu SA de tranziţie</w:t>
            </w:r>
            <w:r>
              <w:fldChar w:fldCharType="begin"/>
            </w:r>
            <w:r>
              <w:instrText xml:space="preserve"> XE "Microsoft 365 E5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365 F1</w:t>
            </w:r>
            <w:r>
              <w:fldChar w:fldCharType="begin"/>
            </w:r>
            <w:r>
              <w:instrText xml:space="preserve"> XE "Microsoft 365 F1"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Licenţă CAL suplimentară pentru Skype for Business Plus pentru Microsoft 365 E3 (licenţă SL utilizator)</w:t>
            </w:r>
            <w:r>
              <w:fldChar w:fldCharType="begin"/>
            </w:r>
            <w:r>
              <w:instrText xml:space="preserve"> XE "Licenţă CAL suplimentară pentru Skype for Business Plus pentru Microsoft 365 E3 (licenţă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A860FC">
      <w:pPr>
        <w:pStyle w:val="ProductList-Body"/>
      </w:pPr>
    </w:p>
    <w:p w:rsidR="00A860FC" w:rsidRDefault="00402AE9">
      <w:pPr>
        <w:pStyle w:val="ProductList-Offering1SubSection"/>
        <w:outlineLvl w:val="2"/>
      </w:pPr>
      <w:bookmarkStart w:id="235" w:name="_Sec768"/>
      <w:r>
        <w:t>2. Condiţiile produsului</w:t>
      </w:r>
      <w:bookmarkEnd w:id="235"/>
    </w:p>
    <w:tbl>
      <w:tblPr>
        <w:tblStyle w:val="PURTable"/>
        <w:tblW w:w="0" w:type="dxa"/>
        <w:tblLook w:val="04A0" w:firstRow="1" w:lastRow="0" w:firstColumn="1" w:lastColumn="0" w:noHBand="0" w:noVBand="1"/>
      </w:tblPr>
      <w:tblGrid>
        <w:gridCol w:w="3648"/>
        <w:gridCol w:w="3630"/>
        <w:gridCol w:w="363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Microsoft 365 cu SA de tranziţie)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3"/>
      </w:pPr>
      <w:r>
        <w:t>2.1 Drepturile de utilizare extinse pentru Microsoft 365 E3/E5</w:t>
      </w:r>
    </w:p>
    <w:p w:rsidR="00A860FC" w:rsidRDefault="00402AE9">
      <w:pPr>
        <w:pStyle w:val="ProductList-SubClauseHeading"/>
        <w:outlineLvl w:val="4"/>
      </w:pPr>
      <w:r>
        <w:t>2.1.1 Servere Office</w:t>
      </w:r>
    </w:p>
    <w:p w:rsidR="00A860FC" w:rsidRDefault="00402AE9">
      <w:pPr>
        <w:pStyle w:val="ProductList-BodyIndented"/>
      </w:pPr>
      <w:r>
        <w:t>Fiecare Utilizator licenţiat căruia i se atribuie o licenţă SL utilizator Microsoft 365 E3/E5 poate:</w:t>
      </w:r>
    </w:p>
    <w:p w:rsidR="00A860FC" w:rsidRDefault="00402AE9" w:rsidP="00402AE9">
      <w:pPr>
        <w:pStyle w:val="ProductList-Bullet"/>
        <w:numPr>
          <w:ilvl w:val="1"/>
          <w:numId w:val="3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rsidR="00A860FC" w:rsidRDefault="00402AE9" w:rsidP="00402AE9">
      <w:pPr>
        <w:pStyle w:val="ProductList-Bullet"/>
        <w:numPr>
          <w:ilvl w:val="1"/>
          <w:numId w:val="34"/>
        </w:numPr>
      </w:pPr>
      <w:r>
        <w:t xml:space="preserve">accesul la produsul software de server de mai sus nu include utilizatorii atribuiţi unei licenţe SL utilizator Microsoft 365 E3/E5 sau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A860FC" w:rsidRDefault="00402AE9">
      <w:pPr>
        <w:pStyle w:val="ProductList-BodyIndented"/>
      </w:pPr>
      <w:r>
        <w:t>Această prevedere nu este valabilă pentru licenţele SL utilizator achiziţionate în baza Contractului pentru Microsoft Cloud.</w:t>
      </w:r>
    </w:p>
    <w:p w:rsidR="00A860FC" w:rsidRDefault="00A860FC">
      <w:pPr>
        <w:pStyle w:val="ProductList-BodyIndented"/>
      </w:pPr>
    </w:p>
    <w:p w:rsidR="00A860FC" w:rsidRDefault="00402AE9">
      <w:pPr>
        <w:pStyle w:val="ProductList-SubClauseHeading"/>
        <w:outlineLvl w:val="4"/>
      </w:pPr>
      <w:r>
        <w:t>2.1.2 Office Professional Plus</w:t>
      </w:r>
    </w:p>
    <w:p w:rsidR="00A860FC" w:rsidRPr="00100E2D" w:rsidRDefault="00402AE9">
      <w:pPr>
        <w:pStyle w:val="ProductList-SubSubClauseHeading"/>
        <w:outlineLvl w:val="5"/>
        <w:rPr>
          <w:lang w:val="pt-BR"/>
        </w:rPr>
      </w:pPr>
      <w:r w:rsidRPr="00100E2D">
        <w:rPr>
          <w:lang w:val="pt-BR"/>
        </w:rPr>
        <w:t>2.1.2.1 Licenţe SL utilizator pentru Microsoft 365 cu SA de tranziţie:</w:t>
      </w:r>
    </w:p>
    <w:p w:rsidR="00A860FC" w:rsidRPr="00100E2D" w:rsidRDefault="00402AE9">
      <w:pPr>
        <w:pStyle w:val="ProductList-BodyIndented2"/>
        <w:rPr>
          <w:lang w:val="pt-BR"/>
        </w:rPr>
      </w:pPr>
      <w:r w:rsidRPr="00100E2D">
        <w:rPr>
          <w:lang w:val="pt-BR"/>
        </w:rPr>
        <w:t>Pentru fiecare Utilizator licenţiat căruia clientul îi atribuie o licenţă SL utilizator cu SA de tranziţie Microsoft 365, Clientul poate instala:</w:t>
      </w:r>
    </w:p>
    <w:p w:rsidR="00A860FC" w:rsidRPr="00100E2D" w:rsidRDefault="00402AE9" w:rsidP="00402AE9">
      <w:pPr>
        <w:pStyle w:val="ProductList-Bullet"/>
        <w:numPr>
          <w:ilvl w:val="2"/>
          <w:numId w:val="35"/>
        </w:numPr>
        <w:rPr>
          <w:lang w:val="pt-BR"/>
        </w:rPr>
      </w:pPr>
      <w:r w:rsidRPr="00100E2D">
        <w:rPr>
          <w:lang w:val="pt-BR"/>
        </w:rPr>
        <w:t>o copie locală a Office Professional Plus pentru utilizarea unică a Utilizatorului licenţiat pe durata abonamentului; şi</w:t>
      </w:r>
    </w:p>
    <w:p w:rsidR="00A860FC" w:rsidRPr="00100E2D" w:rsidRDefault="00402AE9" w:rsidP="00402AE9">
      <w:pPr>
        <w:pStyle w:val="ProductList-Bullet"/>
        <w:numPr>
          <w:ilvl w:val="2"/>
          <w:numId w:val="35"/>
        </w:numPr>
        <w:rPr>
          <w:lang w:val="pt-BR"/>
        </w:rPr>
      </w:pPr>
      <w:r w:rsidRPr="00100E2D">
        <w:rPr>
          <w:lang w:val="pt-BR"/>
        </w:rP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A860FC" w:rsidRPr="00100E2D" w:rsidRDefault="00A860FC">
      <w:pPr>
        <w:pStyle w:val="ProductList-BodyIndented2"/>
        <w:rPr>
          <w:lang w:val="pt-BR"/>
        </w:rPr>
      </w:pPr>
    </w:p>
    <w:p w:rsidR="00A860FC" w:rsidRPr="00100E2D" w:rsidRDefault="00402AE9">
      <w:pPr>
        <w:pStyle w:val="ProductList-SubSubClauseHeading"/>
        <w:outlineLvl w:val="5"/>
        <w:rPr>
          <w:lang w:val="pt-BR"/>
        </w:rPr>
      </w:pPr>
      <w:r w:rsidRPr="00100E2D">
        <w:rPr>
          <w:lang w:val="pt-BR"/>
        </w:rPr>
        <w:t>2.1.2.2 Licenţe SL utilizator Microsoft 365 achiziţionate în baza MPSA</w:t>
      </w:r>
    </w:p>
    <w:p w:rsidR="00A860FC" w:rsidRPr="00100E2D" w:rsidRDefault="00402AE9">
      <w:pPr>
        <w:pStyle w:val="ProductList-BodyIndented2"/>
        <w:rPr>
          <w:lang w:val="pt-BR"/>
        </w:rPr>
      </w:pPr>
      <w:r w:rsidRPr="00100E2D">
        <w:rPr>
          <w:lang w:val="pt-BR"/>
        </w:rPr>
        <w:t>Pentru fiecare Utilizator licenţiat cu un dispozitiv protejat prin Software Assurance pentru Office Professional Plus căruia Clientul îi atribuie o licenţă SL utilizator Microsoft 365, Clientul poate instala o copie locală a Office Professional Plus pentru utilizarea unică de către Utilizatorul licenţiat pe durata abonamentului.</w:t>
      </w:r>
    </w:p>
    <w:p w:rsidR="00A860FC" w:rsidRPr="00100E2D" w:rsidRDefault="00A860FC">
      <w:pPr>
        <w:pStyle w:val="ProductList-BodyIndented2"/>
        <w:rPr>
          <w:lang w:val="pt-BR"/>
        </w:rPr>
      </w:pPr>
    </w:p>
    <w:p w:rsidR="00A860FC" w:rsidRPr="00100E2D" w:rsidRDefault="00402AE9">
      <w:pPr>
        <w:pStyle w:val="ProductList-ClauseHeading"/>
        <w:outlineLvl w:val="3"/>
        <w:rPr>
          <w:lang w:val="pt-BR"/>
        </w:rPr>
      </w:pPr>
      <w:r w:rsidRPr="00100E2D">
        <w:rPr>
          <w:lang w:val="pt-BR"/>
        </w:rPr>
        <w:t>2.2 Termenii licenţei aplicabili</w:t>
      </w:r>
    </w:p>
    <w:p w:rsidR="00A860FC" w:rsidRPr="00100E2D" w:rsidRDefault="00402AE9">
      <w:pPr>
        <w:pStyle w:val="ProductList-Body"/>
        <w:rPr>
          <w:lang w:val="pt-BR"/>
        </w:rPr>
      </w:pPr>
      <w:r w:rsidRPr="00100E2D">
        <w:rPr>
          <w:lang w:val="pt-BR"/>
        </w:rPr>
        <w:t>Pe lângă termenii intrării de produs Microsoft 365, licenţele SL utilizator Microsoft 365 E3 şi E5 sunt guvernate de Termenii licenţei aplicabili Office 365 Enterprise E3/E5, Enterprise Mobility + Security E3/E5 şi Windows 10 Enterprise E3/E5 per utilizator.</w:t>
      </w:r>
    </w:p>
    <w:p w:rsidR="00A860FC" w:rsidRPr="00100E2D" w:rsidRDefault="00A860FC">
      <w:pPr>
        <w:pStyle w:val="ProductList-Body"/>
        <w:rPr>
          <w:lang w:val="pt-BR"/>
        </w:rPr>
      </w:pPr>
    </w:p>
    <w:p w:rsidR="00A860FC" w:rsidRPr="00100E2D" w:rsidRDefault="00402AE9">
      <w:pPr>
        <w:pStyle w:val="ProductList-ClauseHeading"/>
        <w:outlineLvl w:val="3"/>
        <w:rPr>
          <w:lang w:val="pt-BR"/>
        </w:rPr>
      </w:pPr>
      <w:r w:rsidRPr="00100E2D">
        <w:rPr>
          <w:lang w:val="pt-BR"/>
        </w:rPr>
        <w:t>2.3 Microsoft 365 F1</w:t>
      </w:r>
    </w:p>
    <w:p w:rsidR="00A860FC" w:rsidRPr="00100E2D" w:rsidRDefault="00402AE9">
      <w:pPr>
        <w:pStyle w:val="ProductList-SubClauseHeading"/>
        <w:outlineLvl w:val="4"/>
        <w:rPr>
          <w:lang w:val="pt-BR"/>
        </w:rPr>
      </w:pPr>
      <w:r w:rsidRPr="00100E2D">
        <w:rPr>
          <w:lang w:val="pt-BR"/>
        </w:rPr>
        <w:t>2.3.1 Drepturile de utilizare</w:t>
      </w:r>
    </w:p>
    <w:p w:rsidR="00A860FC" w:rsidRPr="00100E2D" w:rsidRDefault="00402AE9">
      <w:pPr>
        <w:pStyle w:val="ProductList-BodyIndented"/>
        <w:rPr>
          <w:lang w:val="pt-BR"/>
        </w:rPr>
      </w:pPr>
      <w:r w:rsidRPr="00100E2D">
        <w:rPr>
          <w:lang w:val="pt-BR"/>
        </w:rPr>
        <w:t>Utilizarea Windows este guvernată de Termenii licenţei din secţiunea Drepturi de utilizare a intrării de produs pentru Windows aplicabile Windows 10 Enterprise E3 per utilizator, excepţie făcând următoarele:</w:t>
      </w:r>
    </w:p>
    <w:p w:rsidR="00A860FC" w:rsidRPr="00100E2D" w:rsidRDefault="00402AE9" w:rsidP="00402AE9">
      <w:pPr>
        <w:pStyle w:val="ProductList-Bullet"/>
        <w:numPr>
          <w:ilvl w:val="1"/>
          <w:numId w:val="36"/>
        </w:numPr>
        <w:rPr>
          <w:lang w:val="pt-BR"/>
        </w:rPr>
      </w:pPr>
      <w:r w:rsidRPr="00100E2D">
        <w:rPr>
          <w:lang w:val="pt-BR"/>
        </w:rPr>
        <w:t>Componenta Windows a Microsoft 365 F1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w:t>
      </w:r>
    </w:p>
    <w:p w:rsidR="00A860FC" w:rsidRPr="00100E2D" w:rsidRDefault="00402AE9" w:rsidP="00402AE9">
      <w:pPr>
        <w:pStyle w:val="ProductList-Bullet"/>
        <w:numPr>
          <w:ilvl w:val="1"/>
          <w:numId w:val="36"/>
        </w:numPr>
        <w:rPr>
          <w:lang w:val="pt-BR"/>
        </w:rPr>
      </w:pPr>
      <w:r w:rsidRPr="00100E2D">
        <w:rPr>
          <w:lang w:val="pt-BR"/>
        </w:rPr>
        <w:t>În ciuda oricăror prevederi contrate din secţiunea Drepturi de utilizare a intrării de produs pentru Sistemul de operare desktop Windows, drepturile de a accesa şi utiliza instanţele virtualizate ale Windows nu se aplică.</w:t>
      </w:r>
    </w:p>
    <w:p w:rsidR="00A860FC" w:rsidRPr="00100E2D" w:rsidRDefault="00402AE9" w:rsidP="00402AE9">
      <w:pPr>
        <w:pStyle w:val="ProductList-Bullet"/>
        <w:numPr>
          <w:ilvl w:val="1"/>
          <w:numId w:val="36"/>
        </w:numPr>
        <w:rPr>
          <w:lang w:val="pt-BR"/>
        </w:rPr>
      </w:pPr>
      <w:r w:rsidRPr="00100E2D">
        <w:rPr>
          <w:lang w:val="pt-BR"/>
        </w:rPr>
        <w:t xml:space="preserve">Utilizatorii licenţiaţi nu trebuie să fie utilizatorii principali ai dispozitivului. </w:t>
      </w:r>
    </w:p>
    <w:p w:rsidR="00A860FC" w:rsidRDefault="00402AE9" w:rsidP="00402AE9">
      <w:pPr>
        <w:pStyle w:val="ProductList-Bullet"/>
        <w:numPr>
          <w:ilvl w:val="1"/>
          <w:numId w:val="36"/>
        </w:numPr>
      </w:pPr>
      <w:r w:rsidRPr="00100E2D">
        <w:rPr>
          <w:lang w:val="pt-BR"/>
        </w:rPr>
        <w:t xml:space="preserve">Clientul trebuie să utilizeze o activare pe bază de Active Directory. </w:t>
      </w:r>
      <w:r>
        <w:t>Clienţii cloudului comunitar guvernamental pentru Statele Unite ale Americii pot utiliza activarea KMS în locul activării folosind Azure AD.</w:t>
      </w:r>
    </w:p>
    <w:p w:rsidR="00A860FC" w:rsidRDefault="00402AE9">
      <w:pPr>
        <w:pStyle w:val="ProductList-BodyIndented"/>
      </w:pPr>
      <w:r>
        <w:t xml:space="preserve">Utilizarea celorlalte componente ale Microsoft 365 F1 este reglementată prin termenii aplicabili componentelor respective din Termenii Serviciilor online. Cu excepţia scopurilor Licenţei de acces Windows Server Base şi a licenţelor de management client pentru System Center Configuration Manager şi Advance Threat Analytics, licenţele SL utilizator Microsoft 365 F1 nu sunt licenţe CAL echivalente. </w:t>
      </w:r>
    </w:p>
    <w:p w:rsidR="00A860FC" w:rsidRDefault="00A860FC">
      <w:pPr>
        <w:pStyle w:val="ProductList-BodyIndented"/>
      </w:pPr>
    </w:p>
    <w:p w:rsidR="00A860FC" w:rsidRDefault="00402AE9">
      <w:pPr>
        <w:pStyle w:val="ProductList-SubClauseHeading"/>
        <w:outlineLvl w:val="4"/>
      </w:pPr>
      <w:r>
        <w:t>2.3.2 Licenţă de avansare Microsoft 365 F1 de la Office 365 F1</w:t>
      </w:r>
    </w:p>
    <w:p w:rsidR="00A860FC" w:rsidRDefault="00402AE9">
      <w:pPr>
        <w:pStyle w:val="ProductList-BodyIndented"/>
      </w:pPr>
      <w:r>
        <w:t xml:space="preserve">Clientul poate achiziţiona Licenţa de avansare Microsoft 365 F1 pentru oricare dintre Utilizatorii licenţiaţi Office 365 F1. Licenţa de avansare trebuie să fie achiziţionată în baza aceluiaşi contract de licenţiere în volum şi a aceleiaşi înscrieri (dacă există) ca Licenţa Office 365 F1. Drepturile de a accesa Serviciile online în baza Licenţei de avansare prevalează asupra şi înlocuiesc drepturile de a accesa Serviciile online în baza Licenţei Office 365 F1.  </w:t>
      </w:r>
    </w:p>
    <w:p w:rsidR="00A860FC" w:rsidRDefault="00A860FC">
      <w:pPr>
        <w:pStyle w:val="ProductList-BodyIndented"/>
      </w:pPr>
    </w:p>
    <w:p w:rsidR="00A860FC" w:rsidRPr="00100E2D" w:rsidRDefault="00402AE9">
      <w:pPr>
        <w:pStyle w:val="ProductList-ClauseHeading"/>
        <w:outlineLvl w:val="3"/>
        <w:rPr>
          <w:lang w:val="pt-BR"/>
        </w:rPr>
      </w:pPr>
      <w:r w:rsidRPr="00100E2D">
        <w:rPr>
          <w:lang w:val="pt-BR"/>
        </w:rPr>
        <w:t>2.4 Drepturile de utilizare ale Microsoft 365 Business</w:t>
      </w:r>
    </w:p>
    <w:p w:rsidR="00A860FC" w:rsidRPr="00100E2D" w:rsidRDefault="00402AE9">
      <w:pPr>
        <w:pStyle w:val="ProductList-Body"/>
        <w:rPr>
          <w:lang w:val="pt-BR"/>
        </w:rPr>
      </w:pPr>
      <w:r w:rsidRPr="00100E2D">
        <w:rPr>
          <w:lang w:val="pt-BR"/>
        </w:rPr>
        <w:t>Clientul nu are dreptul să furnizeze mai mult de 300 de licenţe de abonament pentru utilizatori. Utilizarea Windows este guvernată de Termenii licenţei din secţiunea Drepturi de utilizare a intrării de produs pentru Windows aplicabile Windows 10 Enterprise E3 per utilizator, excepţie făcând următoarele:</w:t>
      </w:r>
    </w:p>
    <w:p w:rsidR="00A860FC" w:rsidRPr="00100E2D" w:rsidRDefault="00402AE9" w:rsidP="00402AE9">
      <w:pPr>
        <w:pStyle w:val="ProductList-Bullet"/>
        <w:numPr>
          <w:ilvl w:val="0"/>
          <w:numId w:val="37"/>
        </w:numPr>
        <w:rPr>
          <w:lang w:val="pt-BR"/>
        </w:rPr>
      </w:pPr>
      <w:r w:rsidRPr="00100E2D">
        <w:rPr>
          <w:lang w:val="pt-BR"/>
        </w:rPr>
        <w:t>Windows Business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w:t>
      </w:r>
    </w:p>
    <w:p w:rsidR="00A860FC" w:rsidRPr="00100E2D" w:rsidRDefault="00402AE9" w:rsidP="00402AE9">
      <w:pPr>
        <w:pStyle w:val="ProductList-Bullet"/>
        <w:numPr>
          <w:ilvl w:val="0"/>
          <w:numId w:val="37"/>
        </w:numPr>
        <w:rPr>
          <w:lang w:val="pt-BR"/>
        </w:rPr>
      </w:pPr>
      <w:r w:rsidRPr="00100E2D">
        <w:rPr>
          <w:lang w:val="pt-BR"/>
        </w:rPr>
        <w:t xml:space="preserve">În ciuda oricăror prevederi contrate din secţiunea Drepturi de utilizare a intrării de produs pentru Sistemul de operare desktop Windows, drepturile de a accesa şi utiliza instanţele virtualizate ale Windows nu se aplică. </w:t>
      </w:r>
    </w:p>
    <w:p w:rsidR="00A860FC" w:rsidRPr="00100E2D" w:rsidRDefault="00A860FC">
      <w:pPr>
        <w:pStyle w:val="ProductList-Body"/>
        <w:rPr>
          <w:lang w:val="pt-BR"/>
        </w:rPr>
      </w:pPr>
    </w:p>
    <w:p w:rsidR="00A860FC" w:rsidRPr="00100E2D" w:rsidRDefault="00402AE9">
      <w:pPr>
        <w:pStyle w:val="ProductList-ClauseHeading"/>
        <w:outlineLvl w:val="3"/>
        <w:rPr>
          <w:lang w:val="pt-BR"/>
        </w:rPr>
      </w:pPr>
      <w:r w:rsidRPr="00100E2D">
        <w:rPr>
          <w:lang w:val="pt-BR"/>
        </w:rPr>
        <w:t>2.5 Programele Academic</w:t>
      </w:r>
    </w:p>
    <w:p w:rsidR="00A860FC" w:rsidRPr="00100E2D" w:rsidRDefault="00402AE9">
      <w:pPr>
        <w:pStyle w:val="ProductList-Body"/>
        <w:rPr>
          <w:lang w:val="pt-BR"/>
        </w:rPr>
      </w:pPr>
      <w:r w:rsidRPr="00100E2D">
        <w:rPr>
          <w:lang w:val="pt-BR"/>
        </w:rPr>
        <w:t>Prevederile următoare sunt valabile pentru clienţii care fac parte din programele Academic de licenţiere de volum:</w:t>
      </w:r>
    </w:p>
    <w:p w:rsidR="00A860FC" w:rsidRPr="00100E2D" w:rsidRDefault="00402AE9">
      <w:pPr>
        <w:pStyle w:val="ProductList-SubClauseHeading"/>
        <w:outlineLvl w:val="4"/>
        <w:rPr>
          <w:lang w:val="pt-BR"/>
        </w:rPr>
      </w:pPr>
      <w:r w:rsidRPr="00100E2D">
        <w:rPr>
          <w:lang w:val="pt-BR"/>
        </w:rPr>
        <w:t>2.5.1 Microsoft 365 Education A1 (licenţă SL dispozitiv)</w:t>
      </w:r>
    </w:p>
    <w:p w:rsidR="00A860FC" w:rsidRPr="00100E2D" w:rsidRDefault="00402AE9">
      <w:pPr>
        <w:pStyle w:val="ProductList-SubSubClauseHeading"/>
        <w:outlineLvl w:val="5"/>
        <w:rPr>
          <w:lang w:val="pt-BR"/>
        </w:rPr>
      </w:pPr>
      <w:r w:rsidRPr="00100E2D">
        <w:rPr>
          <w:lang w:val="pt-BR"/>
        </w:rPr>
        <w:t>2.5.1.1 Durata contractului</w:t>
      </w:r>
    </w:p>
    <w:p w:rsidR="00A860FC" w:rsidRPr="00100E2D" w:rsidRDefault="00402AE9">
      <w:pPr>
        <w:pStyle w:val="ProductList-BodyIndented2"/>
        <w:rPr>
          <w:lang w:val="pt-BR"/>
        </w:rPr>
      </w:pPr>
      <w:r w:rsidRPr="00100E2D">
        <w:rPr>
          <w:lang w:val="pt-BR"/>
        </w:rPr>
        <w:t>Durata Microsoft 365 Education A1 (licenţă SL dispozitiv) este de şase ani de la data comenzii. Dacă licenţa se extinde după expirarea contractului de licenţiere în volum al Clientului în baza căruia a fost achiziţionată licenţa SL dispozitiv M365 Education A1, termenii contractului respectiv vor rămâne valabili după caz pe durata licenţei SL dispozitiv M365 Education A1.</w:t>
      </w:r>
    </w:p>
    <w:p w:rsidR="00A860FC" w:rsidRPr="00100E2D" w:rsidRDefault="00A860FC">
      <w:pPr>
        <w:pStyle w:val="ProductList-BodyIndented2"/>
        <w:rPr>
          <w:lang w:val="pt-BR"/>
        </w:rPr>
      </w:pPr>
    </w:p>
    <w:p w:rsidR="00A860FC" w:rsidRPr="00100E2D" w:rsidRDefault="00402AE9">
      <w:pPr>
        <w:pStyle w:val="ProductList-SubSubClauseHeading"/>
        <w:outlineLvl w:val="5"/>
        <w:rPr>
          <w:lang w:val="pt-BR"/>
        </w:rPr>
      </w:pPr>
      <w:r w:rsidRPr="00100E2D">
        <w:rPr>
          <w:lang w:val="pt-BR"/>
        </w:rPr>
        <w:t>2.5.1.2 Revocarea şi realocarea</w:t>
      </w:r>
    </w:p>
    <w:p w:rsidR="00A860FC" w:rsidRPr="00100E2D" w:rsidRDefault="00402AE9">
      <w:pPr>
        <w:pStyle w:val="ProductList-BodyIndented2"/>
        <w:rPr>
          <w:lang w:val="pt-BR"/>
        </w:rPr>
      </w:pPr>
      <w:r w:rsidRPr="00100E2D">
        <w:rPr>
          <w:lang w:val="pt-BR"/>
        </w:rPr>
        <w:t>Licenţa SL dispozitiv M365 Education A1 nu poate fi revocată şi poate fi realocată unui nou dispozitiv din acelaşi model (sau un dispozitiv de înlocuire echivalent furnizat de producător) în cazul unei defectări permanente a hardware-ului dispozitivului căruia licenţa SL dispozitiv M365 Education A1 i-a fost alocată anterior.</w:t>
      </w:r>
    </w:p>
    <w:p w:rsidR="00A860FC" w:rsidRPr="00100E2D" w:rsidRDefault="00A860FC">
      <w:pPr>
        <w:pStyle w:val="ProductList-BodyIndented2"/>
        <w:rPr>
          <w:lang w:val="pt-BR"/>
        </w:rPr>
      </w:pPr>
    </w:p>
    <w:p w:rsidR="00A860FC" w:rsidRPr="00100E2D" w:rsidRDefault="00402AE9">
      <w:pPr>
        <w:pStyle w:val="ProductList-SubSubClauseHeading"/>
        <w:outlineLvl w:val="5"/>
        <w:rPr>
          <w:lang w:val="pt-BR"/>
        </w:rPr>
      </w:pPr>
      <w:r w:rsidRPr="00100E2D">
        <w:rPr>
          <w:lang w:val="pt-BR"/>
        </w:rPr>
        <w:t>2.5.1.3 Drepturile de utilizare Windows AutoPilot</w:t>
      </w:r>
    </w:p>
    <w:p w:rsidR="00A860FC" w:rsidRPr="00100E2D" w:rsidRDefault="00402AE9">
      <w:pPr>
        <w:pStyle w:val="ProductList-BodyIndented2"/>
        <w:rPr>
          <w:lang w:val="pt-BR"/>
        </w:rPr>
      </w:pPr>
      <w:r w:rsidRPr="00100E2D">
        <w:rPr>
          <w:lang w:val="pt-BR"/>
        </w:rPr>
        <w:t xml:space="preserve">Utilizatorii licenţiaţi ai Microsoft 365 Education A1 (licenţă SL dispozitiv) au dreptul de a utiliza funcţionalitatea Windows AutoPilot disponibilă în baza Centrului pentru parteneri ai furnizorilor de Soluţii Cloud.   </w:t>
      </w:r>
    </w:p>
    <w:p w:rsidR="00A860FC" w:rsidRPr="00100E2D" w:rsidRDefault="00A860FC">
      <w:pPr>
        <w:pStyle w:val="ProductList-BodyIndented2"/>
        <w:rPr>
          <w:lang w:val="pt-BR"/>
        </w:rPr>
      </w:pPr>
    </w:p>
    <w:p w:rsidR="00A860FC" w:rsidRDefault="00402AE9">
      <w:pPr>
        <w:pStyle w:val="ProductList-SubSubClauseHeading"/>
        <w:outlineLvl w:val="5"/>
      </w:pPr>
      <w:r>
        <w:t>2.5.1.4 Versiunile Window 10</w:t>
      </w:r>
    </w:p>
    <w:p w:rsidR="00A860FC" w:rsidRDefault="00402AE9">
      <w:pPr>
        <w:pStyle w:val="ProductList-BodyIndented2"/>
      </w:pPr>
      <w:r>
        <w:t>Pentru M365 Education A1 (licenţă SL dispozitiv), este necesar Windows 10 Pro sau Windows 10 S.</w:t>
      </w:r>
    </w:p>
    <w:p w:rsidR="00A860FC" w:rsidRDefault="00A860FC">
      <w:pPr>
        <w:pStyle w:val="ProductList-BodyIndented2"/>
      </w:pPr>
    </w:p>
    <w:p w:rsidR="00A860FC" w:rsidRDefault="00402AE9">
      <w:pPr>
        <w:pStyle w:val="ProductList-SubClauseHeading"/>
        <w:outlineLvl w:val="4"/>
      </w:pPr>
      <w:r>
        <w:t>2.5.2 Microsoft 365 Education A3/A5 (licenţă SL utilizator)</w:t>
      </w:r>
    </w:p>
    <w:p w:rsidR="00A860FC" w:rsidRDefault="00402AE9">
      <w:pPr>
        <w:pStyle w:val="ProductList-SubSubClauseHeading"/>
        <w:outlineLvl w:val="5"/>
      </w:pPr>
      <w:r>
        <w:t>2.5.2.1 Servere Office</w:t>
      </w:r>
    </w:p>
    <w:p w:rsidR="00A860FC" w:rsidRDefault="00402AE9">
      <w:pPr>
        <w:pStyle w:val="ProductList-BodyIndented2"/>
      </w:pPr>
      <w:r>
        <w:t>Fiecare Utilizator licenţiat căruia i se atribuie o licenţă SL utilizator Microsoft 365 Education A3/A5 poate:</w:t>
      </w:r>
    </w:p>
    <w:p w:rsidR="00A860FC" w:rsidRDefault="00402AE9" w:rsidP="00402AE9">
      <w:pPr>
        <w:pStyle w:val="ProductList-Bullet"/>
        <w:numPr>
          <w:ilvl w:val="2"/>
          <w:numId w:val="38"/>
        </w:numPr>
      </w:pPr>
      <w:r>
        <w:t>să instaleze un număr nelimitat de copii ale produsului software de server pe orice Server dedicat utilizării de către Client: Exchange Server, SharePoint Server şi Skype for Business Server; şi</w:t>
      </w:r>
    </w:p>
    <w:p w:rsidR="00A860FC" w:rsidRDefault="00402AE9" w:rsidP="00402AE9">
      <w:pPr>
        <w:pStyle w:val="ProductList-Bullet"/>
        <w:numPr>
          <w:ilvl w:val="2"/>
          <w:numId w:val="38"/>
        </w:numPr>
      </w:pPr>
      <w:r>
        <w:t>accesul la produsul software de server de mai sus nu include utilizatorii atribuiţi unei licenţe SL utilizator Microsoft 365 Education A3/A5 sau Utilizatorii externi.</w:t>
      </w:r>
    </w:p>
    <w:p w:rsidR="00A860FC" w:rsidRDefault="00402AE9">
      <w:pPr>
        <w:pStyle w:val="ProductList-BodyIndented2"/>
      </w:pPr>
      <w:r>
        <w:t>Această prevedere nu este valabilă pentru licenţele SL utilizator achiziţionate în baza Contractului pentru Microsoft Cloud.</w:t>
      </w:r>
    </w:p>
    <w:p w:rsidR="00A860FC" w:rsidRDefault="00A860FC">
      <w:pPr>
        <w:pStyle w:val="ProductList-BodyIndented2"/>
      </w:pPr>
    </w:p>
    <w:p w:rsidR="00A860FC" w:rsidRDefault="00402AE9">
      <w:pPr>
        <w:pStyle w:val="ProductList-SubSubClauseHeading"/>
        <w:outlineLvl w:val="5"/>
      </w:pPr>
      <w:r>
        <w:t>2.5.2.2 Office Professional Plus</w:t>
      </w:r>
    </w:p>
    <w:p w:rsidR="00A860FC" w:rsidRDefault="00402AE9">
      <w:pPr>
        <w:pStyle w:val="ProductList-BodyIndented2"/>
      </w:pPr>
      <w:r>
        <w:t xml:space="preserve">Pentru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căruia Clientul îi atribuie o licenţă SL utilizator Microsoft 365 Education A3/A5, Clientul poate instala o copie locală a Office Professional Plus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pe durata abonamentului. 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w:t>
      </w:r>
    </w:p>
    <w:p w:rsidR="00A860FC" w:rsidRDefault="00A860FC">
      <w:pPr>
        <w:pStyle w:val="ProductList-BodyIndented2"/>
      </w:pPr>
    </w:p>
    <w:p w:rsidR="00A860FC" w:rsidRDefault="00402AE9">
      <w:pPr>
        <w:pStyle w:val="ProductList-SubClauseHeading"/>
        <w:outlineLvl w:val="4"/>
      </w:pPr>
      <w:r>
        <w:t>2.5.3 Utilizarea în laboratoare şi biblioteci</w:t>
      </w:r>
    </w:p>
    <w:p w:rsidR="00A860FC" w:rsidRPr="00100E2D" w:rsidRDefault="00402AE9">
      <w:pPr>
        <w:pStyle w:val="ProductList-BodyIndented"/>
        <w:rPr>
          <w:lang w:val="pt-BR"/>
        </w:rPr>
      </w:pPr>
      <w:r>
        <w:t xml:space="preserve">Instituţiile care au alocat Licenţe SL utilizator pentru Microsoft 365 A3/A5 tuturor profesorilor, personalului auxiliar sau lucrătorilor cunoaşterii pot să instaleze produsul software Office Professional Plus în orice laborator sau bibliotecă cu acces liber din organizaţia Instituţiei. </w:t>
      </w:r>
      <w:r w:rsidRPr="00100E2D">
        <w:rPr>
          <w:lang w:val="pt-BR"/>
        </w:rPr>
        <w:t>Utilizarea produsului software se supune termenilor Licenţei pentru Office Professional Plus. Această prevedere nu este valabilă pentru licenţele SL utilizator achiziţionate în baza Contractului pentru Microsoft Cloud.</w:t>
      </w:r>
    </w:p>
    <w:p w:rsidR="00A860FC" w:rsidRPr="00100E2D" w:rsidRDefault="00A860FC">
      <w:pPr>
        <w:pStyle w:val="ProductList-BodyIndented"/>
        <w:rPr>
          <w:lang w:val="pt-BR"/>
        </w:rPr>
      </w:pPr>
    </w:p>
    <w:p w:rsidR="00A860FC" w:rsidRPr="00100E2D" w:rsidRDefault="00402AE9">
      <w:pPr>
        <w:pStyle w:val="ProductList-SubClauseHeading"/>
        <w:outlineLvl w:val="4"/>
        <w:rPr>
          <w:lang w:val="pt-BR"/>
        </w:rPr>
      </w:pPr>
      <w:r w:rsidRPr="00100E2D">
        <w:rPr>
          <w:lang w:val="pt-BR"/>
        </w:rPr>
        <w:t>2.5.4 Termenii licenţei aplicabili</w:t>
      </w:r>
    </w:p>
    <w:p w:rsidR="00A860FC" w:rsidRPr="00100E2D" w:rsidRDefault="00402AE9">
      <w:pPr>
        <w:pStyle w:val="ProductList-BodyIndented"/>
        <w:rPr>
          <w:lang w:val="pt-BR"/>
        </w:rPr>
      </w:pPr>
      <w:r w:rsidRPr="00100E2D">
        <w:rPr>
          <w:lang w:val="pt-BR"/>
        </w:rPr>
        <w:t>Pe lângă termenii intrării de produs Microsoft 365, licenţele SL utilizator Microsoft 365 A3 şi A5 sunt guvernate de Termenii licenţei aplicabili Office 365 Enterprise A3/A5, Enterprise Mobility + Security E3/E5 şi Windows 10 Education E3/E5 per utilizator.</w:t>
      </w:r>
    </w:p>
    <w:p w:rsidR="00A860FC" w:rsidRPr="00100E2D" w:rsidRDefault="00A860FC">
      <w:pPr>
        <w:pStyle w:val="ProductList-BodyIndented"/>
        <w:rPr>
          <w:lang w:val="pt-BR"/>
        </w:rPr>
      </w:pPr>
    </w:p>
    <w:p w:rsidR="00A860FC" w:rsidRPr="00100E2D" w:rsidRDefault="00402AE9">
      <w:pPr>
        <w:pStyle w:val="ProductList-ClauseHeading"/>
        <w:outlineLvl w:val="3"/>
        <w:rPr>
          <w:lang w:val="pt-BR"/>
        </w:rPr>
      </w:pPr>
      <w:r w:rsidRPr="00100E2D">
        <w:rPr>
          <w:lang w:val="pt-BR"/>
        </w:rPr>
        <w:t>2.6 Cloud comunitar guvernamental pentru Statele Unite ale Americii</w:t>
      </w:r>
    </w:p>
    <w:p w:rsidR="00A860FC" w:rsidRPr="00100E2D" w:rsidRDefault="00402AE9">
      <w:pPr>
        <w:pStyle w:val="ProductList-Body"/>
        <w:rPr>
          <w:lang w:val="pt-BR"/>
        </w:rPr>
      </w:pPr>
      <w:r w:rsidRPr="00100E2D">
        <w:rPr>
          <w:lang w:val="pt-BR"/>
        </w:rPr>
        <w:t xml:space="preserve">Pentru a afla care componente sunt servicii </w:t>
      </w:r>
      <w:r>
        <w:fldChar w:fldCharType="begin"/>
      </w:r>
      <w:r w:rsidRPr="00100E2D">
        <w:rPr>
          <w:lang w:val="pt-BR"/>
        </w:rPr>
        <w:instrText xml:space="preserve"> AutoTextList   \s NoStyle \t "Cloud comunitar guvernamental pentru Statele Unite ale Americii" </w:instrText>
      </w:r>
      <w:r>
        <w:fldChar w:fldCharType="separate"/>
      </w:r>
      <w:r w:rsidRPr="00100E2D">
        <w:rPr>
          <w:color w:val="0563C1"/>
          <w:lang w:val="pt-BR"/>
        </w:rPr>
        <w:t>UC</w:t>
      </w:r>
      <w:r>
        <w:fldChar w:fldCharType="end"/>
      </w:r>
      <w:r w:rsidRPr="00100E2D">
        <w:rPr>
          <w:lang w:val="pt-BR"/>
        </w:rPr>
        <w:t>, consultaţi tabelul cu disponibilitatea programului pentru fiecare componentă de Microsoft 365.</w:t>
      </w:r>
    </w:p>
    <w:p w:rsidR="00A860FC" w:rsidRPr="00100E2D" w:rsidRDefault="00A860FC">
      <w:pPr>
        <w:pStyle w:val="ProductList-Body"/>
        <w:jc w:val="right"/>
        <w:rPr>
          <w:lang w:val="pt-BR"/>
        </w:rPr>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13934"/>
      <w:r>
        <w:instrText>Enterprise Mobility + Security</w:instrText>
      </w:r>
      <w:bookmarkEnd w:id="237"/>
      <w:r>
        <w:instrText>" \l 2</w:instrText>
      </w:r>
      <w:r>
        <w:fldChar w:fldCharType="end"/>
      </w:r>
    </w:p>
    <w:p w:rsidR="00A860FC" w:rsidRDefault="00402AE9">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2"/>
      </w:pPr>
      <w:bookmarkStart w:id="239" w:name="_Sec764"/>
      <w:r>
        <w:t>2. Condiţiile produsului</w:t>
      </w:r>
      <w:bookmarkEnd w:id="239"/>
    </w:p>
    <w:tbl>
      <w:tblPr>
        <w:tblStyle w:val="PURTable"/>
        <w:tblW w:w="0" w:type="dxa"/>
        <w:tblLook w:val="04A0" w:firstRow="1" w:lastRow="0" w:firstColumn="1" w:lastColumn="0" w:noHBand="0" w:noVBand="1"/>
      </w:tblPr>
      <w:tblGrid>
        <w:gridCol w:w="3648"/>
        <w:gridCol w:w="3630"/>
        <w:gridCol w:w="363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Pr="00100E2D" w:rsidRDefault="00402AE9">
            <w:pPr>
              <w:pStyle w:val="ProductList-TableBody"/>
              <w:rPr>
                <w:lang w:val="pt-BR"/>
              </w:rPr>
            </w:pPr>
            <w:r>
              <w:fldChar w:fldCharType="begin"/>
            </w:r>
            <w:r w:rsidRPr="00100E2D">
              <w:rPr>
                <w:lang w:val="pt-BR"/>
              </w:rP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sidRPr="00100E2D">
              <w:rPr>
                <w:color w:val="0563C1"/>
                <w:lang w:val="pt-BR"/>
              </w:rPr>
              <w:t>Beneficiile pentru utilizarea de către elevi/studenţi</w:t>
            </w:r>
            <w:r>
              <w:fldChar w:fldCharType="end"/>
            </w:r>
            <w:r w:rsidRPr="00100E2D">
              <w:rPr>
                <w:lang w:val="pt-BR"/>
              </w:rPr>
              <w:t xml:space="preserve">: Consultaţi </w:t>
            </w:r>
            <w:hyperlink w:anchor="_Sec1230">
              <w:r w:rsidRPr="00100E2D">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ClauseHeading"/>
        <w:outlineLvl w:val="3"/>
      </w:pP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NoBorder"/>
        <w:outlineLvl w:val="1"/>
      </w:pPr>
      <w:bookmarkStart w:id="240" w:name="_Sec1151"/>
      <w:r>
        <w:t>Serviciile Microsoft Dynamics 365</w:t>
      </w:r>
      <w:bookmarkEnd w:id="240"/>
      <w:r>
        <w:fldChar w:fldCharType="begin"/>
      </w:r>
      <w:r>
        <w:instrText xml:space="preserve"> TC "</w:instrText>
      </w:r>
      <w:bookmarkStart w:id="241" w:name="_Toc510013935"/>
      <w:r>
        <w:instrText>Serviciile Microsoft Dynamics 365</w:instrText>
      </w:r>
      <w:bookmarkEnd w:id="241"/>
      <w:r>
        <w:instrText>" \l 2</w:instrText>
      </w:r>
      <w:r>
        <w:fldChar w:fldCharType="end"/>
      </w:r>
    </w:p>
    <w:p w:rsidR="00A860FC" w:rsidRDefault="00402AE9">
      <w:pPr>
        <w:pStyle w:val="ProductList-Offering1SubSection"/>
        <w:outlineLvl w:val="2"/>
      </w:pPr>
      <w:bookmarkStart w:id="242" w:name="_Sec1152"/>
      <w:r>
        <w:t>1. Disponibilitatea programului</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ABABA"/>
              <w:right w:val="none" w:sz="4" w:space="0" w:color="6E6E6E"/>
            </w:tcBorders>
          </w:tcPr>
          <w:p w:rsidR="00A860FC" w:rsidRDefault="00402AE9">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(licenţă SL utilizator)</w:t>
            </w:r>
          </w:p>
        </w:tc>
        <w:tc>
          <w:tcPr>
            <w:tcW w:w="740" w:type="dxa"/>
            <w:tcBorders>
              <w:top w:val="dashed" w:sz="4" w:space="0" w:color="BFBFBF"/>
              <w:left w:val="none" w:sz="4" w:space="0" w:color="6E6E6E"/>
              <w:bottom w:val="dashed" w:sz="4" w:space="0" w:color="BABABA"/>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ABABA"/>
              <w:left w:val="none" w:sz="4" w:space="0" w:color="6E6E6E"/>
              <w:bottom w:val="dashed" w:sz="4" w:space="0" w:color="BFBFBF"/>
              <w:right w:val="none" w:sz="4" w:space="0" w:color="6E6E6E"/>
            </w:tcBorders>
          </w:tcPr>
          <w:p w:rsidR="00A860FC" w:rsidRDefault="00402AE9">
            <w:pPr>
              <w:pStyle w:val="ProductList-TableBody"/>
            </w:pPr>
            <w:r>
              <w:t>Microsoft Dynamics 365 Customer Engagement Plan, ediţia Enterprise</w:t>
            </w:r>
            <w:r>
              <w:fldChar w:fldCharType="begin"/>
            </w:r>
            <w:r>
              <w:instrText xml:space="preserve"> XE "Microsoft Dynamics 365 Customer Engagement Plan, ediţia Enterprise" </w:instrText>
            </w:r>
            <w:r>
              <w:fldChar w:fldCharType="end"/>
            </w:r>
            <w:r>
              <w:t xml:space="preserve"> (licenţă SL utilizator)</w:t>
            </w:r>
          </w:p>
        </w:tc>
        <w:tc>
          <w:tcPr>
            <w:tcW w:w="740" w:type="dxa"/>
            <w:tcBorders>
              <w:top w:val="dashed" w:sz="4" w:space="0" w:color="BABABA"/>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Plan, ediţia Enterprise</w:t>
            </w:r>
            <w:r>
              <w:fldChar w:fldCharType="begin"/>
            </w:r>
            <w:r>
              <w:instrText xml:space="preserve"> XE "Microsoft Dynamics 365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Dynamics 365 Plan, ediţia Enterprise</w:t>
            </w:r>
            <w:r>
              <w:fldChar w:fldCharType="begin"/>
            </w:r>
            <w:r>
              <w:instrText xml:space="preserve"> XE "Licenţă suplimentară Microsoft Dynamics 365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Plan, ediţia Enterprise cu SA de tranziţie</w:t>
            </w:r>
            <w:r>
              <w:fldChar w:fldCharType="begin"/>
            </w:r>
            <w:r>
              <w:instrText xml:space="preserve"> XE "Microsoft Dynamics 365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Unified Operations Plan, ediţia Enterprise</w:t>
            </w:r>
            <w:r>
              <w:fldChar w:fldCharType="begin"/>
            </w:r>
            <w:r>
              <w:instrText xml:space="preserve"> XE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Field Service, ediţia Enterprise</w:t>
            </w:r>
            <w:r>
              <w:fldChar w:fldCharType="begin"/>
            </w:r>
            <w:r>
              <w:instrText xml:space="preserve"> XE "Microsoft Dynamics 365 for Field Service,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Field Service, ediţia Enterprise</w:t>
            </w:r>
            <w:r>
              <w:fldChar w:fldCharType="begin"/>
            </w:r>
            <w:r>
              <w:instrText xml:space="preserve"> XE "Microsoft Dynamics 365 for Field Service,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Microsoft Dynamics 365 for Marketing </w:t>
            </w:r>
            <w:r>
              <w:fldChar w:fldCharType="begin"/>
            </w:r>
            <w:r>
              <w:instrText xml:space="preserve"> XE "Microsoft Dynamics 365 for Marketing " </w:instrText>
            </w:r>
            <w:r>
              <w:fldChar w:fldCharType="end"/>
            </w:r>
            <w:r>
              <w:t>(licenţă SL)</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Dynamics 365 for Operations Device, ediţia Enterprise</w:t>
            </w:r>
            <w:r>
              <w:fldChar w:fldCharType="begin"/>
            </w:r>
            <w:r>
              <w:instrText xml:space="preserve"> XE "Licenţă suplimentară Microsoft Dynamics 365 for Operations Device,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Microsoft Dynamics 365 for Operations Device, ediţia Enterprise cu SA de tranziţie </w:t>
            </w:r>
            <w:r>
              <w:fldChar w:fldCharType="begin"/>
            </w:r>
            <w:r>
              <w:instrText xml:space="preserve"> XE "Microsoft Dynamics 365 for Operations Device, ediţia Enterprise cu SA de tranziţie " </w:instrText>
            </w:r>
            <w:r>
              <w:fldChar w:fldCharType="end"/>
            </w:r>
            <w:r>
              <w:t>(licenţă SL dispozitiv)</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Project Service Automation, ediţia Enterprise</w:t>
            </w:r>
            <w:r>
              <w:fldChar w:fldCharType="begin"/>
            </w:r>
            <w:r>
              <w:instrText xml:space="preserve"> XE "Microsoft Dynamics 365 for Project Service Automation,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Retail, ediţie Enterprise cu SA de tranziţie</w:t>
            </w:r>
            <w:r>
              <w:fldChar w:fldCharType="begin"/>
            </w:r>
            <w:r>
              <w:instrText xml:space="preserve"> XE "Microsoft Dynamics 365 for Retail, ediţie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Sales Professional (licenţă SL utilizator)</w:t>
            </w:r>
            <w:r>
              <w:fldChar w:fldCharType="begin"/>
            </w:r>
            <w:r>
              <w:instrText xml:space="preserve"> XE "Microsoft Dynamics 365 for Sales Professional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Dynamics 365 for Talent, ediţia Enterprise</w:t>
            </w:r>
            <w:r>
              <w:fldChar w:fldCharType="begin"/>
            </w:r>
            <w:r>
              <w:instrText xml:space="preserve"> XE "Licenţă suplimentară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Talent, ediţia Enterprise cu SA de tranziţie</w:t>
            </w:r>
            <w:r>
              <w:fldChar w:fldCharType="begin"/>
            </w:r>
            <w:r>
              <w:instrText xml:space="preserve"> XE "Microsoft Dynamics 365 for Talent,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Microsoft Dynamics 365 for Team Members, ediţia Enterprise</w:t>
            </w:r>
            <w:r>
              <w:fldChar w:fldCharType="begin"/>
            </w:r>
            <w:r>
              <w:instrText xml:space="preserve"> XE "Licenţă suplimentară Microsoft Dynamics 365 for Team Members,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Team Members, ediţie Enterprise cu SA de tranziţie</w:t>
            </w:r>
            <w:r>
              <w:fldChar w:fldCharType="begin"/>
            </w:r>
            <w:r>
              <w:instrText xml:space="preserve"> XE "Microsoft Dynamics 365 for Team Members, ediţie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Persoane de contact suplimentare Microsoft 365 for Marketing</w:t>
            </w:r>
            <w:r>
              <w:fldChar w:fldCharType="begin"/>
            </w:r>
            <w:r>
              <w:instrText xml:space="preserve"> XE "Persoane de contact suplimentare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Relaţiile comerciale Microsoft</w:t>
            </w:r>
            <w:r>
              <w:fldChar w:fldCharType="begin"/>
            </w:r>
            <w:r>
              <w:instrText xml:space="preserve"> XE "Relaţiile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2"/>
      </w:pPr>
      <w:bookmarkStart w:id="243" w:name="_Sec1153"/>
      <w:r>
        <w:t>2. Condiţiile produsului</w:t>
      </w:r>
      <w:bookmarkEnd w:id="243"/>
    </w:p>
    <w:tbl>
      <w:tblPr>
        <w:tblStyle w:val="PURTable"/>
        <w:tblW w:w="0" w:type="dxa"/>
        <w:tblLook w:val="04A0" w:firstRow="1" w:lastRow="0" w:firstColumn="1" w:lastColumn="0" w:noHBand="0" w:noVBand="1"/>
      </w:tblPr>
      <w:tblGrid>
        <w:gridCol w:w="3646"/>
        <w:gridCol w:w="3635"/>
        <w:gridCol w:w="363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Relaţiilor comerciale Microsoft</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3"/>
      </w:pPr>
      <w:r>
        <w:t>2.1 Unified Service Desk (USD)</w:t>
      </w:r>
    </w:p>
    <w:p w:rsidR="00A860FC" w:rsidRDefault="00402AE9">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 utilizator.</w:t>
      </w:r>
    </w:p>
    <w:p w:rsidR="00A860FC" w:rsidRDefault="00A860FC">
      <w:pPr>
        <w:pStyle w:val="ProductList-Body"/>
      </w:pPr>
    </w:p>
    <w:p w:rsidR="00A860FC" w:rsidRDefault="00402AE9">
      <w:pPr>
        <w:pStyle w:val="ProductList-ClauseHeading"/>
        <w:outlineLvl w:val="3"/>
      </w:pPr>
      <w:r>
        <w:t>2.2 Microsoft Dynamics CustomerSource</w:t>
      </w:r>
    </w:p>
    <w:p w:rsidR="00A860FC" w:rsidRDefault="00402AE9">
      <w:pPr>
        <w:pStyle w:val="ProductList-Body"/>
      </w:pPr>
      <w:r>
        <w:t xml:space="preserve">Clienţii care deţin abonamente active la serviciile Microsoft Dynamics 365 au dreptul să acceseze şi să utilizeze CustomerSource. </w:t>
      </w:r>
    </w:p>
    <w:p w:rsidR="00A860FC" w:rsidRDefault="00A860FC">
      <w:pPr>
        <w:pStyle w:val="ProductList-Body"/>
      </w:pPr>
    </w:p>
    <w:p w:rsidR="00A860FC" w:rsidRDefault="00402AE9">
      <w:pPr>
        <w:pStyle w:val="ProductList-ClauseHeading"/>
        <w:outlineLvl w:val="3"/>
      </w:pPr>
      <w:r>
        <w:t>2.3 Condiţii pentru ofertele eligibile</w:t>
      </w:r>
    </w:p>
    <w:p w:rsidR="00A860FC" w:rsidRDefault="00402AE9">
      <w:pPr>
        <w:pStyle w:val="ProductList-Body"/>
      </w:pPr>
      <w:r>
        <w:t>Clienţii care deţin un contract activ, care au achiziţionat înainte de 1 noiembrie 2016 un abonament la un Serviciu online, Software Assurance sau Microsoft Dynamics Enhancement Plan pentru Produse eligibile în tabelul de mai jos începând cu 1 noiembrie 2016 sau o dată ulterioară pot achiziţiona din ofertele eligibile pentru Serviciile online Microsoft Dynamics 365 corespunzătoare până la 1 noiembrie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78"/>
        <w:gridCol w:w="5538"/>
      </w:tblGrid>
      <w:tr w:rsidR="00A860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860FC" w:rsidRDefault="00402AE9">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860FC" w:rsidRDefault="00402AE9">
            <w:pPr>
              <w:pStyle w:val="ProductList-TableBody"/>
            </w:pPr>
            <w:r>
              <w:rPr>
                <w:color w:val="FFFFFF"/>
              </w:rPr>
              <w:t>Oferte eligibile pentru Serviciile online Microsoft Dynamics 365 corespunzătoare</w:t>
            </w:r>
          </w:p>
        </w:tc>
      </w:tr>
      <w:tr w:rsidR="00A860F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365, Oferta eligibilă pentru ediţia Enterprise</w:t>
            </w:r>
            <w:r>
              <w:br/>
            </w:r>
          </w:p>
        </w:tc>
      </w:tr>
      <w:tr w:rsidR="00A860F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365, Oferta eligibilă pentru ediţia Enterprise cu SA de tranziţie*</w:t>
            </w:r>
            <w:r>
              <w:br/>
              <w:t>Licenţă suplimentară Microsoft Dynamics 365, Oferta eligibilă pentru ediţia Enterprise*</w:t>
            </w:r>
          </w:p>
        </w:tc>
      </w:tr>
      <w:tr w:rsidR="00A860F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AX</w:t>
            </w:r>
          </w:p>
          <w:p w:rsidR="00A860FC" w:rsidRDefault="00402AE9">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365, Oferta eligibilă pentru Business Central</w:t>
            </w:r>
            <w:r>
              <w:br/>
              <w:t>Licenţă suplimentară Microsoft Dynamics 365, Oferta eligibilă pentru ediţia Business*</w:t>
            </w:r>
          </w:p>
        </w:tc>
      </w:tr>
    </w:tbl>
    <w:p w:rsidR="00A860FC" w:rsidRDefault="00402AE9">
      <w:pPr>
        <w:pStyle w:val="ProductList-Body"/>
      </w:pPr>
      <w:r>
        <w:rPr>
          <w:i/>
        </w:rPr>
        <w:t xml:space="preserve">*Licenţele eligibile şi licenţele SL utilizator cu SA de tranziţie şi licenţele SL utilizator suplimentare sunt identificate în </w:t>
      </w:r>
      <w:hyperlink w:anchor="_Sec1237">
        <w:r>
          <w:rPr>
            <w:i/>
            <w:color w:val="00467F"/>
            <w:u w:val="single"/>
          </w:rPr>
          <w:t>Anexa C – Licenţe suplimentare şi alte licenţe de tranziţie</w:t>
        </w:r>
      </w:hyperlink>
      <w:r>
        <w:rPr>
          <w:i/>
        </w:rPr>
        <w:t xml:space="preserve">. </w:t>
      </w:r>
    </w:p>
    <w:p w:rsidR="00A860FC" w:rsidRDefault="00A860FC">
      <w:pPr>
        <w:pStyle w:val="ProductList-Body"/>
      </w:pPr>
    </w:p>
    <w:p w:rsidR="00A860FC" w:rsidRDefault="00402AE9">
      <w:pPr>
        <w:pStyle w:val="ProductList-ClauseHeading"/>
        <w:outlineLvl w:val="3"/>
      </w:pPr>
      <w:r>
        <w:t>2.4 Microsoft Dynamics Marketing şi Parature</w:t>
      </w:r>
    </w:p>
    <w:p w:rsidR="00A860FC" w:rsidRDefault="00402AE9">
      <w:pPr>
        <w:pStyle w:val="ProductList-Body"/>
      </w:pPr>
      <w:r>
        <w:t>Clienţii beneficiari ai Contractului Enterprise sau ai Contractului Enterprise care au achiziţionat licenţe pentru Microsoft Dynamics Marketing sau Parature înainte de 1 noiembrie 2016 în baza unei Înscrieri curente pot solicita reînnoirea abonamentelor în orice Înscriere ulterioară semnată înainte de 15 mai 2018. În ciuda oricăror prevederi contrare ale contractului de licenţiere de volum al Clientului, Clienţii care deţin abonamente active au dreptul să utilizeze în continuare serviciile Microsoft Dynamics Marketing şi/sau serviciile Parature în conformitate cu termenii contractului lor, până la 15 mai 2018, dată la care expiră toate drepturile de utilizare a Produselor Microsoft Dynamics Marketing şi a Produselor Parature.</w:t>
      </w:r>
    </w:p>
    <w:p w:rsidR="00A860FC" w:rsidRDefault="00A860FC">
      <w:pPr>
        <w:pStyle w:val="ProductList-Body"/>
      </w:pPr>
    </w:p>
    <w:p w:rsidR="00A860FC" w:rsidRDefault="00402AE9">
      <w:pPr>
        <w:pStyle w:val="ProductList-ClauseHeading"/>
        <w:outlineLvl w:val="3"/>
      </w:pPr>
      <w:r>
        <w:t>2.5 Microsoft Dynamics 365 for Finance and Operations, Ediţia Business</w:t>
      </w:r>
    </w:p>
    <w:p w:rsidR="00A860FC" w:rsidRDefault="00402AE9">
      <w:pPr>
        <w:pStyle w:val="ProductList-Body"/>
      </w:pPr>
      <w:r>
        <w:t>Clienţii licenţiaţi pentru Dynamics 365 for Finance and Operations, ediţia Business, pot solicita reînnoirea abonamentelor până la 30 aprilie 2018; după această dată, abonamentele pot fi reînnoite exclusiv la Dynamics 365 Business Central, iar toate drepturile de a utiliza produsul Dynamics 365 for Finance and Operations, ediţia Business, expiră.</w:t>
      </w:r>
    </w:p>
    <w:p w:rsidR="00A860FC" w:rsidRDefault="00A860FC">
      <w:pPr>
        <w:pStyle w:val="ProductList-Body"/>
      </w:pPr>
    </w:p>
    <w:p w:rsidR="00A860FC" w:rsidRDefault="00402AE9">
      <w:pPr>
        <w:pStyle w:val="ProductList-ClauseHeading"/>
        <w:outlineLvl w:val="3"/>
      </w:pPr>
      <w:r>
        <w:t>2.6 Microsoft Dynamics 365 Plan, ediţia Enterprise pentru Guvern</w:t>
      </w:r>
    </w:p>
    <w:p w:rsidR="00A860FC" w:rsidRDefault="00402AE9">
      <w:pPr>
        <w:pStyle w:val="ProductList-Body"/>
      </w:pPr>
      <w:r>
        <w:t>Microsoft Dynamics 365 Unified Operations Plan, Microsoft Dynamics 365 for Retail şi Microsoft Dynamics 365 for Talent nu sunt disponibile în Microsoft 365 Plan, ediţia Enterprise pentru Guvern.</w:t>
      </w:r>
    </w:p>
    <w:p w:rsidR="00A860FC" w:rsidRDefault="00A860FC">
      <w:pPr>
        <w:pStyle w:val="ProductList-Body"/>
      </w:pPr>
    </w:p>
    <w:p w:rsidR="00A860FC" w:rsidRDefault="00402AE9">
      <w:pPr>
        <w:pStyle w:val="ProductList-ClauseHeading"/>
        <w:outlineLvl w:val="3"/>
      </w:pPr>
      <w:r>
        <w:t>2.7 Microsoft Dynamics 365 Customer Engagement Plan şi Customer Engagement Apps, ediţia Enterprise pentru Guvern şi Academic</w:t>
      </w:r>
    </w:p>
    <w:p w:rsidR="00A860FC" w:rsidRDefault="00402AE9">
      <w:pPr>
        <w:pStyle w:val="ProductList-Body"/>
      </w:pPr>
      <w:r>
        <w:t xml:space="preserve">Microsoft Dynamics 365 Customer Engagement Plan, ediţia Enterprise, şi serviciile sale individuale, astfel cum sunt definite în Anexa 2 – Suite de licenţă pe bază de abonament la documentul </w:t>
      </w:r>
      <w:hyperlink r:id="rId119">
        <w:r>
          <w:rPr>
            <w:color w:val="00467F"/>
            <w:u w:val="single"/>
          </w:rPr>
          <w:t>Termenii Serviciilor online</w:t>
        </w:r>
      </w:hyperlink>
      <w:r>
        <w:t>, sunt disponibile pentru Guvern şi Academic în programele Open License, Open Value şi Open Value Subscription.</w:t>
      </w:r>
    </w:p>
    <w:p w:rsidR="00A860FC" w:rsidRDefault="00A860FC">
      <w:pPr>
        <w:pStyle w:val="ProductList-Body"/>
      </w:pPr>
    </w:p>
    <w:p w:rsidR="00A860FC" w:rsidRDefault="00402AE9">
      <w:pPr>
        <w:pStyle w:val="ProductList-ClauseHeading"/>
        <w:outlineLvl w:val="3"/>
      </w:pPr>
      <w:r>
        <w:t>2.8 Ediţiile Embedded ale Serviciilor Microsoft Dynamics 365</w:t>
      </w:r>
    </w:p>
    <w:p w:rsidR="00A860FC" w:rsidRDefault="00402AE9">
      <w:pPr>
        <w:pStyle w:val="ProductList-Body"/>
      </w:pPr>
      <w:r>
        <w:t xml:space="preserve">Ediţiile Embedded ale anumitor Servicii Microsoft Dynamics 365 sunt disponibile prin intermediul Contractului pentru Microsoft Cloud. În cazul în care Clienţii achiziţionează şi utilizează ediţiile Embedded ca parte dintr-o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Soluţie Unificată Embedded</w:t>
      </w:r>
      <w:r>
        <w:fldChar w:fldCharType="end"/>
      </w:r>
      <w:r>
        <w:t xml:space="preserve">, nu pot să separe Produsul SL Embedded de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Soluţia Unificată Embedded</w:t>
      </w:r>
      <w:r>
        <w:fldChar w:fldCharType="end"/>
      </w:r>
      <w:r>
        <w:t xml:space="preserve"> sau să o utilizeze cu alte aplicaţii.</w:t>
      </w:r>
    </w:p>
    <w:p w:rsidR="00A860FC" w:rsidRDefault="00A860FC">
      <w:pPr>
        <w:pStyle w:val="ProductList-Body"/>
      </w:pPr>
    </w:p>
    <w:p w:rsidR="00A860FC" w:rsidRDefault="00402AE9">
      <w:pPr>
        <w:pStyle w:val="ProductList-ClauseHeading"/>
        <w:outlineLvl w:val="3"/>
      </w:pPr>
      <w:r>
        <w:t>2.9 Cerinţe preliminare pentru licenţele SL Dynamics 365 Team Member</w:t>
      </w:r>
    </w:p>
    <w:p w:rsidR="00A860FC" w:rsidRDefault="00402AE9">
      <w:pPr>
        <w:pStyle w:val="ProductList-Body"/>
      </w:pPr>
      <w:r>
        <w:t>Doar clienţii care deţin o licenţă pentru Microsoft Dynamics 365 Plan, Microsoft Dynamics 365 Customer Engagement Plan sau Microsoft Dynamics 365 Unified Operations Plan pot să achiziţioneze licenţe SL Microsoft Dynamics 365 Team Member.</w:t>
      </w:r>
    </w:p>
    <w:p w:rsidR="00A860FC" w:rsidRDefault="00A860FC">
      <w:pPr>
        <w:pStyle w:val="ProductList-Body"/>
      </w:pPr>
    </w:p>
    <w:p w:rsidR="00A860FC" w:rsidRDefault="00402AE9">
      <w:pPr>
        <w:pStyle w:val="ProductList-ClauseHeading"/>
        <w:outlineLvl w:val="3"/>
      </w:pPr>
      <w:r>
        <w:t>2.10 Cerinţe preliminare pentru Dynamics 365 for Marketing Attach</w:t>
      </w:r>
    </w:p>
    <w:p w:rsidR="00A860FC" w:rsidRDefault="00402AE9">
      <w:pPr>
        <w:pStyle w:val="ProductList-Body"/>
      </w:pPr>
      <w:r>
        <w:t>Clienţii licenţiaţi pentru aplicaţiile Microsoft Dynamics 365 for Sales, Microsoft Dynamics 365 for Customer Service, Microsoft Dynamics 365 for Field Service, Microsoft Dynamics 365 for Project Service sau Microsoft Relationship Sales ori Microsoft Dynamics 365 Customer Engagement Plan sunt eligibili pentru achiziţionarea unei licenţe Microsoft Dynamics 365 for Marketing Attach.</w:t>
      </w:r>
    </w:p>
    <w:p w:rsidR="00A860FC" w:rsidRDefault="00A860FC">
      <w:pPr>
        <w:pStyle w:val="ProductList-Body"/>
      </w:pP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244" w:name="_Sec632"/>
      <w:r>
        <w:t>Serviciile Office 365</w:t>
      </w:r>
      <w:bookmarkEnd w:id="244"/>
      <w:r>
        <w:fldChar w:fldCharType="begin"/>
      </w:r>
      <w:r>
        <w:instrText xml:space="preserve"> TC "</w:instrText>
      </w:r>
      <w:bookmarkStart w:id="245" w:name="_Toc510013936"/>
      <w:r>
        <w:instrText>Serviciile Office 365</w:instrText>
      </w:r>
      <w:bookmarkEnd w:id="245"/>
      <w:r>
        <w:instrText>" \l 2</w:instrText>
      </w:r>
      <w:r>
        <w:fldChar w:fldCharType="end"/>
      </w:r>
    </w:p>
    <w:p w:rsidR="00A860FC" w:rsidRDefault="00402AE9">
      <w:pPr>
        <w:pStyle w:val="ProductList-Offering2HeadingNoBorder"/>
        <w:outlineLvl w:val="2"/>
      </w:pPr>
      <w:bookmarkStart w:id="246" w:name="_Sec633"/>
      <w:r>
        <w:t>Aplicaţiile cu Office 365</w:t>
      </w:r>
      <w:bookmarkEnd w:id="246"/>
      <w:r>
        <w:fldChar w:fldCharType="begin"/>
      </w:r>
      <w:r>
        <w:instrText xml:space="preserve"> TC "</w:instrText>
      </w:r>
      <w:bookmarkStart w:id="247" w:name="_Toc510013937"/>
      <w:r>
        <w:instrText>Aplicaţiile cu Office 365</w:instrText>
      </w:r>
      <w:bookmarkEnd w:id="247"/>
      <w:r>
        <w:instrText>" \l 3</w:instrText>
      </w:r>
      <w:r>
        <w:fldChar w:fldCharType="end"/>
      </w:r>
    </w:p>
    <w:p w:rsidR="00A860FC" w:rsidRDefault="00402AE9">
      <w:pPr>
        <w:pStyle w:val="ProductList-Offering1SubSection"/>
        <w:outlineLvl w:val="3"/>
      </w:pPr>
      <w:bookmarkStart w:id="248" w:name="_Sec719"/>
      <w:r>
        <w:t>1. Disponibilitatea programului</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pentru Visio Online Plan 2</w:t>
            </w:r>
            <w:r>
              <w:fldChar w:fldCharType="begin"/>
            </w:r>
            <w:r>
              <w:instrText xml:space="preserve"> XE "Licenţă suplimentară pentru Visio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Licenţă cu SA de tranziţie pentru Visio Online Plan 1 şi 2</w:t>
            </w:r>
            <w:r>
              <w:fldChar w:fldCharType="begin"/>
            </w:r>
            <w:r>
              <w:instrText xml:space="preserve"> XE "Licenţă cu SA de tranziţie pentru Visio Online Plan 1 şi 2"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249" w:name="_Sec774"/>
      <w:r>
        <w:t>2. Condiţiile produsului</w:t>
      </w:r>
      <w:bookmarkEnd w:id="249"/>
    </w:p>
    <w:tbl>
      <w:tblPr>
        <w:tblStyle w:val="PURTable"/>
        <w:tblW w:w="0" w:type="dxa"/>
        <w:tblLook w:val="04A0" w:firstRow="1" w:lastRow="0" w:firstColumn="1" w:lastColumn="0" w:noHBand="0" w:noVBand="1"/>
      </w:tblPr>
      <w:tblGrid>
        <w:gridCol w:w="3648"/>
        <w:gridCol w:w="3630"/>
        <w:gridCol w:w="363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Online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Online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Eligibilitatea suporturilor fizice pentru Office 365 Pro Plus cu drepturi pentru Windows To Go</w:t>
      </w:r>
    </w:p>
    <w:p w:rsidR="00A860FC" w:rsidRDefault="00402AE9">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A860FC" w:rsidRDefault="00A860FC">
      <w:pPr>
        <w:pStyle w:val="ProductList-Body"/>
      </w:pPr>
    </w:p>
    <w:p w:rsidR="00A860FC" w:rsidRDefault="00402AE9">
      <w:pPr>
        <w:pStyle w:val="ProductList-ClauseHeading"/>
        <w:outlineLvl w:val="4"/>
      </w:pPr>
      <w:r>
        <w:t>2.2 Office Multi Language Pack</w:t>
      </w:r>
    </w:p>
    <w:p w:rsidR="00A860FC" w:rsidRDefault="00402AE9">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A860FC" w:rsidRDefault="00A860FC">
      <w:pPr>
        <w:pStyle w:val="ProductList-Body"/>
      </w:pPr>
    </w:p>
    <w:p w:rsidR="00A860FC" w:rsidRDefault="00402AE9">
      <w:pPr>
        <w:pStyle w:val="ProductList-ClauseHeading"/>
        <w:outlineLvl w:val="4"/>
      </w:pPr>
      <w:r>
        <w:t>2.3 Office Online</w:t>
      </w:r>
    </w:p>
    <w:p w:rsidR="00A860FC" w:rsidRDefault="00402AE9">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A860FC" w:rsidRDefault="00A860FC">
      <w:pPr>
        <w:pStyle w:val="ProductList-Body"/>
      </w:pPr>
    </w:p>
    <w:p w:rsidR="00A860FC" w:rsidRDefault="00402AE9">
      <w:pPr>
        <w:pStyle w:val="ProductList-ClauseHeading"/>
        <w:outlineLvl w:val="4"/>
      </w:pPr>
      <w:r>
        <w:t>2.4 Perioada de migrare pentru Open Value Subscription</w:t>
      </w:r>
    </w:p>
    <w:p w:rsidR="00A860FC" w:rsidRDefault="00402AE9">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A860FC" w:rsidRDefault="00A860FC">
      <w:pPr>
        <w:pStyle w:val="ProductList-Body"/>
      </w:pPr>
    </w:p>
    <w:p w:rsidR="00A860FC" w:rsidRDefault="00402AE9">
      <w:pPr>
        <w:pStyle w:val="ProductList-ClauseHeading"/>
        <w:outlineLvl w:val="4"/>
      </w:pPr>
      <w:r>
        <w:t>2.5 Drepturile privind implementarea pentru Visio Professional</w:t>
      </w:r>
    </w:p>
    <w:p w:rsidR="00A860FC" w:rsidRDefault="00402AE9">
      <w:pPr>
        <w:pStyle w:val="ProductList-Body"/>
      </w:pPr>
      <w:r>
        <w:t>Utilizatorii Visio Online Plan 2 au dreptul să instaleze şi să utilizeze o singură copie a software-ului Visio Standard sau Visio Professional, după cum urmează:</w:t>
      </w:r>
    </w:p>
    <w:p w:rsidR="00A860FC" w:rsidRDefault="00402AE9" w:rsidP="00402AE9">
      <w:pPr>
        <w:pStyle w:val="ProductList-Bullet"/>
        <w:numPr>
          <w:ilvl w:val="0"/>
          <w:numId w:val="39"/>
        </w:numPr>
      </w:pPr>
      <w:r>
        <w:t>dacă utilizator deţine o licenţă Office Stadnard sau Office Professional Plus</w:t>
      </w:r>
      <w:r>
        <w:rPr>
          <w:vertAlign w:val="superscript"/>
        </w:rPr>
        <w:t>1</w:t>
      </w:r>
      <w:r>
        <w:t>; şi</w:t>
      </w:r>
    </w:p>
    <w:p w:rsidR="00A860FC" w:rsidRPr="00100E2D" w:rsidRDefault="00402AE9" w:rsidP="00402AE9">
      <w:pPr>
        <w:pStyle w:val="ProductList-Bullet"/>
        <w:numPr>
          <w:ilvl w:val="0"/>
          <w:numId w:val="39"/>
        </w:numPr>
        <w:rPr>
          <w:lang w:val="pt-BR"/>
        </w:rPr>
      </w:pPr>
      <w:r w:rsidRPr="00100E2D">
        <w:rPr>
          <w:lang w:val="pt-BR"/>
        </w:rPr>
        <w:t>numai pe dispozitivul pe care este instalat Office.</w:t>
      </w:r>
    </w:p>
    <w:p w:rsidR="00A860FC" w:rsidRPr="00100E2D" w:rsidRDefault="00402AE9">
      <w:pPr>
        <w:pStyle w:val="ProductList-Body"/>
        <w:rPr>
          <w:lang w:val="pt-BR"/>
        </w:rPr>
      </w:pPr>
      <w:r w:rsidRPr="00100E2D">
        <w:rPr>
          <w:vertAlign w:val="superscript"/>
          <w:lang w:val="pt-BR"/>
        </w:rPr>
        <w:t>1</w:t>
      </w:r>
      <w:r w:rsidRPr="00100E2D">
        <w:rPr>
          <w:lang w:val="pt-BR"/>
        </w:rPr>
        <w:t>Utilizatorii Office Professional Plus care deţin o licenţă SL utilizator cu SA de tranziţie Microsoft 365 sunt eligibili pentru acest drept.</w:t>
      </w:r>
    </w:p>
    <w:p w:rsidR="00A860FC" w:rsidRPr="00100E2D" w:rsidRDefault="00A860FC">
      <w:pPr>
        <w:pStyle w:val="ProductList-Body"/>
        <w:rPr>
          <w:lang w:val="pt-BR"/>
        </w:rPr>
      </w:pPr>
    </w:p>
    <w:p w:rsidR="00A860FC" w:rsidRPr="00100E2D" w:rsidRDefault="00402AE9">
      <w:pPr>
        <w:pStyle w:val="ProductList-ClauseHeading"/>
        <w:outlineLvl w:val="4"/>
        <w:rPr>
          <w:lang w:val="pt-BR"/>
        </w:rPr>
      </w:pPr>
      <w:r w:rsidRPr="00100E2D">
        <w:rPr>
          <w:lang w:val="pt-BR"/>
        </w:rPr>
        <w:t>2.6 Programele Academic</w:t>
      </w:r>
    </w:p>
    <w:p w:rsidR="00A860FC" w:rsidRPr="00100E2D" w:rsidRDefault="00402AE9">
      <w:pPr>
        <w:pStyle w:val="ProductList-Body"/>
        <w:rPr>
          <w:lang w:val="pt-BR"/>
        </w:rPr>
      </w:pPr>
      <w:r w:rsidRPr="00100E2D">
        <w:rPr>
          <w:lang w:val="pt-BR"/>
        </w:rPr>
        <w:t>Prevederile următoare sunt valabile pentru clienţii care fac parte din programele Academic de licenţiere de volum:</w:t>
      </w:r>
    </w:p>
    <w:p w:rsidR="00A860FC" w:rsidRPr="00100E2D" w:rsidRDefault="00A860FC">
      <w:pPr>
        <w:pStyle w:val="ProductList-Body"/>
        <w:rPr>
          <w:lang w:val="pt-BR"/>
        </w:rPr>
      </w:pPr>
    </w:p>
    <w:p w:rsidR="00A860FC" w:rsidRPr="00100E2D" w:rsidRDefault="00402AE9">
      <w:pPr>
        <w:pStyle w:val="ProductList-SubClauseHeading"/>
        <w:outlineLvl w:val="5"/>
        <w:rPr>
          <w:lang w:val="pt-BR"/>
        </w:rPr>
      </w:pPr>
      <w:r w:rsidRPr="00100E2D">
        <w:rPr>
          <w:lang w:val="pt-BR"/>
        </w:rPr>
        <w:t>2.6.1 Drepturile de utilizare extinse</w:t>
      </w:r>
    </w:p>
    <w:p w:rsidR="00A860FC" w:rsidRPr="00100E2D" w:rsidRDefault="00402AE9" w:rsidP="00100E2D">
      <w:pPr>
        <w:pStyle w:val="ProductList-SubSubClauseHeading"/>
        <w:outlineLvl w:val="5"/>
      </w:pPr>
      <w:r w:rsidRPr="00100E2D">
        <w:t>2.6.1.1 Office Professional Plus</w:t>
      </w:r>
    </w:p>
    <w:p w:rsidR="00A860FC" w:rsidRDefault="00402AE9" w:rsidP="00100E2D">
      <w:pPr>
        <w:pStyle w:val="ProductList-BodyIndented"/>
        <w:ind w:left="720"/>
      </w:pPr>
      <w:r>
        <w:t xml:space="preserve">Instituţiile care au alocat Licenţe SL utilizator pentru Office 365 ProPlus tuturor profesorilor, personalului auxiliar sau lucrătorilor cunoaşterii pot să instaleze o copie locală a Office Professional Plus pentru utilizarea exclusivă de către Utilizatorul licenţiat pe durata abonamentului. 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 xml:space="preserve">. </w:t>
      </w:r>
    </w:p>
    <w:p w:rsidR="00A860FC" w:rsidRDefault="00A860FC" w:rsidP="00100E2D">
      <w:pPr>
        <w:pStyle w:val="ProductList-BodyIndented"/>
        <w:ind w:left="720"/>
      </w:pPr>
    </w:p>
    <w:p w:rsidR="00A860FC" w:rsidRDefault="00402AE9" w:rsidP="00100E2D">
      <w:pPr>
        <w:pStyle w:val="ProductList-SubSubClauseHeading"/>
        <w:outlineLvl w:val="5"/>
      </w:pPr>
      <w:r>
        <w:t xml:space="preserve">2.6.1.2 Office 365 ProPlus </w:t>
      </w:r>
    </w:p>
    <w:p w:rsidR="00A860FC" w:rsidRDefault="00402AE9" w:rsidP="00100E2D">
      <w:pPr>
        <w:pStyle w:val="ProductList-BodyIndented"/>
        <w:ind w:left="720"/>
      </w:pPr>
      <w:r>
        <w:t xml:space="preserve">Dacă Instituţia a acordat licenţe pentru Office 365 ProPlus pentru toţi profesorii sau personalul auxiliar din Organizaţia sa în baza Contractului Open Value Subscription for Education Solutions sau a unei Înscrieri Enrollment for Education Solutions (înainte de 2017), Instituţia este eligibilă să achiziţioneze Licenţe pentru Office 365 ProPlus pentru toţi studenţii înscrişi, pentru cursuri la zi sau fără frecvenţă, în orice instituţie de învăţământ care face parte din Organizaţia Instituţiei, fără costuri suplimentare pentru Instituţie. Licenţele achiziţionate gratuit prin această ofertă nu pot fi luate în considerare la calcularea cerinţelor minime de comandă. </w:t>
      </w:r>
    </w:p>
    <w:p w:rsidR="00A860FC" w:rsidRDefault="00A860FC">
      <w:pPr>
        <w:pStyle w:val="ProductList-BodyIndented"/>
      </w:pPr>
    </w:p>
    <w:p w:rsidR="00A860FC" w:rsidRDefault="00402AE9">
      <w:pPr>
        <w:pStyle w:val="ProductList-SubClauseHeading"/>
        <w:outlineLvl w:val="5"/>
      </w:pPr>
      <w:r>
        <w:t>2.6.2 Utilizarea în laboratoare şi biblioteci</w:t>
      </w:r>
    </w:p>
    <w:p w:rsidR="00A860FC" w:rsidRDefault="00402AE9">
      <w:pPr>
        <w:pStyle w:val="ProductList-BodyIndented"/>
      </w:pPr>
      <w:r>
        <w:t>Instituţiile care au alocat Licenţe SL utilizator pentru Office 365 ProPlus tuturor profesorilor, personalului auxiliar sau lucrătorilor cunoaşterii pot să instaleze produsul software Office Professional Plus în orice laborator sau bibliotecă cu acces liber din organizaţia Instituţiei. Utilizarea produsului software se supune termenilor Licenţei pentru Office Professional Plus. Această prevedere nu este valabilă pentru licenţele SL utilizator achiziţionate în baza Contractului pentru Microsoft Cloud.</w:t>
      </w:r>
    </w:p>
    <w:p w:rsidR="00A860FC" w:rsidRDefault="00A860FC">
      <w:pPr>
        <w:pStyle w:val="ProductList-BodyIndented"/>
      </w:pPr>
    </w:p>
    <w:p w:rsidR="00A860FC" w:rsidRDefault="00402AE9">
      <w:pPr>
        <w:pStyle w:val="ProductList-SubClauseHeading"/>
        <w:outlineLvl w:val="5"/>
      </w:pPr>
      <w:r>
        <w:t>2.6.3 Beneficiu pentru Absolvenţi</w:t>
      </w:r>
    </w:p>
    <w:p w:rsidR="00A860FC" w:rsidRDefault="00402AE9">
      <w:pPr>
        <w:pStyle w:val="ProductList-BodyIndented"/>
      </w:pPr>
      <w:r>
        <w:t xml:space="preserve">Instituţia are dreptul, în orice moment de pe durata Înscrierii, să transfere unui Absolvent anumite Licenţe pentru a rula Office Professional Plus pe un </w:t>
      </w:r>
      <w:r>
        <w:fldChar w:fldCharType="begin"/>
      </w:r>
      <w:r>
        <w:instrText xml:space="preserve"> AutoTextList   \s NoStyle \t "Dispozitiv calificat pentru Elevi/Studenţi înseamnă un Dispozitiv calificat deţinut, luat în leasing sau controlat de un Elev/Student ori deţinut, luat în leasing sau controlat de Organizaţie şi alocat pentru utilizarea personală şi dedicată de către un Elev/Student. " </w:instrText>
      </w:r>
      <w:r>
        <w:fldChar w:fldCharType="separate"/>
      </w:r>
      <w:r>
        <w:rPr>
          <w:color w:val="0563C1"/>
        </w:rPr>
        <w:t>Dispozitiv calificat pentru</w:t>
      </w:r>
      <w:r>
        <w:fldChar w:fldCharType="end"/>
      </w:r>
      <w:r>
        <w:t xml:space="preserve"> Absolvenţi. Instituţia va pune la dispoziţia fiecărui Absolvent un contract de licenţă în formularul furnizat de Microsoft. La data acceptării de către Absolvent a termenii contractului de licenţă, dreptul Absolventului de a executa Office Professional Plus devine permanent. Însă Instituţia nu are dreptul să transfere drepturile referitoare la Licenţele de acces, incluzând licenţele CAL, şi nici pe cele referitoare la Serviciile online. Această prevedere nu este valabilă pentru licenţele SL utilizator achiziţionate în baza Contractului pentru Microsoft Cloud.</w:t>
      </w:r>
    </w:p>
    <w:p w:rsidR="00A860FC" w:rsidRDefault="00A860FC">
      <w:pPr>
        <w:pStyle w:val="ProductList-BodyIndented"/>
      </w:pPr>
    </w:p>
    <w:p w:rsidR="00A860FC" w:rsidRDefault="00402AE9">
      <w:pPr>
        <w:pStyle w:val="ProductList-ClauseHeading"/>
        <w:outlineLvl w:val="4"/>
      </w:pPr>
      <w:r>
        <w:t>2.7 Multi-Geo Capabilities în Office 365</w:t>
      </w:r>
    </w:p>
    <w:p w:rsidR="00A860FC" w:rsidRDefault="00402AE9">
      <w:pPr>
        <w:pStyle w:val="ProductList-Body"/>
      </w:pPr>
      <w:r>
        <w:t>Abonamentele Multi-Geo Capabilities în Office 365 se supun următoarelor:</w:t>
      </w:r>
    </w:p>
    <w:p w:rsidR="00A860FC" w:rsidRDefault="00402AE9" w:rsidP="00402AE9">
      <w:pPr>
        <w:pStyle w:val="ProductList-Bullet"/>
        <w:numPr>
          <w:ilvl w:val="0"/>
          <w:numId w:val="40"/>
        </w:numPr>
      </w:pPr>
      <w:r>
        <w:t xml:space="preserve">cel puţin 5.000 de abonamente la Serviciile Office 365 pentru fiecare Client în parte; </w:t>
      </w:r>
    </w:p>
    <w:p w:rsidR="00A860FC" w:rsidRDefault="00402AE9" w:rsidP="00402AE9">
      <w:pPr>
        <w:pStyle w:val="ProductList-Bullet"/>
        <w:numPr>
          <w:ilvl w:val="0"/>
          <w:numId w:val="40"/>
        </w:numPr>
      </w:pPr>
      <w:r>
        <w:t xml:space="preserve">cel puţin 5% din abonamentele Clientului la Serviciile Office 365 au un abonament corespunzător la Multi-Geo Capabilities în Office 365; </w:t>
      </w:r>
    </w:p>
    <w:p w:rsidR="00A860FC" w:rsidRDefault="00402AE9" w:rsidP="00402AE9">
      <w:pPr>
        <w:pStyle w:val="ProductList-Bullet"/>
        <w:numPr>
          <w:ilvl w:val="0"/>
          <w:numId w:val="40"/>
        </w:numPr>
      </w:pPr>
      <w:r>
        <w:t xml:space="preserve">cu excepţia furnizării pentru prima data a unui abonament Multi-Geo Capabilities în Office 365, deplasările Geo sunt limitate la (i) 4.000 sau (ii) 5% din abonamentele Clientului la Multi-Geo Capabilities în Office 365, oricare este mai mică; şi </w:t>
      </w:r>
    </w:p>
    <w:p w:rsidR="00A860FC" w:rsidRDefault="00402AE9" w:rsidP="00402AE9">
      <w:pPr>
        <w:pStyle w:val="ProductList-Bullet"/>
        <w:numPr>
          <w:ilvl w:val="0"/>
          <w:numId w:val="40"/>
        </w:numPr>
      </w:pPr>
      <w:r>
        <w:t>Clientul trebuie să deţină o adresă de facturare în India pentru a putea aloca abonamentele la Multi-Geo Capabilities în Office 365 utilizatorilor din India.</w:t>
      </w:r>
    </w:p>
    <w:p w:rsidR="00A860FC" w:rsidRDefault="00402AE9">
      <w:pPr>
        <w:pStyle w:val="ProductList-Body"/>
      </w:pPr>
      <w:r>
        <w:t>În sensul prezentei clauze, Serviciile Office 365 înseamnă Serviciile online care includ una din următoarele: versiunile F1, E1, E3 şi E5 ale Office 365 sau Microsoft 365 sau Planurile 1 sau 2 din Exchange Online, OneDrive for Business sau SharePoint Online.</w:t>
      </w:r>
    </w:p>
    <w:p w:rsidR="00A860FC" w:rsidRDefault="00A860FC">
      <w:pPr>
        <w:pStyle w:val="ProductList-Body"/>
      </w:pP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50" w:name="_Sec634"/>
      <w:r>
        <w:t>Suitele Office 365</w:t>
      </w:r>
      <w:bookmarkEnd w:id="250"/>
      <w:r>
        <w:fldChar w:fldCharType="begin"/>
      </w:r>
      <w:r>
        <w:instrText xml:space="preserve"> TC "</w:instrText>
      </w:r>
      <w:bookmarkStart w:id="251" w:name="_Toc510013938"/>
      <w:r>
        <w:instrText>Suitele Office 365</w:instrText>
      </w:r>
      <w:bookmarkEnd w:id="251"/>
      <w:r>
        <w:instrText>" \l 3</w:instrText>
      </w:r>
      <w:r>
        <w:fldChar w:fldCharType="end"/>
      </w:r>
    </w:p>
    <w:p w:rsidR="00A860FC" w:rsidRDefault="00402AE9">
      <w:pPr>
        <w:pStyle w:val="ProductList-Offering1SubSection"/>
        <w:outlineLvl w:val="3"/>
      </w:pPr>
      <w:bookmarkStart w:id="252" w:name="_Sec720"/>
      <w:r>
        <w:t>1. Disponibilitatea programului</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Office 365 A1</w:t>
            </w:r>
            <w:r>
              <w:fldChar w:fldCharType="begin"/>
            </w:r>
            <w:r>
              <w:instrText xml:space="preserve"> XE "Office 365 A1"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Office 365 A3</w:t>
            </w:r>
            <w:r>
              <w:fldChar w:fldCharType="begin"/>
            </w:r>
            <w:r>
              <w:instrText xml:space="preserve"> XE "Office 365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Office 365 A5</w:t>
            </w:r>
            <w:r>
              <w:fldChar w:fldCharType="begin"/>
            </w:r>
            <w:r>
              <w:instrText xml:space="preserve"> XE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Office 365 A5</w:t>
            </w:r>
            <w:r>
              <w:fldChar w:fldCharType="begin"/>
            </w:r>
            <w:r>
              <w:instrText xml:space="preserve"> XE "Licenţă suplimentară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Office 365 Enterprise F1</w:t>
            </w:r>
            <w:r>
              <w:fldChar w:fldCharType="begin"/>
            </w:r>
            <w:r>
              <w:instrText xml:space="preserve"> XE "Office 365 Enterprise F1" </w:instrText>
            </w:r>
            <w:r>
              <w:fldChar w:fldCharType="end"/>
            </w:r>
            <w:r>
              <w:t xml:space="preserve"> (Licenţă SL utilizator)</w:t>
            </w:r>
          </w:p>
        </w:tc>
        <w:tc>
          <w:tcPr>
            <w:tcW w:w="740" w:type="dxa"/>
            <w:tcBorders>
              <w:top w:val="dashed" w:sz="4" w:space="0" w:color="BFBFBF"/>
              <w:left w:val="none" w:sz="4" w:space="0" w:color="6E6E6E"/>
              <w:bottom w:val="single" w:sz="4" w:space="0" w:color="FFFFF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253" w:name="_Sec775"/>
      <w:r>
        <w:t>2. Condiţiile produsului</w:t>
      </w:r>
      <w:bookmarkEnd w:id="253"/>
    </w:p>
    <w:tbl>
      <w:tblPr>
        <w:tblStyle w:val="PURTable"/>
        <w:tblW w:w="0" w:type="dxa"/>
        <w:tblLook w:val="04A0" w:firstRow="1" w:lastRow="0" w:firstColumn="1" w:lastColumn="0" w:noHBand="0" w:noVBand="1"/>
      </w:tblPr>
      <w:tblGrid>
        <w:gridCol w:w="3624"/>
        <w:gridCol w:w="3646"/>
        <w:gridCol w:w="364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F1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A3/A5, Instituţii guvernamentale, F</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A3/A5,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F1</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Cloud comunitar guvernamental pentru Statele Unite ale Americii</w:t>
      </w:r>
    </w:p>
    <w:p w:rsidR="00A860FC" w:rsidRDefault="00402AE9">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A860FC" w:rsidRDefault="00A860FC">
      <w:pPr>
        <w:pStyle w:val="ProductList-Body"/>
      </w:pPr>
    </w:p>
    <w:p w:rsidR="00A860FC" w:rsidRDefault="00402AE9">
      <w:pPr>
        <w:pStyle w:val="ProductList-ClauseHeading"/>
        <w:outlineLvl w:val="4"/>
      </w:pPr>
      <w:r>
        <w:t>2.2 Office 365 Enterprise F1</w:t>
      </w:r>
    </w:p>
    <w:p w:rsidR="00A860FC" w:rsidRDefault="00402AE9">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F1 vor primi acces la BPOS Deskless. Aceşti Clienţi pot migra la Office 365 Enterprise F1.</w:t>
      </w:r>
    </w:p>
    <w:p w:rsidR="00A860FC" w:rsidRDefault="00A860FC">
      <w:pPr>
        <w:pStyle w:val="ProductList-Body"/>
      </w:pPr>
    </w:p>
    <w:p w:rsidR="00A860FC" w:rsidRDefault="00402AE9">
      <w:pPr>
        <w:pStyle w:val="ProductList-ClauseHeading"/>
        <w:outlineLvl w:val="4"/>
      </w:pPr>
      <w:r>
        <w:t>2.3 Office Multi Language Pack</w:t>
      </w:r>
    </w:p>
    <w:p w:rsidR="00A860FC" w:rsidRDefault="00402AE9">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A860FC" w:rsidRDefault="00A860FC">
      <w:pPr>
        <w:pStyle w:val="ProductList-Body"/>
      </w:pPr>
    </w:p>
    <w:p w:rsidR="00A860FC" w:rsidRDefault="00402AE9">
      <w:pPr>
        <w:pStyle w:val="ProductList-ClauseHeading"/>
        <w:outlineLvl w:val="4"/>
      </w:pPr>
      <w:r>
        <w:t>2.4 Conversia cheii produsului pentru Office 365 pentru firme medii</w:t>
      </w:r>
    </w:p>
    <w:p w:rsidR="00A860FC" w:rsidRDefault="00402AE9">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A860FC" w:rsidRDefault="00A860FC">
      <w:pPr>
        <w:pStyle w:val="ProductList-Body"/>
      </w:pPr>
    </w:p>
    <w:p w:rsidR="00A860FC" w:rsidRDefault="00402AE9">
      <w:pPr>
        <w:pStyle w:val="ProductList-ClauseHeading"/>
        <w:outlineLvl w:val="4"/>
      </w:pPr>
      <w:r>
        <w:t>2.5 Programele Academic</w:t>
      </w:r>
    </w:p>
    <w:p w:rsidR="00A860FC" w:rsidRDefault="00402AE9">
      <w:pPr>
        <w:pStyle w:val="ProductList-Body"/>
      </w:pPr>
      <w:r>
        <w:t>Prevederile următoare sunt valabile pentru clienţii care fac parte din programele Academic de licenţiere de volum.</w:t>
      </w:r>
    </w:p>
    <w:p w:rsidR="00A860FC" w:rsidRDefault="00A860FC">
      <w:pPr>
        <w:pStyle w:val="ProductList-Body"/>
      </w:pPr>
    </w:p>
    <w:p w:rsidR="00A860FC" w:rsidRDefault="00402AE9">
      <w:pPr>
        <w:pStyle w:val="ProductList-SubClauseHeading"/>
        <w:outlineLvl w:val="5"/>
      </w:pPr>
      <w:r>
        <w:t>2.5.1 Achiziţionările în baza contractului Campus and School</w:t>
      </w:r>
    </w:p>
    <w:p w:rsidR="00A860FC" w:rsidRDefault="00402AE9">
      <w:pPr>
        <w:pStyle w:val="ProductList-BodyIndented"/>
      </w:pPr>
      <w:r>
        <w:t xml:space="preserve">În baza Contractului Campus and School, licenţele de abonament pentru Suitele Office 365 A3/A5 trebuie achiziţionate per utilizator, cu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A3/A5 la mijlocul duratei.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atâta timp cât comanda aniversară îndeplineşte cerinţele minime pentru Produsele pentru platforma Education; sau Produsele pentru platforma desktop School, Serviciul online Enterprise sau oferta pentru elevi/studenţi, conform indicaţiilor din contractul de licenţiere de volum al Clientului.</w:t>
      </w:r>
    </w:p>
    <w:p w:rsidR="00A860FC" w:rsidRDefault="00A860FC">
      <w:pPr>
        <w:pStyle w:val="ProductList-BodyIndented"/>
      </w:pPr>
    </w:p>
    <w:p w:rsidR="00A860FC" w:rsidRDefault="00402AE9">
      <w:pPr>
        <w:pStyle w:val="ProductList-SubClauseHeading"/>
        <w:outlineLvl w:val="5"/>
      </w:pPr>
      <w:r>
        <w:t>2.5.2 Drepturi de utilizare extinse pentru Office Professional Plus</w:t>
      </w:r>
    </w:p>
    <w:p w:rsidR="00A860FC" w:rsidRDefault="00402AE9">
      <w:pPr>
        <w:pStyle w:val="ProductList-BodyIndented"/>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căruia i se atribuie o Licenţă SL utilizator Office 365 A3/A5 poate instala o copie locală a Office Professional Plus pentru utilizarea unică de către Utilizatorul licenţiat pe durata abonamentului. 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w:t>
      </w:r>
    </w:p>
    <w:p w:rsidR="00A860FC" w:rsidRDefault="00A860FC">
      <w:pPr>
        <w:pStyle w:val="ProductList-BodyIndented"/>
      </w:pPr>
    </w:p>
    <w:p w:rsidR="00A860FC" w:rsidRDefault="00402AE9">
      <w:pPr>
        <w:pStyle w:val="ProductList-SubClauseHeading"/>
        <w:outlineLvl w:val="5"/>
      </w:pPr>
      <w:r>
        <w:t>2.5.3 Drepturi de utilizare extinse pentru Office 365 ProPlus</w:t>
      </w:r>
    </w:p>
    <w:p w:rsidR="00A860FC" w:rsidRDefault="00402AE9">
      <w:pPr>
        <w:pStyle w:val="ProductList-BodyIndented"/>
      </w:pPr>
      <w:r>
        <w:t xml:space="preserve">Instituţiile cu Software Assurance pentru Office Professional Plus alocat profesorilor şi personalului auxiliar sunt eligibile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Office 365 ProPlus pentru toţi profesorii şi pentru tot personalul auxiliar care fac parte din organizaţia Instituţiei, fără costuri suplimentare pentru aceasta.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 </w:t>
      </w:r>
    </w:p>
    <w:p w:rsidR="00A860FC" w:rsidRDefault="00A860FC">
      <w:pPr>
        <w:pStyle w:val="ProductList-BodyIndented"/>
      </w:pPr>
    </w:p>
    <w:p w:rsidR="00A860FC" w:rsidRDefault="00402AE9">
      <w:pPr>
        <w:pStyle w:val="ProductList-SubClauseHeading"/>
        <w:outlineLvl w:val="5"/>
      </w:pPr>
      <w:r>
        <w:t>2.5.4 Utilizarea în laboratoare şi biblioteci</w:t>
      </w:r>
    </w:p>
    <w:p w:rsidR="00A860FC" w:rsidRDefault="00402AE9">
      <w:pPr>
        <w:pStyle w:val="ProductList-BodyIndented"/>
      </w:pPr>
      <w:r>
        <w:t>Instituţiile care au alocat Licenţe SL utilizator pentru Office 365 A3/A5 tuturor profesorilor, personalului auxiliar sau lucrătorilor cunoaşterii pot să instaleze produsul software Office Professional Plus în orice laborator sau bibliotecă cu acces liber din organizaţia Instituţiei. Utilizarea produsului software se supune termenilor Licenţei pentru Office Professional Plus. Această prevedere nu este valabilă pentru licenţele SL utilizator achiziţionate în baza Contractului pentru Microsoft Cloud.</w:t>
      </w:r>
    </w:p>
    <w:p w:rsidR="00A860FC" w:rsidRDefault="00A860FC">
      <w:pPr>
        <w:pStyle w:val="ProductList-BodyIndented"/>
      </w:pPr>
    </w:p>
    <w:p w:rsidR="00A860FC" w:rsidRDefault="00402AE9">
      <w:pPr>
        <w:pStyle w:val="ProductList-SubClauseHeading"/>
        <w:outlineLvl w:val="5"/>
      </w:pPr>
      <w:r>
        <w:t>2.5.5 Beneficiu pentru Absolvenţi</w:t>
      </w:r>
    </w:p>
    <w:p w:rsidR="00A860FC" w:rsidRDefault="00402AE9">
      <w:pPr>
        <w:pStyle w:val="ProductList-BodyIndented"/>
      </w:pPr>
      <w:r>
        <w:t xml:space="preserve">Instituţia are dreptul, în orice moment de pe durata Înscrierii, să transfere unui Absolvent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a rula Office Professional Plus pe un </w:t>
      </w:r>
      <w:r>
        <w:fldChar w:fldCharType="begin"/>
      </w:r>
      <w:r>
        <w:instrText xml:space="preserve"> AutoTextList   \s NoStyle \t "Dispozitiv calificat pentru Elevi/Studenţi înseamnă un Dispozitiv calificat deţinut, luat în leasing sau controlat de un Elev/Student ori deţinut, luat în leasing sau controlat de Organizaţie şi alocat pentru utilizarea personală şi dedicată de către un Elev/Student. " </w:instrText>
      </w:r>
      <w:r>
        <w:fldChar w:fldCharType="separate"/>
      </w:r>
      <w:r>
        <w:rPr>
          <w:color w:val="0563C1"/>
        </w:rPr>
        <w:t>Dispozitiv calificat pentru Absolvenţi</w:t>
      </w:r>
      <w:r>
        <w:fldChar w:fldCharType="end"/>
      </w:r>
      <w:r>
        <w:t>. Instituţia va pune la dispoziţia fiecărui Absolvent un contract de licenţă în formularul furnizat de Microsoft. La data acceptării de către Absolvent a termenii contractului de licenţă, dreptul Absolventului de a executa Office Professional Plus devine permanent. Însă Instituţia nu are dreptul să transfere drepturile referitoare la Licenţele de acces, incluzând licenţele CAL, şi nici pe cele referitoare la Serviciile online. Această prevedere nu este valabilă pentru licenţele SL utilizator achiziţionate în baza Contractului pentru Microsoft Cloud.</w:t>
      </w:r>
    </w:p>
    <w:p w:rsidR="00A860FC" w:rsidRDefault="00A860FC">
      <w:pPr>
        <w:pStyle w:val="ProductList-BodyIndented"/>
        <w:jc w:val="right"/>
      </w:pPr>
    </w:p>
    <w:tbl>
      <w:tblPr>
        <w:tblStyle w:val="PURTable0"/>
        <w:tblW w:w="0" w:type="dxa"/>
        <w:tblLook w:val="04A0" w:firstRow="1" w:lastRow="0" w:firstColumn="1" w:lastColumn="0" w:noHBand="0" w:noVBand="1"/>
      </w:tblPr>
      <w:tblGrid>
        <w:gridCol w:w="1055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Indented"/>
      </w:pPr>
    </w:p>
    <w:p w:rsidR="00A860FC" w:rsidRDefault="00402AE9">
      <w:pPr>
        <w:pStyle w:val="ProductList-Offering2HeadingNoBorder"/>
        <w:outlineLvl w:val="2"/>
      </w:pPr>
      <w:bookmarkStart w:id="254" w:name="_Sec918"/>
      <w:r>
        <w:t>Aplicaţia de securitate Office 365 Cloud</w:t>
      </w:r>
      <w:bookmarkEnd w:id="254"/>
      <w:r>
        <w:fldChar w:fldCharType="begin"/>
      </w:r>
      <w:r>
        <w:instrText xml:space="preserve"> TC "</w:instrText>
      </w:r>
      <w:bookmarkStart w:id="255" w:name="_Toc510013939"/>
      <w:r>
        <w:instrText>Aplicaţia de securitate Office 365 Cloud</w:instrText>
      </w:r>
      <w:bookmarkEnd w:id="255"/>
      <w:r>
        <w:instrText>" \l 3</w:instrText>
      </w:r>
      <w:r>
        <w:fldChar w:fldCharType="end"/>
      </w:r>
    </w:p>
    <w:p w:rsidR="00A860FC" w:rsidRDefault="00402AE9">
      <w:pPr>
        <w:pStyle w:val="ProductList-Offering1SubSection"/>
        <w:outlineLvl w:val="3"/>
      </w:pPr>
      <w:bookmarkStart w:id="256" w:name="_Sec919"/>
      <w:r>
        <w:t>1. Disponibilitatea programului</w:t>
      </w:r>
      <w:bookmarkEnd w:id="256"/>
    </w:p>
    <w:tbl>
      <w:tblPr>
        <w:tblStyle w:val="PURTable"/>
        <w:tblW w:w="0" w:type="dxa"/>
        <w:tblLook w:val="04A0" w:firstRow="1" w:lastRow="0" w:firstColumn="1" w:lastColumn="0" w:noHBand="0" w:noVBand="1"/>
      </w:tblPr>
      <w:tblGrid>
        <w:gridCol w:w="4222"/>
        <w:gridCol w:w="711"/>
        <w:gridCol w:w="697"/>
        <w:gridCol w:w="808"/>
        <w:gridCol w:w="712"/>
        <w:gridCol w:w="728"/>
        <w:gridCol w:w="829"/>
        <w:gridCol w:w="705"/>
        <w:gridCol w:w="701"/>
        <w:gridCol w:w="803"/>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none" w:sz="4" w:space="0" w:color="A5A5A5"/>
              <w:right w:val="none" w:sz="4" w:space="0" w:color="6E6E6E"/>
            </w:tcBorders>
          </w:tcPr>
          <w:p w:rsidR="00A860FC" w:rsidRDefault="00402AE9">
            <w:pPr>
              <w:pStyle w:val="ProductList-TableBody"/>
            </w:pPr>
            <w:r>
              <w:rPr>
                <w:color w:val="000000"/>
              </w:rPr>
              <w:t>Aplicaţia de securitate Office 365 (licenţă SL utilizator)</w:t>
            </w:r>
            <w:r>
              <w:fldChar w:fldCharType="begin"/>
            </w:r>
            <w:r>
              <w:instrText xml:space="preserve"> XE "Aplicaţia de securitate Office 365 (licenţă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257" w:name="_Sec920"/>
      <w:r>
        <w:t>2. Condiţiile produsului</w:t>
      </w:r>
      <w:bookmarkEnd w:id="257"/>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13940"/>
      <w:r>
        <w:instrText>Microsoft MyAnalytics</w:instrText>
      </w:r>
      <w:bookmarkEnd w:id="259"/>
      <w:r>
        <w:instrText>" \l 3</w:instrText>
      </w:r>
      <w:r>
        <w:fldChar w:fldCharType="end"/>
      </w:r>
    </w:p>
    <w:p w:rsidR="00A860FC" w:rsidRDefault="00402AE9">
      <w:pPr>
        <w:pStyle w:val="ProductList-Offering1SubSection"/>
        <w:outlineLvl w:val="3"/>
      </w:pPr>
      <w:bookmarkStart w:id="260" w:name="_Sec878"/>
      <w:r>
        <w:t>1. Disponibilitatea programului</w:t>
      </w:r>
      <w:bookmarkEnd w:id="260"/>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261" w:name="_Sec879"/>
      <w:r>
        <w:t>2. Condiţiile produsului</w:t>
      </w:r>
      <w:bookmarkEnd w:id="261"/>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13941"/>
      <w:r>
        <w:instrText>Office 365 Advanced Compliance</w:instrText>
      </w:r>
      <w:bookmarkEnd w:id="263"/>
      <w:r>
        <w:instrText>" \l 3</w:instrText>
      </w:r>
      <w:r>
        <w:fldChar w:fldCharType="end"/>
      </w:r>
    </w:p>
    <w:p w:rsidR="00A860FC" w:rsidRDefault="00402AE9">
      <w:pPr>
        <w:pStyle w:val="ProductList-Offering1SubSection"/>
        <w:outlineLvl w:val="3"/>
      </w:pPr>
      <w:bookmarkStart w:id="264" w:name="_Sec881"/>
      <w:r>
        <w:t>1. Disponibilitatea programului</w:t>
      </w:r>
      <w:bookmarkEnd w:id="26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265" w:name="_Sec882"/>
      <w:r>
        <w:t>2. Condiţiile produsului</w:t>
      </w:r>
      <w:bookmarkEnd w:id="265"/>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66" w:name="_Sec665"/>
      <w:r>
        <w:t>Exchange Online</w:t>
      </w:r>
      <w:bookmarkEnd w:id="266"/>
      <w:r>
        <w:fldChar w:fldCharType="begin"/>
      </w:r>
      <w:r>
        <w:instrText xml:space="preserve"> TC "</w:instrText>
      </w:r>
      <w:bookmarkStart w:id="267" w:name="_Toc510013942"/>
      <w:r>
        <w:instrText>Exchange Online</w:instrText>
      </w:r>
      <w:bookmarkEnd w:id="267"/>
      <w:r>
        <w:instrText>" \l 3</w:instrText>
      </w:r>
      <w:r>
        <w:fldChar w:fldCharType="end"/>
      </w:r>
    </w:p>
    <w:p w:rsidR="00A860FC" w:rsidRDefault="00402AE9">
      <w:pPr>
        <w:pStyle w:val="ProductList-Offering1SubSection"/>
        <w:outlineLvl w:val="3"/>
      </w:pPr>
      <w:bookmarkStart w:id="268" w:name="_Sec721"/>
      <w:r>
        <w:t>1. Disponibilitatea programului</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269" w:name="_Sec776"/>
      <w:r>
        <w:t>2. Condiţiile produsului</w:t>
      </w:r>
      <w:bookmarkEnd w:id="269"/>
    </w:p>
    <w:tbl>
      <w:tblPr>
        <w:tblStyle w:val="PURTable"/>
        <w:tblW w:w="0" w:type="dxa"/>
        <w:tblLook w:val="04A0" w:firstRow="1" w:lastRow="0" w:firstColumn="1" w:lastColumn="0" w:noHBand="0" w:noVBand="1"/>
      </w:tblPr>
      <w:tblGrid>
        <w:gridCol w:w="3653"/>
        <w:gridCol w:w="3627"/>
        <w:gridCol w:w="363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Arhivarea Exchange Online pentru Exchange Server</w:t>
      </w:r>
    </w:p>
    <w:p w:rsidR="00A860FC" w:rsidRDefault="00402AE9">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A860FC" w:rsidRDefault="00A860FC">
      <w:pPr>
        <w:pStyle w:val="ProductList-Body"/>
      </w:pPr>
    </w:p>
    <w:p w:rsidR="00A860FC" w:rsidRDefault="00402AE9">
      <w:pPr>
        <w:pStyle w:val="ProductList-ClauseHeading"/>
        <w:outlineLvl w:val="4"/>
      </w:pPr>
      <w:r>
        <w:t>2.2 Arhivarea Exchange Online pentru Exchange Server A</w:t>
      </w:r>
    </w:p>
    <w:p w:rsidR="00A860FC" w:rsidRDefault="00402AE9">
      <w:pPr>
        <w:pStyle w:val="ProductList-Body"/>
      </w:pPr>
      <w:r>
        <w:t>Instituţiile de învăţământ care deţin Înscrierea Enrollment for Education Solutions şi Contractul Open Value Subscription for Education Solutions, cu licenţe din cadrul licenţei CAL Enterprise</w:t>
      </w:r>
      <w:r>
        <w:fldChar w:fldCharType="begin"/>
      </w:r>
      <w:r>
        <w:instrText xml:space="preserve"> XE "licenţei CAL Enterprise" </w:instrText>
      </w:r>
      <w:r>
        <w:fldChar w:fldCharType="end"/>
      </w:r>
      <w:r>
        <w:t xml:space="preserve"> Suite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70" w:name="_Sec666"/>
      <w:r>
        <w:t>OneDrive pentru business</w:t>
      </w:r>
      <w:bookmarkEnd w:id="270"/>
      <w:r>
        <w:fldChar w:fldCharType="begin"/>
      </w:r>
      <w:r>
        <w:instrText xml:space="preserve"> TC "</w:instrText>
      </w:r>
      <w:bookmarkStart w:id="271" w:name="_Toc510013943"/>
      <w:r>
        <w:instrText>OneDrive pentru business</w:instrText>
      </w:r>
      <w:bookmarkEnd w:id="271"/>
      <w:r>
        <w:instrText>" \l 3</w:instrText>
      </w:r>
      <w:r>
        <w:fldChar w:fldCharType="end"/>
      </w:r>
    </w:p>
    <w:p w:rsidR="00A860FC" w:rsidRDefault="00402AE9">
      <w:pPr>
        <w:pStyle w:val="ProductList-Offering1SubSection"/>
        <w:outlineLvl w:val="3"/>
      </w:pPr>
      <w:bookmarkStart w:id="272" w:name="_Sec722"/>
      <w:r>
        <w:t>1. Disponibilitatea programului</w:t>
      </w:r>
      <w:bookmarkEnd w:id="27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7F7F7F"/>
              <w:right w:val="none" w:sz="4" w:space="0" w:color="6E6E6E"/>
            </w:tcBorders>
          </w:tcPr>
          <w:p w:rsidR="00A860FC" w:rsidRDefault="00402AE9">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740" w:type="dxa"/>
            <w:tcBorders>
              <w:top w:val="single" w:sz="6" w:space="0" w:color="FFFFFF"/>
              <w:left w:val="none" w:sz="4" w:space="0" w:color="6E6E6E"/>
              <w:bottom w:val="dashed" w:sz="4" w:space="0" w:color="7F7F7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7F7F7F"/>
              <w:left w:val="none" w:sz="4" w:space="0" w:color="6E6E6E"/>
              <w:bottom w:val="none" w:sz="4" w:space="0" w:color="BFBFBF"/>
              <w:right w:val="none" w:sz="4" w:space="0" w:color="6E6E6E"/>
            </w:tcBorders>
          </w:tcPr>
          <w:p w:rsidR="00A860FC" w:rsidRDefault="00402AE9">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273" w:name="_Sec777"/>
      <w:r>
        <w:t>2. Condiţiile produsului</w:t>
      </w:r>
      <w:bookmarkEnd w:id="273"/>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74" w:name="_Sec667"/>
      <w:r>
        <w:t>Project Online</w:t>
      </w:r>
      <w:bookmarkEnd w:id="274"/>
      <w:r>
        <w:fldChar w:fldCharType="begin"/>
      </w:r>
      <w:r>
        <w:instrText xml:space="preserve"> TC "</w:instrText>
      </w:r>
      <w:bookmarkStart w:id="275" w:name="_Toc510013944"/>
      <w:r>
        <w:instrText>Project Online</w:instrText>
      </w:r>
      <w:bookmarkEnd w:id="275"/>
      <w:r>
        <w:instrText>" \l 3</w:instrText>
      </w:r>
      <w:r>
        <w:fldChar w:fldCharType="end"/>
      </w:r>
    </w:p>
    <w:p w:rsidR="00A860FC" w:rsidRDefault="00402AE9">
      <w:pPr>
        <w:pStyle w:val="ProductList-Offering1SubSection"/>
        <w:outlineLvl w:val="3"/>
      </w:pPr>
      <w:bookmarkStart w:id="276" w:name="_Sec723"/>
      <w:r>
        <w:t>1. Disponibilitatea programului</w:t>
      </w:r>
      <w:bookmarkEnd w:id="27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277" w:name="_Sec778"/>
      <w:r>
        <w:t>2. Condiţiile produsului</w:t>
      </w:r>
      <w:bookmarkEnd w:id="277"/>
    </w:p>
    <w:tbl>
      <w:tblPr>
        <w:tblStyle w:val="PURTable"/>
        <w:tblW w:w="0" w:type="dxa"/>
        <w:tblLook w:val="04A0" w:firstRow="1" w:lastRow="0" w:firstColumn="1" w:lastColumn="0" w:noHBand="0" w:noVBand="1"/>
      </w:tblPr>
      <w:tblGrid>
        <w:gridCol w:w="3649"/>
        <w:gridCol w:w="3629"/>
        <w:gridCol w:w="363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jc w:val="right"/>
      </w:pPr>
    </w:p>
    <w:p w:rsidR="00A860FC" w:rsidRDefault="00402AE9">
      <w:pPr>
        <w:pStyle w:val="ProductList-ClauseHeading"/>
        <w:outlineLvl w:val="4"/>
      </w:pPr>
      <w:r>
        <w:t>2.1 Office Multi Language Pack</w:t>
      </w:r>
    </w:p>
    <w:p w:rsidR="00A860FC" w:rsidRDefault="00402AE9">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A860FC" w:rsidRDefault="00A860FC">
      <w:pPr>
        <w:pStyle w:val="ProductList-Body"/>
      </w:pPr>
    </w:p>
    <w:p w:rsidR="00A860FC" w:rsidRDefault="00402AE9">
      <w:pPr>
        <w:pStyle w:val="ProductList-ClauseHeading"/>
        <w:outlineLvl w:val="4"/>
      </w:pPr>
      <w:r>
        <w:t>2.2 Drepturile privind implementarea pentru Project Professional</w:t>
      </w:r>
    </w:p>
    <w:p w:rsidR="00A860FC" w:rsidRDefault="00402AE9">
      <w:pPr>
        <w:pStyle w:val="ProductList-Body"/>
      </w:pPr>
      <w:r>
        <w:t>Utilizatorii Project Online Professional sau Project Online Premium au dreptul să instaleze şi să utilizeze o singură copie a software-ului Project Standard sau Project Professional, după cum urmează:</w:t>
      </w:r>
    </w:p>
    <w:p w:rsidR="00A860FC" w:rsidRDefault="00402AE9" w:rsidP="00402AE9">
      <w:pPr>
        <w:pStyle w:val="ProductList-Bullet"/>
        <w:numPr>
          <w:ilvl w:val="0"/>
          <w:numId w:val="41"/>
        </w:numPr>
      </w:pPr>
      <w:r>
        <w:t>dacă utilizator deţine o licenţă Office Stadnard sau Office Professional Plus</w:t>
      </w:r>
      <w:r>
        <w:rPr>
          <w:vertAlign w:val="superscript"/>
        </w:rPr>
        <w:t>1</w:t>
      </w:r>
      <w:r>
        <w:t>; şi</w:t>
      </w:r>
    </w:p>
    <w:p w:rsidR="00A860FC" w:rsidRDefault="00402AE9" w:rsidP="00402AE9">
      <w:pPr>
        <w:pStyle w:val="ProductList-Bullet"/>
        <w:numPr>
          <w:ilvl w:val="0"/>
          <w:numId w:val="41"/>
        </w:numPr>
      </w:pPr>
      <w:r>
        <w:t>numai pe dispozitivul pe care este instalat Office.</w:t>
      </w:r>
    </w:p>
    <w:p w:rsidR="00A860FC" w:rsidRDefault="00402AE9">
      <w:pPr>
        <w:pStyle w:val="ProductList-Body"/>
      </w:pPr>
      <w:r>
        <w:rPr>
          <w:vertAlign w:val="superscript"/>
        </w:rPr>
        <w:t>1</w:t>
      </w:r>
      <w:r>
        <w:t>Utilizatorii Office Professional Plus care deţin o licenţă SL utilizator cu SA de tranziţie Microsoft 365 sunt eligibili pentru acest drept.</w:t>
      </w:r>
    </w:p>
    <w:p w:rsidR="00A860FC" w:rsidRDefault="00A860FC">
      <w:pPr>
        <w:pStyle w:val="ProductList-Body"/>
      </w:pPr>
    </w:p>
    <w:p w:rsidR="00A860FC" w:rsidRDefault="00402AE9">
      <w:pPr>
        <w:pStyle w:val="ProductList-ClauseHeading"/>
        <w:outlineLvl w:val="4"/>
      </w:pPr>
      <w:r>
        <w:t>2.3 Conversia cheii produsului pentru Project Online şi Project Pro pentru Office 365</w:t>
      </w:r>
    </w:p>
    <w:p w:rsidR="00A860FC" w:rsidRDefault="00402AE9">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78" w:name="_Sec668"/>
      <w:r>
        <w:t>SharePoint Online</w:t>
      </w:r>
      <w:bookmarkEnd w:id="278"/>
      <w:r>
        <w:fldChar w:fldCharType="begin"/>
      </w:r>
      <w:r>
        <w:instrText xml:space="preserve"> TC "</w:instrText>
      </w:r>
      <w:bookmarkStart w:id="279" w:name="_Toc510013945"/>
      <w:r>
        <w:instrText>SharePoint Online</w:instrText>
      </w:r>
      <w:bookmarkEnd w:id="279"/>
      <w:r>
        <w:instrText>" \l 3</w:instrText>
      </w:r>
      <w:r>
        <w:fldChar w:fldCharType="end"/>
      </w:r>
    </w:p>
    <w:p w:rsidR="00A860FC" w:rsidRDefault="00402AE9">
      <w:pPr>
        <w:pStyle w:val="ProductList-Offering1SubSection"/>
        <w:outlineLvl w:val="3"/>
      </w:pPr>
      <w:bookmarkStart w:id="280" w:name="_Sec724"/>
      <w:r>
        <w:t>1. Disponibilitatea programului</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7F7F7F"/>
              <w:right w:val="none" w:sz="4" w:space="0" w:color="6E6E6E"/>
            </w:tcBorders>
          </w:tcPr>
          <w:p w:rsidR="00A860FC" w:rsidRDefault="00402AE9">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740" w:type="dxa"/>
            <w:tcBorders>
              <w:top w:val="single" w:sz="6" w:space="0" w:color="FFFFFF"/>
              <w:left w:val="none" w:sz="4" w:space="0" w:color="6E6E6E"/>
              <w:bottom w:val="dashed" w:sz="4" w:space="0" w:color="7F7F7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7F7F7F"/>
              <w:left w:val="none" w:sz="4" w:space="0" w:color="6E6E6E"/>
              <w:bottom w:val="dashed" w:sz="4" w:space="0" w:color="7F7F7F"/>
              <w:right w:val="none" w:sz="4" w:space="0" w:color="6E6E6E"/>
            </w:tcBorders>
          </w:tcPr>
          <w:p w:rsidR="00A860FC" w:rsidRDefault="00402AE9">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740" w:type="dxa"/>
            <w:tcBorders>
              <w:top w:val="dashed" w:sz="4" w:space="0" w:color="7F7F7F"/>
              <w:left w:val="none" w:sz="4" w:space="0" w:color="6E6E6E"/>
              <w:bottom w:val="dashed" w:sz="4" w:space="0" w:color="7F7F7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7F7F7F"/>
              <w:left w:val="none" w:sz="4" w:space="0" w:color="6E6E6E"/>
              <w:bottom w:val="dashed" w:sz="4" w:space="0" w:color="7F7F7F"/>
              <w:right w:val="none" w:sz="4" w:space="0" w:color="6E6E6E"/>
            </w:tcBorders>
          </w:tcPr>
          <w:p w:rsidR="00A860FC" w:rsidRDefault="00402AE9">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740" w:type="dxa"/>
            <w:tcBorders>
              <w:top w:val="dashed" w:sz="4" w:space="0" w:color="7F7F7F"/>
              <w:left w:val="none" w:sz="4" w:space="0" w:color="6E6E6E"/>
              <w:bottom w:val="dashed" w:sz="4" w:space="0" w:color="7F7F7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7F7F7F"/>
              <w:left w:val="none" w:sz="4" w:space="0" w:color="6E6E6E"/>
              <w:bottom w:val="none" w:sz="4" w:space="0" w:color="BFBFBF"/>
              <w:right w:val="none" w:sz="4" w:space="0" w:color="6E6E6E"/>
            </w:tcBorders>
          </w:tcPr>
          <w:p w:rsidR="00A860FC" w:rsidRDefault="00402AE9">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740" w:type="dxa"/>
            <w:tcBorders>
              <w:top w:val="dashed" w:sz="4" w:space="0" w:color="7F7F7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281" w:name="_Sec779"/>
      <w:r>
        <w:t>2. Condiţiile produsului</w:t>
      </w:r>
      <w:bookmarkEnd w:id="281"/>
    </w:p>
    <w:tbl>
      <w:tblPr>
        <w:tblStyle w:val="PURTable"/>
        <w:tblW w:w="0" w:type="dxa"/>
        <w:tblLook w:val="04A0" w:firstRow="1" w:lastRow="0" w:firstColumn="1" w:lastColumn="0" w:noHBand="0" w:noVBand="1"/>
      </w:tblPr>
      <w:tblGrid>
        <w:gridCol w:w="3648"/>
        <w:gridCol w:w="3630"/>
        <w:gridCol w:w="363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Conversia cheii pentru SharePoint Online Plan 1 cu Yammer şi SharePoint Online Plan 2 cu Yammer</w:t>
      </w:r>
    </w:p>
    <w:p w:rsidR="00A860FC" w:rsidRDefault="00402AE9">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10013946"/>
      <w:r>
        <w:instrText>Skype for Business Online</w:instrText>
      </w:r>
      <w:bookmarkEnd w:id="283"/>
      <w:r>
        <w:instrText>" \l 3</w:instrText>
      </w:r>
      <w:r>
        <w:fldChar w:fldCharType="end"/>
      </w:r>
    </w:p>
    <w:p w:rsidR="00A860FC" w:rsidRDefault="00402AE9">
      <w:pPr>
        <w:pStyle w:val="ProductList-Offering1SubSection"/>
        <w:outlineLvl w:val="3"/>
      </w:pPr>
      <w:bookmarkStart w:id="284" w:name="_Sec725"/>
      <w:r>
        <w:t>1. Disponibilitatea programului</w:t>
      </w:r>
      <w:bookmarkEnd w:id="28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A5A5A5"/>
              <w:right w:val="none" w:sz="4" w:space="0" w:color="6E6E6E"/>
            </w:tcBorders>
          </w:tcPr>
          <w:p w:rsidR="00A860FC" w:rsidRDefault="00402AE9">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A5A5A5"/>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A5A5A5"/>
              <w:left w:val="none" w:sz="4" w:space="0" w:color="6E6E6E"/>
              <w:bottom w:val="dashed" w:sz="4" w:space="0" w:color="A5A5A5"/>
              <w:right w:val="none" w:sz="4" w:space="0" w:color="6E6E6E"/>
            </w:tcBorders>
          </w:tcPr>
          <w:p w:rsidR="00A860FC" w:rsidRDefault="00402AE9">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A5A5A5"/>
              <w:left w:val="none" w:sz="4" w:space="0" w:color="6E6E6E"/>
              <w:bottom w:val="dashed" w:sz="4" w:space="0" w:color="A5A5A5"/>
              <w:right w:val="none" w:sz="4" w:space="0" w:color="6E6E6E"/>
            </w:tcBorders>
          </w:tcPr>
          <w:p w:rsidR="00A860FC" w:rsidRDefault="00402AE9">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A5A5A5"/>
              <w:left w:val="none" w:sz="4" w:space="0" w:color="6E6E6E"/>
              <w:bottom w:val="dashed" w:sz="4" w:space="0" w:color="A5A5A5"/>
              <w:right w:val="none" w:sz="4" w:space="0" w:color="6E6E6E"/>
            </w:tcBorders>
          </w:tcPr>
          <w:p w:rsidR="00A860FC" w:rsidRDefault="00402AE9">
            <w:pPr>
              <w:pStyle w:val="ProductList-TableBody"/>
            </w:pPr>
            <w:r>
              <w:t>Sistemul telefonului</w:t>
            </w:r>
            <w:r>
              <w:fldChar w:fldCharType="begin"/>
            </w:r>
            <w:r>
              <w:instrText xml:space="preserve"> XE "Sistemul telefonului"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A5A5A5"/>
              <w:left w:val="none" w:sz="4" w:space="0" w:color="6E6E6E"/>
              <w:bottom w:val="dashed" w:sz="4" w:space="0" w:color="A5A5A5"/>
              <w:right w:val="none" w:sz="4" w:space="0" w:color="6E6E6E"/>
            </w:tcBorders>
          </w:tcPr>
          <w:p w:rsidR="00A860FC" w:rsidRDefault="00402AE9">
            <w:pPr>
              <w:pStyle w:val="ProductList-TableBody"/>
            </w:pPr>
            <w:r>
              <w:t>Conferinţă audio</w:t>
            </w:r>
            <w:r>
              <w:fldChar w:fldCharType="begin"/>
            </w:r>
            <w:r>
              <w:instrText xml:space="preserve"> XE "Conferinţă audio"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A5A5A5"/>
              <w:left w:val="none" w:sz="4" w:space="0" w:color="6E6E6E"/>
              <w:bottom w:val="dashed" w:sz="4" w:space="0" w:color="A5A5A5"/>
              <w:right w:val="none" w:sz="4" w:space="0" w:color="6E6E6E"/>
            </w:tcBorders>
          </w:tcPr>
          <w:p w:rsidR="00A860FC" w:rsidRDefault="00402AE9">
            <w:pPr>
              <w:pStyle w:val="ProductList-TableBody"/>
            </w:pPr>
            <w:r>
              <w:t>Plan de apelare</w:t>
            </w:r>
            <w:r>
              <w:fldChar w:fldCharType="begin"/>
            </w:r>
            <w:r>
              <w:instrText xml:space="preserve"> XE "Plan de apelare"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A5A5A5"/>
              <w:left w:val="none" w:sz="4" w:space="0" w:color="6E6E6E"/>
              <w:bottom w:val="dashed" w:sz="4" w:space="0" w:color="A5A5A5"/>
              <w:right w:val="none" w:sz="4" w:space="0" w:color="6E6E6E"/>
            </w:tcBorders>
          </w:tcPr>
          <w:p w:rsidR="00A860FC" w:rsidRDefault="00402AE9">
            <w:pPr>
              <w:pStyle w:val="ProductList-TableBody"/>
            </w:pPr>
            <w:r>
              <w:t>Telefon de zonă comună</w:t>
            </w:r>
            <w:r>
              <w:fldChar w:fldCharType="begin"/>
            </w:r>
            <w:r>
              <w:instrText xml:space="preserve"> XE "Telefon de zonă comună" </w:instrText>
            </w:r>
            <w:r>
              <w:fldChar w:fldCharType="end"/>
            </w:r>
            <w:r>
              <w:t xml:space="preserve"> (licenţă SL dispozitiv)</w:t>
            </w:r>
          </w:p>
        </w:tc>
        <w:tc>
          <w:tcPr>
            <w:tcW w:w="740" w:type="dxa"/>
            <w:tcBorders>
              <w:top w:val="dashed" w:sz="4" w:space="0" w:color="A5A5A5"/>
              <w:left w:val="none" w:sz="4" w:space="0" w:color="6E6E6E"/>
              <w:bottom w:val="dashed" w:sz="4" w:space="0" w:color="A5A5A5"/>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A5A5A5"/>
              <w:left w:val="none" w:sz="4" w:space="0" w:color="6E6E6E"/>
              <w:bottom w:val="none" w:sz="4" w:space="0" w:color="A5A5A5"/>
              <w:right w:val="none" w:sz="4" w:space="0" w:color="6E6E6E"/>
            </w:tcBorders>
          </w:tcPr>
          <w:p w:rsidR="00A860FC" w:rsidRDefault="00402AE9">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285" w:name="_Sec780"/>
      <w:r>
        <w:t>2. Condiţiile produsului</w:t>
      </w:r>
      <w:bookmarkEnd w:id="285"/>
    </w:p>
    <w:tbl>
      <w:tblPr>
        <w:tblStyle w:val="PURTable"/>
        <w:tblW w:w="0" w:type="dxa"/>
        <w:tblLook w:val="04A0" w:firstRow="1" w:lastRow="0" w:firstColumn="1" w:lastColumn="0" w:noHBand="0" w:noVBand="1"/>
      </w:tblPr>
      <w:tblGrid>
        <w:gridCol w:w="3648"/>
        <w:gridCol w:w="3631"/>
        <w:gridCol w:w="3637"/>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Creditelor de comunicare)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Lync for Mac 2011</w:t>
      </w:r>
    </w:p>
    <w:p w:rsidR="00A860FC" w:rsidRDefault="00402AE9">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A860FC" w:rsidRDefault="00A860FC">
      <w:pPr>
        <w:pStyle w:val="ProductList-Body"/>
      </w:pPr>
    </w:p>
    <w:p w:rsidR="00A860FC" w:rsidRDefault="00402AE9">
      <w:pPr>
        <w:pStyle w:val="ProductList-ClauseHeading"/>
        <w:outlineLvl w:val="4"/>
      </w:pPr>
      <w:r>
        <w:t>2.2 Credite de comunicare</w:t>
      </w:r>
    </w:p>
    <w:p w:rsidR="00A860FC" w:rsidRDefault="00402AE9">
      <w:pPr>
        <w:pStyle w:val="ProductList-Body"/>
      </w:pPr>
      <w:r>
        <w:t xml:space="preserve">Pentru Creditele de comunicare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Creditele de comunicare pot fi utilizate pentru aceste servicii, iar fondurile neutilizate în interval de 12 luni de la data tranzacţiei se vor pierde. </w:t>
      </w:r>
    </w:p>
    <w:p w:rsidR="00A860FC" w:rsidRDefault="00A860FC">
      <w:pPr>
        <w:pStyle w:val="ProductList-Body"/>
      </w:pPr>
    </w:p>
    <w:p w:rsidR="00A860FC" w:rsidRDefault="00402AE9">
      <w:pPr>
        <w:pStyle w:val="ProductList-Body"/>
      </w:pPr>
      <w:r>
        <w:t>Taxele de utilizare se vor baza pe tarifele Microsoft publicate atunci când serviciile sunt utilizate. Creditele de comunicare sunt scutite de preţuri fixe, cu excepţia preţurilor fixe menţionate în cadrul contractului de licenţiere de volum aplicabil.</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86" w:name="_Sec1217"/>
      <w:r>
        <w:t>Workplace Analytics</w:t>
      </w:r>
      <w:bookmarkEnd w:id="286"/>
      <w:r>
        <w:fldChar w:fldCharType="begin"/>
      </w:r>
      <w:r>
        <w:instrText xml:space="preserve"> TC "</w:instrText>
      </w:r>
      <w:bookmarkStart w:id="287" w:name="_Toc510013947"/>
      <w:r>
        <w:instrText>Workplace Analytics</w:instrText>
      </w:r>
      <w:bookmarkEnd w:id="287"/>
      <w:r>
        <w:instrText>" \l 3</w:instrText>
      </w:r>
      <w:r>
        <w:fldChar w:fldCharType="end"/>
      </w:r>
    </w:p>
    <w:p w:rsidR="00A860FC" w:rsidRDefault="00402AE9">
      <w:pPr>
        <w:pStyle w:val="ProductList-Offering1SubSection"/>
        <w:outlineLvl w:val="3"/>
      </w:pPr>
      <w:bookmarkStart w:id="288" w:name="_Sec1218"/>
      <w:r>
        <w:t>Disponibilitatea programului</w:t>
      </w:r>
      <w:bookmarkEnd w:id="28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A860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60FC" w:rsidRDefault="00402AE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520" w:type="dxa"/>
            <w:tcBorders>
              <w:top w:val="none" w:sz="4" w:space="0" w:color="BFBFBF"/>
              <w:left w:val="none" w:sz="4" w:space="0" w:color="000000"/>
              <w:bottom w:val="none" w:sz="4" w:space="0" w:color="7F7F7F"/>
              <w:right w:val="none" w:sz="4" w:space="0" w:color="000000"/>
            </w:tcBorders>
          </w:tcPr>
          <w:p w:rsidR="00A860FC" w:rsidRDefault="00402AE9">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289" w:name="_Sec1219"/>
      <w:r>
        <w:t>Condiţiile produsului</w:t>
      </w:r>
      <w:bookmarkEnd w:id="289"/>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290" w:name="_Sec635"/>
      <w:r>
        <w:t>Alte servicii online</w:t>
      </w:r>
      <w:bookmarkEnd w:id="290"/>
      <w:r>
        <w:fldChar w:fldCharType="begin"/>
      </w:r>
      <w:r>
        <w:instrText xml:space="preserve"> TC "</w:instrText>
      </w:r>
      <w:bookmarkStart w:id="291" w:name="_Toc510013948"/>
      <w:r>
        <w:instrText>Alte servicii online</w:instrText>
      </w:r>
      <w:bookmarkEnd w:id="291"/>
      <w:r>
        <w:instrText>" \l 2</w:instrText>
      </w:r>
      <w:r>
        <w:fldChar w:fldCharType="end"/>
      </w:r>
    </w:p>
    <w:p w:rsidR="00A860FC" w:rsidRDefault="00402AE9">
      <w:pPr>
        <w:pStyle w:val="ProductList-Offering2HeadingNoBorder"/>
        <w:outlineLvl w:val="2"/>
      </w:pPr>
      <w:bookmarkStart w:id="292" w:name="_Sec670"/>
      <w:r>
        <w:t>Bing Maps</w:t>
      </w:r>
      <w:bookmarkEnd w:id="292"/>
      <w:r>
        <w:fldChar w:fldCharType="begin"/>
      </w:r>
      <w:r>
        <w:instrText xml:space="preserve"> TC "</w:instrText>
      </w:r>
      <w:bookmarkStart w:id="293" w:name="_Toc510013949"/>
      <w:r>
        <w:instrText>Bing Maps</w:instrText>
      </w:r>
      <w:bookmarkEnd w:id="293"/>
      <w:r>
        <w:instrText>" \l 3</w:instrText>
      </w:r>
      <w:r>
        <w:fldChar w:fldCharType="end"/>
      </w:r>
    </w:p>
    <w:p w:rsidR="00A860FC" w:rsidRDefault="00402AE9">
      <w:pPr>
        <w:pStyle w:val="ProductList-Offering1SubSection"/>
        <w:outlineLvl w:val="3"/>
      </w:pPr>
      <w:bookmarkStart w:id="294" w:name="_Sec726"/>
      <w:r>
        <w:t>1. Disponibilitatea programului</w:t>
      </w:r>
      <w:bookmarkEnd w:id="294"/>
    </w:p>
    <w:tbl>
      <w:tblPr>
        <w:tblStyle w:val="PURTable"/>
        <w:tblW w:w="0" w:type="dxa"/>
        <w:tblLook w:val="04A0" w:firstRow="1" w:lastRow="0" w:firstColumn="1" w:lastColumn="0" w:noHBand="0" w:noVBand="1"/>
      </w:tblPr>
      <w:tblGrid>
        <w:gridCol w:w="4237"/>
        <w:gridCol w:w="710"/>
        <w:gridCol w:w="689"/>
        <w:gridCol w:w="808"/>
        <w:gridCol w:w="712"/>
        <w:gridCol w:w="728"/>
        <w:gridCol w:w="829"/>
        <w:gridCol w:w="705"/>
        <w:gridCol w:w="695"/>
        <w:gridCol w:w="803"/>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295" w:name="_Sec781"/>
      <w:r>
        <w:t>2. Condiţiile produsului</w:t>
      </w:r>
      <w:bookmarkEnd w:id="295"/>
    </w:p>
    <w:tbl>
      <w:tblPr>
        <w:tblStyle w:val="PURTable"/>
        <w:tblW w:w="0" w:type="dxa"/>
        <w:tblLook w:val="04A0" w:firstRow="1" w:lastRow="0" w:firstColumn="1" w:lastColumn="0" w:noHBand="0" w:noVBand="1"/>
      </w:tblPr>
      <w:tblGrid>
        <w:gridCol w:w="3656"/>
        <w:gridCol w:w="3635"/>
        <w:gridCol w:w="3625"/>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Tranzacţii facturabile</w:t>
      </w:r>
    </w:p>
    <w:p w:rsidR="00A860FC" w:rsidRDefault="00402AE9">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rsidR="00A860FC" w:rsidRDefault="00A860FC">
      <w:pPr>
        <w:pStyle w:val="ProductList-Body"/>
      </w:pPr>
    </w:p>
    <w:p w:rsidR="00A860FC" w:rsidRDefault="00402AE9">
      <w:pPr>
        <w:pStyle w:val="ProductList-Body"/>
      </w:pPr>
      <w:r>
        <w:t>În cazul în care Clientul depăşeşte numărul total de Tranzacţii facturabile achiziţionate, atunci, în interval de 30 de zile de la notificarea Microsoft, Clientul trebuie să achiziţioneze Licenţe SL suplimentare pentru utilizarea site-ului web public sau intern Bing Maps pentru a acoperi numărul depăşit de Tranzacţii facturabile şi numărul estimat de Tranzacţii facturabile pentru restul duratei înscrierii; în caz contrar, Microsoft va înceta accesul Clientului la Bing Maps.</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296" w:name="_Sec674"/>
      <w:r>
        <w:t>Platforma de aplicaţii pentru afaceri</w:t>
      </w:r>
      <w:bookmarkEnd w:id="296"/>
      <w:r>
        <w:fldChar w:fldCharType="begin"/>
      </w:r>
      <w:r>
        <w:instrText xml:space="preserve"> TC "</w:instrText>
      </w:r>
      <w:bookmarkStart w:id="297" w:name="_Toc510013950"/>
      <w:r>
        <w:instrText>Platforma de aplicaţii pentru afaceri</w:instrText>
      </w:r>
      <w:bookmarkEnd w:id="297"/>
      <w:r>
        <w:instrText>" \l 3</w:instrText>
      </w:r>
      <w:r>
        <w:fldChar w:fldCharType="end"/>
      </w:r>
    </w:p>
    <w:p w:rsidR="00A860FC" w:rsidRDefault="00402AE9">
      <w:pPr>
        <w:pStyle w:val="ProductList-Offering1SubSection"/>
        <w:outlineLvl w:val="3"/>
      </w:pPr>
      <w:bookmarkStart w:id="298" w:name="_Sec730"/>
      <w:r>
        <w:t>1. Disponibilitatea programului</w:t>
      </w:r>
      <w:bookmarkEnd w:id="29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2B2B2"/>
              <w:right w:val="none" w:sz="4" w:space="0" w:color="6E6E6E"/>
            </w:tcBorders>
          </w:tcPr>
          <w:p w:rsidR="00A860FC" w:rsidRDefault="00402AE9">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740" w:type="dxa"/>
            <w:tcBorders>
              <w:top w:val="single" w:sz="6" w:space="0" w:color="FFFFFF"/>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2B2B2"/>
              <w:right w:val="none" w:sz="4" w:space="0" w:color="6E6E6E"/>
            </w:tcBorders>
          </w:tcPr>
          <w:p w:rsidR="00A860FC" w:rsidRDefault="00402AE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2B2B2"/>
              <w:left w:val="none" w:sz="4" w:space="0" w:color="6E6E6E"/>
              <w:bottom w:val="dashed" w:sz="4" w:space="0" w:color="BFBFBF"/>
              <w:right w:val="none" w:sz="4" w:space="0" w:color="6E6E6E"/>
            </w:tcBorders>
          </w:tcPr>
          <w:p w:rsidR="00A860FC" w:rsidRDefault="00402AE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299" w:name="_Sec785"/>
      <w:r>
        <w:t>2. Condiţiile produsului</w:t>
      </w:r>
      <w:bookmarkEnd w:id="299"/>
    </w:p>
    <w:tbl>
      <w:tblPr>
        <w:tblStyle w:val="PURTable"/>
        <w:tblW w:w="0" w:type="dxa"/>
        <w:tblLook w:val="04A0" w:firstRow="1" w:lastRow="0" w:firstColumn="1" w:lastColumn="0" w:noHBand="0" w:noVBand="1"/>
      </w:tblPr>
      <w:tblGrid>
        <w:gridCol w:w="3652"/>
        <w:gridCol w:w="3633"/>
        <w:gridCol w:w="3631"/>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Power BI Report Server – Executarea instanţelor produsului software de tip server</w:t>
      </w:r>
    </w:p>
    <w:p w:rsidR="00A860FC" w:rsidRDefault="00402AE9">
      <w:pPr>
        <w:pStyle w:val="ProductList-Body"/>
      </w:pPr>
      <w:r>
        <w:t xml:space="preserve">Pentru fiecare licenţă de abonament Microsoft Power BI Premium, Clientul poate executa un număr nelimitat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rsidR="00A860FC" w:rsidRDefault="00A860FC">
      <w:pPr>
        <w:pStyle w:val="ProductList-Body"/>
      </w:pPr>
    </w:p>
    <w:p w:rsidR="00A860FC" w:rsidRDefault="00402AE9">
      <w:pPr>
        <w:pStyle w:val="ProductList-ClauseHeading"/>
        <w:outlineLvl w:val="4"/>
      </w:pPr>
      <w:r>
        <w:t>2.2 Power BI Report Server – Partajarea conţinutului</w:t>
      </w:r>
    </w:p>
    <w:p w:rsidR="00A860FC" w:rsidRDefault="00402AE9">
      <w:pPr>
        <w:pStyle w:val="ProductList-Body"/>
      </w:pPr>
      <w:r>
        <w:t xml:space="preserve">O licenţă SL utilizator pentru Power BI Pro este necesară pentru a publica rapoarte Power BI partajate folosind Power BI Report Server.  </w:t>
      </w:r>
    </w:p>
    <w:p w:rsidR="00A860FC" w:rsidRDefault="00A860FC">
      <w:pPr>
        <w:pStyle w:val="ProductList-Body"/>
      </w:pPr>
    </w:p>
    <w:p w:rsidR="00A860FC" w:rsidRDefault="00402AE9">
      <w:pPr>
        <w:pStyle w:val="ProductList-ClauseHeading"/>
        <w:outlineLvl w:val="4"/>
      </w:pPr>
      <w:r>
        <w:t>2.3 Tehnologia SQL Server</w:t>
      </w:r>
    </w:p>
    <w:p w:rsidR="00A860FC" w:rsidRDefault="00402AE9">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13951"/>
      <w:r>
        <w:instrText>Microsoft Kaizala Pro</w:instrText>
      </w:r>
      <w:bookmarkEnd w:id="301"/>
      <w:r>
        <w:instrText>" \l 3</w:instrText>
      </w:r>
      <w:r>
        <w:fldChar w:fldCharType="end"/>
      </w:r>
    </w:p>
    <w:p w:rsidR="00A860FC" w:rsidRDefault="00402AE9">
      <w:pPr>
        <w:pStyle w:val="ProductList-Offering1SubSection"/>
        <w:outlineLvl w:val="3"/>
      </w:pPr>
      <w:bookmarkStart w:id="302" w:name="_Sec1210"/>
      <w:r>
        <w:t>1. Disponibilitatea programului</w:t>
      </w:r>
      <w:bookmarkEnd w:id="302"/>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A860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60FC" w:rsidRDefault="00402AE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520" w:type="dxa"/>
            <w:tcBorders>
              <w:top w:val="none" w:sz="4" w:space="0" w:color="BFBFBF"/>
              <w:left w:val="none" w:sz="4" w:space="0" w:color="000000"/>
              <w:bottom w:val="none" w:sz="4" w:space="0" w:color="7F7F7F"/>
              <w:right w:val="none" w:sz="4" w:space="0" w:color="000000"/>
            </w:tcBorders>
          </w:tcPr>
          <w:p w:rsidR="00A860FC" w:rsidRDefault="00402AE9">
            <w:pPr>
              <w:pStyle w:val="ProductList-TableBody"/>
            </w:pPr>
            <w:r>
              <w:t>Microsoft Kaizala Pro</w:t>
            </w:r>
            <w:r>
              <w:fldChar w:fldCharType="begin"/>
            </w:r>
            <w:r>
              <w:instrText xml:space="preserve"> XE "Microsoft Kaizala Pro"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303" w:name="_Sec1211"/>
      <w:r>
        <w:t>2. Condiţiile produsului</w:t>
      </w:r>
      <w:bookmarkEnd w:id="303"/>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Disponibilitatea geografică</w:t>
      </w:r>
    </w:p>
    <w:p w:rsidR="00A860FC" w:rsidRDefault="00402AE9">
      <w:pPr>
        <w:pStyle w:val="ProductList-Body"/>
      </w:pPr>
      <w:r>
        <w:t>Kaizala este disponibil doar în Brazilia, India, Kenya şi Filipine.</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304" w:name="_Sec1206"/>
      <w:r>
        <w:t>Aplicaţia de securitate Microsoft Cloud</w:t>
      </w:r>
      <w:bookmarkEnd w:id="304"/>
      <w:r>
        <w:fldChar w:fldCharType="begin"/>
      </w:r>
      <w:r>
        <w:instrText xml:space="preserve"> TC "</w:instrText>
      </w:r>
      <w:bookmarkStart w:id="305" w:name="_Toc510013952"/>
      <w:r>
        <w:instrText>Aplicaţia de securitate Microsoft Cloud</w:instrText>
      </w:r>
      <w:bookmarkEnd w:id="305"/>
      <w:r>
        <w:instrText>" \l 3</w:instrText>
      </w:r>
      <w:r>
        <w:fldChar w:fldCharType="end"/>
      </w:r>
    </w:p>
    <w:p w:rsidR="00A860FC" w:rsidRDefault="00402AE9">
      <w:pPr>
        <w:pStyle w:val="ProductList-Offering1SubSection"/>
        <w:outlineLvl w:val="3"/>
      </w:pPr>
      <w:bookmarkStart w:id="306" w:name="_Sec1207"/>
      <w:r>
        <w:t>1. Disponibilitatea programului</w:t>
      </w:r>
      <w:bookmarkEnd w:id="306"/>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A860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60FC" w:rsidRDefault="00402AE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520" w:type="dxa"/>
            <w:tcBorders>
              <w:top w:val="none" w:sz="4" w:space="0" w:color="BFBFBF"/>
              <w:left w:val="none" w:sz="4" w:space="0" w:color="000000"/>
              <w:bottom w:val="dashed" w:sz="4" w:space="0" w:color="7F7F7F"/>
              <w:right w:val="none" w:sz="4" w:space="0" w:color="000000"/>
            </w:tcBorders>
          </w:tcPr>
          <w:p w:rsidR="00A860FC" w:rsidRDefault="00402AE9">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860" w:type="dxa"/>
            <w:tcBorders>
              <w:top w:val="single" w:sz="6" w:space="0" w:color="FFFFFF"/>
              <w:left w:val="none" w:sz="4" w:space="0" w:color="000000"/>
              <w:bottom w:val="dashed" w:sz="4" w:space="0" w:color="7F7F7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A860FC">
      <w:pPr>
        <w:pStyle w:val="ProductList-Body"/>
      </w:pPr>
    </w:p>
    <w:p w:rsidR="00A860FC" w:rsidRDefault="00402AE9">
      <w:pPr>
        <w:pStyle w:val="ProductList-Offering1SubSection"/>
        <w:outlineLvl w:val="3"/>
      </w:pPr>
      <w:bookmarkStart w:id="307" w:name="_Sec1208"/>
      <w:r>
        <w:t>2. Condiţiile produsului</w:t>
      </w:r>
      <w:bookmarkEnd w:id="307"/>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308" w:name="_Sec630"/>
      <w:r>
        <w:t>Microsoft Intune</w:t>
      </w:r>
      <w:bookmarkEnd w:id="308"/>
      <w:r>
        <w:fldChar w:fldCharType="begin"/>
      </w:r>
      <w:r>
        <w:instrText xml:space="preserve"> TC "</w:instrText>
      </w:r>
      <w:bookmarkStart w:id="309" w:name="_Toc510013953"/>
      <w:r>
        <w:instrText>Microsoft Intune</w:instrText>
      </w:r>
      <w:bookmarkEnd w:id="309"/>
      <w:r>
        <w:instrText>" \l 3</w:instrText>
      </w:r>
      <w:r>
        <w:fldChar w:fldCharType="end"/>
      </w:r>
    </w:p>
    <w:p w:rsidR="00A860FC" w:rsidRDefault="00402AE9">
      <w:pPr>
        <w:pStyle w:val="ProductList-Offering1SubSection"/>
        <w:outlineLvl w:val="3"/>
      </w:pPr>
      <w:bookmarkStart w:id="310" w:name="_Sec714"/>
      <w:r>
        <w:t>1. Disponibilitatea programului</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860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60FC" w:rsidRDefault="00402AE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520" w:type="dxa"/>
            <w:tcBorders>
              <w:top w:val="none" w:sz="4" w:space="0" w:color="BFBFBF"/>
              <w:left w:val="none" w:sz="4" w:space="0" w:color="000000"/>
              <w:bottom w:val="dashed" w:sz="4" w:space="0" w:color="7F7F7F"/>
              <w:right w:val="none" w:sz="4" w:space="0" w:color="000000"/>
            </w:tcBorders>
          </w:tcPr>
          <w:p w:rsidR="00A860FC" w:rsidRDefault="00402AE9">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860" w:type="dxa"/>
            <w:tcBorders>
              <w:top w:val="single" w:sz="6" w:space="0" w:color="FFFFFF"/>
              <w:left w:val="none" w:sz="4" w:space="0" w:color="000000"/>
              <w:bottom w:val="dashed" w:sz="4" w:space="0" w:color="7F7F7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520" w:type="dxa"/>
            <w:tcBorders>
              <w:top w:val="dashed" w:sz="4" w:space="0" w:color="7F7F7F"/>
              <w:left w:val="none" w:sz="4" w:space="0" w:color="6E6E6E"/>
              <w:bottom w:val="dashed" w:sz="4" w:space="0" w:color="7F7F7F"/>
              <w:right w:val="none" w:sz="4" w:space="0" w:color="6E6E6E"/>
            </w:tcBorders>
          </w:tcPr>
          <w:p w:rsidR="00A860FC" w:rsidRDefault="00402AE9">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520" w:type="dxa"/>
            <w:tcBorders>
              <w:top w:val="dashed" w:sz="4" w:space="0" w:color="7F7F7F"/>
              <w:left w:val="none" w:sz="4" w:space="0" w:color="6E6E6E"/>
              <w:bottom w:val="dashed" w:sz="4" w:space="0" w:color="949494"/>
              <w:right w:val="none" w:sz="4" w:space="0" w:color="6E6E6E"/>
            </w:tcBorders>
          </w:tcPr>
          <w:p w:rsidR="00A860FC" w:rsidRDefault="00402AE9">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520" w:type="dxa"/>
            <w:tcBorders>
              <w:top w:val="dashed" w:sz="4" w:space="0" w:color="949494"/>
              <w:left w:val="none" w:sz="4" w:space="0" w:color="6E6E6E"/>
              <w:bottom w:val="dashed" w:sz="4" w:space="0" w:color="949494"/>
              <w:right w:val="none" w:sz="4" w:space="0" w:color="6E6E6E"/>
            </w:tcBorders>
          </w:tcPr>
          <w:p w:rsidR="00A860FC" w:rsidRDefault="00402AE9">
            <w:pPr>
              <w:pStyle w:val="ProductList-TableBody"/>
            </w:pPr>
            <w:r>
              <w:t>Microsoft Intune pentru EDU (Llicenţă SL dispozitiv)</w:t>
            </w:r>
          </w:p>
        </w:tc>
        <w:tc>
          <w:tcPr>
            <w:tcW w:w="860" w:type="dxa"/>
            <w:tcBorders>
              <w:top w:val="dashed" w:sz="4" w:space="0" w:color="949494"/>
              <w:left w:val="none" w:sz="4" w:space="0" w:color="6E6E6E"/>
              <w:bottom w:val="dashed" w:sz="4" w:space="0" w:color="949494"/>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520" w:type="dxa"/>
            <w:tcBorders>
              <w:top w:val="dashed" w:sz="4" w:space="0" w:color="949494"/>
              <w:left w:val="none" w:sz="4" w:space="0" w:color="6E6E6E"/>
              <w:bottom w:val="dashed" w:sz="4" w:space="0" w:color="B7B7B7"/>
              <w:right w:val="none" w:sz="4" w:space="0" w:color="6E6E6E"/>
            </w:tcBorders>
          </w:tcPr>
          <w:p w:rsidR="00A860FC" w:rsidRDefault="00402AE9">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860" w:type="dxa"/>
            <w:tcBorders>
              <w:top w:val="dashed" w:sz="4" w:space="0" w:color="949494"/>
              <w:left w:val="none" w:sz="4" w:space="0" w:color="6E6E6E"/>
              <w:bottom w:val="dashed" w:sz="4" w:space="0" w:color="B7B7B7"/>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r w:rsidR="00A860FC">
        <w:tc>
          <w:tcPr>
            <w:tcW w:w="4520" w:type="dxa"/>
            <w:tcBorders>
              <w:top w:val="dashed" w:sz="4" w:space="0" w:color="B7B7B7"/>
              <w:left w:val="none" w:sz="4" w:space="0" w:color="6E6E6E"/>
              <w:bottom w:val="none" w:sz="4" w:space="0" w:color="BFBFBF"/>
              <w:right w:val="none" w:sz="4" w:space="0" w:color="6E6E6E"/>
            </w:tcBorders>
          </w:tcPr>
          <w:p w:rsidR="00A860FC" w:rsidRDefault="00402AE9">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860" w:type="dxa"/>
            <w:tcBorders>
              <w:top w:val="dashed" w:sz="4" w:space="0" w:color="B7B7B7"/>
              <w:left w:val="none" w:sz="4" w:space="0" w:color="6E6E6E"/>
              <w:bottom w:val="none" w:sz="4" w:space="0" w:color="BFBFBF"/>
              <w:right w:val="single" w:sz="6" w:space="0" w:color="FFFFFF"/>
            </w:tcBorders>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311" w:name="_Sec769"/>
      <w:r>
        <w:t>2. Condiţiile produsului</w:t>
      </w:r>
      <w:bookmarkEnd w:id="311"/>
    </w:p>
    <w:tbl>
      <w:tblPr>
        <w:tblStyle w:val="PURTable"/>
        <w:tblW w:w="0" w:type="dxa"/>
        <w:tblLook w:val="04A0" w:firstRow="1" w:lastRow="0" w:firstColumn="1" w:lastColumn="0" w:noHBand="0" w:noVBand="1"/>
      </w:tblPr>
      <w:tblGrid>
        <w:gridCol w:w="3648"/>
        <w:gridCol w:w="3630"/>
        <w:gridCol w:w="3638"/>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A860FC" w:rsidRDefault="00A860FC">
      <w:pPr>
        <w:pStyle w:val="ProductList-Body"/>
      </w:pPr>
    </w:p>
    <w:p w:rsidR="00A860FC" w:rsidRDefault="00402AE9">
      <w:pPr>
        <w:pStyle w:val="ProductList-ClauseHeading"/>
        <w:outlineLvl w:val="4"/>
      </w:pPr>
      <w:r>
        <w:t>2.1 Microsoft Intune pentru EDU (licenţă SL dispozitiv)</w:t>
      </w:r>
    </w:p>
    <w:p w:rsidR="00A860FC" w:rsidRDefault="00402AE9">
      <w:pPr>
        <w:pStyle w:val="ProductList-SubClauseHeading"/>
        <w:outlineLvl w:val="5"/>
      </w:pPr>
      <w:r>
        <w:t>2.1.1 Durata contractului</w:t>
      </w:r>
    </w:p>
    <w:p w:rsidR="00A860FC" w:rsidRDefault="00402AE9">
      <w:pPr>
        <w:pStyle w:val="ProductList-BodyIndented"/>
      </w:pPr>
      <w: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rsidR="00A860FC" w:rsidRDefault="00A860FC">
      <w:pPr>
        <w:pStyle w:val="ProductList-BodyIndented"/>
      </w:pPr>
    </w:p>
    <w:p w:rsidR="00A860FC" w:rsidRDefault="00402AE9">
      <w:pPr>
        <w:pStyle w:val="ProductList-SubClauseHeading"/>
        <w:outlineLvl w:val="5"/>
      </w:pPr>
      <w:r>
        <w:t>2.1.2 Revocarea şi realocarea</w:t>
      </w:r>
    </w:p>
    <w:p w:rsidR="00A860FC" w:rsidRDefault="00402AE9">
      <w:pPr>
        <w:pStyle w:val="ProductList-BodyIndented"/>
      </w:pPr>
      <w:r>
        <w:t>Microsoft Intune pentru EDU (licenţă SL dispozitiv) nu poate fi revocat şi poate fi realocat numai unui nou dispozitiv din acelaşi model (sau un dispozitiv de înlocuire echivalent furnizat de producător) în cazul unei defectări permanente a hardware-ului dispozitivului căruia licenţa SL dispozitiv Intune i-a fost alocată anterior.</w:t>
      </w:r>
    </w:p>
    <w:p w:rsidR="00A860FC" w:rsidRDefault="00A860FC">
      <w:pPr>
        <w:pStyle w:val="ProductList-BodyIndented"/>
        <w:jc w:val="right"/>
      </w:pPr>
    </w:p>
    <w:tbl>
      <w:tblPr>
        <w:tblStyle w:val="PURTable0"/>
        <w:tblW w:w="0" w:type="dxa"/>
        <w:tblLook w:val="04A0" w:firstRow="1" w:lastRow="0" w:firstColumn="1" w:lastColumn="0" w:noHBand="0" w:noVBand="1"/>
      </w:tblPr>
      <w:tblGrid>
        <w:gridCol w:w="1055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Indented"/>
      </w:pPr>
    </w:p>
    <w:p w:rsidR="00A860FC" w:rsidRDefault="00402AE9">
      <w:pPr>
        <w:pStyle w:val="ProductList-Offering2HeadingNoBorder"/>
        <w:outlineLvl w:val="2"/>
      </w:pPr>
      <w:bookmarkStart w:id="312" w:name="_Sec672"/>
      <w:r>
        <w:t>Microsoft Learning</w:t>
      </w:r>
      <w:bookmarkEnd w:id="312"/>
      <w:r>
        <w:fldChar w:fldCharType="begin"/>
      </w:r>
      <w:r>
        <w:instrText xml:space="preserve"> TC "</w:instrText>
      </w:r>
      <w:bookmarkStart w:id="313" w:name="_Toc510013954"/>
      <w:r>
        <w:instrText>Microsoft Learning</w:instrText>
      </w:r>
      <w:bookmarkEnd w:id="313"/>
      <w:r>
        <w:instrText>" \l 3</w:instrText>
      </w:r>
      <w:r>
        <w:fldChar w:fldCharType="end"/>
      </w:r>
    </w:p>
    <w:p w:rsidR="00A860FC" w:rsidRDefault="00402AE9">
      <w:pPr>
        <w:pStyle w:val="ProductList-Offering1SubSection"/>
        <w:outlineLvl w:val="3"/>
      </w:pPr>
      <w:bookmarkStart w:id="314" w:name="_Sec728"/>
      <w:r>
        <w:t>1. Disponibilitatea programului</w:t>
      </w:r>
      <w:bookmarkEnd w:id="314"/>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dashed" w:sz="4" w:space="0" w:color="BFBFBF"/>
              <w:right w:val="none" w:sz="4" w:space="0" w:color="6E6E6E"/>
            </w:tcBorders>
          </w:tcPr>
          <w:p w:rsidR="00A860FC" w:rsidRDefault="00402AE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dashed" w:sz="4" w:space="0" w:color="BFBFBF"/>
              <w:right w:val="none" w:sz="4" w:space="0" w:color="6E6E6E"/>
            </w:tcBorders>
          </w:tcPr>
          <w:p w:rsidR="00A860FC" w:rsidRDefault="00402AE9">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A860FC" w:rsidRDefault="00402A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4660" w:type="dxa"/>
            <w:tcBorders>
              <w:top w:val="dashed" w:sz="4" w:space="0" w:color="BFBFBF"/>
              <w:left w:val="none" w:sz="4" w:space="0" w:color="6E6E6E"/>
              <w:bottom w:val="none" w:sz="4" w:space="0" w:color="BFBFBF"/>
              <w:right w:val="none" w:sz="4" w:space="0" w:color="6E6E6E"/>
            </w:tcBorders>
          </w:tcPr>
          <w:p w:rsidR="00A860FC" w:rsidRDefault="00402AE9">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740" w:type="dxa"/>
            <w:tcBorders>
              <w:top w:val="dashed" w:sz="4" w:space="0" w:color="BFBFBF"/>
              <w:left w:val="none" w:sz="4" w:space="0" w:color="6E6E6E"/>
              <w:bottom w:val="none" w:sz="4" w:space="0" w:color="BFBFBF"/>
              <w:right w:val="single" w:sz="6" w:space="0" w:color="FFFFFF"/>
            </w:tcBorders>
          </w:tcPr>
          <w:p w:rsidR="00A860FC" w:rsidRDefault="00402A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bl>
    <w:p w:rsidR="00A860FC" w:rsidRDefault="00402AE9">
      <w:pPr>
        <w:pStyle w:val="ProductList-Offering1SubSection"/>
        <w:outlineLvl w:val="3"/>
      </w:pPr>
      <w:bookmarkStart w:id="315" w:name="_Sec783"/>
      <w:r>
        <w:t>2. Condiţiile produsului</w:t>
      </w:r>
      <w:bookmarkEnd w:id="315"/>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4"/>
      </w:pPr>
      <w:r>
        <w:t>2.1 Voucherele</w:t>
      </w:r>
    </w:p>
    <w:p w:rsidR="00A860FC" w:rsidRDefault="00402AE9">
      <w:pPr>
        <w:pStyle w:val="ProductList-Body"/>
      </w:pPr>
      <w:r>
        <w:t xml:space="preserve">Voucherele sunt furnizate la achiziţionare şi expiră la 12 luni după data achiziţionării. </w:t>
      </w:r>
    </w:p>
    <w:p w:rsidR="00A860FC" w:rsidRDefault="00A860FC">
      <w:pPr>
        <w:pStyle w:val="ProductList-Body"/>
      </w:pPr>
    </w:p>
    <w:p w:rsidR="00A860FC" w:rsidRDefault="00402AE9">
      <w:pPr>
        <w:pStyle w:val="ProductList-ClauseHeading"/>
        <w:outlineLvl w:val="4"/>
      </w:pPr>
      <w:r>
        <w:t>2.2 Licenţa pentru site-ul de examen pentru Microsoft Office Specialist (MOS), Microsoft Technology Associate (MTA) şi Microsoft Certification Educator (MCE)</w:t>
      </w:r>
    </w:p>
    <w:p w:rsidR="00A860FC" w:rsidRDefault="00402AE9">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2HeadingNoBorder"/>
        <w:outlineLvl w:val="2"/>
      </w:pPr>
      <w:bookmarkStart w:id="316" w:name="_Sec1148"/>
      <w:r>
        <w:t>Minecraft: Ediţia Education</w:t>
      </w:r>
      <w:bookmarkEnd w:id="316"/>
      <w:r>
        <w:fldChar w:fldCharType="begin"/>
      </w:r>
      <w:r>
        <w:instrText xml:space="preserve"> TC "</w:instrText>
      </w:r>
      <w:bookmarkStart w:id="317" w:name="_Toc510013955"/>
      <w:r>
        <w:instrText>Minecraft: Ediţia Education</w:instrText>
      </w:r>
      <w:bookmarkEnd w:id="317"/>
      <w:r>
        <w:instrText>" \l 3</w:instrText>
      </w:r>
      <w:r>
        <w:fldChar w:fldCharType="end"/>
      </w:r>
    </w:p>
    <w:p w:rsidR="00A860FC" w:rsidRDefault="00402AE9">
      <w:pPr>
        <w:pStyle w:val="ProductList-Offering1SubSection"/>
        <w:outlineLvl w:val="3"/>
      </w:pPr>
      <w:bookmarkStart w:id="318" w:name="_Sec1149"/>
      <w:r>
        <w:t>1. Disponibilitatea programului</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A860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60FC" w:rsidRDefault="00402AE9">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A860FC">
        <w:tc>
          <w:tcPr>
            <w:tcW w:w="4660" w:type="dxa"/>
            <w:tcBorders>
              <w:top w:val="single" w:sz="6" w:space="0" w:color="FFFFFF"/>
              <w:left w:val="none" w:sz="4" w:space="0" w:color="6E6E6E"/>
              <w:bottom w:val="none" w:sz="4" w:space="0" w:color="BFBFBF"/>
              <w:right w:val="none" w:sz="4" w:space="0" w:color="6E6E6E"/>
            </w:tcBorders>
          </w:tcPr>
          <w:p w:rsidR="00A860FC" w:rsidRDefault="00402AE9">
            <w:pPr>
              <w:pStyle w:val="ProductList-TableBody"/>
            </w:pPr>
            <w:r>
              <w:rPr>
                <w:color w:val="000000"/>
              </w:rPr>
              <w:t>Minecraft: Ediţia Education</w:t>
            </w:r>
            <w:r>
              <w:fldChar w:fldCharType="begin"/>
            </w:r>
            <w:r>
              <w:instrText xml:space="preserve"> XE "Minecraft: Ediţia Education"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860FC" w:rsidRDefault="00402A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402AE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60FC" w:rsidRDefault="00A860FC">
            <w:pPr>
              <w:pStyle w:val="ProductList-TableBody"/>
              <w:jc w:val="center"/>
            </w:pPr>
          </w:p>
        </w:tc>
      </w:tr>
    </w:tbl>
    <w:p w:rsidR="00A860FC" w:rsidRDefault="00402AE9">
      <w:pPr>
        <w:pStyle w:val="ProductList-Offering1SubSection"/>
        <w:outlineLvl w:val="3"/>
      </w:pPr>
      <w:bookmarkStart w:id="319" w:name="_Sec1150"/>
      <w:r>
        <w:t>2. Condiţiile produsului</w:t>
      </w:r>
      <w:bookmarkEnd w:id="319"/>
    </w:p>
    <w:tbl>
      <w:tblPr>
        <w:tblStyle w:val="PURTable"/>
        <w:tblW w:w="0" w:type="dxa"/>
        <w:tblLook w:val="04A0" w:firstRow="1" w:lastRow="0" w:firstColumn="1" w:lastColumn="0" w:noHBand="0" w:noVBand="1"/>
      </w:tblPr>
      <w:tblGrid>
        <w:gridCol w:w="3654"/>
        <w:gridCol w:w="3636"/>
        <w:gridCol w:w="362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durata prelungită: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Promoţii: Neaplicabil</w:t>
            </w:r>
          </w:p>
        </w:tc>
      </w:tr>
      <w:tr w:rsidR="00A860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reducere (SCE): Neaplicabil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402A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60FC" w:rsidRDefault="00A860FC">
            <w:pPr>
              <w:pStyle w:val="ProductList-TableBody"/>
            </w:pPr>
          </w:p>
        </w:tc>
      </w:tr>
    </w:tbl>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A860FC">
      <w:pPr>
        <w:sectPr w:rsidR="00A860FC">
          <w:headerReference w:type="default" r:id="rId139"/>
          <w:footerReference w:type="default" r:id="rId140"/>
          <w:type w:val="continuous"/>
          <w:pgSz w:w="12240" w:h="15840" w:code="1"/>
          <w:pgMar w:top="1170" w:right="720" w:bottom="720" w:left="720" w:header="432" w:footer="288" w:gutter="0"/>
          <w:cols w:space="360"/>
        </w:sectPr>
      </w:pPr>
    </w:p>
    <w:p w:rsidR="00A860FC" w:rsidRDefault="00402AE9">
      <w:pPr>
        <w:pStyle w:val="ProductList-SectionHeading"/>
        <w:pageBreakBefore/>
        <w:outlineLvl w:val="0"/>
      </w:pPr>
      <w:bookmarkStart w:id="320" w:name="_Sec549"/>
      <w:bookmarkEnd w:id="206"/>
      <w:r>
        <w:t>Glosar</w:t>
      </w:r>
      <w:r>
        <w:fldChar w:fldCharType="begin"/>
      </w:r>
      <w:r>
        <w:instrText xml:space="preserve"> TC "</w:instrText>
      </w:r>
      <w:bookmarkStart w:id="321" w:name="_Toc510013956"/>
      <w:r>
        <w:instrText>Glosar</w:instrText>
      </w:r>
      <w:bookmarkEnd w:id="321"/>
      <w:r>
        <w:instrText>" \l 1</w:instrText>
      </w:r>
      <w:r>
        <w:fldChar w:fldCharType="end"/>
      </w:r>
    </w:p>
    <w:p w:rsidR="00A860FC" w:rsidRDefault="00402AE9">
      <w:pPr>
        <w:pStyle w:val="ProductList-Offering1Heading"/>
        <w:outlineLvl w:val="1"/>
      </w:pPr>
      <w:bookmarkStart w:id="322" w:name="_Sec550"/>
      <w:r>
        <w:t>Atribute</w:t>
      </w:r>
      <w:bookmarkEnd w:id="322"/>
      <w:r>
        <w:fldChar w:fldCharType="begin"/>
      </w:r>
      <w:r>
        <w:instrText xml:space="preserve"> TC "</w:instrText>
      </w:r>
      <w:bookmarkStart w:id="323" w:name="_Toc510013957"/>
      <w:r>
        <w:instrText>Atribute</w:instrText>
      </w:r>
      <w:bookmarkEnd w:id="323"/>
      <w:r>
        <w:instrText>" \l 2</w:instrText>
      </w:r>
      <w:r>
        <w:fldChar w:fldCharType="end"/>
      </w:r>
    </w:p>
    <w:p w:rsidR="00A860FC" w:rsidRDefault="00402AE9">
      <w:pPr>
        <w:pStyle w:val="ProductList-BodySpaced"/>
      </w:pPr>
      <w:r>
        <w:t>Atributele sunt identificate în tabelele din fiecare intrare de produs şi indică drepturile sau condiţiile aplicabile produselor.</w:t>
      </w:r>
    </w:p>
    <w:p w:rsidR="00A860FC" w:rsidRDefault="00A860FC">
      <w:pPr>
        <w:pStyle w:val="ProductList-BodySpaced"/>
      </w:pPr>
    </w:p>
    <w:p w:rsidR="00A860FC" w:rsidRDefault="00402AE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A860FC" w:rsidRDefault="00402AE9">
      <w:pPr>
        <w:pStyle w:val="ProductList-BodySpaced"/>
      </w:pPr>
      <w:r>
        <w:rPr>
          <w:b/>
          <w:color w:val="00188F"/>
        </w:rPr>
        <w:t>Licenţe suplimentare şi SA de tranziţie</w:t>
      </w:r>
      <w:r>
        <w:t xml:space="preserve">: Indică faptul că Produsul este disponibil ca licenţă suplimentară şi/sau cu SA de tranziţie. Pentru mai multe detalii, consultaţi </w:t>
      </w:r>
      <w:hyperlink w:anchor="_Sec1237">
        <w:r>
          <w:rPr>
            <w:color w:val="00467F"/>
            <w:u w:val="single"/>
          </w:rPr>
          <w:t>Anexa C – Licenţe suplimentare pentru Serviciile online şi alte Licenţe de tranziţie</w:t>
        </w:r>
      </w:hyperlink>
      <w:r>
        <w:t>.</w:t>
      </w:r>
    </w:p>
    <w:p w:rsidR="00A860FC" w:rsidRDefault="00402AE9">
      <w:pPr>
        <w:pStyle w:val="ProductList-BodySpaced"/>
      </w:pPr>
      <w:r>
        <w:rPr>
          <w:b/>
          <w:color w:val="00188F"/>
        </w:rPr>
        <w:t>Cerinţă privind accesul clientului</w:t>
      </w:r>
      <w:r>
        <w:t>: Arată dacă un Produs server necesită sau nu licenţe CAL pentru accesarea de utilizatori şi dispozitive.</w:t>
      </w:r>
    </w:p>
    <w:p w:rsidR="00A860FC" w:rsidRDefault="00402AE9">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A860FC" w:rsidRDefault="00402AE9">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A860FC" w:rsidRDefault="00402AE9">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A860FC" w:rsidRDefault="00402AE9">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A860FC" w:rsidRDefault="00402AE9">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rsidR="00A860FC" w:rsidRDefault="00402AE9">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A860FC" w:rsidRDefault="00402AE9">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A860FC" w:rsidRDefault="00402AE9">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A860FC" w:rsidRDefault="00402AE9">
      <w:pPr>
        <w:pStyle w:val="ProductList-BodySpaced"/>
      </w:pPr>
      <w:r>
        <w:rPr>
          <w:b/>
          <w:color w:val="00188F"/>
        </w:rPr>
        <w:t>Termenii licenţei</w:t>
      </w:r>
      <w:r>
        <w:t>: Termenii şi condiţiile care reglementează implementarea şi utilizarea unui Produs.</w:t>
      </w:r>
    </w:p>
    <w:p w:rsidR="00A860FC" w:rsidRDefault="00402AE9">
      <w:pPr>
        <w:pStyle w:val="ProductList-BodySpaced"/>
      </w:pPr>
      <w:r>
        <w:rPr>
          <w:b/>
          <w:color w:val="00188F"/>
        </w:rPr>
        <w:t>Drepturi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A860FC" w:rsidRDefault="00402AE9">
      <w:pPr>
        <w:pStyle w:val="ProductList-BodySpaced"/>
      </w:pPr>
      <w:r>
        <w:rPr>
          <w:b/>
          <w:color w:val="00188F"/>
        </w:rPr>
        <w:t>Cerinţele preliminare</w:t>
      </w:r>
      <w:r>
        <w:t>: Indică faptul că trebuie îndeplinite anumite condiţii suplimentare pentru achiziţionarea Licenţelor pentru Produs.</w:t>
      </w:r>
    </w:p>
    <w:p w:rsidR="00A860FC" w:rsidRDefault="00402AE9">
      <w:pPr>
        <w:pStyle w:val="ProductList-BodySpaced"/>
      </w:pPr>
      <w:r>
        <w:rPr>
          <w:b/>
          <w:color w:val="00188F"/>
        </w:rPr>
        <w:t>Cerinţele preliminare (SA)</w:t>
      </w:r>
      <w:r>
        <w:t>:Indică faptul că trebuie îndeplinite anumite condiţii suplimentare pentru achiziţionarea protecţiei prin SA pentru Produs.</w:t>
      </w:r>
    </w:p>
    <w:p w:rsidR="00A860FC" w:rsidRDefault="00402AE9">
      <w:pPr>
        <w:pStyle w:val="ProductList-BodySpaced"/>
      </w:pPr>
      <w:r>
        <w:rPr>
          <w:b/>
          <w:color w:val="00188F"/>
        </w:rPr>
        <w:t>Versiune anterioară</w:t>
      </w:r>
      <w:r>
        <w:t>: Versiunile anterioare ale produsului şi Data disponibilităţii acestora.</w:t>
      </w:r>
    </w:p>
    <w:p w:rsidR="00A860FC" w:rsidRDefault="00402AE9">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A860FC" w:rsidRDefault="00402AE9">
      <w:pPr>
        <w:pStyle w:val="ProductList-BodySpaced"/>
      </w:pPr>
      <w:r>
        <w:rPr>
          <w:b/>
          <w:color w:val="00188F"/>
        </w:rPr>
        <w:t>Program de abonament online (OSP)</w:t>
      </w:r>
      <w:r>
        <w:t>: Produsul este disponibil în cadrul unui program de abonament online.</w:t>
      </w:r>
    </w:p>
    <w:p w:rsidR="00A860FC" w:rsidRDefault="00402AE9">
      <w:pPr>
        <w:pStyle w:val="ProductList-BodySpaced"/>
      </w:pPr>
      <w:r>
        <w:rPr>
          <w:b/>
          <w:color w:val="00188F"/>
        </w:rPr>
        <w:t>Categorie de produse</w:t>
      </w:r>
      <w:r>
        <w:t>: Indică grupul de produse de care aparţine produsul, în scopul stabilirii reducerilor de preţ. Există trei categorii de Produse: Aplicaţii, Servere şi Sisteme.</w:t>
      </w:r>
    </w:p>
    <w:p w:rsidR="00A860FC" w:rsidRDefault="00402AE9">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A860FC" w:rsidRDefault="00402AE9">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F</w:t>
        </w:r>
      </w:hyperlink>
      <w:r>
        <w:t xml:space="preserve"> – Promoţii.</w:t>
      </w:r>
    </w:p>
    <w:p w:rsidR="00A860FC" w:rsidRDefault="00402AE9">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A860FC" w:rsidRDefault="00402AE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A860FC" w:rsidRDefault="00402AE9">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A860FC" w:rsidRDefault="00402AE9">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A860FC" w:rsidRDefault="00402AE9">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A860FC" w:rsidRDefault="00402AE9">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A860FC" w:rsidRDefault="00402AE9">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A860FC" w:rsidRDefault="00402AE9">
      <w:pPr>
        <w:pStyle w:val="ProductList-BodySpaced"/>
      </w:pPr>
      <w:r>
        <w:rPr>
          <w:b/>
          <w:color w:val="00188F"/>
        </w:rPr>
        <w:t>Beneficiul de utilizare de către Elevi/Studenţi</w:t>
      </w:r>
      <w:r>
        <w:t xml:space="preserve">: Opţiunea pentru Instituţiile care licenţiază un Produs calificat pentru Numărul necesar la nivel de Organizaţie, în scopul licenţierii unui Produs care va fi utilizat de Elevii/Studenţii săi, la o proporţie de 1:15 sau 1:40 Elevi/Studenţi per </w:t>
      </w:r>
      <w:r>
        <w:fldChar w:fldCharType="begin"/>
      </w:r>
      <w:r>
        <w:instrText xml:space="preserve"> AutoTextList   \s NoStyle \t "Toţi angajaţii (inclusiv un angajat Elev/Student), contractant sau voluntar al sau pentru Instituţie care utilizează un Produs sau un Dispozitiv calificat în beneficiul instituţiei sau în cadrul relaţiei utilizatorului cu Instituţia. A se vedea definiţia completă." </w:instrText>
      </w:r>
      <w:r>
        <w:fldChar w:fldCharType="separate"/>
      </w:r>
      <w:r>
        <w:rPr>
          <w:color w:val="0563C1"/>
        </w:rPr>
        <w:t>Lucrător al cunoaşterii</w:t>
      </w:r>
      <w:r>
        <w:fldChar w:fldCharType="end"/>
      </w:r>
      <w:r>
        <w:t xml:space="preserve"> (profesori şi membri ai personalului), fără costuri suplimentare. Produsele calificate şi Produsele eligibile pentru utilizarea de către Elevi/Studenţi şi proporţiile aplicabile sunt identificate în </w:t>
      </w:r>
      <w:hyperlink w:anchor="_Sec1230">
        <w:r>
          <w:rPr>
            <w:color w:val="00467F"/>
            <w:u w:val="single"/>
          </w:rPr>
          <w:t>Anexa H – Beneficiile pentru utilizarea de către Elevi/Studenţi şi programele Academic</w:t>
        </w:r>
      </w:hyperlink>
      <w:r>
        <w:t xml:space="preserve">. Aceste Licenţe pentru Elevi/Studenţi nu pot fi luate în considerare la calcularea cerinţelor minime de comandă. Termenii licenţei pentru Produsele licenţiate în baza Beneficiului pentru utilizarea de către Elevi/Studenţi guvernează utilizarea de către Elevi/Studenţi. Drepturile de a utiliza Produsele în baza Beneficiului pentru utilizarea de către Elevi/Studenţi expiră atunci când un Elev/Student nu mai este afiliat instituţiei. </w:t>
      </w:r>
    </w:p>
    <w:p w:rsidR="00A860FC" w:rsidRDefault="00402AE9">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A860FC" w:rsidRDefault="00402AE9">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A860FC" w:rsidRDefault="00402AE9">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A860FC" w:rsidRDefault="00A860FC">
      <w:pPr>
        <w:pStyle w:val="ProductList-BodySpaced"/>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Spaced"/>
      </w:pPr>
    </w:p>
    <w:p w:rsidR="00A860FC" w:rsidRDefault="00402AE9">
      <w:pPr>
        <w:pStyle w:val="ProductList-Offering1Heading"/>
        <w:outlineLvl w:val="1"/>
      </w:pPr>
      <w:bookmarkStart w:id="324" w:name="_Sec551"/>
      <w:r>
        <w:t>Valorile celulelor</w:t>
      </w:r>
      <w:bookmarkEnd w:id="324"/>
      <w:r>
        <w:fldChar w:fldCharType="begin"/>
      </w:r>
      <w:r>
        <w:instrText xml:space="preserve"> TC "</w:instrText>
      </w:r>
      <w:bookmarkStart w:id="325" w:name="_Toc510013958"/>
      <w:r>
        <w:instrText>Valorile celulelor</w:instrText>
      </w:r>
      <w:bookmarkEnd w:id="325"/>
      <w:r>
        <w:instrText>" \l 2</w:instrText>
      </w:r>
      <w:r>
        <w:fldChar w:fldCharType="end"/>
      </w:r>
    </w:p>
    <w:p w:rsidR="00A860FC" w:rsidRDefault="00402AE9">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A860FC" w:rsidRDefault="00A860FC">
      <w:pPr>
        <w:pStyle w:val="ProductList-BodySpaced"/>
      </w:pPr>
    </w:p>
    <w:p w:rsidR="00A860FC" w:rsidRDefault="00402AE9">
      <w:pPr>
        <w:pStyle w:val="ProductList-BodySpaced"/>
      </w:pPr>
      <w:r>
        <w:rPr>
          <w:b/>
          <w:color w:val="00188F"/>
        </w:rPr>
        <w:t>A</w:t>
      </w:r>
      <w:r>
        <w:t xml:space="preserve">= </w:t>
      </w:r>
      <w:r>
        <w:rPr>
          <w:color w:val="00188F"/>
        </w:rPr>
        <w:t>Produs suplimentar</w:t>
      </w:r>
      <w:r>
        <w:t>: Produsul este oferit ca Produs suplimentar.</w:t>
      </w:r>
    </w:p>
    <w:p w:rsidR="00A860FC" w:rsidRDefault="00402AE9">
      <w:pPr>
        <w:pStyle w:val="ProductList-BodySpaced"/>
      </w:pPr>
      <w:r>
        <w:rPr>
          <w:b/>
          <w:color w:val="00188F"/>
        </w:rPr>
        <w:t>AO</w:t>
      </w:r>
      <w:r>
        <w:t xml:space="preserve">= </w:t>
      </w:r>
      <w:r>
        <w:rPr>
          <w:color w:val="00188F"/>
        </w:rPr>
        <w:t>Produs suplimentar la nivel de organizaţie</w:t>
      </w:r>
      <w:r>
        <w:t>: Produsul este oferit ca un Produs suplimentar şi trebuie comandat la nivel de organizaţie.</w:t>
      </w:r>
    </w:p>
    <w:p w:rsidR="00A860FC" w:rsidRDefault="00402AE9">
      <w:pPr>
        <w:pStyle w:val="ProductList-BodySpaced"/>
      </w:pPr>
      <w:r>
        <w:rPr>
          <w:b/>
          <w:color w:val="00188F"/>
        </w:rPr>
        <w:t>E</w:t>
      </w:r>
      <w:r>
        <w:t xml:space="preserve"> = </w:t>
      </w:r>
      <w:r>
        <w:rPr>
          <w:color w:val="00188F"/>
        </w:rPr>
        <w:t>Produs Enterprise</w:t>
      </w:r>
      <w:r>
        <w:t>: Produsul este oferit ca un Produs Enterprise, dar nu desktop.</w:t>
      </w:r>
    </w:p>
    <w:p w:rsidR="00A860FC" w:rsidRDefault="00402AE9">
      <w:pPr>
        <w:pStyle w:val="ProductList-BodySpaced"/>
      </w:pPr>
      <w:r>
        <w:rPr>
          <w:b/>
          <w:color w:val="00188F"/>
        </w:rPr>
        <w:t>ED</w:t>
      </w:r>
      <w:r>
        <w:t xml:space="preserve"> = </w:t>
      </w:r>
      <w:r>
        <w:rPr>
          <w:color w:val="00188F"/>
        </w:rPr>
        <w:t>Desktop pentru educaţie</w:t>
      </w:r>
      <w:r>
        <w:t xml:space="preserve">: Produsul este oferit ca produs platformă desktop cu licenţă CAL Enterprise Suite sau licenţă Core CAL Suite în baza Înscrierii Enrollment for Education Solutions (cu data publicării anterioare lunii octombrie 2017) şi Open Value Subscription – Soluţii destinate mediului educaţional şi trebuie să aibă licenţă la nivel de Organizaţie pentru toţi Profesorii şi Membrii personalului.   </w:t>
      </w:r>
    </w:p>
    <w:p w:rsidR="00A860FC" w:rsidRDefault="00402AE9">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şi îndeplineşte cerinţele privind Produsele Enterprise. EO pentru licenţa Core CAL şi Enterprise CAL Suite necesită CAL Suite Bridge.</w:t>
      </w:r>
    </w:p>
    <w:p w:rsidR="00A860FC" w:rsidRDefault="00402AE9">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şi trebuie să aibă licenţă la nivel de Organizaţie pentru toţi </w:t>
      </w:r>
      <w:r>
        <w:fldChar w:fldCharType="begin"/>
      </w:r>
      <w:r>
        <w:instrText xml:space="preserve"> AutoTextList   \s NoStyle \t "Toţi angajaţii (inclusiv un angajat Elev/Student), contractant sau voluntar al sau pentru Instituţie care utilizează un Produs sau un Dispozitiv calificat în beneficiul instituţiei sau în cadrul relaţiei utilizatorului cu Instituţia. A se vedea definiţia completă" </w:instrText>
      </w:r>
      <w:r>
        <w:fldChar w:fldCharType="separate"/>
      </w:r>
      <w:r>
        <w:rPr>
          <w:color w:val="0563C1"/>
        </w:rPr>
        <w:t>lucrătorii cunoaşterii</w:t>
      </w:r>
      <w:r>
        <w:fldChar w:fldCharType="end"/>
      </w:r>
      <w:r>
        <w:t xml:space="preserve"> sau pentru numărul total de Elevi/Studenţi.</w:t>
      </w:r>
    </w:p>
    <w:p w:rsidR="00A860FC" w:rsidRDefault="00402AE9">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A860FC" w:rsidRDefault="00402AE9">
      <w:pPr>
        <w:pStyle w:val="ProductList-BodySpaced"/>
      </w:pPr>
      <w:r>
        <w:rPr>
          <w:b/>
          <w:color w:val="00188F"/>
        </w:rPr>
        <w:t>OW</w:t>
      </w:r>
      <w:r>
        <w:t xml:space="preserve"> = </w:t>
      </w:r>
      <w:r>
        <w:rPr>
          <w:color w:val="00188F"/>
        </w:rPr>
        <w:t>la nivel de organizaţie</w:t>
      </w:r>
      <w:r>
        <w:t>: disponibilitate în cadrul opţiunii la nivel de organizaţie.</w:t>
      </w:r>
    </w:p>
    <w:p w:rsidR="00A860FC" w:rsidRDefault="00402AE9">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A860FC" w:rsidRDefault="00402AE9">
      <w:pPr>
        <w:pStyle w:val="ProductList-BodySpaced"/>
      </w:pPr>
      <w:r>
        <w:rPr>
          <w:b/>
          <w:color w:val="00188F"/>
        </w:rPr>
        <w:t>S</w:t>
      </w:r>
      <w:r>
        <w:rPr>
          <w:color w:val="000000"/>
        </w:rPr>
        <w:t xml:space="preserve"> = </w:t>
      </w:r>
      <w:r>
        <w:rPr>
          <w:color w:val="00188F"/>
        </w:rPr>
        <w:t>Oferta pentru Elevi/Studenţi doar pentru School</w:t>
      </w:r>
      <w:r>
        <w:t>: Produsul este acordat ca ofertă pentru Elevi/Studenţi în baza Programului doar pentru School şi va fi comandat pentru numărul total de Elevi/Studenţi.</w:t>
      </w:r>
    </w:p>
    <w:p w:rsidR="00A860FC" w:rsidRDefault="00402AE9">
      <w:pPr>
        <w:pStyle w:val="ProductList-BodySpaced"/>
      </w:pPr>
      <w:r>
        <w:rPr>
          <w:b/>
          <w:color w:val="00188F"/>
        </w:rPr>
        <w:t xml:space="preserve">SD </w:t>
      </w:r>
      <w:r>
        <w:t xml:space="preserve">= </w:t>
      </w:r>
      <w:r>
        <w:rPr>
          <w:color w:val="00188F"/>
        </w:rPr>
        <w:t>Produs din platforma desktop School</w:t>
      </w:r>
      <w:r>
        <w:t>: Produsul este oferit ca un produs din platforma desktop pentru şcoli, care are fie Licenţă CAL Enterprise Suite, fie Licenţă CAL Core Suite în baza Programului School. Un Produs SD este contorizat ca trei unităţi.</w:t>
      </w:r>
    </w:p>
    <w:p w:rsidR="00A860FC" w:rsidRDefault="00402AE9">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A860FC" w:rsidRDefault="00402AE9">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A860FC" w:rsidRDefault="00402AE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A860FC" w:rsidRDefault="00A860FC">
      <w:pPr>
        <w:pStyle w:val="ProductList-BodySpaced"/>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Spaced"/>
      </w:pPr>
    </w:p>
    <w:p w:rsidR="00A860FC" w:rsidRDefault="00402AE9">
      <w:pPr>
        <w:pStyle w:val="ProductList-Offering1Heading"/>
        <w:outlineLvl w:val="1"/>
      </w:pPr>
      <w:bookmarkStart w:id="326" w:name="_Sec552"/>
      <w:r>
        <w:t>Titlurile coloanelor</w:t>
      </w:r>
      <w:bookmarkEnd w:id="326"/>
      <w:r>
        <w:fldChar w:fldCharType="begin"/>
      </w:r>
      <w:r>
        <w:instrText xml:space="preserve"> TC "</w:instrText>
      </w:r>
      <w:bookmarkStart w:id="327" w:name="_Toc510013959"/>
      <w:r>
        <w:instrText>Titlurile coloanelor</w:instrText>
      </w:r>
      <w:bookmarkEnd w:id="327"/>
      <w:r>
        <w:instrText>" \l 2</w:instrText>
      </w:r>
      <w:r>
        <w:fldChar w:fldCharType="end"/>
      </w:r>
    </w:p>
    <w:p w:rsidR="00A860FC" w:rsidRDefault="00402AE9">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A860FC" w:rsidRDefault="00A860FC">
      <w:pPr>
        <w:pStyle w:val="ProductList-BodySpaced"/>
      </w:pPr>
    </w:p>
    <w:p w:rsidR="00A860FC" w:rsidRDefault="00402AE9">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Soluţii Cloud.</w:t>
      </w:r>
    </w:p>
    <w:p w:rsidR="00A860FC" w:rsidRDefault="00402AE9">
      <w:pPr>
        <w:pStyle w:val="ProductList-BodySpaced"/>
      </w:pPr>
      <w:r>
        <w:rPr>
          <w:b/>
          <w:color w:val="00188F"/>
        </w:rPr>
        <w:t xml:space="preserve">DA </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A860FC" w:rsidRDefault="00402AE9">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A860FC" w:rsidRDefault="00402AE9">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A860FC" w:rsidRDefault="00402AE9">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A860FC" w:rsidRDefault="00402AE9">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A860FC" w:rsidRDefault="00402AE9">
      <w:pPr>
        <w:pStyle w:val="ProductList-BodySpaced"/>
      </w:pPr>
      <w:r>
        <w:rPr>
          <w:b/>
          <w:color w:val="00188F"/>
        </w:rPr>
        <w:t>MPSA</w:t>
      </w:r>
      <w:r>
        <w:t xml:space="preserve"> = </w:t>
      </w:r>
      <w:r>
        <w:rPr>
          <w:color w:val="00188F"/>
        </w:rPr>
        <w:t>Contractul Microsoft Products and Services</w:t>
      </w:r>
      <w:r>
        <w:t>.</w:t>
      </w:r>
    </w:p>
    <w:p w:rsidR="00A860FC" w:rsidRDefault="00402AE9">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A860FC" w:rsidRDefault="00402AE9">
      <w:pPr>
        <w:pStyle w:val="ProductList-BodySpaced"/>
      </w:pPr>
      <w:r>
        <w:rPr>
          <w:b/>
          <w:color w:val="00188F"/>
        </w:rPr>
        <w:t xml:space="preserve">OV/OVS </w:t>
      </w:r>
      <w:r>
        <w:t xml:space="preserve">= </w:t>
      </w:r>
      <w:r>
        <w:rPr>
          <w:color w:val="00188F"/>
        </w:rPr>
        <w:t>Open Value şi Open Value Subscription:</w:t>
      </w:r>
      <w:r>
        <w:t xml:space="preserve"> include Contractele Open Value, Open Value Subscription, Open Value pentru Guvern şi Open Value Subscription pentru Guvern.</w:t>
      </w:r>
    </w:p>
    <w:p w:rsidR="00A860FC" w:rsidRDefault="00402AE9">
      <w:pPr>
        <w:pStyle w:val="ProductList-BodySpaced"/>
      </w:pPr>
      <w:r>
        <w:rPr>
          <w:b/>
          <w:color w:val="00188F"/>
        </w:rPr>
        <w:t xml:space="preserve">OVS-ES </w:t>
      </w:r>
      <w:r>
        <w:t xml:space="preserve"> = </w:t>
      </w:r>
      <w:r>
        <w:rPr>
          <w:color w:val="00188F"/>
        </w:rPr>
        <w:t>Open Value Subscription – Soluţii destinate mediului educaţional</w:t>
      </w:r>
      <w:r>
        <w:t>.</w:t>
      </w:r>
    </w:p>
    <w:p w:rsidR="00A860FC" w:rsidRDefault="00402AE9">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A860FC" w:rsidRDefault="00402AE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A860FC" w:rsidRDefault="00402AE9">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A860FC" w:rsidRDefault="00A860FC">
      <w:pPr>
        <w:pStyle w:val="ProductList-BodySpaced"/>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Spaced"/>
      </w:pPr>
    </w:p>
    <w:p w:rsidR="00A860FC" w:rsidRDefault="00402AE9">
      <w:pPr>
        <w:pStyle w:val="ProductList-Offering1Heading"/>
        <w:outlineLvl w:val="1"/>
      </w:pPr>
      <w:bookmarkStart w:id="328" w:name="_Sec553"/>
      <w:r>
        <w:t>Definiţii</w:t>
      </w:r>
      <w:bookmarkEnd w:id="328"/>
      <w:r>
        <w:fldChar w:fldCharType="begin"/>
      </w:r>
      <w:r>
        <w:instrText xml:space="preserve"> TC "</w:instrText>
      </w:r>
      <w:bookmarkStart w:id="329" w:name="_Toc510013960"/>
      <w:r>
        <w:instrText>Definiţii</w:instrText>
      </w:r>
      <w:bookmarkEnd w:id="329"/>
      <w:r>
        <w:instrText>" \l 2</w:instrText>
      </w:r>
      <w:r>
        <w:fldChar w:fldCharType="end"/>
      </w:r>
    </w:p>
    <w:p w:rsidR="00A860FC" w:rsidRDefault="00402AE9">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A860FC" w:rsidRDefault="00402AE9">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rsidR="00A860FC" w:rsidRDefault="00402AE9">
      <w:pPr>
        <w:pStyle w:val="ProductList-BodySpaced"/>
      </w:pPr>
      <w:r>
        <w:rPr>
          <w:b/>
          <w:color w:val="00188F"/>
        </w:rPr>
        <w:t>Licenţă CAL suplimentară</w:t>
      </w:r>
      <w:r>
        <w:t xml:space="preserve"> înseamnă o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A860FC" w:rsidRDefault="00402AE9">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A860FC" w:rsidRDefault="00402AE9">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A860FC" w:rsidRDefault="00402AE9">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A860FC" w:rsidRDefault="00402AE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A860FC" w:rsidRDefault="00402AE9">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A860FC" w:rsidRDefault="00402AE9">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A860FC" w:rsidRDefault="00402AE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A860FC" w:rsidRDefault="00402AE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A860FC" w:rsidRDefault="00402AE9">
      <w:pPr>
        <w:pStyle w:val="ProductList-BodySpaced"/>
      </w:pPr>
      <w:r>
        <w:rPr>
          <w:b/>
          <w:color w:val="00188F"/>
        </w:rPr>
        <w:t>Soluţie Unificată Embedded</w:t>
      </w:r>
      <w:r>
        <w:t xml:space="preserve"> înseamnă o aplicaţie pentru afaceri dezvoltată de Resellerul Clientului, pentru care Resellerul acordă o licenţă Clientului şi care adaugă o funcţionalitate semnificativă şi primară unui Produs SL Embedded.</w:t>
      </w:r>
    </w:p>
    <w:p w:rsidR="00A860FC" w:rsidRDefault="00402AE9">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A860FC" w:rsidRDefault="00402AE9">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A860FC" w:rsidRDefault="00402AE9">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A860FC" w:rsidRDefault="00402AE9">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A860FC" w:rsidRPr="00100E2D" w:rsidRDefault="00402AE9">
      <w:pPr>
        <w:pStyle w:val="ProductList-BodySpaced"/>
        <w:rPr>
          <w:lang w:val="pt-BR"/>
        </w:rPr>
      </w:pPr>
      <w:r w:rsidRPr="00100E2D">
        <w:rPr>
          <w:b/>
          <w:color w:val="00188F"/>
          <w:lang w:val="pt-BR"/>
        </w:rPr>
        <w:t>Instanţă</w:t>
      </w:r>
      <w:r w:rsidRPr="00100E2D">
        <w:rPr>
          <w:lang w:val="pt-BR"/>
        </w:rPr>
        <w:t xml:space="preserve"> înseamnă o imagine a produsului software creată executând programul de instalare sau procedura de instalare a produsului software ori prin duplicarea unei </w:t>
      </w:r>
      <w:r>
        <w:fldChar w:fldCharType="begin"/>
      </w:r>
      <w:r w:rsidRPr="00100E2D">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100E2D">
        <w:rPr>
          <w:color w:val="0563C1"/>
          <w:lang w:val="pt-BR"/>
        </w:rPr>
        <w:t>Instanţe</w:t>
      </w:r>
      <w:r>
        <w:fldChar w:fldCharType="end"/>
      </w:r>
      <w:r w:rsidRPr="00100E2D">
        <w:rPr>
          <w:lang w:val="pt-BR"/>
        </w:rPr>
        <w:t xml:space="preserve"> existente.</w:t>
      </w:r>
    </w:p>
    <w:p w:rsidR="00A860FC" w:rsidRDefault="00402AE9">
      <w:pPr>
        <w:pStyle w:val="ProductList-BodySpaced"/>
      </w:pPr>
      <w:r>
        <w:rPr>
          <w:color w:val="000000"/>
        </w:rPr>
        <w:t xml:space="preserve">Lucrătorul al cunoaşterii </w:t>
      </w:r>
      <w:r>
        <w:rPr>
          <w:b/>
          <w:color w:val="00188F"/>
        </w:rPr>
        <w:t xml:space="preserve"> înseamnă toţi angajaţii </w:t>
      </w:r>
      <w:r>
        <w:t xml:space="preserve">(inclusiv un angajat Elev/Student), contractant sau voluntar al sau pentru Instituţie care utilizează un Produs sau un Dispozitiv calificat în beneficiul instituţiei sau în cadrul relaţiei utilizatorului cu Instituţia. Această definiţie nu include utilizatorii unui Produs identificat în Termenii privind Produsul, astfel cum sunt excluşi din definiţia Lucrătorului cunoaşterii.  </w:t>
      </w:r>
    </w:p>
    <w:p w:rsidR="00A860FC" w:rsidRDefault="00402AE9">
      <w:pPr>
        <w:pStyle w:val="ProductList-BodySpaced"/>
      </w:pPr>
      <w:r>
        <w:rPr>
          <w:b/>
          <w:color w:val="00188F"/>
        </w:rPr>
        <w:t xml:space="preserve">Licenţă </w:t>
      </w:r>
      <w:r>
        <w:t>înseamnă dreptul de a descărca, a instala, a accesa şi a utiliza un Produs.</w:t>
      </w:r>
    </w:p>
    <w:p w:rsidR="00A860FC" w:rsidRDefault="00402AE9">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A860FC" w:rsidRDefault="00402AE9">
      <w:pPr>
        <w:pStyle w:val="ProductList-BodySpaced"/>
      </w:pPr>
      <w:r>
        <w:rPr>
          <w:b/>
          <w:color w:val="00188F"/>
        </w:rPr>
        <w:t xml:space="preserve">Partener pentru Mobilitatea licenţelor prin intermediul Software Assurance </w:t>
      </w:r>
      <w:r>
        <w:t xml:space="preserve">înseamnă o entitate identificată la adresa </w:t>
      </w:r>
      <w:hyperlink r:id="rId141">
        <w:r>
          <w:rPr>
            <w:color w:val="00467F"/>
            <w:u w:val="single"/>
          </w:rPr>
          <w:t>http://www.microsoft.com/licensing/software-assurance/license-mobility.aspx</w:t>
        </w:r>
      </w:hyperlink>
      <w:r>
        <w:t xml:space="preserve"> şi autorizată de Microsoft să găzduiască software-ul clienţilor pe servere partajate. </w:t>
      </w:r>
    </w:p>
    <w:p w:rsidR="00A860FC" w:rsidRDefault="00402AE9">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A860FC" w:rsidRDefault="00402AE9">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A860FC" w:rsidRDefault="00402AE9">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A860FC" w:rsidRDefault="00402AE9">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A860FC" w:rsidRPr="00100E2D" w:rsidRDefault="00402AE9">
      <w:pPr>
        <w:pStyle w:val="ProductList-BodySpaced"/>
        <w:rPr>
          <w:lang w:val="pt-BR"/>
        </w:rPr>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w:t>
      </w:r>
      <w:r w:rsidRPr="00100E2D">
        <w:rPr>
          <w:lang w:val="pt-BR"/>
        </w:rPr>
        <w:t xml:space="preserve">Aceasta nu include descoperirea prezenţei unui dispozitiv sau a unui </w:t>
      </w:r>
      <w:r>
        <w:fldChar w:fldCharType="begin"/>
      </w:r>
      <w:r w:rsidRPr="00100E2D">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100E2D">
        <w:rPr>
          <w:color w:val="0563C1"/>
          <w:lang w:val="pt-BR"/>
        </w:rPr>
        <w:t>mediu OSE</w:t>
      </w:r>
      <w:r>
        <w:fldChar w:fldCharType="end"/>
      </w:r>
      <w:r w:rsidRPr="00100E2D">
        <w:rPr>
          <w:lang w:val="pt-BR"/>
        </w:rPr>
        <w:t>.</w:t>
      </w:r>
    </w:p>
    <w:p w:rsidR="00A860FC" w:rsidRDefault="00402AE9">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A860FC" w:rsidRDefault="00402AE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A860FC" w:rsidRDefault="00402AE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A860FC" w:rsidRDefault="00402AE9">
      <w:pPr>
        <w:pStyle w:val="ProductList-BodySpaced"/>
      </w:pPr>
      <w:r>
        <w:rPr>
          <w:b/>
          <w:color w:val="00188F"/>
        </w:rPr>
        <w:t xml:space="preserve">Procesor fizic </w:t>
      </w:r>
      <w:r>
        <w:t>înseamnă un procesor într-un sistem hardware fizic.</w:t>
      </w:r>
    </w:p>
    <w:p w:rsidR="00A860FC" w:rsidRDefault="00402AE9">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A860FC" w:rsidRDefault="00402AE9">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A860FC" w:rsidRDefault="00402AE9">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A860FC" w:rsidRDefault="00402AE9">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A860FC" w:rsidRDefault="00402AE9">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A860FC" w:rsidRDefault="00402AE9">
      <w:pPr>
        <w:pStyle w:val="ProductList-BodySpaced"/>
      </w:pPr>
      <w:r>
        <w:rPr>
          <w:b/>
          <w:color w:val="00188F"/>
        </w:rPr>
        <w:t>Server</w:t>
      </w:r>
      <w:r>
        <w:t xml:space="preserve"> înseamnă un sistem hardware fizic, capabil să ruleze produse software de tip server.</w:t>
      </w:r>
    </w:p>
    <w:p w:rsidR="00A860FC" w:rsidRDefault="00402AE9">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A860FC" w:rsidRDefault="00402AE9">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A860FC" w:rsidRDefault="00402AE9">
      <w:pPr>
        <w:pStyle w:val="ProductList-BodySpaced"/>
      </w:pPr>
      <w:r>
        <w:rPr>
          <w:b/>
          <w:color w:val="00188F"/>
        </w:rPr>
        <w:t>Elev/Student</w:t>
      </w:r>
      <w:r>
        <w:t xml:space="preserve"> înseamnă orice persoană înscrisă în orice instituţie cu rol educaţional din Organizaţia Instituţiei, care participă la cursuri de zi sau fără frecvenţă.</w:t>
      </w:r>
    </w:p>
    <w:p w:rsidR="00A860FC" w:rsidRDefault="00402AE9">
      <w:pPr>
        <w:pStyle w:val="ProductList-BodySpaced"/>
      </w:pPr>
      <w:r>
        <w:rPr>
          <w:b/>
          <w:color w:val="00188F"/>
        </w:rPr>
        <w:t>Dispozitiv calificat pentru Elevi/Studenţi</w:t>
      </w:r>
      <w:r>
        <w:t xml:space="preserve"> înseamnă un Dispozitiv calificat deţinut, luat în leasing sau controlat de un Elev/Student ori deţinut, luat în leasing sau controlat de Organizaţie şi alocat pentru utilizarea personală şi dedicată de către un Elev/Student. </w:t>
      </w:r>
    </w:p>
    <w:p w:rsidR="00A860FC" w:rsidRDefault="00402AE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A860FC" w:rsidRDefault="00402AE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A860FC" w:rsidRDefault="00402AE9">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A860FC" w:rsidRDefault="00402AE9">
      <w:pPr>
        <w:pStyle w:val="ProductList-BodySpaced"/>
      </w:pPr>
      <w:r>
        <w:t>Produsul software în cadrul Soluţiilor pentru web este utilizat pentru a executa:</w:t>
      </w:r>
    </w:p>
    <w:p w:rsidR="00A860FC" w:rsidRDefault="00402AE9" w:rsidP="00402AE9">
      <w:pPr>
        <w:pStyle w:val="ProductList-Bullet"/>
        <w:numPr>
          <w:ilvl w:val="0"/>
          <w:numId w:val="42"/>
        </w:numPr>
      </w:pPr>
      <w:r>
        <w:t xml:space="preserve">produse software de tip server pentru web (de exemplu, Microsoft Internet Information Services) şi agenţi de gestionare sau de securitate (de exemplu, agentul System Center Operations Manager); </w:t>
      </w:r>
    </w:p>
    <w:p w:rsidR="00A860FC" w:rsidRDefault="00402AE9" w:rsidP="00402AE9">
      <w:pPr>
        <w:pStyle w:val="ProductList-Bullet"/>
        <w:numPr>
          <w:ilvl w:val="0"/>
          <w:numId w:val="42"/>
        </w:numPr>
      </w:pPr>
      <w:r>
        <w:t xml:space="preserve">produse software de tip motor bază de date (de exemplu, Microsoft SQL Server) numai în scopul asigurării suportului pentru Soluţii pentru web sau </w:t>
      </w:r>
    </w:p>
    <w:p w:rsidR="00A860FC" w:rsidRDefault="00402AE9" w:rsidP="00402AE9">
      <w:pPr>
        <w:pStyle w:val="ProductList-Bullet"/>
        <w:numPr>
          <w:ilvl w:val="0"/>
          <w:numId w:val="42"/>
        </w:numPr>
      </w:pPr>
      <w:r>
        <w:t>serviciul Sistem de nume de domeniu (DNS) pentru a transforma numele de pe internet în adrese IP, atâta timp cât aceasta nu este singura funcţie a instanţei respective a produsului software.</w:t>
      </w:r>
    </w:p>
    <w:p w:rsidR="00A860FC" w:rsidRDefault="00402AE9">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A860FC" w:rsidRDefault="00402AE9">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A860FC" w:rsidRDefault="00402AE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A860FC" w:rsidRDefault="00A860FC">
      <w:pPr>
        <w:pStyle w:val="ProductList-BodySpaced"/>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Spaced"/>
      </w:pPr>
    </w:p>
    <w:p w:rsidR="00A860FC" w:rsidRDefault="00A860FC">
      <w:pPr>
        <w:sectPr w:rsidR="00A860FC">
          <w:headerReference w:type="default" r:id="rId142"/>
          <w:footerReference w:type="default" r:id="rId143"/>
          <w:type w:val="continuous"/>
          <w:pgSz w:w="12240" w:h="15840" w:code="1"/>
          <w:pgMar w:top="1170" w:right="720" w:bottom="720" w:left="720" w:header="432" w:footer="288" w:gutter="0"/>
          <w:cols w:space="360"/>
        </w:sectPr>
      </w:pPr>
    </w:p>
    <w:p w:rsidR="00A860FC" w:rsidRDefault="00402AE9">
      <w:pPr>
        <w:pStyle w:val="ProductList-SectionHeading"/>
        <w:pageBreakBefore/>
        <w:outlineLvl w:val="0"/>
      </w:pPr>
      <w:bookmarkStart w:id="330" w:name="_Sec591"/>
      <w:bookmarkEnd w:id="320"/>
      <w:r>
        <w:t>Anexa A – Licenţele CAL/ML echivalente</w:t>
      </w:r>
      <w:r>
        <w:fldChar w:fldCharType="begin"/>
      </w:r>
      <w:r>
        <w:instrText xml:space="preserve"> TC "</w:instrText>
      </w:r>
      <w:bookmarkStart w:id="331" w:name="_Toc510013961"/>
      <w:r>
        <w:instrText>Anexa A – Licenţele CAL/ML echivalente</w:instrText>
      </w:r>
      <w:bookmarkEnd w:id="331"/>
      <w:r>
        <w:instrText>" \l 1</w:instrText>
      </w:r>
      <w:r>
        <w:fldChar w:fldCharType="end"/>
      </w:r>
    </w:p>
    <w:p w:rsidR="00A860FC" w:rsidRDefault="00402AE9">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A860FC" w:rsidRDefault="00A860FC">
      <w:pPr>
        <w:pStyle w:val="ProductList-Body"/>
      </w:pPr>
    </w:p>
    <w:tbl>
      <w:tblPr>
        <w:tblStyle w:val="PURTable"/>
        <w:tblW w:w="0" w:type="dxa"/>
        <w:tblLook w:val="04A0" w:firstRow="1" w:lastRow="0" w:firstColumn="1" w:lastColumn="0" w:noHBand="0" w:noVBand="1"/>
      </w:tblPr>
      <w:tblGrid>
        <w:gridCol w:w="1093"/>
        <w:gridCol w:w="292"/>
        <w:gridCol w:w="374"/>
        <w:gridCol w:w="275"/>
        <w:gridCol w:w="374"/>
        <w:gridCol w:w="386"/>
        <w:gridCol w:w="462"/>
        <w:gridCol w:w="468"/>
        <w:gridCol w:w="474"/>
        <w:gridCol w:w="462"/>
        <w:gridCol w:w="386"/>
        <w:gridCol w:w="462"/>
        <w:gridCol w:w="468"/>
        <w:gridCol w:w="474"/>
        <w:gridCol w:w="462"/>
        <w:gridCol w:w="320"/>
        <w:gridCol w:w="370"/>
        <w:gridCol w:w="475"/>
        <w:gridCol w:w="260"/>
        <w:gridCol w:w="260"/>
        <w:gridCol w:w="637"/>
        <w:gridCol w:w="356"/>
        <w:gridCol w:w="301"/>
        <w:gridCol w:w="354"/>
        <w:gridCol w:w="325"/>
        <w:gridCol w:w="346"/>
      </w:tblGrid>
      <w:tr w:rsidR="00A860F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860FC" w:rsidRDefault="00A860F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860FC" w:rsidRDefault="00402AE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60FC" w:rsidRDefault="00402AE9">
            <w:pPr>
              <w:pStyle w:val="ProductList-TableBody"/>
              <w:jc w:val="center"/>
            </w:pPr>
            <w:r>
              <w:rPr>
                <w:color w:val="FFFFFF"/>
              </w:rPr>
              <w:t>Licenţă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60FC" w:rsidRDefault="00402AE9">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60FC" w:rsidRDefault="00402AE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60FC" w:rsidRDefault="00402AE9">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860FC" w:rsidRDefault="00402AE9">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60FC" w:rsidRDefault="00402AE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60FC" w:rsidRDefault="00402AE9">
            <w:pPr>
              <w:pStyle w:val="ProductList-TableBody"/>
              <w:jc w:val="center"/>
            </w:pPr>
            <w:r>
              <w:rPr>
                <w:color w:val="FFFFFF"/>
              </w:rPr>
              <w:t>Dynamics 365 Enterprise</w:t>
            </w:r>
          </w:p>
        </w:tc>
      </w:tr>
      <w:tr w:rsidR="00A860FC">
        <w:tc>
          <w:tcPr>
            <w:tcW w:w="240" w:type="dxa"/>
            <w:tcBorders>
              <w:top w:val="none" w:sz="4" w:space="0" w:color="BFBFBF"/>
              <w:left w:val="none" w:sz="24" w:space="0" w:color="808080"/>
              <w:bottom w:val="single" w:sz="4" w:space="0" w:color="FFFFFF"/>
              <w:right w:val="single" w:sz="6" w:space="0" w:color="FFFFFF"/>
            </w:tcBorders>
          </w:tcPr>
          <w:p w:rsidR="00A860FC" w:rsidRDefault="00402AE9">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A3 cu licenţă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A860F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60FC" w:rsidRDefault="00402AE9">
            <w:pPr>
              <w:pStyle w:val="ProductList-TableBody"/>
              <w:jc w:val="center"/>
            </w:pPr>
            <w:r>
              <w:rPr>
                <w:color w:val="FFFFFF"/>
              </w:rPr>
              <w:t>Plan</w:t>
            </w:r>
          </w:p>
        </w:tc>
      </w:tr>
      <w:tr w:rsidR="00A860FC">
        <w:tc>
          <w:tcPr>
            <w:tcW w:w="240" w:type="dxa"/>
            <w:gridSpan w:val="16"/>
            <w:tcBorders>
              <w:top w:val="single" w:sz="4" w:space="0" w:color="FFFFFF"/>
              <w:left w:val="single" w:sz="6" w:space="0" w:color="FFFFFF"/>
              <w:bottom w:val="single" w:sz="4" w:space="0" w:color="FFFFFF"/>
              <w:right w:val="single" w:sz="6" w:space="0" w:color="FFFFFF"/>
            </w:tcBorders>
          </w:tcPr>
          <w:p w:rsidR="00A860FC" w:rsidRDefault="00402AE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793">
              <w:r w:rsidR="00402AE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single" w:sz="4" w:space="0" w:color="FFFFFF"/>
              <w:right w:val="single" w:sz="6" w:space="0" w:color="FFFFFF"/>
            </w:tcBorders>
          </w:tcPr>
          <w:p w:rsidR="00A860FC" w:rsidRDefault="0047001E">
            <w:pPr>
              <w:pStyle w:val="ProductList-TableBody"/>
            </w:pPr>
            <w:hyperlink w:anchor="_Sec793">
              <w:r w:rsidR="00402AE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single" w:sz="4" w:space="0" w:color="FFFFFF"/>
              <w:right w:val="single" w:sz="6" w:space="0" w:color="FFFFFF"/>
            </w:tcBorders>
          </w:tcPr>
          <w:p w:rsidR="00A860FC" w:rsidRDefault="00402AE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793">
              <w:r w:rsidR="00402AE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single" w:sz="4" w:space="0" w:color="FFFFFF"/>
              <w:right w:val="single" w:sz="6" w:space="0" w:color="FFFFFF"/>
            </w:tcBorders>
          </w:tcPr>
          <w:p w:rsidR="00A860FC" w:rsidRDefault="0047001E">
            <w:pPr>
              <w:pStyle w:val="ProductList-TableBody"/>
            </w:pPr>
            <w:hyperlink w:anchor="_Sec793">
              <w:r w:rsidR="00402AE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single" w:sz="4" w:space="0" w:color="FFFFFF"/>
              <w:right w:val="single" w:sz="6" w:space="0" w:color="FFFFFF"/>
            </w:tcBorders>
          </w:tcPr>
          <w:p w:rsidR="00A860FC" w:rsidRDefault="00402AE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798">
              <w:r w:rsidR="00402AE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single" w:sz="4" w:space="0" w:color="FFFFFF"/>
              <w:right w:val="single" w:sz="6" w:space="0" w:color="FFFFFF"/>
            </w:tcBorders>
          </w:tcPr>
          <w:p w:rsidR="00A860FC" w:rsidRDefault="0047001E">
            <w:pPr>
              <w:pStyle w:val="ProductList-TableBody"/>
            </w:pPr>
            <w:hyperlink w:anchor="_Sec798">
              <w:r w:rsidR="00402AE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single" w:sz="4" w:space="0" w:color="FFFFFF"/>
              <w:right w:val="single" w:sz="6" w:space="0" w:color="FFFFFF"/>
            </w:tcBorders>
          </w:tcPr>
          <w:p w:rsidR="00A860FC" w:rsidRDefault="00402AE9">
            <w:pPr>
              <w:pStyle w:val="ProductList-TableBody"/>
            </w:pPr>
            <w:r>
              <w:rPr>
                <w:b/>
              </w:rPr>
              <w:t>Microsoft Audit şi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dashed" w:sz="4" w:space="0" w:color="BFBFBF"/>
              <w:left w:val="none" w:sz="24" w:space="0" w:color="808080"/>
              <w:bottom w:val="single" w:sz="4" w:space="0" w:color="FFFFFF"/>
              <w:right w:val="single" w:sz="6" w:space="0" w:color="FFFFFF"/>
            </w:tcBorders>
          </w:tcPr>
          <w:p w:rsidR="00A860FC" w:rsidRDefault="0047001E">
            <w:pPr>
              <w:pStyle w:val="ProductList-TableBody"/>
            </w:pPr>
            <w:hyperlink w:anchor="_Sec798">
              <w:r w:rsidR="00402AE9">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single" w:sz="4" w:space="0" w:color="FFFFFF"/>
              <w:right w:val="single" w:sz="6" w:space="0" w:color="FFFFFF"/>
            </w:tcBorders>
          </w:tcPr>
          <w:p w:rsidR="00A860FC" w:rsidRDefault="00402AE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799">
              <w:r w:rsidR="00402AE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799">
              <w:r w:rsidR="00402AE9">
                <w:rPr>
                  <w:color w:val="00467F"/>
                  <w:u w:val="single"/>
                </w:rPr>
                <w:t>Suplimentară</w:t>
              </w:r>
            </w:hyperlink>
            <w:r w:rsidR="00402AE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single" w:sz="4" w:space="0" w:color="FFFFFF"/>
              <w:right w:val="single" w:sz="6" w:space="0" w:color="FFFFFF"/>
            </w:tcBorders>
          </w:tcPr>
          <w:p w:rsidR="00A860FC" w:rsidRDefault="0047001E">
            <w:pPr>
              <w:pStyle w:val="ProductList-TableBody"/>
            </w:pPr>
            <w:hyperlink w:anchor="_Sec799">
              <w:r w:rsidR="00402AE9">
                <w:rPr>
                  <w:color w:val="00467F"/>
                  <w:u w:val="single"/>
                </w:rPr>
                <w:t>Suplimentară</w:t>
              </w:r>
            </w:hyperlink>
            <w:r w:rsidR="00402AE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single" w:sz="4" w:space="0" w:color="FFFFFF"/>
              <w:right w:val="single" w:sz="6" w:space="0" w:color="FFFFFF"/>
            </w:tcBorders>
          </w:tcPr>
          <w:p w:rsidR="00A860FC" w:rsidRDefault="00402AE9">
            <w:pPr>
              <w:pStyle w:val="ProductList-TableBody"/>
            </w:pPr>
            <w:r>
              <w:rPr>
                <w:b/>
              </w:rPr>
              <w:t>Windows MultiPoint Server 2016 Premium şi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800">
              <w:r w:rsidR="00402AE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single" w:sz="4" w:space="0" w:color="FFFFFF"/>
              <w:right w:val="single" w:sz="6" w:space="0" w:color="FFFFFF"/>
            </w:tcBorders>
          </w:tcPr>
          <w:p w:rsidR="00A860FC" w:rsidRDefault="0047001E">
            <w:pPr>
              <w:pStyle w:val="ProductList-TableBody"/>
            </w:pPr>
            <w:hyperlink w:anchor="_Sec800">
              <w:r w:rsidR="00402AE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single" w:sz="4" w:space="0" w:color="FFFFFF"/>
              <w:right w:val="single" w:sz="6" w:space="0" w:color="FFFFFF"/>
            </w:tcBorders>
          </w:tcPr>
          <w:p w:rsidR="00A860FC" w:rsidRDefault="00402AE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807">
              <w:r w:rsidR="00402AE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807">
              <w:r w:rsidR="00402AE9">
                <w:rPr>
                  <w:color w:val="00467F"/>
                  <w:u w:val="single"/>
                </w:rPr>
                <w:t>Suplimentară</w:t>
              </w:r>
            </w:hyperlink>
            <w:r w:rsidR="00402AE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single" w:sz="4" w:space="0" w:color="FFFFFF"/>
              <w:right w:val="single" w:sz="6" w:space="0" w:color="FFFFFF"/>
            </w:tcBorders>
          </w:tcPr>
          <w:p w:rsidR="00A860FC" w:rsidRDefault="0047001E">
            <w:pPr>
              <w:pStyle w:val="ProductList-TableBody"/>
            </w:pPr>
            <w:hyperlink w:anchor="_Sec807">
              <w:r w:rsidR="00402AE9">
                <w:rPr>
                  <w:color w:val="00467F"/>
                  <w:u w:val="single"/>
                </w:rPr>
                <w:t>Suplimentară</w:t>
              </w:r>
            </w:hyperlink>
            <w:r w:rsidR="00402AE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single" w:sz="4" w:space="0" w:color="FFFFFF"/>
              <w:right w:val="single" w:sz="6" w:space="0" w:color="FFFFFF"/>
            </w:tcBorders>
          </w:tcPr>
          <w:p w:rsidR="00A860FC" w:rsidRDefault="00402AE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807">
              <w:r w:rsidR="00402AE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807">
              <w:r w:rsidR="00402AE9">
                <w:rPr>
                  <w:color w:val="00467F"/>
                  <w:u w:val="single"/>
                </w:rPr>
                <w:t>Suplimentară</w:t>
              </w:r>
            </w:hyperlink>
            <w:r w:rsidR="00402AE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tcBorders>
              <w:top w:val="dashed" w:sz="4" w:space="0" w:color="BFBFBF"/>
              <w:left w:val="none" w:sz="24" w:space="0" w:color="808080"/>
              <w:bottom w:val="single" w:sz="4" w:space="0" w:color="FFFFFF"/>
              <w:right w:val="single" w:sz="6" w:space="0" w:color="FFFFFF"/>
            </w:tcBorders>
          </w:tcPr>
          <w:p w:rsidR="00A860FC" w:rsidRDefault="0047001E">
            <w:pPr>
              <w:pStyle w:val="ProductList-TableBody"/>
            </w:pPr>
            <w:hyperlink w:anchor="_Sec807">
              <w:r w:rsidR="00402AE9">
                <w:rPr>
                  <w:color w:val="00467F"/>
                  <w:u w:val="single"/>
                </w:rPr>
                <w:t>Suplimentară</w:t>
              </w:r>
            </w:hyperlink>
            <w:r w:rsidR="00402AE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none" w:sz="24" w:space="0" w:color="808080"/>
              <w:right w:val="single" w:sz="6" w:space="0" w:color="FFFFFF"/>
            </w:tcBorders>
          </w:tcPr>
          <w:p w:rsidR="00A860FC" w:rsidRDefault="00402AE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none" w:sz="24" w:space="0" w:color="808080"/>
              <w:left w:val="none" w:sz="24" w:space="0" w:color="808080"/>
              <w:bottom w:val="single" w:sz="4" w:space="0" w:color="FFFFFF"/>
              <w:right w:val="single" w:sz="6" w:space="0" w:color="FFFFFF"/>
            </w:tcBorders>
          </w:tcPr>
          <w:p w:rsidR="00A860FC" w:rsidRDefault="0047001E">
            <w:pPr>
              <w:pStyle w:val="ProductList-TableBody"/>
            </w:pPr>
            <w:hyperlink w:anchor="_Sec801">
              <w:r w:rsidR="00402AE9">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6"/>
            <w:tcBorders>
              <w:top w:val="single" w:sz="4" w:space="0" w:color="FFFFFF"/>
              <w:left w:val="single" w:sz="6" w:space="0" w:color="FFFFFF"/>
              <w:bottom w:val="none" w:sz="24" w:space="0" w:color="808080"/>
              <w:right w:val="single" w:sz="6" w:space="0" w:color="FFFFFF"/>
            </w:tcBorders>
          </w:tcPr>
          <w:p w:rsidR="00A860FC" w:rsidRDefault="00402AE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60FC" w:rsidRDefault="00A860FC">
            <w:pPr>
              <w:pStyle w:val="ProductList-TableBody"/>
            </w:pPr>
          </w:p>
        </w:tc>
      </w:tr>
      <w:tr w:rsidR="00A860FC">
        <w:tc>
          <w:tcPr>
            <w:tcW w:w="240" w:type="dxa"/>
            <w:tcBorders>
              <w:top w:val="none" w:sz="24" w:space="0" w:color="808080"/>
              <w:left w:val="none" w:sz="24" w:space="0" w:color="808080"/>
              <w:bottom w:val="none" w:sz="4" w:space="0" w:color="6E6E6E"/>
              <w:right w:val="single" w:sz="6" w:space="0" w:color="FFFFFF"/>
            </w:tcBorders>
          </w:tcPr>
          <w:p w:rsidR="00A860FC" w:rsidRDefault="0047001E">
            <w:pPr>
              <w:pStyle w:val="ProductList-TableBody"/>
            </w:pPr>
            <w:hyperlink w:anchor="_Sec802">
              <w:r w:rsidR="00402AE9">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r>
      <w:tr w:rsidR="00A860FC">
        <w:tc>
          <w:tcPr>
            <w:tcW w:w="240" w:type="dxa"/>
            <w:gridSpan w:val="15"/>
            <w:tcBorders>
              <w:top w:val="none" w:sz="4" w:space="0" w:color="6E6E6E"/>
              <w:left w:val="none" w:sz="24" w:space="0" w:color="808080"/>
              <w:bottom w:val="none" w:sz="4" w:space="0" w:color="BFBFBF"/>
              <w:right w:val="single" w:sz="6" w:space="0" w:color="FFFFFF"/>
            </w:tcBorders>
          </w:tcPr>
          <w:p w:rsidR="00A860FC" w:rsidRDefault="00402AE9">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60FC" w:rsidRDefault="00A860FC">
            <w:pPr>
              <w:pStyle w:val="ProductList-TableBody"/>
              <w:jc w:val="center"/>
            </w:pPr>
          </w:p>
        </w:tc>
      </w:tr>
      <w:tr w:rsidR="00A860FC">
        <w:tc>
          <w:tcPr>
            <w:tcW w:w="240" w:type="dxa"/>
            <w:tcBorders>
              <w:top w:val="none" w:sz="4" w:space="0" w:color="BFBFBF"/>
              <w:left w:val="none" w:sz="24" w:space="0" w:color="808080"/>
              <w:bottom w:val="dashed" w:sz="4" w:space="0" w:color="BFBFBF"/>
              <w:right w:val="single" w:sz="6" w:space="0" w:color="FFFFFF"/>
            </w:tcBorders>
          </w:tcPr>
          <w:p w:rsidR="00A860FC" w:rsidRDefault="0047001E">
            <w:pPr>
              <w:pStyle w:val="ProductList-TableBody"/>
            </w:pPr>
            <w:hyperlink w:anchor="_Sec790">
              <w:r w:rsidR="00402AE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r>
      <w:tr w:rsidR="00A860FC">
        <w:tc>
          <w:tcPr>
            <w:tcW w:w="240" w:type="dxa"/>
            <w:tcBorders>
              <w:top w:val="dashed" w:sz="4" w:space="0" w:color="BFBFBF"/>
              <w:left w:val="none" w:sz="24" w:space="0" w:color="808080"/>
              <w:bottom w:val="none" w:sz="4" w:space="0" w:color="6E6E6E"/>
              <w:right w:val="single" w:sz="6" w:space="0" w:color="FFFFFF"/>
            </w:tcBorders>
          </w:tcPr>
          <w:p w:rsidR="00A860FC" w:rsidRDefault="0047001E">
            <w:pPr>
              <w:pStyle w:val="ProductList-TableBody"/>
            </w:pPr>
            <w:hyperlink w:anchor="_Sec790">
              <w:r w:rsidR="00402AE9">
                <w:rPr>
                  <w:color w:val="00467F"/>
                  <w:u w:val="single"/>
                </w:rPr>
                <w:t>Serviciile pentru clienţi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r>
      <w:tr w:rsidR="00A860FC">
        <w:tc>
          <w:tcPr>
            <w:tcW w:w="240" w:type="dxa"/>
            <w:gridSpan w:val="15"/>
            <w:tcBorders>
              <w:top w:val="none" w:sz="4" w:space="0" w:color="6E6E6E"/>
              <w:left w:val="none" w:sz="24" w:space="0" w:color="808080"/>
              <w:bottom w:val="none" w:sz="4" w:space="0" w:color="6E6E6E"/>
              <w:right w:val="single" w:sz="6" w:space="0" w:color="FFFFFF"/>
            </w:tcBorders>
          </w:tcPr>
          <w:p w:rsidR="00A860FC" w:rsidRDefault="00402AE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60FC" w:rsidRDefault="00A860FC">
            <w:pPr>
              <w:pStyle w:val="ProductList-TableBody"/>
              <w:jc w:val="center"/>
            </w:pPr>
          </w:p>
        </w:tc>
      </w:tr>
      <w:tr w:rsidR="00A860FC">
        <w:tc>
          <w:tcPr>
            <w:tcW w:w="240" w:type="dxa"/>
            <w:tcBorders>
              <w:top w:val="none" w:sz="4" w:space="0" w:color="6E6E6E"/>
              <w:left w:val="none" w:sz="24" w:space="0" w:color="808080"/>
              <w:bottom w:val="none" w:sz="4" w:space="0" w:color="6E6E6E"/>
              <w:right w:val="single" w:sz="6" w:space="0" w:color="FFFFFF"/>
            </w:tcBorders>
          </w:tcPr>
          <w:p w:rsidR="00A860FC" w:rsidRDefault="0047001E">
            <w:pPr>
              <w:pStyle w:val="ProductList-TableBody"/>
            </w:pPr>
            <w:hyperlink w:anchor="_Sec790">
              <w:r w:rsidR="00402AE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60FC" w:rsidRDefault="00A860FC">
            <w:pPr>
              <w:pStyle w:val="ProductList-TableBody"/>
              <w:jc w:val="center"/>
            </w:pPr>
          </w:p>
        </w:tc>
      </w:tr>
    </w:tbl>
    <w:p w:rsidR="00A860FC" w:rsidRDefault="00402AE9">
      <w:pPr>
        <w:pStyle w:val="ProductList-Body"/>
      </w:pPr>
      <w:r>
        <w:rPr>
          <w:b/>
          <w:i/>
        </w:rPr>
        <w:t>Observaţie</w:t>
      </w:r>
      <w:r>
        <w:rPr>
          <w:i/>
        </w:rPr>
        <w:t>: Office 365 A1, Microsoft 365 A1 şi Office 365 Nonprofit E1 nu îndeplinesc cerinţele Licenţei pentru accesarea (sau gestionarea) Produselor din acest tabel. Cu excepţia Advanced Threat Analytics 2013, utilizatorii System Center Configuration Manager 1606 care deţin licenţă prin programul Beneficiul pentru utilizarea de către Elevi/Studenţi nu îndeplinesc cerinţele Licenţei pentru accesarea (sau gestionarea) Produselor din acest tabel. O licenţă pentru licenţa Core CAL şi licenţa CAL Enterprise Suite cu protecţie activă prin SA oferă drepturi echivalente cu cele furnizate prin System Center Endpoint Protection 1606. O licenţă pentru licenţa CAL Enterprise Suite cu protecţie activă prin SA oferă drepturi echivalente cu cele furnizate prin Prevenirea pierderii datelor şi Exchange Online Protection.</w:t>
      </w:r>
    </w:p>
    <w:p w:rsidR="00A860FC" w:rsidRDefault="00402AE9">
      <w:pPr>
        <w:pStyle w:val="ProductList-SectionHeading"/>
        <w:pageBreakBefore/>
        <w:outlineLvl w:val="0"/>
      </w:pPr>
      <w:bookmarkStart w:id="332" w:name="_Sec564"/>
      <w:bookmarkEnd w:id="330"/>
      <w:r>
        <w:t>Anexa B – Software Assurance</w:t>
      </w:r>
      <w:r>
        <w:fldChar w:fldCharType="begin"/>
      </w:r>
      <w:r>
        <w:instrText xml:space="preserve"> TC "</w:instrText>
      </w:r>
      <w:bookmarkStart w:id="333" w:name="_Toc510013962"/>
      <w:r>
        <w:instrText>Anexa B – Software Assurance</w:instrText>
      </w:r>
      <w:bookmarkEnd w:id="333"/>
      <w:r>
        <w:instrText>" \l 1</w:instrText>
      </w:r>
      <w:r>
        <w:fldChar w:fldCharType="end"/>
      </w:r>
    </w:p>
    <w:p w:rsidR="00A860FC" w:rsidRDefault="00402AE9">
      <w:pPr>
        <w:pStyle w:val="ProductList-Offering1Heading"/>
        <w:outlineLvl w:val="1"/>
      </w:pPr>
      <w:bookmarkStart w:id="334" w:name="_Sec573"/>
      <w:r>
        <w:t>Achiziţionarea protecţiei prin Software Assurance.</w:t>
      </w:r>
      <w:bookmarkEnd w:id="334"/>
      <w:r>
        <w:fldChar w:fldCharType="begin"/>
      </w:r>
      <w:r>
        <w:instrText xml:space="preserve"> TC "</w:instrText>
      </w:r>
      <w:bookmarkStart w:id="335" w:name="_Toc510013963"/>
      <w:r>
        <w:instrText>Achiziţionarea protecţiei prin Software Assurance.</w:instrText>
      </w:r>
      <w:bookmarkEnd w:id="335"/>
      <w:r>
        <w:instrText>" \l 2</w:instrText>
      </w:r>
      <w:r>
        <w:fldChar w:fldCharType="end"/>
      </w:r>
    </w:p>
    <w:p w:rsidR="00A860FC" w:rsidRDefault="00402AE9">
      <w:pPr>
        <w:pStyle w:val="ProductList-Body"/>
      </w:pPr>
      <w:r>
        <w:t xml:space="preserve">Există trei niveluri diferite de angajament pe care clientul le poate selecta la achiziţionarea SA, care variază în funcţie de program. Clientul poate: </w:t>
      </w:r>
    </w:p>
    <w:p w:rsidR="00A860FC" w:rsidRPr="00100E2D" w:rsidRDefault="00402AE9" w:rsidP="00402AE9">
      <w:pPr>
        <w:pStyle w:val="ProductList-Bullet"/>
        <w:numPr>
          <w:ilvl w:val="0"/>
          <w:numId w:val="43"/>
        </w:numPr>
        <w:rPr>
          <w:lang w:val="es-ES_tradnl"/>
        </w:rPr>
      </w:pPr>
      <w:r w:rsidRPr="00100E2D">
        <w:rPr>
          <w:lang w:val="es-ES_tradnl"/>
        </w:rPr>
        <w:t xml:space="preserve">să se angajeze să ataşeze SA la toate produsele din platformă; </w:t>
      </w:r>
    </w:p>
    <w:p w:rsidR="00A860FC" w:rsidRPr="00100E2D" w:rsidRDefault="00402AE9" w:rsidP="00402AE9">
      <w:pPr>
        <w:pStyle w:val="ProductList-Bullet"/>
        <w:numPr>
          <w:ilvl w:val="0"/>
          <w:numId w:val="43"/>
        </w:numPr>
        <w:rPr>
          <w:lang w:val="es-ES_tradnl"/>
        </w:rPr>
      </w:pPr>
      <w:r w:rsidRPr="00100E2D">
        <w:rPr>
          <w:lang w:val="es-ES_tradnl"/>
        </w:rPr>
        <w:t xml:space="preserve">să se angajeze să ataşeze SA la toate achiziţiile din cadrul unei categorii de Produse (Aplicaţii, Sisteme sau Servere); acest nivel de angajament se numeşte participare la programul Software Assurance Membership (SAM). </w:t>
      </w:r>
    </w:p>
    <w:p w:rsidR="00A860FC" w:rsidRDefault="00402AE9" w:rsidP="00402AE9">
      <w:pPr>
        <w:pStyle w:val="ProductList-Bullet"/>
        <w:numPr>
          <w:ilvl w:val="0"/>
          <w:numId w:val="43"/>
        </w:numPr>
      </w:pPr>
      <w:r>
        <w:t>să achiziţioneze SA pentru Produse separate, fără angajamentul de a extinde SA la alte Produse.</w:t>
      </w:r>
    </w:p>
    <w:p w:rsidR="00A860FC" w:rsidRDefault="00A860FC">
      <w:pPr>
        <w:pStyle w:val="ProductList-Body"/>
      </w:pPr>
    </w:p>
    <w:p w:rsidR="00A860FC" w:rsidRDefault="00402AE9">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A860FC" w:rsidRDefault="00A860FC">
      <w:pPr>
        <w:pStyle w:val="ProductList-Body"/>
      </w:pPr>
    </w:p>
    <w:p w:rsidR="00A860FC" w:rsidRDefault="00402AE9">
      <w:pPr>
        <w:pStyle w:val="ProductList-Body"/>
      </w:pPr>
      <w: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A860FC" w:rsidTr="00100E2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A860FC" w:rsidRDefault="00402AE9">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A860FC" w:rsidRDefault="00402AE9">
            <w:pPr>
              <w:pStyle w:val="ProductList-TableBody"/>
              <w:jc w:val="center"/>
            </w:pPr>
            <w:r>
              <w:rPr>
                <w:color w:val="FFFFFF"/>
              </w:rPr>
              <w:t>Programe</w:t>
            </w:r>
          </w:p>
        </w:tc>
      </w:tr>
      <w:tr w:rsidR="00A860FC" w:rsidTr="00100E2D">
        <w:tc>
          <w:tcPr>
            <w:tcW w:w="24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auto"/>
            </w:tcBorders>
          </w:tcPr>
          <w:p w:rsidR="00A860FC" w:rsidRPr="00100E2D" w:rsidRDefault="00402AE9">
            <w:pPr>
              <w:pStyle w:val="ProductList-TableBody"/>
              <w:rPr>
                <w:lang w:val="pt-BR"/>
              </w:rPr>
            </w:pPr>
            <w:r w:rsidRPr="00100E2D">
              <w:rPr>
                <w:lang w:val="pt-BR"/>
              </w:rPr>
              <w:t>SA disponibilă doar conform indicaţiilor de mai jos</w:t>
            </w:r>
          </w:p>
        </w:tc>
        <w:tc>
          <w:tcPr>
            <w:tcW w:w="4660" w:type="dxa"/>
            <w:vMerge w:val="restart"/>
            <w:tcBorders>
              <w:top w:val="single" w:sz="4" w:space="0" w:color="auto"/>
              <w:left w:val="single" w:sz="4" w:space="0" w:color="auto"/>
              <w:bottom w:val="single" w:sz="4" w:space="0" w:color="auto"/>
              <w:right w:val="single" w:sz="4" w:space="0" w:color="auto"/>
            </w:tcBorders>
          </w:tcPr>
          <w:p w:rsidR="00A860FC" w:rsidRDefault="00402AE9">
            <w:pPr>
              <w:pStyle w:val="ProductList-TableBody"/>
            </w:pPr>
            <w:r w:rsidRPr="00100E2D">
              <w:rPr>
                <w:lang w:val="pt-BR"/>
              </w:rPr>
              <w:t xml:space="preserve">Se aplică programelor Licenţă Open, MPSA, Select, Select Plus şi celor fără opţiunea la nivel de organizaţie în baza contractului Open Value şi Produselor suplimentare în baza contractului Enterprise. </w:t>
            </w:r>
            <w:r>
              <w:t>Nu se aplică Produselor Enterprise în baza contractelor Open Value şi Enterprise.</w:t>
            </w:r>
          </w:p>
        </w:tc>
      </w:tr>
      <w:tr w:rsidR="00A860FC" w:rsidTr="00100E2D">
        <w:tc>
          <w:tcPr>
            <w:tcW w:w="24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auto"/>
            </w:tcBorders>
          </w:tcPr>
          <w:p w:rsidR="00A860FC" w:rsidRDefault="00402AE9">
            <w:pPr>
              <w:pStyle w:val="ProductList-TableBody"/>
            </w:pPr>
            <w:r>
              <w:t>SA disponibilă</w:t>
            </w:r>
          </w:p>
        </w:tc>
        <w:tc>
          <w:tcPr>
            <w:tcW w:w="0" w:type="auto"/>
            <w:vMerge/>
            <w:tcBorders>
              <w:top w:val="single" w:sz="4" w:space="0" w:color="auto"/>
              <w:left w:val="single" w:sz="4" w:space="0" w:color="auto"/>
              <w:bottom w:val="single" w:sz="4" w:space="0" w:color="auto"/>
              <w:right w:val="single" w:sz="4" w:space="0" w:color="auto"/>
            </w:tcBorders>
          </w:tcPr>
          <w:p w:rsidR="00A860FC" w:rsidRDefault="00A860FC"/>
        </w:tc>
      </w:tr>
    </w:tbl>
    <w:p w:rsidR="00A860FC" w:rsidRDefault="00A860FC">
      <w:pPr>
        <w:pStyle w:val="ProductList-Body"/>
      </w:pPr>
    </w:p>
    <w:p w:rsidR="00A860FC" w:rsidRDefault="00402AE9">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A860FC" w:rsidRDefault="00A860FC">
      <w:pPr>
        <w:pStyle w:val="ProductList-Body"/>
      </w:pPr>
    </w:p>
    <w:p w:rsidR="00A860FC" w:rsidRDefault="00402AE9">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
        <w:outlineLvl w:val="1"/>
      </w:pPr>
      <w:bookmarkStart w:id="336" w:name="_Sec574"/>
      <w:r>
        <w:t>Reînnoirea protecţiei prin Software Assurance</w:t>
      </w:r>
      <w:bookmarkEnd w:id="336"/>
      <w:r>
        <w:fldChar w:fldCharType="begin"/>
      </w:r>
      <w:r>
        <w:instrText xml:space="preserve"> TC "</w:instrText>
      </w:r>
      <w:bookmarkStart w:id="337" w:name="_Toc510013964"/>
      <w:r>
        <w:instrText>Reînnoirea protecţiei prin Software Assurance</w:instrText>
      </w:r>
      <w:bookmarkEnd w:id="337"/>
      <w:r>
        <w:instrText>" \l 2</w:instrText>
      </w:r>
      <w:r>
        <w:fldChar w:fldCharType="end"/>
      </w:r>
    </w:p>
    <w:p w:rsidR="00A860FC" w:rsidRDefault="00402AE9">
      <w:pPr>
        <w:pStyle w:val="ProductList-ClauseHeading"/>
        <w:outlineLvl w:val="2"/>
      </w:pPr>
      <w:r>
        <w:t>Reînnoirea protecţiei în baza aceluiaşi Contract</w:t>
      </w:r>
    </w:p>
    <w:p w:rsidR="00A860FC" w:rsidRDefault="00402AE9">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A860FC" w:rsidRDefault="00A860FC">
      <w:pPr>
        <w:pStyle w:val="ProductList-Body"/>
      </w:pPr>
    </w:p>
    <w:p w:rsidR="00A860FC" w:rsidRDefault="00402AE9">
      <w:pPr>
        <w:pStyle w:val="ProductList-SubClauseHeading"/>
        <w:outlineLvl w:val="3"/>
      </w:pPr>
      <w:r>
        <w:t>Licenţa Open</w:t>
      </w:r>
    </w:p>
    <w:p w:rsidR="00A860FC" w:rsidRDefault="00402AE9">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A860FC" w:rsidRDefault="00A860FC">
      <w:pPr>
        <w:pStyle w:val="ProductList-BodyIndented"/>
      </w:pPr>
    </w:p>
    <w:p w:rsidR="00A860FC" w:rsidRDefault="00402AE9">
      <w:pPr>
        <w:pStyle w:val="ProductList-SubClauseHeading"/>
        <w:outlineLvl w:val="3"/>
      </w:pPr>
      <w:r>
        <w:t>Contractul Enterprise;</w:t>
      </w:r>
    </w:p>
    <w:p w:rsidR="00A860FC" w:rsidRDefault="00402AE9">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A860FC" w:rsidRDefault="00A860FC">
      <w:pPr>
        <w:pStyle w:val="ProductList-BodyIndented"/>
      </w:pPr>
    </w:p>
    <w:p w:rsidR="00A860FC" w:rsidRDefault="00402AE9">
      <w:pPr>
        <w:pStyle w:val="ProductList-SubClauseHeading"/>
        <w:outlineLvl w:val="3"/>
      </w:pPr>
      <w:r>
        <w:t>Enrollment for Application Platform</w:t>
      </w:r>
    </w:p>
    <w:p w:rsidR="00A860FC" w:rsidRDefault="00402AE9">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A860FC" w:rsidRDefault="00A860FC">
      <w:pPr>
        <w:pStyle w:val="ProductList-BodyIndented"/>
      </w:pPr>
    </w:p>
    <w:p w:rsidR="00A860FC" w:rsidRDefault="00402AE9">
      <w:pPr>
        <w:pStyle w:val="ProductList-ClauseHeading"/>
        <w:outlineLvl w:val="2"/>
      </w:pPr>
      <w:r>
        <w:t>Reînnoirea protecţiei în baza unui Contract separat</w:t>
      </w:r>
    </w:p>
    <w:p w:rsidR="00A860FC" w:rsidRDefault="00402AE9">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A860FC" w:rsidRDefault="00A860FC">
      <w:pPr>
        <w:pStyle w:val="ProductList-Body"/>
      </w:pPr>
    </w:p>
    <w:p w:rsidR="00A860FC" w:rsidRDefault="00402AE9">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A860FC" w:rsidRDefault="00A860FC">
      <w:pPr>
        <w:pStyle w:val="ProductList-Body"/>
      </w:pPr>
    </w:p>
    <w:p w:rsidR="00A860FC" w:rsidRDefault="00402AE9">
      <w:pPr>
        <w:pStyle w:val="ProductList-ClauseHeading"/>
        <w:outlineLvl w:val="2"/>
      </w:pPr>
      <w:r>
        <w:t>Reînnoirea protecţiei prin Software Assurance pentru Licenţele pentru accesul Clienţilor (CAL) şi Licenţele de management Client (ML)</w:t>
      </w:r>
    </w:p>
    <w:p w:rsidR="00A860FC" w:rsidRDefault="00402AE9">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A860FC" w:rsidRDefault="00402AE9">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
        <w:outlineLvl w:val="1"/>
      </w:pPr>
      <w:bookmarkStart w:id="338" w:name="_Sec575"/>
      <w:r>
        <w:t>Licenţa de migrare pentru Produsele aflate la final de serie sau de viaţă</w:t>
      </w:r>
      <w:bookmarkEnd w:id="338"/>
      <w:r>
        <w:fldChar w:fldCharType="begin"/>
      </w:r>
      <w:r>
        <w:instrText xml:space="preserve"> TC "</w:instrText>
      </w:r>
      <w:bookmarkStart w:id="339" w:name="_Toc510013965"/>
      <w:r>
        <w:instrText>Licenţa de migrare pentru Produsele aflate la final de serie sau de viaţă</w:instrText>
      </w:r>
      <w:bookmarkEnd w:id="339"/>
      <w:r>
        <w:instrText>" \l 2</w:instrText>
      </w:r>
      <w:r>
        <w:fldChar w:fldCharType="end"/>
      </w:r>
    </w:p>
    <w:p w:rsidR="00A860FC" w:rsidRDefault="00402AE9">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A860FC" w:rsidRDefault="00402AE9">
      <w:pPr>
        <w:pStyle w:val="ProductList-Body"/>
      </w:pPr>
      <w:r>
        <w:t>„</w:t>
      </w:r>
      <w:r>
        <w:rPr>
          <w:b/>
          <w:color w:val="00188F"/>
        </w:rPr>
        <w:t>Licenţa de migrare</w:t>
      </w:r>
      <w:r>
        <w:t>”, în sensul utilizat în acest document, se referă la drepturile acordate în Intrarea produsului care face trimitere la această secţiune.</w:t>
      </w:r>
    </w:p>
    <w:p w:rsidR="00A860FC" w:rsidRDefault="00A860FC">
      <w:pPr>
        <w:pStyle w:val="ProductList-Body"/>
      </w:pPr>
    </w:p>
    <w:p w:rsidR="00A860FC" w:rsidRDefault="00402AE9">
      <w:pPr>
        <w:pStyle w:val="ProductList-Body"/>
      </w:pPr>
      <w:r>
        <w:t>Dacă nu se specifică altceva în Intrarea produsului:</w:t>
      </w:r>
    </w:p>
    <w:p w:rsidR="00A860FC" w:rsidRDefault="00402AE9" w:rsidP="00402AE9">
      <w:pPr>
        <w:pStyle w:val="ProductList-Bullet"/>
        <w:numPr>
          <w:ilvl w:val="0"/>
          <w:numId w:val="44"/>
        </w:numPr>
      </w:pPr>
      <w:r>
        <w:t>Clientul poate să facă upgrade la şi să utilizeze produsul software cu Licenţă de migrare, nu produsul software cu Licenţă eligibilă. Clientul nu poate să utilizeze produsul software în baza ambelor licenţe, simultan.</w:t>
      </w:r>
    </w:p>
    <w:p w:rsidR="00A860FC" w:rsidRDefault="00402AE9" w:rsidP="00402AE9">
      <w:pPr>
        <w:pStyle w:val="ProductList-Bullet"/>
        <w:numPr>
          <w:ilvl w:val="0"/>
          <w:numId w:val="44"/>
        </w:numPr>
      </w:pPr>
      <w:r>
        <w:t>Licenţele de migrare se acordă în raport de 1:1 pentru fiecare Licenţă eligibilă a Clientului;</w:t>
      </w:r>
    </w:p>
    <w:p w:rsidR="00A860FC" w:rsidRDefault="00402AE9" w:rsidP="00402AE9">
      <w:pPr>
        <w:pStyle w:val="ProductList-Bullet"/>
        <w:numPr>
          <w:ilvl w:val="0"/>
          <w:numId w:val="44"/>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A860FC" w:rsidRDefault="00402AE9" w:rsidP="00402AE9">
      <w:pPr>
        <w:pStyle w:val="ProductList-Bullet"/>
        <w:numPr>
          <w:ilvl w:val="0"/>
          <w:numId w:val="44"/>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A860FC" w:rsidRDefault="00402AE9" w:rsidP="00402AE9">
      <w:pPr>
        <w:pStyle w:val="ProductList-Bullet"/>
        <w:numPr>
          <w:ilvl w:val="0"/>
          <w:numId w:val="44"/>
        </w:numPr>
      </w:pPr>
      <w:r>
        <w:t>Clientul nu poate să transfere Licenţele de migrare separat de Licenţele eligibile.</w:t>
      </w:r>
    </w:p>
    <w:p w:rsidR="00A860FC" w:rsidRDefault="00402AE9" w:rsidP="00402AE9">
      <w:pPr>
        <w:pStyle w:val="ProductList-Bullet"/>
        <w:numPr>
          <w:ilvl w:val="0"/>
          <w:numId w:val="44"/>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1Heading"/>
        <w:outlineLvl w:val="1"/>
      </w:pPr>
      <w:bookmarkStart w:id="340" w:name="_Sec576"/>
      <w:r>
        <w:t>Beneficiile protecţiei prin Software Assurance</w:t>
      </w:r>
      <w:bookmarkEnd w:id="340"/>
      <w:r>
        <w:fldChar w:fldCharType="begin"/>
      </w:r>
      <w:r>
        <w:instrText xml:space="preserve"> TC "</w:instrText>
      </w:r>
      <w:bookmarkStart w:id="341" w:name="_Toc510013966"/>
      <w:r>
        <w:instrText>Beneficiile protecţiei prin Software Assurance</w:instrText>
      </w:r>
      <w:bookmarkEnd w:id="341"/>
      <w:r>
        <w:instrText>" \l 2</w:instrText>
      </w:r>
      <w:r>
        <w:fldChar w:fldCharType="end"/>
      </w:r>
    </w:p>
    <w:p w:rsidR="00A860FC" w:rsidRDefault="00402AE9">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98"/>
        <w:gridCol w:w="1806"/>
        <w:gridCol w:w="1806"/>
        <w:gridCol w:w="1806"/>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Categoria de servere</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77">
              <w:r w:rsidR="00402AE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79">
              <w:r w:rsidR="00402AE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0">
              <w:r w:rsidR="00402AE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1">
              <w:r w:rsidR="00402AE9">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755">
              <w:r w:rsidR="00402AE9">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841">
              <w:r w:rsidR="00402AE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651">
              <w:r w:rsidR="00402AE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841">
              <w:r w:rsidR="00402AE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2">
              <w:r w:rsidR="00402AE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3">
              <w:r w:rsidR="00402AE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4">
              <w:r w:rsidR="00402AE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5">
              <w:r w:rsidR="00402AE9">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818">
              <w:r w:rsidR="00402AE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7">
              <w:r w:rsidR="00402AE9">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838">
              <w:r w:rsidR="00402AE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8">
              <w:r w:rsidR="00402AE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89">
              <w:r w:rsidR="00402AE9">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590">
              <w:r w:rsidR="00402AE9">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841">
              <w:r w:rsidR="00402AE9">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841">
              <w:r w:rsidR="00402AE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7001E">
            <w:pPr>
              <w:pStyle w:val="ProductList-TableBody"/>
            </w:pPr>
            <w:hyperlink w:anchor="_Sec652">
              <w:r w:rsidR="00402AE9">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jc w:val="center"/>
            </w:pPr>
          </w:p>
        </w:tc>
      </w:tr>
    </w:tbl>
    <w:p w:rsidR="00A860FC" w:rsidRDefault="00A860FC">
      <w:pPr>
        <w:pStyle w:val="ProductList-Body"/>
      </w:pPr>
    </w:p>
    <w:p w:rsidR="00A860FC" w:rsidRDefault="00402AE9">
      <w:pPr>
        <w:pStyle w:val="ProductList-ClauseHeading"/>
        <w:outlineLvl w:val="2"/>
      </w:pPr>
      <w:bookmarkStart w:id="342" w:name="_Sec577"/>
      <w:r>
        <w:t>Drepturile aferente noii versiuni</w:t>
      </w:r>
      <w:bookmarkEnd w:id="342"/>
    </w:p>
    <w:p w:rsidR="00A860FC" w:rsidRDefault="00402AE9">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A860FC" w:rsidRDefault="00A860FC">
      <w:pPr>
        <w:pStyle w:val="ProductList-Body"/>
      </w:pPr>
    </w:p>
    <w:p w:rsidR="00A860FC" w:rsidRDefault="00402AE9">
      <w:pPr>
        <w:pStyle w:val="ProductList-ClauseHeading"/>
        <w:outlineLvl w:val="2"/>
      </w:pPr>
      <w:bookmarkStart w:id="343" w:name="_Sec931"/>
      <w:r>
        <w:t>Calcularea punctelor pentru beneficiile Software Assurance</w:t>
      </w:r>
      <w:bookmarkEnd w:id="343"/>
    </w:p>
    <w:p w:rsidR="00A860FC" w:rsidRDefault="00402AE9">
      <w:pPr>
        <w:pStyle w:val="ProductList-Body"/>
      </w:pPr>
      <w:r>
        <w:t>Drepturile sunt calculate pe baza unui sistem de puncte pentru beneficiile următoare:</w:t>
      </w:r>
    </w:p>
    <w:p w:rsidR="00A860FC" w:rsidRDefault="00402AE9" w:rsidP="00402AE9">
      <w:pPr>
        <w:pStyle w:val="ProductList-Bullet"/>
        <w:numPr>
          <w:ilvl w:val="0"/>
          <w:numId w:val="45"/>
        </w:numPr>
      </w:pPr>
      <w:r>
        <w:t>Serviciile de planificare</w:t>
      </w:r>
    </w:p>
    <w:p w:rsidR="00A860FC" w:rsidRDefault="00402AE9" w:rsidP="00402AE9">
      <w:pPr>
        <w:pStyle w:val="ProductList-Bullet"/>
        <w:numPr>
          <w:ilvl w:val="0"/>
          <w:numId w:val="45"/>
        </w:numPr>
      </w:pPr>
      <w:r>
        <w:t>Voucherele de instruire</w:t>
      </w:r>
    </w:p>
    <w:p w:rsidR="00A860FC" w:rsidRDefault="00402AE9" w:rsidP="00402AE9">
      <w:pPr>
        <w:pStyle w:val="ProductList-Bullet"/>
        <w:numPr>
          <w:ilvl w:val="0"/>
          <w:numId w:val="45"/>
        </w:numPr>
      </w:pPr>
      <w:r>
        <w:t>Asistenţă 24x7 pentru rezolvarea problemelor (prin telefon) doar pentru MPSA</w:t>
      </w:r>
    </w:p>
    <w:p w:rsidR="00A860FC" w:rsidRDefault="00402AE9">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A860F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860FC" w:rsidRDefault="00402AE9">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860FC" w:rsidRDefault="00402AE9">
            <w:pPr>
              <w:pStyle w:val="ProductList-TableBody"/>
            </w:pPr>
            <w:r>
              <w:rPr>
                <w:color w:val="FFFFFF"/>
              </w:rPr>
              <w:t>Puncte</w:t>
            </w:r>
          </w:p>
        </w:tc>
      </w:tr>
      <w:tr w:rsidR="00A860FC">
        <w:tc>
          <w:tcPr>
            <w:tcW w:w="105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1</w:t>
            </w:r>
          </w:p>
        </w:tc>
      </w:tr>
      <w:tr w:rsidR="00A860FC">
        <w:tc>
          <w:tcPr>
            <w:tcW w:w="105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2</w:t>
            </w:r>
          </w:p>
        </w:tc>
      </w:tr>
      <w:tr w:rsidR="00A860FC">
        <w:tc>
          <w:tcPr>
            <w:tcW w:w="105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5</w:t>
            </w:r>
          </w:p>
        </w:tc>
      </w:tr>
      <w:tr w:rsidR="00A860FC">
        <w:tc>
          <w:tcPr>
            <w:tcW w:w="105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10</w:t>
            </w:r>
          </w:p>
        </w:tc>
      </w:tr>
      <w:tr w:rsidR="00A860FC">
        <w:tc>
          <w:tcPr>
            <w:tcW w:w="105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SQL Server Standard edition, Windows Server Standard edition, System Center Standard Server Management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25</w:t>
            </w:r>
          </w:p>
        </w:tc>
      </w:tr>
      <w:tr w:rsidR="00A860FC">
        <w:tc>
          <w:tcPr>
            <w:tcW w:w="105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50</w:t>
            </w:r>
          </w:p>
        </w:tc>
      </w:tr>
      <w:tr w:rsidR="00A860FC">
        <w:tc>
          <w:tcPr>
            <w:tcW w:w="105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75</w:t>
            </w:r>
          </w:p>
        </w:tc>
      </w:tr>
    </w:tbl>
    <w:p w:rsidR="00A860FC" w:rsidRDefault="00402AE9">
      <w:pPr>
        <w:pStyle w:val="ProductList-Body"/>
      </w:pPr>
      <w:r>
        <w:rPr>
          <w:b/>
          <w:i/>
        </w:rPr>
        <w:t>Notă:</w:t>
      </w:r>
      <w:r>
        <w:rPr>
          <w:i/>
        </w:rPr>
        <w:t xml:space="preserve"> Pentru licenţele CAL SQL, consultaţi tabelul suitelor CAL Suite din această secţiune</w:t>
      </w:r>
    </w:p>
    <w:p w:rsidR="00A860FC" w:rsidRDefault="00A860FC">
      <w:pPr>
        <w:pStyle w:val="ProductList-Body"/>
      </w:pPr>
    </w:p>
    <w:p w:rsidR="00A860FC" w:rsidRDefault="00402AE9">
      <w:pPr>
        <w:pStyle w:val="ProductList-ClauseHeading"/>
        <w:outlineLvl w:val="2"/>
      </w:pPr>
      <w:bookmarkStart w:id="344" w:name="_Sec579"/>
      <w:r>
        <w:t>Serviciile Office Online şi Office Online Server</w:t>
      </w:r>
      <w:bookmarkEnd w:id="344"/>
    </w:p>
    <w:p w:rsidR="00A860FC" w:rsidRDefault="00402AE9">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A860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Drepturi Office Online</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Standard</w:t>
            </w:r>
            <w:r>
              <w:fldChar w:fldCharType="begin"/>
            </w:r>
            <w:r>
              <w:instrText xml:space="preserve"> XE "Office Standard" </w:instrText>
            </w:r>
            <w:r>
              <w:fldChar w:fldCharType="end"/>
            </w:r>
          </w:p>
          <w:p w:rsidR="00A860FC" w:rsidRDefault="00402AE9">
            <w:pPr>
              <w:pStyle w:val="ProductList-TableBody"/>
            </w:pPr>
            <w:r>
              <w:t>Office Professional Plus</w:t>
            </w:r>
            <w:r>
              <w:fldChar w:fldCharType="begin"/>
            </w:r>
            <w:r>
              <w:instrText xml:space="preserve"> XE "Office Professional Plus" </w:instrText>
            </w:r>
            <w:r>
              <w:fldChar w:fldCharType="end"/>
            </w:r>
          </w:p>
          <w:p w:rsidR="00A860FC" w:rsidRDefault="00402AE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Online pentru Office 365</w:t>
            </w:r>
            <w:r>
              <w:fldChar w:fldCharType="begin"/>
            </w:r>
            <w:r>
              <w:instrText xml:space="preserve"> XE "Office Online pentru Office 365" </w:instrText>
            </w:r>
            <w:r>
              <w:fldChar w:fldCharType="end"/>
            </w:r>
          </w:p>
          <w:p w:rsidR="00A860FC" w:rsidRDefault="00402AE9">
            <w:pPr>
              <w:pStyle w:val="ProductList-TableBody"/>
            </w:pPr>
            <w:r>
              <w:t>Office Online Server</w:t>
            </w:r>
          </w:p>
        </w:tc>
      </w:tr>
    </w:tbl>
    <w:p w:rsidR="00A860FC" w:rsidRDefault="00402AE9">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A860FC" w:rsidRDefault="00A860FC">
      <w:pPr>
        <w:pStyle w:val="ProductList-Body"/>
      </w:pPr>
    </w:p>
    <w:p w:rsidR="00A860FC" w:rsidRDefault="00402AE9">
      <w:pPr>
        <w:pStyle w:val="ProductList-ClauseHeading"/>
        <w:outlineLvl w:val="2"/>
      </w:pPr>
      <w:bookmarkStart w:id="345" w:name="_Sec580"/>
      <w:r>
        <w:t>Serviciile de planificare</w:t>
      </w:r>
      <w:bookmarkEnd w:id="345"/>
    </w:p>
    <w:p w:rsidR="00A860FC" w:rsidRDefault="00402AE9">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A860FC" w:rsidRDefault="00A860FC">
      <w:pPr>
        <w:pStyle w:val="ProductList-Body"/>
      </w:pPr>
    </w:p>
    <w:p w:rsidR="00A860FC" w:rsidRDefault="00402AE9">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A860F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Puncte</w:t>
            </w:r>
          </w:p>
        </w:tc>
      </w:tr>
      <w:tr w:rsidR="00A860FC">
        <w:tc>
          <w:tcPr>
            <w:tcW w:w="10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1</w:t>
            </w:r>
          </w:p>
        </w:tc>
      </w:tr>
      <w:tr w:rsidR="00A860FC">
        <w:tc>
          <w:tcPr>
            <w:tcW w:w="10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2</w:t>
            </w:r>
          </w:p>
        </w:tc>
      </w:tr>
      <w:tr w:rsidR="00A860FC">
        <w:tc>
          <w:tcPr>
            <w:tcW w:w="10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25</w:t>
            </w:r>
          </w:p>
        </w:tc>
      </w:tr>
      <w:tr w:rsidR="00A860FC">
        <w:tc>
          <w:tcPr>
            <w:tcW w:w="10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50</w:t>
            </w:r>
          </w:p>
        </w:tc>
      </w:tr>
      <w:tr w:rsidR="00A860FC">
        <w:tc>
          <w:tcPr>
            <w:tcW w:w="10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75</w:t>
            </w:r>
          </w:p>
        </w:tc>
      </w:tr>
    </w:tbl>
    <w:p w:rsidR="00A860FC" w:rsidRDefault="00402AE9">
      <w:pPr>
        <w:pStyle w:val="ProductList-Body"/>
      </w:pPr>
      <w:r>
        <w:rPr>
          <w:b/>
          <w:i/>
        </w:rPr>
        <w:t>Notă:</w:t>
      </w:r>
      <w:r>
        <w:rPr>
          <w:i/>
        </w:rPr>
        <w:t xml:space="preserve"> Pentru licenţele CAL SQL, consultaţi tabelul suitelor CAL Suite din această secţiune</w:t>
      </w:r>
    </w:p>
    <w:p w:rsidR="00A860FC" w:rsidRDefault="00A860FC">
      <w:pPr>
        <w:pStyle w:val="ProductList-Body"/>
      </w:pPr>
    </w:p>
    <w:p w:rsidR="00A860FC" w:rsidRDefault="00402AE9">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A860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600,000+</w:t>
            </w:r>
          </w:p>
        </w:tc>
      </w:tr>
      <w:tr w:rsidR="00A860F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860FC" w:rsidRDefault="00402AE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75</w:t>
            </w:r>
          </w:p>
        </w:tc>
      </w:tr>
    </w:tbl>
    <w:p w:rsidR="00A860FC" w:rsidRDefault="00A860FC">
      <w:pPr>
        <w:pStyle w:val="ProductList-Body"/>
      </w:pPr>
    </w:p>
    <w:p w:rsidR="00A860FC" w:rsidRDefault="00402AE9">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A860F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860FC" w:rsidRDefault="00402AE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860FC" w:rsidRDefault="00402AE9">
            <w:pPr>
              <w:pStyle w:val="ProductList-TableBody"/>
            </w:pPr>
            <w:r>
              <w:t>→600,000+</w:t>
            </w:r>
          </w:p>
        </w:tc>
      </w:tr>
      <w:tr w:rsidR="00A860F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860FC" w:rsidRDefault="00402AE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12</w:t>
            </w:r>
          </w:p>
        </w:tc>
      </w:tr>
    </w:tbl>
    <w:p w:rsidR="00A860FC" w:rsidRDefault="00402AE9">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4">
        <w:r>
          <w:rPr>
            <w:color w:val="00467F"/>
            <w:u w:val="single"/>
          </w:rPr>
          <w:t>http://www.microsoft.com/licensing/software-assurance/planning-services-overview.aspx</w:t>
        </w:r>
      </w:hyperlink>
      <w:r>
        <w:t xml:space="preserve">. </w:t>
      </w:r>
    </w:p>
    <w:p w:rsidR="00A860FC" w:rsidRDefault="00A860FC">
      <w:pPr>
        <w:pStyle w:val="ProductList-Body"/>
      </w:pPr>
    </w:p>
    <w:p w:rsidR="00A860FC" w:rsidRDefault="00402AE9">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A860FC" w:rsidRDefault="00402AE9" w:rsidP="00402AE9">
      <w:pPr>
        <w:pStyle w:val="ProductList-Bullet"/>
        <w:numPr>
          <w:ilvl w:val="0"/>
          <w:numId w:val="46"/>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45">
        <w:r>
          <w:rPr>
            <w:color w:val="00467F"/>
            <w:u w:val="single"/>
          </w:rPr>
          <w:t>http://directory.partners.extranet.microsoft.com/psbproviders.</w:t>
        </w:r>
      </w:hyperlink>
    </w:p>
    <w:p w:rsidR="00A860FC" w:rsidRDefault="00402AE9" w:rsidP="00402AE9">
      <w:pPr>
        <w:pStyle w:val="ProductList-Bullet"/>
        <w:numPr>
          <w:ilvl w:val="0"/>
          <w:numId w:val="46"/>
        </w:numPr>
      </w:pPr>
      <w:r>
        <w:t>Contractele de Servicii de planificare oferă servicii care vizează domeniul lucrărilor, având ca rezultat elaborarea unui plan de implementare de nivel înalt; nu este inclusă implementarea curentă a produsului software.</w:t>
      </w:r>
    </w:p>
    <w:p w:rsidR="00A860FC" w:rsidRDefault="00402AE9" w:rsidP="00402AE9">
      <w:pPr>
        <w:pStyle w:val="ProductList-Bullet"/>
        <w:numPr>
          <w:ilvl w:val="0"/>
          <w:numId w:val="46"/>
        </w:numPr>
      </w:pPr>
      <w:r>
        <w:t>Voucherele aferente Serviciilor de planificare pot fi utilizate doar de Clientul eligibil pentru acest beneficiu.</w:t>
      </w:r>
    </w:p>
    <w:p w:rsidR="00A860FC" w:rsidRDefault="00402AE9" w:rsidP="00402AE9">
      <w:pPr>
        <w:pStyle w:val="ProductList-Bullet"/>
        <w:numPr>
          <w:ilvl w:val="0"/>
          <w:numId w:val="46"/>
        </w:numPr>
      </w:pPr>
      <w:r>
        <w:t>Voucherele aferente Serviciilor de planificare nu pot fi schimbate în numerar, bancnote sau alte bunuri de valoare.</w:t>
      </w:r>
    </w:p>
    <w:p w:rsidR="00A860FC" w:rsidRDefault="00402AE9" w:rsidP="00402AE9">
      <w:pPr>
        <w:pStyle w:val="ProductList-Bullet"/>
        <w:numPr>
          <w:ilvl w:val="0"/>
          <w:numId w:val="46"/>
        </w:numPr>
      </w:pPr>
      <w:r>
        <w:t>Reducerea protecţiei prin SA ca urmare a returnărilor sau ajustărilor facturilor, acolo unde este posibil, poate atrage reducerea zilelor de Servicii de planificare la care Clientul are dreptul.</w:t>
      </w:r>
    </w:p>
    <w:p w:rsidR="00A860FC" w:rsidRDefault="00402AE9" w:rsidP="00402AE9">
      <w:pPr>
        <w:pStyle w:val="ProductList-Bullet"/>
        <w:numPr>
          <w:ilvl w:val="0"/>
          <w:numId w:val="46"/>
        </w:numPr>
      </w:pPr>
      <w:r>
        <w:t>Tipurile de vouchere nu se pot combina. Contractele de Servicii de planificare nu trebuie să depăşească durata maximă specificată pentru fiecare tip de contract.</w:t>
      </w:r>
    </w:p>
    <w:p w:rsidR="00A860FC" w:rsidRDefault="00402AE9" w:rsidP="00402AE9">
      <w:pPr>
        <w:pStyle w:val="ProductList-Bullet"/>
        <w:numPr>
          <w:ilvl w:val="0"/>
          <w:numId w:val="46"/>
        </w:numPr>
      </w:pPr>
      <w:r>
        <w:t>Voucherele sunt valabile doar cu Furnizorii eligibili pentru tipul de servicii pentru care sunt utilizate.</w:t>
      </w:r>
    </w:p>
    <w:p w:rsidR="00A860FC" w:rsidRDefault="00402AE9" w:rsidP="00402AE9">
      <w:pPr>
        <w:pStyle w:val="ProductList-Bullet"/>
        <w:numPr>
          <w:ilvl w:val="0"/>
          <w:numId w:val="46"/>
        </w:numPr>
      </w:pPr>
      <w:r>
        <w:t>Voucherele trebuie alocate în perioada de protecţie prin SA.</w:t>
      </w:r>
    </w:p>
    <w:p w:rsidR="00A860FC" w:rsidRDefault="00402AE9" w:rsidP="00402AE9">
      <w:pPr>
        <w:pStyle w:val="ProductList-Bullet"/>
        <w:numPr>
          <w:ilvl w:val="0"/>
          <w:numId w:val="46"/>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A860FC" w:rsidRDefault="00A860FC">
      <w:pPr>
        <w:pStyle w:val="ProductList-Body"/>
      </w:pPr>
    </w:p>
    <w:p w:rsidR="00A860FC" w:rsidRDefault="00402AE9">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A860FC" w:rsidRDefault="00A860FC">
      <w:pPr>
        <w:pStyle w:val="ProductList-Body"/>
      </w:pPr>
    </w:p>
    <w:p w:rsidR="00A860FC" w:rsidRDefault="00402AE9">
      <w:pPr>
        <w:pStyle w:val="ProductList-ClauseHeading"/>
        <w:outlineLvl w:val="2"/>
      </w:pPr>
      <w:bookmarkStart w:id="346" w:name="_Sec581"/>
      <w:r>
        <w:t>Programul de licenţiere a surselor întreprinderilor</w:t>
      </w:r>
      <w:bookmarkEnd w:id="346"/>
    </w:p>
    <w:p w:rsidR="00A860FC" w:rsidRDefault="00402AE9">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A860FC" w:rsidRDefault="00A860FC">
      <w:pPr>
        <w:pStyle w:val="ProductList-Body"/>
      </w:pPr>
    </w:p>
    <w:p w:rsidR="00A860FC" w:rsidRDefault="00402AE9">
      <w:pPr>
        <w:pStyle w:val="ProductList-ClauseHeading"/>
        <w:outlineLvl w:val="2"/>
      </w:pPr>
      <w:bookmarkStart w:id="347" w:name="_Sec582"/>
      <w:r>
        <w:t>Voucherele de instruire</w:t>
      </w:r>
      <w:bookmarkEnd w:id="347"/>
    </w:p>
    <w:p w:rsidR="00A860FC" w:rsidRDefault="00402AE9">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Categoria de sisteme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 zi per 50 de licenţe (maximum 10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 zi per 50 de licenţe sau de puncte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10 zile per înscriere eligibilă sau Cont de achiziţionare eligibil</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15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25 de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55 de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80 de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125 de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200 de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300 de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400 de zile*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700 de zile*</w:t>
            </w:r>
          </w:p>
        </w:tc>
      </w:tr>
    </w:tbl>
    <w:p w:rsidR="00A860FC" w:rsidRDefault="00402AE9">
      <w:pPr>
        <w:pStyle w:val="ProductList-Body"/>
      </w:pPr>
      <w:r>
        <w:t>*</w:t>
      </w:r>
      <w:r>
        <w:rPr>
          <w:i/>
        </w:rPr>
        <w:t>Numărul de zile per înscriere eligibilă, contract eligibil sau Cont de achiziţionare eligibil</w:t>
      </w:r>
    </w:p>
    <w:p w:rsidR="00A860FC" w:rsidRDefault="00A860FC">
      <w:pPr>
        <w:pStyle w:val="ProductList-Body"/>
      </w:pPr>
    </w:p>
    <w:p w:rsidR="00A860FC" w:rsidRDefault="00402AE9" w:rsidP="00402AE9">
      <w:pPr>
        <w:pStyle w:val="ProductList-Bullet"/>
        <w:numPr>
          <w:ilvl w:val="0"/>
          <w:numId w:val="47"/>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A860FC" w:rsidRDefault="00402AE9" w:rsidP="00402AE9">
      <w:pPr>
        <w:pStyle w:val="ProductList-Bullet"/>
        <w:numPr>
          <w:ilvl w:val="0"/>
          <w:numId w:val="47"/>
        </w:numPr>
      </w:pPr>
      <w:r>
        <w:t xml:space="preserve">Serviciile furnizate de Partenerii Microsoft în Programul de instruire sunt reglementate prin prevederile contractului încheiat între Client şi Partenerul Microsoft eligibil. </w:t>
      </w:r>
    </w:p>
    <w:p w:rsidR="00A860FC" w:rsidRDefault="00402AE9" w:rsidP="00402AE9">
      <w:pPr>
        <w:pStyle w:val="ProductList-Bullet"/>
        <w:numPr>
          <w:ilvl w:val="0"/>
          <w:numId w:val="47"/>
        </w:numPr>
      </w:pPr>
      <w:r>
        <w:t xml:space="preserve">Cursurile ţinute de un instructor predate în format intensiv de către un Partener Microsoft pentru instruire necesită un număr de zile de voucher echivalent cu numărul de zile necesar pentru susţinerea cursului stabilit în Sistemul de validare şi rezervare a voucherelor SATV. </w:t>
      </w:r>
    </w:p>
    <w:p w:rsidR="00A860FC" w:rsidRDefault="00402AE9" w:rsidP="00402AE9">
      <w:pPr>
        <w:pStyle w:val="ProductList-Bullet"/>
        <w:numPr>
          <w:ilvl w:val="0"/>
          <w:numId w:val="47"/>
        </w:numPr>
      </w:pPr>
      <w:r>
        <w:t>Voucherele nu pot fi utilizate pentru a plăti taxele pentru un Client care nu se prezintă la un curs rezervat.</w:t>
      </w:r>
    </w:p>
    <w:p w:rsidR="00A860FC" w:rsidRDefault="00402AE9" w:rsidP="00402AE9">
      <w:pPr>
        <w:pStyle w:val="ProductList-Bullet"/>
        <w:numPr>
          <w:ilvl w:val="0"/>
          <w:numId w:val="47"/>
        </w:numPr>
      </w:pPr>
      <w:r>
        <w:t>Voucherele pot fi utilizate doar de persoanele aprobate de Client în acest scop.</w:t>
      </w:r>
    </w:p>
    <w:p w:rsidR="00A860FC" w:rsidRDefault="00402AE9" w:rsidP="00402AE9">
      <w:pPr>
        <w:pStyle w:val="ProductList-Bullet"/>
        <w:numPr>
          <w:ilvl w:val="0"/>
          <w:numId w:val="47"/>
        </w:numPr>
      </w:pPr>
      <w:r>
        <w:t xml:space="preserve">Voucherele nu pot fi schimbate în numerar, bancnote sau alte bunuri de valoare. </w:t>
      </w:r>
    </w:p>
    <w:p w:rsidR="00A860FC" w:rsidRDefault="00402AE9" w:rsidP="00402AE9">
      <w:pPr>
        <w:pStyle w:val="ProductList-Bullet"/>
        <w:numPr>
          <w:ilvl w:val="0"/>
          <w:numId w:val="47"/>
        </w:numPr>
      </w:pPr>
      <w:r>
        <w:t xml:space="preserve">Voucherele trebuie alocate în perioada de protecţie prin SA. </w:t>
      </w:r>
    </w:p>
    <w:p w:rsidR="00A860FC" w:rsidRDefault="00402AE9" w:rsidP="00402AE9">
      <w:pPr>
        <w:pStyle w:val="ProductList-Bullet"/>
        <w:numPr>
          <w:ilvl w:val="0"/>
          <w:numId w:val="47"/>
        </w:numPr>
      </w:pPr>
      <w:r>
        <w:t xml:space="preserve">Voucherele vor expira după 180 de zile de la data alocării. Voucherele care expiră înainte de expirarea protecţiei prin SA vor reveni în grupul de zile disponibile asociate Voucherelor de instruire. </w:t>
      </w:r>
    </w:p>
    <w:p w:rsidR="00A860FC" w:rsidRDefault="00402AE9" w:rsidP="00402AE9">
      <w:pPr>
        <w:pStyle w:val="ProductList-Bullet"/>
        <w:numPr>
          <w:ilvl w:val="0"/>
          <w:numId w:val="47"/>
        </w:numPr>
      </w:pPr>
      <w:r>
        <w:t>Voucherele pot fi utilizate pentru a rezerva cursuri de instruire doar cu un Partener Microsoft pentru instruire la un moment dat.</w:t>
      </w:r>
    </w:p>
    <w:p w:rsidR="00A860FC" w:rsidRDefault="00402AE9" w:rsidP="00402AE9">
      <w:pPr>
        <w:pStyle w:val="ProductList-Bullet"/>
        <w:numPr>
          <w:ilvl w:val="0"/>
          <w:numId w:val="47"/>
        </w:numPr>
      </w:pPr>
      <w:r>
        <w:t xml:space="preserve">Voucherele utilizate pentru a achiziţiona Produse oficiale Microsoft pentru instruire nu pot fi transferate sau vândute. </w:t>
      </w:r>
    </w:p>
    <w:p w:rsidR="00A860FC" w:rsidRDefault="00402AE9" w:rsidP="00402AE9">
      <w:pPr>
        <w:pStyle w:val="ProductList-Bullet"/>
        <w:numPr>
          <w:ilvl w:val="0"/>
          <w:numId w:val="47"/>
        </w:numPr>
      </w:pPr>
      <w:r>
        <w:t xml:space="preserve">Reducerea numărul de licenţe eligibile cu SA ca urmare a returnărilor sau ajustărilor facturilor, acolo unde este posibil, poate atrage reducerea nivelului de eligibilitate a Clientului pentru Voucherele de instruire. </w:t>
      </w:r>
    </w:p>
    <w:p w:rsidR="00A860FC" w:rsidRDefault="00402AE9" w:rsidP="00402AE9">
      <w:pPr>
        <w:pStyle w:val="ProductList-Bullet"/>
        <w:numPr>
          <w:ilvl w:val="0"/>
          <w:numId w:val="47"/>
        </w:numPr>
      </w:pPr>
      <w:r>
        <w:t>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w:t>
      </w:r>
    </w:p>
    <w:p w:rsidR="00A860FC" w:rsidRDefault="00402AE9" w:rsidP="00402AE9">
      <w:pPr>
        <w:pStyle w:val="ProductList-Bullet"/>
        <w:numPr>
          <w:ilvl w:val="0"/>
          <w:numId w:val="47"/>
        </w:numPr>
      </w:pPr>
      <w:r>
        <w:t>Produsele oficiale Microsoft pentru instruire care sunt puse la dispoziţie pot fi modificate în orice moment, fără notificare.</w:t>
      </w:r>
    </w:p>
    <w:p w:rsidR="00A860FC" w:rsidRDefault="00402AE9" w:rsidP="00402AE9">
      <w:pPr>
        <w:pStyle w:val="ProductList-Bullet"/>
        <w:numPr>
          <w:ilvl w:val="0"/>
          <w:numId w:val="47"/>
        </w:numPr>
      </w:pPr>
      <w:r>
        <w:t>Numărul de zile necesare pentru a achiziţiona un Produs oficial Microsoft pentru instruire poate fi modificat în orice moment, fără notificare.</w:t>
      </w:r>
    </w:p>
    <w:p w:rsidR="00A860FC" w:rsidRDefault="00A860FC">
      <w:pPr>
        <w:pStyle w:val="ProductList-Body"/>
      </w:pPr>
    </w:p>
    <w:p w:rsidR="00A860FC" w:rsidRDefault="00402AE9">
      <w:pPr>
        <w:pStyle w:val="ProductList-ClauseHeading"/>
        <w:outlineLvl w:val="2"/>
      </w:pPr>
      <w:bookmarkStart w:id="348" w:name="_Sec583"/>
      <w:r>
        <w:t>E-Learning</w:t>
      </w:r>
      <w:bookmarkEnd w:id="348"/>
    </w:p>
    <w:p w:rsidR="00A860FC" w:rsidRDefault="00402AE9">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rsidR="00A860FC" w:rsidRDefault="00A860FC">
      <w:pPr>
        <w:pStyle w:val="ProductList-Body"/>
      </w:pPr>
    </w:p>
    <w:p w:rsidR="00A860FC" w:rsidRDefault="00402AE9">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A860FC" w:rsidRDefault="00A860FC">
      <w:pPr>
        <w:pStyle w:val="ProductList-Body"/>
      </w:pPr>
    </w:p>
    <w:p w:rsidR="00A860FC" w:rsidRDefault="00402AE9">
      <w:pPr>
        <w:pStyle w:val="ProductList-ClauseHeading"/>
        <w:outlineLvl w:val="2"/>
      </w:pPr>
      <w:bookmarkStart w:id="349" w:name="_Sec584"/>
      <w:r>
        <w:t>Home Use Program (Programul privind utilizarea la domiciliu)</w:t>
      </w:r>
      <w:bookmarkEnd w:id="349"/>
    </w:p>
    <w:p w:rsidR="00A860FC" w:rsidRDefault="00402AE9">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A860FC" w:rsidRDefault="00A860FC">
      <w:pPr>
        <w:pStyle w:val="ProductList-Body"/>
      </w:pPr>
    </w:p>
    <w:p w:rsidR="00A860FC" w:rsidRDefault="00402AE9">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A860FC" w:rsidRDefault="00A860FC">
      <w:pPr>
        <w:pStyle w:val="ProductList-Body"/>
      </w:pPr>
    </w:p>
    <w:p w:rsidR="00A860FC" w:rsidRDefault="00402AE9">
      <w:pPr>
        <w:pStyle w:val="ProductList-Body"/>
      </w:pPr>
      <w:r>
        <w:t>Condiţiile de utilizare ale produsului software Home Use Program se încheie între Microsoft şi angajaţii Clientului; pot fi accesate pe site-ul web al programului Home Use Program.</w:t>
      </w:r>
    </w:p>
    <w:p w:rsidR="00A860FC" w:rsidRDefault="00A860FC">
      <w:pPr>
        <w:pStyle w:val="ProductList-Body"/>
      </w:pPr>
    </w:p>
    <w:p w:rsidR="00A860FC" w:rsidRDefault="00402AE9">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406"/>
        <w:gridCol w:w="5510"/>
      </w:tblGrid>
      <w:tr w:rsidR="00A860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Licenţă Home Use Program corespunzătoare</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Standard 2010/2013/2016</w:t>
            </w:r>
          </w:p>
          <w:p w:rsidR="00A860FC" w:rsidRDefault="00402AE9">
            <w:pPr>
              <w:pStyle w:val="ProductList-TableBody"/>
            </w:pPr>
            <w:r>
              <w:t xml:space="preserve">Office Professional Plus 2010/2013/2016 </w:t>
            </w:r>
          </w:p>
          <w:p w:rsidR="00A860FC" w:rsidRDefault="00402AE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Professional Plus 2016 HUP şi Office 2016 pentru Mac Home &amp; Business cu Skype for Business DL HUP</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Access 2010/2013/2016</w:t>
            </w:r>
          </w:p>
          <w:p w:rsidR="00A860FC" w:rsidRDefault="00402AE9">
            <w:pPr>
              <w:pStyle w:val="ProductList-TableBody"/>
            </w:pPr>
            <w:r>
              <w:t>Excel 2010/2013/2016</w:t>
            </w:r>
          </w:p>
          <w:p w:rsidR="00A860FC" w:rsidRDefault="00402AE9">
            <w:pPr>
              <w:pStyle w:val="ProductList-TableBody"/>
            </w:pPr>
            <w:r>
              <w:t>PowerPoint 2010/2013/2016</w:t>
            </w:r>
          </w:p>
          <w:p w:rsidR="00A860FC" w:rsidRDefault="00402AE9">
            <w:pPr>
              <w:pStyle w:val="ProductList-TableBody"/>
            </w:pPr>
            <w:r>
              <w:t>InfoPath 2010/2013/2016</w:t>
            </w:r>
          </w:p>
          <w:p w:rsidR="00A860FC" w:rsidRDefault="00402AE9">
            <w:pPr>
              <w:pStyle w:val="ProductList-TableBody"/>
            </w:pPr>
            <w:r>
              <w:t>Lync 2010/2013/2015</w:t>
            </w:r>
          </w:p>
          <w:p w:rsidR="00A860FC" w:rsidRDefault="00402AE9">
            <w:pPr>
              <w:pStyle w:val="ProductList-TableBody"/>
            </w:pPr>
            <w:r>
              <w:t>OneNote 2010/2013/2016</w:t>
            </w:r>
          </w:p>
          <w:p w:rsidR="00A860FC" w:rsidRDefault="00402AE9">
            <w:pPr>
              <w:pStyle w:val="ProductList-TableBody"/>
            </w:pPr>
            <w:r>
              <w:t>Outlook 2010/2013/2016</w:t>
            </w:r>
          </w:p>
          <w:p w:rsidR="00A860FC" w:rsidRDefault="00402AE9">
            <w:pPr>
              <w:pStyle w:val="ProductList-TableBody"/>
            </w:pPr>
            <w:r>
              <w:t>Publisher 2010/2013/2016</w:t>
            </w:r>
          </w:p>
          <w:p w:rsidR="00A860FC" w:rsidRDefault="00402AE9">
            <w:pPr>
              <w:pStyle w:val="ProductList-TableBody"/>
            </w:pPr>
            <w:r>
              <w:t>Skype for Business 2015</w:t>
            </w:r>
          </w:p>
          <w:p w:rsidR="00A860FC" w:rsidRDefault="00402AE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Office Professional Plus 2016 HUP şi Office 2016 pentru Mac Home &amp; Business cu Skype for Business DL HUP </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Visio Standard 2010/2013 /2016 </w:t>
            </w:r>
          </w:p>
          <w:p w:rsidR="00A860FC" w:rsidRDefault="00402AE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Visio Professional 2016 HUP</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Project Standard 2010/2013/2016</w:t>
            </w:r>
          </w:p>
          <w:p w:rsidR="00A860FC" w:rsidRDefault="00402AE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Project Professional 2016 HUP</w:t>
            </w:r>
          </w:p>
        </w:tc>
      </w:tr>
    </w:tbl>
    <w:p w:rsidR="00A860FC" w:rsidRDefault="00402AE9">
      <w:pPr>
        <w:pStyle w:val="ProductList-Body"/>
      </w:pPr>
      <w:r>
        <w:rPr>
          <w:i/>
        </w:rPr>
        <w:t xml:space="preserve">Pentru informaţii suplimentare şi pentru informaţii privind disponibilitatea viitoare unor produse software suplimentare în cadrul Home Use Program, consultaţi </w:t>
      </w:r>
      <w:hyperlink r:id="rId146">
        <w:r>
          <w:rPr>
            <w:i/>
            <w:color w:val="00467F"/>
            <w:u w:val="single"/>
          </w:rPr>
          <w:t>http://www.microsoft.com/licensing</w:t>
        </w:r>
      </w:hyperlink>
      <w:r>
        <w:rPr>
          <w:i/>
        </w:rPr>
        <w:t>.</w:t>
      </w:r>
    </w:p>
    <w:p w:rsidR="00A860FC" w:rsidRDefault="00A860FC">
      <w:pPr>
        <w:pStyle w:val="ProductList-Body"/>
      </w:pPr>
    </w:p>
    <w:p w:rsidR="00A860FC" w:rsidRDefault="00402AE9">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A860FC" w:rsidRDefault="00A860FC">
      <w:pPr>
        <w:pStyle w:val="ProductList-Body"/>
        <w:jc w:val="right"/>
      </w:pPr>
    </w:p>
    <w:p w:rsidR="00A860FC" w:rsidRDefault="00402AE9">
      <w:pPr>
        <w:pStyle w:val="ProductList-ClauseHeading"/>
        <w:outlineLvl w:val="2"/>
      </w:pPr>
      <w:bookmarkStart w:id="350" w:name="_Sec585"/>
      <w:r>
        <w:t>Asistenţă 24x7 pentru rezolvarea problemelor</w:t>
      </w:r>
      <w:bookmarkEnd w:id="350"/>
    </w:p>
    <w:p w:rsidR="00A860FC" w:rsidRDefault="00402AE9">
      <w:pPr>
        <w:pStyle w:val="ProductList-Body"/>
      </w:pPr>
      <w:r>
        <w:t>Clienţii (cu excepţia celor care au efectuat o achiziţie prin programele Academic) cu protecţie prin SA sunt eligibili pentru Asistenţă 24x7 pentru rezolvarea problemelor.</w:t>
      </w:r>
    </w:p>
    <w:p w:rsidR="00A860FC" w:rsidRDefault="00A860FC">
      <w:pPr>
        <w:pStyle w:val="ProductList-Body"/>
      </w:pPr>
    </w:p>
    <w:p w:rsidR="00A860FC" w:rsidRDefault="00402AE9">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A860FC" w:rsidRDefault="00A860FC">
      <w:pPr>
        <w:pStyle w:val="ProductList-Body"/>
      </w:pPr>
    </w:p>
    <w:p w:rsidR="00A860FC" w:rsidRDefault="00402AE9">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A860FC" w:rsidRDefault="00A860FC">
      <w:pPr>
        <w:pStyle w:val="ProductList-Body"/>
      </w:pPr>
    </w:p>
    <w:p w:rsidR="00A860FC" w:rsidRDefault="00402AE9">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A860FC" w:rsidRDefault="00A860FC">
      <w:pPr>
        <w:pStyle w:val="ProductList-Body"/>
      </w:pPr>
    </w:p>
    <w:p w:rsidR="00A860FC" w:rsidRDefault="00402AE9">
      <w:pPr>
        <w:pStyle w:val="ProductList-SubClauseHeading"/>
        <w:outlineLvl w:val="3"/>
      </w:pPr>
      <w:r>
        <w:t>Alocarea incidentelor de asistenţă prin telefon, cu excepţia MPSA</w:t>
      </w:r>
    </w:p>
    <w:p w:rsidR="00A860FC" w:rsidRDefault="00402AE9">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A860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IW/Client – incrementări pentru alocări de incidente</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$200,000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300,000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270,000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 Fr. 330,000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CRC 1.650.000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kr 1.600.000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215,000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£135,000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JPY 24.000.000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KWD 240.000.000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kr 1.650.000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350,000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kr 2.000.000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NTD 7.000.000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INR 10.000.000</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Ruble ruseşti</w:t>
            </w:r>
          </w:p>
        </w:t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RUB 6.600.000</w:t>
            </w:r>
          </w:p>
        </w:tc>
      </w:tr>
    </w:tbl>
    <w:p w:rsidR="00A860FC" w:rsidRDefault="00A860FC">
      <w:pPr>
        <w:pStyle w:val="ProductList-BodyIndented"/>
        <w:ind w:left="720"/>
      </w:pPr>
    </w:p>
    <w:p w:rsidR="00A860FC" w:rsidRDefault="00402AE9">
      <w:pPr>
        <w:pStyle w:val="ProductList-BodyIndented"/>
      </w:pPr>
      <w:r>
        <w:t>Incidentele de asistenţă prin telefon rămase neutilizate vor expira odată cu expirarea protecţiei prin SA. Incidentele de asistenţă prin telefon nu pot fi transferate între înscrieri sau contracte.</w:t>
      </w:r>
    </w:p>
    <w:p w:rsidR="00A860FC" w:rsidRDefault="00A860FC">
      <w:pPr>
        <w:pStyle w:val="ProductList-BodyIndented"/>
      </w:pPr>
    </w:p>
    <w:p w:rsidR="00A860FC" w:rsidRDefault="00402AE9">
      <w:pPr>
        <w:pStyle w:val="ProductList-BodyIndented"/>
      </w:pPr>
      <w:r>
        <w:t xml:space="preserve">Serviciul local de asistenţă prin telefon este disponibil în timpul programului de lucru afişat pe site-ul web </w:t>
      </w:r>
      <w:hyperlink r:id="rId147">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A860FC" w:rsidRDefault="00A860FC">
      <w:pPr>
        <w:pStyle w:val="ProductList-BodyIndented"/>
      </w:pPr>
    </w:p>
    <w:p w:rsidR="00A860FC" w:rsidRDefault="00402AE9">
      <w:pPr>
        <w:pStyle w:val="ProductList-SubClauseHeading"/>
        <w:outlineLvl w:val="3"/>
      </w:pPr>
      <w:r>
        <w:t>Alocarea incidentelor de asistenţă pentru MPSA</w:t>
      </w:r>
    </w:p>
    <w:p w:rsidR="00A860FC" w:rsidRDefault="00402AE9">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A860FC" w:rsidRDefault="00402AE9">
            <w:pPr>
              <w:pStyle w:val="ProductList-TableBody"/>
            </w:pPr>
            <w:r>
              <w:rPr>
                <w:color w:val="FFFFFF"/>
              </w:rPr>
              <w:t>Puncte per incident de asistenţă prin telefon</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Aplicaţii şi Sisteme (combinate)</w:t>
            </w:r>
          </w:p>
        </w:tc>
        <w:tc>
          <w:tcPr>
            <w:tcW w:w="6000" w:type="dxa"/>
            <w:tcBorders>
              <w:left w:val="single" w:sz="4" w:space="0" w:color="000000"/>
              <w:right w:val="single" w:sz="4" w:space="0" w:color="000000"/>
            </w:tcBorders>
          </w:tcPr>
          <w:p w:rsidR="00A860FC" w:rsidRDefault="00402AE9">
            <w:pPr>
              <w:pStyle w:val="ProductList-TableBody"/>
            </w:pPr>
            <w:r>
              <w:t>2,000</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Server</w:t>
            </w:r>
          </w:p>
        </w:tc>
        <w:tc>
          <w:tcPr>
            <w:tcW w:w="6000" w:type="dxa"/>
            <w:tcBorders>
              <w:left w:val="single" w:sz="4" w:space="0" w:color="000000"/>
              <w:right w:val="single" w:sz="4" w:space="0" w:color="000000"/>
            </w:tcBorders>
          </w:tcPr>
          <w:p w:rsidR="00A860FC" w:rsidRDefault="00402AE9">
            <w:pPr>
              <w:pStyle w:val="ProductList-TableBody"/>
            </w:pPr>
            <w:r>
              <w:t>400</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Licenţe CAL</w:t>
            </w:r>
          </w:p>
        </w:tc>
        <w:tc>
          <w:tcPr>
            <w:tcW w:w="6000" w:type="dxa"/>
            <w:tcBorders>
              <w:left w:val="single" w:sz="4" w:space="0" w:color="000000"/>
              <w:right w:val="single" w:sz="4" w:space="0" w:color="000000"/>
            </w:tcBorders>
          </w:tcPr>
          <w:p w:rsidR="00A860FC" w:rsidRDefault="00402AE9">
            <w:pPr>
              <w:pStyle w:val="ProductList-TableBody"/>
            </w:pPr>
            <w:r>
              <w:t>400</w:t>
            </w:r>
          </w:p>
        </w:tc>
      </w:tr>
    </w:tbl>
    <w:p w:rsidR="00A860FC" w:rsidRDefault="00A860FC">
      <w:pPr>
        <w:pStyle w:val="ProductList-BodyIndented"/>
      </w:pPr>
    </w:p>
    <w:p w:rsidR="00A860FC" w:rsidRDefault="00402AE9">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A860FC" w:rsidRDefault="00A860FC">
      <w:pPr>
        <w:pStyle w:val="ProductList-BodyIndented"/>
      </w:pPr>
    </w:p>
    <w:p w:rsidR="00A860FC" w:rsidRDefault="00402AE9">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A860FC" w:rsidRDefault="00A860FC">
      <w:pPr>
        <w:pStyle w:val="ProductList-SubClauseHeading"/>
        <w:outlineLvl w:val="3"/>
      </w:pPr>
    </w:p>
    <w:p w:rsidR="00A860FC" w:rsidRDefault="00402AE9">
      <w:pPr>
        <w:pStyle w:val="ProductList-SubClauseHeading"/>
        <w:outlineLvl w:val="3"/>
      </w:pPr>
      <w:r>
        <w:t>Incidentele transmise pe web</w:t>
      </w:r>
    </w:p>
    <w:p w:rsidR="00A860FC" w:rsidRDefault="00402AE9">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A860FC" w:rsidRDefault="00A860FC">
      <w:pPr>
        <w:pStyle w:val="ProductList-BodyIndented"/>
      </w:pPr>
    </w:p>
    <w:p w:rsidR="00A860FC" w:rsidRDefault="00402AE9">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A860FC" w:rsidRDefault="00A860FC">
      <w:pPr>
        <w:pStyle w:val="ProductList-BodyIndented"/>
        <w:ind w:left="720"/>
      </w:pPr>
    </w:p>
    <w:p w:rsidR="00A860FC" w:rsidRDefault="00402AE9">
      <w:pPr>
        <w:pStyle w:val="ProductList-SubClauseHeading"/>
        <w:outlineLvl w:val="3"/>
      </w:pPr>
      <w:r>
        <w:t>Persoanele de contact pentru asistenţă</w:t>
      </w:r>
    </w:p>
    <w:p w:rsidR="00A860FC" w:rsidRDefault="00402AE9">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A860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S/S+: EA Nivel D</w:t>
            </w:r>
          </w:p>
        </w:tc>
      </w:tr>
      <w:tr w:rsidR="00A860F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Nr. de persoane de contact pentru Asistenţa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După cum este necesar</w:t>
            </w:r>
          </w:p>
        </w:tc>
      </w:tr>
      <w:tr w:rsidR="00A860F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Nr. de persoane de contact autorizate pentru Asistenţa pe web</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16</w:t>
            </w:r>
          </w:p>
        </w:tc>
      </w:tr>
    </w:tbl>
    <w:p w:rsidR="00A860FC" w:rsidRDefault="00A860FC">
      <w:pPr>
        <w:pStyle w:val="ProductList-BodyIndented"/>
      </w:pPr>
    </w:p>
    <w:p w:rsidR="00A860FC" w:rsidRDefault="00402AE9">
      <w:pPr>
        <w:pStyle w:val="ProductList-SubClauseHeading"/>
        <w:outlineLvl w:val="3"/>
      </w:pPr>
      <w:r>
        <w:t>Nivelul serviciului pentru Clienţii cu Software Assurance</w:t>
      </w:r>
    </w:p>
    <w:p w:rsidR="00A860FC" w:rsidRDefault="00402AE9">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59"/>
        <w:gridCol w:w="2673"/>
        <w:gridCol w:w="2659"/>
        <w:gridCol w:w="2665"/>
      </w:tblGrid>
      <w:tr w:rsidR="00A860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Răspunsul aşteptat din partea clientului</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Impact critic asupra activităţii: </w:t>
            </w:r>
          </w:p>
          <w:p w:rsidR="00A860FC" w:rsidRDefault="00402AE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Răspunsul la primul apel în 2 ore sau mai puţin, în funcţie de oferta de asistenţă</w:t>
            </w:r>
          </w:p>
          <w:p w:rsidR="00A860FC" w:rsidRDefault="00402AE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Alocarea resurselor adecvate pentru a susţine efortul continuu 24x72</w:t>
            </w:r>
          </w:p>
          <w:p w:rsidR="00A860FC" w:rsidRDefault="00402AE9">
            <w:pPr>
              <w:pStyle w:val="ProductList-TableBody"/>
            </w:pPr>
            <w:r>
              <w:t>Acces şi răspuns rapid din partea autorităţii de control al modificărilor</w:t>
            </w:r>
          </w:p>
          <w:p w:rsidR="00A860FC" w:rsidRDefault="00402AE9">
            <w:pPr>
              <w:pStyle w:val="ProductList-TableBody"/>
            </w:pPr>
            <w:r>
              <w:t>Notificarea conducerii</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Impact moderat asupra activităţii: </w:t>
            </w:r>
          </w:p>
          <w:p w:rsidR="00A860FC" w:rsidRDefault="00402AE9">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Răspunsul la primul apel în 4 ore sau mai puţin, în funcţie de oferta de asistenţă</w:t>
            </w:r>
          </w:p>
          <w:p w:rsidR="00A860FC" w:rsidRDefault="00402AE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Alocarea resurselor adecvate pentru a susţine efortul continuu în timpul programului de lucru</w:t>
            </w:r>
          </w:p>
          <w:p w:rsidR="00A860FC" w:rsidRDefault="00402AE9">
            <w:pPr>
              <w:pStyle w:val="ProductList-TableBody"/>
            </w:pPr>
            <w:r>
              <w:t>Acces şi răspuns din partea autorităţii de control al modificărilor în termen de 4 ore lucrătoare</w:t>
            </w:r>
          </w:p>
        </w:tc>
      </w:tr>
      <w:tr w:rsidR="00A860FC">
        <w:tc>
          <w:tcPr>
            <w:tcW w:w="29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Impact minim asupra activităţii: </w:t>
            </w:r>
          </w:p>
          <w:p w:rsidR="00A860FC" w:rsidRDefault="00402AE9">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Răspunsul la primul apel într-o zi lucrătoare sau mai puţin, în funcţie de oferta de asistenţă</w:t>
            </w:r>
          </w:p>
          <w:p w:rsidR="00A860FC" w:rsidRDefault="00402AE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Informaţii exacte privind persoana de contact a clientului care se ocupă de caz</w:t>
            </w:r>
          </w:p>
          <w:p w:rsidR="00A860FC" w:rsidRDefault="00402AE9">
            <w:pPr>
              <w:pStyle w:val="ProductList-TableBody"/>
            </w:pPr>
            <w:r>
              <w:t>Răspuns într-un interval de o zi lucrătoare</w:t>
            </w:r>
          </w:p>
        </w:tc>
      </w:tr>
    </w:tbl>
    <w:p w:rsidR="00A860FC" w:rsidRDefault="00402AE9">
      <w:pPr>
        <w:pStyle w:val="ProductList-BodyIndented"/>
      </w:pPr>
      <w:r>
        <w:rPr>
          <w:i/>
        </w:rPr>
        <w:t>1 Contactaţi reprezentantul Microsoft referitor la programul de lucru local.</w:t>
      </w:r>
    </w:p>
    <w:p w:rsidR="00A860FC" w:rsidRDefault="00402AE9">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A860FC" w:rsidRDefault="00A860FC">
      <w:pPr>
        <w:pStyle w:val="ProductList-BodyIndented"/>
        <w:ind w:left="720"/>
      </w:pPr>
    </w:p>
    <w:p w:rsidR="00A860FC" w:rsidRDefault="00402AE9">
      <w:pPr>
        <w:pStyle w:val="ProductList-SubClauseHeading"/>
        <w:outlineLvl w:val="3"/>
      </w:pPr>
      <w:r>
        <w:t>Transformarea incidentelor cu Asistenţă 24x7 pentru rezolvarea problemelor, cu protecţie prin Software Assurance, în incidente eligibile pentru Asistenţa Premier</w:t>
      </w:r>
    </w:p>
    <w:p w:rsidR="00A860FC" w:rsidRDefault="00402AE9">
      <w:pPr>
        <w:pStyle w:val="ProductList-BodyIndented"/>
      </w:pPr>
      <w:r>
        <w:t>Cu excepţia MPSA, clienţii pot converti Incidentele de asistenţă 24x7 pentru rezolvarea problemelor cu protecţie prin SA (Incidentele SA PRS sau „SAB”) în ore de Asistenţă unificată, Asistenţă Premier pentru rezolvarea problemelor (PRS) sau în ore de Asistenţă tehnică dedicată (DSE) (aplicabile doar pentru activităţile de asistenţă reactivă).</w:t>
      </w:r>
    </w:p>
    <w:p w:rsidR="00A860FC" w:rsidRDefault="00A860FC">
      <w:pPr>
        <w:pStyle w:val="ProductList-BodyIndented"/>
      </w:pPr>
    </w:p>
    <w:p w:rsidR="00A860FC" w:rsidRDefault="00402AE9">
      <w:pPr>
        <w:pStyle w:val="ProductList-BodyIndented"/>
      </w:pPr>
      <w:r>
        <w:t>Aceste servicii se pot utiliza în conformitate cu planul de Servicii Premier sau de Asistenţă unificată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A860FC" w:rsidRDefault="00A860FC">
      <w:pPr>
        <w:pStyle w:val="ProductList-BodyIndented"/>
        <w:ind w:left="720"/>
      </w:pPr>
    </w:p>
    <w:p w:rsidR="00A860FC" w:rsidRDefault="00402AE9">
      <w:pPr>
        <w:pStyle w:val="ProductList-SubClauseHeading"/>
        <w:outlineLvl w:val="3"/>
      </w:pPr>
      <w:r>
        <w:t>Prevederi suplimentare</w:t>
      </w:r>
    </w:p>
    <w:p w:rsidR="00A860FC" w:rsidRDefault="00402AE9">
      <w:pPr>
        <w:pStyle w:val="ProductList-BodyIndented"/>
      </w:pPr>
      <w: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rsidR="00A860FC" w:rsidRDefault="00A860FC">
      <w:pPr>
        <w:pStyle w:val="ProductList-BodyIndented"/>
      </w:pPr>
    </w:p>
    <w:p w:rsidR="00A860FC" w:rsidRDefault="00402AE9">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A860FC" w:rsidRDefault="00A860FC">
      <w:pPr>
        <w:pStyle w:val="ProductList-BodyIndented"/>
      </w:pPr>
    </w:p>
    <w:p w:rsidR="00A860FC" w:rsidRDefault="00402AE9">
      <w:pPr>
        <w:pStyle w:val="ProductList-SubClauseHeading"/>
        <w:outlineLvl w:val="3"/>
      </w:pPr>
      <w:r>
        <w:t>Eligibilitatea SCE</w:t>
      </w:r>
    </w:p>
    <w:p w:rsidR="00A860FC" w:rsidRDefault="00402AE9">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A860FC" w:rsidRDefault="00A860FC">
      <w:pPr>
        <w:pStyle w:val="ProductList-BodyIndented"/>
      </w:pPr>
    </w:p>
    <w:p w:rsidR="00A860FC" w:rsidRDefault="00402AE9">
      <w:pPr>
        <w:pStyle w:val="ProductList-BodyIndented"/>
      </w:pPr>
      <w:r>
        <w:t>Produsele eligibile din Platforma de aplicaţii sunt:</w:t>
      </w:r>
    </w:p>
    <w:p w:rsidR="00A860FC" w:rsidRDefault="00402AE9" w:rsidP="00402AE9">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A860FC" w:rsidRDefault="00402AE9" w:rsidP="00402AE9">
      <w:pPr>
        <w:pStyle w:val="ProductList-Bullet"/>
        <w:numPr>
          <w:ilvl w:val="1"/>
          <w:numId w:val="48"/>
        </w:numPr>
      </w:pPr>
      <w:r>
        <w:t>BizTalk Server</w:t>
      </w:r>
      <w:r>
        <w:fldChar w:fldCharType="begin"/>
      </w:r>
      <w:r>
        <w:instrText xml:space="preserve"> XE "BizTalk Server" </w:instrText>
      </w:r>
      <w:r>
        <w:fldChar w:fldCharType="end"/>
      </w:r>
      <w:r>
        <w:t xml:space="preserve"> (ediţiile Standard, Enterprise şi Branch)</w:t>
      </w:r>
    </w:p>
    <w:p w:rsidR="00A860FC" w:rsidRDefault="00402AE9" w:rsidP="00402AE9">
      <w:pPr>
        <w:pStyle w:val="ProductList-Bullet"/>
        <w:numPr>
          <w:ilvl w:val="1"/>
          <w:numId w:val="48"/>
        </w:numPr>
      </w:pPr>
      <w:r>
        <w:t>Office SharePoint Server</w:t>
      </w:r>
      <w:r>
        <w:fldChar w:fldCharType="begin"/>
      </w:r>
      <w:r>
        <w:instrText xml:space="preserve"> XE "SharePoint Server" </w:instrText>
      </w:r>
      <w:r>
        <w:fldChar w:fldCharType="end"/>
      </w:r>
    </w:p>
    <w:p w:rsidR="00A860FC" w:rsidRDefault="00402AE9">
      <w:pPr>
        <w:pStyle w:val="ProductList-BodyIndented"/>
      </w:pPr>
      <w:r>
        <w:t>Produsele eligibile din componenta de Infrastructură principală sunt:</w:t>
      </w:r>
    </w:p>
    <w:p w:rsidR="00A860FC" w:rsidRDefault="00402AE9" w:rsidP="00402AE9">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A860FC" w:rsidRDefault="00402AE9" w:rsidP="00402AE9">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A860FC" w:rsidRDefault="00A860FC">
      <w:pPr>
        <w:pStyle w:val="ProductList-BodyIndented"/>
      </w:pPr>
    </w:p>
    <w:p w:rsidR="00A860FC" w:rsidRDefault="00402AE9">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Cheltuieli minime anuale pentru SA pentru calificarea la Asistenţă nelimitată PRS 24x7</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250,000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375,000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337,500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412,500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2,062,500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2,000,000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268,750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168,750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30,000,000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300,000,000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2,062,500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437,500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2,500,000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8,750,000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12,500,000</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Ruble ruseşti</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8,250,000</w:t>
            </w:r>
          </w:p>
        </w:tc>
      </w:tr>
    </w:tbl>
    <w:p w:rsidR="00A860FC" w:rsidRDefault="00A860FC">
      <w:pPr>
        <w:pStyle w:val="ProductList-BodyIndented"/>
        <w:ind w:left="720"/>
      </w:pPr>
    </w:p>
    <w:p w:rsidR="00A860FC" w:rsidRDefault="00402AE9">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A860FC" w:rsidRDefault="00A860FC">
      <w:pPr>
        <w:pStyle w:val="ProductList-BodyIndented"/>
        <w:ind w:left="720"/>
      </w:pPr>
    </w:p>
    <w:p w:rsidR="00A860FC" w:rsidRDefault="00402AE9">
      <w:pPr>
        <w:pStyle w:val="ProductList-SubClauseHeading"/>
        <w:outlineLvl w:val="3"/>
      </w:pPr>
      <w:r>
        <w:t>Eligibilitatea pentru Parallel Data Warehouse</w:t>
      </w:r>
    </w:p>
    <w:p w:rsidR="00A860FC" w:rsidRDefault="00402AE9">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A860FC" w:rsidRDefault="00A860FC">
      <w:pPr>
        <w:pStyle w:val="ProductList-BodyIndented"/>
      </w:pPr>
    </w:p>
    <w:p w:rsidR="00A860FC" w:rsidRDefault="00402AE9">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A860FC" w:rsidRDefault="00A860FC">
      <w:pPr>
        <w:pStyle w:val="ProductList-BodyIndented"/>
      </w:pPr>
    </w:p>
    <w:p w:rsidR="00A860FC" w:rsidRDefault="00402AE9">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70"/>
        <w:gridCol w:w="5286"/>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Persoanele de contact permise pentru asistenţă</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4</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5</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6</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7</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8</w:t>
            </w:r>
          </w:p>
        </w:tc>
      </w:tr>
    </w:tbl>
    <w:p w:rsidR="00A860FC" w:rsidRDefault="00A860FC">
      <w:pPr>
        <w:pStyle w:val="ProductList-BodyIndented"/>
      </w:pPr>
    </w:p>
    <w:p w:rsidR="00A860FC" w:rsidRDefault="00402AE9">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A860FC" w:rsidRDefault="00402AE9">
      <w:pPr>
        <w:pStyle w:val="ProductList-BodyIndented"/>
      </w:pPr>
      <w:r>
        <w:t xml:space="preserve">Observaţie: Clienţii care sunt în prezent licenţiaţi pentru PDW îşi păstrează acest beneficiu, în conformitate cu </w:t>
      </w:r>
      <w:hyperlink r:id="rId148">
        <w:r>
          <w:rPr>
            <w:color w:val="00467F"/>
            <w:u w:val="single"/>
          </w:rPr>
          <w:t>Termenii pentru produse din iunie 2016</w:t>
        </w:r>
      </w:hyperlink>
      <w:r>
        <w:t>.</w:t>
      </w:r>
    </w:p>
    <w:p w:rsidR="00A860FC" w:rsidRDefault="00A860FC">
      <w:pPr>
        <w:pStyle w:val="ProductList-BodyIndented"/>
      </w:pPr>
    </w:p>
    <w:p w:rsidR="00A860FC" w:rsidRDefault="00402AE9">
      <w:pPr>
        <w:pStyle w:val="ProductList-ClauseHeading"/>
        <w:outlineLvl w:val="2"/>
      </w:pPr>
      <w:bookmarkStart w:id="351" w:name="_Sec587"/>
      <w:r>
        <w:t>Disponibilitatea Licenţei de avansare</w:t>
      </w:r>
      <w:bookmarkEnd w:id="351"/>
    </w:p>
    <w:p w:rsidR="00A860FC" w:rsidRDefault="00402AE9">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860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Avansare către</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BizTalk Server Standard</w:t>
            </w:r>
            <w:r>
              <w:fldChar w:fldCharType="begin"/>
            </w:r>
            <w:r>
              <w:instrText xml:space="preserve"> XE "BizTalk Server Standard"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BizTalk Server Enterprise</w:t>
            </w:r>
            <w:r>
              <w:fldChar w:fldCharType="begin"/>
            </w:r>
            <w:r>
              <w:instrText xml:space="preserve"> XE "BizTalk Server Enterprise"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BizTalk Server Enterprise</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CAL</w:t>
            </w:r>
            <w:r>
              <w:fldChar w:fldCharType="begin"/>
            </w:r>
            <w:r>
              <w:instrText xml:space="preserve"> XE "Enterprise CAL" </w:instrText>
            </w:r>
            <w:r>
              <w:fldChar w:fldCharType="end"/>
            </w:r>
            <w:r>
              <w:t xml:space="preserve"> Suite</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Infrastructure Server Suite Datacenter</w:t>
            </w:r>
            <w:r>
              <w:fldChar w:fldCharType="begin"/>
            </w:r>
            <w:r>
              <w:instrText xml:space="preserve"> XE "Core Infrastructure Server Suite Datacenter"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Desktop pentru educaţie cu Enterprise CAL Suite</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Desktop pentru şcoli cu Enterprise CAL Suite</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Exchange Server Enterprise</w:t>
            </w:r>
            <w:r>
              <w:fldChar w:fldCharType="begin"/>
            </w:r>
            <w:r>
              <w:instrText xml:space="preserve"> XE "Exchange Server Enterprise"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Forefront TMG Enterprise</w:t>
            </w:r>
            <w:r>
              <w:fldChar w:fldCharType="begin"/>
            </w:r>
            <w:r>
              <w:instrText xml:space="preserve"> XE "Forefront TMG Enterprise"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Professional Plus</w:t>
            </w:r>
            <w:r>
              <w:fldChar w:fldCharType="begin"/>
            </w:r>
            <w:r>
              <w:instrText xml:space="preserve"> XE "Office Professional Plus"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Desktop</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Project Professional</w:t>
            </w:r>
            <w:r>
              <w:fldChar w:fldCharType="begin"/>
            </w:r>
            <w:r>
              <w:instrText xml:space="preserve"> XE "Project Professional"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SQL Server Enterprise Core</w:t>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SQL Server Business Intelligence;</w:t>
            </w:r>
            <w:r>
              <w:fldChar w:fldCharType="begin"/>
            </w:r>
            <w:r>
              <w:instrText xml:space="preserve"> XE "SQL Server Business Intelligence;"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Datacenter</w:t>
            </w:r>
            <w:r>
              <w:fldChar w:fldCharType="begin"/>
            </w:r>
            <w:r>
              <w:instrText xml:space="preserve"> XE "System Center Datacenter"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Visio Professional</w:t>
            </w:r>
            <w:r>
              <w:fldChar w:fldCharType="begin"/>
            </w:r>
            <w:r>
              <w:instrText xml:space="preserve"> XE "Visio Professional"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Abonament Visual Studio Enterprise</w:t>
            </w:r>
            <w:r>
              <w:fldChar w:fldCharType="begin"/>
            </w:r>
            <w:r>
              <w:instrText xml:space="preserve"> XE "Abonament Visual Studio Enterprise"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Abonament Visual Studio Enterprise</w:t>
            </w:r>
            <w:r>
              <w:fldChar w:fldCharType="begin"/>
            </w:r>
            <w:r>
              <w:instrText xml:space="preserve"> XE "Abonament Visual Studio Enterprise" </w:instrText>
            </w:r>
            <w:r>
              <w:fldChar w:fldCharType="end"/>
            </w:r>
          </w:p>
        </w:tc>
      </w:tr>
      <w:tr w:rsidR="00A860FC">
        <w:tc>
          <w:tcPr>
            <w:tcW w:w="600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Server Datacenter</w:t>
            </w:r>
            <w:r>
              <w:fldChar w:fldCharType="begin"/>
            </w:r>
            <w:r>
              <w:instrText xml:space="preserve"> XE "Windows Server Datacenter" </w:instrText>
            </w:r>
            <w:r>
              <w:fldChar w:fldCharType="end"/>
            </w:r>
          </w:p>
        </w:tc>
      </w:tr>
    </w:tbl>
    <w:p w:rsidR="00A860FC" w:rsidRDefault="00A860FC">
      <w:pPr>
        <w:pStyle w:val="ProductList-Body"/>
      </w:pPr>
    </w:p>
    <w:p w:rsidR="00A860FC" w:rsidRDefault="00402AE9">
      <w:pPr>
        <w:pStyle w:val="ProductList-ClauseHeading"/>
        <w:outlineLvl w:val="2"/>
      </w:pPr>
      <w:bookmarkStart w:id="352" w:name="_Sec588"/>
      <w:r>
        <w:t>Servere – Drepturi privind recuperarea după dezastru</w:t>
      </w:r>
      <w:bookmarkEnd w:id="352"/>
    </w:p>
    <w:p w:rsidR="00A860FC" w:rsidRDefault="00402AE9">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A860FC" w:rsidRDefault="00A860FC">
      <w:pPr>
        <w:pStyle w:val="ProductList-Body"/>
      </w:pPr>
    </w:p>
    <w:p w:rsidR="00A860FC" w:rsidRDefault="00402AE9">
      <w:pPr>
        <w:pStyle w:val="ProductList-SubSubClauseHeading"/>
        <w:outlineLvl w:val="4"/>
      </w:pPr>
      <w:r>
        <w:t>Utilizarea permisă a instanţelor de rezervă</w:t>
      </w:r>
    </w:p>
    <w:p w:rsidR="00A860FC" w:rsidRDefault="00402AE9">
      <w:pPr>
        <w:pStyle w:val="ProductList-BodyIndented2"/>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A860FC" w:rsidRDefault="00402AE9" w:rsidP="00402AE9">
      <w:pPr>
        <w:pStyle w:val="ProductList-Bullet"/>
        <w:numPr>
          <w:ilvl w:val="2"/>
          <w:numId w:val="50"/>
        </w:numPr>
      </w:pPr>
      <w:r>
        <w:t xml:space="preserve">pentru intervale scurte de testare pentru recuperare după dezastru, în decurs de o săptămână, la fiecare 90 de zile; </w:t>
      </w:r>
    </w:p>
    <w:p w:rsidR="00A860FC" w:rsidRDefault="00402AE9" w:rsidP="00402AE9">
      <w:pPr>
        <w:pStyle w:val="ProductList-Bullet"/>
        <w:numPr>
          <w:ilvl w:val="2"/>
          <w:numId w:val="50"/>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producţie care se recuperează este stricat şi </w:t>
      </w:r>
    </w:p>
    <w:p w:rsidR="00A860FC" w:rsidRDefault="00402AE9" w:rsidP="00402AE9">
      <w:pPr>
        <w:pStyle w:val="ProductList-Bullet"/>
        <w:numPr>
          <w:ilvl w:val="2"/>
          <w:numId w:val="50"/>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A860FC" w:rsidRDefault="00A860FC">
      <w:pPr>
        <w:pStyle w:val="ProductList-BodyIndented2"/>
      </w:pPr>
    </w:p>
    <w:p w:rsidR="00A860FC" w:rsidRDefault="00402AE9">
      <w:pPr>
        <w:pStyle w:val="ProductList-SubSubClauseHeading"/>
        <w:outlineLvl w:val="4"/>
      </w:pPr>
      <w:r>
        <w:t>Utilizarea Beneficiului Azure Hybrid pentru recuperarea după dezastru</w:t>
      </w:r>
    </w:p>
    <w:p w:rsidR="00A860FC" w:rsidRDefault="00402AE9">
      <w:pPr>
        <w:pStyle w:val="ProductList-BodyIndented2"/>
      </w:pPr>
      <w:r>
        <w:t xml:space="preserve">Clientul poate alege să utilizeze Windows Server în cadrul Beneficiului Azure Hybrid pentru Instanţele de rezervă care rulează şi sunt gestionate pe Serviciile Microsoft Azure care folosesc Azure Site Recovery. În acest caz, în ciuda prevederilor contrare din Termenii licenţei Microsoft Azure care guvernează Beneficiul Azure Hybrid, Clientului i se va permite să implementeze simultan aceleaşi Licenţe standard Windows Server pe Serviciile Microsoft Azure în cadrul Beneficiului Azure Hybrid, în scopul testării şi în timpul recuperării (conform descrierii din „Utilizarea permisă a Instanţelor de rezervă” de mai sus) şi pe serverele licenţiate pe care execută activităţile de producţie corespunzătoare. În plus, Clientul are dreptul să reia executarea activităţilor de producţie corespunzătoare pe serverele licenţiate, conform prevederilor din Drepturile de recuperare după dezastru, în pofida limitărilor privind realocarea licenţei.  </w:t>
      </w:r>
    </w:p>
    <w:p w:rsidR="00A860FC" w:rsidRDefault="00A860FC">
      <w:pPr>
        <w:pStyle w:val="ProductList-BodyIndented2"/>
      </w:pPr>
    </w:p>
    <w:p w:rsidR="00A860FC" w:rsidRDefault="00402AE9">
      <w:pPr>
        <w:pStyle w:val="ProductList-SubSubClauseHeading"/>
        <w:outlineLvl w:val="4"/>
      </w:pPr>
      <w:r>
        <w:t>Cerinţe pentru utilizarea recuperării după dezastru</w:t>
      </w:r>
    </w:p>
    <w:p w:rsidR="00A860FC" w:rsidRDefault="00402AE9">
      <w:pPr>
        <w:pStyle w:val="ProductList-BodyIndented2"/>
      </w:pPr>
      <w:r>
        <w:t>Pentru a utiliza software-ul în baza drepturilor de recuperare după dezastru, clientul trebuie să respecte următorii termeni:</w:t>
      </w:r>
    </w:p>
    <w:p w:rsidR="00A860FC" w:rsidRDefault="00402AE9" w:rsidP="00402AE9">
      <w:pPr>
        <w:pStyle w:val="ProductList-Bullet"/>
        <w:numPr>
          <w:ilvl w:val="2"/>
          <w:numId w:val="51"/>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w:t>
      </w:r>
    </w:p>
    <w:p w:rsidR="00A860FC" w:rsidRDefault="00402AE9" w:rsidP="00402AE9">
      <w:pPr>
        <w:pStyle w:val="ProductList-Bullet"/>
        <w:numPr>
          <w:ilvl w:val="2"/>
          <w:numId w:val="51"/>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producţie;</w:t>
      </w:r>
    </w:p>
    <w:p w:rsidR="00A860FC" w:rsidRDefault="00402AE9" w:rsidP="00402AE9">
      <w:pPr>
        <w:pStyle w:val="ProductList-Bullet"/>
        <w:numPr>
          <w:ilvl w:val="2"/>
          <w:numId w:val="51"/>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w:t>
      </w:r>
    </w:p>
    <w:p w:rsidR="00A860FC" w:rsidRDefault="00402AE9" w:rsidP="00402AE9">
      <w:pPr>
        <w:pStyle w:val="ProductList-Bullet"/>
        <w:numPr>
          <w:ilvl w:val="2"/>
          <w:numId w:val="51"/>
        </w:numPr>
      </w:pPr>
      <w:r>
        <w:t xml:space="preserve">După finalizarea procesului de recuperare în caz de dezastru şi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w:t>
      </w:r>
    </w:p>
    <w:p w:rsidR="00A860FC" w:rsidRDefault="00402AE9" w:rsidP="00402AE9">
      <w:pPr>
        <w:pStyle w:val="ProductList-Bullet"/>
        <w:numPr>
          <w:ilvl w:val="2"/>
          <w:numId w:val="51"/>
        </w:numPr>
      </w:pPr>
      <w:r>
        <w:t xml:space="preserve">Menţineţi protecţia prin SA pentru toate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w:t>
      </w:r>
    </w:p>
    <w:p w:rsidR="00A860FC" w:rsidRDefault="00402AE9" w:rsidP="00402AE9">
      <w:pPr>
        <w:pStyle w:val="ProductList-Bullet"/>
        <w:numPr>
          <w:ilvl w:val="2"/>
          <w:numId w:val="51"/>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A860FC" w:rsidRDefault="00A860FC">
      <w:pPr>
        <w:pStyle w:val="ProductList-BodyIndented2"/>
      </w:pPr>
    </w:p>
    <w:p w:rsidR="00A860FC" w:rsidRDefault="00402AE9">
      <w:pPr>
        <w:pStyle w:val="ProductList-SubSubClauseHeading"/>
        <w:outlineLvl w:val="4"/>
      </w:pPr>
      <w:r>
        <w:t>Utilizarea permisă suplimentară a Windows Server</w:t>
      </w:r>
    </w:p>
    <w:p w:rsidR="00A860FC" w:rsidRDefault="00402AE9" w:rsidP="00402AE9">
      <w:pPr>
        <w:pStyle w:val="ProductList-Bullet"/>
        <w:numPr>
          <w:ilvl w:val="2"/>
          <w:numId w:val="52"/>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condiţii:</w:t>
      </w:r>
    </w:p>
    <w:p w:rsidR="00A860FC" w:rsidRDefault="00402AE9" w:rsidP="00402AE9">
      <w:pPr>
        <w:pStyle w:val="ProductList-Bullet"/>
        <w:numPr>
          <w:ilvl w:val="3"/>
          <w:numId w:val="52"/>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A860FC" w:rsidRDefault="00402AE9" w:rsidP="00402AE9">
      <w:pPr>
        <w:pStyle w:val="ProductList-Bullet"/>
        <w:numPr>
          <w:ilvl w:val="3"/>
          <w:numId w:val="52"/>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A860FC" w:rsidRDefault="00402AE9">
      <w:pPr>
        <w:pStyle w:val="ProductList-BodyIndented2"/>
        <w:ind w:left="1440"/>
      </w:pPr>
      <w:r>
        <w:t>- a rula produse software de virtualizare hardware, precum Hyper-V;</w:t>
      </w:r>
    </w:p>
    <w:p w:rsidR="00A860FC" w:rsidRDefault="00402AE9">
      <w:pPr>
        <w:pStyle w:val="ProductList-BodyIndented2"/>
        <w:ind w:left="1440"/>
      </w:pPr>
      <w:r>
        <w:t>- a furniza servicii de virtualizare hardware;</w:t>
      </w:r>
    </w:p>
    <w:p w:rsidR="00A860FC" w:rsidRDefault="00402AE9">
      <w:pPr>
        <w:pStyle w:val="ProductList-BodyIndented2"/>
        <w:ind w:left="1440"/>
      </w:pPr>
      <w:r>
        <w:t>- a rula agenţi software pentru a gestiona produsul software de virtualizare de hardware;</w:t>
      </w:r>
    </w:p>
    <w:p w:rsidR="00A860FC" w:rsidRDefault="00402AE9">
      <w:pPr>
        <w:pStyle w:val="ProductList-BodyIndented2"/>
        <w:ind w:left="1440"/>
      </w:pPr>
      <w:r>
        <w:t>- a servi drept destinaţie a replicării;</w:t>
      </w:r>
    </w:p>
    <w:p w:rsidR="00A860FC" w:rsidRDefault="00402AE9">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A860FC" w:rsidRDefault="00402AE9">
      <w:pPr>
        <w:pStyle w:val="ProductList-BodyIndented2"/>
        <w:ind w:left="144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A860FC" w:rsidRDefault="00402AE9">
      <w:pPr>
        <w:pStyle w:val="ProductList-BodyIndented2"/>
        <w:ind w:left="1440"/>
      </w:pPr>
      <w:r>
        <w:t xml:space="preserve">- a rula servicii de recuperare în caz de dezastru, după cum se descrie mai sus. </w:t>
      </w:r>
    </w:p>
    <w:p w:rsidR="00A860FC" w:rsidRDefault="00402AE9" w:rsidP="00402AE9">
      <w:pPr>
        <w:pStyle w:val="ProductList-Bullet"/>
        <w:numPr>
          <w:ilvl w:val="3"/>
          <w:numId w:val="5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producţie.</w:t>
      </w:r>
    </w:p>
    <w:p w:rsidR="00A860FC" w:rsidRDefault="00A860FC">
      <w:pPr>
        <w:pStyle w:val="ProductList-BodyIndented2"/>
      </w:pPr>
    </w:p>
    <w:p w:rsidR="00A860FC" w:rsidRDefault="00A860FC">
      <w:pPr>
        <w:pStyle w:val="ProductList-BodyIndented2"/>
      </w:pPr>
    </w:p>
    <w:p w:rsidR="00A860FC" w:rsidRDefault="00402AE9">
      <w:pPr>
        <w:pStyle w:val="ProductList-ClauseHeading"/>
        <w:outlineLvl w:val="2"/>
      </w:pPr>
      <w:bookmarkStart w:id="353" w:name="_Sec589"/>
      <w:r>
        <w:t>Mobilitatea licenţelor</w:t>
      </w:r>
      <w:bookmarkEnd w:id="353"/>
    </w:p>
    <w:p w:rsidR="00A860FC" w:rsidRDefault="00402AE9">
      <w:pPr>
        <w:pStyle w:val="ProductList-SubClauseHeading"/>
        <w:outlineLvl w:val="3"/>
      </w:pPr>
      <w:r>
        <w:t>Mobilitatea licenţelor între fermele de servere</w:t>
      </w:r>
    </w:p>
    <w:p w:rsidR="00A860FC" w:rsidRDefault="00402AE9">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A860FC" w:rsidRDefault="00A860FC">
      <w:pPr>
        <w:pStyle w:val="ProductList-BodyIndented"/>
      </w:pPr>
    </w:p>
    <w:p w:rsidR="00A860FC" w:rsidRDefault="00402AE9">
      <w:pPr>
        <w:pStyle w:val="ProductList-SubClauseHeading"/>
        <w:outlineLvl w:val="3"/>
      </w:pPr>
      <w:r>
        <w:t>Mobilitatea licenţelor prin intermediul Software Assurance</w:t>
      </w:r>
    </w:p>
    <w:p w:rsidR="00A860FC" w:rsidRDefault="00402AE9">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A860FC" w:rsidRDefault="00A860FC">
      <w:pPr>
        <w:pStyle w:val="ProductList-BodyIndented"/>
      </w:pPr>
    </w:p>
    <w:p w:rsidR="00A860FC" w:rsidRDefault="00402AE9">
      <w:pPr>
        <w:pStyle w:val="ProductList-SubSubClauseHeading"/>
        <w:outlineLvl w:val="4"/>
      </w:pPr>
      <w:r>
        <w:t>Utilizare permisă:</w:t>
      </w:r>
    </w:p>
    <w:p w:rsidR="00A860FC" w:rsidRDefault="00402AE9">
      <w:pPr>
        <w:pStyle w:val="ProductList-BodyIndented2"/>
      </w:pPr>
      <w:r>
        <w:t>Cu Mobilitate pentru licenţe prin intermediul SA, Clientul poate:</w:t>
      </w:r>
    </w:p>
    <w:p w:rsidR="00A860FC" w:rsidRDefault="00402AE9" w:rsidP="00402AE9">
      <w:pPr>
        <w:pStyle w:val="ProductList-Bullet"/>
        <w:numPr>
          <w:ilvl w:val="2"/>
          <w:numId w:val="54"/>
        </w:numPr>
      </w:pPr>
      <w:r>
        <w:t xml:space="preserve">să ruleze software-ul licenţiat pe serverele partajate; </w:t>
      </w:r>
    </w:p>
    <w:p w:rsidR="00A860FC" w:rsidRDefault="00402AE9" w:rsidP="00402AE9">
      <w:pPr>
        <w:pStyle w:val="ProductList-Bullet"/>
        <w:numPr>
          <w:ilvl w:val="2"/>
          <w:numId w:val="54"/>
        </w:numPr>
      </w:pPr>
      <w:r>
        <w:t xml:space="preserve">să acceseze software-ul respectiv în baza licenţelor de acces şi pentru care are protecţie prin SA şi în baza licenţelor SL utilizator şi SL dispozitiv care permit accesul la Produse; </w:t>
      </w:r>
    </w:p>
    <w:p w:rsidR="00A860FC" w:rsidRDefault="00402AE9" w:rsidP="00402AE9">
      <w:pPr>
        <w:pStyle w:val="ProductList-Bullet"/>
        <w:numPr>
          <w:ilvl w:val="2"/>
          <w:numId w:val="5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A860FC" w:rsidRDefault="00402AE9" w:rsidP="00402AE9">
      <w:pPr>
        <w:pStyle w:val="ProductList-Bullet"/>
        <w:numPr>
          <w:ilvl w:val="2"/>
          <w:numId w:val="5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A860FC" w:rsidRDefault="00A860FC">
      <w:pPr>
        <w:pStyle w:val="ProductList-BodyIndented2"/>
      </w:pPr>
    </w:p>
    <w:p w:rsidR="00A860FC" w:rsidRDefault="00402AE9">
      <w:pPr>
        <w:pStyle w:val="ProductList-SubSubClauseHeading"/>
        <w:outlineLvl w:val="4"/>
      </w:pPr>
      <w:r>
        <w:t>Cerinţe:</w:t>
      </w:r>
    </w:p>
    <w:p w:rsidR="00A860FC" w:rsidRDefault="00402AE9">
      <w:pPr>
        <w:pStyle w:val="ProductList-BodyIndented2"/>
      </w:pPr>
      <w:r>
        <w:t>Pentru a utiliza Mobilitatea licenţelor prin intermediul SA, Clientul are următoarele obligaţii:</w:t>
      </w:r>
    </w:p>
    <w:p w:rsidR="00A860FC" w:rsidRDefault="00402AE9" w:rsidP="00402AE9">
      <w:pPr>
        <w:pStyle w:val="ProductList-Bullet"/>
        <w:numPr>
          <w:ilvl w:val="2"/>
          <w:numId w:val="55"/>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A860FC" w:rsidRDefault="00402AE9" w:rsidP="00402AE9">
      <w:pPr>
        <w:pStyle w:val="ProductList-Bullet"/>
        <w:numPr>
          <w:ilvl w:val="2"/>
          <w:numId w:val="55"/>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A860FC" w:rsidRDefault="00402AE9" w:rsidP="00402AE9">
      <w:pPr>
        <w:pStyle w:val="ProductList-Bullet"/>
        <w:numPr>
          <w:ilvl w:val="2"/>
          <w:numId w:val="55"/>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A860FC" w:rsidRDefault="00A860FC">
      <w:pPr>
        <w:pStyle w:val="ProductList-BodyIndented2"/>
      </w:pPr>
    </w:p>
    <w:p w:rsidR="00A860FC" w:rsidRDefault="00402AE9">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83"/>
        <w:gridCol w:w="2526"/>
        <w:gridCol w:w="2559"/>
        <w:gridCol w:w="2528"/>
      </w:tblGrid>
      <w:tr w:rsidR="00A860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Număr permis de:</w:t>
            </w:r>
          </w:p>
          <w:p w:rsidR="00A860FC" w:rsidRDefault="00402AE9">
            <w:pPr>
              <w:pStyle w:val="ProductList-TableBody"/>
            </w:pPr>
            <w:r>
              <w:rPr>
                <w:color w:val="FFFFFF"/>
              </w:rPr>
              <w:t>medii OSE sau nuclee per licenţă</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 mediu de sistem de operare per licenţă</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 mediu de sistem de operare per licenţă</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Un nucleu virtual (conform Drepturilor de utilizare a produsului, inclusiv cerinţa pentru minimum 4 nuclee per OSE)</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 medii OSE gestionate per Server licenţiat</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10 medii OSE gestionate per Server licenţiat</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 medii OSE gestionate per Server licenţiat</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10 medii OSE gestionate per Server licenţiat</w:t>
            </w:r>
          </w:p>
        </w:tc>
      </w:tr>
    </w:tbl>
    <w:p w:rsidR="00A860FC" w:rsidRDefault="00A860FC">
      <w:pPr>
        <w:pStyle w:val="ProductList-BodyIndented2"/>
      </w:pPr>
    </w:p>
    <w:p w:rsidR="00A860FC" w:rsidRDefault="00402AE9">
      <w:pPr>
        <w:pStyle w:val="ProductList-SubSubClauseHeading"/>
        <w:outlineLvl w:val="4"/>
      </w:pPr>
      <w:r>
        <w:t>Drepturi în cazuri de avarie</w:t>
      </w:r>
    </w:p>
    <w:p w:rsidR="00A860FC" w:rsidRDefault="00402AE9">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A860FC" w:rsidRDefault="00A860FC">
      <w:pPr>
        <w:pStyle w:val="ProductList-BodyIndented2"/>
      </w:pPr>
    </w:p>
    <w:p w:rsidR="00A860FC" w:rsidRDefault="00402AE9">
      <w:pPr>
        <w:pStyle w:val="ProductList-ClauseHeading"/>
        <w:outlineLvl w:val="2"/>
      </w:pPr>
      <w:bookmarkStart w:id="354" w:name="_Sec590"/>
      <w:r>
        <w:t>Servere – Aplicaţii cu găzduire proprie</w:t>
      </w:r>
      <w:bookmarkEnd w:id="354"/>
    </w:p>
    <w:p w:rsidR="00A860FC" w:rsidRDefault="00402AE9">
      <w:pPr>
        <w:pStyle w:val="ProductList-Body"/>
      </w:pPr>
      <w:r>
        <w:t>Aplicaţiile cu găzduire proprie sunt acele Produse pentru care se aplică drepturile de găzduire proprie.</w:t>
      </w:r>
    </w:p>
    <w:p w:rsidR="00A860FC" w:rsidRDefault="00A860FC">
      <w:pPr>
        <w:pStyle w:val="ProductList-Body"/>
      </w:pPr>
    </w:p>
    <w:p w:rsidR="00A860FC" w:rsidRDefault="00402AE9">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A860FC" w:rsidRDefault="00A860FC">
      <w:pPr>
        <w:pStyle w:val="ProductList-Body"/>
      </w:pPr>
    </w:p>
    <w:p w:rsidR="00A860FC" w:rsidRDefault="00402AE9">
      <w:pPr>
        <w:pStyle w:val="ProductList-SubClauseHeading"/>
        <w:outlineLvl w:val="3"/>
      </w:pPr>
      <w:r>
        <w:t>Cerinţe</w:t>
      </w:r>
    </w:p>
    <w:p w:rsidR="00A860FC" w:rsidRDefault="00402AE9">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A860FC" w:rsidRDefault="00402AE9" w:rsidP="00402AE9">
      <w:pPr>
        <w:pStyle w:val="ProductList-Bullet"/>
        <w:numPr>
          <w:ilvl w:val="1"/>
          <w:numId w:val="56"/>
        </w:numPr>
      </w:pPr>
      <w:r>
        <w:t>aplicaţiile cu găzduire proprie executate în cadrul soluţiei unificate şi</w:t>
      </w:r>
    </w:p>
    <w:p w:rsidR="00A860FC" w:rsidRDefault="00402AE9" w:rsidP="00402AE9">
      <w:pPr>
        <w:pStyle w:val="ProductList-Bullet"/>
        <w:numPr>
          <w:ilvl w:val="1"/>
          <w:numId w:val="56"/>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A860FC" w:rsidRDefault="00402AE9">
      <w:pPr>
        <w:pStyle w:val="ProductList-BodyIndented"/>
      </w:pPr>
      <w:r>
        <w:t xml:space="preserve">Toate produsele software Microsoft utilizate pentru a crea şi a furniza Soluţia unificată trebuie să îndeplinească următoarele condiţii: </w:t>
      </w:r>
    </w:p>
    <w:p w:rsidR="00A860FC" w:rsidRDefault="00402AE9" w:rsidP="00402AE9">
      <w:pPr>
        <w:pStyle w:val="ProductList-Bullet"/>
        <w:numPr>
          <w:ilvl w:val="1"/>
          <w:numId w:val="57"/>
        </w:numPr>
      </w:pPr>
      <w:r>
        <w:t>să fie licenţiate printr-un program de licenţiere de volum şi</w:t>
      </w:r>
    </w:p>
    <w:p w:rsidR="00A860FC" w:rsidRDefault="00402AE9" w:rsidP="00402AE9">
      <w:pPr>
        <w:pStyle w:val="ProductList-Bullet"/>
        <w:numPr>
          <w:ilvl w:val="1"/>
          <w:numId w:val="57"/>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A860FC" w:rsidRDefault="00A860FC">
      <w:pPr>
        <w:pStyle w:val="ProductList-BodyIndented"/>
      </w:pPr>
    </w:p>
    <w:p w:rsidR="00A860FC" w:rsidRDefault="00402AE9">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A860FC" w:rsidRDefault="00A860FC">
      <w:pPr>
        <w:pStyle w:val="ProductList-BodyIndented"/>
      </w:pPr>
    </w:p>
    <w:p w:rsidR="00A860FC" w:rsidRDefault="00402AE9">
      <w:pPr>
        <w:pStyle w:val="ProductList-BodyIndented"/>
      </w:pPr>
      <w:r>
        <w:t>Produsul software al clientului trebuie:</w:t>
      </w:r>
    </w:p>
    <w:p w:rsidR="00A860FC" w:rsidRDefault="00402AE9" w:rsidP="00402AE9">
      <w:pPr>
        <w:pStyle w:val="ProductList-Bullet"/>
        <w:numPr>
          <w:ilvl w:val="1"/>
          <w:numId w:val="58"/>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A860FC" w:rsidRDefault="00402AE9" w:rsidP="00402AE9">
      <w:pPr>
        <w:pStyle w:val="ProductList-Bullet"/>
        <w:numPr>
          <w:ilvl w:val="1"/>
          <w:numId w:val="58"/>
        </w:numPr>
      </w:pPr>
      <w:r>
        <w:t>să fie serviciul şi/sau aplicaţia principală din cadrul soluţiei unificate şi să nu permită accesul direct la aplicaţiile cu găzduire proprie niciunui utilizator final al Soluţiei unificate;</w:t>
      </w:r>
    </w:p>
    <w:p w:rsidR="00A860FC" w:rsidRDefault="00402AE9" w:rsidP="00402AE9">
      <w:pPr>
        <w:pStyle w:val="ProductList-Bullet"/>
        <w:numPr>
          <w:ilvl w:val="1"/>
          <w:numId w:val="58"/>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A860FC" w:rsidRDefault="00402AE9" w:rsidP="00402AE9">
      <w:pPr>
        <w:pStyle w:val="ProductList-Bullet"/>
        <w:numPr>
          <w:ilvl w:val="1"/>
          <w:numId w:val="58"/>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A860FC" w:rsidRDefault="00A860FC">
      <w:pPr>
        <w:pStyle w:val="ProductList-BodyIndented"/>
      </w:pPr>
    </w:p>
    <w:p w:rsidR="00A860FC" w:rsidRDefault="00402AE9">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A860FC" w:rsidRDefault="00A860FC">
      <w:pPr>
        <w:pStyle w:val="ProductList-BodyIndented"/>
        <w:jc w:val="right"/>
      </w:pPr>
    </w:p>
    <w:tbl>
      <w:tblPr>
        <w:tblStyle w:val="PURTable0"/>
        <w:tblW w:w="0" w:type="dxa"/>
        <w:tblLook w:val="04A0" w:firstRow="1" w:lastRow="0" w:firstColumn="1" w:lastColumn="0" w:noHBand="0" w:noVBand="1"/>
      </w:tblPr>
      <w:tblGrid>
        <w:gridCol w:w="1055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Indented"/>
      </w:pPr>
    </w:p>
    <w:p w:rsidR="00A860FC" w:rsidRDefault="00A860FC">
      <w:pPr>
        <w:pStyle w:val="PURBreadcrumb"/>
      </w:pPr>
    </w:p>
    <w:p w:rsidR="00A860FC" w:rsidRDefault="00402AE9">
      <w:pPr>
        <w:pStyle w:val="ProductList-SectionHeading"/>
        <w:pageBreakBefore/>
        <w:outlineLvl w:val="0"/>
      </w:pPr>
      <w:bookmarkStart w:id="355" w:name="_Sec1237"/>
      <w:bookmarkEnd w:id="332"/>
      <w:r>
        <w:t>Anexa C – Licenţe suplimentare pentru Serviciile online şi alte Licenţe de tranziţie</w:t>
      </w:r>
      <w:r>
        <w:fldChar w:fldCharType="begin"/>
      </w:r>
      <w:r>
        <w:instrText xml:space="preserve"> TC "</w:instrText>
      </w:r>
      <w:bookmarkStart w:id="356" w:name="_Toc510013967"/>
      <w:r>
        <w:instrText>Anexa C – Licenţe suplimentare pentru Serviciile online şi alte Licenţe de tranziţie</w:instrText>
      </w:r>
      <w:bookmarkEnd w:id="356"/>
      <w:r>
        <w:instrText>" \l 1</w:instrText>
      </w:r>
      <w:r>
        <w:fldChar w:fldCharType="end"/>
      </w:r>
    </w:p>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357" w:name="_Sec1238"/>
      <w:r>
        <w:t>Licenţele suplimentare</w:t>
      </w:r>
      <w:bookmarkEnd w:id="357"/>
      <w:r>
        <w:fldChar w:fldCharType="begin"/>
      </w:r>
      <w:r>
        <w:instrText xml:space="preserve"> TC "</w:instrText>
      </w:r>
      <w:bookmarkStart w:id="358" w:name="_Toc510013968"/>
      <w:r>
        <w:instrText>Licenţele suplimentare</w:instrText>
      </w:r>
      <w:bookmarkEnd w:id="358"/>
      <w:r>
        <w:instrText>" \l 2</w:instrText>
      </w:r>
      <w:r>
        <w:fldChar w:fldCharType="end"/>
      </w:r>
    </w:p>
    <w:p w:rsidR="00A860FC" w:rsidRDefault="00402AE9">
      <w:pPr>
        <w:pStyle w:val="ProductList-Body"/>
      </w:pPr>
      <w:r>
        <w:t>Clientul poate achiziţiona licenţe suplimentare care se supun condiţiilor de mai jos:</w:t>
      </w:r>
    </w:p>
    <w:p w:rsidR="00A860FC" w:rsidRDefault="00402AE9" w:rsidP="00402AE9">
      <w:pPr>
        <w:pStyle w:val="ProductList-Bullet"/>
        <w:numPr>
          <w:ilvl w:val="0"/>
          <w:numId w:val="59"/>
        </w:numPr>
      </w:pPr>
      <w:r>
        <w:t xml:space="preserve">Clienţii trebuie să deţină protecţie activă prin SA pentru Licenţele eligibile corespunzătoare; </w:t>
      </w:r>
    </w:p>
    <w:p w:rsidR="00A860FC" w:rsidRDefault="00402AE9" w:rsidP="00402AE9">
      <w:pPr>
        <w:pStyle w:val="ProductList-Bullet"/>
        <w:numPr>
          <w:ilvl w:val="0"/>
          <w:numId w:val="59"/>
        </w:numPr>
      </w:pPr>
      <w:r>
        <w:t xml:space="preserve">Clientul poate achiziţiona o singură licenţă SL suplimentară pentru fiecare licenţă eligibilă, cu excepţia unor dispoziţii contrare din anexă;   </w:t>
      </w:r>
    </w:p>
    <w:p w:rsidR="00A860FC" w:rsidRDefault="00402AE9" w:rsidP="00402AE9">
      <w:pPr>
        <w:pStyle w:val="ProductList-Bullet"/>
        <w:numPr>
          <w:ilvl w:val="0"/>
          <w:numId w:val="59"/>
        </w:numPr>
      </w:pPr>
      <w:r>
        <w:t>Clientul poate achiziţiona licenţe SL suplimentare între datele de true-up înaintea achiziţionării Licenţelor eligibile;</w:t>
      </w:r>
    </w:p>
    <w:p w:rsidR="00A860FC" w:rsidRDefault="00A860FC">
      <w:pPr>
        <w:pStyle w:val="ProductList-Body"/>
      </w:pPr>
    </w:p>
    <w:p w:rsidR="00A860FC" w:rsidRDefault="00402AE9">
      <w:pPr>
        <w:pStyle w:val="ProductList-Body"/>
      </w:pPr>
      <w:r>
        <w:t>Licenţele suplimentare expiră la data care survine prima dintre data expirării protecţiei prin SA pentru Licenţa eligibilă sau a licenţei SL suplimentare, cu excepţia cazului în care anexa prevede altfel. Licenţele suplimentare pot fi realocate doar utilizatorilor sau dispozitivelor care deţin licenţe eligibile.</w:t>
      </w:r>
    </w:p>
    <w:p w:rsidR="00A860FC" w:rsidRDefault="00A860FC">
      <w:pPr>
        <w:pStyle w:val="ProductList-Body"/>
      </w:pPr>
    </w:p>
    <w:p w:rsidR="00A860FC" w:rsidRDefault="00402AE9">
      <w:pPr>
        <w:pStyle w:val="ProductList-Offering2HeadingNoBorder"/>
        <w:outlineLvl w:val="2"/>
      </w:pPr>
      <w:r>
        <w:t>Sistemul de operare desktop Windows</w:t>
      </w:r>
      <w:r>
        <w:fldChar w:fldCharType="begin"/>
      </w:r>
      <w:r>
        <w:instrText xml:space="preserve"> TC "</w:instrText>
      </w:r>
      <w:bookmarkStart w:id="359" w:name="_Toc510013969"/>
      <w:r>
        <w:instrText>Sistemul de operare desktop Windows</w:instrText>
      </w:r>
      <w:bookmarkEnd w:id="359"/>
      <w:r>
        <w:instrText>" \l 3</w:instrText>
      </w:r>
      <w:r>
        <w:fldChar w:fldCharType="end"/>
      </w:r>
    </w:p>
    <w:p w:rsidR="00A860FC" w:rsidRDefault="00402AE9">
      <w:pPr>
        <w:pStyle w:val="ProductList-Body"/>
      </w:pPr>
      <w:r>
        <w:t>Utilizatorul licenţiat trebuie să fie Utilizatorul principal al unui dispozitiv cu protecţie activă prin SA pentru sistemul de operare desktop Windows sau protecţie VDA pentru Windows.</w:t>
      </w:r>
    </w:p>
    <w:tbl>
      <w:tblPr>
        <w:tblStyle w:val="PURTable"/>
        <w:tblW w:w="0" w:type="dxa"/>
        <w:tblLook w:val="04A0" w:firstRow="1" w:lastRow="0" w:firstColumn="1" w:lastColumn="0" w:noHBand="0" w:noVBand="1"/>
      </w:tblPr>
      <w:tblGrid>
        <w:gridCol w:w="5268"/>
        <w:gridCol w:w="5648"/>
      </w:tblGrid>
      <w:tr w:rsidR="00A860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60FC" w:rsidRDefault="00402AE9">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58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A860FC" w:rsidRDefault="00A860FC">
            <w:pPr>
              <w:pStyle w:val="ProductList-TableBody"/>
            </w:pPr>
          </w:p>
        </w:tc>
      </w:tr>
      <w:tr w:rsidR="00A860FC">
        <w:tc>
          <w:tcPr>
            <w:tcW w:w="58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A860FC" w:rsidRDefault="00402AE9">
            <w:pPr>
              <w:pStyle w:val="ProductList-TableBody"/>
            </w:pPr>
            <w:r>
              <w:t>Windows 10 Enterprise/Education E3 per dispozitiv</w:t>
            </w:r>
          </w:p>
        </w:tc>
      </w:tr>
      <w:tr w:rsidR="00A860FC">
        <w:tc>
          <w:tcPr>
            <w:tcW w:w="58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588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Licenţă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10 Enterprise E3/E5 per utilizator</w:t>
            </w:r>
          </w:p>
        </w:tc>
      </w:tr>
      <w:tr w:rsidR="00A860FC">
        <w:tc>
          <w:tcPr>
            <w:tcW w:w="588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VDA E3/E5 per utilizator</w:t>
            </w:r>
          </w:p>
        </w:tc>
      </w:tr>
    </w:tbl>
    <w:p w:rsidR="00A860FC" w:rsidRDefault="00A860FC">
      <w:pPr>
        <w:pStyle w:val="ProductList-Body"/>
      </w:pPr>
    </w:p>
    <w:p w:rsidR="00A860FC" w:rsidRDefault="00402AE9">
      <w:pPr>
        <w:pStyle w:val="ProductList-Offering2HeadingNoBorder"/>
        <w:outlineLvl w:val="2"/>
      </w:pPr>
      <w:r>
        <w:t>Microsoft Operations Management and Security</w:t>
      </w:r>
      <w:r>
        <w:fldChar w:fldCharType="begin"/>
      </w:r>
      <w:r>
        <w:instrText xml:space="preserve"> TC "</w:instrText>
      </w:r>
      <w:bookmarkStart w:id="360" w:name="_Toc510013970"/>
      <w:r>
        <w:instrText>Microsoft Operations Management and Security</w:instrText>
      </w:r>
      <w:bookmarkEnd w:id="360"/>
      <w:r>
        <w:instrText>" \l 3</w:instrText>
      </w:r>
      <w:r>
        <w:fldChar w:fldCharType="end"/>
      </w:r>
    </w:p>
    <w:p w:rsidR="00A860FC" w:rsidRDefault="00A860FC">
      <w:pPr>
        <w:pStyle w:val="ProductList-Body"/>
      </w:pPr>
    </w:p>
    <w:p w:rsidR="00A860FC" w:rsidRDefault="00402AE9">
      <w:pPr>
        <w:pStyle w:val="ProductList-Body"/>
      </w:pPr>
      <w:r>
        <w:t xml:space="preserve">Pentru fiecare Licenţă eligibilă, Clientul poate achiziţiona o combinaţie de licenţe suplimentare E1 şi E2, până la Cantitatea eligibilă. </w:t>
      </w:r>
    </w:p>
    <w:p w:rsidR="00A860FC" w:rsidRDefault="00A860FC">
      <w:pPr>
        <w:pStyle w:val="ProductList-Body"/>
      </w:pPr>
    </w:p>
    <w:p w:rsidR="00A860FC" w:rsidRDefault="00402AE9">
      <w:pPr>
        <w:pStyle w:val="ProductList-Body"/>
      </w:pPr>
      <w:r>
        <w:t>O licenţă SL suplimentară pentru Operations Management and Security poate fi achiziţionată în baza unui contract de licenţiere în volum diferit de Licenţa de calificare. Dacă acoperirea prin SA pentru Licenţa eligibilă expiră mai întâi, atunci Licenţa SL suplimentară pentru Operations Management and Security expiră la următoarea aniversare a înscrierii.</w:t>
      </w:r>
    </w:p>
    <w:p w:rsidR="00A860FC" w:rsidRDefault="00A860FC">
      <w:pPr>
        <w:pStyle w:val="ProductList-Body"/>
      </w:pPr>
    </w:p>
    <w:tbl>
      <w:tblPr>
        <w:tblStyle w:val="PURTable"/>
        <w:tblW w:w="0" w:type="dxa"/>
        <w:tblLook w:val="04A0" w:firstRow="1" w:lastRow="0" w:firstColumn="1" w:lastColumn="0" w:noHBand="0" w:noVBand="1"/>
      </w:tblPr>
      <w:tblGrid>
        <w:gridCol w:w="3902"/>
        <w:gridCol w:w="3799"/>
        <w:gridCol w:w="3215"/>
      </w:tblGrid>
      <w:tr w:rsidR="00A860F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860FC" w:rsidRDefault="00402AE9">
            <w:pPr>
              <w:pStyle w:val="ProductList-TableBody"/>
            </w:pPr>
            <w:r>
              <w:rPr>
                <w:color w:val="FFFFFF"/>
              </w:rPr>
              <w:t>Licenţă SL utilizator suplimentară</w:t>
            </w:r>
          </w:p>
        </w:tc>
        <w:tc>
          <w:tcPr>
            <w:tcW w:w="4160" w:type="dxa"/>
            <w:tcBorders>
              <w:top w:val="single" w:sz="4" w:space="0" w:color="0070C0"/>
              <w:bottom w:val="single" w:sz="4" w:space="0" w:color="000000"/>
            </w:tcBorders>
            <w:shd w:val="clear" w:color="auto" w:fill="0070C0"/>
          </w:tcPr>
          <w:p w:rsidR="00A860FC" w:rsidRDefault="00402AE9">
            <w:pPr>
              <w:pStyle w:val="ProductList-TableBody"/>
            </w:pPr>
            <w:r>
              <w:rPr>
                <w:color w:val="FFFFFF"/>
              </w:rPr>
              <w:t>Licenţe eligibile</w:t>
            </w:r>
          </w:p>
        </w:tc>
        <w:tc>
          <w:tcPr>
            <w:tcW w:w="3540" w:type="dxa"/>
            <w:tcBorders>
              <w:top w:val="single" w:sz="4" w:space="0" w:color="0070C0"/>
              <w:bottom w:val="single" w:sz="4" w:space="0" w:color="000000"/>
              <w:right w:val="single" w:sz="4" w:space="0" w:color="0070C0"/>
            </w:tcBorders>
            <w:shd w:val="clear" w:color="auto" w:fill="0070C0"/>
          </w:tcPr>
          <w:p w:rsidR="00A860FC" w:rsidRDefault="00402AE9">
            <w:pPr>
              <w:pStyle w:val="ProductList-TableBody"/>
            </w:pPr>
            <w:r>
              <w:rPr>
                <w:color w:val="FFFFFF"/>
              </w:rPr>
              <w:t>Cantitate eligibilă</w:t>
            </w:r>
          </w:p>
        </w:tc>
      </w:tr>
      <w:tr w:rsidR="00A860FC">
        <w:tc>
          <w:tcPr>
            <w:tcW w:w="428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Core Infrastructure Server Suite Standard (licenţe nucleu cu 2 pachete) </w:t>
            </w:r>
          </w:p>
        </w:tc>
        <w:tc>
          <w:tcPr>
            <w:tcW w:w="354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1/4 (necesită cel puţin patru licenţe eligibile)</w:t>
            </w:r>
          </w:p>
        </w:tc>
      </w:tr>
      <w:tr w:rsidR="00A860FC">
        <w:tc>
          <w:tcPr>
            <w:tcW w:w="428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Standard (licenţe nucleu cu 2 pachete)</w:t>
            </w:r>
          </w:p>
        </w:tc>
        <w:tc>
          <w:tcPr>
            <w:tcW w:w="354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428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Core Infrastructure Server Suite Datacenter (licenţe nucleu cu 2 pachete) </w:t>
            </w:r>
          </w:p>
        </w:tc>
        <w:tc>
          <w:tcPr>
            <w:tcW w:w="354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1</w:t>
            </w:r>
          </w:p>
        </w:tc>
      </w:tr>
      <w:tr w:rsidR="00A860FC">
        <w:tc>
          <w:tcPr>
            <w:tcW w:w="428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Datacenter (licenţă nucleu cu 2 pachete)</w:t>
            </w:r>
          </w:p>
        </w:tc>
        <w:tc>
          <w:tcPr>
            <w:tcW w:w="354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428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2</w:t>
            </w:r>
          </w:p>
        </w:tc>
      </w:tr>
      <w:tr w:rsidR="00A860FC">
        <w:tc>
          <w:tcPr>
            <w:tcW w:w="428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428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A860FC" w:rsidRDefault="00402AE9">
            <w:pPr>
              <w:pStyle w:val="ProductList-TableBody"/>
            </w:pPr>
            <w:r>
              <w:t>8</w:t>
            </w:r>
          </w:p>
        </w:tc>
      </w:tr>
      <w:tr w:rsidR="00A860FC">
        <w:tc>
          <w:tcPr>
            <w:tcW w:w="428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Offering2HeadingNoBorder"/>
        <w:outlineLvl w:val="2"/>
      </w:pPr>
      <w:r>
        <w:t>Planurile pentru utilizatori Microsoft Azure</w:t>
      </w:r>
      <w:r>
        <w:fldChar w:fldCharType="begin"/>
      </w:r>
      <w:r>
        <w:instrText xml:space="preserve"> TC "</w:instrText>
      </w:r>
      <w:bookmarkStart w:id="361" w:name="_Toc510013971"/>
      <w:r>
        <w:instrText>Planurile pentru utilizatori Microsoft Azure</w:instrText>
      </w:r>
      <w:bookmarkEnd w:id="361"/>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299"/>
        <w:gridCol w:w="5617"/>
      </w:tblGrid>
      <w:tr w:rsidR="00A860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60FC" w:rsidRDefault="00402AE9">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58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suplimentară Azure Information Protection Premium Planul 1/2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Enterprise CAL Suite</w:t>
            </w:r>
          </w:p>
        </w:tc>
      </w:tr>
      <w:tr w:rsidR="00A860FC">
        <w:tc>
          <w:tcPr>
            <w:tcW w:w="58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suplimentară de management pentru clienţi Protecţie avansată Azure împotriva ameninţărilor pentru utilizatori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de management client per utilizator pentru Protecţia avansată împotriva ameninţărilor 2016</w:t>
            </w:r>
          </w:p>
        </w:tc>
      </w:tr>
    </w:tbl>
    <w:p w:rsidR="00A860FC" w:rsidRDefault="00A860FC">
      <w:pPr>
        <w:pStyle w:val="ProductList-Body"/>
      </w:pPr>
    </w:p>
    <w:p w:rsidR="00A860FC" w:rsidRDefault="00402AE9">
      <w:pPr>
        <w:pStyle w:val="ProductList-Offering2HeadingNoBorder"/>
        <w:outlineLvl w:val="2"/>
      </w:pPr>
      <w:r>
        <w:t>Microsoft 365</w:t>
      </w:r>
      <w:r>
        <w:fldChar w:fldCharType="begin"/>
      </w:r>
      <w:r>
        <w:instrText xml:space="preserve"> TC "</w:instrText>
      </w:r>
      <w:bookmarkStart w:id="362" w:name="_Toc510013972"/>
      <w:r>
        <w:instrText>Microsoft 365</w:instrText>
      </w:r>
      <w:bookmarkEnd w:id="362"/>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268"/>
        <w:gridCol w:w="5648"/>
      </w:tblGrid>
      <w:tr w:rsidR="00A860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60FC" w:rsidRDefault="00402AE9">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58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suplimentară Microsoft 365 E3/E5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Windows 10 Enterprise/Education E3 per dispozitiv şi</w:t>
            </w:r>
          </w:p>
          <w:p w:rsidR="00A860FC" w:rsidRDefault="00402AE9">
            <w:pPr>
              <w:pStyle w:val="ProductList-TableBody"/>
            </w:pPr>
            <w:r>
              <w:t>Licenţă CAL Core/Enterprise Suite şi</w:t>
            </w:r>
          </w:p>
          <w:p w:rsidR="00A860FC" w:rsidRDefault="00402AE9">
            <w:pPr>
              <w:pStyle w:val="ProductList-TableBody"/>
            </w:pPr>
            <w:r>
              <w:t>Office Professional Plus</w:t>
            </w:r>
          </w:p>
        </w:tc>
      </w:tr>
      <w:tr w:rsidR="00A860FC">
        <w:tc>
          <w:tcPr>
            <w:tcW w:w="588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Licenţă CAL suplimentară pentru Skype for Business Plus pentru Microsoft 365 E3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Office 365 E1/E3</w:t>
            </w:r>
          </w:p>
        </w:tc>
      </w:tr>
    </w:tbl>
    <w:p w:rsidR="00A860FC" w:rsidRDefault="00A860FC">
      <w:pPr>
        <w:pStyle w:val="ProductList-Body"/>
      </w:pPr>
    </w:p>
    <w:p w:rsidR="00A860FC" w:rsidRDefault="00402AE9">
      <w:pPr>
        <w:pStyle w:val="ProductList-Offering2HeadingNoBorder"/>
        <w:outlineLvl w:val="2"/>
      </w:pPr>
      <w:r>
        <w:t>Enterprise Mobility + Security</w:t>
      </w:r>
      <w:r>
        <w:fldChar w:fldCharType="begin"/>
      </w:r>
      <w:r>
        <w:instrText xml:space="preserve"> TC "</w:instrText>
      </w:r>
      <w:bookmarkStart w:id="363" w:name="_Toc510013973"/>
      <w:r>
        <w:instrText>Enterprise Mobility + Security</w:instrText>
      </w:r>
      <w:bookmarkEnd w:id="363"/>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416"/>
        <w:gridCol w:w="5500"/>
      </w:tblGrid>
      <w:tr w:rsidR="00A860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00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 xml:space="preserve">Licenţă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Core CAL Suite</w:t>
            </w:r>
          </w:p>
        </w:tc>
      </w:tr>
      <w:tr w:rsidR="00A860FC">
        <w:tc>
          <w:tcPr>
            <w:tcW w:w="600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Enterprise CAL Suite</w:t>
            </w:r>
          </w:p>
        </w:tc>
      </w:tr>
      <w:tr w:rsidR="00A860FC">
        <w:tc>
          <w:tcPr>
            <w:tcW w:w="600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Core CAL Suite Bridge pentru Office 365</w:t>
            </w:r>
          </w:p>
        </w:tc>
      </w:tr>
      <w:tr w:rsidR="00A860FC">
        <w:tc>
          <w:tcPr>
            <w:tcW w:w="600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Core CAL Suite Bridge pentru Office 365 şi Microsoft Intune</w:t>
            </w:r>
          </w:p>
        </w:tc>
      </w:tr>
      <w:tr w:rsidR="00A860FC">
        <w:tc>
          <w:tcPr>
            <w:tcW w:w="600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Enterprise CAL Suite Bridge pentru Office 365</w:t>
            </w:r>
          </w:p>
        </w:tc>
      </w:tr>
      <w:tr w:rsidR="00A860FC">
        <w:tc>
          <w:tcPr>
            <w:tcW w:w="600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Enterprise CAL Suite Bridge pentru Office 365 şi Microsoft Intune</w:t>
            </w:r>
          </w:p>
        </w:tc>
      </w:tr>
    </w:tbl>
    <w:p w:rsidR="00A860FC" w:rsidRDefault="00A860FC">
      <w:pPr>
        <w:pStyle w:val="ProductList-Body"/>
      </w:pPr>
    </w:p>
    <w:p w:rsidR="00A860FC" w:rsidRDefault="00402AE9">
      <w:pPr>
        <w:pStyle w:val="ProductList-Offering2HeadingNoBorder"/>
        <w:outlineLvl w:val="2"/>
      </w:pPr>
      <w:r>
        <w:t>Serviciile Microsoft Dynamics 365</w:t>
      </w:r>
      <w:r>
        <w:fldChar w:fldCharType="begin"/>
      </w:r>
      <w:r>
        <w:instrText xml:space="preserve"> TC "</w:instrText>
      </w:r>
      <w:bookmarkStart w:id="364" w:name="_Toc510013974"/>
      <w:r>
        <w:instrText>Serviciile Microsoft Dynamics 365</w:instrText>
      </w:r>
      <w:bookmarkEnd w:id="364"/>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476"/>
        <w:gridCol w:w="5440"/>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Dynamics 365 for Team Members,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AX Task</w:t>
            </w:r>
          </w:p>
        </w:tc>
      </w:tr>
      <w:tr w:rsidR="00A860FC">
        <w:tc>
          <w:tcPr>
            <w:tcW w:w="612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cu auto-servire pentru Microsoft Dynamics AX</w:t>
            </w:r>
          </w:p>
        </w:tc>
      </w:tr>
      <w:tr w:rsidR="00A860FC">
        <w:tc>
          <w:tcPr>
            <w:tcW w:w="612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Essentials</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Team Members</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Dynamics 365 for Operations Device,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AX Task (dispozitiv)</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dispozitive pentru Microsoft Dynamics 365 for Operations</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de activitate pentru Microsoft Dynamics 365 for Operations,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de activitate pentru Microsoft Dynamics 365 for Operations</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Dynamics 365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funcţională/Enterprise pentru Microsoft Dynamics AX</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Microsoft Dynamics 365 for Operations</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Dynamics 365 for Retail,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funcţională/Enterprise pentru Microsoft Dynamics AX</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Microsoft Dynamics 365 for Operations</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Microsoft Dynamics 365 for Talent,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AX Enterprise</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Basic</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Microsoft Dynamics 365 for Sales,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Sales</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Dynamics 365 Customer Engagement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Basic</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Sales</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Dynamics 365 for Customer Service,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Basic</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Customer Service</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Dynamics 365 Plan 1,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Basic</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Customer Service</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Microsoft Dynamics 365 for Case Management,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365 for Case Management</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Microsoft Dynamics 365 Customer Engagement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Professional</w:t>
            </w:r>
          </w:p>
        </w:tc>
      </w:tr>
    </w:tbl>
    <w:p w:rsidR="00A860FC" w:rsidRDefault="00A860FC">
      <w:pPr>
        <w:pStyle w:val="ProductList-Body"/>
      </w:pPr>
    </w:p>
    <w:p w:rsidR="00A860FC" w:rsidRDefault="00402AE9">
      <w:pPr>
        <w:pStyle w:val="ProductList-Offering2HeadingNoBorder"/>
        <w:outlineLvl w:val="2"/>
      </w:pPr>
      <w:r>
        <w:t>Aplicaţii cu Office 365</w:t>
      </w:r>
      <w:r>
        <w:fldChar w:fldCharType="begin"/>
      </w:r>
      <w:r>
        <w:instrText xml:space="preserve"> TC "</w:instrText>
      </w:r>
      <w:bookmarkStart w:id="365" w:name="_Toc510013975"/>
      <w:r>
        <w:instrText>Aplicaţii cu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1"/>
        <w:gridCol w:w="5295"/>
      </w:tblGrid>
      <w:tr w:rsidR="00A860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Visio Professional</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Visio Standard</w:t>
            </w:r>
          </w:p>
        </w:tc>
      </w:tr>
    </w:tbl>
    <w:p w:rsidR="00A860FC" w:rsidRDefault="00A860FC">
      <w:pPr>
        <w:pStyle w:val="ProductList-Body"/>
      </w:pPr>
    </w:p>
    <w:p w:rsidR="00A860FC" w:rsidRDefault="00402AE9">
      <w:pPr>
        <w:pStyle w:val="ProductList-Offering2HeadingNoBorder"/>
        <w:outlineLvl w:val="2"/>
      </w:pPr>
      <w:r>
        <w:t>Suitele Office 365</w:t>
      </w:r>
      <w:r>
        <w:fldChar w:fldCharType="begin"/>
      </w:r>
      <w:r>
        <w:instrText xml:space="preserve"> TC "</w:instrText>
      </w:r>
      <w:bookmarkStart w:id="366" w:name="_Toc510013976"/>
      <w:r>
        <w:instrText>Suitele Office 365</w:instrText>
      </w:r>
      <w:bookmarkEnd w:id="366"/>
      <w:r>
        <w:instrText>" \l 3</w:instrText>
      </w:r>
      <w:r>
        <w:fldChar w:fldCharType="end"/>
      </w:r>
    </w:p>
    <w:p w:rsidR="00A860FC" w:rsidRDefault="00402AE9">
      <w:pPr>
        <w:pStyle w:val="ProductList-Body"/>
      </w:pPr>
      <w:r>
        <w:t xml:space="preserve">Licenţele SL utilizator suplimentare permit Utilizatorilor licenţiaţi să acceseze de pe orice dispozitiv produsele software de tip server echivalente cu licenţa eligibilă. </w:t>
      </w:r>
    </w:p>
    <w:p w:rsidR="00A860FC" w:rsidRDefault="00A860FC">
      <w:pPr>
        <w:pStyle w:val="ProductList-Body"/>
      </w:pPr>
    </w:p>
    <w:tbl>
      <w:tblPr>
        <w:tblStyle w:val="PURTable"/>
        <w:tblW w:w="0" w:type="dxa"/>
        <w:tblLook w:val="04A0" w:firstRow="1" w:lastRow="0" w:firstColumn="1" w:lastColumn="0" w:noHBand="0" w:noVBand="1"/>
      </w:tblPr>
      <w:tblGrid>
        <w:gridCol w:w="5639"/>
        <w:gridCol w:w="5277"/>
      </w:tblGrid>
      <w:tr w:rsidR="00A860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E1</w:t>
            </w:r>
          </w:p>
        </w:tc>
        <w:tc>
          <w:tcPr>
            <w:tcW w:w="588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Core CAL Suite</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Licenţe suplimentare Office 365 Enterprise/pentru instituţii guvernamentale E3 fără ProPlus</w:t>
            </w:r>
          </w:p>
        </w:tc>
        <w:tc>
          <w:tcPr>
            <w:tcW w:w="588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Licenţe suplimentare Office 365 Enterprise/pentru instituţii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 xml:space="preserve">Licenţă suplimentară Office 365 A5 </w:t>
            </w:r>
          </w:p>
        </w:tc>
        <w:tc>
          <w:tcPr>
            <w:tcW w:w="588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E3</w:t>
            </w:r>
          </w:p>
        </w:tc>
        <w:tc>
          <w:tcPr>
            <w:tcW w:w="588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CAL Core Suite şi</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E4</w:t>
            </w:r>
          </w:p>
        </w:tc>
        <w:tc>
          <w:tcPr>
            <w:tcW w:w="5880" w:type="dxa"/>
            <w:tcBorders>
              <w:top w:val="none" w:sz="4" w:space="0" w:color="6E6E6E"/>
              <w:left w:val="single" w:sz="4" w:space="0" w:color="6E6E6E"/>
              <w:bottom w:val="none" w:sz="4" w:space="0" w:color="6E6E6E"/>
              <w:right w:val="single" w:sz="4" w:space="0" w:color="6E6E6E"/>
            </w:tcBorders>
          </w:tcPr>
          <w:p w:rsidR="00A860FC" w:rsidRDefault="00402AE9">
            <w:pPr>
              <w:pStyle w:val="ProductList-TableBody"/>
            </w:pPr>
            <w:r>
              <w:t>Office Professional Plus</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E5</w:t>
            </w:r>
          </w:p>
        </w:tc>
        <w:tc>
          <w:tcPr>
            <w:tcW w:w="588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Enterprise CAL Suite</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A5</w:t>
            </w:r>
          </w:p>
        </w:tc>
        <w:tc>
          <w:tcPr>
            <w:tcW w:w="5880" w:type="dxa"/>
            <w:tcBorders>
              <w:top w:val="none" w:sz="4" w:space="0" w:color="6E6E6E"/>
              <w:left w:val="single" w:sz="4" w:space="0" w:color="6E6E6E"/>
              <w:bottom w:val="single" w:sz="4" w:space="0" w:color="000000"/>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E3</w:t>
            </w:r>
          </w:p>
        </w:tc>
        <w:tc>
          <w:tcPr>
            <w:tcW w:w="5880" w:type="dxa"/>
            <w:tcBorders>
              <w:top w:val="single" w:sz="4" w:space="0" w:color="000000"/>
              <w:left w:val="single" w:sz="4" w:space="0" w:color="6E6E6E"/>
              <w:bottom w:val="none" w:sz="4" w:space="0" w:color="6E6E6E"/>
              <w:right w:val="single" w:sz="4" w:space="0" w:color="6E6E6E"/>
            </w:tcBorders>
          </w:tcPr>
          <w:p w:rsidR="00A860FC" w:rsidRDefault="00402AE9">
            <w:pPr>
              <w:pStyle w:val="ProductList-TableBody"/>
            </w:pPr>
            <w:r>
              <w:t>Licenţă CAL Enterprise Suite şi</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E4</w:t>
            </w:r>
          </w:p>
        </w:tc>
        <w:tc>
          <w:tcPr>
            <w:tcW w:w="5880" w:type="dxa"/>
            <w:tcBorders>
              <w:top w:val="none" w:sz="4" w:space="0" w:color="6E6E6E"/>
              <w:left w:val="single" w:sz="4" w:space="0" w:color="6E6E6E"/>
              <w:bottom w:val="none" w:sz="4" w:space="0" w:color="6E6E6E"/>
              <w:right w:val="single" w:sz="4" w:space="0" w:color="6E6E6E"/>
            </w:tcBorders>
          </w:tcPr>
          <w:p w:rsidR="00A860FC" w:rsidRDefault="00402AE9">
            <w:pPr>
              <w:pStyle w:val="ProductList-TableBody"/>
            </w:pPr>
            <w:r>
              <w:t>Office Professional Plus</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Enterprise/pentru instituţii guvernamentale E5</w:t>
            </w:r>
          </w:p>
        </w:tc>
        <w:tc>
          <w:tcPr>
            <w:tcW w:w="588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Office 365 Enterprise E3 (disponibilă în baza unui contract Open Value la nivel de organizaţie şi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Office Professional Plus</w:t>
            </w:r>
          </w:p>
        </w:tc>
      </w:tr>
    </w:tbl>
    <w:p w:rsidR="00A860FC" w:rsidRDefault="00A860FC">
      <w:pPr>
        <w:pStyle w:val="ProductList-Body"/>
      </w:pPr>
    </w:p>
    <w:p w:rsidR="00A860FC" w:rsidRDefault="00402AE9">
      <w:pPr>
        <w:pStyle w:val="ProductList-Offering2HeadingNoBorder"/>
        <w:outlineLvl w:val="2"/>
      </w:pPr>
      <w:r>
        <w:t>Multi-Geo Capabilities în Office 365</w:t>
      </w:r>
      <w:r>
        <w:fldChar w:fldCharType="begin"/>
      </w:r>
      <w:r>
        <w:instrText xml:space="preserve"> TC "</w:instrText>
      </w:r>
      <w:bookmarkStart w:id="367" w:name="_Toc510013977"/>
      <w:r>
        <w:instrText>Multi-Geo Capabilities în Office 365</w:instrText>
      </w:r>
      <w:bookmarkEnd w:id="367"/>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625"/>
        <w:gridCol w:w="5291"/>
      </w:tblGrid>
      <w:tr w:rsidR="00A860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2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365 F1, E1, E3 sau E5</w:t>
            </w:r>
          </w:p>
        </w:tc>
      </w:tr>
      <w:tr w:rsidR="00A860FC">
        <w:tc>
          <w:tcPr>
            <w:tcW w:w="624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Office 365 F1, E1, E3 sau E5</w:t>
            </w:r>
          </w:p>
        </w:tc>
      </w:tr>
      <w:tr w:rsidR="00A860FC">
        <w:tc>
          <w:tcPr>
            <w:tcW w:w="624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Exchange Online Plan 1 sau Plan 2</w:t>
            </w:r>
          </w:p>
        </w:tc>
      </w:tr>
      <w:tr w:rsidR="00A860FC">
        <w:tc>
          <w:tcPr>
            <w:tcW w:w="624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OneDrive for Business Plan 1 sau Plan 2</w:t>
            </w:r>
          </w:p>
        </w:tc>
      </w:tr>
      <w:tr w:rsidR="00A860FC">
        <w:tc>
          <w:tcPr>
            <w:tcW w:w="62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SharePoint Online Plan 1 sau Plan 2</w:t>
            </w:r>
          </w:p>
        </w:tc>
      </w:tr>
    </w:tbl>
    <w:p w:rsidR="00A860FC" w:rsidRDefault="00A860FC">
      <w:pPr>
        <w:pStyle w:val="ProductList-Body"/>
      </w:pPr>
    </w:p>
    <w:p w:rsidR="00A860FC" w:rsidRDefault="00402AE9">
      <w:pPr>
        <w:pStyle w:val="ProductList-Offering2HeadingNoBorder"/>
        <w:outlineLvl w:val="2"/>
      </w:pPr>
      <w:r>
        <w:t>Exchange Online</w:t>
      </w:r>
      <w:r>
        <w:fldChar w:fldCharType="begin"/>
      </w:r>
      <w:r>
        <w:instrText xml:space="preserve"> TC "</w:instrText>
      </w:r>
      <w:bookmarkStart w:id="368" w:name="_Toc510013978"/>
      <w:r>
        <w:instrText>Exchange Online</w:instrText>
      </w:r>
      <w:bookmarkEnd w:id="368"/>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737"/>
        <w:gridCol w:w="5179"/>
      </w:tblGrid>
      <w:tr w:rsidR="00A860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36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pentru Exchange Online Plan 1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Exchange Standard</w:t>
            </w:r>
          </w:p>
        </w:tc>
      </w:tr>
      <w:tr w:rsidR="00A860FC">
        <w:tc>
          <w:tcPr>
            <w:tcW w:w="636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Core CAL Suite</w:t>
            </w:r>
          </w:p>
        </w:tc>
      </w:tr>
    </w:tbl>
    <w:p w:rsidR="00A860FC" w:rsidRDefault="00A860FC">
      <w:pPr>
        <w:pStyle w:val="ProductList-Body"/>
      </w:pPr>
    </w:p>
    <w:p w:rsidR="00A860FC" w:rsidRDefault="00402AE9">
      <w:pPr>
        <w:pStyle w:val="ProductList-Offering2HeadingNoBorder"/>
        <w:outlineLvl w:val="2"/>
      </w:pPr>
      <w:r>
        <w:t>Project Online</w:t>
      </w:r>
      <w:r>
        <w:fldChar w:fldCharType="begin"/>
      </w:r>
      <w:r>
        <w:instrText xml:space="preserve"> TC "</w:instrText>
      </w:r>
      <w:bookmarkStart w:id="369" w:name="_Toc510013979"/>
      <w:r>
        <w:instrText>Project Online</w:instrText>
      </w:r>
      <w:bookmarkEnd w:id="369"/>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726"/>
        <w:gridCol w:w="5190"/>
      </w:tblGrid>
      <w:tr w:rsidR="00A860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3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Project Professional</w:t>
            </w:r>
          </w:p>
        </w:tc>
      </w:tr>
      <w:tr w:rsidR="00A860FC">
        <w:tc>
          <w:tcPr>
            <w:tcW w:w="63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r>
      <w:tr w:rsidR="00A860FC">
        <w:tc>
          <w:tcPr>
            <w:tcW w:w="63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Project Standard</w:t>
            </w:r>
          </w:p>
        </w:tc>
      </w:tr>
      <w:tr w:rsidR="00A860FC">
        <w:tc>
          <w:tcPr>
            <w:tcW w:w="63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r>
      <w:tr w:rsidR="00A860FC">
        <w:tc>
          <w:tcPr>
            <w:tcW w:w="63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CAL pentru Project Server</w:t>
            </w:r>
          </w:p>
        </w:tc>
      </w:tr>
      <w:tr w:rsidR="00A860FC">
        <w:tc>
          <w:tcPr>
            <w:tcW w:w="63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r>
      <w:tr w:rsidR="00A860FC">
        <w:tc>
          <w:tcPr>
            <w:tcW w:w="63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r>
    </w:tbl>
    <w:p w:rsidR="00A860FC" w:rsidRDefault="00A860FC">
      <w:pPr>
        <w:pStyle w:val="ProductList-Body"/>
      </w:pPr>
    </w:p>
    <w:p w:rsidR="00A860FC" w:rsidRDefault="00402AE9">
      <w:pPr>
        <w:pStyle w:val="ProductList-Offering2HeadingNoBorder"/>
        <w:outlineLvl w:val="2"/>
      </w:pPr>
      <w:r>
        <w:t>SharePoint Online</w:t>
      </w:r>
      <w:r>
        <w:fldChar w:fldCharType="begin"/>
      </w:r>
      <w:r>
        <w:instrText xml:space="preserve"> TC "</w:instrText>
      </w:r>
      <w:bookmarkStart w:id="370" w:name="_Toc510013980"/>
      <w:r>
        <w:instrText>SharePoint Online</w:instrText>
      </w:r>
      <w:bookmarkEnd w:id="370"/>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732"/>
        <w:gridCol w:w="5184"/>
      </w:tblGrid>
      <w:tr w:rsidR="00A860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36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SharePoint Standard</w:t>
            </w:r>
          </w:p>
        </w:tc>
      </w:tr>
      <w:tr w:rsidR="00A860FC">
        <w:tc>
          <w:tcPr>
            <w:tcW w:w="636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Core CAL Suite</w:t>
            </w:r>
          </w:p>
        </w:tc>
      </w:tr>
    </w:tbl>
    <w:p w:rsidR="00A860FC" w:rsidRDefault="00A860FC">
      <w:pPr>
        <w:pStyle w:val="ProductList-Body"/>
      </w:pPr>
    </w:p>
    <w:p w:rsidR="00A860FC" w:rsidRDefault="00402AE9">
      <w:pPr>
        <w:pStyle w:val="ProductList-Offering2HeadingNoBorder"/>
        <w:outlineLvl w:val="2"/>
      </w:pPr>
      <w:r>
        <w:t>Skype for Business Online</w:t>
      </w:r>
      <w:r>
        <w:fldChar w:fldCharType="begin"/>
      </w:r>
      <w:r>
        <w:instrText xml:space="preserve"> TC "</w:instrText>
      </w:r>
      <w:bookmarkStart w:id="371" w:name="_Toc510013981"/>
      <w:r>
        <w:instrText>Skype for Business Online</w:instrText>
      </w:r>
      <w:bookmarkEnd w:id="371"/>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845"/>
        <w:gridCol w:w="5071"/>
      </w:tblGrid>
      <w:tr w:rsidR="00A860F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48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Standard Skype for Business</w:t>
            </w:r>
          </w:p>
        </w:tc>
      </w:tr>
      <w:tr w:rsidR="00A860FC">
        <w:tc>
          <w:tcPr>
            <w:tcW w:w="648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Core CAL Suite</w:t>
            </w:r>
          </w:p>
        </w:tc>
      </w:tr>
    </w:tbl>
    <w:p w:rsidR="00A860FC" w:rsidRDefault="00A860FC">
      <w:pPr>
        <w:pStyle w:val="ProductList-Body"/>
      </w:pPr>
    </w:p>
    <w:p w:rsidR="00A860FC" w:rsidRDefault="00402AE9">
      <w:pPr>
        <w:pStyle w:val="ProductList-Offering2HeadingNoBorder"/>
        <w:outlineLvl w:val="2"/>
      </w:pPr>
      <w:r>
        <w:t>Microsoft Intune</w:t>
      </w:r>
      <w:r>
        <w:fldChar w:fldCharType="begin"/>
      </w:r>
      <w:r>
        <w:instrText xml:space="preserve"> TC "</w:instrText>
      </w:r>
      <w:bookmarkStart w:id="372" w:name="_Toc510013982"/>
      <w:r>
        <w:instrText>Microsoft Intune</w:instrText>
      </w:r>
      <w:bookmarkEnd w:id="372"/>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734"/>
        <w:gridCol w:w="5182"/>
      </w:tblGrid>
      <w:tr w:rsidR="00A860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36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Intune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Core CAL Suite</w:t>
            </w:r>
          </w:p>
        </w:tc>
      </w:tr>
      <w:tr w:rsidR="00A860FC">
        <w:tc>
          <w:tcPr>
            <w:tcW w:w="636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Enterprise CAL Suite</w:t>
            </w:r>
          </w:p>
        </w:tc>
      </w:tr>
      <w:tr w:rsidR="00A860FC">
        <w:tc>
          <w:tcPr>
            <w:tcW w:w="636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suplimentară Microsoft Intune pentru EDU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Core CAL Suite</w:t>
            </w:r>
          </w:p>
        </w:tc>
      </w:tr>
      <w:tr w:rsidR="00A860FC">
        <w:tc>
          <w:tcPr>
            <w:tcW w:w="636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Enterprise CAL Suite</w:t>
            </w:r>
          </w:p>
        </w:tc>
      </w:tr>
    </w:tbl>
    <w:p w:rsidR="00A860FC" w:rsidRDefault="00A860FC">
      <w:pPr>
        <w:pStyle w:val="ProductList-Body"/>
      </w:pPr>
    </w:p>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OfferingGroupHeading"/>
        <w:outlineLvl w:val="1"/>
      </w:pPr>
      <w:bookmarkStart w:id="373" w:name="_Sec1240"/>
      <w:r>
        <w:t>SA de tranziţie</w:t>
      </w:r>
      <w:bookmarkEnd w:id="373"/>
      <w:r>
        <w:fldChar w:fldCharType="begin"/>
      </w:r>
      <w:r>
        <w:instrText xml:space="preserve"> TC "</w:instrText>
      </w:r>
      <w:bookmarkStart w:id="374" w:name="_Toc510013983"/>
      <w:r>
        <w:instrText>SA de tranziţie</w:instrText>
      </w:r>
      <w:bookmarkEnd w:id="374"/>
      <w:r>
        <w:instrText>" \l 2</w:instrText>
      </w:r>
      <w:r>
        <w:fldChar w:fldCharType="end"/>
      </w:r>
    </w:p>
    <w:p w:rsidR="00A860FC" w:rsidRDefault="00402AE9">
      <w:pPr>
        <w:pStyle w:val="ProductList-Body"/>
      </w:pPr>
      <w:r>
        <w:t>Clientul are dreptul să achiziţioneze licenţe utilizator cu SA de tranziţie în locul unui SA pentru Licenţele perpetue, plătite integral, conform condiţiilor de mai jos:</w:t>
      </w:r>
    </w:p>
    <w:p w:rsidR="00A860FC" w:rsidRDefault="00402AE9" w:rsidP="00402AE9">
      <w:pPr>
        <w:pStyle w:val="ProductList-Bullet"/>
        <w:numPr>
          <w:ilvl w:val="0"/>
          <w:numId w:val="60"/>
        </w:numPr>
      </w:pPr>
      <w:r>
        <w:t xml:space="preserve">Clientul deţine protecţie activă prin SA sau reînnoieşte protecţia pentru Licenţele eligibile corespunzătoare </w:t>
      </w:r>
    </w:p>
    <w:p w:rsidR="00A860FC" w:rsidRDefault="00402AE9" w:rsidP="00402AE9">
      <w:pPr>
        <w:pStyle w:val="ProductList-Bullet"/>
        <w:numPr>
          <w:ilvl w:val="0"/>
          <w:numId w:val="60"/>
        </w:numPr>
      </w:pPr>
      <w:r>
        <w:t xml:space="preserve">Clientul achiziţionează cel mult o licenţă SL cu SA de tranziţie pentru fiecare licenţă eligibilă, cu excepţia cazului în care anexa prevede altfel. </w:t>
      </w:r>
    </w:p>
    <w:p w:rsidR="00A860FC" w:rsidRDefault="00402AE9" w:rsidP="00402AE9">
      <w:pPr>
        <w:pStyle w:val="ProductList-Bullet"/>
        <w:numPr>
          <w:ilvl w:val="0"/>
          <w:numId w:val="60"/>
        </w:numPr>
      </w:pPr>
      <w:r>
        <w:t xml:space="preserve">Clientul achiziţionează licenţe SL cu SA de tranziţie la data aniversării sau reînnoirii Înscrierii </w:t>
      </w:r>
    </w:p>
    <w:p w:rsidR="00A860FC" w:rsidRDefault="00A860FC">
      <w:pPr>
        <w:pStyle w:val="ProductList-Body"/>
      </w:pPr>
    </w:p>
    <w:p w:rsidR="00A860FC" w:rsidRDefault="00402AE9">
      <w:pPr>
        <w:pStyle w:val="ProductList-Body"/>
      </w:pPr>
      <w:r>
        <w:t>Clienţii beneficiari ai Contractului Enterprise (EAS) cu protecţie continuă prin abonament pentru licenţe eligibile pe o perioadă de cel puţin trei ani pot achiziţiona licenţe SL cu SA de tranziţie corespunzătoare. Clienţii care reînnoiesc un contract au dreptul să reînnoiască licenţele SL cu SA de tranziţie în limita numărului de licenţe SL cu SA de tranziţie corespunzătoare care expiră.</w:t>
      </w:r>
    </w:p>
    <w:p w:rsidR="00A860FC" w:rsidRDefault="00A860FC">
      <w:pPr>
        <w:pStyle w:val="ProductList-Body"/>
      </w:pPr>
    </w:p>
    <w:p w:rsidR="00A860FC" w:rsidRDefault="00402AE9">
      <w:pPr>
        <w:pStyle w:val="ProductList-Body"/>
      </w:pPr>
      <w:r>
        <w:t xml:space="preserve">Ca excepţie unică, clientul poate să achiziţioneze mai multe licenţe SL utilizator cu SA de tranziţie dacă (1) acesta achiziţionează licenţe SL utilizator cu SA de tranziţie pentru toţi utilizatorii Dispozitivelor calificate şi (2) în cazul licenţelor pentru sistemul de operare desktop Windows, adaugă dispozitivele necesare pentru a respecta cerinţele privind utilizarea principală din secţiunea 4.4 Sistemul de operare desktop Windows. </w:t>
      </w:r>
    </w:p>
    <w:p w:rsidR="00A860FC" w:rsidRDefault="00A860FC">
      <w:pPr>
        <w:pStyle w:val="ProductList-Body"/>
      </w:pPr>
    </w:p>
    <w:p w:rsidR="00A860FC" w:rsidRDefault="00402AE9">
      <w:pPr>
        <w:pStyle w:val="ProductList-Offering2HeadingNoBorder"/>
        <w:outlineLvl w:val="2"/>
      </w:pPr>
      <w:r>
        <w:t>Suite CAL Suite</w:t>
      </w:r>
      <w:r>
        <w:fldChar w:fldCharType="begin"/>
      </w:r>
      <w:r>
        <w:instrText xml:space="preserve"> TC "</w:instrText>
      </w:r>
      <w:bookmarkStart w:id="375" w:name="_Toc510013984"/>
      <w:r>
        <w:instrText>Suite CAL Suite</w:instrText>
      </w:r>
      <w:bookmarkEnd w:id="375"/>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542"/>
        <w:gridCol w:w="5374"/>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Core/Enterprise Suite Bridge pentru Office 365 cu SA de tranziţie (licenţă SL utilizator)</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SA pentru Licenţă CAL Suite părinte</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Core/Enterprise Bridge pentru Enterprise Mobility + Security cu SA de tranziţie (licenţă SL utilizator)</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SA pentru Licenţă CAL Suite părinte</w:t>
            </w:r>
          </w:p>
        </w:tc>
      </w:tr>
    </w:tbl>
    <w:p w:rsidR="00A860FC" w:rsidRDefault="00A860FC">
      <w:pPr>
        <w:pStyle w:val="ProductList-Body"/>
      </w:pPr>
    </w:p>
    <w:p w:rsidR="00A860FC" w:rsidRDefault="00402AE9">
      <w:pPr>
        <w:pStyle w:val="ProductList-Offering2HeadingNoBorder"/>
        <w:outlineLvl w:val="2"/>
      </w:pPr>
      <w:r>
        <w:t>Sistemul de operare desktop Windows</w:t>
      </w:r>
      <w:r>
        <w:fldChar w:fldCharType="begin"/>
      </w:r>
      <w:r>
        <w:instrText xml:space="preserve"> TC "</w:instrText>
      </w:r>
      <w:bookmarkStart w:id="376" w:name="_Toc510013985"/>
      <w:r>
        <w:instrText>Sistemul de operare desktop Windows</w:instrText>
      </w:r>
      <w:bookmarkEnd w:id="376"/>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515"/>
        <w:gridCol w:w="5401"/>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12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cu SA de tranziţie pentru Windows 10 Enterprise E3/E5 per utilizator (licenţă SL)</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SA pentru sistemul de operare desktop Windows</w:t>
            </w:r>
          </w:p>
        </w:tc>
      </w:tr>
    </w:tbl>
    <w:p w:rsidR="00A860FC" w:rsidRDefault="00A860FC">
      <w:pPr>
        <w:pStyle w:val="ProductList-Body"/>
      </w:pPr>
    </w:p>
    <w:p w:rsidR="00A860FC" w:rsidRDefault="00A860FC">
      <w:pPr>
        <w:pStyle w:val="ProductList-Body"/>
      </w:pPr>
    </w:p>
    <w:p w:rsidR="00A860FC" w:rsidRDefault="00402AE9">
      <w:pPr>
        <w:pStyle w:val="ProductList-Offering2HeadingNoBorder"/>
        <w:outlineLvl w:val="2"/>
      </w:pPr>
      <w:r>
        <w:t>Microsoft Operations Management and Security</w:t>
      </w:r>
      <w:r>
        <w:fldChar w:fldCharType="begin"/>
      </w:r>
      <w:r>
        <w:instrText xml:space="preserve"> TC "</w:instrText>
      </w:r>
      <w:bookmarkStart w:id="377" w:name="_Toc510013986"/>
      <w:r>
        <w:instrText>Microsoft Operations Management and Security</w:instrText>
      </w:r>
      <w:bookmarkEnd w:id="377"/>
      <w:r>
        <w:instrText>" \l 3</w:instrText>
      </w:r>
      <w:r>
        <w:fldChar w:fldCharType="end"/>
      </w:r>
    </w:p>
    <w:p w:rsidR="00A860FC" w:rsidRDefault="00A860FC">
      <w:pPr>
        <w:pStyle w:val="ProductList-Body"/>
      </w:pPr>
    </w:p>
    <w:p w:rsidR="00A860FC" w:rsidRDefault="00402AE9">
      <w:pPr>
        <w:pStyle w:val="ProductList-Body"/>
      </w:pPr>
      <w:r>
        <w:t>Pentru fiecare Licenţă eligibilă, clientul poate achiziţiona o combinaţie de licenţe SL cu protecţie prin SA E1 şi E2, până la Cantitatea eligibilă.</w:t>
      </w:r>
    </w:p>
    <w:p w:rsidR="00A860FC" w:rsidRDefault="00A860FC">
      <w:pPr>
        <w:pStyle w:val="ProductList-Body"/>
      </w:pPr>
    </w:p>
    <w:tbl>
      <w:tblPr>
        <w:tblStyle w:val="PURTable"/>
        <w:tblW w:w="0" w:type="dxa"/>
        <w:tblLook w:val="04A0" w:firstRow="1" w:lastRow="0" w:firstColumn="1" w:lastColumn="0" w:noHBand="0" w:noVBand="1"/>
      </w:tblPr>
      <w:tblGrid>
        <w:gridCol w:w="3471"/>
        <w:gridCol w:w="3793"/>
        <w:gridCol w:w="3652"/>
      </w:tblGrid>
      <w:tr w:rsidR="00A860F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4160" w:type="dxa"/>
            <w:tcBorders>
              <w:top w:val="single" w:sz="4" w:space="0" w:color="0070C0"/>
            </w:tcBorders>
            <w:shd w:val="clear" w:color="auto" w:fill="0070C0"/>
          </w:tcPr>
          <w:p w:rsidR="00A860FC" w:rsidRDefault="00402AE9">
            <w:pPr>
              <w:pStyle w:val="ProductList-TableBody"/>
            </w:pPr>
            <w:r>
              <w:rPr>
                <w:color w:val="FFFFFF"/>
              </w:rPr>
              <w:t>Licenţe eligibile</w:t>
            </w:r>
          </w:p>
        </w:tc>
        <w:tc>
          <w:tcPr>
            <w:tcW w:w="404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Cantitate eligibilă</w:t>
            </w:r>
          </w:p>
        </w:tc>
      </w:tr>
      <w:tr w:rsidR="00A860FC">
        <w:tc>
          <w:tcPr>
            <w:tcW w:w="3800" w:type="dxa"/>
            <w:tcBorders>
              <w:top w:val="single" w:sz="4" w:space="0" w:color="6E6E6E"/>
              <w:left w:val="single" w:sz="4" w:space="0" w:color="6E6E6E"/>
              <w:bottom w:val="none" w:sz="4" w:space="0" w:color="6E6E6E"/>
            </w:tcBorders>
          </w:tcPr>
          <w:p w:rsidR="00A860FC" w:rsidRDefault="00402AE9">
            <w:pPr>
              <w:pStyle w:val="ProductList-TableBody"/>
            </w:pPr>
            <w:r>
              <w:t>Licenţă cu SA de tranziţie Operations Management and Security E1/E2</w:t>
            </w:r>
          </w:p>
        </w:tc>
        <w:tc>
          <w:tcPr>
            <w:tcW w:w="4160" w:type="dxa"/>
          </w:tcPr>
          <w:p w:rsidR="00A860FC" w:rsidRDefault="00402AE9">
            <w:pPr>
              <w:pStyle w:val="ProductList-TableBody"/>
            </w:pPr>
            <w:r>
              <w:t>Core Infrastructure Server Suite Standard (licenţe nucleu cu 2 pachete)</w:t>
            </w:r>
          </w:p>
        </w:tc>
        <w:tc>
          <w:tcPr>
            <w:tcW w:w="4040" w:type="dxa"/>
            <w:tcBorders>
              <w:top w:val="single" w:sz="4" w:space="0" w:color="6E6E6E"/>
              <w:bottom w:val="none" w:sz="4" w:space="0" w:color="6E6E6E"/>
              <w:right w:val="single" w:sz="4" w:space="0" w:color="6E6E6E"/>
            </w:tcBorders>
          </w:tcPr>
          <w:p w:rsidR="00A860FC" w:rsidRDefault="00402AE9">
            <w:pPr>
              <w:pStyle w:val="ProductList-TableBody"/>
            </w:pPr>
            <w:r>
              <w:t>1/4 (necesită cel puţin patru licenţe eligibile)</w:t>
            </w:r>
          </w:p>
        </w:tc>
      </w:tr>
      <w:tr w:rsidR="00A860FC">
        <w:tc>
          <w:tcPr>
            <w:tcW w:w="3800" w:type="dxa"/>
            <w:tcBorders>
              <w:top w:val="none" w:sz="4" w:space="0" w:color="6E6E6E"/>
              <w:left w:val="single" w:sz="4" w:space="0" w:color="6E6E6E"/>
              <w:bottom w:val="single" w:sz="4" w:space="0" w:color="6E6E6E"/>
            </w:tcBorders>
          </w:tcPr>
          <w:p w:rsidR="00A860FC" w:rsidRDefault="00A860FC">
            <w:pPr>
              <w:pStyle w:val="ProductList-TableBody"/>
            </w:pPr>
          </w:p>
        </w:tc>
        <w:tc>
          <w:tcPr>
            <w:tcW w:w="4160" w:type="dxa"/>
          </w:tcPr>
          <w:p w:rsidR="00A860FC" w:rsidRDefault="00402AE9">
            <w:pPr>
              <w:pStyle w:val="ProductList-TableBody"/>
            </w:pPr>
            <w:r>
              <w:t>System Center Standard (licenţe nucleu cu 2 pachete)</w:t>
            </w:r>
          </w:p>
        </w:tc>
        <w:tc>
          <w:tcPr>
            <w:tcW w:w="4040" w:type="dxa"/>
            <w:tcBorders>
              <w:top w:val="none" w:sz="4" w:space="0" w:color="6E6E6E"/>
              <w:bottom w:val="single" w:sz="4" w:space="0" w:color="6E6E6E"/>
              <w:right w:val="single" w:sz="4" w:space="0" w:color="6E6E6E"/>
            </w:tcBorders>
          </w:tcPr>
          <w:p w:rsidR="00A860FC" w:rsidRDefault="00A860FC">
            <w:pPr>
              <w:pStyle w:val="ProductList-TableBody"/>
            </w:pPr>
          </w:p>
        </w:tc>
      </w:tr>
      <w:tr w:rsidR="00A860FC">
        <w:tc>
          <w:tcPr>
            <w:tcW w:w="3800" w:type="dxa"/>
            <w:tcBorders>
              <w:top w:val="single" w:sz="4" w:space="0" w:color="6E6E6E"/>
              <w:left w:val="single" w:sz="4" w:space="0" w:color="6E6E6E"/>
              <w:bottom w:val="none" w:sz="4" w:space="0" w:color="6E6E6E"/>
            </w:tcBorders>
          </w:tcPr>
          <w:p w:rsidR="00A860FC" w:rsidRDefault="00402AE9">
            <w:pPr>
              <w:pStyle w:val="ProductList-TableBody"/>
            </w:pPr>
            <w:r>
              <w:t>Licenţă cu SA de tranziţie Operations Management and Security E1/E2</w:t>
            </w:r>
          </w:p>
        </w:tc>
        <w:tc>
          <w:tcPr>
            <w:tcW w:w="4160" w:type="dxa"/>
          </w:tcPr>
          <w:p w:rsidR="00A860FC" w:rsidRDefault="00402AE9">
            <w:pPr>
              <w:pStyle w:val="ProductList-TableBody"/>
            </w:pPr>
            <w:r>
              <w:t>Core Infrastructure Server Suite Datacenter (licenţe nucleu cu 2 pachete)</w:t>
            </w:r>
          </w:p>
        </w:tc>
        <w:tc>
          <w:tcPr>
            <w:tcW w:w="4040" w:type="dxa"/>
            <w:tcBorders>
              <w:top w:val="single" w:sz="4" w:space="0" w:color="6E6E6E"/>
              <w:bottom w:val="none" w:sz="4" w:space="0" w:color="6E6E6E"/>
              <w:right w:val="single" w:sz="4" w:space="0" w:color="6E6E6E"/>
            </w:tcBorders>
          </w:tcPr>
          <w:p w:rsidR="00A860FC" w:rsidRDefault="00402AE9">
            <w:pPr>
              <w:pStyle w:val="ProductList-TableBody"/>
            </w:pPr>
            <w:r>
              <w:t>1</w:t>
            </w:r>
          </w:p>
        </w:tc>
      </w:tr>
      <w:tr w:rsidR="00A860FC">
        <w:tc>
          <w:tcPr>
            <w:tcW w:w="3800" w:type="dxa"/>
            <w:tcBorders>
              <w:top w:val="none" w:sz="4" w:space="0" w:color="6E6E6E"/>
              <w:left w:val="single" w:sz="4" w:space="0" w:color="6E6E6E"/>
              <w:bottom w:val="single" w:sz="4" w:space="0" w:color="6E6E6E"/>
            </w:tcBorders>
          </w:tcPr>
          <w:p w:rsidR="00A860FC" w:rsidRDefault="00A860FC">
            <w:pPr>
              <w:pStyle w:val="ProductList-TableBody"/>
            </w:pPr>
          </w:p>
        </w:tc>
        <w:tc>
          <w:tcPr>
            <w:tcW w:w="4160" w:type="dxa"/>
          </w:tcPr>
          <w:p w:rsidR="00A860FC" w:rsidRDefault="00402AE9">
            <w:pPr>
              <w:pStyle w:val="ProductList-TableBody"/>
            </w:pPr>
            <w:r>
              <w:t>Licenţă de management System Center Datacenter (licenţe nucleu cu 2 pachete)</w:t>
            </w:r>
          </w:p>
        </w:tc>
        <w:tc>
          <w:tcPr>
            <w:tcW w:w="4040" w:type="dxa"/>
            <w:tcBorders>
              <w:top w:val="none" w:sz="4" w:space="0" w:color="6E6E6E"/>
              <w:bottom w:val="single" w:sz="4" w:space="0" w:color="6E6E6E"/>
              <w:right w:val="single" w:sz="4" w:space="0" w:color="6E6E6E"/>
            </w:tcBorders>
          </w:tcPr>
          <w:p w:rsidR="00A860FC" w:rsidRDefault="00A860FC">
            <w:pPr>
              <w:pStyle w:val="ProductList-TableBody"/>
            </w:pPr>
          </w:p>
        </w:tc>
      </w:tr>
      <w:tr w:rsidR="00A860FC">
        <w:tc>
          <w:tcPr>
            <w:tcW w:w="3800" w:type="dxa"/>
            <w:tcBorders>
              <w:top w:val="single" w:sz="4" w:space="0" w:color="6E6E6E"/>
              <w:left w:val="single" w:sz="4" w:space="0" w:color="6E6E6E"/>
              <w:bottom w:val="none" w:sz="4" w:space="0" w:color="6E6E6E"/>
            </w:tcBorders>
          </w:tcPr>
          <w:p w:rsidR="00A860FC" w:rsidRDefault="00402AE9">
            <w:pPr>
              <w:pStyle w:val="ProductList-TableBody"/>
            </w:pPr>
            <w:r>
              <w:t>Licenţă cu SA de tranziţie Operations Management and Security E1/E2</w:t>
            </w:r>
          </w:p>
        </w:tc>
        <w:tc>
          <w:tcPr>
            <w:tcW w:w="4160" w:type="dxa"/>
          </w:tcPr>
          <w:p w:rsidR="00A860FC" w:rsidRDefault="00402AE9">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A860FC" w:rsidRDefault="00402AE9">
            <w:pPr>
              <w:pStyle w:val="ProductList-TableBody"/>
            </w:pPr>
            <w:r>
              <w:t>2</w:t>
            </w:r>
          </w:p>
        </w:tc>
      </w:tr>
      <w:tr w:rsidR="00A860FC">
        <w:tc>
          <w:tcPr>
            <w:tcW w:w="3800" w:type="dxa"/>
            <w:tcBorders>
              <w:top w:val="none" w:sz="4" w:space="0" w:color="6E6E6E"/>
              <w:left w:val="single" w:sz="4" w:space="0" w:color="6E6E6E"/>
              <w:bottom w:val="single" w:sz="4" w:space="0" w:color="6E6E6E"/>
            </w:tcBorders>
          </w:tcPr>
          <w:p w:rsidR="00A860FC" w:rsidRDefault="00A860FC">
            <w:pPr>
              <w:pStyle w:val="ProductList-TableBody"/>
            </w:pPr>
          </w:p>
        </w:tc>
        <w:tc>
          <w:tcPr>
            <w:tcW w:w="4160" w:type="dxa"/>
          </w:tcPr>
          <w:p w:rsidR="00A860FC" w:rsidRDefault="00402AE9">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rsidR="00A860FC" w:rsidRDefault="00A860FC">
            <w:pPr>
              <w:pStyle w:val="ProductList-TableBody"/>
            </w:pPr>
          </w:p>
        </w:tc>
      </w:tr>
      <w:tr w:rsidR="00A860FC">
        <w:tc>
          <w:tcPr>
            <w:tcW w:w="380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Licenţă cu SA de tranziţie Operations Management and Security E1/E2</w:t>
            </w:r>
          </w:p>
        </w:tc>
        <w:tc>
          <w:tcPr>
            <w:tcW w:w="4160" w:type="dxa"/>
            <w:tcBorders>
              <w:left w:val="single" w:sz="4" w:space="0" w:color="6E6E6E"/>
              <w:right w:val="single" w:sz="4" w:space="0" w:color="6E6E6E"/>
            </w:tcBorders>
          </w:tcPr>
          <w:p w:rsidR="00A860FC" w:rsidRDefault="00402AE9">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8</w:t>
            </w:r>
          </w:p>
        </w:tc>
      </w:tr>
      <w:tr w:rsidR="00A860FC">
        <w:tc>
          <w:tcPr>
            <w:tcW w:w="380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4160" w:type="dxa"/>
            <w:tcBorders>
              <w:left w:val="single" w:sz="4" w:space="0" w:color="6E6E6E"/>
              <w:bottom w:val="single" w:sz="4" w:space="0" w:color="6E6E6E"/>
              <w:right w:val="single" w:sz="4" w:space="0" w:color="6E6E6E"/>
            </w:tcBorders>
          </w:tcPr>
          <w:p w:rsidR="00A860FC" w:rsidRDefault="00402AE9">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r>
    </w:tbl>
    <w:p w:rsidR="00A860FC" w:rsidRDefault="00A860FC">
      <w:pPr>
        <w:pStyle w:val="ProductList-Body"/>
      </w:pPr>
    </w:p>
    <w:p w:rsidR="00A860FC" w:rsidRDefault="00402AE9">
      <w:pPr>
        <w:pStyle w:val="ProductList-Offering2HeadingNoBorder"/>
        <w:outlineLvl w:val="2"/>
      </w:pPr>
      <w:r>
        <w:t>Microsoft 365</w:t>
      </w:r>
      <w:r>
        <w:fldChar w:fldCharType="begin"/>
      </w:r>
      <w:r>
        <w:instrText xml:space="preserve"> TC "</w:instrText>
      </w:r>
      <w:bookmarkStart w:id="378" w:name="_Toc510013987"/>
      <w:r>
        <w:instrText>Microsoft 365</w:instrText>
      </w:r>
      <w:bookmarkEnd w:id="378"/>
      <w:r>
        <w:instrText xml:space="preserve"> " \l 3</w:instrText>
      </w:r>
      <w:r>
        <w:fldChar w:fldCharType="end"/>
      </w:r>
    </w:p>
    <w:p w:rsidR="00A860FC" w:rsidRDefault="00A860FC">
      <w:pPr>
        <w:pStyle w:val="ProductList-Body"/>
      </w:pPr>
    </w:p>
    <w:p w:rsidR="00A860FC" w:rsidRDefault="00402AE9">
      <w:pPr>
        <w:pStyle w:val="ProductList-Body"/>
      </w:pPr>
      <w:r>
        <w:t xml:space="preserve">Pentru a achiziţiona o licenţă SL utilizator cu SA de tranziţie Microsoft 365, clientul trebuie să respecte cerinţele de eligibilitate şi de alocare a licenţelor pentru fiecare componentă Microsoft 365. Licenţele SL utilizator cu SA de tranziţie Microsoft 365 oferă aceleaşi Beneficii SA precum componentele cu SA de tranziţie ale licenţei SL utilizator cu SA de tranziţie Microsoft 365. Componentele Microsoft 365 E3/E5 sunt Office 365 Enterprise E3/E5, Enterprise Mobility + Security E3/E5 şi Windows 10 Enterprise E3/E5 per utilizator. </w:t>
      </w:r>
    </w:p>
    <w:p w:rsidR="00A860FC" w:rsidRDefault="00A860FC">
      <w:pPr>
        <w:pStyle w:val="ProductList-Body"/>
      </w:pPr>
    </w:p>
    <w:tbl>
      <w:tblPr>
        <w:tblStyle w:val="PURTable"/>
        <w:tblW w:w="0" w:type="dxa"/>
        <w:tblLook w:val="04A0" w:firstRow="1" w:lastRow="0" w:firstColumn="1" w:lastColumn="0" w:noHBand="0" w:noVBand="1"/>
      </w:tblPr>
      <w:tblGrid>
        <w:gridCol w:w="5593"/>
        <w:gridCol w:w="5323"/>
      </w:tblGrid>
      <w:tr w:rsidR="00A860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365 E3/E5 cu SA de tranziţie (licenţă SL utilizator)</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SA pentru sistemul de operare desktop Windows şi</w:t>
            </w:r>
          </w:p>
          <w:p w:rsidR="00A860FC" w:rsidRDefault="00402AE9">
            <w:pPr>
              <w:pStyle w:val="ProductList-TableBody"/>
            </w:pPr>
            <w:r>
              <w:t>Licenţă CAL Core/Enterprise Suite şi</w:t>
            </w:r>
          </w:p>
          <w:p w:rsidR="00A860FC" w:rsidRDefault="00402AE9">
            <w:pPr>
              <w:pStyle w:val="ProductList-TableBody"/>
            </w:pPr>
            <w:r>
              <w:t>Office Professional Plus</w:t>
            </w:r>
          </w:p>
        </w:tc>
      </w:tr>
    </w:tbl>
    <w:p w:rsidR="00A860FC" w:rsidRDefault="00A860FC">
      <w:pPr>
        <w:pStyle w:val="ProductList-Body"/>
      </w:pPr>
    </w:p>
    <w:p w:rsidR="00A860FC" w:rsidRDefault="00402AE9">
      <w:pPr>
        <w:pStyle w:val="ProductList-Offering2HeadingNoBorder"/>
        <w:outlineLvl w:val="2"/>
      </w:pPr>
      <w:r>
        <w:t>Enterprise Mobility + Security</w:t>
      </w:r>
      <w:r>
        <w:fldChar w:fldCharType="begin"/>
      </w:r>
      <w:r>
        <w:instrText xml:space="preserve"> TC "</w:instrText>
      </w:r>
      <w:bookmarkStart w:id="379" w:name="_Toc510013988"/>
      <w:r>
        <w:instrText>Enterprise Mobility + Security</w:instrText>
      </w:r>
      <w:bookmarkEnd w:id="379"/>
      <w:r>
        <w:instrText xml:space="preserve"> " \l 3</w:instrText>
      </w:r>
      <w:r>
        <w:fldChar w:fldCharType="end"/>
      </w:r>
    </w:p>
    <w:p w:rsidR="00A860FC" w:rsidRDefault="00A860FC">
      <w:pPr>
        <w:pStyle w:val="ProductList-Body"/>
      </w:pPr>
    </w:p>
    <w:p w:rsidR="00A860FC" w:rsidRDefault="00402AE9">
      <w:pPr>
        <w:pStyle w:val="ProductList-Body"/>
      </w:pPr>
      <w:r>
        <w:t>Licenţele SL utilizator cu SA de tranziţie pentru Enterprise Mobility + Security îl califică pe Client pentru Beneficiile SA, în funcţie de Licenţele eligibile.</w:t>
      </w:r>
    </w:p>
    <w:p w:rsidR="00A860FC" w:rsidRDefault="00A860FC">
      <w:pPr>
        <w:pStyle w:val="ProductList-Body"/>
      </w:pPr>
    </w:p>
    <w:p w:rsidR="00A860FC" w:rsidRDefault="00402AE9">
      <w:pPr>
        <w:pStyle w:val="ProductList-Body"/>
      </w:pPr>
      <w:r>
        <w:t>Licenţele SL utilizator cu SA de tranziţie necesită licenţe CAL Suite Bridge corespunzătoare sau licenţele SL utilizator de mai jos:</w:t>
      </w:r>
    </w:p>
    <w:p w:rsidR="00A860FC" w:rsidRDefault="00A860FC">
      <w:pPr>
        <w:pStyle w:val="ProductList-Body"/>
      </w:pPr>
    </w:p>
    <w:tbl>
      <w:tblPr>
        <w:tblStyle w:val="PURTable"/>
        <w:tblW w:w="0" w:type="dxa"/>
        <w:tblLook w:val="04A0" w:firstRow="1" w:lastRow="0" w:firstColumn="1" w:lastColumn="0" w:noHBand="0" w:noVBand="1"/>
      </w:tblPr>
      <w:tblGrid>
        <w:gridCol w:w="3743"/>
        <w:gridCol w:w="3743"/>
        <w:gridCol w:w="3430"/>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4160" w:type="dxa"/>
            <w:tcBorders>
              <w:top w:val="single" w:sz="4" w:space="0" w:color="0070C0"/>
              <w:bottom w:val="single" w:sz="4" w:space="0" w:color="6E6E6E"/>
            </w:tcBorders>
            <w:shd w:val="clear" w:color="auto" w:fill="0070C0"/>
          </w:tcPr>
          <w:p w:rsidR="00A860FC" w:rsidRDefault="00402AE9">
            <w:pPr>
              <w:pStyle w:val="ProductList-TableBody"/>
            </w:pPr>
            <w:r>
              <w:rPr>
                <w:color w:val="FFFFFF"/>
              </w:rPr>
              <w:t>Licenţe eligibile</w:t>
            </w:r>
          </w:p>
        </w:tc>
        <w:tc>
          <w:tcPr>
            <w:tcW w:w="368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Licenţele CAL Suite Bridge sau licenţele SL utilizator necesare</w:t>
            </w:r>
          </w:p>
        </w:tc>
      </w:tr>
      <w:tr w:rsidR="00A860FC">
        <w:tc>
          <w:tcPr>
            <w:tcW w:w="416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SA de tranziţie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Core Bridge pentru Enterprise Mobility + Security sau Office 365 Enterprise/Government E1, E3, E5</w:t>
            </w:r>
          </w:p>
        </w:tc>
      </w:tr>
      <w:tr w:rsidR="00A860FC">
        <w:tc>
          <w:tcPr>
            <w:tcW w:w="416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Enterprise Bridge pentru Enterprise Mobility + Security sau Office 365 Enterprise/Government E3, E5</w:t>
            </w:r>
          </w:p>
        </w:tc>
      </w:tr>
    </w:tbl>
    <w:p w:rsidR="00A860FC" w:rsidRDefault="00A860FC">
      <w:pPr>
        <w:pStyle w:val="ProductList-Body"/>
      </w:pPr>
    </w:p>
    <w:p w:rsidR="00A860FC" w:rsidRDefault="00402AE9">
      <w:pPr>
        <w:pStyle w:val="ProductList-Offering2HeadingNoBorder"/>
        <w:outlineLvl w:val="2"/>
      </w:pPr>
      <w:r>
        <w:t>Serviciile Microsoft Dynamics 365</w:t>
      </w:r>
      <w:r>
        <w:fldChar w:fldCharType="begin"/>
      </w:r>
      <w:r>
        <w:instrText xml:space="preserve"> TC "</w:instrText>
      </w:r>
      <w:bookmarkStart w:id="380" w:name="_Toc510013989"/>
      <w:r>
        <w:instrText>Serviciile Microsoft Dynamics 365</w:instrText>
      </w:r>
      <w:bookmarkEnd w:id="380"/>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581"/>
        <w:gridCol w:w="5335"/>
      </w:tblGrid>
      <w:tr w:rsidR="00A860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2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Microsoft Dynamics 365 for Team Members, ediţie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AX Task</w:t>
            </w:r>
          </w:p>
        </w:tc>
      </w:tr>
      <w:tr w:rsidR="00A860FC">
        <w:tc>
          <w:tcPr>
            <w:tcW w:w="624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cu auto-servire pentru Microsoft Dynamics AX</w:t>
            </w:r>
          </w:p>
        </w:tc>
      </w:tr>
      <w:tr w:rsidR="00A860FC">
        <w:tc>
          <w:tcPr>
            <w:tcW w:w="6240" w:type="dxa"/>
            <w:tcBorders>
              <w:top w:val="none" w:sz="4" w:space="0" w:color="6E6E6E"/>
              <w:left w:val="single" w:sz="4" w:space="0" w:color="6E6E6E"/>
              <w:bottom w:val="non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Essentials</w:t>
            </w:r>
          </w:p>
        </w:tc>
      </w:tr>
      <w:tr w:rsidR="00A860FC">
        <w:tc>
          <w:tcPr>
            <w:tcW w:w="62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Team Members</w:t>
            </w:r>
          </w:p>
        </w:tc>
      </w:tr>
      <w:tr w:rsidR="00A860FC">
        <w:tc>
          <w:tcPr>
            <w:tcW w:w="62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Microsoft Dynamics 365 for Operations Device,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AX Task (dispozitiv)</w:t>
            </w:r>
          </w:p>
        </w:tc>
      </w:tr>
      <w:tr w:rsidR="00A860FC">
        <w:tc>
          <w:tcPr>
            <w:tcW w:w="62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dispozitive pentru Microsoft Dynamics 365 for Operations</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365 for Operations Activity,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de activitate pentru Microsoft Dynamics 365 for Operations</w:t>
            </w:r>
          </w:p>
        </w:tc>
      </w:tr>
      <w:tr w:rsidR="00A860FC">
        <w:tc>
          <w:tcPr>
            <w:tcW w:w="62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Microsoft Dynamics 365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funcţională/Enterprise pentru Microsoft Dynamics AX</w:t>
            </w:r>
          </w:p>
        </w:tc>
      </w:tr>
      <w:tr w:rsidR="00A860FC">
        <w:tc>
          <w:tcPr>
            <w:tcW w:w="62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Microsoft Dynamics 365 for Operations</w:t>
            </w:r>
          </w:p>
        </w:tc>
      </w:tr>
      <w:tr w:rsidR="00A860FC">
        <w:tc>
          <w:tcPr>
            <w:tcW w:w="62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Microsoft Dynamics 365 for Retail,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funcţională/Enterprise pentru Microsoft Dynamics AX</w:t>
            </w:r>
          </w:p>
        </w:tc>
      </w:tr>
      <w:tr w:rsidR="00A860FC">
        <w:tc>
          <w:tcPr>
            <w:tcW w:w="62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Microsoft Dynamics 365 for Operations</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365 for Talent,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AX Enterprise</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cu SA de tranziţie Microsoft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Basic</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365 for Sales,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Sales</w:t>
            </w:r>
          </w:p>
        </w:tc>
      </w:tr>
      <w:tr w:rsidR="00A860FC">
        <w:tc>
          <w:tcPr>
            <w:tcW w:w="62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Microsoft Dynamics 365 Customer Engagement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Basic</w:t>
            </w:r>
          </w:p>
        </w:tc>
      </w:tr>
      <w:tr w:rsidR="00A860FC">
        <w:tc>
          <w:tcPr>
            <w:tcW w:w="62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Sales</w:t>
            </w:r>
          </w:p>
        </w:tc>
      </w:tr>
      <w:tr w:rsidR="00A860FC">
        <w:tc>
          <w:tcPr>
            <w:tcW w:w="62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Microsoft Dynamics 365 for Customer Service,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Basic</w:t>
            </w:r>
          </w:p>
        </w:tc>
      </w:tr>
      <w:tr w:rsidR="00A860FC">
        <w:tc>
          <w:tcPr>
            <w:tcW w:w="62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Customer Service</w:t>
            </w:r>
          </w:p>
        </w:tc>
      </w:tr>
      <w:tr w:rsidR="00A860FC">
        <w:tc>
          <w:tcPr>
            <w:tcW w:w="624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Microsoft Dynamics 365, ediţia Enterprise Plan 1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Basic</w:t>
            </w:r>
          </w:p>
        </w:tc>
      </w:tr>
      <w:tr w:rsidR="00A860FC">
        <w:tc>
          <w:tcPr>
            <w:tcW w:w="624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365 for Customer Service</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365 for Case Management,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locală pentru Microsoft Dynamics for Sales</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Microsoft Dynamics 365 Customer Engagement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Microsoft Dynamics CRM Professional</w:t>
            </w:r>
          </w:p>
        </w:tc>
      </w:tr>
    </w:tbl>
    <w:p w:rsidR="00A860FC" w:rsidRDefault="00A860FC">
      <w:pPr>
        <w:pStyle w:val="ProductList-Body"/>
      </w:pPr>
    </w:p>
    <w:p w:rsidR="00A860FC" w:rsidRDefault="00402AE9">
      <w:pPr>
        <w:pStyle w:val="ProductList-Offering2HeadingNoBorder"/>
        <w:outlineLvl w:val="2"/>
      </w:pPr>
      <w:r>
        <w:t>Aplicaţii cu Office 365</w:t>
      </w:r>
      <w:r>
        <w:fldChar w:fldCharType="begin"/>
      </w:r>
      <w:r>
        <w:instrText xml:space="preserve"> TC "</w:instrText>
      </w:r>
      <w:bookmarkStart w:id="381" w:name="_Toc510013990"/>
      <w:r>
        <w:instrText>Aplicaţii cu Office 365</w:instrText>
      </w:r>
      <w:bookmarkEnd w:id="381"/>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605"/>
        <w:gridCol w:w="5311"/>
      </w:tblGrid>
      <w:tr w:rsidR="00A860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Office 365 ProPlus cu tranziţie SA</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Office Professional Plus</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cu SA de tranziţie pentru Visio Online Plan 1 şi 2</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Visio Professional</w:t>
            </w:r>
          </w:p>
        </w:tc>
      </w:tr>
      <w:tr w:rsidR="00A860FC">
        <w:tc>
          <w:tcPr>
            <w:tcW w:w="624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cu SA de tranziţie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Visio Standard</w:t>
            </w:r>
          </w:p>
        </w:tc>
      </w:tr>
    </w:tbl>
    <w:p w:rsidR="00A860FC" w:rsidRDefault="00A860FC">
      <w:pPr>
        <w:pStyle w:val="ProductList-Body"/>
      </w:pPr>
    </w:p>
    <w:p w:rsidR="00A860FC" w:rsidRDefault="00402AE9">
      <w:pPr>
        <w:pStyle w:val="ProductList-Offering2HeadingNoBorder"/>
        <w:outlineLvl w:val="2"/>
      </w:pPr>
      <w:r>
        <w:t>Suitele Office 365</w:t>
      </w:r>
      <w:r>
        <w:fldChar w:fldCharType="begin"/>
      </w:r>
      <w:r>
        <w:instrText xml:space="preserve"> TC "</w:instrText>
      </w:r>
      <w:bookmarkStart w:id="382" w:name="_Toc510013991"/>
      <w:r>
        <w:instrText>Suitele Office 365</w:instrText>
      </w:r>
      <w:bookmarkEnd w:id="382"/>
      <w:r>
        <w:instrText>" \l 3</w:instrText>
      </w:r>
      <w:r>
        <w:fldChar w:fldCharType="end"/>
      </w:r>
    </w:p>
    <w:p w:rsidR="00A860FC" w:rsidRDefault="00A860FC">
      <w:pPr>
        <w:pStyle w:val="ProductList-Body"/>
      </w:pPr>
    </w:p>
    <w:p w:rsidR="00A860FC" w:rsidRDefault="00402AE9">
      <w:pPr>
        <w:pStyle w:val="ProductList-Body"/>
      </w:pPr>
      <w:r>
        <w:t>Licenţele SL utilizator cu SA de tranziţie pentru Office 365 (Enterprise E1, E3, E5 şi pentru instituţii guvernamentale E1, E3, E4) oferă aceleaşi Beneficii SA precum Licenţele eligibile.</w:t>
      </w:r>
    </w:p>
    <w:p w:rsidR="00A860FC" w:rsidRDefault="00A860FC">
      <w:pPr>
        <w:pStyle w:val="ProductList-Body"/>
      </w:pPr>
    </w:p>
    <w:p w:rsidR="00A860FC" w:rsidRDefault="00402AE9">
      <w:pPr>
        <w:pStyle w:val="ProductList-Body"/>
      </w:pPr>
      <w:r>
        <w:t>Licenţele SL utilizator cu SA de tranziţie necesită licenţe CAL Suite Bridge corespunzătoare sau licenţele SL utilizator de mai jos:</w:t>
      </w:r>
    </w:p>
    <w:p w:rsidR="00A860FC" w:rsidRDefault="00A860FC">
      <w:pPr>
        <w:pStyle w:val="ProductList-Body"/>
      </w:pPr>
    </w:p>
    <w:tbl>
      <w:tblPr>
        <w:tblStyle w:val="PURTable"/>
        <w:tblW w:w="0" w:type="dxa"/>
        <w:tblLook w:val="04A0" w:firstRow="1" w:lastRow="0" w:firstColumn="1" w:lastColumn="0" w:noHBand="0" w:noVBand="1"/>
      </w:tblPr>
      <w:tblGrid>
        <w:gridCol w:w="3781"/>
        <w:gridCol w:w="3419"/>
        <w:gridCol w:w="3716"/>
      </w:tblGrid>
      <w:tr w:rsidR="00A860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3800" w:type="dxa"/>
            <w:tcBorders>
              <w:top w:val="single" w:sz="4" w:space="0" w:color="0070C0"/>
            </w:tcBorders>
            <w:shd w:val="clear" w:color="auto" w:fill="0070C0"/>
          </w:tcPr>
          <w:p w:rsidR="00A860FC" w:rsidRDefault="00402AE9">
            <w:pPr>
              <w:pStyle w:val="ProductList-TableBody"/>
            </w:pPr>
            <w:r>
              <w:rPr>
                <w:color w:val="FFFFFF"/>
              </w:rPr>
              <w:t>Licenţe eligibile</w:t>
            </w:r>
          </w:p>
        </w:tc>
        <w:tc>
          <w:tcPr>
            <w:tcW w:w="416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Licenţele CAL Suite Bridge sau licenţele SL utilizator necesare</w:t>
            </w:r>
          </w:p>
        </w:tc>
      </w:tr>
      <w:tr w:rsidR="00A860FC">
        <w:tc>
          <w:tcPr>
            <w:tcW w:w="4160" w:type="dxa"/>
            <w:tcBorders>
              <w:top w:val="single" w:sz="4" w:space="0" w:color="6E6E6E"/>
              <w:left w:val="single" w:sz="4" w:space="0" w:color="6E6E6E"/>
              <w:bottom w:val="single" w:sz="4" w:space="0" w:color="6E6E6E"/>
            </w:tcBorders>
          </w:tcPr>
          <w:p w:rsidR="00A860FC" w:rsidRDefault="00402AE9">
            <w:pPr>
              <w:pStyle w:val="ProductList-TableBody"/>
            </w:pPr>
            <w:r>
              <w:t>Licenţă cu SA de tranziţie Office 365 Enterprise/pentru instituţii guvernamentale E1</w:t>
            </w:r>
          </w:p>
        </w:tc>
        <w:tc>
          <w:tcPr>
            <w:tcW w:w="3800" w:type="dxa"/>
          </w:tcPr>
          <w:p w:rsidR="00A860FC" w:rsidRDefault="00402AE9">
            <w:pPr>
              <w:pStyle w:val="ProductList-TableBody"/>
            </w:pPr>
            <w:r>
              <w:t>Core CAL Suite</w:t>
            </w:r>
          </w:p>
        </w:tc>
        <w:tc>
          <w:tcPr>
            <w:tcW w:w="4160" w:type="dxa"/>
            <w:tcBorders>
              <w:top w:val="single" w:sz="4" w:space="0" w:color="6E6E6E"/>
              <w:bottom w:val="none" w:sz="4" w:space="0" w:color="6E6E6E"/>
              <w:right w:val="single" w:sz="4" w:space="0" w:color="6E6E6E"/>
            </w:tcBorders>
          </w:tcPr>
          <w:p w:rsidR="00A860FC" w:rsidRDefault="00402AE9">
            <w:pPr>
              <w:pStyle w:val="ProductList-TableBody"/>
            </w:pPr>
            <w:r>
              <w:t>Licenţă Core CAL Bridge pentru Office 365 sau</w:t>
            </w:r>
          </w:p>
          <w:p w:rsidR="00A860FC" w:rsidRDefault="00402AE9">
            <w:pPr>
              <w:pStyle w:val="ProductList-TableBody"/>
            </w:pPr>
            <w:r>
              <w:t>Enterprise Mobility + Security</w:t>
            </w:r>
          </w:p>
        </w:tc>
      </w:tr>
      <w:tr w:rsidR="00A860FC">
        <w:tc>
          <w:tcPr>
            <w:tcW w:w="4160" w:type="dxa"/>
            <w:tcBorders>
              <w:top w:val="single" w:sz="4" w:space="0" w:color="6E6E6E"/>
              <w:left w:val="single" w:sz="4" w:space="0" w:color="6E6E6E"/>
              <w:bottom w:val="single" w:sz="4" w:space="0" w:color="6E6E6E"/>
            </w:tcBorders>
          </w:tcPr>
          <w:p w:rsidR="00A860FC" w:rsidRDefault="00402AE9">
            <w:pPr>
              <w:pStyle w:val="ProductList-TableBody"/>
            </w:pPr>
            <w:r>
              <w:t>Licenţă cu SA de tranziţie Office 365 (Enterprise E3, E5 şi pentru instituţii guvernamentale E3, E4)</w:t>
            </w:r>
          </w:p>
        </w:tc>
        <w:tc>
          <w:tcPr>
            <w:tcW w:w="3800" w:type="dxa"/>
          </w:tcPr>
          <w:p w:rsidR="00A860FC" w:rsidRDefault="00402AE9">
            <w:pPr>
              <w:pStyle w:val="ProductList-TableBody"/>
            </w:pPr>
            <w:r>
              <w:t>Office Professional Plus şi licenţă Core CAL Suite</w:t>
            </w:r>
          </w:p>
        </w:tc>
        <w:tc>
          <w:tcPr>
            <w:tcW w:w="4160" w:type="dxa"/>
            <w:tcBorders>
              <w:top w:val="none" w:sz="4" w:space="0" w:color="6E6E6E"/>
              <w:bottom w:val="single" w:sz="4" w:space="0" w:color="6E6E6E"/>
              <w:right w:val="single" w:sz="4" w:space="0" w:color="6E6E6E"/>
            </w:tcBorders>
          </w:tcPr>
          <w:p w:rsidR="00A860FC" w:rsidRDefault="00A860FC">
            <w:pPr>
              <w:pStyle w:val="ProductList-TableBody"/>
            </w:pPr>
          </w:p>
        </w:tc>
      </w:tr>
      <w:tr w:rsidR="00A860FC">
        <w:tc>
          <w:tcPr>
            <w:tcW w:w="4160" w:type="dxa"/>
            <w:tcBorders>
              <w:top w:val="single" w:sz="4" w:space="0" w:color="6E6E6E"/>
              <w:left w:val="single" w:sz="4" w:space="0" w:color="6E6E6E"/>
              <w:bottom w:val="single" w:sz="4" w:space="0" w:color="6E6E6E"/>
            </w:tcBorders>
          </w:tcPr>
          <w:p w:rsidR="00A860FC" w:rsidRDefault="00402AE9">
            <w:pPr>
              <w:pStyle w:val="ProductList-TableBody"/>
            </w:pPr>
            <w:r>
              <w:t>Licenţă cu SA de tranziţie Office 365 (Enterprise E3, E5 şi pentru instituţii guvernamentale E3, E4)</w:t>
            </w:r>
          </w:p>
        </w:tc>
        <w:tc>
          <w:tcPr>
            <w:tcW w:w="3800" w:type="dxa"/>
          </w:tcPr>
          <w:p w:rsidR="00A860FC" w:rsidRDefault="00402AE9">
            <w:pPr>
              <w:pStyle w:val="ProductList-TableBody"/>
            </w:pPr>
            <w:r>
              <w:t>Office Professional Plus şi Enterprise CAL Suite</w:t>
            </w:r>
          </w:p>
        </w:tc>
        <w:tc>
          <w:tcPr>
            <w:tcW w:w="4160" w:type="dxa"/>
            <w:tcBorders>
              <w:top w:val="single" w:sz="4" w:space="0" w:color="6E6E6E"/>
              <w:bottom w:val="single" w:sz="4" w:space="0" w:color="6E6E6E"/>
              <w:right w:val="single" w:sz="4" w:space="0" w:color="6E6E6E"/>
            </w:tcBorders>
          </w:tcPr>
          <w:p w:rsidR="00A860FC" w:rsidRDefault="00402AE9">
            <w:pPr>
              <w:pStyle w:val="ProductList-TableBody"/>
            </w:pPr>
            <w:r>
              <w:t>Licenţă CAL Enterprise Bridge pentru Office 365 sau</w:t>
            </w:r>
          </w:p>
          <w:p w:rsidR="00A860FC" w:rsidRDefault="00402AE9">
            <w:pPr>
              <w:pStyle w:val="ProductList-TableBody"/>
            </w:pPr>
            <w:r>
              <w:t>Enterprise Mobility + Security</w:t>
            </w:r>
          </w:p>
        </w:tc>
      </w:tr>
    </w:tbl>
    <w:p w:rsidR="00A860FC" w:rsidRDefault="00A860FC">
      <w:pPr>
        <w:pStyle w:val="ProductList-Body"/>
      </w:pPr>
    </w:p>
    <w:p w:rsidR="00A860FC" w:rsidRDefault="00402AE9">
      <w:pPr>
        <w:pStyle w:val="ProductList-Offering2HeadingNoBorder"/>
        <w:outlineLvl w:val="2"/>
      </w:pPr>
      <w:r>
        <w:t>Project Online</w:t>
      </w:r>
      <w:r>
        <w:fldChar w:fldCharType="begin"/>
      </w:r>
      <w:r>
        <w:instrText xml:space="preserve"> TC "</w:instrText>
      </w:r>
      <w:bookmarkStart w:id="383" w:name="_Toc510013992"/>
      <w:r>
        <w:instrText>Project Online</w:instrText>
      </w:r>
      <w:bookmarkEnd w:id="383"/>
      <w:r>
        <w:instrText>" \l 3</w:instrText>
      </w:r>
      <w:r>
        <w:fldChar w:fldCharType="end"/>
      </w:r>
    </w:p>
    <w:p w:rsidR="00A860FC" w:rsidRDefault="00A860FC">
      <w:pPr>
        <w:pStyle w:val="ProductList-Body"/>
      </w:pPr>
    </w:p>
    <w:tbl>
      <w:tblPr>
        <w:tblStyle w:val="PURTable"/>
        <w:tblW w:w="0" w:type="dxa"/>
        <w:tblLook w:val="04A0" w:firstRow="1" w:lastRow="0" w:firstColumn="1" w:lastColumn="0" w:noHBand="0" w:noVBand="1"/>
      </w:tblPr>
      <w:tblGrid>
        <w:gridCol w:w="5511"/>
        <w:gridCol w:w="5405"/>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60FC" w:rsidRDefault="00402AE9">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A860FC" w:rsidRDefault="00402AE9">
            <w:pPr>
              <w:pStyle w:val="ProductList-TableBody"/>
            </w:pPr>
            <w:r>
              <w:rPr>
                <w:color w:val="FFFFFF"/>
              </w:rPr>
              <w:t>Licenţe eligibile</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SA de tranziţie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Project Professional</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Project Server</w:t>
            </w:r>
          </w:p>
        </w:tc>
      </w:tr>
      <w:tr w:rsidR="00A860FC">
        <w:tc>
          <w:tcPr>
            <w:tcW w:w="6120" w:type="dxa"/>
            <w:tcBorders>
              <w:top w:val="single" w:sz="4" w:space="0" w:color="6E6E6E"/>
              <w:left w:val="single" w:sz="4" w:space="0" w:color="6E6E6E"/>
              <w:bottom w:val="none" w:sz="4" w:space="0" w:color="6E6E6E"/>
              <w:right w:val="single" w:sz="4" w:space="0" w:color="6E6E6E"/>
            </w:tcBorders>
          </w:tcPr>
          <w:p w:rsidR="00A860FC" w:rsidRDefault="00402AE9">
            <w:pPr>
              <w:pStyle w:val="ProductList-TableBody"/>
            </w:pPr>
            <w:r>
              <w:t>SA de tranziţie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Project Professional</w:t>
            </w:r>
          </w:p>
        </w:tc>
      </w:tr>
      <w:tr w:rsidR="00A860FC">
        <w:tc>
          <w:tcPr>
            <w:tcW w:w="6120" w:type="dxa"/>
            <w:tcBorders>
              <w:top w:val="none" w:sz="4" w:space="0" w:color="6E6E6E"/>
              <w:left w:val="single" w:sz="4" w:space="0" w:color="6E6E6E"/>
              <w:bottom w:val="single" w:sz="4" w:space="0" w:color="6E6E6E"/>
              <w:right w:val="single" w:sz="4" w:space="0" w:color="6E6E6E"/>
            </w:tcBorders>
          </w:tcPr>
          <w:p w:rsidR="00A860FC" w:rsidRDefault="00A860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60FC" w:rsidRDefault="00402AE9">
            <w:pPr>
              <w:pStyle w:val="ProductList-TableBody"/>
            </w:pPr>
            <w:r>
              <w:t>Licenţă CAL pentru Project Server</w:t>
            </w:r>
          </w:p>
        </w:tc>
      </w:tr>
    </w:tbl>
    <w:p w:rsidR="00A860FC" w:rsidRDefault="00402AE9">
      <w:pPr>
        <w:pStyle w:val="ProductList-SectionHeading"/>
        <w:pageBreakBefore/>
        <w:outlineLvl w:val="0"/>
      </w:pPr>
      <w:bookmarkStart w:id="384" w:name="_Sec562"/>
      <w:bookmarkEnd w:id="355"/>
      <w:r>
        <w:t>Anexa D – Serviciile profesionale</w:t>
      </w:r>
      <w:r>
        <w:fldChar w:fldCharType="begin"/>
      </w:r>
      <w:r>
        <w:instrText xml:space="preserve"> TC "</w:instrText>
      </w:r>
      <w:bookmarkStart w:id="385" w:name="_Toc510013993"/>
      <w:r>
        <w:instrText>Anexa D – Serviciile profesionale</w:instrText>
      </w:r>
      <w:bookmarkEnd w:id="385"/>
      <w:r>
        <w:instrText>" \l 1</w:instrText>
      </w:r>
      <w:r>
        <w:fldChar w:fldCharType="end"/>
      </w:r>
    </w:p>
    <w:p w:rsidR="00A860FC" w:rsidRDefault="00402AE9">
      <w:pPr>
        <w:pStyle w:val="ProductList-Body"/>
      </w:pPr>
      <w:r>
        <w:t>Serviciile profesionale disponibile prin intermediul Licenţierii de volum Microsoft sunt descrise mai jos.</w:t>
      </w:r>
    </w:p>
    <w:p w:rsidR="00A860FC" w:rsidRDefault="00402AE9">
      <w:pPr>
        <w:pStyle w:val="ProductList-Offering1Heading"/>
        <w:outlineLvl w:val="1"/>
      </w:pPr>
      <w:bookmarkStart w:id="386" w:name="_Sec565"/>
      <w:r>
        <w:t>Ofertele de servicii de asistenţă Microsoft Premier</w:t>
      </w:r>
      <w:bookmarkEnd w:id="386"/>
      <w:r>
        <w:fldChar w:fldCharType="begin"/>
      </w:r>
      <w:r>
        <w:instrText xml:space="preserve"> TC "</w:instrText>
      </w:r>
      <w:bookmarkStart w:id="387" w:name="_Toc510013994"/>
      <w:r>
        <w:instrText>Ofertele de servicii de asistenţă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A860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jc w:val="center"/>
            </w:pPr>
            <w:r>
              <w:rPr>
                <w:color w:val="FFFFFF"/>
              </w:rPr>
              <w:t>Premier Plus</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Lunar</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Până la 10 ore</w:t>
            </w:r>
          </w:p>
          <w:p w:rsidR="00A860FC" w:rsidRDefault="00402AE9">
            <w:pPr>
              <w:pStyle w:val="ProductList-TableBody"/>
            </w:pPr>
            <w:r>
              <w:t>+1 Verificare a stării de funcţionare</w:t>
            </w:r>
          </w:p>
          <w:p w:rsidR="00A860FC" w:rsidRDefault="00402AE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Până la 160 de ore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Până la 140 de ore</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jc w:val="center"/>
            </w:pPr>
            <w:r>
              <w:t>X</w:t>
            </w:r>
          </w:p>
        </w:tc>
      </w:tr>
      <w:tr w:rsidR="00A860FC">
        <w:tc>
          <w:tcPr>
            <w:tcW w:w="404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Pachete a câte 20</w:t>
            </w:r>
          </w:p>
        </w:tc>
      </w:tr>
    </w:tbl>
    <w:p w:rsidR="00A860FC" w:rsidRDefault="00402AE9">
      <w:pPr>
        <w:pStyle w:val="ProductList-Body"/>
      </w:pPr>
      <w:r>
        <w:rPr>
          <w:vertAlign w:val="superscript"/>
        </w:rPr>
        <w:t xml:space="preserve">1 </w:t>
      </w:r>
      <w:r>
        <w:rPr>
          <w:i/>
        </w:rPr>
        <w:t>Programul de lucru este definit la nivel local.</w:t>
      </w:r>
    </w:p>
    <w:p w:rsidR="00A860FC" w:rsidRDefault="00A860FC">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A860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Răspunsul aşteptat din partea clientului</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Impact catastrofal asupra activităţii: </w:t>
            </w:r>
          </w:p>
          <w:p w:rsidR="00A860FC" w:rsidRDefault="00402AE9">
            <w:pPr>
              <w:pStyle w:val="ProductList-TableBody"/>
            </w:pPr>
            <w:r>
              <w:t>pierderea completă a unui proces esenţial (de importanţă critică), iar activitatea nu se mai poate desfăşura în mod rezonabil</w:t>
            </w:r>
          </w:p>
          <w:p w:rsidR="00A860FC" w:rsidRDefault="00402AE9">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Răspuns la primul apel în timp de 1 oră sau mai puţin</w:t>
            </w:r>
          </w:p>
          <w:p w:rsidR="00A860FC" w:rsidRDefault="00402AE9">
            <w:pPr>
              <w:pStyle w:val="ProductList-TableBody"/>
            </w:pPr>
            <w:r>
              <w:t>Resursele Microsoft ajung la sediul clientului cât mai curând posibil.</w:t>
            </w:r>
          </w:p>
          <w:p w:rsidR="00A860FC" w:rsidRDefault="00402AE9">
            <w:pPr>
              <w:pStyle w:val="ProductList-TableBody"/>
            </w:pPr>
            <w:r>
              <w:t>Efort continuu 24x7</w:t>
            </w:r>
          </w:p>
          <w:p w:rsidR="00A860FC" w:rsidRDefault="00402AE9">
            <w:pPr>
              <w:pStyle w:val="ProductList-TableBody"/>
            </w:pPr>
            <w:r>
              <w:t>Redirecţionare rapidă în cadrul companiei Microsoft către echipele specializate pe produse</w:t>
            </w:r>
          </w:p>
          <w:p w:rsidR="00A860FC" w:rsidRDefault="00402AE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Notificarea directorilor executivi ai clientului </w:t>
            </w:r>
          </w:p>
          <w:p w:rsidR="00A860FC" w:rsidRDefault="00402AE9">
            <w:pPr>
              <w:pStyle w:val="ProductList-TableBody"/>
            </w:pPr>
            <w:r>
              <w:t>Alocarea resurselor adecvate pentru a susţine efortul continuu 24x7</w:t>
            </w:r>
            <w:r>
              <w:rPr>
                <w:vertAlign w:val="superscript"/>
              </w:rPr>
              <w:t>2</w:t>
            </w:r>
          </w:p>
          <w:p w:rsidR="00A860FC" w:rsidRDefault="00402AE9">
            <w:pPr>
              <w:pStyle w:val="ProductList-TableBody"/>
            </w:pPr>
            <w:r>
              <w:t>Acces şi răspuns rapid din partea autorităţii de control al modificărilor</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Impact critic asupra activităţii: </w:t>
            </w:r>
          </w:p>
          <w:p w:rsidR="00A860FC" w:rsidRDefault="00402AE9">
            <w:pPr>
              <w:pStyle w:val="ProductList-TableBody"/>
            </w:pPr>
            <w:r>
              <w:t>pierderea sau degradarea semnificativă a serviciilor</w:t>
            </w:r>
          </w:p>
          <w:p w:rsidR="00A860FC" w:rsidRDefault="00402AE9">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Răspuns la primul apel în timp de 1 oră sau mai puţin</w:t>
            </w:r>
          </w:p>
          <w:p w:rsidR="00A860FC" w:rsidRDefault="00402AE9">
            <w:pPr>
              <w:pStyle w:val="ProductList-TableBody"/>
            </w:pPr>
            <w:r>
              <w:t>Resursele Microsoft ajung la sediul clientului, după cum este necesar.</w:t>
            </w:r>
          </w:p>
          <w:p w:rsidR="00A860FC" w:rsidRDefault="00402AE9">
            <w:pPr>
              <w:pStyle w:val="ProductList-TableBody"/>
            </w:pPr>
            <w:r>
              <w:t>Efort continuu 24x7</w:t>
            </w:r>
          </w:p>
          <w:p w:rsidR="00A860FC" w:rsidRDefault="00402AE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Alocarea resurselor adecvate pentru a susţine efortul continuu 24x7</w:t>
            </w:r>
            <w:r>
              <w:rPr>
                <w:vertAlign w:val="superscript"/>
              </w:rPr>
              <w:t>2</w:t>
            </w:r>
          </w:p>
          <w:p w:rsidR="00A860FC" w:rsidRDefault="00402AE9">
            <w:pPr>
              <w:pStyle w:val="ProductList-TableBody"/>
            </w:pPr>
            <w:r>
              <w:t>Acces şi răspuns rapid din partea autorităţii de control al modificărilor</w:t>
            </w:r>
          </w:p>
          <w:p w:rsidR="00A860FC" w:rsidRDefault="00402AE9">
            <w:pPr>
              <w:pStyle w:val="ProductList-TableBody"/>
            </w:pPr>
            <w:r>
              <w:t>Notificarea conducerii</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Impact moderat asupra activităţii: </w:t>
            </w:r>
          </w:p>
          <w:p w:rsidR="00A860FC" w:rsidRDefault="00402AE9">
            <w:pPr>
              <w:pStyle w:val="ProductList-TableBody"/>
            </w:pPr>
            <w:r>
              <w:t>pierderea sau degradarea moderată a serviciilor, dar activitatea poate continua în mod rezonabil în condiţii defectuoase.</w:t>
            </w:r>
          </w:p>
          <w:p w:rsidR="00A860FC" w:rsidRDefault="00402AE9">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Răspuns la primul apel în timp de 2 ore sau mai puţin</w:t>
            </w:r>
          </w:p>
          <w:p w:rsidR="00A860FC" w:rsidRDefault="00402AE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Alocarea resurselor adecvate pentru a susţine, în timpul programului de lucru,</w:t>
            </w:r>
            <w:r>
              <w:rPr>
                <w:vertAlign w:val="superscript"/>
              </w:rPr>
              <w:t>1</w:t>
            </w:r>
            <w:r>
              <w:t xml:space="preserve"> intervenţia continuă</w:t>
            </w:r>
          </w:p>
          <w:p w:rsidR="00A860FC" w:rsidRDefault="00402AE9">
            <w:pPr>
              <w:pStyle w:val="ProductList-TableBody"/>
            </w:pPr>
            <w:r>
              <w:t>Acces şi răspuns din partea autorităţii de control al modificărilor în termen de 4 ore lucrătoare</w:t>
            </w:r>
            <w:r>
              <w:rPr>
                <w:vertAlign w:val="superscript"/>
              </w:rPr>
              <w:t>1</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Impact minim asupra activităţii: </w:t>
            </w:r>
          </w:p>
          <w:p w:rsidR="00A860FC" w:rsidRDefault="00402AE9">
            <w:pPr>
              <w:pStyle w:val="ProductList-TableBody"/>
            </w:pPr>
            <w:r>
              <w:t>stare generală de funcţionare bună, cu impedimente minore sau fără impedimente în desfăşurarea serviciilor.</w:t>
            </w:r>
          </w:p>
          <w:p w:rsidR="00A860FC" w:rsidRDefault="00402AE9">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Răspuns la primul apel în timp de 4 ore sau mai puţin</w:t>
            </w:r>
          </w:p>
          <w:p w:rsidR="00A860FC" w:rsidRDefault="00402AE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Informaţii exacte privind persoana de contact a clientului care se ocupă de caz</w:t>
            </w:r>
          </w:p>
          <w:p w:rsidR="00A860FC" w:rsidRDefault="00402AE9">
            <w:pPr>
              <w:pStyle w:val="ProductList-TableBody"/>
            </w:pPr>
            <w:r>
              <w:t>Răspuns în interval de 24 de ore</w:t>
            </w:r>
          </w:p>
        </w:tc>
      </w:tr>
    </w:tbl>
    <w:p w:rsidR="00A860FC" w:rsidRDefault="00402AE9">
      <w:pPr>
        <w:pStyle w:val="ProductList-Body"/>
      </w:pPr>
      <w:r>
        <w:rPr>
          <w:vertAlign w:val="superscript"/>
        </w:rPr>
        <w:t>1</w:t>
      </w:r>
      <w:r>
        <w:rPr>
          <w:i/>
        </w:rPr>
        <w:t>Programul de lucru este definit la nivel local.</w:t>
      </w:r>
    </w:p>
    <w:p w:rsidR="00A860FC" w:rsidRDefault="00402AE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A860FC" w:rsidRDefault="00A860FC">
      <w:pPr>
        <w:pStyle w:val="ProductList-Body"/>
      </w:pPr>
    </w:p>
    <w:p w:rsidR="00A860FC" w:rsidRDefault="00402AE9">
      <w:pPr>
        <w:pStyle w:val="ProductList-ClauseHeading"/>
        <w:outlineLvl w:val="2"/>
      </w:pPr>
      <w:r>
        <w:t>Reguli asociate</w:t>
      </w:r>
    </w:p>
    <w:p w:rsidR="00A860FC" w:rsidRDefault="00402AE9">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A860FC" w:rsidRDefault="00402AE9">
      <w:pPr>
        <w:pStyle w:val="ProductList-Offering1Heading"/>
        <w:outlineLvl w:val="1"/>
      </w:pPr>
      <w:bookmarkStart w:id="388" w:name="_Sec566"/>
      <w:r>
        <w:t>Ofertele din cadrul serviciilor de consultanţă pentru Microsoft Digital</w:t>
      </w:r>
      <w:bookmarkEnd w:id="388"/>
      <w:r>
        <w:fldChar w:fldCharType="begin"/>
      </w:r>
      <w:r>
        <w:instrText xml:space="preserve"> TC "</w:instrText>
      </w:r>
      <w:bookmarkStart w:id="389" w:name="_Toc510013995"/>
      <w:r>
        <w:instrText>Ofertele din cadrul serviciilor de consultanţă pentru Microsoft Digital</w:instrText>
      </w:r>
      <w:bookmarkEnd w:id="389"/>
      <w:r>
        <w:instrText>" \l 2</w:instrText>
      </w:r>
      <w:r>
        <w:fldChar w:fldCharType="end"/>
      </w:r>
    </w:p>
    <w:p w:rsidR="00A860FC" w:rsidRDefault="00402AE9">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711"/>
        <w:gridCol w:w="2735"/>
        <w:gridCol w:w="2735"/>
        <w:gridCol w:w="2735"/>
      </w:tblGrid>
      <w:tr w:rsidR="00A860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Enterprise Strategy Portfolio</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9RO-xxxx</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Un total de maximum 1600 de ore de servicii ale consultantului digital Microsoft şi ale Echipei de furnizare a serviciilor Enterprise</w:t>
            </w: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60FC" w:rsidRDefault="00A860FC">
            <w:pPr>
              <w:pStyle w:val="ProductList-TableBody"/>
            </w:pPr>
          </w:p>
        </w:tc>
      </w:tr>
      <w:tr w:rsidR="00A860FC">
        <w:tc>
          <w:tcPr>
            <w:tcW w:w="306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860FC" w:rsidRDefault="00402AE9">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A860FC" w:rsidRDefault="00A860FC">
            <w:pPr>
              <w:pStyle w:val="ProductList-TableBody"/>
            </w:pPr>
          </w:p>
        </w:tc>
      </w:tr>
    </w:tbl>
    <w:p w:rsidR="00A860FC" w:rsidRDefault="00A860FC">
      <w:pPr>
        <w:pStyle w:val="ProductList-Body"/>
      </w:pPr>
    </w:p>
    <w:p w:rsidR="00A860FC" w:rsidRDefault="00402AE9">
      <w:pPr>
        <w:pStyle w:val="ProductList-ClauseHeading"/>
        <w:outlineLvl w:val="2"/>
      </w:pPr>
      <w:r>
        <w:t>Modulele Servicii de consultanţă digitală</w:t>
      </w:r>
    </w:p>
    <w:p w:rsidR="00A860FC" w:rsidRDefault="00402AE9">
      <w:pPr>
        <w:pStyle w:val="ProductList-Body"/>
      </w:pPr>
      <w:r>
        <w:t>Contractul Digital Advisory include unul sau mai multe module de Servicii de consultanţă digitală, prezentate în Planul de furnizare a serviciilor.</w:t>
      </w:r>
    </w:p>
    <w:p w:rsidR="00A860FC" w:rsidRDefault="00A860FC">
      <w:pPr>
        <w:pStyle w:val="ProductList-Body"/>
      </w:pPr>
    </w:p>
    <w:p w:rsidR="00A860FC" w:rsidRDefault="00402AE9">
      <w:pPr>
        <w:pStyle w:val="ProductList-ClauseHeading"/>
        <w:outlineLvl w:val="2"/>
      </w:pPr>
      <w:r>
        <w:t>Servicii nevizate</w:t>
      </w:r>
    </w:p>
    <w:p w:rsidR="00A860FC" w:rsidRDefault="00402AE9">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A860FC" w:rsidRDefault="00A860FC">
      <w:pPr>
        <w:pStyle w:val="ProductList-Body"/>
      </w:pPr>
    </w:p>
    <w:p w:rsidR="00A860FC" w:rsidRDefault="00402AE9">
      <w:pPr>
        <w:pStyle w:val="ProductList-ClauseHeading"/>
        <w:outlineLvl w:val="2"/>
      </w:pPr>
      <w:r>
        <w:t>Responsabilităţile Clientului</w:t>
      </w:r>
    </w:p>
    <w:p w:rsidR="00A860FC" w:rsidRDefault="00402AE9">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A860FC" w:rsidRDefault="00402AE9">
      <w:pPr>
        <w:pStyle w:val="ProductList-Offering1Heading"/>
        <w:outlineLvl w:val="1"/>
      </w:pPr>
      <w:bookmarkStart w:id="390" w:name="_Sec567"/>
      <w:r>
        <w:t>Ofertele Sales Productivity Accelerator</w:t>
      </w:r>
      <w:bookmarkEnd w:id="390"/>
      <w:r>
        <w:fldChar w:fldCharType="begin"/>
      </w:r>
      <w:r>
        <w:instrText xml:space="preserve"> TC "</w:instrText>
      </w:r>
      <w:bookmarkStart w:id="391" w:name="_Toc510013996"/>
      <w:r>
        <w:instrText>Ofertele Sales Productivity Accelerator</w:instrText>
      </w:r>
      <w:bookmarkEnd w:id="391"/>
      <w:r>
        <w:instrText>" \l 2</w:instrText>
      </w:r>
      <w:r>
        <w:fldChar w:fldCharType="end"/>
      </w:r>
    </w:p>
    <w:p w:rsidR="00A860FC" w:rsidRDefault="00402AE9">
      <w:pPr>
        <w:pStyle w:val="ProductList-ClauseHeading"/>
        <w:outlineLvl w:val="2"/>
      </w:pPr>
      <w:r>
        <w:t>Prezentarea generală a Sales Productivity Accelerator</w:t>
      </w:r>
    </w:p>
    <w:p w:rsidR="00A860FC" w:rsidRDefault="00402AE9">
      <w:pPr>
        <w:pStyle w:val="ProductList-Body"/>
      </w:pPr>
      <w:r>
        <w:t>Sales Productivity Accelerator este un serviciu oferit de Serviciile Microsoft pe durata a patru (4) săptămâni pentru implementarea în scop precis a Microsoft Dynamics 365.</w:t>
      </w:r>
    </w:p>
    <w:p w:rsidR="00A860FC" w:rsidRDefault="00A860FC">
      <w:pPr>
        <w:pStyle w:val="ProductList-Body"/>
      </w:pPr>
    </w:p>
    <w:p w:rsidR="00A860FC" w:rsidRDefault="00402AE9">
      <w:pPr>
        <w:pStyle w:val="ProductList-Body"/>
      </w:pPr>
      <w:r>
        <w:t>Serviciul Sales Productivity Accelerator include următoarele elemente livrabile:</w:t>
      </w:r>
    </w:p>
    <w:p w:rsidR="00A860FC" w:rsidRDefault="00402AE9" w:rsidP="00402AE9">
      <w:pPr>
        <w:pStyle w:val="ProductList-Bullet"/>
        <w:numPr>
          <w:ilvl w:val="0"/>
          <w:numId w:val="61"/>
        </w:numPr>
      </w:pPr>
      <w:r>
        <w:rPr>
          <w:b/>
          <w:color w:val="00188F"/>
        </w:rPr>
        <w:t>Plan de furnizare a serviciilor</w:t>
      </w:r>
      <w:r>
        <w:t>: creat de un Consultant Microsoft pentru asistarea obiectivelor de afaceri ale clientului.</w:t>
      </w:r>
    </w:p>
    <w:p w:rsidR="00A860FC" w:rsidRDefault="00402AE9" w:rsidP="00402AE9">
      <w:pPr>
        <w:pStyle w:val="ProductList-Bullet"/>
        <w:numPr>
          <w:ilvl w:val="0"/>
          <w:numId w:val="61"/>
        </w:numPr>
      </w:pPr>
      <w:r>
        <w:rPr>
          <w:b/>
          <w:color w:val="00188F"/>
        </w:rPr>
        <w:t>Întâlniri de lucru</w:t>
      </w:r>
      <w:r>
        <w:t>: vor avea loc pe o durată totală de şaisprezece (16) ore:</w:t>
      </w:r>
    </w:p>
    <w:p w:rsidR="00A860FC" w:rsidRDefault="00402AE9" w:rsidP="00402AE9">
      <w:pPr>
        <w:pStyle w:val="ProductList-Bullet"/>
        <w:numPr>
          <w:ilvl w:val="1"/>
          <w:numId w:val="61"/>
        </w:numPr>
      </w:pPr>
      <w:r>
        <w:t>până la două (2) întâlniri de lucru de descoperire, pentru explorarea şi definirea situaţiilor de utilizare şi a cerinţelor de afaceri principale, conform indicaţiilor Clientului, în baza setărilor de configurare;</w:t>
      </w:r>
    </w:p>
    <w:p w:rsidR="00A860FC" w:rsidRDefault="00402AE9" w:rsidP="00402AE9">
      <w:pPr>
        <w:pStyle w:val="ProductList-Bullet"/>
        <w:numPr>
          <w:ilvl w:val="1"/>
          <w:numId w:val="61"/>
        </w:numPr>
      </w:pPr>
      <w:r>
        <w:t>până la patru (4) întâlniri de lucru de examinare a designului în timpul fazei de construire.</w:t>
      </w:r>
    </w:p>
    <w:p w:rsidR="00A860FC" w:rsidRDefault="00402AE9" w:rsidP="00402AE9">
      <w:pPr>
        <w:pStyle w:val="ProductList-Bullet"/>
        <w:numPr>
          <w:ilvl w:val="0"/>
          <w:numId w:val="61"/>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rsidR="00A860FC" w:rsidRDefault="00402AE9" w:rsidP="00402AE9">
      <w:pPr>
        <w:pStyle w:val="ProductList-Bullet"/>
        <w:numPr>
          <w:ilvl w:val="0"/>
          <w:numId w:val="61"/>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rsidR="00A860FC" w:rsidRDefault="00402AE9" w:rsidP="00402AE9">
      <w:pPr>
        <w:pStyle w:val="ProductList-Bullet"/>
        <w:numPr>
          <w:ilvl w:val="0"/>
          <w:numId w:val="61"/>
        </w:numPr>
      </w:pPr>
      <w:r>
        <w:rPr>
          <w:b/>
          <w:color w:val="00188F"/>
        </w:rPr>
        <w:t>Testare</w:t>
      </w:r>
      <w:r>
        <w:t>: se vor aloca până la douăzeci şi şase (26) de ore pentru până la două (2) teste (de exemplu, Test de sistem şi UAT).</w:t>
      </w:r>
    </w:p>
    <w:p w:rsidR="00A860FC" w:rsidRDefault="00402AE9" w:rsidP="00402AE9">
      <w:pPr>
        <w:pStyle w:val="ProductList-Bullet"/>
        <w:numPr>
          <w:ilvl w:val="0"/>
          <w:numId w:val="61"/>
        </w:numPr>
      </w:pPr>
      <w:r>
        <w:rPr>
          <w:b/>
          <w:color w:val="00188F"/>
        </w:rPr>
        <w:t>Instruire şi transfer de cunoştinţe</w:t>
      </w:r>
      <w:r>
        <w:t>: se alocă o (1) instruire pentru produse pentru utilizatorii Clientului, pentru maximum patru (4) ore.</w:t>
      </w:r>
    </w:p>
    <w:p w:rsidR="00A860FC" w:rsidRDefault="00402AE9" w:rsidP="00402AE9">
      <w:pPr>
        <w:pStyle w:val="ProductList-Bullet"/>
        <w:numPr>
          <w:ilvl w:val="0"/>
          <w:numId w:val="61"/>
        </w:numPr>
      </w:pPr>
      <w:r>
        <w:rPr>
          <w:b/>
          <w:color w:val="00188F"/>
        </w:rPr>
        <w:t>Asistenţă pentru implementare</w:t>
      </w:r>
      <w:r>
        <w:t>: se alocă până la patruzeci (40) de ore de asistenţă pentru implementare şi conectare (săptămâna 4) în funcţie de domeniul şi cerinţele proiectului.</w:t>
      </w:r>
    </w:p>
    <w:p w:rsidR="00A860FC" w:rsidRDefault="00A860FC">
      <w:pPr>
        <w:pStyle w:val="ProductList-Body"/>
      </w:pPr>
    </w:p>
    <w:p w:rsidR="00A860FC" w:rsidRDefault="00402AE9">
      <w:pPr>
        <w:pStyle w:val="ProductList-ClauseHeading"/>
        <w:outlineLvl w:val="2"/>
      </w:pPr>
      <w:r>
        <w:t>Responsabilităţile Clientului</w:t>
      </w:r>
    </w:p>
    <w:p w:rsidR="00A860FC" w:rsidRDefault="00402AE9">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SectionHeading"/>
        <w:pageBreakBefore/>
        <w:outlineLvl w:val="0"/>
      </w:pPr>
      <w:bookmarkStart w:id="392" w:name="_Sec563"/>
      <w:bookmarkEnd w:id="384"/>
      <w:r>
        <w:t>Anexa E – Termenii suplimentari ai contractului</w:t>
      </w:r>
      <w:r>
        <w:fldChar w:fldCharType="begin"/>
      </w:r>
      <w:r>
        <w:instrText xml:space="preserve"> TC "</w:instrText>
      </w:r>
      <w:bookmarkStart w:id="393" w:name="_Toc510013997"/>
      <w:r>
        <w:instrText>Anexa E – Termenii suplimentari ai contractului</w:instrText>
      </w:r>
      <w:bookmarkEnd w:id="393"/>
      <w:r>
        <w:instrText>" \l 1</w:instrText>
      </w:r>
      <w:r>
        <w:fldChar w:fldCharType="end"/>
      </w:r>
    </w:p>
    <w:p w:rsidR="00A860FC" w:rsidRDefault="00402AE9">
      <w:pPr>
        <w:pStyle w:val="ProductList-Body"/>
      </w:pPr>
      <w:r>
        <w:t>Termenii şi condiţiile de mai jos se aplică pentru contractul de licenţiere de volum al Clientului, conform indicaţiilor.</w:t>
      </w:r>
    </w:p>
    <w:p w:rsidR="00A860FC" w:rsidRDefault="00402AE9">
      <w:pPr>
        <w:pStyle w:val="ProductList-Offering1Heading"/>
        <w:outlineLvl w:val="1"/>
      </w:pPr>
      <w:bookmarkStart w:id="394" w:name="_Sec568"/>
      <w:r>
        <w:t>Termenii suplimentari pentru programul Select Plus</w:t>
      </w:r>
      <w:bookmarkEnd w:id="394"/>
      <w:r>
        <w:fldChar w:fldCharType="begin"/>
      </w:r>
      <w:r>
        <w:instrText xml:space="preserve"> TC "</w:instrText>
      </w:r>
      <w:bookmarkStart w:id="395" w:name="_Toc510013998"/>
      <w:r>
        <w:instrText>Termenii suplimentari pentru programul Select Plus</w:instrText>
      </w:r>
      <w:bookmarkEnd w:id="395"/>
      <w:r>
        <w:instrText>" \l 2</w:instrText>
      </w:r>
      <w:r>
        <w:fldChar w:fldCharType="end"/>
      </w:r>
    </w:p>
    <w:p w:rsidR="00A860FC" w:rsidRDefault="00402AE9">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A860FC" w:rsidRDefault="00A860FC">
      <w:pPr>
        <w:pStyle w:val="ProductList-Body"/>
      </w:pPr>
    </w:p>
    <w:p w:rsidR="00A860FC" w:rsidRDefault="00402AE9">
      <w:pPr>
        <w:pStyle w:val="ProductList-ClauseHeading"/>
        <w:outlineLvl w:val="2"/>
      </w:pPr>
      <w:r>
        <w:t>Nivelurile preţurilor în Select Plus</w:t>
      </w:r>
    </w:p>
    <w:p w:rsidR="00A860FC" w:rsidRDefault="00402AE9">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459"/>
        <w:gridCol w:w="5457"/>
      </w:tblGrid>
      <w:tr w:rsidR="00A860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60FC" w:rsidRDefault="00402AE9">
            <w:pPr>
              <w:pStyle w:val="ProductList-TableBody"/>
            </w:pPr>
            <w:r>
              <w:rPr>
                <w:color w:val="FFFFFF"/>
              </w:rPr>
              <w:t>Număr minim de puncte anuale per categorie</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500</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4,000</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10,000</w:t>
            </w:r>
          </w:p>
        </w:tc>
      </w:tr>
      <w:tr w:rsidR="00A860F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860FC" w:rsidRDefault="00402AE9">
            <w:pPr>
              <w:pStyle w:val="ProductList-TableBody"/>
            </w:pPr>
            <w:r>
              <w:t>25,000</w:t>
            </w:r>
          </w:p>
        </w:tc>
      </w:tr>
    </w:tbl>
    <w:p w:rsidR="00A860FC" w:rsidRDefault="00402AE9">
      <w:pPr>
        <w:pStyle w:val="ProductList-Offering1Heading"/>
        <w:outlineLvl w:val="1"/>
      </w:pPr>
      <w:bookmarkStart w:id="396" w:name="_Sec569"/>
      <w:r>
        <w:t>Definiţia gestionării Dispozitivelor eligibile</w:t>
      </w:r>
      <w:bookmarkEnd w:id="396"/>
      <w:r>
        <w:fldChar w:fldCharType="begin"/>
      </w:r>
      <w:r>
        <w:instrText xml:space="preserve"> TC "</w:instrText>
      </w:r>
      <w:bookmarkStart w:id="397" w:name="_Toc510013999"/>
      <w:r>
        <w:instrText>Definiţia gestionării Dispozitivelor eligibile</w:instrText>
      </w:r>
      <w:bookmarkEnd w:id="397"/>
      <w:r>
        <w:instrText>" \l 2</w:instrText>
      </w:r>
      <w:r>
        <w:fldChar w:fldCharType="end"/>
      </w:r>
    </w:p>
    <w:p w:rsidR="00A860FC" w:rsidRDefault="00402AE9">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A860FC" w:rsidRDefault="00402AE9" w:rsidP="00402AE9">
      <w:pPr>
        <w:pStyle w:val="ProductList-Bullet"/>
        <w:numPr>
          <w:ilvl w:val="0"/>
          <w:numId w:val="62"/>
        </w:numPr>
      </w:pPr>
      <w:r>
        <w:t>căruia îi permit să se asocieze cu domeniul lor;</w:t>
      </w:r>
    </w:p>
    <w:p w:rsidR="00A860FC" w:rsidRDefault="00402AE9" w:rsidP="00402AE9">
      <w:pPr>
        <w:pStyle w:val="ProductList-Bullet"/>
        <w:numPr>
          <w:ilvl w:val="0"/>
          <w:numId w:val="62"/>
        </w:numPr>
      </w:pPr>
      <w:r>
        <w:t>pe care îl consideră necesar pentru a utiliza aplicaţiile în locaţiile lor;</w:t>
      </w:r>
    </w:p>
    <w:p w:rsidR="00A860FC" w:rsidRDefault="00402AE9" w:rsidP="00402AE9">
      <w:pPr>
        <w:pStyle w:val="ProductList-Bullet"/>
        <w:numPr>
          <w:ilvl w:val="0"/>
          <w:numId w:val="62"/>
        </w:numPr>
      </w:pPr>
      <w:r>
        <w:t>pe care instalează agenţi (de exemplu, programe antivirus, antimalware sau alţi agenţi acceptaţi de politica Clientului) sau</w:t>
      </w:r>
    </w:p>
    <w:p w:rsidR="00A860FC" w:rsidRDefault="00402AE9" w:rsidP="00402AE9">
      <w:pPr>
        <w:pStyle w:val="ProductList-Bullet"/>
        <w:numPr>
          <w:ilvl w:val="0"/>
          <w:numId w:val="62"/>
        </w:numPr>
      </w:pPr>
      <w:r>
        <w:t>căruia îi aplică în mod direct sau indirect politici de grup;</w:t>
      </w:r>
    </w:p>
    <w:p w:rsidR="00A860FC" w:rsidRDefault="00402AE9" w:rsidP="00402AE9">
      <w:pPr>
        <w:pStyle w:val="ProductList-Bullet"/>
        <w:numPr>
          <w:ilvl w:val="0"/>
          <w:numId w:val="62"/>
        </w:numPr>
      </w:pPr>
      <w:r>
        <w:t>pe care solicită sau primesc date despre şi configurează sau oferă instrucţiuni pentru hardware sau software asociate în mod direct sau indirect cu un mediu de sistem de operare sau</w:t>
      </w:r>
    </w:p>
    <w:p w:rsidR="00A860FC" w:rsidRDefault="00402AE9" w:rsidP="00402AE9">
      <w:pPr>
        <w:pStyle w:val="ProductList-Bullet"/>
        <w:numPr>
          <w:ilvl w:val="0"/>
          <w:numId w:val="62"/>
        </w:numPr>
      </w:pPr>
      <w:r>
        <w:t>căruia îi permit să acceseze o infrastructură de desktop virtual (VDI) fără drepturi de roaming pentru Windows SA, Microsoft Intune (per dispozitiv) sau Windows Virtual Desktop Access.</w:t>
      </w:r>
    </w:p>
    <w:p w:rsidR="00A860FC" w:rsidRDefault="00A860FC">
      <w:pPr>
        <w:pStyle w:val="ProductList-Body"/>
      </w:pPr>
    </w:p>
    <w:p w:rsidR="00A860FC" w:rsidRDefault="00402AE9">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A860FC" w:rsidRDefault="00402AE9">
      <w:pPr>
        <w:pStyle w:val="ProductList-Offering1Heading"/>
        <w:outlineLvl w:val="1"/>
      </w:pPr>
      <w:bookmarkStart w:id="398" w:name="_Sec570"/>
      <w:r>
        <w:t>Serviciile online în cadrul Programelor Open</w:t>
      </w:r>
      <w:bookmarkEnd w:id="398"/>
      <w:r>
        <w:fldChar w:fldCharType="begin"/>
      </w:r>
      <w:r>
        <w:instrText xml:space="preserve"> TC "</w:instrText>
      </w:r>
      <w:bookmarkStart w:id="399" w:name="_Toc510014000"/>
      <w:r>
        <w:instrText>Serviciile online în cadrul Programelor Open</w:instrText>
      </w:r>
      <w:bookmarkEnd w:id="399"/>
      <w:r>
        <w:instrText>" \l 2</w:instrText>
      </w:r>
      <w:r>
        <w:fldChar w:fldCharType="end"/>
      </w:r>
    </w:p>
    <w:p w:rsidR="00A860FC" w:rsidRDefault="00402AE9">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A860FC" w:rsidRDefault="00A860FC">
      <w:pPr>
        <w:pStyle w:val="ProductList-Body"/>
      </w:pPr>
    </w:p>
    <w:p w:rsidR="00A860FC" w:rsidRDefault="00402AE9">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A860FC" w:rsidRDefault="00402AE9">
      <w:pPr>
        <w:pStyle w:val="ProductList-Offering1Heading"/>
        <w:outlineLvl w:val="1"/>
      </w:pPr>
      <w:bookmarkStart w:id="400" w:name="_Sec571"/>
      <w:r>
        <w:t>Termenii suplimentari la Contractele anterioare pentru Serviciile profesionale</w:t>
      </w:r>
      <w:bookmarkEnd w:id="400"/>
      <w:r>
        <w:fldChar w:fldCharType="begin"/>
      </w:r>
      <w:r>
        <w:instrText xml:space="preserve"> TC "</w:instrText>
      </w:r>
      <w:bookmarkStart w:id="401" w:name="_Toc510014001"/>
      <w:r>
        <w:instrText>Termenii suplimentari la Contractele anterioare pentru Serviciile profesionale</w:instrText>
      </w:r>
      <w:bookmarkEnd w:id="401"/>
      <w:r>
        <w:instrText>" \l 2</w:instrText>
      </w:r>
      <w:r>
        <w:fldChar w:fldCharType="end"/>
      </w:r>
    </w:p>
    <w:p w:rsidR="00A860FC" w:rsidRDefault="00402AE9">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A860FC" w:rsidRDefault="00A860FC">
      <w:pPr>
        <w:pStyle w:val="ProductList-Body"/>
      </w:pPr>
    </w:p>
    <w:p w:rsidR="00A860FC" w:rsidRDefault="00402AE9">
      <w:pPr>
        <w:pStyle w:val="ProductList-ClauseHeading"/>
        <w:outlineLvl w:val="2"/>
      </w:pPr>
      <w:r>
        <w:t>Drepturile de utilizare, proprietate şi licenţă</w:t>
      </w:r>
    </w:p>
    <w:p w:rsidR="00A860FC" w:rsidRDefault="00402AE9">
      <w:pPr>
        <w:pStyle w:val="ProductList-SubClauseHeading"/>
        <w:outlineLvl w:val="3"/>
      </w:pPr>
      <w:r>
        <w:t>Remedierile</w:t>
      </w:r>
    </w:p>
    <w:p w:rsidR="00A860FC" w:rsidRDefault="00402AE9">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A860FC" w:rsidRDefault="00A860FC">
      <w:pPr>
        <w:pStyle w:val="ProductList-BodyIndented"/>
      </w:pPr>
    </w:p>
    <w:p w:rsidR="00A860FC" w:rsidRDefault="00402AE9">
      <w:pPr>
        <w:pStyle w:val="ProductList-SubClauseHeading"/>
        <w:outlineLvl w:val="3"/>
      </w:pPr>
      <w:r>
        <w:t>Lucrările preexistente</w:t>
      </w:r>
    </w:p>
    <w:p w:rsidR="00A860FC" w:rsidRDefault="00402AE9">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A860FC" w:rsidRDefault="00402AE9">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A860FC" w:rsidRDefault="00A860FC">
      <w:pPr>
        <w:pStyle w:val="ProductList-BodyIndented"/>
      </w:pPr>
    </w:p>
    <w:p w:rsidR="00A860FC" w:rsidRDefault="00402AE9">
      <w:pPr>
        <w:pStyle w:val="ProductList-SubClauseHeading"/>
        <w:outlineLvl w:val="3"/>
      </w:pPr>
      <w:r>
        <w:t>Produsele finale constând în servicii</w:t>
      </w:r>
    </w:p>
    <w:p w:rsidR="00A860FC" w:rsidRDefault="00402AE9">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A860FC" w:rsidRDefault="00A860FC">
      <w:pPr>
        <w:pStyle w:val="ProductList-BodyIndented"/>
      </w:pPr>
    </w:p>
    <w:p w:rsidR="00A860FC" w:rsidRDefault="00402AE9">
      <w:pPr>
        <w:pStyle w:val="ProductList-SubClauseHeading"/>
        <w:outlineLvl w:val="3"/>
      </w:pPr>
      <w:r>
        <w:t>Utilizarea informaţiilor tehnice din cadrul Serviciilor profesionale</w:t>
      </w:r>
    </w:p>
    <w:p w:rsidR="00A860FC" w:rsidRDefault="00402AE9">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A860FC" w:rsidRDefault="00A860FC">
      <w:pPr>
        <w:pStyle w:val="ProductList-BodyIndented"/>
      </w:pPr>
    </w:p>
    <w:p w:rsidR="00A860FC" w:rsidRDefault="00402AE9">
      <w:pPr>
        <w:pStyle w:val="ProductList-SubClauseHeading"/>
        <w:outlineLvl w:val="3"/>
      </w:pPr>
      <w:r>
        <w:t>Restricţiile privind Licenţa Open Source</w:t>
      </w:r>
    </w:p>
    <w:p w:rsidR="00A860FC" w:rsidRDefault="00402AE9">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A860FC" w:rsidRDefault="00A860FC">
      <w:pPr>
        <w:pStyle w:val="ProductList-BodyIndented"/>
      </w:pPr>
    </w:p>
    <w:p w:rsidR="00A860FC" w:rsidRDefault="00402AE9">
      <w:pPr>
        <w:pStyle w:val="ProductList-SubClauseHeading"/>
        <w:outlineLvl w:val="3"/>
      </w:pPr>
      <w:r>
        <w:t>Drepturile Afiliaţilor</w:t>
      </w:r>
    </w:p>
    <w:p w:rsidR="00A860FC" w:rsidRDefault="00402AE9">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A860FC" w:rsidRDefault="00A860FC">
      <w:pPr>
        <w:pStyle w:val="ProductList-BodyIndented"/>
      </w:pPr>
    </w:p>
    <w:p w:rsidR="00A860FC" w:rsidRDefault="00402AE9">
      <w:pPr>
        <w:pStyle w:val="ProductList-ClauseHeading"/>
        <w:outlineLvl w:val="2"/>
      </w:pPr>
      <w:r>
        <w:t>Clauze de garanţie şi limitare a răspunderii</w:t>
      </w:r>
    </w:p>
    <w:p w:rsidR="00A860FC" w:rsidRDefault="00402AE9">
      <w:pPr>
        <w:pStyle w:val="ProductList-SubClauseHeading"/>
        <w:outlineLvl w:val="3"/>
      </w:pPr>
      <w:r>
        <w:t>Garanţia pentru Serviciile profesionale</w:t>
      </w:r>
    </w:p>
    <w:p w:rsidR="00A860FC" w:rsidRDefault="00402AE9">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A860FC" w:rsidRDefault="00A860FC">
      <w:pPr>
        <w:pStyle w:val="ProductList-BodyIndented"/>
      </w:pPr>
    </w:p>
    <w:p w:rsidR="00A860FC" w:rsidRDefault="00402AE9">
      <w:pPr>
        <w:pStyle w:val="ProductList-SubClauseHeading"/>
        <w:outlineLvl w:val="3"/>
      </w:pPr>
      <w:r>
        <w:t>Limitarea răspunderii</w:t>
      </w:r>
    </w:p>
    <w:p w:rsidR="00A860FC" w:rsidRDefault="00402AE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A860FC" w:rsidRDefault="00A860FC">
      <w:pPr>
        <w:pStyle w:val="ProductList-BodyIndented"/>
        <w:jc w:val="right"/>
      </w:pPr>
    </w:p>
    <w:tbl>
      <w:tblPr>
        <w:tblStyle w:val="PURTable0"/>
        <w:tblW w:w="0" w:type="dxa"/>
        <w:tblLook w:val="04A0" w:firstRow="1" w:lastRow="0" w:firstColumn="1" w:lastColumn="0" w:noHBand="0" w:noVBand="1"/>
      </w:tblPr>
      <w:tblGrid>
        <w:gridCol w:w="1055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Indented"/>
      </w:pPr>
    </w:p>
    <w:p w:rsidR="00A860FC" w:rsidRDefault="00402AE9">
      <w:pPr>
        <w:pStyle w:val="ProductList-SectionHeading"/>
        <w:pageBreakBefore/>
        <w:outlineLvl w:val="0"/>
      </w:pPr>
      <w:bookmarkStart w:id="402" w:name="_Sec572"/>
      <w:bookmarkEnd w:id="392"/>
      <w:r>
        <w:t>Anexa F – Promoţiile</w:t>
      </w:r>
      <w:r>
        <w:fldChar w:fldCharType="begin"/>
      </w:r>
      <w:r>
        <w:instrText xml:space="preserve"> TC "</w:instrText>
      </w:r>
      <w:bookmarkStart w:id="403" w:name="_Toc510014002"/>
      <w:r>
        <w:instrText>Anexa F – Promoţiile</w:instrText>
      </w:r>
      <w:bookmarkEnd w:id="403"/>
      <w:r>
        <w:instrText>" \l 1</w:instrText>
      </w:r>
      <w:r>
        <w:fldChar w:fldCharType="end"/>
      </w:r>
    </w:p>
    <w:p w:rsidR="00A860FC" w:rsidRDefault="00402AE9">
      <w:pPr>
        <w:pStyle w:val="ProductList-OfferingGroupHeading"/>
        <w:outlineLvl w:val="1"/>
      </w:pPr>
      <w:bookmarkStart w:id="404" w:name="_Sec1196"/>
      <w:r>
        <w:t>Promoţia privind capacitatea de calcul Azure</w:t>
      </w:r>
      <w:bookmarkEnd w:id="404"/>
      <w:r>
        <w:fldChar w:fldCharType="begin"/>
      </w:r>
      <w:r>
        <w:instrText xml:space="preserve"> TC "</w:instrText>
      </w:r>
      <w:bookmarkStart w:id="405" w:name="_Toc510014003"/>
      <w:r>
        <w:instrText>Promoţia privind capacitatea de calcul Azure</w:instrText>
      </w:r>
      <w:bookmarkEnd w:id="405"/>
      <w:r>
        <w:instrText>" \l 2</w:instrText>
      </w:r>
      <w:r>
        <w:fldChar w:fldCharType="end"/>
      </w:r>
    </w:p>
    <w:p w:rsidR="00A860FC" w:rsidRDefault="00402AE9">
      <w:pPr>
        <w:pStyle w:val="ProductList-Body"/>
      </w:pPr>
      <w:r>
        <w:t>Între 1 noiembrie 2015 şi 31 decembrie 2017, promoţia privind capacitatea de calcul Azure oferă reduceri pentru instanţele de calcul A, A_v2, D, D_v2, F, M, G, H şi L sub formă de abonamente independente de 12 luni.</w:t>
      </w:r>
    </w:p>
    <w:p w:rsidR="00A860FC" w:rsidRDefault="00402AE9">
      <w:pPr>
        <w:pStyle w:val="ProductList-OfferingGroupHeading"/>
        <w:outlineLvl w:val="1"/>
      </w:pPr>
      <w:bookmarkStart w:id="406" w:name="_Sec1224"/>
      <w:r>
        <w:t>Promoţie SQL Server 2017 pentru Linux</w:t>
      </w:r>
      <w:bookmarkEnd w:id="406"/>
      <w:r>
        <w:fldChar w:fldCharType="begin"/>
      </w:r>
      <w:r>
        <w:instrText xml:space="preserve"> TC "</w:instrText>
      </w:r>
      <w:bookmarkStart w:id="407" w:name="_Toc510014004"/>
      <w:r>
        <w:instrText>Promoţie SQL Server 2017 pentru Linux</w:instrText>
      </w:r>
      <w:bookmarkEnd w:id="407"/>
      <w:r>
        <w:instrText>" \l 2</w:instrText>
      </w:r>
      <w:r>
        <w:fldChar w:fldCharType="end"/>
      </w:r>
    </w:p>
    <w:p w:rsidR="00A860FC" w:rsidRDefault="00402AE9">
      <w:pPr>
        <w:pStyle w:val="ProductList-Body"/>
      </w:pPr>
      <w:r>
        <w:t>În perioada 1 octombrie 2017 - 30 septembrie 2018, Microsoft va oferi o licenţă de abonament specifică Linux pentru SQL Server 2017. Fără a aduce atingere drepturilor independente ale platformei, cu excepţia unor dispoziţii contrare prevăzute în licenţele SQL Server 2017, licenţele vândute în baza promoţiei SQL Server for Linux permit utilizarea SQL Server exclusiv pe platforma Linux.</w:t>
      </w:r>
    </w:p>
    <w:p w:rsidR="00A860FC" w:rsidRDefault="00402AE9">
      <w:pPr>
        <w:pStyle w:val="ProductList-SectionHeading"/>
        <w:pageBreakBefore/>
        <w:outlineLvl w:val="0"/>
      </w:pPr>
      <w:bookmarkStart w:id="408" w:name="_Sec899"/>
      <w:bookmarkEnd w:id="402"/>
      <w:r>
        <w:t>Anexa G – Termeni privind Sistemul de stocare</w:t>
      </w:r>
      <w:r>
        <w:fldChar w:fldCharType="begin"/>
      </w:r>
      <w:r>
        <w:instrText xml:space="preserve"> TC "</w:instrText>
      </w:r>
      <w:bookmarkStart w:id="409" w:name="_Toc510014005"/>
      <w:r>
        <w:instrText>Anexa G – Termeni privind Sistemul de stocare</w:instrText>
      </w:r>
      <w:bookmarkEnd w:id="409"/>
      <w:r>
        <w:instrText>" \l 1</w:instrText>
      </w:r>
      <w:r>
        <w:fldChar w:fldCharType="end"/>
      </w:r>
    </w:p>
    <w:p w:rsidR="00A860FC" w:rsidRDefault="00402AE9">
      <w:pPr>
        <w:pStyle w:val="ProductList-Offering1Heading"/>
        <w:outlineLvl w:val="1"/>
      </w:pPr>
      <w:bookmarkStart w:id="410" w:name="_Sec900"/>
      <w:r>
        <w:t>Disponibilitate</w:t>
      </w:r>
      <w:bookmarkEnd w:id="410"/>
      <w:r>
        <w:fldChar w:fldCharType="begin"/>
      </w:r>
      <w:r>
        <w:instrText xml:space="preserve"> TC "</w:instrText>
      </w:r>
      <w:bookmarkStart w:id="411" w:name="_Toc510014006"/>
      <w:r>
        <w:instrText>Disponibilitate</w:instrText>
      </w:r>
      <w:bookmarkEnd w:id="411"/>
      <w:r>
        <w:instrText>" \l 2</w:instrText>
      </w:r>
      <w:r>
        <w:fldChar w:fldCharType="end"/>
      </w:r>
    </w:p>
    <w:p w:rsidR="00A860FC" w:rsidRDefault="00402AE9">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rsidR="00A860FC" w:rsidRDefault="00402AE9">
      <w:pPr>
        <w:pStyle w:val="ProductList-Offering1Heading"/>
        <w:outlineLvl w:val="1"/>
      </w:pPr>
      <w:bookmarkStart w:id="412" w:name="_Sec901"/>
      <w:r>
        <w:t>Expediere şi titlu de proprietate</w:t>
      </w:r>
      <w:bookmarkEnd w:id="412"/>
      <w:r>
        <w:fldChar w:fldCharType="begin"/>
      </w:r>
      <w:r>
        <w:instrText xml:space="preserve"> TC "</w:instrText>
      </w:r>
      <w:bookmarkStart w:id="413" w:name="_Toc510014007"/>
      <w:r>
        <w:instrText>Expediere şi titlu de proprietate</w:instrText>
      </w:r>
      <w:bookmarkEnd w:id="413"/>
      <w:r>
        <w:instrText>" \l 2</w:instrText>
      </w:r>
      <w:r>
        <w:fldChar w:fldCharType="end"/>
      </w:r>
    </w:p>
    <w:p w:rsidR="00A860FC" w:rsidRDefault="00402AE9">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A860FC" w:rsidRDefault="00402AE9">
      <w:pPr>
        <w:pStyle w:val="ProductList-Offering1Heading"/>
        <w:outlineLvl w:val="1"/>
      </w:pPr>
      <w:bookmarkStart w:id="414" w:name="_Sec902"/>
      <w:r>
        <w:t>Produsul software al Sistemului de stocare</w:t>
      </w:r>
      <w:bookmarkEnd w:id="414"/>
      <w:r>
        <w:fldChar w:fldCharType="begin"/>
      </w:r>
      <w:r>
        <w:instrText xml:space="preserve"> TC "</w:instrText>
      </w:r>
      <w:bookmarkStart w:id="415" w:name="_Toc510014008"/>
      <w:r>
        <w:instrText>Produsul software al Sistemului de stocare</w:instrText>
      </w:r>
      <w:bookmarkEnd w:id="415"/>
      <w:r>
        <w:instrText>" \l 2</w:instrText>
      </w:r>
      <w:r>
        <w:fldChar w:fldCharType="end"/>
      </w:r>
    </w:p>
    <w:p w:rsidR="00A860FC" w:rsidRDefault="00402AE9">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A860FC" w:rsidRDefault="00A860FC">
      <w:pPr>
        <w:pStyle w:val="ProductList-Body"/>
      </w:pPr>
    </w:p>
    <w:p w:rsidR="00A860FC" w:rsidRDefault="00402AE9">
      <w:pPr>
        <w:pStyle w:val="ProductList-ClauseHeading"/>
        <w:outlineLvl w:val="2"/>
      </w:pPr>
      <w:r>
        <w:t>Restricţiile</w:t>
      </w:r>
    </w:p>
    <w:p w:rsidR="00A860FC" w:rsidRDefault="00402AE9">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A860FC" w:rsidRDefault="00A860FC">
      <w:pPr>
        <w:pStyle w:val="ProductList-Body"/>
      </w:pPr>
    </w:p>
    <w:p w:rsidR="00A860FC" w:rsidRDefault="00402AE9">
      <w:pPr>
        <w:pStyle w:val="ProductList-ClauseHeading"/>
        <w:outlineLvl w:val="2"/>
      </w:pPr>
      <w:r>
        <w:t>Produse software Open Source de la terţe părţi</w:t>
      </w:r>
    </w:p>
    <w:p w:rsidR="00A860FC" w:rsidRDefault="00402AE9">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50">
        <w:r>
          <w:rPr>
            <w:color w:val="00467F"/>
            <w:u w:val="single"/>
          </w:rPr>
          <w:t>http://go.microsoft.com/fwlink/?LinkId=627000</w:t>
        </w:r>
      </w:hyperlink>
      <w:r>
        <w:t>, iar Clientului i se acordă licenţe în conformitate cu licenţele Open Source aplicabile.</w:t>
      </w:r>
    </w:p>
    <w:p w:rsidR="00A860FC" w:rsidRDefault="00A860FC">
      <w:pPr>
        <w:pStyle w:val="ProductList-Body"/>
      </w:pPr>
    </w:p>
    <w:p w:rsidR="00A860FC" w:rsidRDefault="00402AE9">
      <w:pPr>
        <w:pStyle w:val="ProductList-ClauseHeading"/>
        <w:outlineLvl w:val="2"/>
      </w:pPr>
      <w:r>
        <w:t>Activare/Acord privind serviciile prin Internet şi actualizările</w:t>
      </w:r>
    </w:p>
    <w:p w:rsidR="00A860FC" w:rsidRDefault="00402AE9">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A860FC" w:rsidRDefault="00A860FC">
      <w:pPr>
        <w:pStyle w:val="ProductList-Body"/>
      </w:pPr>
    </w:p>
    <w:p w:rsidR="00A860FC" w:rsidRDefault="00402AE9">
      <w:pPr>
        <w:pStyle w:val="ProductList-ClauseHeading"/>
        <w:outlineLvl w:val="2"/>
      </w:pPr>
      <w:r>
        <w:t>Actualizări ale Produsului software privind Sistemul de stocare</w:t>
      </w:r>
    </w:p>
    <w:p w:rsidR="00A860FC" w:rsidRDefault="00402AE9">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A860FC" w:rsidRDefault="00402AE9">
      <w:pPr>
        <w:pStyle w:val="ProductList-Offering1Heading"/>
        <w:outlineLvl w:val="1"/>
      </w:pPr>
      <w:bookmarkStart w:id="416" w:name="_Sec903"/>
      <w:r>
        <w:t>Garanţie limitată pentru produsele hardware</w:t>
      </w:r>
      <w:bookmarkEnd w:id="416"/>
      <w:r>
        <w:fldChar w:fldCharType="begin"/>
      </w:r>
      <w:r>
        <w:instrText xml:space="preserve"> TC "</w:instrText>
      </w:r>
      <w:bookmarkStart w:id="417" w:name="_Toc510014009"/>
      <w:r>
        <w:instrText>Garanţie limitată pentru produsele hardware</w:instrText>
      </w:r>
      <w:bookmarkEnd w:id="417"/>
      <w:r>
        <w:instrText>" \l 2</w:instrText>
      </w:r>
      <w:r>
        <w:fldChar w:fldCharType="end"/>
      </w:r>
    </w:p>
    <w:p w:rsidR="00A860FC" w:rsidRDefault="00402AE9">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A860FC" w:rsidRDefault="00402AE9">
      <w:pPr>
        <w:pStyle w:val="ProductList-Offering1Heading"/>
        <w:outlineLvl w:val="1"/>
      </w:pPr>
      <w:bookmarkStart w:id="418" w:name="_Sec904"/>
      <w:r>
        <w:t>Despăgubirile. Asigurarea apărării faţă de pretenţiile formulate de terţe părţi</w:t>
      </w:r>
      <w:bookmarkEnd w:id="418"/>
      <w:r>
        <w:fldChar w:fldCharType="begin"/>
      </w:r>
      <w:r>
        <w:instrText xml:space="preserve"> TC "</w:instrText>
      </w:r>
      <w:bookmarkStart w:id="419" w:name="_Toc510014010"/>
      <w:r>
        <w:instrText>Despăgubirile. Asigurarea apărării faţă de pretenţiile formulate de terţe părţi</w:instrText>
      </w:r>
      <w:bookmarkEnd w:id="419"/>
      <w:r>
        <w:instrText>" \l 2</w:instrText>
      </w:r>
      <w:r>
        <w:fldChar w:fldCharType="end"/>
      </w:r>
    </w:p>
    <w:p w:rsidR="00A860FC" w:rsidRDefault="00402AE9">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A860FC" w:rsidRDefault="00402AE9">
      <w:pPr>
        <w:pStyle w:val="ProductList-Offering1Heading"/>
        <w:outlineLvl w:val="1"/>
      </w:pPr>
      <w:bookmarkStart w:id="420" w:name="_Sec905"/>
      <w:r>
        <w:t>Limitarea răspunderii</w:t>
      </w:r>
      <w:bookmarkEnd w:id="420"/>
      <w:r>
        <w:fldChar w:fldCharType="begin"/>
      </w:r>
      <w:r>
        <w:instrText xml:space="preserve"> TC "</w:instrText>
      </w:r>
      <w:bookmarkStart w:id="421" w:name="_Toc510014011"/>
      <w:r>
        <w:instrText>Limitarea răspunderii</w:instrText>
      </w:r>
      <w:bookmarkEnd w:id="421"/>
      <w:r>
        <w:instrText>" \l 2</w:instrText>
      </w:r>
      <w:r>
        <w:fldChar w:fldCharType="end"/>
      </w:r>
    </w:p>
    <w:p w:rsidR="00A860FC" w:rsidRDefault="00402AE9">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A860FC" w:rsidRDefault="00402AE9">
      <w:pPr>
        <w:pStyle w:val="ProductList-Offering1Heading"/>
        <w:outlineLvl w:val="1"/>
      </w:pPr>
      <w:bookmarkStart w:id="422" w:name="_Sec906"/>
      <w:r>
        <w:t>Legislaţia americană în materie de control al exporturilor</w:t>
      </w:r>
      <w:bookmarkEnd w:id="422"/>
      <w:r>
        <w:fldChar w:fldCharType="begin"/>
      </w:r>
      <w:r>
        <w:instrText xml:space="preserve"> TC "</w:instrText>
      </w:r>
      <w:bookmarkStart w:id="423" w:name="_Toc510014012"/>
      <w:r>
        <w:instrText>Legislaţia americană în materie de control al exporturilor</w:instrText>
      </w:r>
      <w:bookmarkEnd w:id="423"/>
      <w:r>
        <w:instrText>" \l 2</w:instrText>
      </w:r>
      <w:r>
        <w:fldChar w:fldCharType="end"/>
      </w:r>
    </w:p>
    <w:p w:rsidR="00A860FC" w:rsidRDefault="00402AE9">
      <w:pPr>
        <w:pStyle w:val="ProductList-Body"/>
      </w:pPr>
      <w:r>
        <w:t>Sistemele de stocare se supun prevederilor contractului de licenţiere în volum al Clientului cu privire la jurisdicţia Statelor Unite privind exportul.</w:t>
      </w:r>
    </w:p>
    <w:p w:rsidR="00A860FC" w:rsidRDefault="00402AE9">
      <w:pPr>
        <w:pStyle w:val="ProductList-Offering1Heading"/>
        <w:outlineLvl w:val="1"/>
      </w:pPr>
      <w:bookmarkStart w:id="424" w:name="_Sec907"/>
      <w:r>
        <w:t>Colectarea informaţiilor despre diagnosticare</w:t>
      </w:r>
      <w:bookmarkEnd w:id="424"/>
      <w:r>
        <w:fldChar w:fldCharType="begin"/>
      </w:r>
      <w:r>
        <w:instrText xml:space="preserve"> TC "</w:instrText>
      </w:r>
      <w:bookmarkStart w:id="425" w:name="_Toc510014013"/>
      <w:r>
        <w:instrText>Colectarea informaţiilor despre diagnosticare</w:instrText>
      </w:r>
      <w:bookmarkEnd w:id="425"/>
      <w:r>
        <w:instrText>" \l 2</w:instrText>
      </w:r>
      <w:r>
        <w:fldChar w:fldCharType="end"/>
      </w:r>
    </w:p>
    <w:p w:rsidR="00A860FC" w:rsidRDefault="00402AE9">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51">
        <w:r>
          <w:rPr>
            <w:color w:val="00467F"/>
            <w:u w:val="single"/>
          </w:rPr>
          <w:t>https://www.microsoft.com/en-us/privacystatement</w:t>
        </w:r>
      </w:hyperlink>
      <w:r>
        <w:t>.</w:t>
      </w:r>
    </w:p>
    <w:p w:rsidR="00A860FC" w:rsidRDefault="00402AE9">
      <w:pPr>
        <w:pStyle w:val="ProductList-Offering1Heading"/>
        <w:outlineLvl w:val="1"/>
      </w:pPr>
      <w:bookmarkStart w:id="426" w:name="_Sec908"/>
      <w:r>
        <w:t>Utilizarea de către Guvern</w:t>
      </w:r>
      <w:bookmarkEnd w:id="426"/>
      <w:r>
        <w:fldChar w:fldCharType="begin"/>
      </w:r>
      <w:r>
        <w:instrText xml:space="preserve"> TC "</w:instrText>
      </w:r>
      <w:bookmarkStart w:id="427" w:name="_Toc510014014"/>
      <w:r>
        <w:instrText>Utilizarea de către Guvern</w:instrText>
      </w:r>
      <w:bookmarkEnd w:id="427"/>
      <w:r>
        <w:instrText>" \l 2</w:instrText>
      </w:r>
      <w:r>
        <w:fldChar w:fldCharType="end"/>
      </w:r>
    </w:p>
    <w:p w:rsidR="00A860FC" w:rsidRDefault="00402AE9">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A860FC" w:rsidRDefault="00A860FC">
      <w:pPr>
        <w:pStyle w:val="ProductList-Body"/>
        <w:jc w:val="right"/>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402AE9">
      <w:pPr>
        <w:pStyle w:val="ProductList-SectionHeading"/>
        <w:pageBreakBefore/>
        <w:outlineLvl w:val="0"/>
      </w:pPr>
      <w:bookmarkStart w:id="428" w:name="_Sec1230"/>
      <w:bookmarkEnd w:id="408"/>
      <w:r>
        <w:t>Anexa H – Beneficiile pentru utilizarea de către Elevi/Studenţi şi programele Academic</w:t>
      </w:r>
      <w:r>
        <w:fldChar w:fldCharType="begin"/>
      </w:r>
      <w:r>
        <w:instrText xml:space="preserve"> TC "</w:instrText>
      </w:r>
      <w:bookmarkStart w:id="429" w:name="_Toc510014015"/>
      <w:r>
        <w:instrText>Anexa H – Beneficiile pentru utilizarea de către Elevi/Studenţi şi programele Academic</w:instrText>
      </w:r>
      <w:bookmarkEnd w:id="429"/>
      <w:r>
        <w:instrText>" \l 1</w:instrText>
      </w:r>
      <w:r>
        <w:fldChar w:fldCharType="end"/>
      </w:r>
    </w:p>
    <w:p w:rsidR="00A860FC" w:rsidRDefault="00402AE9">
      <w:pPr>
        <w:pStyle w:val="ProductList-Body"/>
      </w:pPr>
      <w:r>
        <w:t xml:space="preserve">Această secţiune prezintă beneficiile specifice furnizate elevilor/studenţilor prin intermediul programelor OVS-ES, EES şi CSP. Elevii/studenţii care utilizează licenţele acordate prin intermediul programului de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 pentru utilizarea de către Elevi/Studenţi</w:t>
      </w:r>
      <w:r>
        <w:fldChar w:fldCharType="end"/>
      </w:r>
      <w:r>
        <w:t xml:space="preserve"> trebuie să fie licenţiaţi separaţi pentru a accesa produsul software local pentru server asociat productivităţii sau infrastructurii. </w:t>
      </w:r>
    </w:p>
    <w:p w:rsidR="00A860FC" w:rsidRDefault="00402AE9">
      <w:pPr>
        <w:pStyle w:val="ProductList-Offering1Heading"/>
        <w:outlineLvl w:val="1"/>
      </w:pPr>
      <w:r>
        <w:t>Drepturile de Înscriere Enrollment for Education Solutions 2017 în funcţie de suita calificată</w:t>
      </w:r>
      <w:r>
        <w:fldChar w:fldCharType="begin"/>
      </w:r>
      <w:r>
        <w:instrText xml:space="preserve"> TC "</w:instrText>
      </w:r>
      <w:bookmarkStart w:id="430" w:name="_Toc510014016"/>
      <w:r>
        <w:instrText>Drepturile de Înscriere Enrollment for Education Solutions 2017 în funcţie de suita calificată</w:instrText>
      </w:r>
      <w:bookmarkEnd w:id="430"/>
      <w:r>
        <w:instrText xml:space="preserve"> " \l 2</w:instrText>
      </w:r>
      <w:r>
        <w:fldChar w:fldCharType="end"/>
      </w:r>
    </w:p>
    <w:p w:rsidR="00A860FC" w:rsidRDefault="00402AE9">
      <w:pPr>
        <w:pStyle w:val="ProductList-Body"/>
      </w:pPr>
      <w:r>
        <w:t>Următoarele Produse calificate pentru EES 2017 furnizează un Beneficiu pentru utilizarea de către Elevi/Studenţi pentru produsele identificate în coloana Beneficii pentru utilizarea de către Elevi/Studenţi.</w:t>
      </w:r>
    </w:p>
    <w:p w:rsidR="00A860FC" w:rsidRDefault="00402AE9">
      <w:pPr>
        <w:pStyle w:val="ProductList-Body"/>
        <w:jc w:val="center"/>
      </w:pPr>
      <w:r>
        <w:rPr>
          <w:b/>
        </w:rPr>
        <w:t>Produse eligibile</w:t>
      </w:r>
    </w:p>
    <w:tbl>
      <w:tblPr>
        <w:tblStyle w:val="PURTable"/>
        <w:tblW w:w="0" w:type="dxa"/>
        <w:tblLook w:val="04A0" w:firstRow="1" w:lastRow="0" w:firstColumn="1" w:lastColumn="0" w:noHBand="0" w:noVBand="1"/>
      </w:tblPr>
      <w:tblGrid>
        <w:gridCol w:w="2962"/>
        <w:gridCol w:w="816"/>
        <w:gridCol w:w="699"/>
        <w:gridCol w:w="814"/>
        <w:gridCol w:w="809"/>
        <w:gridCol w:w="1138"/>
        <w:gridCol w:w="1241"/>
        <w:gridCol w:w="941"/>
        <w:gridCol w:w="694"/>
        <w:gridCol w:w="802"/>
      </w:tblGrid>
      <w:tr w:rsidR="00A860F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A860FC" w:rsidRDefault="00A860F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860FC" w:rsidRDefault="00402AE9">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A860FC" w:rsidRDefault="00402AE9">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860FC" w:rsidRDefault="00402AE9">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A860FC" w:rsidRDefault="00402AE9">
            <w:pPr>
              <w:pStyle w:val="ProductList-TableBody"/>
              <w:jc w:val="center"/>
            </w:pPr>
            <w:r>
              <w:rPr>
                <w:color w:val="FFFFFF"/>
              </w:rPr>
              <w:t>Office 365</w:t>
            </w:r>
          </w:p>
        </w:tc>
      </w:tr>
      <w:tr w:rsidR="00A860FC">
        <w:tc>
          <w:tcPr>
            <w:tcW w:w="3180" w:type="dxa"/>
            <w:tcBorders>
              <w:top w:val="single" w:sz="4" w:space="0" w:color="FFFFFF"/>
              <w:left w:val="single" w:sz="4" w:space="0" w:color="FFFFFF"/>
              <w:bottom w:val="dashed" w:sz="4" w:space="0" w:color="B2B2B2"/>
              <w:right w:val="single" w:sz="4" w:space="0" w:color="FFFFFF"/>
            </w:tcBorders>
          </w:tcPr>
          <w:p w:rsidR="00A860FC" w:rsidRDefault="00402AE9">
            <w:pPr>
              <w:pStyle w:val="ProductList-TableBody"/>
            </w:pPr>
            <w:r>
              <w:rPr>
                <w:b/>
              </w:rPr>
              <w:t>Beneficiul pentru utilizarea de către Elevi/Studenţi</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A5</w:t>
            </w:r>
          </w:p>
        </w:tc>
      </w:tr>
      <w:tr w:rsidR="00A860FC">
        <w:tc>
          <w:tcPr>
            <w:tcW w:w="318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18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18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18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18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18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18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18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180" w:type="dxa"/>
            <w:tcBorders>
              <w:top w:val="dashed" w:sz="4" w:space="0" w:color="B2B2B2"/>
              <w:left w:val="single" w:sz="4" w:space="0" w:color="FFFFFF"/>
              <w:bottom w:val="single" w:sz="4" w:space="0" w:color="FFFFFF"/>
              <w:right w:val="single" w:sz="4" w:space="0" w:color="FFFFFF"/>
            </w:tcBorders>
          </w:tcPr>
          <w:p w:rsidR="00A860FC" w:rsidRDefault="00402AE9">
            <w:pPr>
              <w:pStyle w:val="ProductList-TableBody"/>
            </w:pPr>
            <w:r>
              <w:t>Protecţie avansată împotriva ameninţărilor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bl>
    <w:p w:rsidR="00A860FC" w:rsidRDefault="00402AE9">
      <w:pPr>
        <w:pStyle w:val="ProductList-Body"/>
      </w:pPr>
      <w:r>
        <w:rPr>
          <w:i/>
          <w:sz w:val="14"/>
          <w:vertAlign w:val="superscript"/>
        </w:rPr>
        <w:t>1</w:t>
      </w:r>
      <w:r>
        <w:rPr>
          <w:i/>
          <w:sz w:val="14"/>
        </w:rPr>
        <w:t>Include Microsoft 365 Education A3 cu echivalenţa licenţei CAL Core.</w:t>
      </w:r>
    </w:p>
    <w:p w:rsidR="00A860FC" w:rsidRDefault="00402AE9">
      <w:pPr>
        <w:pStyle w:val="ProductList-Body"/>
      </w:pPr>
      <w:r>
        <w:rPr>
          <w:i/>
          <w:sz w:val="14"/>
          <w:vertAlign w:val="superscript"/>
        </w:rPr>
        <w:t>2</w:t>
      </w:r>
      <w:r>
        <w:rPr>
          <w:i/>
          <w:sz w:val="14"/>
        </w:rPr>
        <w:t xml:space="preserve">Dispozitivele aflate în proprietatea Instituţiei pot alege Windows Education sau Enterprise. </w:t>
      </w:r>
    </w:p>
    <w:p w:rsidR="00A860FC" w:rsidRDefault="00402AE9">
      <w:pPr>
        <w:pStyle w:val="ProductList-Body"/>
      </w:pPr>
      <w:r>
        <w:rPr>
          <w:i/>
          <w:sz w:val="14"/>
          <w:vertAlign w:val="superscript"/>
        </w:rPr>
        <w:t>3</w:t>
      </w:r>
      <w:r>
        <w:rPr>
          <w:i/>
          <w:sz w:val="14"/>
        </w:rPr>
        <w:t xml:space="preserve">Utilizatorii licenţiaţi prin intermediul programului de Beneficii pentru utilizarea de către Elevi/Studenţi trebuie să fie licenţiaţi separat pentru a utiliza drepturile de virtualizare Windows. </w:t>
      </w:r>
    </w:p>
    <w:p w:rsidR="00A860FC" w:rsidRDefault="00A860FC">
      <w:pPr>
        <w:pStyle w:val="ProductList-Body"/>
      </w:pPr>
    </w:p>
    <w:p w:rsidR="00A860FC" w:rsidRDefault="00402AE9">
      <w:pPr>
        <w:pStyle w:val="ProductList-Offering1Heading"/>
        <w:outlineLvl w:val="1"/>
      </w:pPr>
      <w:r>
        <w:t>Disponibilitate şi drepturi</w:t>
      </w:r>
      <w:r>
        <w:fldChar w:fldCharType="begin"/>
      </w:r>
      <w:r>
        <w:instrText xml:space="preserve"> TC "</w:instrText>
      </w:r>
      <w:bookmarkStart w:id="431" w:name="_Toc510014017"/>
      <w:r>
        <w:instrText>Disponibilitate şi drepturi</w:instrText>
      </w:r>
      <w:bookmarkEnd w:id="431"/>
      <w:r>
        <w:instrText xml:space="preserve"> " \l 2</w:instrText>
      </w:r>
      <w:r>
        <w:fldChar w:fldCharType="end"/>
      </w:r>
    </w:p>
    <w:p w:rsidR="00A860FC" w:rsidRDefault="00402AE9">
      <w:pPr>
        <w:pStyle w:val="ProductList-Body"/>
      </w:pPr>
      <w:r>
        <w:t xml:space="preserve">Tabelul următor conţine o listă de produse care furnizează beneficii pentru utilizarea de către elevi/studenţi în funcţie de program. În plus, cantitatea instanţelor de beneficii pentru utilizarea de către elevi/studenţi este definită pentru fiecare ofertă adresată profesorilor/personalului sau lucrătorului cunoaşterii.  </w:t>
      </w:r>
    </w:p>
    <w:p w:rsidR="00A860FC" w:rsidRDefault="00A860FC">
      <w:pPr>
        <w:pStyle w:val="ProductList-Body"/>
      </w:pPr>
    </w:p>
    <w:tbl>
      <w:tblPr>
        <w:tblStyle w:val="PURTable"/>
        <w:tblW w:w="0" w:type="dxa"/>
        <w:tblLook w:val="04A0" w:firstRow="1" w:lastRow="0" w:firstColumn="1" w:lastColumn="0" w:noHBand="0" w:noVBand="1"/>
      </w:tblPr>
      <w:tblGrid>
        <w:gridCol w:w="3502"/>
        <w:gridCol w:w="2765"/>
        <w:gridCol w:w="1244"/>
        <w:gridCol w:w="1148"/>
        <w:gridCol w:w="1128"/>
        <w:gridCol w:w="1129"/>
      </w:tblGrid>
      <w:tr w:rsidR="00A860F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A860FC" w:rsidRDefault="00402AE9">
            <w:pPr>
              <w:pStyle w:val="ProductList-TableBody"/>
              <w:jc w:val="center"/>
            </w:pPr>
            <w:r>
              <w:rPr>
                <w:b/>
              </w:rPr>
              <w:t>Produs eligibil</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Instanţe elevi/studenţi furnizate pentru profesor/personal sau lucrătorul cunoaşterii</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860FC" w:rsidRDefault="00402AE9">
            <w:pPr>
              <w:pStyle w:val="ProductList-TableBody"/>
              <w:jc w:val="center"/>
            </w:pPr>
            <w:r>
              <w:rPr>
                <w:color w:val="FFFFFF"/>
              </w:rPr>
              <w:t>CSP</w:t>
            </w:r>
          </w:p>
        </w:tc>
      </w:tr>
      <w:tr w:rsidR="00A860FC">
        <w:tc>
          <w:tcPr>
            <w:tcW w:w="3800" w:type="dxa"/>
            <w:tcBorders>
              <w:top w:val="single" w:sz="4" w:space="0" w:color="FFFFFF"/>
              <w:left w:val="dashed" w:sz="4" w:space="0" w:color="FFFFFF"/>
              <w:bottom w:val="dashed" w:sz="4" w:space="0" w:color="6E6E6E"/>
              <w:right w:val="dashed" w:sz="4" w:space="0" w:color="FFFFFF"/>
            </w:tcBorders>
          </w:tcPr>
          <w:p w:rsidR="00A860FC" w:rsidRDefault="00402AE9">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A860FC" w:rsidRDefault="00402AE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Azure Active Directory Premium Planul 1 şi Planul 2</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Protecţie avansată împotriva ameninţărilor Office 365</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Windows 10 Education A3/A5 (per utilizator)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Windows 10 Education E3/E5 (per utilizator)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800" w:type="dxa"/>
            <w:tcBorders>
              <w:top w:val="dashed" w:sz="4" w:space="0" w:color="6E6E6E"/>
              <w:left w:val="dashed" w:sz="4" w:space="0" w:color="FFFFFF"/>
              <w:bottom w:val="dashed" w:sz="4" w:space="0" w:color="6E6E6E"/>
              <w:right w:val="dashed" w:sz="4" w:space="0" w:color="FFFFFF"/>
            </w:tcBorders>
          </w:tcPr>
          <w:p w:rsidR="00A860FC" w:rsidRDefault="00402AE9">
            <w:pPr>
              <w:pStyle w:val="ProductList-TableBody"/>
            </w:pPr>
            <w:r>
              <w:t>Windows 10 Education E5 (per dispozitiv)</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r w:rsidR="00A860FC">
        <w:tc>
          <w:tcPr>
            <w:tcW w:w="3800" w:type="dxa"/>
            <w:tcBorders>
              <w:top w:val="dashed" w:sz="4" w:space="0" w:color="6E6E6E"/>
              <w:left w:val="dashed" w:sz="4" w:space="0" w:color="FFFFFF"/>
              <w:bottom w:val="single" w:sz="4" w:space="0" w:color="FFFFFF"/>
              <w:right w:val="dashed" w:sz="4" w:space="0" w:color="FFFFFF"/>
            </w:tcBorders>
          </w:tcPr>
          <w:p w:rsidR="00A860FC" w:rsidRDefault="00402AE9">
            <w:pPr>
              <w:pStyle w:val="ProductList-TableBody"/>
            </w:pPr>
            <w:r>
              <w:t>Windows 10 Education Upgrade (per dispozitiv)</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A860FC" w:rsidRDefault="00402AE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860FC" w:rsidRDefault="00A860FC">
            <w:pPr>
              <w:pStyle w:val="ProductList-TableBody"/>
            </w:pPr>
          </w:p>
        </w:tc>
      </w:tr>
    </w:tbl>
    <w:p w:rsidR="00A860FC" w:rsidRDefault="00402AE9">
      <w:pPr>
        <w:pStyle w:val="ProductList-Body"/>
      </w:pPr>
      <w:r>
        <w:rPr>
          <w:i/>
          <w:sz w:val="14"/>
          <w:vertAlign w:val="superscript"/>
        </w:rPr>
        <w:t>1</w:t>
      </w:r>
      <w:r>
        <w:rPr>
          <w:i/>
          <w:sz w:val="14"/>
        </w:rPr>
        <w:t>Oferta de Beneficii pentru utilizarea de către Elevi/Studenţi nu include Azure Information Protection.</w:t>
      </w:r>
    </w:p>
    <w:p w:rsidR="00A860FC" w:rsidRDefault="00402AE9">
      <w:pPr>
        <w:pStyle w:val="ProductList-Body"/>
      </w:pPr>
      <w:r>
        <w:rPr>
          <w:i/>
          <w:sz w:val="14"/>
          <w:vertAlign w:val="superscript"/>
        </w:rPr>
        <w:t>2</w:t>
      </w:r>
      <w:r>
        <w:rPr>
          <w:i/>
          <w:sz w:val="14"/>
        </w:rPr>
        <w:t>Oferta de Beneficii pentru utilizarea de către Elevi/Studenţi nu include Azure Information Protection şi Microsoft Cloud App Security.</w:t>
      </w:r>
    </w:p>
    <w:p w:rsidR="00A860FC" w:rsidRDefault="00402AE9">
      <w:pPr>
        <w:pStyle w:val="ProductList-Body"/>
      </w:pPr>
      <w:r>
        <w:rPr>
          <w:i/>
          <w:sz w:val="14"/>
          <w:vertAlign w:val="superscript"/>
        </w:rPr>
        <w:t>3</w:t>
      </w:r>
      <w:r>
        <w:rPr>
          <w:i/>
          <w:sz w:val="14"/>
        </w:rPr>
        <w:t xml:space="preserve">Utilizatorii licenţiaţi prin intermediul programului de Beneficii pentru utilizarea de către Elevi/Studenţi trebuie să fie licenţiaţi separat pentru a utiliza drepturile de virtualizare Windows. </w:t>
      </w:r>
    </w:p>
    <w:p w:rsidR="00A860FC" w:rsidRDefault="00402AE9">
      <w:pPr>
        <w:pStyle w:val="ProductList-Body"/>
      </w:pPr>
      <w:r>
        <w:rPr>
          <w:i/>
          <w:sz w:val="14"/>
          <w:vertAlign w:val="superscript"/>
        </w:rPr>
        <w:t>4</w:t>
      </w:r>
      <w:r>
        <w:rPr>
          <w:i/>
          <w:sz w:val="14"/>
        </w:rPr>
        <w:t xml:space="preserve">Instituţiile pot achiziţiona Licenţe pentru Minecraft: Ediţia Education gratuit pentru elevii/studenţii lor dacă aceştia au achiziţionat Licenţe pentru Minecraft: Education Edition pentru toţi profesorii, personalul auxiliar sau lucrătorii cunoaşterii. Licenţele achiziţionate în acest mod nu sunt eligibile pentru îndeplinirea cerinţelor de comandă. </w:t>
      </w:r>
    </w:p>
    <w:p w:rsidR="00A860FC" w:rsidRDefault="00A860FC">
      <w:pPr>
        <w:pStyle w:val="ProductList-Body"/>
      </w:pPr>
    </w:p>
    <w:p w:rsidR="00A860FC" w:rsidRDefault="00402AE9">
      <w:pPr>
        <w:pStyle w:val="ProductList-ClauseHeading"/>
        <w:outlineLvl w:val="2"/>
      </w:pPr>
      <w:r>
        <w:t>Limitări ale Windows Desktop Operating System</w:t>
      </w:r>
    </w:p>
    <w:p w:rsidR="00A860FC" w:rsidRDefault="00402AE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prin intermediul programului de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 pentru utilizarea de către Elevi/Studenţi</w:t>
      </w:r>
      <w:r>
        <w:fldChar w:fldCharType="end"/>
      </w:r>
      <w:r>
        <w:t xml:space="preserve"> nu includ drepturile de virtualizare Windows.</w:t>
      </w:r>
    </w:p>
    <w:p w:rsidR="00A860FC" w:rsidRDefault="00A860FC">
      <w:pPr>
        <w:pStyle w:val="ProductList-Body"/>
      </w:pPr>
    </w:p>
    <w:p w:rsidR="00A860FC" w:rsidRDefault="00402AE9">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2" w:name="_Toc510014018"/>
      <w:r>
        <w:instrText>Disponibilitatea programului Înscrierea Enrollment for Education Solutions (versiunea dinainte de 2017)</w:instrText>
      </w:r>
      <w:bookmarkEnd w:id="432"/>
      <w:r>
        <w:instrText>" \l 2</w:instrText>
      </w:r>
      <w:r>
        <w:fldChar w:fldCharType="end"/>
      </w:r>
    </w:p>
    <w:p w:rsidR="00A860FC" w:rsidRDefault="00402AE9">
      <w:pPr>
        <w:pStyle w:val="ProductList-Body"/>
      </w:pPr>
      <w:r>
        <w:t>Identifică pentru fiecare Produs tipul de ofertă pentru clienţii EES dinainte de 2017.</w:t>
      </w:r>
    </w:p>
    <w:p w:rsidR="00A860FC" w:rsidRDefault="00A860FC">
      <w:pPr>
        <w:pStyle w:val="ProductList-Body"/>
      </w:pPr>
    </w:p>
    <w:tbl>
      <w:tblPr>
        <w:tblStyle w:val="PURTable"/>
        <w:tblW w:w="0" w:type="dxa"/>
        <w:tblLook w:val="04A0" w:firstRow="1" w:lastRow="0" w:firstColumn="1" w:lastColumn="0" w:noHBand="0" w:noVBand="1"/>
      </w:tblPr>
      <w:tblGrid>
        <w:gridCol w:w="7933"/>
        <w:gridCol w:w="2983"/>
      </w:tblGrid>
      <w:tr w:rsidR="00A860F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860FC" w:rsidRDefault="00402AE9">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860FC" w:rsidRDefault="00402AE9">
            <w:pPr>
              <w:pStyle w:val="ProductList-TableBody"/>
              <w:jc w:val="center"/>
            </w:pPr>
            <w:r>
              <w:rPr>
                <w:color w:val="FFFFFF"/>
              </w:rPr>
              <w:t xml:space="preserve">EES </w:t>
            </w:r>
          </w:p>
        </w:tc>
      </w:tr>
      <w:tr w:rsidR="00A860FC">
        <w:tc>
          <w:tcPr>
            <w:tcW w:w="8820" w:type="dxa"/>
            <w:tcBorders>
              <w:top w:val="single" w:sz="4" w:space="0" w:color="FFFFFF"/>
              <w:left w:val="single" w:sz="4" w:space="0" w:color="FFFFFF"/>
              <w:bottom w:val="dashed" w:sz="4" w:space="0" w:color="B2B2B2"/>
              <w:right w:val="single" w:sz="4" w:space="0" w:color="FFFFFF"/>
            </w:tcBorders>
          </w:tcPr>
          <w:p w:rsidR="00A860FC" w:rsidRDefault="00402AE9">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A860FC">
        <w:tc>
          <w:tcPr>
            <w:tcW w:w="882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Licenţă Core CAL Suite (dispozitiv şi utilizator)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A860FC">
        <w:tc>
          <w:tcPr>
            <w:tcW w:w="882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Licenţă CAL Enterprise Suite (dispozitiv şi utilizator)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A860FC">
        <w:tc>
          <w:tcPr>
            <w:tcW w:w="882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A860FC">
        <w:tc>
          <w:tcPr>
            <w:tcW w:w="8820" w:type="dxa"/>
            <w:tcBorders>
              <w:top w:val="dashed" w:sz="4" w:space="0" w:color="B2B2B2"/>
              <w:left w:val="single" w:sz="4" w:space="0" w:color="FFFFFF"/>
              <w:bottom w:val="dashed" w:sz="4" w:space="0" w:color="B2B2B2"/>
              <w:right w:val="single" w:sz="4" w:space="0" w:color="FFFFFF"/>
            </w:tcBorders>
          </w:tcPr>
          <w:p w:rsidR="00A860FC" w:rsidRDefault="00402AE9">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A860FC">
        <w:tc>
          <w:tcPr>
            <w:tcW w:w="8820" w:type="dxa"/>
            <w:tcBorders>
              <w:top w:val="dashed" w:sz="4" w:space="0" w:color="B2B2B2"/>
              <w:left w:val="single" w:sz="4" w:space="0" w:color="FFFFFF"/>
              <w:bottom w:val="single" w:sz="4" w:space="0" w:color="FFFFFF"/>
              <w:right w:val="single" w:sz="4" w:space="0" w:color="FFFFFF"/>
            </w:tcBorders>
          </w:tcPr>
          <w:p w:rsidR="00A860FC" w:rsidRDefault="00402AE9">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60FC" w:rsidRDefault="00402AE9">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bl>
    <w:p w:rsidR="00A860FC" w:rsidRDefault="00A860FC">
      <w:pPr>
        <w:pStyle w:val="PURBreadcrumb"/>
      </w:pPr>
    </w:p>
    <w:tbl>
      <w:tblPr>
        <w:tblStyle w:val="PURTable"/>
        <w:tblW w:w="0" w:type="dxa"/>
        <w:tblLook w:val="04A0" w:firstRow="1" w:lastRow="0" w:firstColumn="1" w:lastColumn="0" w:noHBand="0" w:noVBand="1"/>
      </w:tblPr>
      <w:tblGrid>
        <w:gridCol w:w="10916"/>
      </w:tblGrid>
      <w:tr w:rsidR="00A860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60FC" w:rsidRDefault="0047001E">
            <w:pPr>
              <w:pStyle w:val="ProductList-TableBody"/>
              <w:jc w:val="right"/>
            </w:pPr>
            <w:hyperlink w:anchor="_Sec842">
              <w:r w:rsidR="00402AE9">
                <w:rPr>
                  <w:color w:val="00467F"/>
                  <w:sz w:val="14"/>
                  <w:u w:val="single"/>
                </w:rPr>
                <w:t>Cuprins</w:t>
              </w:r>
            </w:hyperlink>
            <w:r w:rsidR="00402AE9">
              <w:rPr>
                <w:sz w:val="14"/>
              </w:rPr>
              <w:t>/</w:t>
            </w:r>
            <w:hyperlink w:anchor="_Sec549">
              <w:r w:rsidR="00402AE9">
                <w:rPr>
                  <w:color w:val="00467F"/>
                  <w:sz w:val="14"/>
                  <w:u w:val="single"/>
                </w:rPr>
                <w:t>Glosar</w:t>
              </w:r>
            </w:hyperlink>
            <w:r w:rsidR="00402AE9">
              <w:rPr>
                <w:sz w:val="14"/>
              </w:rPr>
              <w:t>/</w:t>
            </w:r>
            <w:hyperlink w:anchor="_Sec844">
              <w:r w:rsidR="00402AE9">
                <w:rPr>
                  <w:color w:val="00467F"/>
                  <w:sz w:val="14"/>
                  <w:u w:val="single"/>
                </w:rPr>
                <w:t>Index</w:t>
              </w:r>
            </w:hyperlink>
          </w:p>
        </w:tc>
      </w:tr>
    </w:tbl>
    <w:p w:rsidR="00A860FC" w:rsidRDefault="00A860FC">
      <w:pPr>
        <w:pStyle w:val="ProductList-Body"/>
      </w:pPr>
    </w:p>
    <w:p w:rsidR="00A860FC" w:rsidRDefault="00A860FC">
      <w:pPr>
        <w:sectPr w:rsidR="00A860FC">
          <w:headerReference w:type="default" r:id="rId152"/>
          <w:footerReference w:type="default" r:id="rId153"/>
          <w:type w:val="continuous"/>
          <w:pgSz w:w="12240" w:h="15840" w:code="1"/>
          <w:pgMar w:top="1170" w:right="720" w:bottom="720" w:left="720" w:header="432" w:footer="288" w:gutter="0"/>
          <w:cols w:space="360"/>
        </w:sectPr>
      </w:pPr>
    </w:p>
    <w:bookmarkEnd w:id="428"/>
    <w:p w:rsidR="00A860FC" w:rsidRDefault="00402AE9">
      <w:pPr>
        <w:pStyle w:val="ProductList-SectionHeading"/>
        <w:pageBreakBefore/>
        <w:outlineLvl w:val="0"/>
      </w:pPr>
      <w:r>
        <w:t>Index</w:t>
      </w:r>
      <w:r>
        <w:fldChar w:fldCharType="begin"/>
      </w:r>
      <w:r>
        <w:instrText xml:space="preserve"> TC "</w:instrText>
      </w:r>
      <w:bookmarkStart w:id="433" w:name="_Toc510014019"/>
      <w:r>
        <w:instrText>Index</w:instrText>
      </w:r>
      <w:bookmarkEnd w:id="433"/>
      <w:r>
        <w:instrText>" \l 1</w:instrText>
      </w:r>
      <w:r>
        <w:fldChar w:fldCharType="end"/>
      </w:r>
    </w:p>
    <w:p w:rsidR="00A860FC" w:rsidRDefault="00A860FC">
      <w:pPr>
        <w:pStyle w:val="ProductList-Body"/>
      </w:pPr>
    </w:p>
    <w:p w:rsidR="00A860FC" w:rsidRDefault="00A860FC">
      <w:pPr>
        <w:sectPr w:rsidR="00A860FC">
          <w:headerReference w:type="default" r:id="rId154"/>
          <w:footerReference w:type="default" r:id="rId155"/>
          <w:type w:val="continuous"/>
          <w:pgSz w:w="12240" w:h="15840" w:code="1"/>
          <w:pgMar w:top="1170" w:right="720" w:bottom="720" w:left="720" w:header="432" w:footer="288" w:gutter="0"/>
          <w:cols w:space="360"/>
        </w:sectPr>
      </w:pPr>
    </w:p>
    <w:p w:rsidR="00100E2D" w:rsidRDefault="00402AE9">
      <w:pPr>
        <w:pStyle w:val="ProductList-Body"/>
        <w:rPr>
          <w:noProof/>
        </w:rPr>
        <w:sectPr w:rsidR="00100E2D" w:rsidSect="00100E2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00E2D" w:rsidRDefault="00100E2D">
      <w:pPr>
        <w:pStyle w:val="Index1"/>
        <w:tabs>
          <w:tab w:val="right" w:pos="5030"/>
        </w:tabs>
        <w:rPr>
          <w:noProof/>
        </w:rPr>
      </w:pPr>
      <w:r>
        <w:rPr>
          <w:noProof/>
        </w:rPr>
        <w:t>, Licenţă CAL Microsoft Dynamics 365 for Operations, 86</w:t>
      </w:r>
    </w:p>
    <w:p w:rsidR="00100E2D" w:rsidRDefault="00100E2D">
      <w:pPr>
        <w:pStyle w:val="Index1"/>
        <w:tabs>
          <w:tab w:val="right" w:pos="5030"/>
        </w:tabs>
        <w:rPr>
          <w:noProof/>
        </w:rPr>
      </w:pPr>
      <w:r>
        <w:rPr>
          <w:noProof/>
        </w:rPr>
        <w:t>125 de licenţe pentru site-ul de examen Microsoft Learning MOS/Certificare MCE, 74</w:t>
      </w:r>
    </w:p>
    <w:p w:rsidR="00100E2D" w:rsidRDefault="00100E2D">
      <w:pPr>
        <w:pStyle w:val="Index1"/>
        <w:tabs>
          <w:tab w:val="right" w:pos="5030"/>
        </w:tabs>
        <w:rPr>
          <w:noProof/>
        </w:rPr>
      </w:pPr>
      <w:r>
        <w:rPr>
          <w:noProof/>
        </w:rPr>
        <w:t>125 de licenţe pentru site-ul de examen Microsoft Learning MTA/Certificare MCA, 74</w:t>
      </w:r>
    </w:p>
    <w:p w:rsidR="00100E2D" w:rsidRDefault="00100E2D">
      <w:pPr>
        <w:pStyle w:val="Index1"/>
        <w:tabs>
          <w:tab w:val="right" w:pos="5030"/>
        </w:tabs>
        <w:rPr>
          <w:noProof/>
        </w:rPr>
      </w:pPr>
      <w:r>
        <w:rPr>
          <w:noProof/>
        </w:rPr>
        <w:t>500 de licenţe pentru site-ul de examen Microsoft Learning MOS/MTA/Certificare MCE, 74</w:t>
      </w:r>
    </w:p>
    <w:p w:rsidR="00100E2D" w:rsidRDefault="00100E2D">
      <w:pPr>
        <w:pStyle w:val="Index1"/>
        <w:tabs>
          <w:tab w:val="right" w:pos="5030"/>
        </w:tabs>
        <w:rPr>
          <w:noProof/>
        </w:rPr>
      </w:pPr>
      <w:r>
        <w:rPr>
          <w:noProof/>
        </w:rPr>
        <w:t>Abonament lunar Bing Maps Enterprise, 71</w:t>
      </w:r>
    </w:p>
    <w:p w:rsidR="00100E2D" w:rsidRDefault="00100E2D">
      <w:pPr>
        <w:pStyle w:val="Index1"/>
        <w:tabs>
          <w:tab w:val="right" w:pos="5030"/>
        </w:tabs>
        <w:rPr>
          <w:noProof/>
        </w:rPr>
      </w:pPr>
      <w:r>
        <w:rPr>
          <w:noProof/>
        </w:rPr>
        <w:t>Abonament lunar pentru Platforma de gestionare a resurselor Mobile, 71</w:t>
      </w:r>
    </w:p>
    <w:p w:rsidR="00100E2D" w:rsidRDefault="00100E2D">
      <w:pPr>
        <w:pStyle w:val="Index1"/>
        <w:tabs>
          <w:tab w:val="right" w:pos="5030"/>
        </w:tabs>
        <w:rPr>
          <w:noProof/>
        </w:rPr>
      </w:pPr>
      <w:r>
        <w:rPr>
          <w:noProof/>
        </w:rPr>
        <w:t>Abonament lunar pentru utilizarea site-ului web intern Bing Maps – 100.000 de tranzacţii, 71</w:t>
      </w:r>
    </w:p>
    <w:p w:rsidR="00100E2D" w:rsidRDefault="00100E2D">
      <w:pPr>
        <w:pStyle w:val="Index1"/>
        <w:tabs>
          <w:tab w:val="right" w:pos="5030"/>
        </w:tabs>
        <w:rPr>
          <w:noProof/>
        </w:rPr>
      </w:pPr>
      <w:r>
        <w:rPr>
          <w:noProof/>
        </w:rPr>
        <w:t>Abonament lunar pentru utilizarea site-ului web intern Bing Maps – 500.000 de tranzacţii (şi mai multe), 71</w:t>
      </w:r>
    </w:p>
    <w:p w:rsidR="00100E2D" w:rsidRDefault="00100E2D">
      <w:pPr>
        <w:pStyle w:val="Index1"/>
        <w:tabs>
          <w:tab w:val="right" w:pos="5030"/>
        </w:tabs>
        <w:rPr>
          <w:noProof/>
        </w:rPr>
      </w:pPr>
      <w:r>
        <w:rPr>
          <w:noProof/>
        </w:rPr>
        <w:t>Abonament lunar pentru utilizarea site-ului web public Bing Maps – 100.000 de tranzacţii, 71</w:t>
      </w:r>
    </w:p>
    <w:p w:rsidR="00100E2D" w:rsidRDefault="00100E2D">
      <w:pPr>
        <w:pStyle w:val="Index1"/>
        <w:tabs>
          <w:tab w:val="right" w:pos="5030"/>
        </w:tabs>
        <w:rPr>
          <w:noProof/>
        </w:rPr>
      </w:pPr>
      <w:r>
        <w:rPr>
          <w:noProof/>
        </w:rPr>
        <w:t>Abonament lunar pentru utilizarea site-ului web public Bing Maps – 500.000 de tranzacţii (şi mai multe), 71</w:t>
      </w:r>
    </w:p>
    <w:p w:rsidR="00100E2D" w:rsidRDefault="00100E2D">
      <w:pPr>
        <w:pStyle w:val="Index1"/>
        <w:tabs>
          <w:tab w:val="right" w:pos="5030"/>
        </w:tabs>
        <w:rPr>
          <w:noProof/>
        </w:rPr>
      </w:pPr>
      <w:r>
        <w:rPr>
          <w:noProof/>
        </w:rPr>
        <w:t>Abonament lunar pentru Utilizatorul cunoscut Bing Maps – 5.000 de utilizatori, 71</w:t>
      </w:r>
    </w:p>
    <w:p w:rsidR="00100E2D" w:rsidRDefault="00100E2D">
      <w:pPr>
        <w:pStyle w:val="Index1"/>
        <w:tabs>
          <w:tab w:val="right" w:pos="5030"/>
        </w:tabs>
        <w:rPr>
          <w:noProof/>
        </w:rPr>
      </w:pPr>
      <w:r>
        <w:rPr>
          <w:noProof/>
        </w:rPr>
        <w:t>Abonament lunar pentru Utilizatorul cunoscut Bing Maps Light – 5.000 de utilizatori, 71</w:t>
      </w:r>
    </w:p>
    <w:p w:rsidR="00100E2D" w:rsidRDefault="00100E2D">
      <w:pPr>
        <w:pStyle w:val="Index1"/>
        <w:tabs>
          <w:tab w:val="right" w:pos="5030"/>
        </w:tabs>
        <w:rPr>
          <w:noProof/>
        </w:rPr>
      </w:pPr>
      <w:r>
        <w:rPr>
          <w:noProof/>
        </w:rPr>
        <w:t>Abonament lunar pentru Utilizatorul cunoscut Bing Maps Light – 500 de utilizatori, 71</w:t>
      </w:r>
    </w:p>
    <w:p w:rsidR="00100E2D" w:rsidRDefault="00100E2D">
      <w:pPr>
        <w:pStyle w:val="Index1"/>
        <w:tabs>
          <w:tab w:val="right" w:pos="5030"/>
        </w:tabs>
        <w:rPr>
          <w:noProof/>
        </w:rPr>
      </w:pPr>
      <w:r>
        <w:rPr>
          <w:noProof/>
        </w:rPr>
        <w:t>Abonament lunar pentru Utilizatorul cunoscut Bing Maps per utilizator, 71</w:t>
      </w:r>
    </w:p>
    <w:p w:rsidR="00100E2D" w:rsidRDefault="00100E2D">
      <w:pPr>
        <w:pStyle w:val="Index1"/>
        <w:tabs>
          <w:tab w:val="right" w:pos="5030"/>
        </w:tabs>
        <w:rPr>
          <w:noProof/>
        </w:rPr>
      </w:pPr>
      <w:r>
        <w:rPr>
          <w:noProof/>
        </w:rPr>
        <w:t>Abonament Visual Studio Enterprise, 92</w:t>
      </w:r>
    </w:p>
    <w:p w:rsidR="00100E2D" w:rsidRDefault="00100E2D">
      <w:pPr>
        <w:pStyle w:val="Index1"/>
        <w:tabs>
          <w:tab w:val="right" w:pos="5030"/>
        </w:tabs>
        <w:rPr>
          <w:noProof/>
        </w:rPr>
      </w:pPr>
      <w:r>
        <w:rPr>
          <w:noProof/>
        </w:rPr>
        <w:t>Abonament Visual Studio Enterprise 2017, 39</w:t>
      </w:r>
    </w:p>
    <w:p w:rsidR="00100E2D" w:rsidRDefault="00100E2D">
      <w:pPr>
        <w:pStyle w:val="Index1"/>
        <w:tabs>
          <w:tab w:val="right" w:pos="5030"/>
        </w:tabs>
        <w:rPr>
          <w:noProof/>
        </w:rPr>
      </w:pPr>
      <w:r>
        <w:rPr>
          <w:noProof/>
        </w:rPr>
        <w:t>Abonament Visual Studio Professional, 86, 92</w:t>
      </w:r>
    </w:p>
    <w:p w:rsidR="00100E2D" w:rsidRDefault="00100E2D">
      <w:pPr>
        <w:pStyle w:val="Index1"/>
        <w:tabs>
          <w:tab w:val="right" w:pos="5030"/>
        </w:tabs>
        <w:rPr>
          <w:noProof/>
        </w:rPr>
      </w:pPr>
      <w:r>
        <w:rPr>
          <w:noProof/>
        </w:rPr>
        <w:t>Abonament Visual Studio Professional 2017, 39</w:t>
      </w:r>
    </w:p>
    <w:p w:rsidR="00100E2D" w:rsidRDefault="00100E2D">
      <w:pPr>
        <w:pStyle w:val="Index1"/>
        <w:tabs>
          <w:tab w:val="right" w:pos="5030"/>
        </w:tabs>
        <w:rPr>
          <w:noProof/>
        </w:rPr>
      </w:pPr>
      <w:r>
        <w:rPr>
          <w:noProof/>
        </w:rPr>
        <w:t>Abonament Visual Studio Test Professional, 86</w:t>
      </w:r>
    </w:p>
    <w:p w:rsidR="00100E2D" w:rsidRDefault="00100E2D">
      <w:pPr>
        <w:pStyle w:val="Index1"/>
        <w:tabs>
          <w:tab w:val="right" w:pos="5030"/>
        </w:tabs>
        <w:rPr>
          <w:noProof/>
        </w:rPr>
      </w:pPr>
      <w:r>
        <w:rPr>
          <w:noProof/>
        </w:rPr>
        <w:t>Abonament Visual Studio Test Professional, 92</w:t>
      </w:r>
    </w:p>
    <w:p w:rsidR="00100E2D" w:rsidRDefault="00100E2D">
      <w:pPr>
        <w:pStyle w:val="Index1"/>
        <w:tabs>
          <w:tab w:val="right" w:pos="5030"/>
        </w:tabs>
        <w:rPr>
          <w:noProof/>
        </w:rPr>
      </w:pPr>
      <w:r>
        <w:rPr>
          <w:noProof/>
        </w:rPr>
        <w:t>Abonament Visual Studio Test Professional 2017, 39</w:t>
      </w:r>
    </w:p>
    <w:p w:rsidR="00100E2D" w:rsidRDefault="00100E2D">
      <w:pPr>
        <w:pStyle w:val="Index1"/>
        <w:tabs>
          <w:tab w:val="right" w:pos="5030"/>
        </w:tabs>
        <w:rPr>
          <w:noProof/>
        </w:rPr>
      </w:pPr>
      <w:r>
        <w:rPr>
          <w:noProof/>
        </w:rPr>
        <w:t>Abonamente lunare pentru Platforma de gestionare a resurselor Mobile per active, 71</w:t>
      </w:r>
    </w:p>
    <w:p w:rsidR="00100E2D" w:rsidRDefault="00100E2D">
      <w:pPr>
        <w:pStyle w:val="Index1"/>
        <w:tabs>
          <w:tab w:val="right" w:pos="5030"/>
        </w:tabs>
        <w:rPr>
          <w:noProof/>
        </w:rPr>
      </w:pPr>
      <w:r>
        <w:rPr>
          <w:noProof/>
        </w:rPr>
        <w:t>abonamentul Visual Studio Enterprise, 86</w:t>
      </w:r>
    </w:p>
    <w:p w:rsidR="00100E2D" w:rsidRDefault="00100E2D">
      <w:pPr>
        <w:pStyle w:val="Index1"/>
        <w:tabs>
          <w:tab w:val="right" w:pos="5030"/>
        </w:tabs>
        <w:rPr>
          <w:noProof/>
        </w:rPr>
      </w:pPr>
      <w:r>
        <w:rPr>
          <w:noProof/>
        </w:rPr>
        <w:t>Access 2016, 23</w:t>
      </w:r>
    </w:p>
    <w:p w:rsidR="00100E2D" w:rsidRDefault="00100E2D">
      <w:pPr>
        <w:pStyle w:val="Index1"/>
        <w:tabs>
          <w:tab w:val="right" w:pos="5030"/>
        </w:tabs>
        <w:rPr>
          <w:noProof/>
        </w:rPr>
      </w:pPr>
      <w:r>
        <w:rPr>
          <w:noProof/>
        </w:rPr>
        <w:t>API pentru Microsoft Translator, 55</w:t>
      </w:r>
    </w:p>
    <w:p w:rsidR="00100E2D" w:rsidRDefault="00100E2D">
      <w:pPr>
        <w:pStyle w:val="Index1"/>
        <w:tabs>
          <w:tab w:val="right" w:pos="5030"/>
        </w:tabs>
        <w:rPr>
          <w:noProof/>
        </w:rPr>
      </w:pPr>
      <w:r>
        <w:rPr>
          <w:noProof/>
        </w:rPr>
        <w:t>Aplicaţia de securitate Microsoft Cloud, 73</w:t>
      </w:r>
    </w:p>
    <w:p w:rsidR="00100E2D" w:rsidRDefault="00100E2D">
      <w:pPr>
        <w:pStyle w:val="Index1"/>
        <w:tabs>
          <w:tab w:val="right" w:pos="5030"/>
        </w:tabs>
        <w:rPr>
          <w:noProof/>
        </w:rPr>
      </w:pPr>
      <w:r>
        <w:rPr>
          <w:noProof/>
        </w:rPr>
        <w:t>Aplicaţia de securitate Office 365 (licenţă SL utilizator), 67</w:t>
      </w:r>
    </w:p>
    <w:p w:rsidR="00100E2D" w:rsidRDefault="00100E2D">
      <w:pPr>
        <w:pStyle w:val="Index1"/>
        <w:tabs>
          <w:tab w:val="right" w:pos="5030"/>
        </w:tabs>
        <w:rPr>
          <w:noProof/>
        </w:rPr>
      </w:pPr>
      <w:r>
        <w:rPr>
          <w:noProof/>
        </w:rPr>
        <w:t>Arhivare Exchange Online pentru Exchange Online, 68</w:t>
      </w:r>
    </w:p>
    <w:p w:rsidR="00100E2D" w:rsidRDefault="00100E2D">
      <w:pPr>
        <w:pStyle w:val="Index1"/>
        <w:tabs>
          <w:tab w:val="right" w:pos="5030"/>
        </w:tabs>
        <w:rPr>
          <w:noProof/>
        </w:rPr>
      </w:pPr>
      <w:r>
        <w:rPr>
          <w:noProof/>
        </w:rPr>
        <w:t>Arhivare Exchange Online pentru Exchange Server, 68</w:t>
      </w:r>
    </w:p>
    <w:p w:rsidR="00100E2D" w:rsidRDefault="00100E2D">
      <w:pPr>
        <w:pStyle w:val="Index1"/>
        <w:tabs>
          <w:tab w:val="right" w:pos="5030"/>
        </w:tabs>
        <w:rPr>
          <w:noProof/>
        </w:rPr>
      </w:pPr>
      <w:r>
        <w:rPr>
          <w:noProof/>
        </w:rPr>
        <w:t>Arhivarea Exchange Online pentru Exchange Server, 16</w:t>
      </w:r>
    </w:p>
    <w:p w:rsidR="00100E2D" w:rsidRDefault="00100E2D">
      <w:pPr>
        <w:pStyle w:val="Index1"/>
        <w:tabs>
          <w:tab w:val="right" w:pos="5030"/>
        </w:tabs>
        <w:rPr>
          <w:noProof/>
        </w:rPr>
      </w:pPr>
      <w:r>
        <w:rPr>
          <w:noProof/>
        </w:rPr>
        <w:t>Asistenţa Azure Active Standard, 57</w:t>
      </w:r>
    </w:p>
    <w:p w:rsidR="00100E2D" w:rsidRDefault="00100E2D">
      <w:pPr>
        <w:pStyle w:val="Index1"/>
        <w:tabs>
          <w:tab w:val="right" w:pos="5030"/>
        </w:tabs>
        <w:rPr>
          <w:noProof/>
        </w:rPr>
      </w:pPr>
      <w:r>
        <w:rPr>
          <w:noProof/>
        </w:rPr>
        <w:t>Asistenţă directă Microsoft Dynamics 365 Pro, 62</w:t>
      </w:r>
    </w:p>
    <w:p w:rsidR="00100E2D" w:rsidRDefault="00100E2D">
      <w:pPr>
        <w:pStyle w:val="Index1"/>
        <w:tabs>
          <w:tab w:val="right" w:pos="5030"/>
        </w:tabs>
        <w:rPr>
          <w:noProof/>
        </w:rPr>
      </w:pPr>
      <w:r>
        <w:rPr>
          <w:noProof/>
        </w:rPr>
        <w:t>Asistenţă îmbunătăţită pentru Microsoft Dynamics 365, 62</w:t>
      </w:r>
    </w:p>
    <w:p w:rsidR="00100E2D" w:rsidRDefault="00100E2D">
      <w:pPr>
        <w:pStyle w:val="Index1"/>
        <w:tabs>
          <w:tab w:val="right" w:pos="5030"/>
        </w:tabs>
        <w:rPr>
          <w:noProof/>
        </w:rPr>
      </w:pPr>
      <w:r>
        <w:rPr>
          <w:noProof/>
        </w:rPr>
        <w:t>Asistenţa Microsoft Azure StorSimple de tip Premium, 57</w:t>
      </w:r>
    </w:p>
    <w:p w:rsidR="00100E2D" w:rsidRDefault="00100E2D">
      <w:pPr>
        <w:pStyle w:val="Index1"/>
        <w:tabs>
          <w:tab w:val="right" w:pos="5030"/>
        </w:tabs>
        <w:rPr>
          <w:noProof/>
        </w:rPr>
      </w:pPr>
      <w:r>
        <w:rPr>
          <w:noProof/>
        </w:rPr>
        <w:t>Asistenţa Microsoft Azure StorSimple de tip Standard, 57</w:t>
      </w:r>
    </w:p>
    <w:p w:rsidR="00100E2D" w:rsidRDefault="00100E2D">
      <w:pPr>
        <w:pStyle w:val="Index1"/>
        <w:tabs>
          <w:tab w:val="right" w:pos="5030"/>
        </w:tabs>
        <w:rPr>
          <w:noProof/>
        </w:rPr>
      </w:pPr>
      <w:r>
        <w:rPr>
          <w:noProof/>
        </w:rPr>
        <w:t>Asistenţă profesională directă Azure Active, 57</w:t>
      </w:r>
    </w:p>
    <w:p w:rsidR="00100E2D" w:rsidRDefault="00100E2D">
      <w:pPr>
        <w:pStyle w:val="Index1"/>
        <w:tabs>
          <w:tab w:val="right" w:pos="5030"/>
        </w:tabs>
        <w:rPr>
          <w:noProof/>
        </w:rPr>
      </w:pPr>
      <w:r>
        <w:rPr>
          <w:noProof/>
        </w:rPr>
        <w:t>Autentificarea Microsoft cu factori multipli, 58</w:t>
      </w:r>
    </w:p>
    <w:p w:rsidR="00100E2D" w:rsidRDefault="00100E2D">
      <w:pPr>
        <w:pStyle w:val="Index1"/>
        <w:tabs>
          <w:tab w:val="right" w:pos="5030"/>
        </w:tabs>
        <w:rPr>
          <w:noProof/>
        </w:rPr>
      </w:pPr>
      <w:r>
        <w:rPr>
          <w:noProof/>
        </w:rPr>
        <w:t>Azure Active Directory Basic, 57</w:t>
      </w:r>
    </w:p>
    <w:p w:rsidR="00100E2D" w:rsidRDefault="00100E2D">
      <w:pPr>
        <w:pStyle w:val="Index1"/>
        <w:tabs>
          <w:tab w:val="right" w:pos="5030"/>
        </w:tabs>
        <w:rPr>
          <w:noProof/>
        </w:rPr>
      </w:pPr>
      <w:r>
        <w:rPr>
          <w:noProof/>
        </w:rPr>
        <w:t>Azure App Service Plan, 56</w:t>
      </w:r>
    </w:p>
    <w:p w:rsidR="00100E2D" w:rsidRDefault="00100E2D">
      <w:pPr>
        <w:pStyle w:val="Index1"/>
        <w:tabs>
          <w:tab w:val="right" w:pos="5030"/>
        </w:tabs>
        <w:rPr>
          <w:noProof/>
        </w:rPr>
      </w:pPr>
      <w:r>
        <w:rPr>
          <w:noProof/>
        </w:rPr>
        <w:t>Azure Information Protection Premium Plan 2, 58</w:t>
      </w:r>
    </w:p>
    <w:p w:rsidR="00100E2D" w:rsidRDefault="00100E2D">
      <w:pPr>
        <w:pStyle w:val="Index1"/>
        <w:tabs>
          <w:tab w:val="right" w:pos="5030"/>
        </w:tabs>
        <w:rPr>
          <w:noProof/>
        </w:rPr>
      </w:pPr>
      <w:r>
        <w:rPr>
          <w:noProof/>
        </w:rPr>
        <w:t>Azure Information Protection Premium Planul 1, 57</w:t>
      </w:r>
    </w:p>
    <w:p w:rsidR="00100E2D" w:rsidRDefault="00100E2D">
      <w:pPr>
        <w:pStyle w:val="Index1"/>
        <w:tabs>
          <w:tab w:val="right" w:pos="5030"/>
        </w:tabs>
        <w:rPr>
          <w:noProof/>
        </w:rPr>
      </w:pPr>
      <w:r>
        <w:rPr>
          <w:noProof/>
        </w:rPr>
        <w:t>Azure Site Recovery, 92</w:t>
      </w:r>
    </w:p>
    <w:p w:rsidR="00100E2D" w:rsidRDefault="00100E2D">
      <w:pPr>
        <w:pStyle w:val="Index1"/>
        <w:tabs>
          <w:tab w:val="right" w:pos="5030"/>
        </w:tabs>
        <w:rPr>
          <w:noProof/>
        </w:rPr>
      </w:pPr>
      <w:r>
        <w:rPr>
          <w:noProof/>
        </w:rPr>
        <w:t>Azure Site Recovery (pe site-ul deţinut de Client), 56</w:t>
      </w:r>
    </w:p>
    <w:p w:rsidR="00100E2D" w:rsidRDefault="00100E2D">
      <w:pPr>
        <w:pStyle w:val="Index1"/>
        <w:tabs>
          <w:tab w:val="right" w:pos="5030"/>
        </w:tabs>
        <w:rPr>
          <w:noProof/>
        </w:rPr>
      </w:pPr>
      <w:r>
        <w:rPr>
          <w:noProof/>
        </w:rPr>
        <w:t>BizTalk Server, 91</w:t>
      </w:r>
    </w:p>
    <w:p w:rsidR="00100E2D" w:rsidRDefault="00100E2D">
      <w:pPr>
        <w:pStyle w:val="Index1"/>
        <w:tabs>
          <w:tab w:val="right" w:pos="5030"/>
        </w:tabs>
        <w:rPr>
          <w:noProof/>
        </w:rPr>
      </w:pPr>
      <w:r>
        <w:rPr>
          <w:noProof/>
        </w:rPr>
        <w:t>BizTalk Server 2013 R2, 15</w:t>
      </w:r>
    </w:p>
    <w:p w:rsidR="00100E2D" w:rsidRDefault="00100E2D">
      <w:pPr>
        <w:pStyle w:val="Index1"/>
        <w:tabs>
          <w:tab w:val="right" w:pos="5030"/>
        </w:tabs>
        <w:rPr>
          <w:noProof/>
        </w:rPr>
      </w:pPr>
      <w:r>
        <w:rPr>
          <w:noProof/>
        </w:rPr>
        <w:t>BizTalk Server 2016 Branch Edition, 15</w:t>
      </w:r>
    </w:p>
    <w:p w:rsidR="00100E2D" w:rsidRDefault="00100E2D">
      <w:pPr>
        <w:pStyle w:val="Index1"/>
        <w:tabs>
          <w:tab w:val="right" w:pos="5030"/>
        </w:tabs>
        <w:rPr>
          <w:noProof/>
        </w:rPr>
      </w:pPr>
      <w:r>
        <w:rPr>
          <w:noProof/>
        </w:rPr>
        <w:t>BizTalk Server 2016 Branch IDC, 15</w:t>
      </w:r>
    </w:p>
    <w:p w:rsidR="00100E2D" w:rsidRDefault="00100E2D">
      <w:pPr>
        <w:pStyle w:val="Index1"/>
        <w:tabs>
          <w:tab w:val="right" w:pos="5030"/>
        </w:tabs>
        <w:rPr>
          <w:noProof/>
        </w:rPr>
      </w:pPr>
      <w:r>
        <w:rPr>
          <w:noProof/>
        </w:rPr>
        <w:t>BizTalk Server 2016 Enterprise Edition, 15</w:t>
      </w:r>
    </w:p>
    <w:p w:rsidR="00100E2D" w:rsidRDefault="00100E2D">
      <w:pPr>
        <w:pStyle w:val="Index1"/>
        <w:tabs>
          <w:tab w:val="right" w:pos="5030"/>
        </w:tabs>
        <w:rPr>
          <w:noProof/>
        </w:rPr>
      </w:pPr>
      <w:r>
        <w:rPr>
          <w:noProof/>
        </w:rPr>
        <w:t>BizTalk Server 2016 Standard Edition, 15</w:t>
      </w:r>
    </w:p>
    <w:p w:rsidR="00100E2D" w:rsidRDefault="00100E2D">
      <w:pPr>
        <w:pStyle w:val="Index1"/>
        <w:tabs>
          <w:tab w:val="right" w:pos="5030"/>
        </w:tabs>
        <w:rPr>
          <w:noProof/>
        </w:rPr>
      </w:pPr>
      <w:r>
        <w:rPr>
          <w:noProof/>
        </w:rPr>
        <w:t>BizTalk Server 2016 Standard Edition IDC, 15</w:t>
      </w:r>
    </w:p>
    <w:p w:rsidR="00100E2D" w:rsidRDefault="00100E2D">
      <w:pPr>
        <w:pStyle w:val="Index1"/>
        <w:tabs>
          <w:tab w:val="right" w:pos="5030"/>
        </w:tabs>
        <w:rPr>
          <w:noProof/>
        </w:rPr>
      </w:pPr>
      <w:r>
        <w:rPr>
          <w:noProof/>
        </w:rPr>
        <w:t>BizTalk Server Branch, 92</w:t>
      </w:r>
    </w:p>
    <w:p w:rsidR="00100E2D" w:rsidRDefault="00100E2D">
      <w:pPr>
        <w:pStyle w:val="Index1"/>
        <w:tabs>
          <w:tab w:val="right" w:pos="5030"/>
        </w:tabs>
        <w:rPr>
          <w:noProof/>
        </w:rPr>
      </w:pPr>
      <w:r>
        <w:rPr>
          <w:noProof/>
        </w:rPr>
        <w:t>BizTalk Server Enterprise, 92</w:t>
      </w:r>
    </w:p>
    <w:p w:rsidR="00100E2D" w:rsidRDefault="00100E2D">
      <w:pPr>
        <w:pStyle w:val="Index1"/>
        <w:tabs>
          <w:tab w:val="right" w:pos="5030"/>
        </w:tabs>
        <w:rPr>
          <w:noProof/>
        </w:rPr>
      </w:pPr>
      <w:r>
        <w:rPr>
          <w:noProof/>
        </w:rPr>
        <w:t>BizTalk Server Standard, 92</w:t>
      </w:r>
    </w:p>
    <w:p w:rsidR="00100E2D" w:rsidRDefault="00100E2D">
      <w:pPr>
        <w:pStyle w:val="Index1"/>
        <w:tabs>
          <w:tab w:val="right" w:pos="5030"/>
        </w:tabs>
        <w:rPr>
          <w:noProof/>
        </w:rPr>
      </w:pPr>
      <w:r>
        <w:rPr>
          <w:noProof/>
        </w:rPr>
        <w:t>Business Productivity Online Deskless Suite, 66</w:t>
      </w:r>
    </w:p>
    <w:p w:rsidR="00100E2D" w:rsidRDefault="00100E2D">
      <w:pPr>
        <w:pStyle w:val="Index1"/>
        <w:tabs>
          <w:tab w:val="right" w:pos="5030"/>
        </w:tabs>
        <w:rPr>
          <w:noProof/>
        </w:rPr>
      </w:pPr>
      <w:r>
        <w:rPr>
          <w:noProof/>
        </w:rPr>
        <w:t>CIS Suite Datacenter, 91</w:t>
      </w:r>
    </w:p>
    <w:p w:rsidR="00100E2D" w:rsidRDefault="00100E2D">
      <w:pPr>
        <w:pStyle w:val="Index1"/>
        <w:tabs>
          <w:tab w:val="right" w:pos="5030"/>
        </w:tabs>
        <w:rPr>
          <w:noProof/>
        </w:rPr>
      </w:pPr>
      <w:r>
        <w:rPr>
          <w:noProof/>
        </w:rPr>
        <w:t>CIS Suite Standard, 91</w:t>
      </w:r>
    </w:p>
    <w:p w:rsidR="00100E2D" w:rsidRDefault="00100E2D">
      <w:pPr>
        <w:pStyle w:val="Index1"/>
        <w:tabs>
          <w:tab w:val="right" w:pos="5030"/>
        </w:tabs>
        <w:rPr>
          <w:noProof/>
        </w:rPr>
      </w:pPr>
      <w:r>
        <w:rPr>
          <w:noProof/>
        </w:rPr>
        <w:t>Communicator for Mac 2011, 25</w:t>
      </w:r>
    </w:p>
    <w:p w:rsidR="00100E2D" w:rsidRDefault="00100E2D">
      <w:pPr>
        <w:pStyle w:val="Index1"/>
        <w:tabs>
          <w:tab w:val="right" w:pos="5030"/>
        </w:tabs>
        <w:rPr>
          <w:noProof/>
        </w:rPr>
      </w:pPr>
      <w:r>
        <w:rPr>
          <w:noProof/>
        </w:rPr>
        <w:t>Conferinţă audio, 70</w:t>
      </w:r>
    </w:p>
    <w:p w:rsidR="00100E2D" w:rsidRDefault="00100E2D">
      <w:pPr>
        <w:pStyle w:val="Index1"/>
        <w:tabs>
          <w:tab w:val="right" w:pos="5030"/>
        </w:tabs>
        <w:rPr>
          <w:noProof/>
        </w:rPr>
      </w:pPr>
      <w:r>
        <w:rPr>
          <w:noProof/>
        </w:rPr>
        <w:t>Core CAL, 86, 92</w:t>
      </w:r>
    </w:p>
    <w:p w:rsidR="00100E2D" w:rsidRDefault="00100E2D">
      <w:pPr>
        <w:pStyle w:val="Index1"/>
        <w:tabs>
          <w:tab w:val="right" w:pos="5030"/>
        </w:tabs>
        <w:rPr>
          <w:noProof/>
        </w:rPr>
      </w:pPr>
      <w:r>
        <w:rPr>
          <w:noProof/>
        </w:rPr>
        <w:t>Core CAL Suite, 16</w:t>
      </w:r>
    </w:p>
    <w:p w:rsidR="00100E2D" w:rsidRDefault="00100E2D">
      <w:pPr>
        <w:pStyle w:val="Index1"/>
        <w:tabs>
          <w:tab w:val="right" w:pos="5030"/>
        </w:tabs>
        <w:rPr>
          <w:noProof/>
        </w:rPr>
      </w:pPr>
      <w:r>
        <w:rPr>
          <w:noProof/>
        </w:rPr>
        <w:t>Core CAL Suite Bridge pentru Enterprise Mobility + Security, 16</w:t>
      </w:r>
    </w:p>
    <w:p w:rsidR="00100E2D" w:rsidRDefault="00100E2D">
      <w:pPr>
        <w:pStyle w:val="Index1"/>
        <w:tabs>
          <w:tab w:val="right" w:pos="5030"/>
        </w:tabs>
        <w:rPr>
          <w:noProof/>
        </w:rPr>
      </w:pPr>
      <w:r>
        <w:rPr>
          <w:noProof/>
        </w:rPr>
        <w:t>Core CAL Suite Bridge pentru Microsoft Intune, 16</w:t>
      </w:r>
    </w:p>
    <w:p w:rsidR="00100E2D" w:rsidRDefault="00100E2D">
      <w:pPr>
        <w:pStyle w:val="Index1"/>
        <w:tabs>
          <w:tab w:val="right" w:pos="5030"/>
        </w:tabs>
        <w:rPr>
          <w:noProof/>
        </w:rPr>
      </w:pPr>
      <w:r>
        <w:rPr>
          <w:noProof/>
        </w:rPr>
        <w:t>Core CAL Suite Bridge pentru Office 365, 16</w:t>
      </w:r>
    </w:p>
    <w:p w:rsidR="00100E2D" w:rsidRDefault="00100E2D">
      <w:pPr>
        <w:pStyle w:val="Index1"/>
        <w:tabs>
          <w:tab w:val="right" w:pos="5030"/>
        </w:tabs>
        <w:rPr>
          <w:noProof/>
        </w:rPr>
      </w:pPr>
      <w:r>
        <w:rPr>
          <w:noProof/>
        </w:rPr>
        <w:t>Core CAL Suite Bridge pentru Office 365 şi Microsoft Intune, 16</w:t>
      </w:r>
    </w:p>
    <w:p w:rsidR="00100E2D" w:rsidRDefault="00100E2D">
      <w:pPr>
        <w:pStyle w:val="Index1"/>
        <w:tabs>
          <w:tab w:val="right" w:pos="5030"/>
        </w:tabs>
        <w:rPr>
          <w:noProof/>
        </w:rPr>
      </w:pPr>
      <w:r>
        <w:rPr>
          <w:noProof/>
        </w:rPr>
        <w:t>Core Infrastructure Server Suite Datacenter, 92</w:t>
      </w:r>
    </w:p>
    <w:p w:rsidR="00100E2D" w:rsidRDefault="00100E2D">
      <w:pPr>
        <w:pStyle w:val="Index1"/>
        <w:tabs>
          <w:tab w:val="right" w:pos="5030"/>
        </w:tabs>
        <w:rPr>
          <w:noProof/>
        </w:rPr>
      </w:pPr>
      <w:r>
        <w:rPr>
          <w:noProof/>
        </w:rPr>
        <w:t>Core Infrastructure Server Suite Datacenter (licenţe nucleu cu 16 pachete), 18</w:t>
      </w:r>
    </w:p>
    <w:p w:rsidR="00100E2D" w:rsidRDefault="00100E2D">
      <w:pPr>
        <w:pStyle w:val="Index1"/>
        <w:tabs>
          <w:tab w:val="right" w:pos="5030"/>
        </w:tabs>
        <w:rPr>
          <w:noProof/>
        </w:rPr>
      </w:pPr>
      <w:r>
        <w:rPr>
          <w:noProof/>
        </w:rPr>
        <w:t>Core Infrastructure Server Suite Datacenter (licenţe nucleu cu 2 pachete), 18</w:t>
      </w:r>
    </w:p>
    <w:p w:rsidR="00100E2D" w:rsidRDefault="00100E2D">
      <w:pPr>
        <w:pStyle w:val="Index1"/>
        <w:tabs>
          <w:tab w:val="right" w:pos="5030"/>
        </w:tabs>
        <w:rPr>
          <w:noProof/>
        </w:rPr>
      </w:pPr>
      <w:r>
        <w:rPr>
          <w:noProof/>
        </w:rPr>
        <w:t>Core Infrastructure Server Suite Standard, 92</w:t>
      </w:r>
    </w:p>
    <w:p w:rsidR="00100E2D" w:rsidRDefault="00100E2D">
      <w:pPr>
        <w:pStyle w:val="Index1"/>
        <w:tabs>
          <w:tab w:val="right" w:pos="5030"/>
        </w:tabs>
        <w:rPr>
          <w:noProof/>
        </w:rPr>
      </w:pPr>
      <w:r>
        <w:rPr>
          <w:noProof/>
        </w:rPr>
        <w:t>Core Infrastructure Server Suite Standard (licenţe nucleu cu 16 pachete), 18</w:t>
      </w:r>
    </w:p>
    <w:p w:rsidR="00100E2D" w:rsidRDefault="00100E2D">
      <w:pPr>
        <w:pStyle w:val="Index1"/>
        <w:tabs>
          <w:tab w:val="right" w:pos="5030"/>
        </w:tabs>
        <w:rPr>
          <w:noProof/>
        </w:rPr>
      </w:pPr>
      <w:r>
        <w:rPr>
          <w:noProof/>
        </w:rPr>
        <w:t>Core Infrastructure Server Suite Standard (licenţe nucleu cu 2 pachete), 18</w:t>
      </w:r>
    </w:p>
    <w:p w:rsidR="00100E2D" w:rsidRDefault="00100E2D">
      <w:pPr>
        <w:pStyle w:val="Index1"/>
        <w:tabs>
          <w:tab w:val="right" w:pos="5030"/>
        </w:tabs>
        <w:rPr>
          <w:noProof/>
        </w:rPr>
      </w:pPr>
      <w:r>
        <w:rPr>
          <w:noProof/>
        </w:rPr>
        <w:t>Credite de comunicare, 70</w:t>
      </w:r>
    </w:p>
    <w:p w:rsidR="00100E2D" w:rsidRDefault="00100E2D">
      <w:pPr>
        <w:pStyle w:val="Index1"/>
        <w:tabs>
          <w:tab w:val="right" w:pos="5030"/>
        </w:tabs>
        <w:rPr>
          <w:noProof/>
        </w:rPr>
      </w:pPr>
      <w:r>
        <w:rPr>
          <w:noProof/>
        </w:rPr>
        <w:t>De la Asistenţa Microsoft Azure StorSimple de tip Standard până la Asistenţa de tip Premium, 57</w:t>
      </w:r>
    </w:p>
    <w:p w:rsidR="00100E2D" w:rsidRDefault="00100E2D">
      <w:pPr>
        <w:pStyle w:val="Index1"/>
        <w:tabs>
          <w:tab w:val="right" w:pos="5030"/>
        </w:tabs>
        <w:rPr>
          <w:noProof/>
        </w:rPr>
      </w:pPr>
      <w:r>
        <w:rPr>
          <w:noProof/>
        </w:rPr>
        <w:t>Dynamics 365 for Operations Server, 86</w:t>
      </w:r>
    </w:p>
    <w:p w:rsidR="00100E2D" w:rsidRDefault="00100E2D">
      <w:pPr>
        <w:pStyle w:val="Index1"/>
        <w:tabs>
          <w:tab w:val="right" w:pos="5030"/>
        </w:tabs>
        <w:rPr>
          <w:noProof/>
        </w:rPr>
      </w:pPr>
      <w:r>
        <w:rPr>
          <w:noProof/>
        </w:rPr>
        <w:t>Enterprise CAL, 86, 92</w:t>
      </w:r>
    </w:p>
    <w:p w:rsidR="00100E2D" w:rsidRDefault="00100E2D">
      <w:pPr>
        <w:pStyle w:val="Index1"/>
        <w:tabs>
          <w:tab w:val="right" w:pos="5030"/>
        </w:tabs>
        <w:rPr>
          <w:noProof/>
        </w:rPr>
      </w:pPr>
      <w:r>
        <w:rPr>
          <w:noProof/>
        </w:rPr>
        <w:t>Enterprise CAL Bridge pentru Enterprise Mobility + Security, 16</w:t>
      </w:r>
    </w:p>
    <w:p w:rsidR="00100E2D" w:rsidRDefault="00100E2D">
      <w:pPr>
        <w:pStyle w:val="Index1"/>
        <w:tabs>
          <w:tab w:val="right" w:pos="5030"/>
        </w:tabs>
        <w:rPr>
          <w:noProof/>
        </w:rPr>
      </w:pPr>
      <w:r>
        <w:rPr>
          <w:noProof/>
        </w:rPr>
        <w:t>Enterprise CAL Bridge pentru Enterprise Mobility + Security cu SA de tranziţie, 16</w:t>
      </w:r>
    </w:p>
    <w:p w:rsidR="00100E2D" w:rsidRDefault="00100E2D">
      <w:pPr>
        <w:pStyle w:val="Index1"/>
        <w:tabs>
          <w:tab w:val="right" w:pos="5030"/>
        </w:tabs>
        <w:rPr>
          <w:noProof/>
        </w:rPr>
      </w:pPr>
      <w:r>
        <w:rPr>
          <w:noProof/>
        </w:rPr>
        <w:t>Enterprise CAL Suite, 16</w:t>
      </w:r>
    </w:p>
    <w:p w:rsidR="00100E2D" w:rsidRDefault="00100E2D">
      <w:pPr>
        <w:pStyle w:val="Index1"/>
        <w:tabs>
          <w:tab w:val="right" w:pos="5030"/>
        </w:tabs>
        <w:rPr>
          <w:noProof/>
        </w:rPr>
      </w:pPr>
      <w:r>
        <w:rPr>
          <w:noProof/>
        </w:rPr>
        <w:t>Enterprise CAL Suite Bridge pentru Microsoft Intune, 16</w:t>
      </w:r>
    </w:p>
    <w:p w:rsidR="00100E2D" w:rsidRDefault="00100E2D">
      <w:pPr>
        <w:pStyle w:val="Index1"/>
        <w:tabs>
          <w:tab w:val="right" w:pos="5030"/>
        </w:tabs>
        <w:rPr>
          <w:noProof/>
        </w:rPr>
      </w:pPr>
      <w:r>
        <w:rPr>
          <w:noProof/>
        </w:rPr>
        <w:t>Enterprise CAL Suite Bridge pentru Office 365, 16</w:t>
      </w:r>
    </w:p>
    <w:p w:rsidR="00100E2D" w:rsidRDefault="00100E2D">
      <w:pPr>
        <w:pStyle w:val="Index1"/>
        <w:tabs>
          <w:tab w:val="right" w:pos="5030"/>
        </w:tabs>
        <w:rPr>
          <w:noProof/>
        </w:rPr>
      </w:pPr>
      <w:r>
        <w:rPr>
          <w:noProof/>
        </w:rPr>
        <w:t>Enterprise CAL Suite Bridge pentru Office 365 cu SA de tranziţie, 16</w:t>
      </w:r>
    </w:p>
    <w:p w:rsidR="00100E2D" w:rsidRDefault="00100E2D">
      <w:pPr>
        <w:pStyle w:val="Index1"/>
        <w:tabs>
          <w:tab w:val="right" w:pos="5030"/>
        </w:tabs>
        <w:rPr>
          <w:noProof/>
        </w:rPr>
      </w:pPr>
      <w:r>
        <w:rPr>
          <w:noProof/>
        </w:rPr>
        <w:t>Enterprise CAL Suite Bridge pentru Office 365 şi Microsoft Intune, 16</w:t>
      </w:r>
    </w:p>
    <w:p w:rsidR="00100E2D" w:rsidRDefault="00100E2D">
      <w:pPr>
        <w:pStyle w:val="Index1"/>
        <w:tabs>
          <w:tab w:val="right" w:pos="5030"/>
        </w:tabs>
        <w:rPr>
          <w:noProof/>
        </w:rPr>
      </w:pPr>
      <w:r>
        <w:rPr>
          <w:noProof/>
        </w:rPr>
        <w:t>Enterprise Mobility + Security E3, 17, 60</w:t>
      </w:r>
    </w:p>
    <w:p w:rsidR="00100E2D" w:rsidRDefault="00100E2D">
      <w:pPr>
        <w:pStyle w:val="Index1"/>
        <w:tabs>
          <w:tab w:val="right" w:pos="5030"/>
        </w:tabs>
        <w:rPr>
          <w:noProof/>
        </w:rPr>
      </w:pPr>
      <w:r>
        <w:rPr>
          <w:noProof/>
        </w:rPr>
        <w:t>Enterprise Mobility + Security E5, 17</w:t>
      </w:r>
    </w:p>
    <w:p w:rsidR="00100E2D" w:rsidRDefault="00100E2D">
      <w:pPr>
        <w:pStyle w:val="Index1"/>
        <w:tabs>
          <w:tab w:val="right" w:pos="5030"/>
        </w:tabs>
        <w:rPr>
          <w:noProof/>
        </w:rPr>
      </w:pPr>
      <w:r>
        <w:rPr>
          <w:noProof/>
        </w:rPr>
        <w:t>Enterprise Mobility + Security E5, 60</w:t>
      </w:r>
    </w:p>
    <w:p w:rsidR="00100E2D" w:rsidRDefault="00100E2D">
      <w:pPr>
        <w:pStyle w:val="Index1"/>
        <w:tabs>
          <w:tab w:val="right" w:pos="5030"/>
        </w:tabs>
        <w:rPr>
          <w:noProof/>
        </w:rPr>
      </w:pPr>
      <w:r>
        <w:rPr>
          <w:noProof/>
        </w:rPr>
        <w:t>Excel 2016, 23</w:t>
      </w:r>
    </w:p>
    <w:p w:rsidR="00100E2D" w:rsidRDefault="00100E2D">
      <w:pPr>
        <w:pStyle w:val="Index1"/>
        <w:tabs>
          <w:tab w:val="right" w:pos="5030"/>
        </w:tabs>
        <w:rPr>
          <w:noProof/>
        </w:rPr>
      </w:pPr>
      <w:r>
        <w:rPr>
          <w:noProof/>
        </w:rPr>
        <w:t>Excel 2016 for Mac, 24</w:t>
      </w:r>
    </w:p>
    <w:p w:rsidR="00100E2D" w:rsidRDefault="00100E2D">
      <w:pPr>
        <w:pStyle w:val="Index1"/>
        <w:tabs>
          <w:tab w:val="right" w:pos="5030"/>
        </w:tabs>
        <w:rPr>
          <w:noProof/>
        </w:rPr>
      </w:pPr>
      <w:r>
        <w:rPr>
          <w:noProof/>
        </w:rPr>
        <w:t>Exchange Hosted Archive, 68</w:t>
      </w:r>
    </w:p>
    <w:p w:rsidR="00100E2D" w:rsidRDefault="00100E2D">
      <w:pPr>
        <w:pStyle w:val="Index1"/>
        <w:tabs>
          <w:tab w:val="right" w:pos="5030"/>
        </w:tabs>
        <w:rPr>
          <w:noProof/>
        </w:rPr>
      </w:pPr>
      <w:r>
        <w:rPr>
          <w:noProof/>
        </w:rPr>
        <w:t>Exchange Online Kiosk, 68</w:t>
      </w:r>
    </w:p>
    <w:p w:rsidR="00100E2D" w:rsidRDefault="00100E2D">
      <w:pPr>
        <w:pStyle w:val="Index1"/>
        <w:tabs>
          <w:tab w:val="right" w:pos="5030"/>
        </w:tabs>
        <w:rPr>
          <w:noProof/>
        </w:rPr>
      </w:pPr>
      <w:r>
        <w:rPr>
          <w:noProof/>
        </w:rPr>
        <w:t>Exchange Online Plan 1, 26, 68</w:t>
      </w:r>
    </w:p>
    <w:p w:rsidR="00100E2D" w:rsidRDefault="00100E2D">
      <w:pPr>
        <w:pStyle w:val="Index1"/>
        <w:tabs>
          <w:tab w:val="right" w:pos="5030"/>
        </w:tabs>
        <w:rPr>
          <w:noProof/>
        </w:rPr>
      </w:pPr>
      <w:r>
        <w:rPr>
          <w:noProof/>
        </w:rPr>
        <w:t>Exchange Online Plan 1A pentru absolvenţi, 68</w:t>
      </w:r>
    </w:p>
    <w:p w:rsidR="00100E2D" w:rsidRDefault="00100E2D">
      <w:pPr>
        <w:pStyle w:val="Index1"/>
        <w:tabs>
          <w:tab w:val="right" w:pos="5030"/>
        </w:tabs>
        <w:rPr>
          <w:noProof/>
        </w:rPr>
      </w:pPr>
      <w:r>
        <w:rPr>
          <w:noProof/>
        </w:rPr>
        <w:t>Exchange Online Plan 2, 26, 68</w:t>
      </w:r>
    </w:p>
    <w:p w:rsidR="00100E2D" w:rsidRDefault="00100E2D">
      <w:pPr>
        <w:pStyle w:val="Index1"/>
        <w:tabs>
          <w:tab w:val="right" w:pos="5030"/>
        </w:tabs>
        <w:rPr>
          <w:noProof/>
        </w:rPr>
      </w:pPr>
      <w:r>
        <w:rPr>
          <w:noProof/>
        </w:rPr>
        <w:t>Exchange Online Protection, 16, 68</w:t>
      </w:r>
    </w:p>
    <w:p w:rsidR="00100E2D" w:rsidRDefault="00100E2D">
      <w:pPr>
        <w:pStyle w:val="Index1"/>
        <w:tabs>
          <w:tab w:val="right" w:pos="5030"/>
        </w:tabs>
        <w:rPr>
          <w:noProof/>
        </w:rPr>
      </w:pPr>
      <w:r>
        <w:rPr>
          <w:noProof/>
        </w:rPr>
        <w:t>Exchange Server, 59</w:t>
      </w:r>
    </w:p>
    <w:p w:rsidR="00100E2D" w:rsidRDefault="00100E2D">
      <w:pPr>
        <w:pStyle w:val="Index1"/>
        <w:tabs>
          <w:tab w:val="right" w:pos="5030"/>
        </w:tabs>
        <w:rPr>
          <w:noProof/>
        </w:rPr>
      </w:pPr>
      <w:r>
        <w:rPr>
          <w:noProof/>
        </w:rPr>
        <w:t>Exchange Server 2013, 26</w:t>
      </w:r>
    </w:p>
    <w:p w:rsidR="00100E2D" w:rsidRDefault="00100E2D">
      <w:pPr>
        <w:pStyle w:val="Index1"/>
        <w:tabs>
          <w:tab w:val="right" w:pos="5030"/>
        </w:tabs>
        <w:rPr>
          <w:noProof/>
        </w:rPr>
      </w:pPr>
      <w:r>
        <w:rPr>
          <w:noProof/>
        </w:rPr>
        <w:t>Exchange Server Enterprise, 92</w:t>
      </w:r>
    </w:p>
    <w:p w:rsidR="00100E2D" w:rsidRDefault="00100E2D">
      <w:pPr>
        <w:pStyle w:val="Index1"/>
        <w:tabs>
          <w:tab w:val="right" w:pos="5030"/>
        </w:tabs>
        <w:rPr>
          <w:noProof/>
        </w:rPr>
      </w:pPr>
      <w:r>
        <w:rPr>
          <w:noProof/>
        </w:rPr>
        <w:t>Exchange Server Enterprise 2016, 26</w:t>
      </w:r>
    </w:p>
    <w:p w:rsidR="00100E2D" w:rsidRDefault="00100E2D">
      <w:pPr>
        <w:pStyle w:val="Index1"/>
        <w:tabs>
          <w:tab w:val="right" w:pos="5030"/>
        </w:tabs>
        <w:rPr>
          <w:noProof/>
        </w:rPr>
      </w:pPr>
      <w:r>
        <w:rPr>
          <w:noProof/>
        </w:rPr>
        <w:t>Exchange Server Standard, 92</w:t>
      </w:r>
    </w:p>
    <w:p w:rsidR="00100E2D" w:rsidRDefault="00100E2D">
      <w:pPr>
        <w:pStyle w:val="Index1"/>
        <w:tabs>
          <w:tab w:val="right" w:pos="5030"/>
        </w:tabs>
        <w:rPr>
          <w:noProof/>
        </w:rPr>
      </w:pPr>
      <w:r>
        <w:rPr>
          <w:noProof/>
        </w:rPr>
        <w:t>Exchange Server Standard 2016, 26</w:t>
      </w:r>
    </w:p>
    <w:p w:rsidR="00100E2D" w:rsidRDefault="00100E2D">
      <w:pPr>
        <w:pStyle w:val="Index1"/>
        <w:tabs>
          <w:tab w:val="right" w:pos="5030"/>
        </w:tabs>
        <w:rPr>
          <w:noProof/>
        </w:rPr>
      </w:pPr>
      <w:r>
        <w:rPr>
          <w:noProof/>
        </w:rPr>
        <w:t>Forefront Identity Manager 2010 - ediţia Windows Live, 19</w:t>
      </w:r>
    </w:p>
    <w:p w:rsidR="00100E2D" w:rsidRDefault="00100E2D">
      <w:pPr>
        <w:pStyle w:val="Index1"/>
        <w:tabs>
          <w:tab w:val="right" w:pos="5030"/>
        </w:tabs>
        <w:rPr>
          <w:noProof/>
        </w:rPr>
      </w:pPr>
      <w:r>
        <w:rPr>
          <w:noProof/>
        </w:rPr>
        <w:t>Forefront Identity Manager 2010 R2, 22</w:t>
      </w:r>
    </w:p>
    <w:p w:rsidR="00100E2D" w:rsidRDefault="00100E2D">
      <w:pPr>
        <w:pStyle w:val="Index1"/>
        <w:tabs>
          <w:tab w:val="right" w:pos="5030"/>
        </w:tabs>
        <w:rPr>
          <w:noProof/>
        </w:rPr>
      </w:pPr>
      <w:r>
        <w:rPr>
          <w:noProof/>
        </w:rPr>
        <w:t>Forefront Identity Manager 2010 R2 - ediţia Windows Live, 19</w:t>
      </w:r>
    </w:p>
    <w:p w:rsidR="00100E2D" w:rsidRDefault="00100E2D">
      <w:pPr>
        <w:pStyle w:val="Index1"/>
        <w:tabs>
          <w:tab w:val="right" w:pos="5030"/>
        </w:tabs>
        <w:rPr>
          <w:noProof/>
        </w:rPr>
      </w:pPr>
      <w:r>
        <w:rPr>
          <w:noProof/>
        </w:rPr>
        <w:t>Forefront TMG Enterprise, 92</w:t>
      </w:r>
    </w:p>
    <w:p w:rsidR="00100E2D" w:rsidRDefault="00100E2D">
      <w:pPr>
        <w:pStyle w:val="Index1"/>
        <w:tabs>
          <w:tab w:val="right" w:pos="5030"/>
        </w:tabs>
        <w:rPr>
          <w:noProof/>
        </w:rPr>
      </w:pPr>
      <w:r>
        <w:rPr>
          <w:noProof/>
        </w:rPr>
        <w:t>Forefront TMG Standard, 92</w:t>
      </w:r>
    </w:p>
    <w:p w:rsidR="00100E2D" w:rsidRDefault="00100E2D">
      <w:pPr>
        <w:pStyle w:val="Index1"/>
        <w:tabs>
          <w:tab w:val="right" w:pos="5030"/>
        </w:tabs>
        <w:rPr>
          <w:noProof/>
        </w:rPr>
      </w:pPr>
      <w:r>
        <w:rPr>
          <w:noProof/>
        </w:rPr>
        <w:t>Forefront United Access Gateway 2010, 17</w:t>
      </w:r>
    </w:p>
    <w:p w:rsidR="00100E2D" w:rsidRDefault="00100E2D">
      <w:pPr>
        <w:pStyle w:val="Index1"/>
        <w:tabs>
          <w:tab w:val="right" w:pos="5030"/>
        </w:tabs>
        <w:rPr>
          <w:noProof/>
        </w:rPr>
      </w:pPr>
      <w:r>
        <w:rPr>
          <w:noProof/>
        </w:rPr>
        <w:t>HPC Pack, 52</w:t>
      </w:r>
    </w:p>
    <w:p w:rsidR="00100E2D" w:rsidRDefault="00100E2D">
      <w:pPr>
        <w:pStyle w:val="Index1"/>
        <w:tabs>
          <w:tab w:val="right" w:pos="5030"/>
        </w:tabs>
        <w:rPr>
          <w:noProof/>
        </w:rPr>
      </w:pPr>
      <w:r>
        <w:rPr>
          <w:noProof/>
        </w:rPr>
        <w:t>Hyper-V Container, 80</w:t>
      </w:r>
    </w:p>
    <w:p w:rsidR="00100E2D" w:rsidRDefault="00100E2D">
      <w:pPr>
        <w:pStyle w:val="Index1"/>
        <w:tabs>
          <w:tab w:val="right" w:pos="5030"/>
        </w:tabs>
        <w:rPr>
          <w:noProof/>
        </w:rPr>
      </w:pPr>
      <w:r>
        <w:rPr>
          <w:noProof/>
        </w:rPr>
        <w:t>Încărcarea Windows 8.1 Enterprise din alte surse, 42</w:t>
      </w:r>
    </w:p>
    <w:p w:rsidR="00100E2D" w:rsidRDefault="00100E2D">
      <w:pPr>
        <w:pStyle w:val="Index1"/>
        <w:tabs>
          <w:tab w:val="right" w:pos="5030"/>
        </w:tabs>
        <w:rPr>
          <w:noProof/>
        </w:rPr>
      </w:pPr>
      <w:r>
        <w:rPr>
          <w:noProof/>
        </w:rPr>
        <w:t>Informaţii despre ameninţări Office 365, 68</w:t>
      </w:r>
    </w:p>
    <w:p w:rsidR="00100E2D" w:rsidRDefault="00100E2D">
      <w:pPr>
        <w:pStyle w:val="Index1"/>
        <w:tabs>
          <w:tab w:val="right" w:pos="5030"/>
        </w:tabs>
        <w:rPr>
          <w:noProof/>
        </w:rPr>
      </w:pPr>
      <w:r>
        <w:rPr>
          <w:noProof/>
        </w:rPr>
        <w:t>Kitul Windows Embedded 8 Standard Enterprise (100 de pachete), 42</w:t>
      </w:r>
    </w:p>
    <w:p w:rsidR="00100E2D" w:rsidRDefault="00100E2D">
      <w:pPr>
        <w:pStyle w:val="Index1"/>
        <w:tabs>
          <w:tab w:val="right" w:pos="5030"/>
        </w:tabs>
        <w:rPr>
          <w:noProof/>
        </w:rPr>
      </w:pPr>
      <w:r>
        <w:rPr>
          <w:noProof/>
        </w:rPr>
        <w:t>Licenţă CAL de activitate pentru Microsoft Dynamics 365 for Operations, 86</w:t>
      </w:r>
    </w:p>
    <w:p w:rsidR="00100E2D" w:rsidRDefault="00100E2D">
      <w:pPr>
        <w:pStyle w:val="Index1"/>
        <w:tabs>
          <w:tab w:val="right" w:pos="5030"/>
        </w:tabs>
        <w:rPr>
          <w:noProof/>
        </w:rPr>
      </w:pPr>
      <w:r>
        <w:rPr>
          <w:noProof/>
        </w:rPr>
        <w:t>licenţă CAL Dispozitiv pentru Project Server 2016, 23</w:t>
      </w:r>
    </w:p>
    <w:p w:rsidR="00100E2D" w:rsidRDefault="00100E2D">
      <w:pPr>
        <w:pStyle w:val="Index1"/>
        <w:tabs>
          <w:tab w:val="right" w:pos="5030"/>
        </w:tabs>
        <w:rPr>
          <w:noProof/>
        </w:rPr>
      </w:pPr>
      <w:r>
        <w:rPr>
          <w:noProof/>
        </w:rPr>
        <w:t>Licenţă CAL Exchange Server Enterprise 2016, 26</w:t>
      </w:r>
    </w:p>
    <w:p w:rsidR="00100E2D" w:rsidRDefault="00100E2D">
      <w:pPr>
        <w:pStyle w:val="Index1"/>
        <w:tabs>
          <w:tab w:val="right" w:pos="5030"/>
        </w:tabs>
        <w:rPr>
          <w:noProof/>
        </w:rPr>
      </w:pPr>
      <w:r>
        <w:rPr>
          <w:noProof/>
        </w:rPr>
        <w:t>Licenţă CAL Exchange Server Standard 2016, 26</w:t>
      </w:r>
    </w:p>
    <w:p w:rsidR="00100E2D" w:rsidRDefault="00100E2D">
      <w:pPr>
        <w:pStyle w:val="Index1"/>
        <w:tabs>
          <w:tab w:val="right" w:pos="5030"/>
        </w:tabs>
        <w:rPr>
          <w:noProof/>
        </w:rPr>
      </w:pPr>
      <w:r>
        <w:rPr>
          <w:noProof/>
        </w:rPr>
        <w:t>Licenţă CAL funcţională pentru Microsoft Dynamics AX, 86</w:t>
      </w:r>
    </w:p>
    <w:p w:rsidR="00100E2D" w:rsidRDefault="00100E2D">
      <w:pPr>
        <w:pStyle w:val="Index1"/>
        <w:tabs>
          <w:tab w:val="right" w:pos="5030"/>
        </w:tabs>
        <w:rPr>
          <w:noProof/>
        </w:rPr>
      </w:pPr>
      <w:r>
        <w:rPr>
          <w:noProof/>
        </w:rPr>
        <w:t>Licenţă CAL locală de activitate pentru Microsoft Dynamics 365 for Operations, 20, 92</w:t>
      </w:r>
    </w:p>
    <w:p w:rsidR="00100E2D" w:rsidRDefault="00100E2D">
      <w:pPr>
        <w:pStyle w:val="Index1"/>
        <w:tabs>
          <w:tab w:val="right" w:pos="5030"/>
        </w:tabs>
        <w:rPr>
          <w:noProof/>
        </w:rPr>
      </w:pPr>
      <w:r>
        <w:rPr>
          <w:noProof/>
        </w:rPr>
        <w:t>Licenţă CAL locală pentru dispozitive pentru Microsoft Dynamics 365 for Operations, 20</w:t>
      </w:r>
    </w:p>
    <w:p w:rsidR="00100E2D" w:rsidRDefault="00100E2D">
      <w:pPr>
        <w:pStyle w:val="Index1"/>
        <w:tabs>
          <w:tab w:val="right" w:pos="5030"/>
        </w:tabs>
        <w:rPr>
          <w:noProof/>
        </w:rPr>
      </w:pPr>
      <w:r>
        <w:rPr>
          <w:noProof/>
        </w:rPr>
        <w:t>Licenţă CAL locală pentru Microsoft Dynamics 365 for Customer Service, 92</w:t>
      </w:r>
    </w:p>
    <w:p w:rsidR="00100E2D" w:rsidRDefault="00100E2D">
      <w:pPr>
        <w:pStyle w:val="Index1"/>
        <w:tabs>
          <w:tab w:val="right" w:pos="5030"/>
        </w:tabs>
        <w:rPr>
          <w:noProof/>
        </w:rPr>
      </w:pPr>
      <w:r>
        <w:rPr>
          <w:noProof/>
        </w:rPr>
        <w:t>Licenţă CAL locală pentru Microsoft Dynamics 365 for Customer Service, 20</w:t>
      </w:r>
    </w:p>
    <w:p w:rsidR="00100E2D" w:rsidRDefault="00100E2D">
      <w:pPr>
        <w:pStyle w:val="Index1"/>
        <w:tabs>
          <w:tab w:val="right" w:pos="5030"/>
        </w:tabs>
        <w:rPr>
          <w:noProof/>
        </w:rPr>
      </w:pPr>
      <w:r>
        <w:rPr>
          <w:noProof/>
        </w:rPr>
        <w:t>Licenţă CAL locală pentru Microsoft Dynamics 365 for Operations, 20, 92</w:t>
      </w:r>
    </w:p>
    <w:p w:rsidR="00100E2D" w:rsidRDefault="00100E2D">
      <w:pPr>
        <w:pStyle w:val="Index1"/>
        <w:tabs>
          <w:tab w:val="right" w:pos="5030"/>
        </w:tabs>
        <w:rPr>
          <w:noProof/>
        </w:rPr>
      </w:pPr>
      <w:r>
        <w:rPr>
          <w:noProof/>
        </w:rPr>
        <w:t>Licenţă CAL locală pentru Microsoft Dynamics 365 for Sales, 20, 92</w:t>
      </w:r>
    </w:p>
    <w:p w:rsidR="00100E2D" w:rsidRDefault="00100E2D">
      <w:pPr>
        <w:pStyle w:val="Index1"/>
        <w:tabs>
          <w:tab w:val="right" w:pos="5030"/>
        </w:tabs>
        <w:rPr>
          <w:noProof/>
        </w:rPr>
      </w:pPr>
      <w:r>
        <w:rPr>
          <w:noProof/>
        </w:rPr>
        <w:t>Licenţă CAL locală pentru Microsoft Dynamics 365 for Team Members, 20, 92</w:t>
      </w:r>
    </w:p>
    <w:p w:rsidR="00100E2D" w:rsidRDefault="00100E2D">
      <w:pPr>
        <w:pStyle w:val="Index1"/>
        <w:tabs>
          <w:tab w:val="right" w:pos="5030"/>
        </w:tabs>
        <w:rPr>
          <w:noProof/>
        </w:rPr>
      </w:pPr>
      <w:r>
        <w:rPr>
          <w:noProof/>
        </w:rPr>
        <w:t>Licenţă CAL Microsoft Dynamics AX Enterprise, 86</w:t>
      </w:r>
    </w:p>
    <w:p w:rsidR="00100E2D" w:rsidRDefault="00100E2D">
      <w:pPr>
        <w:pStyle w:val="Index1"/>
        <w:tabs>
          <w:tab w:val="right" w:pos="5030"/>
        </w:tabs>
        <w:rPr>
          <w:noProof/>
        </w:rPr>
      </w:pPr>
      <w:r>
        <w:rPr>
          <w:noProof/>
        </w:rPr>
        <w:t>Licenţă CAL pentru Microsoft Dynamics 365 for Customer Service, 86</w:t>
      </w:r>
    </w:p>
    <w:p w:rsidR="00100E2D" w:rsidRDefault="00100E2D">
      <w:pPr>
        <w:pStyle w:val="Index1"/>
        <w:tabs>
          <w:tab w:val="right" w:pos="5030"/>
        </w:tabs>
        <w:rPr>
          <w:noProof/>
        </w:rPr>
      </w:pPr>
      <w:r>
        <w:rPr>
          <w:noProof/>
        </w:rPr>
        <w:t>Licenţă CAL pentru Microsoft Dynamics 365 for Sales, 86</w:t>
      </w:r>
    </w:p>
    <w:p w:rsidR="00100E2D" w:rsidRDefault="00100E2D">
      <w:pPr>
        <w:pStyle w:val="Index1"/>
        <w:tabs>
          <w:tab w:val="right" w:pos="5030"/>
        </w:tabs>
        <w:rPr>
          <w:noProof/>
        </w:rPr>
      </w:pPr>
      <w:r>
        <w:rPr>
          <w:noProof/>
        </w:rPr>
        <w:t>Licenţă CAL pentru Microsoft Dynamics AX Task, 86</w:t>
      </w:r>
    </w:p>
    <w:p w:rsidR="00100E2D" w:rsidRDefault="00100E2D">
      <w:pPr>
        <w:pStyle w:val="Index1"/>
        <w:tabs>
          <w:tab w:val="right" w:pos="5030"/>
        </w:tabs>
        <w:rPr>
          <w:noProof/>
        </w:rPr>
      </w:pPr>
      <w:r>
        <w:rPr>
          <w:noProof/>
        </w:rPr>
        <w:t>Licenţă CAL pentru Microsoft Identity Manager 2016, 22</w:t>
      </w:r>
    </w:p>
    <w:p w:rsidR="00100E2D" w:rsidRDefault="00100E2D">
      <w:pPr>
        <w:pStyle w:val="Index1"/>
        <w:tabs>
          <w:tab w:val="right" w:pos="5030"/>
        </w:tabs>
        <w:rPr>
          <w:noProof/>
        </w:rPr>
      </w:pPr>
      <w:r>
        <w:rPr>
          <w:noProof/>
        </w:rPr>
        <w:t>Licenţă CAL Plus pentru Skype for Business, 29</w:t>
      </w:r>
    </w:p>
    <w:p w:rsidR="00100E2D" w:rsidRDefault="00100E2D">
      <w:pPr>
        <w:pStyle w:val="Index1"/>
        <w:tabs>
          <w:tab w:val="right" w:pos="5030"/>
        </w:tabs>
        <w:rPr>
          <w:noProof/>
        </w:rPr>
      </w:pPr>
      <w:r>
        <w:rPr>
          <w:noProof/>
        </w:rPr>
        <w:t>Licenţă CAL Project Server 2016, 27</w:t>
      </w:r>
    </w:p>
    <w:p w:rsidR="00100E2D" w:rsidRDefault="00100E2D">
      <w:pPr>
        <w:pStyle w:val="Index1"/>
        <w:tabs>
          <w:tab w:val="right" w:pos="5030"/>
        </w:tabs>
        <w:rPr>
          <w:noProof/>
        </w:rPr>
      </w:pPr>
      <w:r>
        <w:rPr>
          <w:noProof/>
        </w:rPr>
        <w:t>Licenţă CAL SharePoint Server 2016 Enterprise, 27</w:t>
      </w:r>
    </w:p>
    <w:p w:rsidR="00100E2D" w:rsidRDefault="00100E2D">
      <w:pPr>
        <w:pStyle w:val="Index1"/>
        <w:tabs>
          <w:tab w:val="right" w:pos="5030"/>
        </w:tabs>
        <w:rPr>
          <w:noProof/>
        </w:rPr>
      </w:pPr>
      <w:r>
        <w:rPr>
          <w:noProof/>
        </w:rPr>
        <w:t>Licenţă CAL SharePoint Server 2016 Standard, 27</w:t>
      </w:r>
    </w:p>
    <w:p w:rsidR="00100E2D" w:rsidRDefault="00100E2D">
      <w:pPr>
        <w:pStyle w:val="Index1"/>
        <w:tabs>
          <w:tab w:val="right" w:pos="5030"/>
        </w:tabs>
        <w:rPr>
          <w:noProof/>
        </w:rPr>
      </w:pPr>
      <w:r>
        <w:rPr>
          <w:noProof/>
        </w:rPr>
        <w:t>Licenţă CAL Skype for Business Server 2015 Enterprise, 29</w:t>
      </w:r>
    </w:p>
    <w:p w:rsidR="00100E2D" w:rsidRDefault="00100E2D">
      <w:pPr>
        <w:pStyle w:val="Index1"/>
        <w:tabs>
          <w:tab w:val="right" w:pos="5030"/>
        </w:tabs>
        <w:rPr>
          <w:noProof/>
        </w:rPr>
      </w:pPr>
      <w:r>
        <w:rPr>
          <w:noProof/>
        </w:rPr>
        <w:t>Licenţă CAL Skype for Business Server 2015 Plus, 29</w:t>
      </w:r>
    </w:p>
    <w:p w:rsidR="00100E2D" w:rsidRDefault="00100E2D">
      <w:pPr>
        <w:pStyle w:val="Index1"/>
        <w:tabs>
          <w:tab w:val="right" w:pos="5030"/>
        </w:tabs>
        <w:rPr>
          <w:noProof/>
        </w:rPr>
      </w:pPr>
      <w:r>
        <w:rPr>
          <w:noProof/>
        </w:rPr>
        <w:t>Licenţă CAL Skype for Business Server 2015 Standard, 29</w:t>
      </w:r>
    </w:p>
    <w:p w:rsidR="00100E2D" w:rsidRDefault="00100E2D">
      <w:pPr>
        <w:pStyle w:val="Index1"/>
        <w:tabs>
          <w:tab w:val="right" w:pos="5030"/>
        </w:tabs>
        <w:rPr>
          <w:noProof/>
        </w:rPr>
      </w:pPr>
      <w:r>
        <w:rPr>
          <w:noProof/>
        </w:rPr>
        <w:t>Licenţă CAL SQL Server 2017, 30</w:t>
      </w:r>
    </w:p>
    <w:p w:rsidR="00100E2D" w:rsidRDefault="00100E2D">
      <w:pPr>
        <w:pStyle w:val="Index1"/>
        <w:tabs>
          <w:tab w:val="right" w:pos="5030"/>
        </w:tabs>
        <w:rPr>
          <w:noProof/>
        </w:rPr>
      </w:pPr>
      <w:r>
        <w:rPr>
          <w:noProof/>
        </w:rPr>
        <w:t>Licenţă CAL suplimentară pentru Skype for Business Plus pentru Microsoft 365 E3 (licenţă SL utilizator), 58</w:t>
      </w:r>
    </w:p>
    <w:p w:rsidR="00100E2D" w:rsidRDefault="00100E2D">
      <w:pPr>
        <w:pStyle w:val="Index1"/>
        <w:tabs>
          <w:tab w:val="right" w:pos="5030"/>
        </w:tabs>
        <w:rPr>
          <w:noProof/>
        </w:rPr>
      </w:pPr>
      <w:r>
        <w:rPr>
          <w:noProof/>
        </w:rPr>
        <w:t>Licenţă CAL Visual Studio Team Foundation Server 2018, 40</w:t>
      </w:r>
    </w:p>
    <w:p w:rsidR="00100E2D" w:rsidRDefault="00100E2D">
      <w:pPr>
        <w:pStyle w:val="Index1"/>
        <w:tabs>
          <w:tab w:val="right" w:pos="5030"/>
        </w:tabs>
        <w:rPr>
          <w:noProof/>
        </w:rPr>
      </w:pPr>
      <w:r>
        <w:rPr>
          <w:noProof/>
        </w:rPr>
        <w:t>Licenţă CAL Windows Server 2016, 49</w:t>
      </w:r>
    </w:p>
    <w:p w:rsidR="00100E2D" w:rsidRDefault="00100E2D">
      <w:pPr>
        <w:pStyle w:val="Index1"/>
        <w:tabs>
          <w:tab w:val="right" w:pos="5030"/>
        </w:tabs>
        <w:rPr>
          <w:noProof/>
        </w:rPr>
      </w:pPr>
      <w:r>
        <w:rPr>
          <w:noProof/>
        </w:rPr>
        <w:t>Licenţă CAL Windows Server 2016 Active Directory Rights Management Services, 49</w:t>
      </w:r>
    </w:p>
    <w:p w:rsidR="00100E2D" w:rsidRDefault="00100E2D">
      <w:pPr>
        <w:pStyle w:val="Index1"/>
        <w:tabs>
          <w:tab w:val="right" w:pos="5030"/>
        </w:tabs>
        <w:rPr>
          <w:noProof/>
        </w:rPr>
      </w:pPr>
      <w:r>
        <w:rPr>
          <w:noProof/>
        </w:rPr>
        <w:t>Licenţă CAL Windows Server 2016 Remote Desktop Services, 49</w:t>
      </w:r>
    </w:p>
    <w:p w:rsidR="00100E2D" w:rsidRDefault="00100E2D">
      <w:pPr>
        <w:pStyle w:val="Index1"/>
        <w:tabs>
          <w:tab w:val="right" w:pos="5030"/>
        </w:tabs>
        <w:rPr>
          <w:noProof/>
        </w:rPr>
      </w:pPr>
      <w:r>
        <w:rPr>
          <w:noProof/>
        </w:rPr>
        <w:t>Licenţă cu SA de tranziţie Operations Management and Security E1, 56</w:t>
      </w:r>
    </w:p>
    <w:p w:rsidR="00100E2D" w:rsidRDefault="00100E2D">
      <w:pPr>
        <w:pStyle w:val="Index1"/>
        <w:tabs>
          <w:tab w:val="right" w:pos="5030"/>
        </w:tabs>
        <w:rPr>
          <w:noProof/>
        </w:rPr>
      </w:pPr>
      <w:r>
        <w:rPr>
          <w:noProof/>
        </w:rPr>
        <w:t>Licenţă cu SA de tranziţie Operations Management and Security E2, 56</w:t>
      </w:r>
    </w:p>
    <w:p w:rsidR="00100E2D" w:rsidRDefault="00100E2D">
      <w:pPr>
        <w:pStyle w:val="Index1"/>
        <w:tabs>
          <w:tab w:val="right" w:pos="5030"/>
        </w:tabs>
        <w:rPr>
          <w:noProof/>
        </w:rPr>
      </w:pPr>
      <w:r>
        <w:rPr>
          <w:noProof/>
        </w:rPr>
        <w:t>Licenţă cu SA de tranziţie pentru Visio Online Plan 1 şi 2, 64</w:t>
      </w:r>
    </w:p>
    <w:p w:rsidR="00100E2D" w:rsidRDefault="00100E2D">
      <w:pPr>
        <w:pStyle w:val="Index1"/>
        <w:tabs>
          <w:tab w:val="right" w:pos="5030"/>
        </w:tabs>
        <w:rPr>
          <w:noProof/>
        </w:rPr>
      </w:pPr>
      <w:r>
        <w:rPr>
          <w:noProof/>
        </w:rPr>
        <w:t>Licenţă cu SA de tranziţie pentru Windows 10 Enterprise E3 per Utilizator cu protecţie prin SA, 42</w:t>
      </w:r>
    </w:p>
    <w:p w:rsidR="00100E2D" w:rsidRDefault="00100E2D">
      <w:pPr>
        <w:pStyle w:val="Index1"/>
        <w:tabs>
          <w:tab w:val="right" w:pos="5030"/>
        </w:tabs>
        <w:rPr>
          <w:noProof/>
        </w:rPr>
      </w:pPr>
      <w:r>
        <w:rPr>
          <w:noProof/>
        </w:rPr>
        <w:t>Licenţă cu SA de tranziţie pentru Windows 10 Enterprise E5 per Utilizator cu protecţie prin SA, 42</w:t>
      </w:r>
    </w:p>
    <w:p w:rsidR="00100E2D" w:rsidRDefault="00100E2D">
      <w:pPr>
        <w:pStyle w:val="Index1"/>
        <w:tabs>
          <w:tab w:val="right" w:pos="5030"/>
        </w:tabs>
        <w:rPr>
          <w:noProof/>
        </w:rPr>
      </w:pPr>
      <w:r>
        <w:rPr>
          <w:noProof/>
        </w:rPr>
        <w:t>Licenţă cu SA de tranziţie Project Online Premium, 69</w:t>
      </w:r>
    </w:p>
    <w:p w:rsidR="00100E2D" w:rsidRDefault="00100E2D">
      <w:pPr>
        <w:pStyle w:val="Index1"/>
        <w:tabs>
          <w:tab w:val="right" w:pos="5030"/>
        </w:tabs>
        <w:rPr>
          <w:noProof/>
        </w:rPr>
      </w:pPr>
      <w:r>
        <w:rPr>
          <w:noProof/>
        </w:rPr>
        <w:t>Licenţă cu SA de tranziţie Project Online Professional, 69</w:t>
      </w:r>
    </w:p>
    <w:p w:rsidR="00100E2D" w:rsidRDefault="00100E2D">
      <w:pPr>
        <w:pStyle w:val="Index1"/>
        <w:tabs>
          <w:tab w:val="right" w:pos="5030"/>
        </w:tabs>
        <w:rPr>
          <w:noProof/>
        </w:rPr>
      </w:pPr>
      <w:r>
        <w:rPr>
          <w:noProof/>
        </w:rPr>
        <w:t>Licenţă de management client pentru System Center 1606 Configuration Manager, 33</w:t>
      </w:r>
    </w:p>
    <w:p w:rsidR="00100E2D" w:rsidRDefault="00100E2D">
      <w:pPr>
        <w:pStyle w:val="Index1"/>
        <w:tabs>
          <w:tab w:val="right" w:pos="5030"/>
        </w:tabs>
        <w:rPr>
          <w:noProof/>
        </w:rPr>
      </w:pPr>
      <w:r>
        <w:rPr>
          <w:noProof/>
        </w:rPr>
        <w:t>Licenţă de management client per OSE pentru Advanced Threat Analytics 2016, 14</w:t>
      </w:r>
    </w:p>
    <w:p w:rsidR="00100E2D" w:rsidRDefault="00100E2D">
      <w:pPr>
        <w:pStyle w:val="Index1"/>
        <w:tabs>
          <w:tab w:val="right" w:pos="5030"/>
        </w:tabs>
        <w:rPr>
          <w:noProof/>
        </w:rPr>
      </w:pPr>
      <w:r>
        <w:rPr>
          <w:noProof/>
        </w:rPr>
        <w:t>Licenţă de management client per utilizator pentru Advanced Threat Analytics 2016, 14</w:t>
      </w:r>
    </w:p>
    <w:p w:rsidR="00100E2D" w:rsidRDefault="00100E2D">
      <w:pPr>
        <w:pStyle w:val="Index1"/>
        <w:tabs>
          <w:tab w:val="right" w:pos="5030"/>
        </w:tabs>
        <w:rPr>
          <w:noProof/>
        </w:rPr>
      </w:pPr>
      <w:r>
        <w:rPr>
          <w:noProof/>
        </w:rPr>
        <w:t>Licenţă de management de server pentru System Center 2012 Datacenter, 86</w:t>
      </w:r>
    </w:p>
    <w:p w:rsidR="00100E2D" w:rsidRDefault="00100E2D">
      <w:pPr>
        <w:pStyle w:val="Index1"/>
        <w:tabs>
          <w:tab w:val="right" w:pos="5030"/>
        </w:tabs>
        <w:rPr>
          <w:noProof/>
        </w:rPr>
      </w:pPr>
      <w:r>
        <w:rPr>
          <w:noProof/>
        </w:rPr>
        <w:t>Licenţă de management de server pentru System Center 2016 Datacenter (licenţe nucleu cu 16 pachete), 32</w:t>
      </w:r>
    </w:p>
    <w:p w:rsidR="00100E2D" w:rsidRDefault="00100E2D">
      <w:pPr>
        <w:pStyle w:val="Index1"/>
        <w:tabs>
          <w:tab w:val="right" w:pos="5030"/>
        </w:tabs>
        <w:rPr>
          <w:noProof/>
        </w:rPr>
      </w:pPr>
      <w:r>
        <w:rPr>
          <w:noProof/>
        </w:rPr>
        <w:t>Licenţă de management de server pentru System Center 2016 Datacenter (licenţe nucleu cu 2 pachete), 32</w:t>
      </w:r>
    </w:p>
    <w:p w:rsidR="00100E2D" w:rsidRDefault="00100E2D">
      <w:pPr>
        <w:pStyle w:val="Index1"/>
        <w:tabs>
          <w:tab w:val="right" w:pos="5030"/>
        </w:tabs>
        <w:rPr>
          <w:noProof/>
        </w:rPr>
      </w:pPr>
      <w:r>
        <w:rPr>
          <w:noProof/>
        </w:rPr>
        <w:t>Licenţă de management de server pentru System Center 2016 Standard (licenţe nucleu cu 16 pachete), 32</w:t>
      </w:r>
    </w:p>
    <w:p w:rsidR="00100E2D" w:rsidRDefault="00100E2D">
      <w:pPr>
        <w:pStyle w:val="Index1"/>
        <w:tabs>
          <w:tab w:val="right" w:pos="5030"/>
        </w:tabs>
        <w:rPr>
          <w:noProof/>
        </w:rPr>
      </w:pPr>
      <w:r>
        <w:rPr>
          <w:noProof/>
        </w:rPr>
        <w:t>Licenţă de management de server pentru System Center 2016 Standard (licenţe nucleu cu 2 pachete), 32</w:t>
      </w:r>
    </w:p>
    <w:p w:rsidR="00100E2D" w:rsidRDefault="00100E2D">
      <w:pPr>
        <w:pStyle w:val="Index1"/>
        <w:tabs>
          <w:tab w:val="right" w:pos="5030"/>
        </w:tabs>
        <w:rPr>
          <w:noProof/>
        </w:rPr>
      </w:pPr>
      <w:r>
        <w:rPr>
          <w:noProof/>
        </w:rPr>
        <w:t>Licenţă de management de server Standard pentru System Center 2012, 86</w:t>
      </w:r>
    </w:p>
    <w:p w:rsidR="00100E2D" w:rsidRDefault="00100E2D">
      <w:pPr>
        <w:pStyle w:val="Index1"/>
        <w:tabs>
          <w:tab w:val="right" w:pos="5030"/>
        </w:tabs>
        <w:rPr>
          <w:noProof/>
        </w:rPr>
      </w:pPr>
      <w:r>
        <w:rPr>
          <w:noProof/>
        </w:rPr>
        <w:t>Licenţă External Connector pentru Microsoft Identity Manager 2016, 22</w:t>
      </w:r>
    </w:p>
    <w:p w:rsidR="00100E2D" w:rsidRDefault="00100E2D">
      <w:pPr>
        <w:pStyle w:val="Index1"/>
        <w:tabs>
          <w:tab w:val="right" w:pos="5030"/>
        </w:tabs>
        <w:rPr>
          <w:noProof/>
        </w:rPr>
      </w:pPr>
      <w:r>
        <w:rPr>
          <w:noProof/>
        </w:rPr>
        <w:t>Licenţă External Connector pentru Serviciile Windows Server 2016 Active Directory Rights Management, 50</w:t>
      </w:r>
    </w:p>
    <w:p w:rsidR="00100E2D" w:rsidRDefault="00100E2D">
      <w:pPr>
        <w:pStyle w:val="Index1"/>
        <w:tabs>
          <w:tab w:val="right" w:pos="5030"/>
        </w:tabs>
        <w:rPr>
          <w:noProof/>
        </w:rPr>
      </w:pPr>
      <w:r w:rsidRPr="005832B8">
        <w:rPr>
          <w:noProof/>
          <w:lang w:val="pt-BR"/>
        </w:rPr>
        <w:t>Licenţa pe bază de abonament Windows Companion</w:t>
      </w:r>
      <w:r>
        <w:rPr>
          <w:noProof/>
        </w:rPr>
        <w:t>, 47</w:t>
      </w:r>
    </w:p>
    <w:p w:rsidR="00100E2D" w:rsidRDefault="00100E2D">
      <w:pPr>
        <w:pStyle w:val="Index1"/>
        <w:tabs>
          <w:tab w:val="right" w:pos="5030"/>
        </w:tabs>
        <w:rPr>
          <w:noProof/>
        </w:rPr>
      </w:pPr>
      <w:r>
        <w:rPr>
          <w:noProof/>
        </w:rPr>
        <w:t>Licenţă SL utilizator suplimentară pentru Microsoft Intune – stocare suplimentară 1 GB, 73</w:t>
      </w:r>
    </w:p>
    <w:p w:rsidR="00100E2D" w:rsidRDefault="00100E2D">
      <w:pPr>
        <w:pStyle w:val="Index1"/>
        <w:tabs>
          <w:tab w:val="right" w:pos="5030"/>
        </w:tabs>
        <w:rPr>
          <w:noProof/>
        </w:rPr>
      </w:pPr>
      <w:r>
        <w:rPr>
          <w:noProof/>
        </w:rPr>
        <w:t>Licenţă SL Windows 10 Enterprise E3 per utilizator (doar local), 42</w:t>
      </w:r>
    </w:p>
    <w:p w:rsidR="00100E2D" w:rsidRDefault="00100E2D">
      <w:pPr>
        <w:pStyle w:val="Index1"/>
        <w:tabs>
          <w:tab w:val="right" w:pos="5030"/>
        </w:tabs>
        <w:rPr>
          <w:noProof/>
        </w:rPr>
      </w:pPr>
      <w:r>
        <w:rPr>
          <w:noProof/>
        </w:rPr>
        <w:t>Licenţă suplimentară Azure Information Protection Premium Plan 1, 57</w:t>
      </w:r>
    </w:p>
    <w:p w:rsidR="00100E2D" w:rsidRDefault="00100E2D">
      <w:pPr>
        <w:pStyle w:val="Index1"/>
        <w:tabs>
          <w:tab w:val="right" w:pos="5030"/>
        </w:tabs>
        <w:rPr>
          <w:noProof/>
        </w:rPr>
      </w:pPr>
      <w:r>
        <w:rPr>
          <w:noProof/>
        </w:rPr>
        <w:t>Licenţă suplimentară Azure Information Protection Premium Planul 2, 58</w:t>
      </w:r>
    </w:p>
    <w:p w:rsidR="00100E2D" w:rsidRDefault="00100E2D">
      <w:pPr>
        <w:pStyle w:val="Index1"/>
        <w:tabs>
          <w:tab w:val="right" w:pos="5030"/>
        </w:tabs>
        <w:rPr>
          <w:noProof/>
        </w:rPr>
      </w:pPr>
      <w:r>
        <w:rPr>
          <w:noProof/>
        </w:rPr>
        <w:t>Licenţă suplimentară de management pentru clienţi Protecţie avansată Azure împotriva ameninţărilor pentru utilizatori, 57</w:t>
      </w:r>
    </w:p>
    <w:p w:rsidR="00100E2D" w:rsidRDefault="00100E2D">
      <w:pPr>
        <w:pStyle w:val="Index1"/>
        <w:tabs>
          <w:tab w:val="right" w:pos="5030"/>
        </w:tabs>
        <w:rPr>
          <w:noProof/>
        </w:rPr>
      </w:pPr>
      <w:r>
        <w:rPr>
          <w:noProof/>
        </w:rPr>
        <w:t>Licenţă suplimentară Enterprise Mobility + Security E3, 60</w:t>
      </w:r>
    </w:p>
    <w:p w:rsidR="00100E2D" w:rsidRDefault="00100E2D">
      <w:pPr>
        <w:pStyle w:val="Index1"/>
        <w:tabs>
          <w:tab w:val="right" w:pos="5030"/>
        </w:tabs>
        <w:rPr>
          <w:noProof/>
        </w:rPr>
      </w:pPr>
      <w:r>
        <w:rPr>
          <w:noProof/>
        </w:rPr>
        <w:t>Licenţă suplimentară Enterprise Mobility + Security E5, 60</w:t>
      </w:r>
    </w:p>
    <w:p w:rsidR="00100E2D" w:rsidRDefault="00100E2D">
      <w:pPr>
        <w:pStyle w:val="Index1"/>
        <w:tabs>
          <w:tab w:val="right" w:pos="5030"/>
        </w:tabs>
        <w:rPr>
          <w:noProof/>
        </w:rPr>
      </w:pPr>
      <w:r>
        <w:rPr>
          <w:noProof/>
        </w:rPr>
        <w:t>Licenţă suplimentară Microsoft 365 E3, 58</w:t>
      </w:r>
    </w:p>
    <w:p w:rsidR="00100E2D" w:rsidRDefault="00100E2D">
      <w:pPr>
        <w:pStyle w:val="Index1"/>
        <w:tabs>
          <w:tab w:val="right" w:pos="5030"/>
        </w:tabs>
        <w:rPr>
          <w:noProof/>
        </w:rPr>
      </w:pPr>
      <w:r>
        <w:rPr>
          <w:noProof/>
        </w:rPr>
        <w:t>Licenţă suplimentară Microsoft 365 E5, 58</w:t>
      </w:r>
    </w:p>
    <w:p w:rsidR="00100E2D" w:rsidRDefault="00100E2D">
      <w:pPr>
        <w:pStyle w:val="Index1"/>
        <w:tabs>
          <w:tab w:val="right" w:pos="5030"/>
        </w:tabs>
        <w:rPr>
          <w:noProof/>
        </w:rPr>
      </w:pPr>
      <w:r>
        <w:rPr>
          <w:noProof/>
        </w:rPr>
        <w:t>Licenţă suplimentară Microsoft Dynamics 365 Customer Engagement Plan, ediţia Enterprise, 61</w:t>
      </w:r>
    </w:p>
    <w:p w:rsidR="00100E2D" w:rsidRDefault="00100E2D">
      <w:pPr>
        <w:pStyle w:val="Index1"/>
        <w:tabs>
          <w:tab w:val="right" w:pos="5030"/>
        </w:tabs>
        <w:rPr>
          <w:noProof/>
        </w:rPr>
      </w:pPr>
      <w:r>
        <w:rPr>
          <w:noProof/>
        </w:rPr>
        <w:t>Licenţă suplimentară Microsoft Dynamics 365 for Operations Device, ediţia Enterprise, 61</w:t>
      </w:r>
    </w:p>
    <w:p w:rsidR="00100E2D" w:rsidRDefault="00100E2D">
      <w:pPr>
        <w:pStyle w:val="Index1"/>
        <w:tabs>
          <w:tab w:val="right" w:pos="5030"/>
        </w:tabs>
        <w:rPr>
          <w:noProof/>
        </w:rPr>
      </w:pPr>
      <w:r>
        <w:rPr>
          <w:noProof/>
        </w:rPr>
        <w:t>Licenţă suplimentară Microsoft Dynamics 365 for Retail, ediţia Enterprise, 61</w:t>
      </w:r>
    </w:p>
    <w:p w:rsidR="00100E2D" w:rsidRDefault="00100E2D">
      <w:pPr>
        <w:pStyle w:val="Index1"/>
        <w:tabs>
          <w:tab w:val="right" w:pos="5030"/>
        </w:tabs>
        <w:rPr>
          <w:noProof/>
        </w:rPr>
      </w:pPr>
      <w:r>
        <w:rPr>
          <w:noProof/>
        </w:rPr>
        <w:t>Licenţă suplimentară Microsoft Dynamics 365 for Talent, ediţia Enterprise, 62</w:t>
      </w:r>
    </w:p>
    <w:p w:rsidR="00100E2D" w:rsidRDefault="00100E2D">
      <w:pPr>
        <w:pStyle w:val="Index1"/>
        <w:tabs>
          <w:tab w:val="right" w:pos="5030"/>
        </w:tabs>
        <w:rPr>
          <w:noProof/>
        </w:rPr>
      </w:pPr>
      <w:r>
        <w:rPr>
          <w:noProof/>
        </w:rPr>
        <w:t>Licenţă suplimentară Microsoft Dynamics 365 for Team Members, ediţia Enterprise, 62</w:t>
      </w:r>
    </w:p>
    <w:p w:rsidR="00100E2D" w:rsidRDefault="00100E2D">
      <w:pPr>
        <w:pStyle w:val="Index1"/>
        <w:tabs>
          <w:tab w:val="right" w:pos="5030"/>
        </w:tabs>
        <w:rPr>
          <w:noProof/>
        </w:rPr>
      </w:pPr>
      <w:r>
        <w:rPr>
          <w:noProof/>
        </w:rPr>
        <w:t>Licenţă suplimentară Microsoft Dynamics 365 Plan, ediţia Enterprise, 61</w:t>
      </w:r>
    </w:p>
    <w:p w:rsidR="00100E2D" w:rsidRDefault="00100E2D">
      <w:pPr>
        <w:pStyle w:val="Index1"/>
        <w:tabs>
          <w:tab w:val="right" w:pos="5030"/>
        </w:tabs>
        <w:rPr>
          <w:noProof/>
        </w:rPr>
      </w:pPr>
      <w:r>
        <w:rPr>
          <w:noProof/>
        </w:rPr>
        <w:t>Licenţă suplimentară Microsoft Dynamics 365 Unified Operations Plan, ediţia Enterprise, 61</w:t>
      </w:r>
    </w:p>
    <w:p w:rsidR="00100E2D" w:rsidRDefault="00100E2D">
      <w:pPr>
        <w:pStyle w:val="Index1"/>
        <w:tabs>
          <w:tab w:val="right" w:pos="5030"/>
        </w:tabs>
        <w:rPr>
          <w:noProof/>
        </w:rPr>
      </w:pPr>
      <w:r>
        <w:rPr>
          <w:noProof/>
        </w:rPr>
        <w:t>Licenţă suplimentară Microsoft Intune, 73</w:t>
      </w:r>
    </w:p>
    <w:p w:rsidR="00100E2D" w:rsidRDefault="00100E2D">
      <w:pPr>
        <w:pStyle w:val="Index1"/>
        <w:tabs>
          <w:tab w:val="right" w:pos="5030"/>
        </w:tabs>
        <w:rPr>
          <w:noProof/>
        </w:rPr>
      </w:pPr>
      <w:r>
        <w:rPr>
          <w:noProof/>
        </w:rPr>
        <w:t>Licenţă suplimentară Microsoft Intune pentru EDU, 74</w:t>
      </w:r>
    </w:p>
    <w:p w:rsidR="00100E2D" w:rsidRDefault="00100E2D">
      <w:pPr>
        <w:pStyle w:val="Index1"/>
        <w:tabs>
          <w:tab w:val="right" w:pos="5030"/>
        </w:tabs>
        <w:rPr>
          <w:noProof/>
        </w:rPr>
      </w:pPr>
      <w:r>
        <w:rPr>
          <w:noProof/>
        </w:rPr>
        <w:t>Licenţă suplimentară Microsoft Stream Plan 2, 72</w:t>
      </w:r>
    </w:p>
    <w:p w:rsidR="00100E2D" w:rsidRDefault="00100E2D">
      <w:pPr>
        <w:pStyle w:val="Index1"/>
        <w:tabs>
          <w:tab w:val="right" w:pos="5030"/>
        </w:tabs>
        <w:rPr>
          <w:noProof/>
        </w:rPr>
      </w:pPr>
      <w:r>
        <w:rPr>
          <w:noProof/>
        </w:rPr>
        <w:t>Licenţă suplimentară Microsoft Stream Storage (500 GB), 72</w:t>
      </w:r>
    </w:p>
    <w:p w:rsidR="00100E2D" w:rsidRDefault="00100E2D">
      <w:pPr>
        <w:pStyle w:val="Index1"/>
        <w:tabs>
          <w:tab w:val="right" w:pos="5030"/>
        </w:tabs>
        <w:rPr>
          <w:noProof/>
        </w:rPr>
      </w:pPr>
      <w:r>
        <w:rPr>
          <w:noProof/>
        </w:rPr>
        <w:t>Licenţă suplimentară Office 365 A5, 65</w:t>
      </w:r>
    </w:p>
    <w:p w:rsidR="00100E2D" w:rsidRDefault="00100E2D">
      <w:pPr>
        <w:pStyle w:val="Index1"/>
        <w:tabs>
          <w:tab w:val="right" w:pos="5030"/>
        </w:tabs>
        <w:rPr>
          <w:noProof/>
        </w:rPr>
      </w:pPr>
      <w:r>
        <w:rPr>
          <w:noProof/>
        </w:rPr>
        <w:t>Licenţă suplimentară Office 365 Enterprise E3 fără ProPlus, 66</w:t>
      </w:r>
    </w:p>
    <w:p w:rsidR="00100E2D" w:rsidRDefault="00100E2D">
      <w:pPr>
        <w:pStyle w:val="Index1"/>
        <w:tabs>
          <w:tab w:val="right" w:pos="5030"/>
        </w:tabs>
        <w:rPr>
          <w:noProof/>
        </w:rPr>
      </w:pPr>
      <w:r>
        <w:rPr>
          <w:noProof/>
        </w:rPr>
        <w:t>Licenţă suplimentară Office 365 Enterprise E4 fără ProPlus, 66</w:t>
      </w:r>
    </w:p>
    <w:p w:rsidR="00100E2D" w:rsidRDefault="00100E2D">
      <w:pPr>
        <w:pStyle w:val="Index1"/>
        <w:tabs>
          <w:tab w:val="right" w:pos="5030"/>
        </w:tabs>
        <w:rPr>
          <w:noProof/>
        </w:rPr>
      </w:pPr>
      <w:r>
        <w:rPr>
          <w:noProof/>
        </w:rPr>
        <w:t>Licenţă suplimentară Operations Management and Security E1, 56</w:t>
      </w:r>
    </w:p>
    <w:p w:rsidR="00100E2D" w:rsidRDefault="00100E2D">
      <w:pPr>
        <w:pStyle w:val="Index1"/>
        <w:tabs>
          <w:tab w:val="right" w:pos="5030"/>
        </w:tabs>
        <w:rPr>
          <w:noProof/>
        </w:rPr>
      </w:pPr>
      <w:r>
        <w:rPr>
          <w:noProof/>
        </w:rPr>
        <w:t>Licenţă suplimentară Operations Management and Security E2, 56</w:t>
      </w:r>
    </w:p>
    <w:p w:rsidR="00100E2D" w:rsidRDefault="00100E2D">
      <w:pPr>
        <w:pStyle w:val="Index1"/>
        <w:tabs>
          <w:tab w:val="right" w:pos="5030"/>
        </w:tabs>
        <w:rPr>
          <w:noProof/>
        </w:rPr>
      </w:pPr>
      <w:r>
        <w:rPr>
          <w:noProof/>
        </w:rPr>
        <w:t>Licenţă suplimentară pentru Exchange Online Plan 1, 68</w:t>
      </w:r>
    </w:p>
    <w:p w:rsidR="00100E2D" w:rsidRDefault="00100E2D">
      <w:pPr>
        <w:pStyle w:val="Index1"/>
        <w:tabs>
          <w:tab w:val="right" w:pos="5030"/>
        </w:tabs>
        <w:rPr>
          <w:noProof/>
        </w:rPr>
      </w:pPr>
      <w:r>
        <w:rPr>
          <w:noProof/>
        </w:rPr>
        <w:t>Licenţă suplimentară pentru Office 365 Enterprise E1, E3, 66</w:t>
      </w:r>
    </w:p>
    <w:p w:rsidR="00100E2D" w:rsidRDefault="00100E2D">
      <w:pPr>
        <w:pStyle w:val="Index1"/>
        <w:tabs>
          <w:tab w:val="right" w:pos="5030"/>
        </w:tabs>
        <w:rPr>
          <w:noProof/>
        </w:rPr>
      </w:pPr>
      <w:r>
        <w:rPr>
          <w:noProof/>
        </w:rPr>
        <w:t>Licenţă suplimentară pentru Office 365 Enterprise E4, 66</w:t>
      </w:r>
    </w:p>
    <w:p w:rsidR="00100E2D" w:rsidRDefault="00100E2D">
      <w:pPr>
        <w:pStyle w:val="Index1"/>
        <w:tabs>
          <w:tab w:val="right" w:pos="5030"/>
        </w:tabs>
        <w:rPr>
          <w:noProof/>
        </w:rPr>
      </w:pPr>
      <w:r>
        <w:rPr>
          <w:noProof/>
        </w:rPr>
        <w:t>Licenţă suplimentară pentru Office 365 Enterprise E5, 66</w:t>
      </w:r>
    </w:p>
    <w:p w:rsidR="00100E2D" w:rsidRDefault="00100E2D">
      <w:pPr>
        <w:pStyle w:val="Index1"/>
        <w:tabs>
          <w:tab w:val="right" w:pos="5030"/>
        </w:tabs>
        <w:rPr>
          <w:noProof/>
        </w:rPr>
      </w:pPr>
      <w:r>
        <w:rPr>
          <w:noProof/>
        </w:rPr>
        <w:t>Licenţă suplimentară pentru Project Online Professional, 69</w:t>
      </w:r>
    </w:p>
    <w:p w:rsidR="00100E2D" w:rsidRDefault="00100E2D">
      <w:pPr>
        <w:pStyle w:val="Index1"/>
        <w:tabs>
          <w:tab w:val="right" w:pos="5030"/>
        </w:tabs>
        <w:rPr>
          <w:noProof/>
        </w:rPr>
      </w:pPr>
      <w:r>
        <w:rPr>
          <w:noProof/>
        </w:rPr>
        <w:t>Licenţă suplimentară pentru SharePoint Online Plan 1, 70</w:t>
      </w:r>
    </w:p>
    <w:p w:rsidR="00100E2D" w:rsidRDefault="00100E2D">
      <w:pPr>
        <w:pStyle w:val="Index1"/>
        <w:tabs>
          <w:tab w:val="right" w:pos="5030"/>
        </w:tabs>
        <w:rPr>
          <w:noProof/>
        </w:rPr>
      </w:pPr>
      <w:r>
        <w:rPr>
          <w:noProof/>
        </w:rPr>
        <w:t>Licenţă suplimentară pentru Skype for Business Online Plan 1, 70</w:t>
      </w:r>
    </w:p>
    <w:p w:rsidR="00100E2D" w:rsidRDefault="00100E2D">
      <w:pPr>
        <w:pStyle w:val="Index1"/>
        <w:tabs>
          <w:tab w:val="right" w:pos="5030"/>
        </w:tabs>
        <w:rPr>
          <w:noProof/>
        </w:rPr>
      </w:pPr>
      <w:r>
        <w:rPr>
          <w:noProof/>
        </w:rPr>
        <w:t>Licenţă suplimentară pentru Visio Online Plan 2, 64</w:t>
      </w:r>
    </w:p>
    <w:p w:rsidR="00100E2D" w:rsidRDefault="00100E2D">
      <w:pPr>
        <w:pStyle w:val="Index1"/>
        <w:tabs>
          <w:tab w:val="right" w:pos="5030"/>
        </w:tabs>
        <w:rPr>
          <w:noProof/>
        </w:rPr>
      </w:pPr>
      <w:r>
        <w:rPr>
          <w:noProof/>
        </w:rPr>
        <w:t>Licenţa suplimentară Premium Assurance, 30, 50</w:t>
      </w:r>
    </w:p>
    <w:p w:rsidR="00100E2D" w:rsidRDefault="00100E2D">
      <w:pPr>
        <w:pStyle w:val="Index1"/>
        <w:tabs>
          <w:tab w:val="right" w:pos="5030"/>
        </w:tabs>
        <w:rPr>
          <w:noProof/>
        </w:rPr>
      </w:pPr>
      <w:r>
        <w:rPr>
          <w:noProof/>
        </w:rPr>
        <w:t>Licenţă suplimentară Project Online Essentials, 69</w:t>
      </w:r>
    </w:p>
    <w:p w:rsidR="00100E2D" w:rsidRDefault="00100E2D">
      <w:pPr>
        <w:pStyle w:val="Index1"/>
        <w:tabs>
          <w:tab w:val="right" w:pos="5030"/>
        </w:tabs>
        <w:rPr>
          <w:noProof/>
        </w:rPr>
      </w:pPr>
      <w:r>
        <w:rPr>
          <w:noProof/>
        </w:rPr>
        <w:t>Licenţă suplimentară Project Online Premium, 69</w:t>
      </w:r>
    </w:p>
    <w:p w:rsidR="00100E2D" w:rsidRDefault="00100E2D">
      <w:pPr>
        <w:pStyle w:val="Index1"/>
        <w:tabs>
          <w:tab w:val="right" w:pos="5030"/>
        </w:tabs>
        <w:rPr>
          <w:noProof/>
        </w:rPr>
      </w:pPr>
      <w:r>
        <w:rPr>
          <w:noProof/>
        </w:rPr>
        <w:t>Licenţă suplimentară Windows 10 Education E5 per dispozitiv (pentru E3 per dispozitiv), 42</w:t>
      </w:r>
    </w:p>
    <w:p w:rsidR="00100E2D" w:rsidRDefault="00100E2D">
      <w:pPr>
        <w:pStyle w:val="Index1"/>
        <w:tabs>
          <w:tab w:val="right" w:pos="5030"/>
        </w:tabs>
        <w:rPr>
          <w:noProof/>
        </w:rPr>
      </w:pPr>
      <w:r>
        <w:rPr>
          <w:noProof/>
        </w:rPr>
        <w:t>Licenţă suplimentară Windows 10 Enterprise E3 per dispozitiv (pentru E3 per dispozitiv), 42</w:t>
      </w:r>
    </w:p>
    <w:p w:rsidR="00100E2D" w:rsidRDefault="00100E2D">
      <w:pPr>
        <w:pStyle w:val="Index1"/>
        <w:tabs>
          <w:tab w:val="right" w:pos="5030"/>
        </w:tabs>
        <w:rPr>
          <w:noProof/>
        </w:rPr>
      </w:pPr>
      <w:r>
        <w:rPr>
          <w:noProof/>
        </w:rPr>
        <w:t>Licenţă suplimentară Windows 10 Enterprise E5 per dispozitiv sau utilizator (pentru E3 per dispozitiv) (licenţă SL), 42</w:t>
      </w:r>
    </w:p>
    <w:p w:rsidR="00100E2D" w:rsidRDefault="00100E2D">
      <w:pPr>
        <w:pStyle w:val="Index1"/>
        <w:tabs>
          <w:tab w:val="right" w:pos="5030"/>
        </w:tabs>
        <w:rPr>
          <w:noProof/>
        </w:rPr>
      </w:pPr>
      <w:r>
        <w:rPr>
          <w:noProof/>
        </w:rPr>
        <w:t>licenţei CAL Enterprise, 68</w:t>
      </w:r>
    </w:p>
    <w:p w:rsidR="00100E2D" w:rsidRDefault="00100E2D">
      <w:pPr>
        <w:pStyle w:val="Index1"/>
        <w:tabs>
          <w:tab w:val="right" w:pos="5030"/>
        </w:tabs>
        <w:rPr>
          <w:noProof/>
        </w:rPr>
      </w:pPr>
      <w:r>
        <w:rPr>
          <w:noProof/>
        </w:rPr>
        <w:t>licenţele CAL Enterprise, 34</w:t>
      </w:r>
    </w:p>
    <w:p w:rsidR="00100E2D" w:rsidRDefault="00100E2D">
      <w:pPr>
        <w:pStyle w:val="Index1"/>
        <w:tabs>
          <w:tab w:val="right" w:pos="5030"/>
        </w:tabs>
        <w:rPr>
          <w:noProof/>
        </w:rPr>
      </w:pPr>
      <w:r>
        <w:rPr>
          <w:noProof/>
        </w:rPr>
        <w:t>licenţele CAL nucleu, 34</w:t>
      </w:r>
    </w:p>
    <w:p w:rsidR="00100E2D" w:rsidRDefault="00100E2D">
      <w:pPr>
        <w:pStyle w:val="Index1"/>
        <w:tabs>
          <w:tab w:val="right" w:pos="5030"/>
        </w:tabs>
        <w:rPr>
          <w:noProof/>
        </w:rPr>
      </w:pPr>
      <w:r>
        <w:rPr>
          <w:noProof/>
        </w:rPr>
        <w:t>Licenţiere drepturi Windows 10 Home până la Pro, 42</w:t>
      </w:r>
    </w:p>
    <w:p w:rsidR="00100E2D" w:rsidRDefault="00100E2D">
      <w:pPr>
        <w:pStyle w:val="Index1"/>
        <w:tabs>
          <w:tab w:val="right" w:pos="5030"/>
        </w:tabs>
        <w:rPr>
          <w:noProof/>
        </w:rPr>
      </w:pPr>
      <w:r>
        <w:rPr>
          <w:noProof/>
        </w:rPr>
        <w:t>Live Meeting Professional, 29</w:t>
      </w:r>
    </w:p>
    <w:p w:rsidR="00100E2D" w:rsidRDefault="00100E2D">
      <w:pPr>
        <w:pStyle w:val="Index1"/>
        <w:tabs>
          <w:tab w:val="right" w:pos="5030"/>
        </w:tabs>
        <w:rPr>
          <w:noProof/>
        </w:rPr>
      </w:pPr>
      <w:r>
        <w:rPr>
          <w:noProof/>
        </w:rPr>
        <w:t>Live Meeting Standard, 29</w:t>
      </w:r>
    </w:p>
    <w:p w:rsidR="00100E2D" w:rsidRDefault="00100E2D">
      <w:pPr>
        <w:pStyle w:val="Index1"/>
        <w:tabs>
          <w:tab w:val="right" w:pos="5030"/>
        </w:tabs>
        <w:rPr>
          <w:noProof/>
        </w:rPr>
      </w:pPr>
      <w:r>
        <w:rPr>
          <w:noProof/>
        </w:rPr>
        <w:t>Lucru la domiciliu pentru Mac 2016, 25</w:t>
      </w:r>
    </w:p>
    <w:p w:rsidR="00100E2D" w:rsidRDefault="00100E2D">
      <w:pPr>
        <w:pStyle w:val="Index1"/>
        <w:tabs>
          <w:tab w:val="right" w:pos="5030"/>
        </w:tabs>
        <w:rPr>
          <w:noProof/>
        </w:rPr>
      </w:pPr>
      <w:r>
        <w:rPr>
          <w:noProof/>
        </w:rPr>
        <w:t>Lucru la domiciliu pentru Office Professional Plus 2016, 23</w:t>
      </w:r>
    </w:p>
    <w:p w:rsidR="00100E2D" w:rsidRDefault="00100E2D">
      <w:pPr>
        <w:pStyle w:val="Index1"/>
        <w:tabs>
          <w:tab w:val="right" w:pos="5030"/>
        </w:tabs>
        <w:rPr>
          <w:noProof/>
        </w:rPr>
      </w:pPr>
      <w:r>
        <w:rPr>
          <w:noProof/>
        </w:rPr>
        <w:t>Lucru la domiciliu pentru Office Standard 2016, 23</w:t>
      </w:r>
    </w:p>
    <w:p w:rsidR="00100E2D" w:rsidRDefault="00100E2D">
      <w:pPr>
        <w:pStyle w:val="Index1"/>
        <w:tabs>
          <w:tab w:val="right" w:pos="5030"/>
        </w:tabs>
        <w:rPr>
          <w:noProof/>
        </w:rPr>
      </w:pPr>
      <w:r>
        <w:rPr>
          <w:noProof/>
        </w:rPr>
        <w:t>Lync 2013, 23</w:t>
      </w:r>
    </w:p>
    <w:p w:rsidR="00100E2D" w:rsidRDefault="00100E2D">
      <w:pPr>
        <w:pStyle w:val="Index1"/>
        <w:tabs>
          <w:tab w:val="right" w:pos="5030"/>
        </w:tabs>
        <w:rPr>
          <w:noProof/>
        </w:rPr>
      </w:pPr>
      <w:r>
        <w:rPr>
          <w:noProof/>
        </w:rPr>
        <w:t>Lync for Mac 2011, 25, 70</w:t>
      </w:r>
    </w:p>
    <w:p w:rsidR="00100E2D" w:rsidRDefault="00100E2D">
      <w:pPr>
        <w:pStyle w:val="Index1"/>
        <w:tabs>
          <w:tab w:val="right" w:pos="5030"/>
        </w:tabs>
        <w:rPr>
          <w:noProof/>
        </w:rPr>
      </w:pPr>
      <w:r>
        <w:rPr>
          <w:noProof/>
        </w:rPr>
        <w:t>Lync Server 2010, 29</w:t>
      </w:r>
    </w:p>
    <w:p w:rsidR="00100E2D" w:rsidRDefault="00100E2D">
      <w:pPr>
        <w:pStyle w:val="Index1"/>
        <w:tabs>
          <w:tab w:val="right" w:pos="5030"/>
        </w:tabs>
        <w:rPr>
          <w:noProof/>
        </w:rPr>
      </w:pPr>
      <w:r>
        <w:rPr>
          <w:noProof/>
        </w:rPr>
        <w:t>Lync Server 2013, 29</w:t>
      </w:r>
    </w:p>
    <w:p w:rsidR="00100E2D" w:rsidRDefault="00100E2D">
      <w:pPr>
        <w:pStyle w:val="Index1"/>
        <w:tabs>
          <w:tab w:val="right" w:pos="5030"/>
        </w:tabs>
        <w:rPr>
          <w:noProof/>
        </w:rPr>
      </w:pPr>
      <w:r>
        <w:rPr>
          <w:noProof/>
        </w:rPr>
        <w:t>macOS, 43</w:t>
      </w:r>
    </w:p>
    <w:p w:rsidR="00100E2D" w:rsidRDefault="00100E2D">
      <w:pPr>
        <w:pStyle w:val="Index1"/>
        <w:tabs>
          <w:tab w:val="right" w:pos="5030"/>
        </w:tabs>
        <w:rPr>
          <w:noProof/>
        </w:rPr>
      </w:pPr>
      <w:r>
        <w:rPr>
          <w:noProof/>
        </w:rPr>
        <w:t>Microsoft 365 Business, 58</w:t>
      </w:r>
    </w:p>
    <w:p w:rsidR="00100E2D" w:rsidRDefault="00100E2D">
      <w:pPr>
        <w:pStyle w:val="Index1"/>
        <w:tabs>
          <w:tab w:val="right" w:pos="5030"/>
        </w:tabs>
        <w:rPr>
          <w:noProof/>
        </w:rPr>
      </w:pPr>
      <w:r>
        <w:rPr>
          <w:noProof/>
        </w:rPr>
        <w:t>Microsoft 365 E3, 58</w:t>
      </w:r>
    </w:p>
    <w:p w:rsidR="00100E2D" w:rsidRDefault="00100E2D">
      <w:pPr>
        <w:pStyle w:val="Index1"/>
        <w:tabs>
          <w:tab w:val="right" w:pos="5030"/>
        </w:tabs>
        <w:rPr>
          <w:noProof/>
        </w:rPr>
      </w:pPr>
      <w:r>
        <w:rPr>
          <w:noProof/>
        </w:rPr>
        <w:t>Microsoft 365 E3 cu SA de tranziţie, 58</w:t>
      </w:r>
    </w:p>
    <w:p w:rsidR="00100E2D" w:rsidRDefault="00100E2D">
      <w:pPr>
        <w:pStyle w:val="Index1"/>
        <w:tabs>
          <w:tab w:val="right" w:pos="5030"/>
        </w:tabs>
        <w:rPr>
          <w:noProof/>
        </w:rPr>
      </w:pPr>
      <w:r>
        <w:rPr>
          <w:noProof/>
        </w:rPr>
        <w:t>Microsoft 365 E5, 58</w:t>
      </w:r>
    </w:p>
    <w:p w:rsidR="00100E2D" w:rsidRDefault="00100E2D">
      <w:pPr>
        <w:pStyle w:val="Index1"/>
        <w:tabs>
          <w:tab w:val="right" w:pos="5030"/>
        </w:tabs>
        <w:rPr>
          <w:noProof/>
        </w:rPr>
      </w:pPr>
      <w:r>
        <w:rPr>
          <w:noProof/>
        </w:rPr>
        <w:t>Microsoft 365 E5 cu SA de tranziţie, 58</w:t>
      </w:r>
    </w:p>
    <w:p w:rsidR="00100E2D" w:rsidRDefault="00100E2D">
      <w:pPr>
        <w:pStyle w:val="Index1"/>
        <w:tabs>
          <w:tab w:val="right" w:pos="5030"/>
        </w:tabs>
        <w:rPr>
          <w:noProof/>
        </w:rPr>
      </w:pPr>
      <w:r>
        <w:rPr>
          <w:noProof/>
        </w:rPr>
        <w:t>Microsoft 365 Education A1, 58</w:t>
      </w:r>
    </w:p>
    <w:p w:rsidR="00100E2D" w:rsidRDefault="00100E2D">
      <w:pPr>
        <w:pStyle w:val="Index1"/>
        <w:tabs>
          <w:tab w:val="right" w:pos="5030"/>
        </w:tabs>
        <w:rPr>
          <w:noProof/>
        </w:rPr>
      </w:pPr>
      <w:r>
        <w:rPr>
          <w:noProof/>
        </w:rPr>
        <w:t>Microsoft 365 Education A3, 58</w:t>
      </w:r>
    </w:p>
    <w:p w:rsidR="00100E2D" w:rsidRDefault="00100E2D">
      <w:pPr>
        <w:pStyle w:val="Index1"/>
        <w:tabs>
          <w:tab w:val="right" w:pos="5030"/>
        </w:tabs>
        <w:rPr>
          <w:noProof/>
        </w:rPr>
      </w:pPr>
      <w:r>
        <w:rPr>
          <w:noProof/>
        </w:rPr>
        <w:t>Microsoft 365 Education A3 cu licenţă Core CAL, 58</w:t>
      </w:r>
    </w:p>
    <w:p w:rsidR="00100E2D" w:rsidRDefault="00100E2D">
      <w:pPr>
        <w:pStyle w:val="Index1"/>
        <w:tabs>
          <w:tab w:val="right" w:pos="5030"/>
        </w:tabs>
        <w:rPr>
          <w:noProof/>
        </w:rPr>
      </w:pPr>
      <w:r>
        <w:rPr>
          <w:noProof/>
        </w:rPr>
        <w:t>Microsoft 365 Education A5, 58</w:t>
      </w:r>
    </w:p>
    <w:p w:rsidR="00100E2D" w:rsidRDefault="00100E2D">
      <w:pPr>
        <w:pStyle w:val="Index1"/>
        <w:tabs>
          <w:tab w:val="right" w:pos="5030"/>
        </w:tabs>
        <w:rPr>
          <w:noProof/>
        </w:rPr>
      </w:pPr>
      <w:r>
        <w:rPr>
          <w:noProof/>
        </w:rPr>
        <w:t>Microsoft 365 F1, 34, 58</w:t>
      </w:r>
    </w:p>
    <w:p w:rsidR="00100E2D" w:rsidRDefault="00100E2D">
      <w:pPr>
        <w:pStyle w:val="Index1"/>
        <w:tabs>
          <w:tab w:val="right" w:pos="5030"/>
        </w:tabs>
        <w:rPr>
          <w:noProof/>
        </w:rPr>
      </w:pPr>
      <w:r>
        <w:rPr>
          <w:noProof/>
        </w:rPr>
        <w:t>Microsoft Azure Active Directory Premium Plan 1, 57</w:t>
      </w:r>
    </w:p>
    <w:p w:rsidR="00100E2D" w:rsidRDefault="00100E2D">
      <w:pPr>
        <w:pStyle w:val="Index1"/>
        <w:tabs>
          <w:tab w:val="right" w:pos="5030"/>
        </w:tabs>
        <w:rPr>
          <w:noProof/>
        </w:rPr>
      </w:pPr>
      <w:r>
        <w:rPr>
          <w:noProof/>
        </w:rPr>
        <w:t>Microsoft Azure Active Directory Premium Plan 2, 57</w:t>
      </w:r>
    </w:p>
    <w:p w:rsidR="00100E2D" w:rsidRDefault="00100E2D">
      <w:pPr>
        <w:pStyle w:val="Index1"/>
        <w:tabs>
          <w:tab w:val="right" w:pos="5030"/>
        </w:tabs>
        <w:rPr>
          <w:noProof/>
        </w:rPr>
      </w:pPr>
      <w:r>
        <w:rPr>
          <w:noProof/>
        </w:rPr>
        <w:t>Microsoft Dynamics 365 Business Central Essentials, 61</w:t>
      </w:r>
    </w:p>
    <w:p w:rsidR="00100E2D" w:rsidRDefault="00100E2D">
      <w:pPr>
        <w:pStyle w:val="Index1"/>
        <w:tabs>
          <w:tab w:val="right" w:pos="5030"/>
        </w:tabs>
        <w:rPr>
          <w:noProof/>
        </w:rPr>
      </w:pPr>
      <w:r>
        <w:rPr>
          <w:noProof/>
        </w:rPr>
        <w:t>Microsoft Dynamics 365 Business Central Premium, 61</w:t>
      </w:r>
    </w:p>
    <w:p w:rsidR="00100E2D" w:rsidRDefault="00100E2D">
      <w:pPr>
        <w:pStyle w:val="Index1"/>
        <w:tabs>
          <w:tab w:val="right" w:pos="5030"/>
        </w:tabs>
        <w:rPr>
          <w:noProof/>
        </w:rPr>
      </w:pPr>
      <w:r>
        <w:rPr>
          <w:noProof/>
        </w:rPr>
        <w:t>Microsoft Dynamics 365 Business Central Team Member, 61</w:t>
      </w:r>
    </w:p>
    <w:p w:rsidR="00100E2D" w:rsidRDefault="00100E2D">
      <w:pPr>
        <w:pStyle w:val="Index1"/>
        <w:tabs>
          <w:tab w:val="right" w:pos="5030"/>
        </w:tabs>
        <w:rPr>
          <w:noProof/>
        </w:rPr>
      </w:pPr>
      <w:r>
        <w:rPr>
          <w:noProof/>
        </w:rPr>
        <w:t>Microsoft Dynamics 365 Customer Engagement Plan, ediţia Enterprise, 61</w:t>
      </w:r>
    </w:p>
    <w:p w:rsidR="00100E2D" w:rsidRDefault="00100E2D">
      <w:pPr>
        <w:pStyle w:val="Index1"/>
        <w:tabs>
          <w:tab w:val="right" w:pos="5030"/>
        </w:tabs>
        <w:rPr>
          <w:noProof/>
        </w:rPr>
      </w:pPr>
      <w:r>
        <w:rPr>
          <w:noProof/>
        </w:rPr>
        <w:t>Microsoft Dynamics 365 Customer Engagement Plan, ediţia Enterprise cu SA de tranziţie, 61</w:t>
      </w:r>
    </w:p>
    <w:p w:rsidR="00100E2D" w:rsidRDefault="00100E2D">
      <w:pPr>
        <w:pStyle w:val="Index1"/>
        <w:tabs>
          <w:tab w:val="right" w:pos="5030"/>
        </w:tabs>
        <w:rPr>
          <w:noProof/>
        </w:rPr>
      </w:pPr>
      <w:r>
        <w:rPr>
          <w:noProof/>
        </w:rPr>
        <w:t>Microsoft Dynamics 365 ediţia Enterprise – Instanţă de producţie vizualizări de pagină suplimentare Portal Customer Engagement, 62</w:t>
      </w:r>
    </w:p>
    <w:p w:rsidR="00100E2D" w:rsidRDefault="00100E2D">
      <w:pPr>
        <w:pStyle w:val="Index1"/>
        <w:tabs>
          <w:tab w:val="right" w:pos="5030"/>
        </w:tabs>
        <w:rPr>
          <w:noProof/>
        </w:rPr>
      </w:pPr>
      <w:r>
        <w:rPr>
          <w:noProof/>
        </w:rPr>
        <w:t>Microsoft Dynamics 365 ediţia Enterprise – Instanţă fără producţie vizualizări de pagină suplimentare Portal Customer Engagement, 62</w:t>
      </w:r>
    </w:p>
    <w:p w:rsidR="00100E2D" w:rsidRDefault="00100E2D">
      <w:pPr>
        <w:pStyle w:val="Index1"/>
        <w:tabs>
          <w:tab w:val="right" w:pos="5030"/>
        </w:tabs>
        <w:rPr>
          <w:noProof/>
        </w:rPr>
      </w:pPr>
      <w:r>
        <w:rPr>
          <w:noProof/>
        </w:rPr>
        <w:t>Microsoft Dynamics 365 ediţia Enterprise - Portal Customer Engagement suplimentar, 62</w:t>
      </w:r>
    </w:p>
    <w:p w:rsidR="00100E2D" w:rsidRDefault="00100E2D">
      <w:pPr>
        <w:pStyle w:val="Index1"/>
        <w:tabs>
          <w:tab w:val="right" w:pos="5030"/>
        </w:tabs>
        <w:rPr>
          <w:noProof/>
        </w:rPr>
      </w:pPr>
      <w:r>
        <w:rPr>
          <w:noProof/>
        </w:rPr>
        <w:t>Microsoft Dynamics 365 ediţia Enterprise – Postări suplimentare Portal Customer Engagement Social, 62</w:t>
      </w:r>
    </w:p>
    <w:p w:rsidR="00100E2D" w:rsidRDefault="00100E2D">
      <w:pPr>
        <w:pStyle w:val="Index1"/>
        <w:tabs>
          <w:tab w:val="right" w:pos="5030"/>
        </w:tabs>
        <w:rPr>
          <w:noProof/>
        </w:rPr>
      </w:pPr>
      <w:r>
        <w:rPr>
          <w:noProof/>
        </w:rPr>
        <w:t>Microsoft Dynamics 365 ediţia Enterprise – Stocare de bază de date suplimentare Portal Customer Engagement, 62</w:t>
      </w:r>
    </w:p>
    <w:p w:rsidR="00100E2D" w:rsidRDefault="00100E2D">
      <w:pPr>
        <w:pStyle w:val="Index1"/>
        <w:tabs>
          <w:tab w:val="right" w:pos="5030"/>
        </w:tabs>
        <w:rPr>
          <w:noProof/>
        </w:rPr>
      </w:pPr>
      <w:r>
        <w:rPr>
          <w:noProof/>
        </w:rPr>
        <w:t>Microsoft Dynamics 365 ediţia Enterprise – Vizualizări de pagină suplimentare Portal Customer Engagement, 62</w:t>
      </w:r>
    </w:p>
    <w:p w:rsidR="00100E2D" w:rsidRDefault="00100E2D">
      <w:pPr>
        <w:pStyle w:val="Index1"/>
        <w:tabs>
          <w:tab w:val="right" w:pos="5030"/>
        </w:tabs>
        <w:rPr>
          <w:noProof/>
        </w:rPr>
      </w:pPr>
      <w:r>
        <w:rPr>
          <w:noProof/>
        </w:rPr>
        <w:t>Microsoft Dynamics 365 for Customer Service, ediţia Enterprise, 21, 61</w:t>
      </w:r>
    </w:p>
    <w:p w:rsidR="00100E2D" w:rsidRDefault="00100E2D">
      <w:pPr>
        <w:pStyle w:val="Index1"/>
        <w:tabs>
          <w:tab w:val="right" w:pos="5030"/>
        </w:tabs>
        <w:rPr>
          <w:noProof/>
        </w:rPr>
      </w:pPr>
      <w:r>
        <w:rPr>
          <w:noProof/>
        </w:rPr>
        <w:t>Microsoft Dynamics 365 for Field Service, ediţia Enterprise, 61</w:t>
      </w:r>
    </w:p>
    <w:p w:rsidR="00100E2D" w:rsidRDefault="00100E2D">
      <w:pPr>
        <w:pStyle w:val="Index1"/>
        <w:tabs>
          <w:tab w:val="right" w:pos="5030"/>
        </w:tabs>
        <w:rPr>
          <w:noProof/>
        </w:rPr>
      </w:pPr>
      <w:r>
        <w:rPr>
          <w:noProof/>
        </w:rPr>
        <w:t>Microsoft Dynamics 365 for Field Service, ediţia Enterprise – Optimizarea planificării resurselor, 62</w:t>
      </w:r>
    </w:p>
    <w:p w:rsidR="00100E2D" w:rsidRDefault="00100E2D">
      <w:pPr>
        <w:pStyle w:val="Index1"/>
        <w:tabs>
          <w:tab w:val="right" w:pos="5030"/>
        </w:tabs>
        <w:rPr>
          <w:noProof/>
        </w:rPr>
      </w:pPr>
      <w:r>
        <w:rPr>
          <w:noProof/>
        </w:rPr>
        <w:t>Microsoft Dynamics 365 for Marketing, 61</w:t>
      </w:r>
    </w:p>
    <w:p w:rsidR="00100E2D" w:rsidRDefault="00100E2D">
      <w:pPr>
        <w:pStyle w:val="Index1"/>
        <w:tabs>
          <w:tab w:val="right" w:pos="5030"/>
        </w:tabs>
        <w:rPr>
          <w:noProof/>
        </w:rPr>
      </w:pPr>
      <w:r>
        <w:rPr>
          <w:noProof/>
        </w:rPr>
        <w:t>Microsoft Dynamics 365 for Operations Activity, ediţia Enterprise, 21</w:t>
      </w:r>
    </w:p>
    <w:p w:rsidR="00100E2D" w:rsidRDefault="00100E2D">
      <w:pPr>
        <w:pStyle w:val="Index1"/>
        <w:tabs>
          <w:tab w:val="right" w:pos="5030"/>
        </w:tabs>
        <w:rPr>
          <w:noProof/>
        </w:rPr>
      </w:pPr>
      <w:r>
        <w:rPr>
          <w:noProof/>
        </w:rPr>
        <w:t>Microsoft Dynamics 365 for Operations Device, ediţia Enterprise, 21, 61</w:t>
      </w:r>
    </w:p>
    <w:p w:rsidR="00100E2D" w:rsidRDefault="00100E2D">
      <w:pPr>
        <w:pStyle w:val="Index1"/>
        <w:tabs>
          <w:tab w:val="right" w:pos="5030"/>
        </w:tabs>
        <w:rPr>
          <w:noProof/>
        </w:rPr>
      </w:pPr>
      <w:r>
        <w:rPr>
          <w:noProof/>
        </w:rPr>
        <w:t>Microsoft Dynamics 365 for Operations Device, ediţia Enterprise cu SA de tranziţie, 61</w:t>
      </w:r>
    </w:p>
    <w:p w:rsidR="00100E2D" w:rsidRDefault="00100E2D">
      <w:pPr>
        <w:pStyle w:val="Index1"/>
        <w:tabs>
          <w:tab w:val="right" w:pos="5030"/>
        </w:tabs>
        <w:rPr>
          <w:noProof/>
        </w:rPr>
      </w:pPr>
      <w:r>
        <w:rPr>
          <w:noProof/>
        </w:rPr>
        <w:t>Microsoft Dynamics 365 for Operations Server, 20</w:t>
      </w:r>
    </w:p>
    <w:p w:rsidR="00100E2D" w:rsidRDefault="00100E2D">
      <w:pPr>
        <w:pStyle w:val="Index1"/>
        <w:tabs>
          <w:tab w:val="right" w:pos="5030"/>
        </w:tabs>
        <w:rPr>
          <w:noProof/>
        </w:rPr>
      </w:pPr>
      <w:r>
        <w:rPr>
          <w:noProof/>
        </w:rPr>
        <w:t>Microsoft Dynamics 365 for Operations, ediţia Enterprise - Sandbox Nivelul 1</w:t>
      </w:r>
    </w:p>
    <w:p w:rsidR="00100E2D" w:rsidRDefault="00100E2D">
      <w:pPr>
        <w:pStyle w:val="Index2"/>
        <w:tabs>
          <w:tab w:val="right" w:pos="5030"/>
        </w:tabs>
        <w:rPr>
          <w:noProof/>
        </w:rPr>
      </w:pPr>
      <w:r>
        <w:rPr>
          <w:noProof/>
        </w:rPr>
        <w:t>Instanţă de dezvoltare şi de test, 62</w:t>
      </w:r>
    </w:p>
    <w:p w:rsidR="00100E2D" w:rsidRDefault="00100E2D">
      <w:pPr>
        <w:pStyle w:val="Index1"/>
        <w:tabs>
          <w:tab w:val="right" w:pos="5030"/>
        </w:tabs>
        <w:rPr>
          <w:noProof/>
        </w:rPr>
      </w:pPr>
      <w:r>
        <w:rPr>
          <w:noProof/>
        </w:rPr>
        <w:t>Microsoft Dynamics 365 for Operations, ediţia Enterprise - Sandbox Nivelul 2</w:t>
      </w:r>
    </w:p>
    <w:p w:rsidR="00100E2D" w:rsidRDefault="00100E2D">
      <w:pPr>
        <w:pStyle w:val="Index2"/>
        <w:tabs>
          <w:tab w:val="right" w:pos="5030"/>
        </w:tabs>
        <w:rPr>
          <w:noProof/>
        </w:rPr>
      </w:pPr>
      <w:r>
        <w:rPr>
          <w:noProof/>
        </w:rPr>
        <w:t>Test de acceptare Standard, 62</w:t>
      </w:r>
    </w:p>
    <w:p w:rsidR="00100E2D" w:rsidRDefault="00100E2D">
      <w:pPr>
        <w:pStyle w:val="Index1"/>
        <w:tabs>
          <w:tab w:val="right" w:pos="5030"/>
        </w:tabs>
        <w:rPr>
          <w:noProof/>
        </w:rPr>
      </w:pPr>
      <w:r>
        <w:rPr>
          <w:noProof/>
        </w:rPr>
        <w:t>Microsoft Dynamics 365 for Operations, ediţia Enterprise - Sandbox Nivelul 3</w:t>
      </w:r>
    </w:p>
    <w:p w:rsidR="00100E2D" w:rsidRDefault="00100E2D">
      <w:pPr>
        <w:pStyle w:val="Index2"/>
        <w:tabs>
          <w:tab w:val="right" w:pos="5030"/>
        </w:tabs>
        <w:rPr>
          <w:noProof/>
        </w:rPr>
      </w:pPr>
      <w:r>
        <w:rPr>
          <w:noProof/>
        </w:rPr>
        <w:t>Test de acceptare Premier, 62</w:t>
      </w:r>
    </w:p>
    <w:p w:rsidR="00100E2D" w:rsidRDefault="00100E2D">
      <w:pPr>
        <w:pStyle w:val="Index1"/>
        <w:tabs>
          <w:tab w:val="right" w:pos="5030"/>
        </w:tabs>
        <w:rPr>
          <w:noProof/>
        </w:rPr>
      </w:pPr>
      <w:r>
        <w:rPr>
          <w:noProof/>
        </w:rPr>
        <w:t>Microsoft Dynamics 365 for Operations, ediţia Enterprise - Sandbox Nivelul 4</w:t>
      </w:r>
    </w:p>
    <w:p w:rsidR="00100E2D" w:rsidRDefault="00100E2D">
      <w:pPr>
        <w:pStyle w:val="Index2"/>
        <w:tabs>
          <w:tab w:val="right" w:pos="5030"/>
        </w:tabs>
        <w:rPr>
          <w:noProof/>
        </w:rPr>
      </w:pPr>
      <w:r>
        <w:rPr>
          <w:noProof/>
        </w:rPr>
        <w:t>Test de performanţă Standard, 62</w:t>
      </w:r>
    </w:p>
    <w:p w:rsidR="00100E2D" w:rsidRDefault="00100E2D">
      <w:pPr>
        <w:pStyle w:val="Index1"/>
        <w:tabs>
          <w:tab w:val="right" w:pos="5030"/>
        </w:tabs>
        <w:rPr>
          <w:noProof/>
        </w:rPr>
      </w:pPr>
      <w:r>
        <w:rPr>
          <w:noProof/>
        </w:rPr>
        <w:t>Microsoft Dynamics 365 for Operations, ediţia Enterprise - Sandbox Nivelul 5</w:t>
      </w:r>
    </w:p>
    <w:p w:rsidR="00100E2D" w:rsidRDefault="00100E2D">
      <w:pPr>
        <w:pStyle w:val="Index2"/>
        <w:tabs>
          <w:tab w:val="right" w:pos="5030"/>
        </w:tabs>
        <w:rPr>
          <w:noProof/>
        </w:rPr>
      </w:pPr>
      <w:r>
        <w:rPr>
          <w:noProof/>
        </w:rPr>
        <w:t>Test de performanţă Premier, 62</w:t>
      </w:r>
    </w:p>
    <w:p w:rsidR="00100E2D" w:rsidRDefault="00100E2D">
      <w:pPr>
        <w:pStyle w:val="Index1"/>
        <w:tabs>
          <w:tab w:val="right" w:pos="5030"/>
        </w:tabs>
        <w:rPr>
          <w:noProof/>
        </w:rPr>
      </w:pPr>
      <w:r>
        <w:rPr>
          <w:noProof/>
        </w:rPr>
        <w:t>Microsoft Dynamics 365 for Operations, ediţia Enterprise – Stocare de bază de date suplimentare, 62</w:t>
      </w:r>
    </w:p>
    <w:p w:rsidR="00100E2D" w:rsidRDefault="00100E2D">
      <w:pPr>
        <w:pStyle w:val="Index1"/>
        <w:tabs>
          <w:tab w:val="right" w:pos="5030"/>
        </w:tabs>
        <w:rPr>
          <w:noProof/>
        </w:rPr>
      </w:pPr>
      <w:r>
        <w:rPr>
          <w:noProof/>
        </w:rPr>
        <w:t>Microsoft Dynamics 365 for Operations, ediţia Enterprise – Stocare de Fişier suplimentară, 62</w:t>
      </w:r>
    </w:p>
    <w:p w:rsidR="00100E2D" w:rsidRDefault="00100E2D">
      <w:pPr>
        <w:pStyle w:val="Index1"/>
        <w:tabs>
          <w:tab w:val="right" w:pos="5030"/>
        </w:tabs>
        <w:rPr>
          <w:noProof/>
        </w:rPr>
      </w:pPr>
      <w:r>
        <w:rPr>
          <w:noProof/>
        </w:rPr>
        <w:t>Microsoft Dynamics 365 for Project Service Automation, ediţia Enterprise, 61</w:t>
      </w:r>
    </w:p>
    <w:p w:rsidR="00100E2D" w:rsidRDefault="00100E2D">
      <w:pPr>
        <w:pStyle w:val="Index1"/>
        <w:tabs>
          <w:tab w:val="right" w:pos="5030"/>
        </w:tabs>
        <w:rPr>
          <w:noProof/>
        </w:rPr>
      </w:pPr>
      <w:r>
        <w:rPr>
          <w:noProof/>
        </w:rPr>
        <w:t>Microsoft Dynamics 365 for Retail, ediţia Enterprise, 61</w:t>
      </w:r>
    </w:p>
    <w:p w:rsidR="00100E2D" w:rsidRDefault="00100E2D">
      <w:pPr>
        <w:pStyle w:val="Index1"/>
        <w:tabs>
          <w:tab w:val="right" w:pos="5030"/>
        </w:tabs>
        <w:rPr>
          <w:noProof/>
        </w:rPr>
      </w:pPr>
      <w:r>
        <w:rPr>
          <w:noProof/>
        </w:rPr>
        <w:t>Microsoft Dynamics 365 for Retail, ediţie Enterprise cu SA de tranziţie, 62</w:t>
      </w:r>
    </w:p>
    <w:p w:rsidR="00100E2D" w:rsidRDefault="00100E2D">
      <w:pPr>
        <w:pStyle w:val="Index1"/>
        <w:tabs>
          <w:tab w:val="right" w:pos="5030"/>
        </w:tabs>
        <w:rPr>
          <w:noProof/>
        </w:rPr>
      </w:pPr>
      <w:r>
        <w:rPr>
          <w:noProof/>
        </w:rPr>
        <w:t>Microsoft Dynamics 365 for Sales Professional (licenţă SL utilizator), 62</w:t>
      </w:r>
    </w:p>
    <w:p w:rsidR="00100E2D" w:rsidRDefault="00100E2D">
      <w:pPr>
        <w:pStyle w:val="Index1"/>
        <w:tabs>
          <w:tab w:val="right" w:pos="5030"/>
        </w:tabs>
        <w:rPr>
          <w:noProof/>
        </w:rPr>
      </w:pPr>
      <w:r>
        <w:rPr>
          <w:noProof/>
        </w:rPr>
        <w:t>Microsoft Dynamics 365 for Sales, ediţia Enterprise, 21, 62</w:t>
      </w:r>
    </w:p>
    <w:p w:rsidR="00100E2D" w:rsidRDefault="00100E2D">
      <w:pPr>
        <w:pStyle w:val="Index1"/>
        <w:tabs>
          <w:tab w:val="right" w:pos="5030"/>
        </w:tabs>
        <w:rPr>
          <w:noProof/>
        </w:rPr>
      </w:pPr>
      <w:r>
        <w:rPr>
          <w:noProof/>
        </w:rPr>
        <w:t>Microsoft Dynamics 365 for Sales, ediţia Enterprise, 62</w:t>
      </w:r>
    </w:p>
    <w:p w:rsidR="00100E2D" w:rsidRDefault="00100E2D">
      <w:pPr>
        <w:pStyle w:val="Index1"/>
        <w:tabs>
          <w:tab w:val="right" w:pos="5030"/>
        </w:tabs>
        <w:rPr>
          <w:noProof/>
        </w:rPr>
      </w:pPr>
      <w:r>
        <w:rPr>
          <w:noProof/>
        </w:rPr>
        <w:t>Microsoft Dynamics 365 for Talent, ediţia Enterprise, 62</w:t>
      </w:r>
    </w:p>
    <w:p w:rsidR="00100E2D" w:rsidRDefault="00100E2D">
      <w:pPr>
        <w:pStyle w:val="Index1"/>
        <w:tabs>
          <w:tab w:val="right" w:pos="5030"/>
        </w:tabs>
        <w:rPr>
          <w:noProof/>
        </w:rPr>
      </w:pPr>
      <w:r>
        <w:rPr>
          <w:noProof/>
        </w:rPr>
        <w:t>Microsoft Dynamics 365 for Talent, ediţia Enterprise cu SA de tranziţie, 62</w:t>
      </w:r>
    </w:p>
    <w:p w:rsidR="00100E2D" w:rsidRDefault="00100E2D">
      <w:pPr>
        <w:pStyle w:val="Index1"/>
        <w:tabs>
          <w:tab w:val="right" w:pos="5030"/>
        </w:tabs>
        <w:rPr>
          <w:noProof/>
        </w:rPr>
      </w:pPr>
      <w:r>
        <w:rPr>
          <w:noProof/>
        </w:rPr>
        <w:t>Microsoft Dynamics 365 for Team Members, ediţia Enterprise, 21, 62</w:t>
      </w:r>
    </w:p>
    <w:p w:rsidR="00100E2D" w:rsidRDefault="00100E2D">
      <w:pPr>
        <w:pStyle w:val="Index1"/>
        <w:tabs>
          <w:tab w:val="right" w:pos="5030"/>
        </w:tabs>
        <w:rPr>
          <w:noProof/>
        </w:rPr>
      </w:pPr>
      <w:r>
        <w:rPr>
          <w:noProof/>
        </w:rPr>
        <w:t>Microsoft Dynamics 365 for Team Members, ediţie Enterprise cu SA de tranziţie, 62</w:t>
      </w:r>
    </w:p>
    <w:p w:rsidR="00100E2D" w:rsidRDefault="00100E2D">
      <w:pPr>
        <w:pStyle w:val="Index1"/>
        <w:tabs>
          <w:tab w:val="right" w:pos="5030"/>
        </w:tabs>
        <w:rPr>
          <w:noProof/>
        </w:rPr>
      </w:pPr>
      <w:r>
        <w:rPr>
          <w:noProof/>
        </w:rPr>
        <w:t>Microsoft Dynamics 365 Plan, ediţia Enterprise, 61</w:t>
      </w:r>
    </w:p>
    <w:p w:rsidR="00100E2D" w:rsidRDefault="00100E2D">
      <w:pPr>
        <w:pStyle w:val="Index1"/>
        <w:tabs>
          <w:tab w:val="right" w:pos="5030"/>
        </w:tabs>
        <w:rPr>
          <w:noProof/>
        </w:rPr>
      </w:pPr>
      <w:r>
        <w:rPr>
          <w:noProof/>
        </w:rPr>
        <w:t>Microsoft Dynamics 365 Plan, ediţia Enterprise cu SA de tranziţie, 61</w:t>
      </w:r>
    </w:p>
    <w:p w:rsidR="00100E2D" w:rsidRDefault="00100E2D">
      <w:pPr>
        <w:pStyle w:val="Index1"/>
        <w:tabs>
          <w:tab w:val="right" w:pos="5030"/>
        </w:tabs>
        <w:rPr>
          <w:noProof/>
        </w:rPr>
      </w:pPr>
      <w:r>
        <w:rPr>
          <w:noProof/>
        </w:rPr>
        <w:t>Microsoft Dynamics 365 Unified Operations Plan, ediţia Enterprise, 61</w:t>
      </w:r>
    </w:p>
    <w:p w:rsidR="00100E2D" w:rsidRDefault="00100E2D">
      <w:pPr>
        <w:pStyle w:val="Index1"/>
        <w:tabs>
          <w:tab w:val="right" w:pos="5030"/>
        </w:tabs>
        <w:rPr>
          <w:noProof/>
        </w:rPr>
      </w:pPr>
      <w:r>
        <w:rPr>
          <w:noProof/>
        </w:rPr>
        <w:t>Microsoft Dynamics 365 Unified Operations Plan, ediţia Enterprise cu SA de tranziţie, 61</w:t>
      </w:r>
    </w:p>
    <w:p w:rsidR="00100E2D" w:rsidRDefault="00100E2D">
      <w:pPr>
        <w:pStyle w:val="Index1"/>
        <w:tabs>
          <w:tab w:val="right" w:pos="5030"/>
        </w:tabs>
        <w:rPr>
          <w:noProof/>
        </w:rPr>
      </w:pPr>
      <w:r>
        <w:rPr>
          <w:noProof/>
        </w:rPr>
        <w:t>Microsoft Dynamics AX 2012 R2, 20</w:t>
      </w:r>
    </w:p>
    <w:p w:rsidR="00100E2D" w:rsidRDefault="00100E2D">
      <w:pPr>
        <w:pStyle w:val="Index1"/>
        <w:tabs>
          <w:tab w:val="right" w:pos="5030"/>
        </w:tabs>
        <w:rPr>
          <w:noProof/>
        </w:rPr>
      </w:pPr>
      <w:r>
        <w:rPr>
          <w:noProof/>
        </w:rPr>
        <w:t>Microsoft Dynamics AX 2012 R3, 20</w:t>
      </w:r>
    </w:p>
    <w:p w:rsidR="00100E2D" w:rsidRDefault="00100E2D">
      <w:pPr>
        <w:pStyle w:val="Index1"/>
        <w:tabs>
          <w:tab w:val="right" w:pos="5030"/>
        </w:tabs>
        <w:rPr>
          <w:noProof/>
        </w:rPr>
      </w:pPr>
      <w:r>
        <w:rPr>
          <w:noProof/>
        </w:rPr>
        <w:t>Microsoft Dynamics AX Standard Commerce Core Server, 86</w:t>
      </w:r>
    </w:p>
    <w:p w:rsidR="00100E2D" w:rsidRDefault="00100E2D">
      <w:pPr>
        <w:pStyle w:val="Index1"/>
        <w:tabs>
          <w:tab w:val="right" w:pos="5030"/>
        </w:tabs>
        <w:rPr>
          <w:noProof/>
        </w:rPr>
      </w:pPr>
      <w:r>
        <w:rPr>
          <w:noProof/>
        </w:rPr>
        <w:t>Microsoft Dynamics AX Store Server, 86</w:t>
      </w:r>
    </w:p>
    <w:p w:rsidR="00100E2D" w:rsidRDefault="00100E2D">
      <w:pPr>
        <w:pStyle w:val="Index1"/>
        <w:tabs>
          <w:tab w:val="right" w:pos="5030"/>
        </w:tabs>
        <w:rPr>
          <w:noProof/>
        </w:rPr>
      </w:pPr>
      <w:r>
        <w:rPr>
          <w:noProof/>
        </w:rPr>
        <w:t>Microsoft Dynamics CRM 2015, 20</w:t>
      </w:r>
    </w:p>
    <w:p w:rsidR="00100E2D" w:rsidRDefault="00100E2D">
      <w:pPr>
        <w:pStyle w:val="Index1"/>
        <w:tabs>
          <w:tab w:val="right" w:pos="5030"/>
        </w:tabs>
        <w:rPr>
          <w:noProof/>
        </w:rPr>
      </w:pPr>
      <w:r>
        <w:rPr>
          <w:noProof/>
        </w:rPr>
        <w:t>Microsoft Dynamics CRM 2016, 20</w:t>
      </w:r>
    </w:p>
    <w:p w:rsidR="00100E2D" w:rsidRDefault="00100E2D">
      <w:pPr>
        <w:pStyle w:val="Index1"/>
        <w:tabs>
          <w:tab w:val="right" w:pos="5030"/>
        </w:tabs>
        <w:rPr>
          <w:noProof/>
        </w:rPr>
      </w:pPr>
      <w:r>
        <w:rPr>
          <w:noProof/>
        </w:rPr>
        <w:t>Microsoft Dynamics CRM Server 2013, 86</w:t>
      </w:r>
    </w:p>
    <w:p w:rsidR="00100E2D" w:rsidRDefault="00100E2D">
      <w:pPr>
        <w:pStyle w:val="Index1"/>
        <w:tabs>
          <w:tab w:val="right" w:pos="5030"/>
        </w:tabs>
        <w:rPr>
          <w:noProof/>
        </w:rPr>
      </w:pPr>
      <w:r>
        <w:rPr>
          <w:noProof/>
        </w:rPr>
        <w:t>Microsoft Dynamics CRM Server 2015, 86</w:t>
      </w:r>
    </w:p>
    <w:p w:rsidR="00100E2D" w:rsidRDefault="00100E2D">
      <w:pPr>
        <w:pStyle w:val="Index1"/>
        <w:tabs>
          <w:tab w:val="right" w:pos="5030"/>
        </w:tabs>
        <w:rPr>
          <w:noProof/>
        </w:rPr>
      </w:pPr>
      <w:r>
        <w:rPr>
          <w:noProof/>
        </w:rPr>
        <w:t>Microsoft Flow Plan 1, 72</w:t>
      </w:r>
    </w:p>
    <w:p w:rsidR="00100E2D" w:rsidRDefault="00100E2D">
      <w:pPr>
        <w:pStyle w:val="Index1"/>
        <w:tabs>
          <w:tab w:val="right" w:pos="5030"/>
        </w:tabs>
        <w:rPr>
          <w:noProof/>
        </w:rPr>
      </w:pPr>
      <w:r>
        <w:rPr>
          <w:noProof/>
        </w:rPr>
        <w:t>Microsoft Flow Plan 2, 72</w:t>
      </w:r>
    </w:p>
    <w:p w:rsidR="00100E2D" w:rsidRDefault="00100E2D">
      <w:pPr>
        <w:pStyle w:val="Index1"/>
        <w:tabs>
          <w:tab w:val="right" w:pos="5030"/>
        </w:tabs>
        <w:rPr>
          <w:noProof/>
        </w:rPr>
      </w:pPr>
      <w:r>
        <w:rPr>
          <w:noProof/>
        </w:rPr>
        <w:t>Microsoft Intune, 17, 34, 73</w:t>
      </w:r>
    </w:p>
    <w:p w:rsidR="00100E2D" w:rsidRDefault="00100E2D">
      <w:pPr>
        <w:pStyle w:val="Index1"/>
        <w:tabs>
          <w:tab w:val="right" w:pos="5030"/>
        </w:tabs>
        <w:rPr>
          <w:noProof/>
        </w:rPr>
      </w:pPr>
      <w:r>
        <w:rPr>
          <w:noProof/>
        </w:rPr>
        <w:t>Microsoft Intune pentru EDU, 73</w:t>
      </w:r>
    </w:p>
    <w:p w:rsidR="00100E2D" w:rsidRDefault="00100E2D">
      <w:pPr>
        <w:pStyle w:val="Index1"/>
        <w:tabs>
          <w:tab w:val="right" w:pos="5030"/>
        </w:tabs>
        <w:rPr>
          <w:noProof/>
        </w:rPr>
      </w:pPr>
      <w:r>
        <w:rPr>
          <w:noProof/>
        </w:rPr>
        <w:t>Microsoft Kaizala Pro, 73</w:t>
      </w:r>
    </w:p>
    <w:p w:rsidR="00100E2D" w:rsidRDefault="00100E2D">
      <w:pPr>
        <w:pStyle w:val="Index1"/>
        <w:tabs>
          <w:tab w:val="right" w:pos="5030"/>
        </w:tabs>
        <w:rPr>
          <w:noProof/>
        </w:rPr>
      </w:pPr>
      <w:r>
        <w:rPr>
          <w:noProof/>
        </w:rPr>
        <w:t>Microsoft Learning Imagine Academy, 74</w:t>
      </w:r>
    </w:p>
    <w:p w:rsidR="00100E2D" w:rsidRDefault="00100E2D">
      <w:pPr>
        <w:pStyle w:val="Index1"/>
        <w:tabs>
          <w:tab w:val="right" w:pos="5030"/>
        </w:tabs>
        <w:rPr>
          <w:noProof/>
        </w:rPr>
      </w:pPr>
      <w:r>
        <w:rPr>
          <w:noProof/>
        </w:rPr>
        <w:t>Microsoft MyAnalytics, 67</w:t>
      </w:r>
    </w:p>
    <w:p w:rsidR="00100E2D" w:rsidRDefault="00100E2D">
      <w:pPr>
        <w:pStyle w:val="Index1"/>
        <w:tabs>
          <w:tab w:val="right" w:pos="5030"/>
        </w:tabs>
        <w:rPr>
          <w:noProof/>
        </w:rPr>
      </w:pPr>
      <w:r>
        <w:rPr>
          <w:noProof/>
        </w:rPr>
        <w:t>Microsoft Office Audit şi Control Management Server 2013, 27</w:t>
      </w:r>
    </w:p>
    <w:p w:rsidR="00100E2D" w:rsidRDefault="00100E2D">
      <w:pPr>
        <w:pStyle w:val="Index1"/>
        <w:tabs>
          <w:tab w:val="right" w:pos="5030"/>
        </w:tabs>
        <w:rPr>
          <w:noProof/>
        </w:rPr>
      </w:pPr>
      <w:r>
        <w:rPr>
          <w:noProof/>
        </w:rPr>
        <w:t>Microsoft PowerApps Plan 1, 72</w:t>
      </w:r>
    </w:p>
    <w:p w:rsidR="00100E2D" w:rsidRDefault="00100E2D">
      <w:pPr>
        <w:pStyle w:val="Index1"/>
        <w:tabs>
          <w:tab w:val="right" w:pos="5030"/>
        </w:tabs>
        <w:rPr>
          <w:noProof/>
        </w:rPr>
      </w:pPr>
      <w:r>
        <w:rPr>
          <w:noProof/>
        </w:rPr>
        <w:t>Microsoft PowerApps Plan 2, 72</w:t>
      </w:r>
    </w:p>
    <w:p w:rsidR="00100E2D" w:rsidRDefault="00100E2D">
      <w:pPr>
        <w:pStyle w:val="Index1"/>
        <w:tabs>
          <w:tab w:val="right" w:pos="5030"/>
        </w:tabs>
        <w:rPr>
          <w:noProof/>
        </w:rPr>
      </w:pPr>
      <w:r>
        <w:rPr>
          <w:noProof/>
        </w:rPr>
        <w:t>Microsoft Stream Plan 1, 72</w:t>
      </w:r>
    </w:p>
    <w:p w:rsidR="00100E2D" w:rsidRDefault="00100E2D">
      <w:pPr>
        <w:pStyle w:val="Index1"/>
        <w:tabs>
          <w:tab w:val="right" w:pos="5030"/>
        </w:tabs>
        <w:rPr>
          <w:noProof/>
        </w:rPr>
      </w:pPr>
      <w:r>
        <w:rPr>
          <w:noProof/>
        </w:rPr>
        <w:t>Microsoft Stream Plan 2, 72</w:t>
      </w:r>
    </w:p>
    <w:p w:rsidR="00100E2D" w:rsidRDefault="00100E2D">
      <w:pPr>
        <w:pStyle w:val="Index1"/>
        <w:tabs>
          <w:tab w:val="right" w:pos="5030"/>
        </w:tabs>
        <w:rPr>
          <w:noProof/>
        </w:rPr>
      </w:pPr>
      <w:r>
        <w:rPr>
          <w:noProof/>
        </w:rPr>
        <w:t>Minecraft</w:t>
      </w:r>
    </w:p>
    <w:p w:rsidR="00100E2D" w:rsidRDefault="00100E2D">
      <w:pPr>
        <w:pStyle w:val="Index2"/>
        <w:tabs>
          <w:tab w:val="right" w:pos="5030"/>
        </w:tabs>
        <w:rPr>
          <w:noProof/>
        </w:rPr>
      </w:pPr>
      <w:r>
        <w:rPr>
          <w:noProof/>
        </w:rPr>
        <w:t>Ediţia Education, 75</w:t>
      </w:r>
    </w:p>
    <w:p w:rsidR="00100E2D" w:rsidRDefault="00100E2D">
      <w:pPr>
        <w:pStyle w:val="Index1"/>
        <w:tabs>
          <w:tab w:val="right" w:pos="5030"/>
        </w:tabs>
        <w:rPr>
          <w:noProof/>
        </w:rPr>
      </w:pPr>
      <w:r>
        <w:rPr>
          <w:noProof/>
        </w:rPr>
        <w:t>Office 2013, 23</w:t>
      </w:r>
    </w:p>
    <w:p w:rsidR="00100E2D" w:rsidRDefault="00100E2D">
      <w:pPr>
        <w:pStyle w:val="Index1"/>
        <w:tabs>
          <w:tab w:val="right" w:pos="5030"/>
        </w:tabs>
        <w:rPr>
          <w:noProof/>
        </w:rPr>
      </w:pPr>
      <w:r>
        <w:rPr>
          <w:noProof/>
        </w:rPr>
        <w:t>Office 2016 for Mac Standard, 25</w:t>
      </w:r>
    </w:p>
    <w:p w:rsidR="00100E2D" w:rsidRDefault="00100E2D">
      <w:pPr>
        <w:pStyle w:val="Index1"/>
        <w:tabs>
          <w:tab w:val="right" w:pos="5030"/>
        </w:tabs>
        <w:rPr>
          <w:noProof/>
        </w:rPr>
      </w:pPr>
      <w:r>
        <w:rPr>
          <w:noProof/>
        </w:rPr>
        <w:t>Office 365 A1, 65</w:t>
      </w:r>
    </w:p>
    <w:p w:rsidR="00100E2D" w:rsidRDefault="00100E2D">
      <w:pPr>
        <w:pStyle w:val="Index1"/>
        <w:tabs>
          <w:tab w:val="right" w:pos="5030"/>
        </w:tabs>
        <w:rPr>
          <w:noProof/>
        </w:rPr>
      </w:pPr>
      <w:r>
        <w:rPr>
          <w:noProof/>
        </w:rPr>
        <w:t>Office 365 A3, 65</w:t>
      </w:r>
    </w:p>
    <w:p w:rsidR="00100E2D" w:rsidRDefault="00100E2D">
      <w:pPr>
        <w:pStyle w:val="Index1"/>
        <w:tabs>
          <w:tab w:val="right" w:pos="5030"/>
        </w:tabs>
        <w:rPr>
          <w:noProof/>
        </w:rPr>
      </w:pPr>
      <w:r>
        <w:rPr>
          <w:noProof/>
        </w:rPr>
        <w:t>Office 365 A5, 65</w:t>
      </w:r>
    </w:p>
    <w:p w:rsidR="00100E2D" w:rsidRDefault="00100E2D">
      <w:pPr>
        <w:pStyle w:val="Index1"/>
        <w:tabs>
          <w:tab w:val="right" w:pos="5030"/>
        </w:tabs>
        <w:rPr>
          <w:noProof/>
        </w:rPr>
      </w:pPr>
      <w:r>
        <w:rPr>
          <w:noProof/>
        </w:rPr>
        <w:t>Office 365 Advanced Compliance, 68</w:t>
      </w:r>
    </w:p>
    <w:p w:rsidR="00100E2D" w:rsidRDefault="00100E2D">
      <w:pPr>
        <w:pStyle w:val="Index1"/>
        <w:tabs>
          <w:tab w:val="right" w:pos="5030"/>
        </w:tabs>
        <w:rPr>
          <w:noProof/>
        </w:rPr>
      </w:pPr>
      <w:r>
        <w:rPr>
          <w:noProof/>
        </w:rPr>
        <w:t>Office 365 Business, 64</w:t>
      </w:r>
    </w:p>
    <w:p w:rsidR="00100E2D" w:rsidRDefault="00100E2D">
      <w:pPr>
        <w:pStyle w:val="Index1"/>
        <w:tabs>
          <w:tab w:val="right" w:pos="5030"/>
        </w:tabs>
        <w:rPr>
          <w:noProof/>
        </w:rPr>
      </w:pPr>
      <w:r>
        <w:rPr>
          <w:noProof/>
        </w:rPr>
        <w:t>Office 365 Business Essentials, 65</w:t>
      </w:r>
    </w:p>
    <w:p w:rsidR="00100E2D" w:rsidRDefault="00100E2D">
      <w:pPr>
        <w:pStyle w:val="Index1"/>
        <w:tabs>
          <w:tab w:val="right" w:pos="5030"/>
        </w:tabs>
        <w:rPr>
          <w:noProof/>
        </w:rPr>
      </w:pPr>
      <w:r>
        <w:rPr>
          <w:noProof/>
        </w:rPr>
        <w:t>Office 365 Business Premium, 65</w:t>
      </w:r>
    </w:p>
    <w:p w:rsidR="00100E2D" w:rsidRDefault="00100E2D">
      <w:pPr>
        <w:pStyle w:val="Index1"/>
        <w:tabs>
          <w:tab w:val="right" w:pos="5030"/>
        </w:tabs>
        <w:rPr>
          <w:noProof/>
        </w:rPr>
      </w:pPr>
      <w:r>
        <w:rPr>
          <w:noProof/>
        </w:rPr>
        <w:t>Office 365 Enterprise E1, 17, 65</w:t>
      </w:r>
    </w:p>
    <w:p w:rsidR="00100E2D" w:rsidRDefault="00100E2D">
      <w:pPr>
        <w:pStyle w:val="Index1"/>
        <w:tabs>
          <w:tab w:val="right" w:pos="5030"/>
        </w:tabs>
        <w:rPr>
          <w:noProof/>
        </w:rPr>
      </w:pPr>
      <w:r>
        <w:rPr>
          <w:noProof/>
        </w:rPr>
        <w:t>Office 365 Enterprise E1 şi Microsoft Intune, 17</w:t>
      </w:r>
    </w:p>
    <w:p w:rsidR="00100E2D" w:rsidRDefault="00100E2D">
      <w:pPr>
        <w:pStyle w:val="Index1"/>
        <w:tabs>
          <w:tab w:val="right" w:pos="5030"/>
        </w:tabs>
        <w:rPr>
          <w:noProof/>
        </w:rPr>
      </w:pPr>
      <w:r>
        <w:rPr>
          <w:noProof/>
        </w:rPr>
        <w:t>Office 365 Enterprise E3, 17, 66</w:t>
      </w:r>
    </w:p>
    <w:p w:rsidR="00100E2D" w:rsidRDefault="00100E2D">
      <w:pPr>
        <w:pStyle w:val="Index1"/>
        <w:tabs>
          <w:tab w:val="right" w:pos="5030"/>
        </w:tabs>
        <w:rPr>
          <w:noProof/>
        </w:rPr>
      </w:pPr>
      <w:r>
        <w:rPr>
          <w:noProof/>
        </w:rPr>
        <w:t>Office 365 Enterprise E3 şi Microsoft Intune, 17</w:t>
      </w:r>
    </w:p>
    <w:p w:rsidR="00100E2D" w:rsidRDefault="00100E2D">
      <w:pPr>
        <w:pStyle w:val="Index1"/>
        <w:tabs>
          <w:tab w:val="right" w:pos="5030"/>
        </w:tabs>
        <w:rPr>
          <w:noProof/>
        </w:rPr>
      </w:pPr>
      <w:r>
        <w:rPr>
          <w:noProof/>
        </w:rPr>
        <w:t>Office 365 Enterprise E4, 66</w:t>
      </w:r>
    </w:p>
    <w:p w:rsidR="00100E2D" w:rsidRDefault="00100E2D">
      <w:pPr>
        <w:pStyle w:val="Index1"/>
        <w:tabs>
          <w:tab w:val="right" w:pos="5030"/>
        </w:tabs>
        <w:rPr>
          <w:noProof/>
        </w:rPr>
      </w:pPr>
      <w:r>
        <w:rPr>
          <w:noProof/>
        </w:rPr>
        <w:t>Office 365 Enterprise E5, 17</w:t>
      </w:r>
    </w:p>
    <w:p w:rsidR="00100E2D" w:rsidRDefault="00100E2D">
      <w:pPr>
        <w:pStyle w:val="Index1"/>
        <w:tabs>
          <w:tab w:val="right" w:pos="5030"/>
        </w:tabs>
        <w:rPr>
          <w:noProof/>
        </w:rPr>
      </w:pPr>
      <w:r>
        <w:rPr>
          <w:noProof/>
        </w:rPr>
        <w:t>Office 365 Enterprise E5 (Licenţă SL utilizator), 66</w:t>
      </w:r>
    </w:p>
    <w:p w:rsidR="00100E2D" w:rsidRDefault="00100E2D">
      <w:pPr>
        <w:pStyle w:val="Index1"/>
        <w:tabs>
          <w:tab w:val="right" w:pos="5030"/>
        </w:tabs>
        <w:rPr>
          <w:noProof/>
        </w:rPr>
      </w:pPr>
      <w:r>
        <w:rPr>
          <w:noProof/>
        </w:rPr>
        <w:t>Office 365 Enterprise E5 şi Microsoft Intune, 17</w:t>
      </w:r>
    </w:p>
    <w:p w:rsidR="00100E2D" w:rsidRDefault="00100E2D">
      <w:pPr>
        <w:pStyle w:val="Index1"/>
        <w:tabs>
          <w:tab w:val="right" w:pos="5030"/>
        </w:tabs>
        <w:rPr>
          <w:noProof/>
        </w:rPr>
      </w:pPr>
      <w:r>
        <w:rPr>
          <w:noProof/>
        </w:rPr>
        <w:t>Office 365 Enterprise F1, 66</w:t>
      </w:r>
    </w:p>
    <w:p w:rsidR="00100E2D" w:rsidRDefault="00100E2D">
      <w:pPr>
        <w:pStyle w:val="Index1"/>
        <w:tabs>
          <w:tab w:val="right" w:pos="5030"/>
        </w:tabs>
        <w:rPr>
          <w:noProof/>
        </w:rPr>
      </w:pPr>
      <w:r>
        <w:rPr>
          <w:noProof/>
        </w:rPr>
        <w:t>Office 365 Extra File Storage 1 GB, 70</w:t>
      </w:r>
    </w:p>
    <w:p w:rsidR="00100E2D" w:rsidRDefault="00100E2D">
      <w:pPr>
        <w:pStyle w:val="Index1"/>
        <w:tabs>
          <w:tab w:val="right" w:pos="5030"/>
        </w:tabs>
        <w:rPr>
          <w:noProof/>
        </w:rPr>
      </w:pPr>
      <w:r>
        <w:rPr>
          <w:noProof/>
        </w:rPr>
        <w:t>Office 365 pentru firme medii, 66</w:t>
      </w:r>
    </w:p>
    <w:p w:rsidR="00100E2D" w:rsidRDefault="00100E2D">
      <w:pPr>
        <w:pStyle w:val="Index1"/>
        <w:tabs>
          <w:tab w:val="right" w:pos="5030"/>
        </w:tabs>
        <w:rPr>
          <w:noProof/>
        </w:rPr>
      </w:pPr>
      <w:r>
        <w:rPr>
          <w:noProof/>
        </w:rPr>
        <w:t>Office 365 ProPlus, 64</w:t>
      </w:r>
    </w:p>
    <w:p w:rsidR="00100E2D" w:rsidRDefault="00100E2D">
      <w:pPr>
        <w:pStyle w:val="Index1"/>
        <w:tabs>
          <w:tab w:val="right" w:pos="5030"/>
        </w:tabs>
        <w:rPr>
          <w:noProof/>
        </w:rPr>
      </w:pPr>
      <w:r>
        <w:rPr>
          <w:noProof/>
        </w:rPr>
        <w:t>Office for Mac 2011, 25</w:t>
      </w:r>
    </w:p>
    <w:p w:rsidR="00100E2D" w:rsidRDefault="00100E2D">
      <w:pPr>
        <w:pStyle w:val="Index1"/>
        <w:tabs>
          <w:tab w:val="right" w:pos="5030"/>
        </w:tabs>
        <w:rPr>
          <w:noProof/>
        </w:rPr>
      </w:pPr>
      <w:r>
        <w:rPr>
          <w:noProof/>
        </w:rPr>
        <w:t>Office for Mac Standard, 85</w:t>
      </w:r>
    </w:p>
    <w:p w:rsidR="00100E2D" w:rsidRDefault="00100E2D">
      <w:pPr>
        <w:pStyle w:val="Index1"/>
        <w:tabs>
          <w:tab w:val="right" w:pos="5030"/>
        </w:tabs>
        <w:rPr>
          <w:noProof/>
        </w:rPr>
      </w:pPr>
      <w:r>
        <w:rPr>
          <w:noProof/>
        </w:rPr>
        <w:t>Office Multi Language Pack, 64, 66</w:t>
      </w:r>
    </w:p>
    <w:p w:rsidR="00100E2D" w:rsidRDefault="00100E2D">
      <w:pPr>
        <w:pStyle w:val="Index1"/>
        <w:tabs>
          <w:tab w:val="right" w:pos="5030"/>
        </w:tabs>
        <w:rPr>
          <w:noProof/>
        </w:rPr>
      </w:pPr>
      <w:r>
        <w:rPr>
          <w:noProof/>
        </w:rPr>
        <w:t>Office Multi Language Pack 2013, 23</w:t>
      </w:r>
    </w:p>
    <w:p w:rsidR="00100E2D" w:rsidRDefault="00100E2D">
      <w:pPr>
        <w:pStyle w:val="Index1"/>
        <w:tabs>
          <w:tab w:val="right" w:pos="5030"/>
        </w:tabs>
        <w:rPr>
          <w:noProof/>
        </w:rPr>
      </w:pPr>
      <w:r>
        <w:rPr>
          <w:noProof/>
        </w:rPr>
        <w:t>Office Online, 64</w:t>
      </w:r>
    </w:p>
    <w:p w:rsidR="00100E2D" w:rsidRDefault="00100E2D">
      <w:pPr>
        <w:pStyle w:val="Index1"/>
        <w:tabs>
          <w:tab w:val="right" w:pos="5030"/>
        </w:tabs>
        <w:rPr>
          <w:noProof/>
        </w:rPr>
      </w:pPr>
      <w:r>
        <w:rPr>
          <w:noProof/>
        </w:rPr>
        <w:t>Office Online pentru Office 365, 85</w:t>
      </w:r>
    </w:p>
    <w:p w:rsidR="00100E2D" w:rsidRDefault="00100E2D">
      <w:pPr>
        <w:pStyle w:val="Index1"/>
        <w:tabs>
          <w:tab w:val="right" w:pos="5030"/>
        </w:tabs>
        <w:rPr>
          <w:noProof/>
        </w:rPr>
      </w:pPr>
      <w:r>
        <w:rPr>
          <w:noProof/>
        </w:rPr>
        <w:t>Office Professional Plus, 64, 85, 92</w:t>
      </w:r>
    </w:p>
    <w:p w:rsidR="00100E2D" w:rsidRDefault="00100E2D">
      <w:pPr>
        <w:pStyle w:val="Index1"/>
        <w:tabs>
          <w:tab w:val="right" w:pos="5030"/>
        </w:tabs>
        <w:rPr>
          <w:noProof/>
        </w:rPr>
      </w:pPr>
      <w:r>
        <w:rPr>
          <w:noProof/>
        </w:rPr>
        <w:t>Office Professional Plus 2013, 64</w:t>
      </w:r>
    </w:p>
    <w:p w:rsidR="00100E2D" w:rsidRDefault="00100E2D">
      <w:pPr>
        <w:pStyle w:val="Index1"/>
        <w:tabs>
          <w:tab w:val="right" w:pos="5030"/>
        </w:tabs>
        <w:rPr>
          <w:noProof/>
        </w:rPr>
      </w:pPr>
      <w:r>
        <w:rPr>
          <w:noProof/>
        </w:rPr>
        <w:t>Office Professional Plus 2016, 23, 40</w:t>
      </w:r>
    </w:p>
    <w:p w:rsidR="00100E2D" w:rsidRDefault="00100E2D">
      <w:pPr>
        <w:pStyle w:val="Index1"/>
        <w:tabs>
          <w:tab w:val="right" w:pos="5030"/>
        </w:tabs>
        <w:rPr>
          <w:noProof/>
        </w:rPr>
      </w:pPr>
      <w:r>
        <w:rPr>
          <w:noProof/>
        </w:rPr>
        <w:t>Office Standard, 64, 85, 92</w:t>
      </w:r>
    </w:p>
    <w:p w:rsidR="00100E2D" w:rsidRDefault="00100E2D">
      <w:pPr>
        <w:pStyle w:val="Index1"/>
        <w:tabs>
          <w:tab w:val="right" w:pos="5030"/>
        </w:tabs>
        <w:rPr>
          <w:noProof/>
        </w:rPr>
      </w:pPr>
      <w:r>
        <w:rPr>
          <w:noProof/>
        </w:rPr>
        <w:t>Office Standard 2016, 23</w:t>
      </w:r>
    </w:p>
    <w:p w:rsidR="00100E2D" w:rsidRDefault="00100E2D">
      <w:pPr>
        <w:pStyle w:val="Index1"/>
        <w:tabs>
          <w:tab w:val="right" w:pos="5030"/>
        </w:tabs>
        <w:rPr>
          <w:noProof/>
        </w:rPr>
      </w:pPr>
      <w:r>
        <w:rPr>
          <w:noProof/>
        </w:rPr>
        <w:t>OneDrive for Business Plan 1, 69</w:t>
      </w:r>
    </w:p>
    <w:p w:rsidR="00100E2D" w:rsidRDefault="00100E2D">
      <w:pPr>
        <w:pStyle w:val="Index1"/>
        <w:tabs>
          <w:tab w:val="right" w:pos="5030"/>
        </w:tabs>
        <w:rPr>
          <w:noProof/>
        </w:rPr>
      </w:pPr>
      <w:r>
        <w:rPr>
          <w:noProof/>
        </w:rPr>
        <w:t>OneDrive for Business Plan 2, 69</w:t>
      </w:r>
    </w:p>
    <w:p w:rsidR="00100E2D" w:rsidRDefault="00100E2D">
      <w:pPr>
        <w:pStyle w:val="Index1"/>
        <w:tabs>
          <w:tab w:val="right" w:pos="5030"/>
        </w:tabs>
        <w:rPr>
          <w:noProof/>
        </w:rPr>
      </w:pPr>
      <w:r>
        <w:rPr>
          <w:noProof/>
        </w:rPr>
        <w:t>Operations Management and Security</w:t>
      </w:r>
    </w:p>
    <w:p w:rsidR="00100E2D" w:rsidRDefault="00100E2D">
      <w:pPr>
        <w:pStyle w:val="Index2"/>
        <w:tabs>
          <w:tab w:val="right" w:pos="5030"/>
        </w:tabs>
        <w:rPr>
          <w:noProof/>
        </w:rPr>
      </w:pPr>
      <w:r>
        <w:rPr>
          <w:noProof/>
        </w:rPr>
        <w:t>automatizare şi control, 56</w:t>
      </w:r>
    </w:p>
    <w:p w:rsidR="00100E2D" w:rsidRDefault="00100E2D">
      <w:pPr>
        <w:pStyle w:val="Index2"/>
        <w:tabs>
          <w:tab w:val="right" w:pos="5030"/>
        </w:tabs>
        <w:rPr>
          <w:noProof/>
        </w:rPr>
      </w:pPr>
      <w:r>
        <w:rPr>
          <w:noProof/>
        </w:rPr>
        <w:t>evaluare şi analiză, 56</w:t>
      </w:r>
    </w:p>
    <w:p w:rsidR="00100E2D" w:rsidRDefault="00100E2D">
      <w:pPr>
        <w:pStyle w:val="Index2"/>
        <w:tabs>
          <w:tab w:val="right" w:pos="5030"/>
        </w:tabs>
        <w:rPr>
          <w:noProof/>
        </w:rPr>
      </w:pPr>
      <w:r>
        <w:rPr>
          <w:noProof/>
        </w:rPr>
        <w:t>Licenţe de rezervă şi recuperarea după dezastru, 56</w:t>
      </w:r>
    </w:p>
    <w:p w:rsidR="00100E2D" w:rsidRDefault="00100E2D">
      <w:pPr>
        <w:pStyle w:val="Index2"/>
        <w:tabs>
          <w:tab w:val="right" w:pos="5030"/>
        </w:tabs>
        <w:rPr>
          <w:noProof/>
        </w:rPr>
      </w:pPr>
      <w:r>
        <w:rPr>
          <w:noProof/>
        </w:rPr>
        <w:t>securitatea şi conformitatea, 56</w:t>
      </w:r>
    </w:p>
    <w:p w:rsidR="00100E2D" w:rsidRDefault="00100E2D">
      <w:pPr>
        <w:pStyle w:val="Index1"/>
        <w:tabs>
          <w:tab w:val="right" w:pos="5030"/>
        </w:tabs>
        <w:rPr>
          <w:noProof/>
        </w:rPr>
      </w:pPr>
      <w:r>
        <w:rPr>
          <w:noProof/>
        </w:rPr>
        <w:t>Operations Management and Security E1, 56</w:t>
      </w:r>
    </w:p>
    <w:p w:rsidR="00100E2D" w:rsidRDefault="00100E2D">
      <w:pPr>
        <w:pStyle w:val="Index1"/>
        <w:tabs>
          <w:tab w:val="right" w:pos="5030"/>
        </w:tabs>
        <w:rPr>
          <w:noProof/>
        </w:rPr>
      </w:pPr>
      <w:r>
        <w:rPr>
          <w:noProof/>
        </w:rPr>
        <w:t>Operations Management and Security E2, 56</w:t>
      </w:r>
    </w:p>
    <w:p w:rsidR="00100E2D" w:rsidRDefault="00100E2D">
      <w:pPr>
        <w:pStyle w:val="Index1"/>
        <w:tabs>
          <w:tab w:val="right" w:pos="5030"/>
        </w:tabs>
        <w:rPr>
          <w:noProof/>
        </w:rPr>
      </w:pPr>
      <w:r>
        <w:rPr>
          <w:noProof/>
        </w:rPr>
        <w:t>Outlook 2016, 23</w:t>
      </w:r>
    </w:p>
    <w:p w:rsidR="00100E2D" w:rsidRDefault="00100E2D">
      <w:pPr>
        <w:pStyle w:val="Index1"/>
        <w:tabs>
          <w:tab w:val="right" w:pos="5030"/>
        </w:tabs>
        <w:rPr>
          <w:noProof/>
        </w:rPr>
      </w:pPr>
      <w:r>
        <w:rPr>
          <w:noProof/>
        </w:rPr>
        <w:t>Outlook 2016 for Mac, 25</w:t>
      </w:r>
    </w:p>
    <w:p w:rsidR="00100E2D" w:rsidRDefault="00100E2D">
      <w:pPr>
        <w:pStyle w:val="Index1"/>
        <w:tabs>
          <w:tab w:val="right" w:pos="5030"/>
        </w:tabs>
        <w:rPr>
          <w:noProof/>
        </w:rPr>
      </w:pPr>
      <w:r>
        <w:rPr>
          <w:noProof/>
        </w:rPr>
        <w:t>Persoane de contact suplimentare Microsoft 365 for Marketing, 62</w:t>
      </w:r>
    </w:p>
    <w:p w:rsidR="00100E2D" w:rsidRDefault="00100E2D">
      <w:pPr>
        <w:pStyle w:val="Index1"/>
        <w:tabs>
          <w:tab w:val="right" w:pos="5030"/>
        </w:tabs>
        <w:rPr>
          <w:noProof/>
        </w:rPr>
      </w:pPr>
      <w:r>
        <w:rPr>
          <w:noProof/>
        </w:rPr>
        <w:t>Plan cu dispozitiv Microsoft Azure StorSimple (dispozitiv 8100), 56</w:t>
      </w:r>
    </w:p>
    <w:p w:rsidR="00100E2D" w:rsidRDefault="00100E2D">
      <w:pPr>
        <w:pStyle w:val="Index1"/>
        <w:tabs>
          <w:tab w:val="right" w:pos="5030"/>
        </w:tabs>
        <w:rPr>
          <w:noProof/>
        </w:rPr>
      </w:pPr>
      <w:r>
        <w:rPr>
          <w:noProof/>
        </w:rPr>
        <w:t>Plan cu dispozitiv Microsoft Azure StorSimple (dispozitiv 8600), 56</w:t>
      </w:r>
    </w:p>
    <w:p w:rsidR="00100E2D" w:rsidRDefault="00100E2D">
      <w:pPr>
        <w:pStyle w:val="Index1"/>
        <w:tabs>
          <w:tab w:val="right" w:pos="5030"/>
        </w:tabs>
        <w:rPr>
          <w:noProof/>
        </w:rPr>
      </w:pPr>
      <w:r>
        <w:rPr>
          <w:noProof/>
        </w:rPr>
        <w:t>Plan de apelare, 70</w:t>
      </w:r>
    </w:p>
    <w:p w:rsidR="00100E2D" w:rsidRDefault="00100E2D">
      <w:pPr>
        <w:pStyle w:val="Index1"/>
        <w:tabs>
          <w:tab w:val="right" w:pos="5030"/>
        </w:tabs>
        <w:rPr>
          <w:noProof/>
        </w:rPr>
      </w:pPr>
      <w:r>
        <w:rPr>
          <w:noProof/>
        </w:rPr>
        <w:t>Plan de întreţinere predictivă 1 al IoT Suite, 56</w:t>
      </w:r>
    </w:p>
    <w:p w:rsidR="00100E2D" w:rsidRDefault="00100E2D">
      <w:pPr>
        <w:pStyle w:val="Index1"/>
        <w:tabs>
          <w:tab w:val="right" w:pos="5030"/>
        </w:tabs>
        <w:rPr>
          <w:noProof/>
        </w:rPr>
      </w:pPr>
      <w:r>
        <w:rPr>
          <w:noProof/>
        </w:rPr>
        <w:t>Plan de întreţinere predictivă 2 al IoT Suite, 56</w:t>
      </w:r>
    </w:p>
    <w:p w:rsidR="00100E2D" w:rsidRDefault="00100E2D">
      <w:pPr>
        <w:pStyle w:val="Index1"/>
        <w:tabs>
          <w:tab w:val="right" w:pos="5030"/>
        </w:tabs>
        <w:rPr>
          <w:noProof/>
        </w:rPr>
      </w:pPr>
      <w:r>
        <w:rPr>
          <w:noProof/>
        </w:rPr>
        <w:t>Plan de monitorizare la distanţă 1 al suitei IoT, 56</w:t>
      </w:r>
    </w:p>
    <w:p w:rsidR="00100E2D" w:rsidRDefault="00100E2D">
      <w:pPr>
        <w:pStyle w:val="Index1"/>
        <w:tabs>
          <w:tab w:val="right" w:pos="5030"/>
        </w:tabs>
        <w:rPr>
          <w:noProof/>
        </w:rPr>
      </w:pPr>
      <w:r>
        <w:rPr>
          <w:noProof/>
        </w:rPr>
        <w:t>Plan de monitorizare la distanţă 2 al suitei IoT, 56</w:t>
      </w:r>
    </w:p>
    <w:p w:rsidR="00100E2D" w:rsidRDefault="00100E2D">
      <w:pPr>
        <w:pStyle w:val="Index1"/>
        <w:tabs>
          <w:tab w:val="right" w:pos="5030"/>
        </w:tabs>
        <w:rPr>
          <w:noProof/>
        </w:rPr>
      </w:pPr>
      <w:r>
        <w:rPr>
          <w:noProof/>
        </w:rPr>
        <w:t>Platforme MSDN, 39</w:t>
      </w:r>
    </w:p>
    <w:p w:rsidR="00100E2D" w:rsidRDefault="00100E2D">
      <w:pPr>
        <w:pStyle w:val="Index1"/>
        <w:tabs>
          <w:tab w:val="right" w:pos="5030"/>
        </w:tabs>
        <w:rPr>
          <w:noProof/>
        </w:rPr>
      </w:pPr>
      <w:r>
        <w:rPr>
          <w:noProof/>
        </w:rPr>
        <w:t>Power BI Premium EM1, 72</w:t>
      </w:r>
    </w:p>
    <w:p w:rsidR="00100E2D" w:rsidRDefault="00100E2D">
      <w:pPr>
        <w:pStyle w:val="Index1"/>
        <w:tabs>
          <w:tab w:val="right" w:pos="5030"/>
        </w:tabs>
        <w:rPr>
          <w:noProof/>
        </w:rPr>
      </w:pPr>
      <w:r>
        <w:rPr>
          <w:noProof/>
        </w:rPr>
        <w:t>Power BI Premium EM1 A, 72</w:t>
      </w:r>
    </w:p>
    <w:p w:rsidR="00100E2D" w:rsidRDefault="00100E2D">
      <w:pPr>
        <w:pStyle w:val="Index1"/>
        <w:tabs>
          <w:tab w:val="right" w:pos="5030"/>
        </w:tabs>
        <w:rPr>
          <w:noProof/>
        </w:rPr>
      </w:pPr>
      <w:r>
        <w:rPr>
          <w:noProof/>
        </w:rPr>
        <w:t>Power BI Premium EM2, 72</w:t>
      </w:r>
    </w:p>
    <w:p w:rsidR="00100E2D" w:rsidRDefault="00100E2D">
      <w:pPr>
        <w:pStyle w:val="Index1"/>
        <w:tabs>
          <w:tab w:val="right" w:pos="5030"/>
        </w:tabs>
        <w:rPr>
          <w:noProof/>
        </w:rPr>
      </w:pPr>
      <w:r>
        <w:rPr>
          <w:noProof/>
        </w:rPr>
        <w:t>Power BI Premium EM2 A, 72</w:t>
      </w:r>
    </w:p>
    <w:p w:rsidR="00100E2D" w:rsidRDefault="00100E2D">
      <w:pPr>
        <w:pStyle w:val="Index1"/>
        <w:tabs>
          <w:tab w:val="right" w:pos="5030"/>
        </w:tabs>
        <w:rPr>
          <w:noProof/>
        </w:rPr>
      </w:pPr>
      <w:r>
        <w:rPr>
          <w:noProof/>
        </w:rPr>
        <w:t>Power BI Premium EM3, 72</w:t>
      </w:r>
    </w:p>
    <w:p w:rsidR="00100E2D" w:rsidRDefault="00100E2D">
      <w:pPr>
        <w:pStyle w:val="Index1"/>
        <w:tabs>
          <w:tab w:val="right" w:pos="5030"/>
        </w:tabs>
        <w:rPr>
          <w:noProof/>
        </w:rPr>
      </w:pPr>
      <w:r>
        <w:rPr>
          <w:noProof/>
        </w:rPr>
        <w:t>Power BI Premium EM3 A, 72</w:t>
      </w:r>
    </w:p>
    <w:p w:rsidR="00100E2D" w:rsidRDefault="00100E2D">
      <w:pPr>
        <w:pStyle w:val="Index1"/>
        <w:tabs>
          <w:tab w:val="right" w:pos="5030"/>
        </w:tabs>
        <w:rPr>
          <w:noProof/>
        </w:rPr>
      </w:pPr>
      <w:r>
        <w:rPr>
          <w:noProof/>
        </w:rPr>
        <w:t>Power BI Premium Promo, 72</w:t>
      </w:r>
    </w:p>
    <w:p w:rsidR="00100E2D" w:rsidRDefault="00100E2D">
      <w:pPr>
        <w:pStyle w:val="Index1"/>
        <w:tabs>
          <w:tab w:val="right" w:pos="5030"/>
        </w:tabs>
        <w:rPr>
          <w:noProof/>
        </w:rPr>
      </w:pPr>
      <w:r>
        <w:rPr>
          <w:noProof/>
        </w:rPr>
        <w:t>Power BI Pro, 72</w:t>
      </w:r>
    </w:p>
    <w:p w:rsidR="00100E2D" w:rsidRDefault="00100E2D">
      <w:pPr>
        <w:pStyle w:val="Index1"/>
        <w:tabs>
          <w:tab w:val="right" w:pos="5030"/>
        </w:tabs>
        <w:rPr>
          <w:noProof/>
        </w:rPr>
      </w:pPr>
      <w:r>
        <w:rPr>
          <w:noProof/>
        </w:rPr>
        <w:t>Power BI Pro A, 72</w:t>
      </w:r>
    </w:p>
    <w:p w:rsidR="00100E2D" w:rsidRDefault="00100E2D">
      <w:pPr>
        <w:pStyle w:val="Index1"/>
        <w:tabs>
          <w:tab w:val="right" w:pos="5030"/>
        </w:tabs>
        <w:rPr>
          <w:noProof/>
        </w:rPr>
      </w:pPr>
      <w:r>
        <w:rPr>
          <w:noProof/>
        </w:rPr>
        <w:t>Power BI Report Server, 32</w:t>
      </w:r>
    </w:p>
    <w:p w:rsidR="00100E2D" w:rsidRDefault="00100E2D">
      <w:pPr>
        <w:pStyle w:val="Index1"/>
        <w:tabs>
          <w:tab w:val="right" w:pos="5030"/>
        </w:tabs>
        <w:rPr>
          <w:noProof/>
        </w:rPr>
      </w:pPr>
      <w:r>
        <w:rPr>
          <w:noProof/>
        </w:rPr>
        <w:t>PowerPoint 2016, 23</w:t>
      </w:r>
    </w:p>
    <w:p w:rsidR="00100E2D" w:rsidRDefault="00100E2D">
      <w:pPr>
        <w:pStyle w:val="Index1"/>
        <w:tabs>
          <w:tab w:val="right" w:pos="5030"/>
        </w:tabs>
        <w:rPr>
          <w:noProof/>
        </w:rPr>
      </w:pPr>
      <w:r>
        <w:rPr>
          <w:noProof/>
        </w:rPr>
        <w:t>PowerPoint 2016 for Mac, 25</w:t>
      </w:r>
    </w:p>
    <w:p w:rsidR="00100E2D" w:rsidRDefault="00100E2D">
      <w:pPr>
        <w:pStyle w:val="Index1"/>
        <w:tabs>
          <w:tab w:val="right" w:pos="5030"/>
        </w:tabs>
        <w:rPr>
          <w:noProof/>
        </w:rPr>
      </w:pPr>
      <w:r>
        <w:rPr>
          <w:noProof/>
        </w:rPr>
        <w:t>Project 2013, 27</w:t>
      </w:r>
    </w:p>
    <w:p w:rsidR="00100E2D" w:rsidRDefault="00100E2D">
      <w:pPr>
        <w:pStyle w:val="Index1"/>
        <w:tabs>
          <w:tab w:val="right" w:pos="5030"/>
        </w:tabs>
        <w:rPr>
          <w:noProof/>
        </w:rPr>
      </w:pPr>
      <w:r>
        <w:rPr>
          <w:noProof/>
        </w:rPr>
        <w:t>Project Online Essentials, 69</w:t>
      </w:r>
    </w:p>
    <w:p w:rsidR="00100E2D" w:rsidRDefault="00100E2D">
      <w:pPr>
        <w:pStyle w:val="Index1"/>
        <w:tabs>
          <w:tab w:val="right" w:pos="5030"/>
        </w:tabs>
        <w:rPr>
          <w:noProof/>
        </w:rPr>
      </w:pPr>
      <w:r>
        <w:rPr>
          <w:noProof/>
        </w:rPr>
        <w:t>Project Online Premium, 69</w:t>
      </w:r>
    </w:p>
    <w:p w:rsidR="00100E2D" w:rsidRDefault="00100E2D">
      <w:pPr>
        <w:pStyle w:val="Index1"/>
        <w:tabs>
          <w:tab w:val="right" w:pos="5030"/>
        </w:tabs>
        <w:rPr>
          <w:noProof/>
        </w:rPr>
      </w:pPr>
      <w:r>
        <w:rPr>
          <w:noProof/>
        </w:rPr>
        <w:t>Project Online Professional, 69</w:t>
      </w:r>
    </w:p>
    <w:p w:rsidR="00100E2D" w:rsidRDefault="00100E2D">
      <w:pPr>
        <w:pStyle w:val="Index1"/>
        <w:tabs>
          <w:tab w:val="right" w:pos="5030"/>
        </w:tabs>
        <w:rPr>
          <w:noProof/>
        </w:rPr>
      </w:pPr>
      <w:r>
        <w:rPr>
          <w:noProof/>
        </w:rPr>
        <w:t>Project Professional, 92</w:t>
      </w:r>
    </w:p>
    <w:p w:rsidR="00100E2D" w:rsidRDefault="00100E2D">
      <w:pPr>
        <w:pStyle w:val="Index1"/>
        <w:tabs>
          <w:tab w:val="right" w:pos="5030"/>
        </w:tabs>
        <w:rPr>
          <w:noProof/>
        </w:rPr>
      </w:pPr>
      <w:r>
        <w:rPr>
          <w:noProof/>
        </w:rPr>
        <w:t>Project Professional 2016, 23</w:t>
      </w:r>
    </w:p>
    <w:p w:rsidR="00100E2D" w:rsidRDefault="00100E2D">
      <w:pPr>
        <w:pStyle w:val="Index1"/>
        <w:tabs>
          <w:tab w:val="right" w:pos="5030"/>
        </w:tabs>
        <w:rPr>
          <w:noProof/>
        </w:rPr>
      </w:pPr>
      <w:r>
        <w:rPr>
          <w:noProof/>
        </w:rPr>
        <w:t>Project Server 2016, 23, 27</w:t>
      </w:r>
    </w:p>
    <w:p w:rsidR="00100E2D" w:rsidRDefault="00100E2D">
      <w:pPr>
        <w:pStyle w:val="Index1"/>
        <w:tabs>
          <w:tab w:val="right" w:pos="5030"/>
        </w:tabs>
        <w:rPr>
          <w:noProof/>
        </w:rPr>
      </w:pPr>
      <w:r>
        <w:rPr>
          <w:noProof/>
        </w:rPr>
        <w:t>Project Standard, 86, 92</w:t>
      </w:r>
    </w:p>
    <w:p w:rsidR="00100E2D" w:rsidRDefault="00100E2D">
      <w:pPr>
        <w:pStyle w:val="Index1"/>
        <w:tabs>
          <w:tab w:val="right" w:pos="5030"/>
        </w:tabs>
        <w:rPr>
          <w:noProof/>
        </w:rPr>
      </w:pPr>
      <w:r>
        <w:rPr>
          <w:noProof/>
        </w:rPr>
        <w:t>Project Standard 2016, 23</w:t>
      </w:r>
    </w:p>
    <w:p w:rsidR="00100E2D" w:rsidRDefault="00100E2D">
      <w:pPr>
        <w:pStyle w:val="Index1"/>
        <w:tabs>
          <w:tab w:val="right" w:pos="5030"/>
        </w:tabs>
        <w:rPr>
          <w:noProof/>
        </w:rPr>
      </w:pPr>
      <w:r>
        <w:rPr>
          <w:noProof/>
        </w:rPr>
        <w:t>Protecţie avansată Azure împotriva ameninţărilor pentru utilizatori, 57</w:t>
      </w:r>
    </w:p>
    <w:p w:rsidR="00100E2D" w:rsidRDefault="00100E2D">
      <w:pPr>
        <w:pStyle w:val="Index1"/>
        <w:tabs>
          <w:tab w:val="right" w:pos="5030"/>
        </w:tabs>
        <w:rPr>
          <w:noProof/>
        </w:rPr>
      </w:pPr>
      <w:r>
        <w:rPr>
          <w:noProof/>
        </w:rPr>
        <w:t>Protecţie avansată Office 365 împotriva ameninţărilor, 68</w:t>
      </w:r>
    </w:p>
    <w:p w:rsidR="00100E2D" w:rsidRDefault="00100E2D">
      <w:pPr>
        <w:pStyle w:val="Index1"/>
        <w:tabs>
          <w:tab w:val="right" w:pos="5030"/>
        </w:tabs>
        <w:rPr>
          <w:noProof/>
        </w:rPr>
      </w:pPr>
      <w:r>
        <w:rPr>
          <w:noProof/>
        </w:rPr>
        <w:t>Publisher 2016, 23</w:t>
      </w:r>
    </w:p>
    <w:p w:rsidR="00100E2D" w:rsidRDefault="00100E2D">
      <w:pPr>
        <w:pStyle w:val="Index1"/>
        <w:tabs>
          <w:tab w:val="right" w:pos="5030"/>
        </w:tabs>
        <w:rPr>
          <w:noProof/>
        </w:rPr>
      </w:pPr>
      <w:r>
        <w:rPr>
          <w:noProof/>
        </w:rPr>
        <w:t>Reînnoire Plan 8100 Microsoft Azure StorSimple, 56</w:t>
      </w:r>
    </w:p>
    <w:p w:rsidR="00100E2D" w:rsidRDefault="00100E2D">
      <w:pPr>
        <w:pStyle w:val="Index1"/>
        <w:tabs>
          <w:tab w:val="right" w:pos="5030"/>
        </w:tabs>
        <w:rPr>
          <w:noProof/>
        </w:rPr>
      </w:pPr>
      <w:r>
        <w:rPr>
          <w:noProof/>
        </w:rPr>
        <w:t>Reînnoire Plan 8600 Microsoft Azure StorSimple (fără dispozitiv), 56</w:t>
      </w:r>
    </w:p>
    <w:p w:rsidR="00100E2D" w:rsidRDefault="00100E2D">
      <w:pPr>
        <w:pStyle w:val="Index1"/>
        <w:tabs>
          <w:tab w:val="right" w:pos="5030"/>
        </w:tabs>
        <w:rPr>
          <w:noProof/>
        </w:rPr>
      </w:pPr>
      <w:r>
        <w:rPr>
          <w:noProof/>
        </w:rPr>
        <w:t>Relaţiile comerciale Microsoft, 62</w:t>
      </w:r>
    </w:p>
    <w:p w:rsidR="00100E2D" w:rsidRDefault="00100E2D">
      <w:pPr>
        <w:pStyle w:val="Index1"/>
        <w:tabs>
          <w:tab w:val="right" w:pos="5030"/>
        </w:tabs>
        <w:rPr>
          <w:noProof/>
        </w:rPr>
      </w:pPr>
      <w:r>
        <w:rPr>
          <w:noProof/>
        </w:rPr>
        <w:t>SA de tranziţie pentru Enterprise Mobility + Security E3, 60</w:t>
      </w:r>
    </w:p>
    <w:p w:rsidR="00100E2D" w:rsidRDefault="00100E2D">
      <w:pPr>
        <w:pStyle w:val="Index1"/>
        <w:tabs>
          <w:tab w:val="right" w:pos="5030"/>
        </w:tabs>
        <w:rPr>
          <w:noProof/>
        </w:rPr>
      </w:pPr>
      <w:r>
        <w:rPr>
          <w:noProof/>
        </w:rPr>
        <w:t>SA de tranziţie pentru Enterprise Mobility + Security E5, 60</w:t>
      </w:r>
    </w:p>
    <w:p w:rsidR="00100E2D" w:rsidRDefault="00100E2D">
      <w:pPr>
        <w:pStyle w:val="Index1"/>
        <w:tabs>
          <w:tab w:val="right" w:pos="5030"/>
        </w:tabs>
        <w:rPr>
          <w:noProof/>
        </w:rPr>
      </w:pPr>
      <w:r>
        <w:rPr>
          <w:noProof/>
        </w:rPr>
        <w:t>SA de tranziţie pentru Office 365 Enterprise E1, 66</w:t>
      </w:r>
    </w:p>
    <w:p w:rsidR="00100E2D" w:rsidRDefault="00100E2D">
      <w:pPr>
        <w:pStyle w:val="Index1"/>
        <w:tabs>
          <w:tab w:val="right" w:pos="5030"/>
        </w:tabs>
        <w:rPr>
          <w:noProof/>
        </w:rPr>
      </w:pPr>
      <w:r>
        <w:rPr>
          <w:noProof/>
        </w:rPr>
        <w:t>SA de tranziţie pentru Office 365 Enterprise E3, 66</w:t>
      </w:r>
    </w:p>
    <w:p w:rsidR="00100E2D" w:rsidRDefault="00100E2D">
      <w:pPr>
        <w:pStyle w:val="Index1"/>
        <w:tabs>
          <w:tab w:val="right" w:pos="5030"/>
        </w:tabs>
        <w:rPr>
          <w:noProof/>
        </w:rPr>
      </w:pPr>
      <w:r>
        <w:rPr>
          <w:noProof/>
        </w:rPr>
        <w:t>SA de tranziţie pentru Office 365 Enterprise E4, 66</w:t>
      </w:r>
    </w:p>
    <w:p w:rsidR="00100E2D" w:rsidRDefault="00100E2D">
      <w:pPr>
        <w:pStyle w:val="Index1"/>
        <w:tabs>
          <w:tab w:val="right" w:pos="5030"/>
        </w:tabs>
        <w:rPr>
          <w:noProof/>
        </w:rPr>
      </w:pPr>
      <w:r>
        <w:rPr>
          <w:noProof/>
        </w:rPr>
        <w:t>SA de tranziţie pentru Office 365 Enterprise E5, 66</w:t>
      </w:r>
    </w:p>
    <w:p w:rsidR="00100E2D" w:rsidRDefault="00100E2D">
      <w:pPr>
        <w:pStyle w:val="Index1"/>
        <w:tabs>
          <w:tab w:val="right" w:pos="5030"/>
        </w:tabs>
        <w:rPr>
          <w:noProof/>
        </w:rPr>
      </w:pPr>
      <w:r>
        <w:rPr>
          <w:noProof/>
        </w:rPr>
        <w:t>SA de tranziţie pentru Office 365 ProPlus, 64</w:t>
      </w:r>
    </w:p>
    <w:p w:rsidR="00100E2D" w:rsidRDefault="00100E2D">
      <w:pPr>
        <w:pStyle w:val="Index1"/>
        <w:tabs>
          <w:tab w:val="right" w:pos="5030"/>
        </w:tabs>
        <w:rPr>
          <w:noProof/>
        </w:rPr>
      </w:pPr>
      <w:r>
        <w:rPr>
          <w:noProof/>
        </w:rPr>
        <w:t>Serviciile Microsoft Azure, 55, 92, 93</w:t>
      </w:r>
    </w:p>
    <w:p w:rsidR="00100E2D" w:rsidRDefault="00100E2D">
      <w:pPr>
        <w:pStyle w:val="Index1"/>
        <w:tabs>
          <w:tab w:val="right" w:pos="5030"/>
        </w:tabs>
        <w:rPr>
          <w:noProof/>
        </w:rPr>
      </w:pPr>
      <w:r>
        <w:rPr>
          <w:noProof/>
        </w:rPr>
        <w:t>Serviciile pentru platforma Microsoft Azure, 94</w:t>
      </w:r>
    </w:p>
    <w:p w:rsidR="00100E2D" w:rsidRDefault="00100E2D">
      <w:pPr>
        <w:pStyle w:val="Index1"/>
        <w:tabs>
          <w:tab w:val="right" w:pos="5030"/>
        </w:tabs>
        <w:rPr>
          <w:noProof/>
        </w:rPr>
      </w:pPr>
      <w:r>
        <w:rPr>
          <w:noProof/>
        </w:rPr>
        <w:t>Serviciu de import pentru Office 365, 68</w:t>
      </w:r>
    </w:p>
    <w:p w:rsidR="00100E2D" w:rsidRDefault="00100E2D">
      <w:pPr>
        <w:pStyle w:val="Index1"/>
        <w:tabs>
          <w:tab w:val="right" w:pos="5030"/>
        </w:tabs>
        <w:rPr>
          <w:noProof/>
        </w:rPr>
      </w:pPr>
      <w:r>
        <w:rPr>
          <w:noProof/>
        </w:rPr>
        <w:t>SharePoint Online, 86</w:t>
      </w:r>
    </w:p>
    <w:p w:rsidR="00100E2D" w:rsidRDefault="00100E2D">
      <w:pPr>
        <w:pStyle w:val="Index1"/>
        <w:tabs>
          <w:tab w:val="right" w:pos="5030"/>
        </w:tabs>
        <w:rPr>
          <w:noProof/>
        </w:rPr>
      </w:pPr>
      <w:r>
        <w:rPr>
          <w:noProof/>
        </w:rPr>
        <w:t>SharePoint Online Plan 1, 70</w:t>
      </w:r>
    </w:p>
    <w:p w:rsidR="00100E2D" w:rsidRDefault="00100E2D">
      <w:pPr>
        <w:pStyle w:val="Index1"/>
        <w:tabs>
          <w:tab w:val="right" w:pos="5030"/>
        </w:tabs>
        <w:rPr>
          <w:noProof/>
        </w:rPr>
      </w:pPr>
      <w:r>
        <w:rPr>
          <w:noProof/>
        </w:rPr>
        <w:t>SharePoint Online Plan 1 sau 2, 28</w:t>
      </w:r>
    </w:p>
    <w:p w:rsidR="00100E2D" w:rsidRDefault="00100E2D">
      <w:pPr>
        <w:pStyle w:val="Index1"/>
        <w:tabs>
          <w:tab w:val="right" w:pos="5030"/>
        </w:tabs>
        <w:rPr>
          <w:noProof/>
        </w:rPr>
      </w:pPr>
      <w:r>
        <w:rPr>
          <w:noProof/>
        </w:rPr>
        <w:t>SharePoint Online Plan 2, 28, 70</w:t>
      </w:r>
    </w:p>
    <w:p w:rsidR="00100E2D" w:rsidRDefault="00100E2D">
      <w:pPr>
        <w:pStyle w:val="Index1"/>
        <w:tabs>
          <w:tab w:val="right" w:pos="5030"/>
        </w:tabs>
        <w:rPr>
          <w:noProof/>
        </w:rPr>
      </w:pPr>
      <w:r>
        <w:rPr>
          <w:noProof/>
        </w:rPr>
        <w:t>SharePoint Server, 59, 91</w:t>
      </w:r>
    </w:p>
    <w:p w:rsidR="00100E2D" w:rsidRDefault="00100E2D">
      <w:pPr>
        <w:pStyle w:val="Index1"/>
        <w:tabs>
          <w:tab w:val="right" w:pos="5030"/>
        </w:tabs>
        <w:rPr>
          <w:noProof/>
        </w:rPr>
      </w:pPr>
      <w:r>
        <w:rPr>
          <w:noProof/>
        </w:rPr>
        <w:t>SharePoint Server 2013, 28</w:t>
      </w:r>
    </w:p>
    <w:p w:rsidR="00100E2D" w:rsidRDefault="00100E2D">
      <w:pPr>
        <w:pStyle w:val="Index1"/>
        <w:tabs>
          <w:tab w:val="right" w:pos="5030"/>
        </w:tabs>
        <w:rPr>
          <w:noProof/>
        </w:rPr>
      </w:pPr>
      <w:r>
        <w:rPr>
          <w:noProof/>
        </w:rPr>
        <w:t>SharePoint Server 2016, 27</w:t>
      </w:r>
    </w:p>
    <w:p w:rsidR="00100E2D" w:rsidRDefault="00100E2D">
      <w:pPr>
        <w:pStyle w:val="Index1"/>
        <w:tabs>
          <w:tab w:val="right" w:pos="5030"/>
        </w:tabs>
        <w:rPr>
          <w:noProof/>
        </w:rPr>
      </w:pPr>
      <w:r>
        <w:rPr>
          <w:noProof/>
        </w:rPr>
        <w:t>Sistemul telefonului, 70</w:t>
      </w:r>
    </w:p>
    <w:p w:rsidR="00100E2D" w:rsidRDefault="00100E2D">
      <w:pPr>
        <w:pStyle w:val="Index1"/>
        <w:tabs>
          <w:tab w:val="right" w:pos="5030"/>
        </w:tabs>
        <w:rPr>
          <w:noProof/>
        </w:rPr>
      </w:pPr>
      <w:r>
        <w:rPr>
          <w:noProof/>
        </w:rPr>
        <w:t>Skype for Business 2016, 23</w:t>
      </w:r>
    </w:p>
    <w:p w:rsidR="00100E2D" w:rsidRDefault="00100E2D">
      <w:pPr>
        <w:pStyle w:val="Index1"/>
        <w:tabs>
          <w:tab w:val="right" w:pos="5030"/>
        </w:tabs>
        <w:rPr>
          <w:noProof/>
        </w:rPr>
      </w:pPr>
      <w:r>
        <w:rPr>
          <w:noProof/>
        </w:rPr>
        <w:t>Skype for Business Online Plan 1, 29, 70</w:t>
      </w:r>
    </w:p>
    <w:p w:rsidR="00100E2D" w:rsidRDefault="00100E2D">
      <w:pPr>
        <w:pStyle w:val="Index1"/>
        <w:tabs>
          <w:tab w:val="right" w:pos="5030"/>
        </w:tabs>
        <w:rPr>
          <w:noProof/>
        </w:rPr>
      </w:pPr>
      <w:r>
        <w:rPr>
          <w:noProof/>
        </w:rPr>
        <w:t>Skype for Business Online Plan 2, 29, 70</w:t>
      </w:r>
    </w:p>
    <w:p w:rsidR="00100E2D" w:rsidRDefault="00100E2D">
      <w:pPr>
        <w:pStyle w:val="Index1"/>
        <w:tabs>
          <w:tab w:val="right" w:pos="5030"/>
        </w:tabs>
        <w:rPr>
          <w:noProof/>
        </w:rPr>
      </w:pPr>
      <w:r>
        <w:rPr>
          <w:noProof/>
        </w:rPr>
        <w:t>Skype for Business Server, 59</w:t>
      </w:r>
    </w:p>
    <w:p w:rsidR="00100E2D" w:rsidRDefault="00100E2D">
      <w:pPr>
        <w:pStyle w:val="Index1"/>
        <w:tabs>
          <w:tab w:val="right" w:pos="5030"/>
        </w:tabs>
        <w:rPr>
          <w:noProof/>
        </w:rPr>
      </w:pPr>
      <w:r>
        <w:rPr>
          <w:noProof/>
        </w:rPr>
        <w:t>Skype for Business Server 2015, 29</w:t>
      </w:r>
    </w:p>
    <w:p w:rsidR="00100E2D" w:rsidRDefault="00100E2D">
      <w:pPr>
        <w:pStyle w:val="Index1"/>
        <w:tabs>
          <w:tab w:val="right" w:pos="5030"/>
        </w:tabs>
        <w:rPr>
          <w:noProof/>
        </w:rPr>
      </w:pPr>
      <w:r>
        <w:rPr>
          <w:noProof/>
        </w:rPr>
        <w:t>SQL Parallel Data Warehouse, 86, 92</w:t>
      </w:r>
    </w:p>
    <w:p w:rsidR="00100E2D" w:rsidRDefault="00100E2D">
      <w:pPr>
        <w:pStyle w:val="Index1"/>
        <w:tabs>
          <w:tab w:val="right" w:pos="5030"/>
        </w:tabs>
        <w:rPr>
          <w:noProof/>
        </w:rPr>
      </w:pPr>
      <w:r>
        <w:rPr>
          <w:noProof/>
        </w:rPr>
        <w:t>SQL Server, 91</w:t>
      </w:r>
    </w:p>
    <w:p w:rsidR="00100E2D" w:rsidRDefault="00100E2D">
      <w:pPr>
        <w:pStyle w:val="Index1"/>
        <w:tabs>
          <w:tab w:val="right" w:pos="5030"/>
        </w:tabs>
        <w:rPr>
          <w:noProof/>
        </w:rPr>
      </w:pPr>
      <w:r>
        <w:rPr>
          <w:noProof/>
        </w:rPr>
        <w:t>SQL Server 2016, 30</w:t>
      </w:r>
    </w:p>
    <w:p w:rsidR="00100E2D" w:rsidRDefault="00100E2D">
      <w:pPr>
        <w:pStyle w:val="Index1"/>
        <w:tabs>
          <w:tab w:val="right" w:pos="5030"/>
        </w:tabs>
        <w:rPr>
          <w:noProof/>
        </w:rPr>
      </w:pPr>
      <w:r>
        <w:rPr>
          <w:noProof/>
        </w:rPr>
        <w:t>SQL Server 2017 Enterprise, 30</w:t>
      </w:r>
    </w:p>
    <w:p w:rsidR="00100E2D" w:rsidRDefault="00100E2D">
      <w:pPr>
        <w:pStyle w:val="Index1"/>
        <w:tabs>
          <w:tab w:val="right" w:pos="5030"/>
        </w:tabs>
        <w:rPr>
          <w:noProof/>
        </w:rPr>
      </w:pPr>
      <w:r>
        <w:rPr>
          <w:noProof/>
        </w:rPr>
        <w:t>SQL Server 2017 Enterprise Core, 30</w:t>
      </w:r>
    </w:p>
    <w:p w:rsidR="00100E2D" w:rsidRDefault="00100E2D">
      <w:pPr>
        <w:pStyle w:val="Index1"/>
        <w:tabs>
          <w:tab w:val="right" w:pos="5030"/>
        </w:tabs>
        <w:rPr>
          <w:noProof/>
        </w:rPr>
      </w:pPr>
      <w:r>
        <w:rPr>
          <w:noProof/>
        </w:rPr>
        <w:t>SQL Server 2017 Standard, 30</w:t>
      </w:r>
    </w:p>
    <w:p w:rsidR="00100E2D" w:rsidRDefault="00100E2D">
      <w:pPr>
        <w:pStyle w:val="Index1"/>
        <w:tabs>
          <w:tab w:val="right" w:pos="5030"/>
        </w:tabs>
        <w:rPr>
          <w:noProof/>
        </w:rPr>
      </w:pPr>
      <w:r>
        <w:rPr>
          <w:noProof/>
        </w:rPr>
        <w:t>SQL Server 2017 Standard Core, 30</w:t>
      </w:r>
    </w:p>
    <w:p w:rsidR="00100E2D" w:rsidRDefault="00100E2D">
      <w:pPr>
        <w:pStyle w:val="Index1"/>
        <w:tabs>
          <w:tab w:val="right" w:pos="5030"/>
        </w:tabs>
        <w:rPr>
          <w:noProof/>
        </w:rPr>
      </w:pPr>
      <w:r>
        <w:rPr>
          <w:noProof/>
        </w:rPr>
        <w:t>SQL Server Business Intelligence, 86</w:t>
      </w:r>
    </w:p>
    <w:p w:rsidR="00100E2D" w:rsidRDefault="00100E2D">
      <w:pPr>
        <w:pStyle w:val="Index1"/>
        <w:tabs>
          <w:tab w:val="right" w:pos="5030"/>
        </w:tabs>
        <w:rPr>
          <w:noProof/>
        </w:rPr>
      </w:pPr>
      <w:r>
        <w:rPr>
          <w:noProof/>
        </w:rPr>
        <w:t>SQL Server Business Intelligence;, 92</w:t>
      </w:r>
    </w:p>
    <w:p w:rsidR="00100E2D" w:rsidRDefault="00100E2D">
      <w:pPr>
        <w:pStyle w:val="Index1"/>
        <w:tabs>
          <w:tab w:val="right" w:pos="5030"/>
        </w:tabs>
        <w:rPr>
          <w:noProof/>
        </w:rPr>
      </w:pPr>
      <w:r>
        <w:rPr>
          <w:noProof/>
        </w:rPr>
        <w:t>SQL Server Data Center, 86</w:t>
      </w:r>
    </w:p>
    <w:p w:rsidR="00100E2D" w:rsidRDefault="00100E2D">
      <w:pPr>
        <w:pStyle w:val="Index1"/>
        <w:tabs>
          <w:tab w:val="right" w:pos="5030"/>
        </w:tabs>
        <w:rPr>
          <w:noProof/>
        </w:rPr>
      </w:pPr>
      <w:r>
        <w:rPr>
          <w:noProof/>
        </w:rPr>
        <w:t>SQL Server ediţia Enterprise, 86</w:t>
      </w:r>
    </w:p>
    <w:p w:rsidR="00100E2D" w:rsidRDefault="00100E2D">
      <w:pPr>
        <w:pStyle w:val="Index1"/>
        <w:tabs>
          <w:tab w:val="right" w:pos="5030"/>
        </w:tabs>
        <w:rPr>
          <w:noProof/>
        </w:rPr>
      </w:pPr>
      <w:r>
        <w:rPr>
          <w:noProof/>
        </w:rPr>
        <w:t>SQL Server Standard;, 92</w:t>
      </w:r>
    </w:p>
    <w:p w:rsidR="00100E2D" w:rsidRDefault="00100E2D">
      <w:pPr>
        <w:pStyle w:val="Index1"/>
        <w:tabs>
          <w:tab w:val="right" w:pos="5030"/>
        </w:tabs>
        <w:rPr>
          <w:noProof/>
        </w:rPr>
      </w:pPr>
      <w:r>
        <w:rPr>
          <w:noProof/>
        </w:rPr>
        <w:t>Standard SQL Server, 86</w:t>
      </w:r>
    </w:p>
    <w:p w:rsidR="00100E2D" w:rsidRDefault="00100E2D">
      <w:pPr>
        <w:pStyle w:val="Index1"/>
        <w:tabs>
          <w:tab w:val="right" w:pos="5030"/>
        </w:tabs>
        <w:rPr>
          <w:noProof/>
        </w:rPr>
      </w:pPr>
      <w:r>
        <w:rPr>
          <w:noProof/>
        </w:rPr>
        <w:t>Standard Windows Server, 86</w:t>
      </w:r>
    </w:p>
    <w:p w:rsidR="00100E2D" w:rsidRDefault="00100E2D">
      <w:pPr>
        <w:pStyle w:val="Index1"/>
        <w:tabs>
          <w:tab w:val="right" w:pos="5030"/>
        </w:tabs>
        <w:rPr>
          <w:noProof/>
        </w:rPr>
      </w:pPr>
      <w:r>
        <w:rPr>
          <w:noProof/>
        </w:rPr>
        <w:t>Suitei de licenţe de management client pentru System Center 2012, 34, 36, 37</w:t>
      </w:r>
    </w:p>
    <w:p w:rsidR="00100E2D" w:rsidRDefault="00100E2D">
      <w:pPr>
        <w:pStyle w:val="Index1"/>
        <w:tabs>
          <w:tab w:val="right" w:pos="5030"/>
        </w:tabs>
        <w:rPr>
          <w:noProof/>
        </w:rPr>
      </w:pPr>
      <w:r>
        <w:rPr>
          <w:noProof/>
        </w:rPr>
        <w:t>Suitei de licenţe de management client System Center 2012, 38</w:t>
      </w:r>
    </w:p>
    <w:p w:rsidR="00100E2D" w:rsidRDefault="00100E2D">
      <w:pPr>
        <w:pStyle w:val="Index1"/>
        <w:tabs>
          <w:tab w:val="right" w:pos="5030"/>
        </w:tabs>
        <w:rPr>
          <w:noProof/>
        </w:rPr>
      </w:pPr>
      <w:r>
        <w:rPr>
          <w:noProof/>
        </w:rPr>
        <w:t>System Center 2012 R2, 32</w:t>
      </w:r>
    </w:p>
    <w:p w:rsidR="00100E2D" w:rsidRDefault="00100E2D">
      <w:pPr>
        <w:pStyle w:val="Index1"/>
        <w:tabs>
          <w:tab w:val="right" w:pos="5030"/>
        </w:tabs>
        <w:rPr>
          <w:noProof/>
        </w:rPr>
      </w:pPr>
      <w:r>
        <w:rPr>
          <w:noProof/>
        </w:rPr>
        <w:t>System Center 2012 R2 Configuration Manager, 33</w:t>
      </w:r>
    </w:p>
    <w:p w:rsidR="00100E2D" w:rsidRDefault="00100E2D">
      <w:pPr>
        <w:pStyle w:val="Index1"/>
        <w:tabs>
          <w:tab w:val="right" w:pos="5030"/>
        </w:tabs>
        <w:rPr>
          <w:noProof/>
        </w:rPr>
      </w:pPr>
      <w:r>
        <w:rPr>
          <w:noProof/>
        </w:rPr>
        <w:t>System Center 2012 R2 Endpoint Protection, 35</w:t>
      </w:r>
    </w:p>
    <w:p w:rsidR="00100E2D" w:rsidRDefault="00100E2D">
      <w:pPr>
        <w:pStyle w:val="Index1"/>
        <w:tabs>
          <w:tab w:val="right" w:pos="5030"/>
        </w:tabs>
        <w:rPr>
          <w:noProof/>
        </w:rPr>
      </w:pPr>
      <w:r>
        <w:rPr>
          <w:noProof/>
        </w:rPr>
        <w:t>System Center 2016 Data Protection Manager, 34</w:t>
      </w:r>
    </w:p>
    <w:p w:rsidR="00100E2D" w:rsidRDefault="00100E2D">
      <w:pPr>
        <w:pStyle w:val="Index1"/>
        <w:tabs>
          <w:tab w:val="right" w:pos="5030"/>
        </w:tabs>
        <w:rPr>
          <w:noProof/>
        </w:rPr>
      </w:pPr>
      <w:r>
        <w:rPr>
          <w:noProof/>
        </w:rPr>
        <w:t>System Center 2016 Operations Manager, 36</w:t>
      </w:r>
    </w:p>
    <w:p w:rsidR="00100E2D" w:rsidRDefault="00100E2D">
      <w:pPr>
        <w:pStyle w:val="Index1"/>
        <w:tabs>
          <w:tab w:val="right" w:pos="5030"/>
        </w:tabs>
        <w:rPr>
          <w:noProof/>
        </w:rPr>
      </w:pPr>
      <w:r>
        <w:rPr>
          <w:noProof/>
        </w:rPr>
        <w:t>System Center 2016 Orchestrator, 37</w:t>
      </w:r>
    </w:p>
    <w:p w:rsidR="00100E2D" w:rsidRDefault="00100E2D">
      <w:pPr>
        <w:pStyle w:val="Index1"/>
        <w:tabs>
          <w:tab w:val="right" w:pos="5030"/>
        </w:tabs>
        <w:rPr>
          <w:noProof/>
        </w:rPr>
      </w:pPr>
      <w:r>
        <w:rPr>
          <w:noProof/>
        </w:rPr>
        <w:t>System Center 2016 Service Manager, 38</w:t>
      </w:r>
    </w:p>
    <w:p w:rsidR="00100E2D" w:rsidRDefault="00100E2D">
      <w:pPr>
        <w:pStyle w:val="Index1"/>
        <w:tabs>
          <w:tab w:val="right" w:pos="5030"/>
        </w:tabs>
        <w:rPr>
          <w:noProof/>
        </w:rPr>
      </w:pPr>
      <w:r>
        <w:rPr>
          <w:noProof/>
        </w:rPr>
        <w:t>System Center Datacenter, 91, 92</w:t>
      </w:r>
    </w:p>
    <w:p w:rsidR="00100E2D" w:rsidRDefault="00100E2D">
      <w:pPr>
        <w:pStyle w:val="Index1"/>
        <w:tabs>
          <w:tab w:val="right" w:pos="5030"/>
        </w:tabs>
        <w:rPr>
          <w:noProof/>
        </w:rPr>
      </w:pPr>
      <w:r>
        <w:rPr>
          <w:noProof/>
        </w:rPr>
        <w:t>System Center Datacenter (licenţe nucleu cu 2 pachete), 19</w:t>
      </w:r>
    </w:p>
    <w:p w:rsidR="00100E2D" w:rsidRDefault="00100E2D">
      <w:pPr>
        <w:pStyle w:val="Index1"/>
        <w:tabs>
          <w:tab w:val="right" w:pos="5030"/>
        </w:tabs>
        <w:rPr>
          <w:noProof/>
        </w:rPr>
      </w:pPr>
      <w:r>
        <w:rPr>
          <w:noProof/>
        </w:rPr>
        <w:t>System Center Endpoint Protection 1606, 35</w:t>
      </w:r>
    </w:p>
    <w:p w:rsidR="00100E2D" w:rsidRDefault="00100E2D">
      <w:pPr>
        <w:pStyle w:val="Index1"/>
        <w:tabs>
          <w:tab w:val="right" w:pos="5030"/>
        </w:tabs>
        <w:rPr>
          <w:noProof/>
        </w:rPr>
      </w:pPr>
      <w:r>
        <w:rPr>
          <w:noProof/>
        </w:rPr>
        <w:t>System Center Global Service Monitor, 33</w:t>
      </w:r>
    </w:p>
    <w:p w:rsidR="00100E2D" w:rsidRDefault="00100E2D">
      <w:pPr>
        <w:pStyle w:val="Index1"/>
        <w:tabs>
          <w:tab w:val="right" w:pos="5030"/>
        </w:tabs>
        <w:rPr>
          <w:noProof/>
        </w:rPr>
      </w:pPr>
      <w:r>
        <w:rPr>
          <w:noProof/>
        </w:rPr>
        <w:t>System Center Standard, 91, 92</w:t>
      </w:r>
    </w:p>
    <w:p w:rsidR="00100E2D" w:rsidRDefault="00100E2D">
      <w:pPr>
        <w:pStyle w:val="Index1"/>
        <w:tabs>
          <w:tab w:val="right" w:pos="5030"/>
        </w:tabs>
        <w:rPr>
          <w:noProof/>
        </w:rPr>
      </w:pPr>
      <w:r>
        <w:rPr>
          <w:noProof/>
        </w:rPr>
        <w:t>System Center Standard (licenţe nucleu cu 2 pachete), 19</w:t>
      </w:r>
    </w:p>
    <w:p w:rsidR="00100E2D" w:rsidRDefault="00100E2D">
      <w:pPr>
        <w:pStyle w:val="Index1"/>
        <w:tabs>
          <w:tab w:val="right" w:pos="5030"/>
        </w:tabs>
        <w:rPr>
          <w:noProof/>
        </w:rPr>
      </w:pPr>
      <w:r>
        <w:rPr>
          <w:noProof/>
        </w:rPr>
        <w:t>Telefon de zonă comună, 70</w:t>
      </w:r>
    </w:p>
    <w:p w:rsidR="00100E2D" w:rsidRDefault="00100E2D">
      <w:pPr>
        <w:pStyle w:val="Index1"/>
        <w:tabs>
          <w:tab w:val="right" w:pos="5030"/>
        </w:tabs>
        <w:rPr>
          <w:noProof/>
        </w:rPr>
      </w:pPr>
      <w:r>
        <w:rPr>
          <w:noProof/>
        </w:rPr>
        <w:t>Utilizarea comercială a Office Home &amp; Student 2013 RT, 23</w:t>
      </w:r>
    </w:p>
    <w:p w:rsidR="00100E2D" w:rsidRDefault="00100E2D">
      <w:pPr>
        <w:pStyle w:val="Index1"/>
        <w:tabs>
          <w:tab w:val="right" w:pos="5030"/>
        </w:tabs>
        <w:rPr>
          <w:noProof/>
        </w:rPr>
      </w:pPr>
      <w:r>
        <w:rPr>
          <w:noProof/>
        </w:rPr>
        <w:t>VDI, 39</w:t>
      </w:r>
    </w:p>
    <w:p w:rsidR="00100E2D" w:rsidRDefault="00100E2D">
      <w:pPr>
        <w:pStyle w:val="Index1"/>
        <w:tabs>
          <w:tab w:val="right" w:pos="5030"/>
        </w:tabs>
        <w:rPr>
          <w:noProof/>
        </w:rPr>
      </w:pPr>
      <w:r>
        <w:rPr>
          <w:noProof/>
        </w:rPr>
        <w:t>Visio 2016 Professional, 23</w:t>
      </w:r>
    </w:p>
    <w:p w:rsidR="00100E2D" w:rsidRDefault="00100E2D">
      <w:pPr>
        <w:pStyle w:val="Index1"/>
        <w:tabs>
          <w:tab w:val="right" w:pos="5030"/>
        </w:tabs>
        <w:rPr>
          <w:noProof/>
        </w:rPr>
      </w:pPr>
      <w:r>
        <w:rPr>
          <w:noProof/>
        </w:rPr>
        <w:t>Visio 2016 Standard, 23</w:t>
      </w:r>
    </w:p>
    <w:p w:rsidR="00100E2D" w:rsidRDefault="00100E2D">
      <w:pPr>
        <w:pStyle w:val="Index1"/>
        <w:tabs>
          <w:tab w:val="right" w:pos="5030"/>
        </w:tabs>
        <w:rPr>
          <w:noProof/>
        </w:rPr>
      </w:pPr>
      <w:r>
        <w:rPr>
          <w:noProof/>
        </w:rPr>
        <w:t>Visio Online Plan 1, 64</w:t>
      </w:r>
    </w:p>
    <w:p w:rsidR="00100E2D" w:rsidRDefault="00100E2D">
      <w:pPr>
        <w:pStyle w:val="Index1"/>
        <w:tabs>
          <w:tab w:val="right" w:pos="5030"/>
        </w:tabs>
        <w:rPr>
          <w:noProof/>
        </w:rPr>
      </w:pPr>
      <w:r>
        <w:rPr>
          <w:noProof/>
        </w:rPr>
        <w:t>Visio Online Plan 2, 64</w:t>
      </w:r>
    </w:p>
    <w:p w:rsidR="00100E2D" w:rsidRDefault="00100E2D">
      <w:pPr>
        <w:pStyle w:val="Index1"/>
        <w:tabs>
          <w:tab w:val="right" w:pos="5030"/>
        </w:tabs>
        <w:rPr>
          <w:noProof/>
        </w:rPr>
      </w:pPr>
      <w:r>
        <w:rPr>
          <w:noProof/>
        </w:rPr>
        <w:t>Visio Professional, 92</w:t>
      </w:r>
    </w:p>
    <w:p w:rsidR="00100E2D" w:rsidRDefault="00100E2D">
      <w:pPr>
        <w:pStyle w:val="Index1"/>
        <w:tabs>
          <w:tab w:val="right" w:pos="5030"/>
        </w:tabs>
        <w:rPr>
          <w:noProof/>
        </w:rPr>
      </w:pPr>
      <w:r>
        <w:rPr>
          <w:noProof/>
        </w:rPr>
        <w:t>Visio Standard, 86, 92</w:t>
      </w:r>
    </w:p>
    <w:p w:rsidR="00100E2D" w:rsidRDefault="00100E2D">
      <w:pPr>
        <w:pStyle w:val="Index1"/>
        <w:tabs>
          <w:tab w:val="right" w:pos="5030"/>
        </w:tabs>
        <w:rPr>
          <w:noProof/>
        </w:rPr>
      </w:pPr>
      <w:r>
        <w:rPr>
          <w:noProof/>
        </w:rPr>
        <w:t>Visual Studio 2015, 39</w:t>
      </w:r>
    </w:p>
    <w:p w:rsidR="00100E2D" w:rsidRDefault="00100E2D">
      <w:pPr>
        <w:pStyle w:val="Index1"/>
        <w:tabs>
          <w:tab w:val="right" w:pos="5030"/>
        </w:tabs>
        <w:rPr>
          <w:noProof/>
        </w:rPr>
      </w:pPr>
      <w:r>
        <w:rPr>
          <w:noProof/>
        </w:rPr>
        <w:t>Visual Studio Professional 2017, 39</w:t>
      </w:r>
    </w:p>
    <w:p w:rsidR="00100E2D" w:rsidRDefault="00100E2D">
      <w:pPr>
        <w:pStyle w:val="Index1"/>
        <w:tabs>
          <w:tab w:val="right" w:pos="5030"/>
        </w:tabs>
        <w:rPr>
          <w:noProof/>
        </w:rPr>
      </w:pPr>
      <w:r>
        <w:rPr>
          <w:noProof/>
        </w:rPr>
        <w:t>Visual Studio Team Foundation Server 2018 cu tehnologie SQL Server 2017, 40</w:t>
      </w:r>
    </w:p>
    <w:p w:rsidR="00100E2D" w:rsidRDefault="00100E2D">
      <w:pPr>
        <w:pStyle w:val="Index1"/>
        <w:tabs>
          <w:tab w:val="right" w:pos="5030"/>
        </w:tabs>
        <w:rPr>
          <w:noProof/>
        </w:rPr>
      </w:pPr>
      <w:r>
        <w:rPr>
          <w:noProof/>
        </w:rPr>
        <w:t>Vouchere pentru Microsoft Learning MCP 1 Exam, 74</w:t>
      </w:r>
    </w:p>
    <w:p w:rsidR="00100E2D" w:rsidRDefault="00100E2D">
      <w:pPr>
        <w:pStyle w:val="Index1"/>
        <w:tabs>
          <w:tab w:val="right" w:pos="5030"/>
        </w:tabs>
        <w:rPr>
          <w:noProof/>
        </w:rPr>
      </w:pPr>
      <w:r>
        <w:rPr>
          <w:noProof/>
        </w:rPr>
        <w:t>Vouchere pentru Microsoft Learning MCP 30 Exam, 74</w:t>
      </w:r>
    </w:p>
    <w:p w:rsidR="00100E2D" w:rsidRDefault="00100E2D">
      <w:pPr>
        <w:pStyle w:val="Index1"/>
        <w:tabs>
          <w:tab w:val="right" w:pos="5030"/>
        </w:tabs>
        <w:rPr>
          <w:noProof/>
        </w:rPr>
      </w:pPr>
      <w:r>
        <w:rPr>
          <w:noProof/>
        </w:rPr>
        <w:t>Windows 10, 43</w:t>
      </w:r>
    </w:p>
    <w:p w:rsidR="00100E2D" w:rsidRDefault="00100E2D">
      <w:pPr>
        <w:pStyle w:val="Index1"/>
        <w:tabs>
          <w:tab w:val="right" w:pos="5030"/>
        </w:tabs>
        <w:rPr>
          <w:noProof/>
        </w:rPr>
      </w:pPr>
      <w:r>
        <w:rPr>
          <w:noProof/>
        </w:rPr>
        <w:t>Windows 10 Education, 42</w:t>
      </w:r>
    </w:p>
    <w:p w:rsidR="00100E2D" w:rsidRDefault="00100E2D">
      <w:pPr>
        <w:pStyle w:val="Index1"/>
        <w:tabs>
          <w:tab w:val="right" w:pos="5030"/>
        </w:tabs>
        <w:rPr>
          <w:noProof/>
        </w:rPr>
      </w:pPr>
      <w:r>
        <w:rPr>
          <w:noProof/>
        </w:rPr>
        <w:t>Windows 10 Education A3, 42</w:t>
      </w:r>
    </w:p>
    <w:p w:rsidR="00100E2D" w:rsidRDefault="00100E2D">
      <w:pPr>
        <w:pStyle w:val="Index1"/>
        <w:tabs>
          <w:tab w:val="right" w:pos="5030"/>
        </w:tabs>
        <w:rPr>
          <w:noProof/>
        </w:rPr>
      </w:pPr>
      <w:r>
        <w:rPr>
          <w:noProof/>
        </w:rPr>
        <w:t>Windows 10 Education A5, 42</w:t>
      </w:r>
    </w:p>
    <w:p w:rsidR="00100E2D" w:rsidRDefault="00100E2D">
      <w:pPr>
        <w:pStyle w:val="Index1"/>
        <w:tabs>
          <w:tab w:val="right" w:pos="5030"/>
        </w:tabs>
        <w:rPr>
          <w:noProof/>
        </w:rPr>
      </w:pPr>
      <w:r>
        <w:rPr>
          <w:noProof/>
        </w:rPr>
        <w:t>Windows 10 Education E3, 42</w:t>
      </w:r>
    </w:p>
    <w:p w:rsidR="00100E2D" w:rsidRDefault="00100E2D">
      <w:pPr>
        <w:pStyle w:val="Index1"/>
        <w:tabs>
          <w:tab w:val="right" w:pos="5030"/>
        </w:tabs>
        <w:rPr>
          <w:noProof/>
        </w:rPr>
      </w:pPr>
      <w:r>
        <w:rPr>
          <w:noProof/>
        </w:rPr>
        <w:t>Windows 10 Education E5, 42</w:t>
      </w:r>
    </w:p>
    <w:p w:rsidR="00100E2D" w:rsidRDefault="00100E2D">
      <w:pPr>
        <w:pStyle w:val="Index1"/>
        <w:tabs>
          <w:tab w:val="right" w:pos="5030"/>
        </w:tabs>
        <w:rPr>
          <w:noProof/>
        </w:rPr>
      </w:pPr>
      <w:r>
        <w:rPr>
          <w:noProof/>
        </w:rPr>
        <w:t>Windows 10 Education E5 (per dispozitiv), 42</w:t>
      </w:r>
    </w:p>
    <w:p w:rsidR="00100E2D" w:rsidRDefault="00100E2D">
      <w:pPr>
        <w:pStyle w:val="Index1"/>
        <w:tabs>
          <w:tab w:val="right" w:pos="5030"/>
        </w:tabs>
        <w:rPr>
          <w:noProof/>
        </w:rPr>
      </w:pPr>
      <w:r>
        <w:rPr>
          <w:noProof/>
        </w:rPr>
        <w:t>Windows 10 Enterprise E3 per Dispozitiv cu protecţie prin SA, 42</w:t>
      </w:r>
    </w:p>
    <w:p w:rsidR="00100E2D" w:rsidRDefault="00100E2D">
      <w:pPr>
        <w:pStyle w:val="Index1"/>
        <w:tabs>
          <w:tab w:val="right" w:pos="5030"/>
        </w:tabs>
        <w:rPr>
          <w:noProof/>
        </w:rPr>
      </w:pPr>
      <w:r>
        <w:rPr>
          <w:noProof/>
        </w:rPr>
        <w:t>Windows 10 Enterprise E3 per Utilizator cu protecţie prin SA, 42</w:t>
      </w:r>
    </w:p>
    <w:p w:rsidR="00100E2D" w:rsidRDefault="00100E2D">
      <w:pPr>
        <w:pStyle w:val="Index1"/>
        <w:tabs>
          <w:tab w:val="right" w:pos="5030"/>
        </w:tabs>
        <w:rPr>
          <w:noProof/>
        </w:rPr>
      </w:pPr>
      <w:r>
        <w:rPr>
          <w:noProof/>
        </w:rPr>
        <w:t>Windows 10 Enterprise E3/E5 per Utilizator, 42</w:t>
      </w:r>
    </w:p>
    <w:p w:rsidR="00100E2D" w:rsidRDefault="00100E2D">
      <w:pPr>
        <w:pStyle w:val="Index1"/>
        <w:tabs>
          <w:tab w:val="right" w:pos="5030"/>
        </w:tabs>
        <w:rPr>
          <w:noProof/>
        </w:rPr>
      </w:pPr>
      <w:r>
        <w:rPr>
          <w:noProof/>
        </w:rPr>
        <w:t>Windows 10 Enterprise E5 per Dispozitiv sau Utilizator cu protecţie prin SA, 42</w:t>
      </w:r>
    </w:p>
    <w:p w:rsidR="00100E2D" w:rsidRDefault="00100E2D">
      <w:pPr>
        <w:pStyle w:val="Index1"/>
        <w:tabs>
          <w:tab w:val="right" w:pos="5030"/>
        </w:tabs>
        <w:rPr>
          <w:noProof/>
        </w:rPr>
      </w:pPr>
      <w:r>
        <w:rPr>
          <w:noProof/>
        </w:rPr>
        <w:t>Windows 10 Enterprise LTSB (per dispozitiv), 42</w:t>
      </w:r>
    </w:p>
    <w:p w:rsidR="00100E2D" w:rsidRDefault="00100E2D">
      <w:pPr>
        <w:pStyle w:val="Index1"/>
        <w:tabs>
          <w:tab w:val="right" w:pos="5030"/>
        </w:tabs>
        <w:rPr>
          <w:noProof/>
        </w:rPr>
      </w:pPr>
      <w:r>
        <w:rPr>
          <w:noProof/>
        </w:rPr>
        <w:t>Windows 10 Enterprise LTSB 2015, 42</w:t>
      </w:r>
    </w:p>
    <w:p w:rsidR="00100E2D" w:rsidRDefault="00100E2D">
      <w:pPr>
        <w:pStyle w:val="Index1"/>
        <w:tabs>
          <w:tab w:val="right" w:pos="5030"/>
        </w:tabs>
        <w:rPr>
          <w:noProof/>
        </w:rPr>
      </w:pPr>
      <w:r>
        <w:rPr>
          <w:noProof/>
        </w:rPr>
        <w:t>Windows 10 Enterprise Virtual Desktop Access E3 per Dispozitiv, 42</w:t>
      </w:r>
    </w:p>
    <w:p w:rsidR="00100E2D" w:rsidRDefault="00100E2D">
      <w:pPr>
        <w:pStyle w:val="Index1"/>
        <w:tabs>
          <w:tab w:val="right" w:pos="5030"/>
        </w:tabs>
        <w:rPr>
          <w:noProof/>
        </w:rPr>
      </w:pPr>
      <w:r>
        <w:rPr>
          <w:noProof/>
        </w:rPr>
        <w:t>Windows 10 Enterprise Virtual Desktop Access E3 per Utilizator, 42</w:t>
      </w:r>
    </w:p>
    <w:p w:rsidR="00100E2D" w:rsidRDefault="00100E2D">
      <w:pPr>
        <w:pStyle w:val="Index1"/>
        <w:tabs>
          <w:tab w:val="right" w:pos="5030"/>
        </w:tabs>
        <w:rPr>
          <w:noProof/>
        </w:rPr>
      </w:pPr>
      <w:r>
        <w:rPr>
          <w:noProof/>
        </w:rPr>
        <w:t>Windows 10 Enterprise Virtual Desktop Access E5 per Dispozitiv, 42</w:t>
      </w:r>
    </w:p>
    <w:p w:rsidR="00100E2D" w:rsidRDefault="00100E2D">
      <w:pPr>
        <w:pStyle w:val="Index1"/>
        <w:tabs>
          <w:tab w:val="right" w:pos="5030"/>
        </w:tabs>
        <w:rPr>
          <w:noProof/>
        </w:rPr>
      </w:pPr>
      <w:r>
        <w:rPr>
          <w:noProof/>
        </w:rPr>
        <w:t>Windows 10 Enterprise Virtual Desktop Access E5 per Utilizator, 42</w:t>
      </w:r>
    </w:p>
    <w:p w:rsidR="00100E2D" w:rsidRDefault="00100E2D">
      <w:pPr>
        <w:pStyle w:val="Index1"/>
        <w:tabs>
          <w:tab w:val="right" w:pos="5030"/>
        </w:tabs>
        <w:rPr>
          <w:noProof/>
        </w:rPr>
      </w:pPr>
      <w:r>
        <w:rPr>
          <w:noProof/>
        </w:rPr>
        <w:t>Windows 10 IoT Enterprise, 43</w:t>
      </w:r>
    </w:p>
    <w:p w:rsidR="00100E2D" w:rsidRDefault="00100E2D">
      <w:pPr>
        <w:pStyle w:val="Index1"/>
        <w:tabs>
          <w:tab w:val="right" w:pos="5030"/>
        </w:tabs>
        <w:rPr>
          <w:noProof/>
        </w:rPr>
      </w:pPr>
      <w:r>
        <w:rPr>
          <w:noProof/>
        </w:rPr>
        <w:t>Windows 10 IoT Enterprise pentru clienţi Retail sau Thin, 44</w:t>
      </w:r>
    </w:p>
    <w:p w:rsidR="00100E2D" w:rsidRDefault="00100E2D">
      <w:pPr>
        <w:pStyle w:val="Index1"/>
        <w:tabs>
          <w:tab w:val="right" w:pos="5030"/>
        </w:tabs>
        <w:rPr>
          <w:noProof/>
        </w:rPr>
      </w:pPr>
      <w:r>
        <w:rPr>
          <w:noProof/>
        </w:rPr>
        <w:t>Windows 10 Pro, 42</w:t>
      </w:r>
    </w:p>
    <w:p w:rsidR="00100E2D" w:rsidRDefault="00100E2D">
      <w:pPr>
        <w:pStyle w:val="Index1"/>
        <w:tabs>
          <w:tab w:val="right" w:pos="5030"/>
        </w:tabs>
        <w:rPr>
          <w:noProof/>
        </w:rPr>
      </w:pPr>
      <w:r>
        <w:rPr>
          <w:noProof/>
        </w:rPr>
        <w:t>Windows 2000 Professional pentru sisteme încorporate, 44</w:t>
      </w:r>
    </w:p>
    <w:p w:rsidR="00100E2D" w:rsidRDefault="00100E2D">
      <w:pPr>
        <w:pStyle w:val="Index1"/>
        <w:tabs>
          <w:tab w:val="right" w:pos="5030"/>
        </w:tabs>
        <w:rPr>
          <w:noProof/>
        </w:rPr>
      </w:pPr>
      <w:r>
        <w:rPr>
          <w:noProof/>
        </w:rPr>
        <w:t>Windows 7, 43</w:t>
      </w:r>
    </w:p>
    <w:p w:rsidR="00100E2D" w:rsidRDefault="00100E2D">
      <w:pPr>
        <w:pStyle w:val="Index1"/>
        <w:tabs>
          <w:tab w:val="right" w:pos="5030"/>
        </w:tabs>
        <w:rPr>
          <w:noProof/>
        </w:rPr>
      </w:pPr>
      <w:r>
        <w:rPr>
          <w:noProof/>
        </w:rPr>
        <w:t>Windows 7 Professional/Ultimate pentru sisteme încorporate, 44</w:t>
      </w:r>
    </w:p>
    <w:p w:rsidR="00100E2D" w:rsidRDefault="00100E2D">
      <w:pPr>
        <w:pStyle w:val="Index1"/>
        <w:tabs>
          <w:tab w:val="right" w:pos="5030"/>
        </w:tabs>
        <w:rPr>
          <w:noProof/>
        </w:rPr>
      </w:pPr>
      <w:r>
        <w:rPr>
          <w:noProof/>
        </w:rPr>
        <w:t>Windows 8/8.1, 43</w:t>
      </w:r>
    </w:p>
    <w:p w:rsidR="00100E2D" w:rsidRDefault="00100E2D">
      <w:pPr>
        <w:pStyle w:val="Index1"/>
        <w:tabs>
          <w:tab w:val="right" w:pos="5030"/>
        </w:tabs>
        <w:rPr>
          <w:noProof/>
        </w:rPr>
      </w:pPr>
      <w:r>
        <w:rPr>
          <w:noProof/>
        </w:rPr>
        <w:t>Windows Embedded 2009, 44</w:t>
      </w:r>
    </w:p>
    <w:p w:rsidR="00100E2D" w:rsidRDefault="00100E2D">
      <w:pPr>
        <w:pStyle w:val="Index1"/>
        <w:tabs>
          <w:tab w:val="right" w:pos="5030"/>
        </w:tabs>
        <w:rPr>
          <w:noProof/>
        </w:rPr>
      </w:pPr>
      <w:r>
        <w:rPr>
          <w:noProof/>
        </w:rPr>
        <w:t>Windows Embedded 8 şi 8.1 Industry Retail, 44</w:t>
      </w:r>
    </w:p>
    <w:p w:rsidR="00100E2D" w:rsidRDefault="00100E2D">
      <w:pPr>
        <w:pStyle w:val="Index1"/>
        <w:tabs>
          <w:tab w:val="right" w:pos="5030"/>
        </w:tabs>
        <w:rPr>
          <w:noProof/>
        </w:rPr>
      </w:pPr>
      <w:r>
        <w:rPr>
          <w:noProof/>
        </w:rPr>
        <w:t>Windows Embedded 8 Standard, 44</w:t>
      </w:r>
    </w:p>
    <w:p w:rsidR="00100E2D" w:rsidRDefault="00100E2D">
      <w:pPr>
        <w:pStyle w:val="Index1"/>
        <w:tabs>
          <w:tab w:val="right" w:pos="5030"/>
        </w:tabs>
        <w:rPr>
          <w:noProof/>
        </w:rPr>
      </w:pPr>
      <w:r>
        <w:rPr>
          <w:noProof/>
        </w:rPr>
        <w:t>Windows Embedded 8.1 Industry, 42</w:t>
      </w:r>
    </w:p>
    <w:p w:rsidR="00100E2D" w:rsidRDefault="00100E2D">
      <w:pPr>
        <w:pStyle w:val="Index1"/>
        <w:tabs>
          <w:tab w:val="right" w:pos="5030"/>
        </w:tabs>
        <w:rPr>
          <w:noProof/>
        </w:rPr>
      </w:pPr>
      <w:r>
        <w:rPr>
          <w:noProof/>
        </w:rPr>
        <w:t>Windows Embedded 8/8.1 Pro, Industry Pro, 44</w:t>
      </w:r>
    </w:p>
    <w:p w:rsidR="00100E2D" w:rsidRDefault="00100E2D">
      <w:pPr>
        <w:pStyle w:val="Index1"/>
        <w:tabs>
          <w:tab w:val="right" w:pos="5030"/>
        </w:tabs>
        <w:rPr>
          <w:noProof/>
        </w:rPr>
      </w:pPr>
      <w:r>
        <w:rPr>
          <w:noProof/>
        </w:rPr>
        <w:t>Windows Embedded for Point of Service, 44</w:t>
      </w:r>
    </w:p>
    <w:p w:rsidR="00100E2D" w:rsidRDefault="00100E2D">
      <w:pPr>
        <w:pStyle w:val="Index1"/>
        <w:tabs>
          <w:tab w:val="right" w:pos="5030"/>
        </w:tabs>
        <w:rPr>
          <w:noProof/>
        </w:rPr>
      </w:pPr>
      <w:r>
        <w:rPr>
          <w:noProof/>
        </w:rPr>
        <w:t>Windows Embedded POSReady 2009, 44</w:t>
      </w:r>
    </w:p>
    <w:p w:rsidR="00100E2D" w:rsidRDefault="00100E2D">
      <w:pPr>
        <w:pStyle w:val="Index1"/>
        <w:tabs>
          <w:tab w:val="right" w:pos="5030"/>
        </w:tabs>
        <w:rPr>
          <w:noProof/>
        </w:rPr>
      </w:pPr>
      <w:r>
        <w:rPr>
          <w:noProof/>
        </w:rPr>
        <w:t>Windows Embedded POSReady 7, 44</w:t>
      </w:r>
    </w:p>
    <w:p w:rsidR="00100E2D" w:rsidRDefault="00100E2D">
      <w:pPr>
        <w:pStyle w:val="Index1"/>
        <w:tabs>
          <w:tab w:val="right" w:pos="5030"/>
        </w:tabs>
        <w:rPr>
          <w:noProof/>
        </w:rPr>
      </w:pPr>
      <w:r>
        <w:rPr>
          <w:noProof/>
        </w:rPr>
        <w:t>Windows Embedded POSReady 7 Pro, 44</w:t>
      </w:r>
    </w:p>
    <w:p w:rsidR="00100E2D" w:rsidRDefault="00100E2D">
      <w:pPr>
        <w:pStyle w:val="Index1"/>
        <w:tabs>
          <w:tab w:val="right" w:pos="5030"/>
        </w:tabs>
        <w:rPr>
          <w:noProof/>
        </w:rPr>
      </w:pPr>
      <w:r>
        <w:rPr>
          <w:noProof/>
        </w:rPr>
        <w:t>Windows Embedded Standard 7, 44</w:t>
      </w:r>
    </w:p>
    <w:p w:rsidR="00100E2D" w:rsidRDefault="00100E2D">
      <w:pPr>
        <w:pStyle w:val="Index1"/>
        <w:tabs>
          <w:tab w:val="right" w:pos="5030"/>
        </w:tabs>
        <w:rPr>
          <w:noProof/>
        </w:rPr>
      </w:pPr>
      <w:r>
        <w:rPr>
          <w:noProof/>
        </w:rPr>
        <w:t>Windows HPC Server, 52</w:t>
      </w:r>
    </w:p>
    <w:p w:rsidR="00100E2D" w:rsidRDefault="00100E2D">
      <w:pPr>
        <w:pStyle w:val="Index1"/>
        <w:tabs>
          <w:tab w:val="right" w:pos="5030"/>
        </w:tabs>
        <w:rPr>
          <w:noProof/>
        </w:rPr>
      </w:pPr>
      <w:r>
        <w:rPr>
          <w:noProof/>
        </w:rPr>
        <w:t>Windows MultiPoint Server 2012, 48</w:t>
      </w:r>
    </w:p>
    <w:p w:rsidR="00100E2D" w:rsidRDefault="00100E2D">
      <w:pPr>
        <w:pStyle w:val="Index1"/>
        <w:tabs>
          <w:tab w:val="right" w:pos="5030"/>
        </w:tabs>
        <w:rPr>
          <w:noProof/>
        </w:rPr>
      </w:pPr>
      <w:r>
        <w:rPr>
          <w:noProof/>
        </w:rPr>
        <w:t>Windows MultiPoint Server 2016 Premium, 48</w:t>
      </w:r>
    </w:p>
    <w:p w:rsidR="00100E2D" w:rsidRDefault="00100E2D">
      <w:pPr>
        <w:pStyle w:val="Index1"/>
        <w:tabs>
          <w:tab w:val="right" w:pos="5030"/>
        </w:tabs>
        <w:rPr>
          <w:noProof/>
        </w:rPr>
      </w:pPr>
      <w:r>
        <w:rPr>
          <w:noProof/>
        </w:rPr>
        <w:t>Windows Server, 92</w:t>
      </w:r>
    </w:p>
    <w:p w:rsidR="00100E2D" w:rsidRDefault="00100E2D">
      <w:pPr>
        <w:pStyle w:val="Index1"/>
        <w:tabs>
          <w:tab w:val="right" w:pos="5030"/>
        </w:tabs>
        <w:rPr>
          <w:noProof/>
        </w:rPr>
      </w:pPr>
      <w:r>
        <w:rPr>
          <w:noProof/>
        </w:rPr>
        <w:t>Windows Server 2012, 50</w:t>
      </w:r>
    </w:p>
    <w:p w:rsidR="00100E2D" w:rsidRDefault="00100E2D">
      <w:pPr>
        <w:pStyle w:val="Index1"/>
        <w:tabs>
          <w:tab w:val="right" w:pos="5030"/>
        </w:tabs>
        <w:rPr>
          <w:noProof/>
        </w:rPr>
      </w:pPr>
      <w:r>
        <w:rPr>
          <w:noProof/>
        </w:rPr>
        <w:t>Windows Server 2012 R2, 50</w:t>
      </w:r>
    </w:p>
    <w:p w:rsidR="00100E2D" w:rsidRDefault="00100E2D">
      <w:pPr>
        <w:pStyle w:val="Index1"/>
        <w:tabs>
          <w:tab w:val="right" w:pos="5030"/>
        </w:tabs>
        <w:rPr>
          <w:noProof/>
        </w:rPr>
      </w:pPr>
      <w:r>
        <w:rPr>
          <w:noProof/>
        </w:rPr>
        <w:t>Windows Server 2016 CAL, 49</w:t>
      </w:r>
    </w:p>
    <w:p w:rsidR="00100E2D" w:rsidRDefault="00100E2D">
      <w:pPr>
        <w:pStyle w:val="Index1"/>
        <w:tabs>
          <w:tab w:val="right" w:pos="5030"/>
        </w:tabs>
        <w:rPr>
          <w:noProof/>
        </w:rPr>
      </w:pPr>
      <w:r>
        <w:rPr>
          <w:noProof/>
        </w:rPr>
        <w:t>Windows Server 2016 Datacenter (licenţe nucleu cu 16 pachete), 49</w:t>
      </w:r>
    </w:p>
    <w:p w:rsidR="00100E2D" w:rsidRDefault="00100E2D">
      <w:pPr>
        <w:pStyle w:val="Index1"/>
        <w:tabs>
          <w:tab w:val="right" w:pos="5030"/>
        </w:tabs>
        <w:rPr>
          <w:noProof/>
        </w:rPr>
      </w:pPr>
      <w:r>
        <w:rPr>
          <w:noProof/>
        </w:rPr>
        <w:t>Windows Server 2016 Datacenter (licenţe nucleu cu 2 pachete), 49</w:t>
      </w:r>
    </w:p>
    <w:p w:rsidR="00100E2D" w:rsidRDefault="00100E2D">
      <w:pPr>
        <w:pStyle w:val="Index1"/>
        <w:tabs>
          <w:tab w:val="right" w:pos="5030"/>
        </w:tabs>
        <w:rPr>
          <w:noProof/>
        </w:rPr>
      </w:pPr>
      <w:r>
        <w:rPr>
          <w:noProof/>
        </w:rPr>
        <w:t>Windows Server 2016 Essentials, 49</w:t>
      </w:r>
    </w:p>
    <w:p w:rsidR="00100E2D" w:rsidRDefault="00100E2D">
      <w:pPr>
        <w:pStyle w:val="Index1"/>
        <w:tabs>
          <w:tab w:val="right" w:pos="5030"/>
        </w:tabs>
        <w:rPr>
          <w:noProof/>
        </w:rPr>
      </w:pPr>
      <w:r>
        <w:rPr>
          <w:noProof/>
        </w:rPr>
        <w:t>Windows Server 2016 External Connector, 50</w:t>
      </w:r>
    </w:p>
    <w:p w:rsidR="00100E2D" w:rsidRDefault="00100E2D">
      <w:pPr>
        <w:pStyle w:val="Index1"/>
        <w:tabs>
          <w:tab w:val="right" w:pos="5030"/>
        </w:tabs>
        <w:rPr>
          <w:noProof/>
        </w:rPr>
      </w:pPr>
      <w:r>
        <w:rPr>
          <w:noProof/>
        </w:rPr>
        <w:t>Windows Server 2016 Remote Desktop Services External Connector, 49</w:t>
      </w:r>
    </w:p>
    <w:p w:rsidR="00100E2D" w:rsidRDefault="00100E2D">
      <w:pPr>
        <w:pStyle w:val="Index1"/>
        <w:tabs>
          <w:tab w:val="right" w:pos="5030"/>
        </w:tabs>
        <w:rPr>
          <w:noProof/>
        </w:rPr>
      </w:pPr>
      <w:r>
        <w:rPr>
          <w:noProof/>
        </w:rPr>
        <w:t>Windows Server 2016 Standard (licenţe nucleu cu 16 pachete), 50</w:t>
      </w:r>
    </w:p>
    <w:p w:rsidR="00100E2D" w:rsidRDefault="00100E2D">
      <w:pPr>
        <w:pStyle w:val="Index1"/>
        <w:tabs>
          <w:tab w:val="right" w:pos="5030"/>
        </w:tabs>
        <w:rPr>
          <w:noProof/>
        </w:rPr>
      </w:pPr>
      <w:r>
        <w:rPr>
          <w:noProof/>
        </w:rPr>
        <w:t>Windows Server 2016 Standard (licenţe nucleu cu 2 pachete), 50</w:t>
      </w:r>
    </w:p>
    <w:p w:rsidR="00100E2D" w:rsidRDefault="00100E2D">
      <w:pPr>
        <w:pStyle w:val="Index1"/>
        <w:tabs>
          <w:tab w:val="right" w:pos="5030"/>
        </w:tabs>
        <w:rPr>
          <w:noProof/>
        </w:rPr>
      </w:pPr>
      <w:r>
        <w:rPr>
          <w:noProof/>
        </w:rPr>
        <w:t>Windows Server Container, 80</w:t>
      </w:r>
    </w:p>
    <w:p w:rsidR="00100E2D" w:rsidRDefault="00100E2D">
      <w:pPr>
        <w:pStyle w:val="Index1"/>
        <w:tabs>
          <w:tab w:val="right" w:pos="5030"/>
        </w:tabs>
        <w:rPr>
          <w:noProof/>
        </w:rPr>
      </w:pPr>
      <w:r>
        <w:rPr>
          <w:noProof/>
        </w:rPr>
        <w:t>Windows Server Datacenter, 86, 91, 92</w:t>
      </w:r>
    </w:p>
    <w:p w:rsidR="00100E2D" w:rsidRDefault="00100E2D">
      <w:pPr>
        <w:pStyle w:val="Index1"/>
        <w:tabs>
          <w:tab w:val="right" w:pos="5030"/>
        </w:tabs>
        <w:rPr>
          <w:noProof/>
        </w:rPr>
      </w:pPr>
      <w:r>
        <w:rPr>
          <w:noProof/>
        </w:rPr>
        <w:t>Windows Server Datacenter (licenţe nucleu cu 2 pachete), 19</w:t>
      </w:r>
    </w:p>
    <w:p w:rsidR="00100E2D" w:rsidRDefault="00100E2D">
      <w:pPr>
        <w:pStyle w:val="Index1"/>
        <w:tabs>
          <w:tab w:val="right" w:pos="5030"/>
        </w:tabs>
        <w:rPr>
          <w:noProof/>
        </w:rPr>
      </w:pPr>
      <w:r>
        <w:rPr>
          <w:noProof/>
        </w:rPr>
        <w:t>Windows Server ediţia Enterprise, 86</w:t>
      </w:r>
    </w:p>
    <w:p w:rsidR="00100E2D" w:rsidRDefault="00100E2D">
      <w:pPr>
        <w:pStyle w:val="Index1"/>
        <w:tabs>
          <w:tab w:val="right" w:pos="5030"/>
        </w:tabs>
        <w:rPr>
          <w:noProof/>
        </w:rPr>
      </w:pPr>
      <w:r>
        <w:rPr>
          <w:noProof/>
        </w:rPr>
        <w:t>Windows Server Enterprise, 52</w:t>
      </w:r>
    </w:p>
    <w:p w:rsidR="00100E2D" w:rsidRDefault="00100E2D">
      <w:pPr>
        <w:pStyle w:val="Index1"/>
        <w:tabs>
          <w:tab w:val="right" w:pos="5030"/>
        </w:tabs>
        <w:rPr>
          <w:noProof/>
        </w:rPr>
      </w:pPr>
      <w:r>
        <w:rPr>
          <w:noProof/>
        </w:rPr>
        <w:t>Windows Server HPC Edition, 52</w:t>
      </w:r>
    </w:p>
    <w:p w:rsidR="00100E2D" w:rsidRDefault="00100E2D">
      <w:pPr>
        <w:pStyle w:val="Index1"/>
        <w:tabs>
          <w:tab w:val="right" w:pos="5030"/>
        </w:tabs>
        <w:rPr>
          <w:noProof/>
        </w:rPr>
      </w:pPr>
      <w:r>
        <w:rPr>
          <w:noProof/>
        </w:rPr>
        <w:t>Windows Server pentru sisteme Itanium, 52</w:t>
      </w:r>
    </w:p>
    <w:p w:rsidR="00100E2D" w:rsidRDefault="00100E2D">
      <w:pPr>
        <w:pStyle w:val="Index1"/>
        <w:tabs>
          <w:tab w:val="right" w:pos="5030"/>
        </w:tabs>
        <w:rPr>
          <w:noProof/>
        </w:rPr>
      </w:pPr>
      <w:r>
        <w:rPr>
          <w:noProof/>
        </w:rPr>
        <w:t>Windows Server Standard, 91, 92</w:t>
      </w:r>
    </w:p>
    <w:p w:rsidR="00100E2D" w:rsidRDefault="00100E2D">
      <w:pPr>
        <w:pStyle w:val="Index1"/>
        <w:tabs>
          <w:tab w:val="right" w:pos="5030"/>
        </w:tabs>
        <w:rPr>
          <w:noProof/>
        </w:rPr>
      </w:pPr>
      <w:r>
        <w:rPr>
          <w:noProof/>
        </w:rPr>
        <w:t>Windows Server Standard (licenţe nucleu cu 2 pachete), 19</w:t>
      </w:r>
    </w:p>
    <w:p w:rsidR="00100E2D" w:rsidRDefault="00100E2D">
      <w:pPr>
        <w:pStyle w:val="Index1"/>
        <w:tabs>
          <w:tab w:val="right" w:pos="5030"/>
        </w:tabs>
        <w:rPr>
          <w:noProof/>
        </w:rPr>
      </w:pPr>
      <w:r>
        <w:rPr>
          <w:noProof/>
        </w:rPr>
        <w:t>Windows Small Business Server, 52</w:t>
      </w:r>
    </w:p>
    <w:p w:rsidR="00100E2D" w:rsidRDefault="00100E2D">
      <w:pPr>
        <w:pStyle w:val="Index1"/>
        <w:tabs>
          <w:tab w:val="right" w:pos="5030"/>
        </w:tabs>
        <w:rPr>
          <w:noProof/>
        </w:rPr>
      </w:pPr>
      <w:r>
        <w:rPr>
          <w:noProof/>
        </w:rPr>
        <w:t>Windows Vista, 43</w:t>
      </w:r>
    </w:p>
    <w:p w:rsidR="00100E2D" w:rsidRDefault="00100E2D">
      <w:pPr>
        <w:pStyle w:val="Index1"/>
        <w:tabs>
          <w:tab w:val="right" w:pos="5030"/>
        </w:tabs>
        <w:rPr>
          <w:noProof/>
        </w:rPr>
      </w:pPr>
      <w:r>
        <w:rPr>
          <w:noProof/>
        </w:rPr>
        <w:t>Windows Vista Business/Ultimate pentru sisteme încorporate, 44</w:t>
      </w:r>
    </w:p>
    <w:p w:rsidR="00100E2D" w:rsidRDefault="00100E2D">
      <w:pPr>
        <w:pStyle w:val="Index1"/>
        <w:tabs>
          <w:tab w:val="right" w:pos="5030"/>
        </w:tabs>
        <w:rPr>
          <w:noProof/>
        </w:rPr>
      </w:pPr>
      <w:r>
        <w:rPr>
          <w:noProof/>
        </w:rPr>
        <w:t>Windows XP, 43</w:t>
      </w:r>
    </w:p>
    <w:p w:rsidR="00100E2D" w:rsidRDefault="00100E2D">
      <w:pPr>
        <w:pStyle w:val="Index1"/>
        <w:tabs>
          <w:tab w:val="right" w:pos="5030"/>
        </w:tabs>
        <w:rPr>
          <w:noProof/>
        </w:rPr>
      </w:pPr>
      <w:r>
        <w:rPr>
          <w:noProof/>
        </w:rPr>
        <w:t>Windows XP Embedded, 44</w:t>
      </w:r>
    </w:p>
    <w:p w:rsidR="00100E2D" w:rsidRDefault="00100E2D">
      <w:pPr>
        <w:pStyle w:val="Index1"/>
        <w:tabs>
          <w:tab w:val="right" w:pos="5030"/>
        </w:tabs>
        <w:rPr>
          <w:noProof/>
        </w:rPr>
      </w:pPr>
      <w:r>
        <w:rPr>
          <w:noProof/>
        </w:rPr>
        <w:t>Windows XP Professional pentru sisteme încorporate, 44</w:t>
      </w:r>
    </w:p>
    <w:p w:rsidR="00100E2D" w:rsidRDefault="00100E2D">
      <w:pPr>
        <w:pStyle w:val="Index1"/>
        <w:tabs>
          <w:tab w:val="right" w:pos="5030"/>
        </w:tabs>
        <w:rPr>
          <w:noProof/>
        </w:rPr>
      </w:pPr>
      <w:r>
        <w:rPr>
          <w:noProof/>
        </w:rPr>
        <w:t>Word 2016, 23</w:t>
      </w:r>
    </w:p>
    <w:p w:rsidR="00100E2D" w:rsidRDefault="00100E2D">
      <w:pPr>
        <w:pStyle w:val="Index1"/>
        <w:tabs>
          <w:tab w:val="right" w:pos="5030"/>
        </w:tabs>
        <w:rPr>
          <w:noProof/>
        </w:rPr>
      </w:pPr>
      <w:r>
        <w:rPr>
          <w:noProof/>
        </w:rPr>
        <w:t>Word 2016 for Mac, 25</w:t>
      </w:r>
    </w:p>
    <w:p w:rsidR="00100E2D" w:rsidRDefault="00100E2D">
      <w:pPr>
        <w:pStyle w:val="Index1"/>
        <w:tabs>
          <w:tab w:val="right" w:pos="5030"/>
        </w:tabs>
        <w:rPr>
          <w:noProof/>
        </w:rPr>
      </w:pPr>
      <w:r>
        <w:rPr>
          <w:noProof/>
        </w:rPr>
        <w:t>Workplace Analytics, 71</w:t>
      </w:r>
    </w:p>
    <w:p w:rsidR="00100E2D" w:rsidRDefault="00100E2D">
      <w:pPr>
        <w:pStyle w:val="ProductList-Body"/>
        <w:rPr>
          <w:noProof/>
        </w:rPr>
        <w:sectPr w:rsidR="00100E2D" w:rsidSect="00100E2D">
          <w:type w:val="continuous"/>
          <w:pgSz w:w="12240" w:h="15840" w:code="1"/>
          <w:pgMar w:top="1170" w:right="720" w:bottom="720" w:left="720" w:header="432" w:footer="288" w:gutter="0"/>
          <w:cols w:num="2" w:space="720"/>
        </w:sectPr>
      </w:pPr>
    </w:p>
    <w:p w:rsidR="00A860FC" w:rsidRDefault="00402AE9">
      <w:pPr>
        <w:pStyle w:val="ProductList-Body"/>
        <w:sectPr w:rsidR="00A860FC" w:rsidSect="00100E2D">
          <w:type w:val="continuous"/>
          <w:pgSz w:w="12240" w:h="15840" w:code="1"/>
          <w:pgMar w:top="1170" w:right="720" w:bottom="720" w:left="720" w:header="432" w:footer="288" w:gutter="0"/>
          <w:cols w:num="2" w:space="360"/>
        </w:sectPr>
      </w:pPr>
      <w:r>
        <w:fldChar w:fldCharType="end"/>
      </w:r>
    </w:p>
    <w:p w:rsidR="00A860FC" w:rsidRDefault="00A860FC">
      <w:pPr>
        <w:pStyle w:val="ProductList-Body"/>
      </w:pPr>
    </w:p>
    <w:sectPr w:rsidR="00A860FC"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2AE9" w:rsidRDefault="00402AE9" w:rsidP="007C7D4D">
      <w:pPr>
        <w:spacing w:after="0"/>
      </w:pPr>
      <w:r>
        <w:separator/>
      </w:r>
    </w:p>
    <w:p w:rsidR="00402AE9" w:rsidRDefault="00402AE9"/>
  </w:endnote>
  <w:endnote w:type="continuationSeparator" w:id="0">
    <w:p w:rsidR="00402AE9" w:rsidRDefault="00402AE9" w:rsidP="007C7D4D">
      <w:pPr>
        <w:spacing w:after="0"/>
      </w:pPr>
      <w:r>
        <w:continuationSeparator/>
      </w:r>
    </w:p>
    <w:p w:rsidR="00402AE9" w:rsidRDefault="00402AE9"/>
  </w:endnote>
  <w:endnote w:type="continuationNotice" w:id="1">
    <w:p w:rsidR="00402AE9" w:rsidRDefault="00402AE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0BC2" w:rsidRDefault="00402AE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4">
            <w:r w:rsidR="00402AE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844">
            <w:r w:rsidR="00402AE9">
              <w:rPr>
                <w:color w:val="00467F"/>
                <w:u w:val="single"/>
              </w:rPr>
              <w:t>Index</w:t>
            </w:r>
          </w:hyperlink>
        </w:p>
      </w:tc>
    </w:tr>
  </w:tbl>
  <w:p w:rsidR="00A860FC" w:rsidRDefault="00A860F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60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842">
            <w:r w:rsidR="00402A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1">
            <w:r w:rsidR="00402A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36">
            <w:r w:rsidR="00402AE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7">
            <w:r w:rsidR="00402A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8">
            <w:r w:rsidR="00402A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49">
            <w:r w:rsidR="00402A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60FC" w:rsidRDefault="0047001E">
          <w:pPr>
            <w:pStyle w:val="PURFooterText"/>
            <w:jc w:val="center"/>
          </w:pPr>
          <w:hyperlink w:anchor="_Sec591">
            <w:r w:rsidR="00402A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60FC" w:rsidRDefault="00A860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60FC" w:rsidRDefault="0047001E">
          <w:pPr>
            <w:pStyle w:val="PURFooterText"/>
            <w:jc w:val="center"/>
          </w:pPr>
          <w:hyperlink w:anchor="_Sec844">
            <w:r w:rsidR="00402AE9">
              <w:rPr>
                <w:color w:val="00467F"/>
                <w:u w:val="single"/>
              </w:rPr>
              <w:t>Index</w:t>
            </w:r>
          </w:hyperlink>
        </w:p>
      </w:tc>
    </w:tr>
  </w:tbl>
  <w:p w:rsidR="00A860FC" w:rsidRDefault="00A860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2AE9" w:rsidRDefault="00402AE9" w:rsidP="007C7D4D">
      <w:pPr>
        <w:spacing w:after="0"/>
      </w:pPr>
      <w:r>
        <w:separator/>
      </w:r>
    </w:p>
    <w:p w:rsidR="00402AE9" w:rsidRDefault="00402AE9"/>
  </w:footnote>
  <w:footnote w:type="continuationSeparator" w:id="0">
    <w:p w:rsidR="00402AE9" w:rsidRDefault="00402AE9" w:rsidP="007C7D4D">
      <w:pPr>
        <w:spacing w:after="0"/>
      </w:pPr>
      <w:r>
        <w:continuationSeparator/>
      </w:r>
    </w:p>
    <w:p w:rsidR="00402AE9" w:rsidRDefault="00402AE9"/>
  </w:footnote>
  <w:footnote w:type="continuationNotice" w:id="1">
    <w:p w:rsidR="00402AE9" w:rsidRDefault="00402AE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60FC">
      <w:tc>
        <w:tcPr>
          <w:tcW w:w="8560" w:type="dxa"/>
        </w:tcPr>
        <w:p w:rsidR="00A860FC" w:rsidRDefault="00402AE9">
          <w:pPr>
            <w:pStyle w:val="PURHeaderText"/>
          </w:pPr>
          <w:r>
            <w:t>Termenii pentru produse valabili în cazul Programului de licenţiere în volum Microsoft (română, aprilie 2018)</w:t>
          </w:r>
        </w:p>
      </w:tc>
      <w:tc>
        <w:tcPr>
          <w:tcW w:w="3680" w:type="dxa"/>
        </w:tcPr>
        <w:p w:rsidR="00A860FC" w:rsidRDefault="00402AE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302D0"/>
    <w:multiLevelType w:val="multilevel"/>
    <w:tmpl w:val="0478E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86D0D"/>
    <w:multiLevelType w:val="multilevel"/>
    <w:tmpl w:val="D4EAA9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80703"/>
    <w:multiLevelType w:val="multilevel"/>
    <w:tmpl w:val="7BD63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436B6"/>
    <w:multiLevelType w:val="multilevel"/>
    <w:tmpl w:val="5C7C6A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90B73"/>
    <w:multiLevelType w:val="multilevel"/>
    <w:tmpl w:val="CE82D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05509"/>
    <w:multiLevelType w:val="multilevel"/>
    <w:tmpl w:val="FF748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36D23"/>
    <w:multiLevelType w:val="multilevel"/>
    <w:tmpl w:val="5BB46A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215FDD"/>
    <w:multiLevelType w:val="multilevel"/>
    <w:tmpl w:val="BCCA0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72F27"/>
    <w:multiLevelType w:val="multilevel"/>
    <w:tmpl w:val="6CB61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177CC"/>
    <w:multiLevelType w:val="multilevel"/>
    <w:tmpl w:val="44086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CC7A55"/>
    <w:multiLevelType w:val="multilevel"/>
    <w:tmpl w:val="C9FAF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517B7"/>
    <w:multiLevelType w:val="multilevel"/>
    <w:tmpl w:val="004A52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192B18"/>
    <w:multiLevelType w:val="multilevel"/>
    <w:tmpl w:val="D3C81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686B9F"/>
    <w:multiLevelType w:val="multilevel"/>
    <w:tmpl w:val="F6FCC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370DC2"/>
    <w:multiLevelType w:val="multilevel"/>
    <w:tmpl w:val="1A269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E30EC"/>
    <w:multiLevelType w:val="multilevel"/>
    <w:tmpl w:val="0EB6B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5B2044"/>
    <w:multiLevelType w:val="multilevel"/>
    <w:tmpl w:val="F2C29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80219D"/>
    <w:multiLevelType w:val="multilevel"/>
    <w:tmpl w:val="7A3CF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A10F34"/>
    <w:multiLevelType w:val="multilevel"/>
    <w:tmpl w:val="D0027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72014D"/>
    <w:multiLevelType w:val="multilevel"/>
    <w:tmpl w:val="34A04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4C0372"/>
    <w:multiLevelType w:val="multilevel"/>
    <w:tmpl w:val="B47205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A3110F"/>
    <w:multiLevelType w:val="multilevel"/>
    <w:tmpl w:val="3998F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F953EA"/>
    <w:multiLevelType w:val="multilevel"/>
    <w:tmpl w:val="DE4220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A55183"/>
    <w:multiLevelType w:val="multilevel"/>
    <w:tmpl w:val="BC92D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B839DA"/>
    <w:multiLevelType w:val="multilevel"/>
    <w:tmpl w:val="2314F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355D25"/>
    <w:multiLevelType w:val="multilevel"/>
    <w:tmpl w:val="26FAA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0B6DC4"/>
    <w:multiLevelType w:val="multilevel"/>
    <w:tmpl w:val="99D2A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C72885"/>
    <w:multiLevelType w:val="multilevel"/>
    <w:tmpl w:val="453C6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531468"/>
    <w:multiLevelType w:val="multilevel"/>
    <w:tmpl w:val="145C8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490B19"/>
    <w:multiLevelType w:val="multilevel"/>
    <w:tmpl w:val="CE484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E030A8"/>
    <w:multiLevelType w:val="multilevel"/>
    <w:tmpl w:val="AF328E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0C25EA"/>
    <w:multiLevelType w:val="multilevel"/>
    <w:tmpl w:val="7B9213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A97E05"/>
    <w:multiLevelType w:val="multilevel"/>
    <w:tmpl w:val="D0224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AFF59D9"/>
    <w:multiLevelType w:val="multilevel"/>
    <w:tmpl w:val="33BAF8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45084E"/>
    <w:multiLevelType w:val="multilevel"/>
    <w:tmpl w:val="A29CC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21258E"/>
    <w:multiLevelType w:val="multilevel"/>
    <w:tmpl w:val="E1FC13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236D37"/>
    <w:multiLevelType w:val="multilevel"/>
    <w:tmpl w:val="51A231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A360A6"/>
    <w:multiLevelType w:val="multilevel"/>
    <w:tmpl w:val="04D00B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645E8E"/>
    <w:multiLevelType w:val="multilevel"/>
    <w:tmpl w:val="5F06C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37314E"/>
    <w:multiLevelType w:val="multilevel"/>
    <w:tmpl w:val="781AE9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DD2BCC"/>
    <w:multiLevelType w:val="multilevel"/>
    <w:tmpl w:val="FB7EB3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A52B81"/>
    <w:multiLevelType w:val="multilevel"/>
    <w:tmpl w:val="5852C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4C3392"/>
    <w:multiLevelType w:val="multilevel"/>
    <w:tmpl w:val="37EE0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8B6257"/>
    <w:multiLevelType w:val="multilevel"/>
    <w:tmpl w:val="E9D89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5C14FD"/>
    <w:multiLevelType w:val="multilevel"/>
    <w:tmpl w:val="D10A2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D33DC3"/>
    <w:multiLevelType w:val="multilevel"/>
    <w:tmpl w:val="64207D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FF5D38"/>
    <w:multiLevelType w:val="multilevel"/>
    <w:tmpl w:val="0D04B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BE6689"/>
    <w:multiLevelType w:val="multilevel"/>
    <w:tmpl w:val="AD68E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C363E4"/>
    <w:multiLevelType w:val="multilevel"/>
    <w:tmpl w:val="D7AA47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976ECF"/>
    <w:multiLevelType w:val="multilevel"/>
    <w:tmpl w:val="87264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2E2320"/>
    <w:multiLevelType w:val="multilevel"/>
    <w:tmpl w:val="522A6E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3D5347"/>
    <w:multiLevelType w:val="multilevel"/>
    <w:tmpl w:val="32DEF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99780C"/>
    <w:multiLevelType w:val="multilevel"/>
    <w:tmpl w:val="53A8B2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DB5A1A"/>
    <w:multiLevelType w:val="multilevel"/>
    <w:tmpl w:val="BBF2A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757647"/>
    <w:multiLevelType w:val="multilevel"/>
    <w:tmpl w:val="8854A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347A0B"/>
    <w:multiLevelType w:val="multilevel"/>
    <w:tmpl w:val="95F8D3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56015C"/>
    <w:multiLevelType w:val="multilevel"/>
    <w:tmpl w:val="C3EE0F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6936B2"/>
    <w:multiLevelType w:val="multilevel"/>
    <w:tmpl w:val="265AC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107BE9"/>
    <w:multiLevelType w:val="multilevel"/>
    <w:tmpl w:val="F77628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8B6DED"/>
    <w:multiLevelType w:val="multilevel"/>
    <w:tmpl w:val="F362B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31"/>
  </w:num>
  <w:num w:numId="4">
    <w:abstractNumId w:val="4"/>
  </w:num>
  <w:num w:numId="5">
    <w:abstractNumId w:val="14"/>
  </w:num>
  <w:num w:numId="6">
    <w:abstractNumId w:val="9"/>
  </w:num>
  <w:num w:numId="7">
    <w:abstractNumId w:val="25"/>
  </w:num>
  <w:num w:numId="8">
    <w:abstractNumId w:val="28"/>
  </w:num>
  <w:num w:numId="9">
    <w:abstractNumId w:val="22"/>
  </w:num>
  <w:num w:numId="10">
    <w:abstractNumId w:val="56"/>
  </w:num>
  <w:num w:numId="11">
    <w:abstractNumId w:val="45"/>
  </w:num>
  <w:num w:numId="12">
    <w:abstractNumId w:val="58"/>
  </w:num>
  <w:num w:numId="13">
    <w:abstractNumId w:val="51"/>
  </w:num>
  <w:num w:numId="14">
    <w:abstractNumId w:val="57"/>
  </w:num>
  <w:num w:numId="15">
    <w:abstractNumId w:val="34"/>
  </w:num>
  <w:num w:numId="16">
    <w:abstractNumId w:val="46"/>
  </w:num>
  <w:num w:numId="17">
    <w:abstractNumId w:val="55"/>
  </w:num>
  <w:num w:numId="18">
    <w:abstractNumId w:val="60"/>
  </w:num>
  <w:num w:numId="19">
    <w:abstractNumId w:val="32"/>
  </w:num>
  <w:num w:numId="20">
    <w:abstractNumId w:val="5"/>
  </w:num>
  <w:num w:numId="21">
    <w:abstractNumId w:val="21"/>
  </w:num>
  <w:num w:numId="22">
    <w:abstractNumId w:val="29"/>
  </w:num>
  <w:num w:numId="23">
    <w:abstractNumId w:val="17"/>
  </w:num>
  <w:num w:numId="24">
    <w:abstractNumId w:val="53"/>
  </w:num>
  <w:num w:numId="25">
    <w:abstractNumId w:val="27"/>
  </w:num>
  <w:num w:numId="26">
    <w:abstractNumId w:val="49"/>
  </w:num>
  <w:num w:numId="27">
    <w:abstractNumId w:val="59"/>
  </w:num>
  <w:num w:numId="28">
    <w:abstractNumId w:val="40"/>
  </w:num>
  <w:num w:numId="29">
    <w:abstractNumId w:val="12"/>
  </w:num>
  <w:num w:numId="30">
    <w:abstractNumId w:val="39"/>
  </w:num>
  <w:num w:numId="31">
    <w:abstractNumId w:val="48"/>
  </w:num>
  <w:num w:numId="32">
    <w:abstractNumId w:val="52"/>
  </w:num>
  <w:num w:numId="33">
    <w:abstractNumId w:val="11"/>
  </w:num>
  <w:num w:numId="34">
    <w:abstractNumId w:val="16"/>
  </w:num>
  <w:num w:numId="35">
    <w:abstractNumId w:val="3"/>
  </w:num>
  <w:num w:numId="36">
    <w:abstractNumId w:val="26"/>
  </w:num>
  <w:num w:numId="37">
    <w:abstractNumId w:val="7"/>
  </w:num>
  <w:num w:numId="38">
    <w:abstractNumId w:val="2"/>
  </w:num>
  <w:num w:numId="39">
    <w:abstractNumId w:val="50"/>
  </w:num>
  <w:num w:numId="40">
    <w:abstractNumId w:val="20"/>
  </w:num>
  <w:num w:numId="41">
    <w:abstractNumId w:val="47"/>
  </w:num>
  <w:num w:numId="42">
    <w:abstractNumId w:val="0"/>
  </w:num>
  <w:num w:numId="43">
    <w:abstractNumId w:val="8"/>
  </w:num>
  <w:num w:numId="44">
    <w:abstractNumId w:val="61"/>
  </w:num>
  <w:num w:numId="45">
    <w:abstractNumId w:val="10"/>
  </w:num>
  <w:num w:numId="46">
    <w:abstractNumId w:val="24"/>
  </w:num>
  <w:num w:numId="47">
    <w:abstractNumId w:val="19"/>
  </w:num>
  <w:num w:numId="48">
    <w:abstractNumId w:val="44"/>
  </w:num>
  <w:num w:numId="49">
    <w:abstractNumId w:val="43"/>
  </w:num>
  <w:num w:numId="50">
    <w:abstractNumId w:val="13"/>
  </w:num>
  <w:num w:numId="51">
    <w:abstractNumId w:val="54"/>
  </w:num>
  <w:num w:numId="52">
    <w:abstractNumId w:val="38"/>
  </w:num>
  <w:num w:numId="53">
    <w:abstractNumId w:val="6"/>
  </w:num>
  <w:num w:numId="54">
    <w:abstractNumId w:val="42"/>
  </w:num>
  <w:num w:numId="55">
    <w:abstractNumId w:val="23"/>
  </w:num>
  <w:num w:numId="56">
    <w:abstractNumId w:val="15"/>
  </w:num>
  <w:num w:numId="57">
    <w:abstractNumId w:val="35"/>
  </w:num>
  <w:num w:numId="58">
    <w:abstractNumId w:val="41"/>
  </w:num>
  <w:num w:numId="59">
    <w:abstractNumId w:val="37"/>
  </w:num>
  <w:num w:numId="60">
    <w:abstractNumId w:val="30"/>
  </w:num>
  <w:num w:numId="61">
    <w:abstractNumId w:val="1"/>
  </w:num>
  <w:num w:numId="62">
    <w:abstractNumId w:val="1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ufe7tY8mgsi/MTknme9maBM8AruafRzsqup7xIyzdJxxweR2zVFR3lBHOCiBTpRYsHpDRlBuRRX+pG/IQFKCQ==" w:salt="Nxe+n6tb2H4i95vcrJiiC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E2D"/>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2AE9"/>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001E"/>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0BC2"/>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60FC"/>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00E2D"/>
    <w:rPr>
      <w:color w:val="808080"/>
      <w:shd w:val="clear" w:color="auto" w:fill="E6E6E6"/>
    </w:rPr>
  </w:style>
  <w:style w:type="paragraph" w:styleId="Index2">
    <w:name w:val="index 2"/>
    <w:basedOn w:val="Normal"/>
    <w:next w:val="Normal"/>
    <w:autoRedefine/>
    <w:uiPriority w:val="99"/>
    <w:semiHidden/>
    <w:unhideWhenUsed/>
    <w:rsid w:val="00100E2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92ACC0C-F3E3-48D1-9678-07206E570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128063</Words>
  <Characters>729961</Characters>
  <Application>Microsoft Office Word</Application>
  <DocSecurity>8</DocSecurity>
  <Lines>6083</Lines>
  <Paragraphs>1712</Paragraphs>
  <ScaleCrop>false</ScaleCrop>
  <Company/>
  <LinksUpToDate>false</LinksUpToDate>
  <CharactersWithSpaces>856312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2018-03-29T03:46:00Z</dcterms:created>
  <dcterms:modified xsi:type="dcterms:W3CDTF">2018-03-29T03:46:00Z</dcterms:modified>
</cp:coreProperties>
</file>