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E3D2F" w:rsidRDefault="002E3D2F">
      <w:pPr>
        <w:pStyle w:val="PURBody"/>
        <w:shd w:val="clear" w:color="auto" w:fill="00188F"/>
        <w:tabs>
          <w:tab w:val="clear" w:pos="360"/>
        </w:tabs>
        <w:ind w:right="7920" w:firstLine="360"/>
        <w:rPr>
          <w:color w:val="FFFFFF"/>
          <w:sz w:val="6"/>
          <w:szCs w:val="6"/>
        </w:rPr>
      </w:pPr>
    </w:p>
    <w:p w:rsidR="002E3D2F" w:rsidRDefault="009904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2E3D2F" w:rsidRDefault="009904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2E3D2F" w:rsidRDefault="002E3D2F">
      <w:pPr>
        <w:pStyle w:val="PURBody"/>
        <w:shd w:val="clear" w:color="auto" w:fill="00188F"/>
        <w:tabs>
          <w:tab w:val="clear" w:pos="360"/>
        </w:tabs>
        <w:spacing w:after="0"/>
        <w:ind w:right="7920" w:firstLine="360"/>
        <w:rPr>
          <w:color w:val="FFFFFF" w:themeColor="background1"/>
          <w:szCs w:val="18"/>
        </w:rPr>
      </w:pPr>
    </w:p>
    <w:p w:rsidR="002E3D2F" w:rsidRDefault="002E3D2F">
      <w:pPr>
        <w:pStyle w:val="PURBody"/>
        <w:shd w:val="clear" w:color="auto" w:fill="00188F"/>
        <w:tabs>
          <w:tab w:val="clear" w:pos="360"/>
        </w:tabs>
        <w:spacing w:after="0"/>
        <w:ind w:right="7920" w:firstLine="360"/>
        <w:rPr>
          <w:color w:val="FFFFFF" w:themeColor="background1"/>
          <w:szCs w:val="18"/>
        </w:rPr>
      </w:pPr>
    </w:p>
    <w:p w:rsidR="002E3D2F" w:rsidRDefault="002E3D2F">
      <w:pPr>
        <w:pStyle w:val="PURBody"/>
        <w:shd w:val="clear" w:color="auto" w:fill="00188F"/>
        <w:tabs>
          <w:tab w:val="clear" w:pos="360"/>
        </w:tabs>
        <w:spacing w:after="0"/>
        <w:ind w:right="7920" w:firstLine="360"/>
        <w:rPr>
          <w:color w:val="FFFFFF" w:themeColor="background1"/>
          <w:szCs w:val="18"/>
        </w:rPr>
      </w:pPr>
    </w:p>
    <w:p w:rsidR="002E3D2F" w:rsidRDefault="002E3D2F">
      <w:pPr>
        <w:pStyle w:val="PURBody"/>
        <w:shd w:val="clear" w:color="auto" w:fill="00188F"/>
        <w:tabs>
          <w:tab w:val="clear" w:pos="360"/>
        </w:tabs>
        <w:spacing w:after="0"/>
        <w:ind w:right="7920" w:firstLine="360"/>
        <w:rPr>
          <w:color w:val="FFFFFF" w:themeColor="background1"/>
          <w:szCs w:val="18"/>
        </w:rPr>
      </w:pPr>
    </w:p>
    <w:p w:rsidR="002E3D2F" w:rsidRDefault="002E3D2F">
      <w:pPr>
        <w:pStyle w:val="PURBody"/>
        <w:shd w:val="clear" w:color="auto" w:fill="00188F"/>
        <w:tabs>
          <w:tab w:val="clear" w:pos="360"/>
        </w:tabs>
        <w:spacing w:after="0"/>
        <w:ind w:right="7920" w:firstLine="360"/>
        <w:rPr>
          <w:color w:val="FFFFFF" w:themeColor="background1"/>
          <w:szCs w:val="18"/>
        </w:rPr>
      </w:pPr>
    </w:p>
    <w:p w:rsidR="002E3D2F" w:rsidRDefault="002E3D2F">
      <w:pPr>
        <w:pStyle w:val="PURBody"/>
        <w:shd w:val="clear" w:color="auto" w:fill="0072C6"/>
        <w:tabs>
          <w:tab w:val="clear" w:pos="360"/>
        </w:tabs>
        <w:ind w:right="1800" w:firstLine="360"/>
        <w:rPr>
          <w:sz w:val="72"/>
          <w:szCs w:val="72"/>
        </w:rPr>
      </w:pPr>
    </w:p>
    <w:p w:rsidR="002E3D2F" w:rsidRDefault="002E3D2F">
      <w:pPr>
        <w:pStyle w:val="PURBody"/>
        <w:shd w:val="clear" w:color="auto" w:fill="0072C6"/>
        <w:tabs>
          <w:tab w:val="clear" w:pos="360"/>
          <w:tab w:val="left" w:pos="180"/>
        </w:tabs>
        <w:ind w:right="1800" w:firstLine="360"/>
        <w:rPr>
          <w:color w:val="FFFFFF" w:themeColor="background1"/>
          <w:sz w:val="72"/>
          <w:szCs w:val="72"/>
        </w:rPr>
      </w:pPr>
    </w:p>
    <w:p w:rsidR="002E3D2F" w:rsidRDefault="0099045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2E3D2F" w:rsidRDefault="0099045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2017</w:t>
      </w:r>
    </w:p>
    <w:p w:rsidR="002E3D2F" w:rsidRDefault="002E3D2F">
      <w:pPr>
        <w:pStyle w:val="PURBody"/>
        <w:shd w:val="clear" w:color="auto" w:fill="0072C6"/>
        <w:tabs>
          <w:tab w:val="clear" w:pos="360"/>
        </w:tabs>
        <w:spacing w:after="0" w:line="230" w:lineRule="auto"/>
        <w:ind w:right="1800" w:firstLine="360"/>
        <w:rPr>
          <w:color w:val="FFFFFF" w:themeColor="background1"/>
          <w:sz w:val="96"/>
          <w:szCs w:val="96"/>
        </w:rPr>
      </w:pPr>
    </w:p>
    <w:p w:rsidR="002E3D2F" w:rsidRDefault="0099045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E3D2F" w:rsidRDefault="002E3D2F">
      <w:pPr>
        <w:sectPr w:rsidR="002E3D2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E3D2F" w:rsidRDefault="00990452">
      <w:pPr>
        <w:pStyle w:val="ProductList-SectionHeading"/>
        <w:pageBreakBefore/>
      </w:pPr>
      <w:bookmarkStart w:id="0" w:name="_Sec842"/>
      <w:r>
        <w:lastRenderedPageBreak/>
        <w:t>Cuprins</w:t>
      </w:r>
    </w:p>
    <w:p w:rsidR="002E3D2F" w:rsidRDefault="002E3D2F">
      <w:pPr>
        <w:pStyle w:val="ProductList-Body"/>
      </w:pPr>
    </w:p>
    <w:p w:rsidR="002E3D2F" w:rsidRDefault="002E3D2F">
      <w:pPr>
        <w:sectPr w:rsidR="002E3D2F">
          <w:headerReference w:type="default" r:id="rId16"/>
          <w:footerReference w:type="default" r:id="rId17"/>
          <w:type w:val="continuous"/>
          <w:pgSz w:w="12240" w:h="15840" w:code="1"/>
          <w:pgMar w:top="1170" w:right="720" w:bottom="1620" w:left="720" w:header="432" w:footer="288" w:gutter="0"/>
          <w:cols w:space="360"/>
        </w:sectPr>
      </w:pPr>
    </w:p>
    <w:p w:rsidR="00422C66" w:rsidRDefault="00990452">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63863" w:history="1">
        <w:r w:rsidR="00422C66" w:rsidRPr="00D958E5">
          <w:rPr>
            <w:rStyle w:val="Hyperlink"/>
            <w:noProof/>
          </w:rPr>
          <w:t>Introducere</w:t>
        </w:r>
        <w:r w:rsidR="00422C66">
          <w:rPr>
            <w:noProof/>
          </w:rPr>
          <w:tab/>
        </w:r>
        <w:r w:rsidR="00422C66">
          <w:rPr>
            <w:noProof/>
          </w:rPr>
          <w:fldChar w:fldCharType="begin"/>
        </w:r>
        <w:r w:rsidR="00422C66">
          <w:rPr>
            <w:noProof/>
          </w:rPr>
          <w:instrText xml:space="preserve"> PAGEREF _Toc488863863 \h </w:instrText>
        </w:r>
        <w:r w:rsidR="00422C66">
          <w:rPr>
            <w:noProof/>
          </w:rPr>
        </w:r>
        <w:r w:rsidR="00422C66">
          <w:rPr>
            <w:noProof/>
          </w:rPr>
          <w:fldChar w:fldCharType="separate"/>
        </w:r>
        <w:r w:rsidR="00422C66">
          <w:rPr>
            <w:noProof/>
          </w:rPr>
          <w:t>4</w:t>
        </w:r>
        <w:r w:rsidR="00422C66">
          <w:rPr>
            <w:noProof/>
          </w:rPr>
          <w:fldChar w:fldCharType="end"/>
        </w:r>
      </w:hyperlink>
    </w:p>
    <w:p w:rsidR="00422C66" w:rsidRDefault="00422C66">
      <w:pPr>
        <w:pStyle w:val="TOC2"/>
        <w:rPr>
          <w:rFonts w:eastAsiaTheme="minorEastAsia"/>
          <w:smallCaps w:val="0"/>
          <w:sz w:val="22"/>
        </w:rPr>
      </w:pPr>
      <w:hyperlink w:anchor="_Toc488863864" w:history="1">
        <w:r w:rsidRPr="00D958E5">
          <w:rPr>
            <w:rStyle w:val="Hyperlink"/>
          </w:rPr>
          <w:t>Despre acest document</w:t>
        </w:r>
        <w:r>
          <w:tab/>
        </w:r>
        <w:r>
          <w:fldChar w:fldCharType="begin"/>
        </w:r>
        <w:r>
          <w:instrText xml:space="preserve"> PAGEREF _Toc488863864 \h </w:instrText>
        </w:r>
        <w:r>
          <w:fldChar w:fldCharType="separate"/>
        </w:r>
        <w:r>
          <w:t>4</w:t>
        </w:r>
        <w:r>
          <w:fldChar w:fldCharType="end"/>
        </w:r>
      </w:hyperlink>
    </w:p>
    <w:p w:rsidR="00422C66" w:rsidRDefault="00422C66">
      <w:pPr>
        <w:pStyle w:val="TOC2"/>
        <w:rPr>
          <w:rFonts w:eastAsiaTheme="minorEastAsia"/>
          <w:smallCaps w:val="0"/>
          <w:sz w:val="22"/>
        </w:rPr>
      </w:pPr>
      <w:hyperlink w:anchor="_Toc488863865" w:history="1">
        <w:r w:rsidRPr="00D958E5">
          <w:rPr>
            <w:rStyle w:val="Hyperlink"/>
          </w:rPr>
          <w:t>Ce conţine acest document</w:t>
        </w:r>
        <w:r>
          <w:tab/>
        </w:r>
        <w:r>
          <w:fldChar w:fldCharType="begin"/>
        </w:r>
        <w:r>
          <w:instrText xml:space="preserve"> PAGEREF _Toc488863865 \h </w:instrText>
        </w:r>
        <w:r>
          <w:fldChar w:fldCharType="separate"/>
        </w:r>
        <w:r>
          <w:t>4</w:t>
        </w:r>
        <w:r>
          <w:fldChar w:fldCharType="end"/>
        </w:r>
      </w:hyperlink>
    </w:p>
    <w:p w:rsidR="00422C66" w:rsidRDefault="00422C66">
      <w:pPr>
        <w:pStyle w:val="TOC2"/>
        <w:rPr>
          <w:rFonts w:eastAsiaTheme="minorEastAsia"/>
          <w:smallCaps w:val="0"/>
          <w:sz w:val="22"/>
        </w:rPr>
      </w:pPr>
      <w:hyperlink w:anchor="_Toc488863866" w:history="1">
        <w:r w:rsidRPr="00D958E5">
          <w:rPr>
            <w:rStyle w:val="Hyperlink"/>
          </w:rPr>
          <w:t>Navigarea într-o intrare de produs</w:t>
        </w:r>
        <w:r>
          <w:tab/>
        </w:r>
        <w:r>
          <w:fldChar w:fldCharType="begin"/>
        </w:r>
        <w:r>
          <w:instrText xml:space="preserve"> PAGEREF _Toc488863866 \h </w:instrText>
        </w:r>
        <w:r>
          <w:fldChar w:fldCharType="separate"/>
        </w:r>
        <w:r>
          <w:t>4</w:t>
        </w:r>
        <w:r>
          <w:fldChar w:fldCharType="end"/>
        </w:r>
      </w:hyperlink>
    </w:p>
    <w:p w:rsidR="00422C66" w:rsidRDefault="00422C66">
      <w:pPr>
        <w:pStyle w:val="TOC2"/>
        <w:rPr>
          <w:rFonts w:eastAsiaTheme="minorEastAsia"/>
          <w:smallCaps w:val="0"/>
          <w:sz w:val="22"/>
        </w:rPr>
      </w:pPr>
      <w:hyperlink w:anchor="_Toc488863867" w:history="1">
        <w:r w:rsidRPr="00D958E5">
          <w:rPr>
            <w:rStyle w:val="Hyperlink"/>
          </w:rPr>
          <w:t>Clarificări şi rezumatul modificărilor aduse acestui document</w:t>
        </w:r>
        <w:r>
          <w:tab/>
        </w:r>
        <w:r>
          <w:fldChar w:fldCharType="begin"/>
        </w:r>
        <w:r>
          <w:instrText xml:space="preserve"> PAGEREF _Toc488863867 \h </w:instrText>
        </w:r>
        <w:r>
          <w:fldChar w:fldCharType="separate"/>
        </w:r>
        <w:r>
          <w:t>5</w:t>
        </w:r>
        <w:r>
          <w:fldChar w:fldCharType="end"/>
        </w:r>
      </w:hyperlink>
    </w:p>
    <w:p w:rsidR="00422C66" w:rsidRDefault="00422C66">
      <w:pPr>
        <w:pStyle w:val="TOC1"/>
        <w:rPr>
          <w:rFonts w:eastAsiaTheme="minorEastAsia"/>
          <w:b w:val="0"/>
          <w:caps w:val="0"/>
          <w:noProof/>
          <w:sz w:val="22"/>
          <w:szCs w:val="22"/>
        </w:rPr>
      </w:pPr>
      <w:hyperlink w:anchor="_Toc488863868" w:history="1">
        <w:r w:rsidRPr="00D958E5">
          <w:rPr>
            <w:rStyle w:val="Hyperlink"/>
            <w:noProof/>
          </w:rPr>
          <w:t>License Terms</w:t>
        </w:r>
        <w:r>
          <w:rPr>
            <w:noProof/>
          </w:rPr>
          <w:tab/>
        </w:r>
        <w:r>
          <w:rPr>
            <w:noProof/>
          </w:rPr>
          <w:fldChar w:fldCharType="begin"/>
        </w:r>
        <w:r>
          <w:rPr>
            <w:noProof/>
          </w:rPr>
          <w:instrText xml:space="preserve"> PAGEREF _Toc488863868 \h </w:instrText>
        </w:r>
        <w:r>
          <w:rPr>
            <w:noProof/>
          </w:rPr>
        </w:r>
        <w:r>
          <w:rPr>
            <w:noProof/>
          </w:rPr>
          <w:fldChar w:fldCharType="separate"/>
        </w:r>
        <w:r>
          <w:rPr>
            <w:noProof/>
          </w:rPr>
          <w:t>6</w:t>
        </w:r>
        <w:r>
          <w:rPr>
            <w:noProof/>
          </w:rPr>
          <w:fldChar w:fldCharType="end"/>
        </w:r>
      </w:hyperlink>
    </w:p>
    <w:p w:rsidR="00422C66" w:rsidRDefault="00422C66">
      <w:pPr>
        <w:pStyle w:val="TOC2"/>
        <w:rPr>
          <w:rFonts w:eastAsiaTheme="minorEastAsia"/>
          <w:smallCaps w:val="0"/>
          <w:sz w:val="22"/>
        </w:rPr>
      </w:pPr>
      <w:hyperlink w:anchor="_Toc488863869" w:history="1">
        <w:r w:rsidRPr="00D958E5">
          <w:rPr>
            <w:rStyle w:val="Hyperlink"/>
          </w:rPr>
          <w:t>Termenii universali de licenţă</w:t>
        </w:r>
        <w:r>
          <w:tab/>
        </w:r>
        <w:r>
          <w:fldChar w:fldCharType="begin"/>
        </w:r>
        <w:r>
          <w:instrText xml:space="preserve"> PAGEREF _Toc488863869 \h </w:instrText>
        </w:r>
        <w:r>
          <w:fldChar w:fldCharType="separate"/>
        </w:r>
        <w:r>
          <w:t>6</w:t>
        </w:r>
        <w:r>
          <w:fldChar w:fldCharType="end"/>
        </w:r>
      </w:hyperlink>
    </w:p>
    <w:p w:rsidR="00422C66" w:rsidRDefault="00422C66">
      <w:pPr>
        <w:pStyle w:val="TOC2"/>
        <w:rPr>
          <w:rFonts w:eastAsiaTheme="minorEastAsia"/>
          <w:smallCaps w:val="0"/>
          <w:sz w:val="22"/>
        </w:rPr>
      </w:pPr>
      <w:hyperlink w:anchor="_Toc488863870" w:history="1">
        <w:r w:rsidRPr="00D958E5">
          <w:rPr>
            <w:rStyle w:val="Hyperlink"/>
          </w:rPr>
          <w:t>Termenii modelului de licenţă</w:t>
        </w:r>
        <w:r>
          <w:tab/>
        </w:r>
        <w:r>
          <w:fldChar w:fldCharType="begin"/>
        </w:r>
        <w:r>
          <w:instrText xml:space="preserve"> PAGEREF _Toc488863870 \h </w:instrText>
        </w:r>
        <w:r>
          <w:fldChar w:fldCharType="separate"/>
        </w:r>
        <w:r>
          <w:t>9</w:t>
        </w:r>
        <w:r>
          <w:fldChar w:fldCharType="end"/>
        </w:r>
      </w:hyperlink>
    </w:p>
    <w:p w:rsidR="00422C66" w:rsidRDefault="00422C66">
      <w:pPr>
        <w:pStyle w:val="TOC3"/>
        <w:rPr>
          <w:rFonts w:eastAsiaTheme="minorEastAsia"/>
          <w:smallCaps w:val="0"/>
          <w:sz w:val="22"/>
        </w:rPr>
      </w:pPr>
      <w:hyperlink w:anchor="_Toc488863871" w:history="1">
        <w:r w:rsidRPr="00D958E5">
          <w:rPr>
            <w:rStyle w:val="Hyperlink"/>
          </w:rPr>
          <w:t>Aplicaţii desktop</w:t>
        </w:r>
        <w:r>
          <w:tab/>
        </w:r>
        <w:r>
          <w:fldChar w:fldCharType="begin"/>
        </w:r>
        <w:r>
          <w:instrText xml:space="preserve"> PAGEREF _Toc488863871 \h </w:instrText>
        </w:r>
        <w:r>
          <w:fldChar w:fldCharType="separate"/>
        </w:r>
        <w:r>
          <w:t>9</w:t>
        </w:r>
        <w:r>
          <w:fldChar w:fldCharType="end"/>
        </w:r>
      </w:hyperlink>
    </w:p>
    <w:p w:rsidR="00422C66" w:rsidRDefault="00422C66">
      <w:pPr>
        <w:pStyle w:val="TOC3"/>
        <w:rPr>
          <w:rFonts w:eastAsiaTheme="minorEastAsia"/>
          <w:smallCaps w:val="0"/>
          <w:sz w:val="22"/>
        </w:rPr>
      </w:pPr>
      <w:hyperlink w:anchor="_Toc488863872" w:history="1">
        <w:r w:rsidRPr="00D958E5">
          <w:rPr>
            <w:rStyle w:val="Hyperlink"/>
          </w:rPr>
          <w:t>Sistemele de operare desktop</w:t>
        </w:r>
        <w:r>
          <w:tab/>
        </w:r>
        <w:r>
          <w:fldChar w:fldCharType="begin"/>
        </w:r>
        <w:r>
          <w:instrText xml:space="preserve"> PAGEREF _Toc488863872 \h </w:instrText>
        </w:r>
        <w:r>
          <w:fldChar w:fldCharType="separate"/>
        </w:r>
        <w:r>
          <w:t>9</w:t>
        </w:r>
        <w:r>
          <w:fldChar w:fldCharType="end"/>
        </w:r>
      </w:hyperlink>
    </w:p>
    <w:p w:rsidR="00422C66" w:rsidRDefault="00422C66">
      <w:pPr>
        <w:pStyle w:val="TOC3"/>
        <w:rPr>
          <w:rFonts w:eastAsiaTheme="minorEastAsia"/>
          <w:smallCaps w:val="0"/>
          <w:sz w:val="22"/>
        </w:rPr>
      </w:pPr>
      <w:hyperlink w:anchor="_Toc488863873" w:history="1">
        <w:r w:rsidRPr="00D958E5">
          <w:rPr>
            <w:rStyle w:val="Hyperlink"/>
          </w:rPr>
          <w:t>Per nucleu/Licenţă CAL</w:t>
        </w:r>
        <w:r>
          <w:tab/>
        </w:r>
        <w:r>
          <w:fldChar w:fldCharType="begin"/>
        </w:r>
        <w:r>
          <w:instrText xml:space="preserve"> PAGEREF _Toc488863873 \h </w:instrText>
        </w:r>
        <w:r>
          <w:fldChar w:fldCharType="separate"/>
        </w:r>
        <w:r>
          <w:t>9</w:t>
        </w:r>
        <w:r>
          <w:fldChar w:fldCharType="end"/>
        </w:r>
      </w:hyperlink>
    </w:p>
    <w:p w:rsidR="00422C66" w:rsidRDefault="00422C66">
      <w:pPr>
        <w:pStyle w:val="TOC3"/>
        <w:rPr>
          <w:rFonts w:eastAsiaTheme="minorEastAsia"/>
          <w:smallCaps w:val="0"/>
          <w:sz w:val="22"/>
        </w:rPr>
      </w:pPr>
      <w:hyperlink w:anchor="_Toc488863874" w:history="1">
        <w:r w:rsidRPr="00D958E5">
          <w:rPr>
            <w:rStyle w:val="Hyperlink"/>
          </w:rPr>
          <w:t>Server per CAL</w:t>
        </w:r>
        <w:r>
          <w:tab/>
        </w:r>
        <w:r>
          <w:fldChar w:fldCharType="begin"/>
        </w:r>
        <w:r>
          <w:instrText xml:space="preserve"> PAGEREF _Toc488863874 \h </w:instrText>
        </w:r>
        <w:r>
          <w:fldChar w:fldCharType="separate"/>
        </w:r>
        <w:r>
          <w:t>10</w:t>
        </w:r>
        <w:r>
          <w:fldChar w:fldCharType="end"/>
        </w:r>
      </w:hyperlink>
    </w:p>
    <w:p w:rsidR="00422C66" w:rsidRDefault="00422C66">
      <w:pPr>
        <w:pStyle w:val="TOC3"/>
        <w:rPr>
          <w:rFonts w:eastAsiaTheme="minorEastAsia"/>
          <w:smallCaps w:val="0"/>
          <w:sz w:val="22"/>
        </w:rPr>
      </w:pPr>
      <w:hyperlink w:anchor="_Toc488863875" w:history="1">
        <w:r w:rsidRPr="00D958E5">
          <w:rPr>
            <w:rStyle w:val="Hyperlink"/>
          </w:rPr>
          <w:t>Per nucleu</w:t>
        </w:r>
        <w:r>
          <w:tab/>
        </w:r>
        <w:r>
          <w:fldChar w:fldCharType="begin"/>
        </w:r>
        <w:r>
          <w:instrText xml:space="preserve"> PAGEREF _Toc488863875 \h </w:instrText>
        </w:r>
        <w:r>
          <w:fldChar w:fldCharType="separate"/>
        </w:r>
        <w:r>
          <w:t>10</w:t>
        </w:r>
        <w:r>
          <w:fldChar w:fldCharType="end"/>
        </w:r>
      </w:hyperlink>
    </w:p>
    <w:p w:rsidR="00422C66" w:rsidRDefault="00422C66">
      <w:pPr>
        <w:pStyle w:val="TOC3"/>
        <w:rPr>
          <w:rFonts w:eastAsiaTheme="minorEastAsia"/>
          <w:smallCaps w:val="0"/>
          <w:sz w:val="22"/>
        </w:rPr>
      </w:pPr>
      <w:hyperlink w:anchor="_Toc488863876" w:history="1">
        <w:r w:rsidRPr="00D958E5">
          <w:rPr>
            <w:rStyle w:val="Hyperlink"/>
          </w:rPr>
          <w:t>Servere de management</w:t>
        </w:r>
        <w:r>
          <w:tab/>
        </w:r>
        <w:r>
          <w:fldChar w:fldCharType="begin"/>
        </w:r>
        <w:r>
          <w:instrText xml:space="preserve"> PAGEREF _Toc488863876 \h </w:instrText>
        </w:r>
        <w:r>
          <w:fldChar w:fldCharType="separate"/>
        </w:r>
        <w:r>
          <w:t>10</w:t>
        </w:r>
        <w:r>
          <w:fldChar w:fldCharType="end"/>
        </w:r>
      </w:hyperlink>
    </w:p>
    <w:p w:rsidR="00422C66" w:rsidRDefault="00422C66">
      <w:pPr>
        <w:pStyle w:val="TOC3"/>
        <w:rPr>
          <w:rFonts w:eastAsiaTheme="minorEastAsia"/>
          <w:smallCaps w:val="0"/>
          <w:sz w:val="22"/>
        </w:rPr>
      </w:pPr>
      <w:hyperlink w:anchor="_Toc488863877" w:history="1">
        <w:r w:rsidRPr="00D958E5">
          <w:rPr>
            <w:rStyle w:val="Hyperlink"/>
          </w:rPr>
          <w:t>Servere speciale</w:t>
        </w:r>
        <w:r>
          <w:tab/>
        </w:r>
        <w:r>
          <w:fldChar w:fldCharType="begin"/>
        </w:r>
        <w:r>
          <w:instrText xml:space="preserve"> PAGEREF _Toc488863877 \h </w:instrText>
        </w:r>
        <w:r>
          <w:fldChar w:fldCharType="separate"/>
        </w:r>
        <w:r>
          <w:t>11</w:t>
        </w:r>
        <w:r>
          <w:fldChar w:fldCharType="end"/>
        </w:r>
      </w:hyperlink>
    </w:p>
    <w:p w:rsidR="00422C66" w:rsidRDefault="00422C66">
      <w:pPr>
        <w:pStyle w:val="TOC3"/>
        <w:rPr>
          <w:rFonts w:eastAsiaTheme="minorEastAsia"/>
          <w:smallCaps w:val="0"/>
          <w:sz w:val="22"/>
        </w:rPr>
      </w:pPr>
      <w:hyperlink w:anchor="_Toc488863878" w:history="1">
        <w:r w:rsidRPr="00D958E5">
          <w:rPr>
            <w:rStyle w:val="Hyperlink"/>
          </w:rPr>
          <w:t>Instrumente de dezvoltare</w:t>
        </w:r>
        <w:r>
          <w:tab/>
        </w:r>
        <w:r>
          <w:fldChar w:fldCharType="begin"/>
        </w:r>
        <w:r>
          <w:instrText xml:space="preserve"> PAGEREF _Toc488863878 \h </w:instrText>
        </w:r>
        <w:r>
          <w:fldChar w:fldCharType="separate"/>
        </w:r>
        <w:r>
          <w:t>11</w:t>
        </w:r>
        <w:r>
          <w:fldChar w:fldCharType="end"/>
        </w:r>
      </w:hyperlink>
    </w:p>
    <w:p w:rsidR="00422C66" w:rsidRDefault="00422C66">
      <w:pPr>
        <w:pStyle w:val="TOC1"/>
        <w:rPr>
          <w:rFonts w:eastAsiaTheme="minorEastAsia"/>
          <w:b w:val="0"/>
          <w:caps w:val="0"/>
          <w:noProof/>
          <w:sz w:val="22"/>
          <w:szCs w:val="22"/>
        </w:rPr>
      </w:pPr>
      <w:hyperlink w:anchor="_Toc488863879" w:history="1">
        <w:r w:rsidRPr="00D958E5">
          <w:rPr>
            <w:rStyle w:val="Hyperlink"/>
            <w:noProof/>
          </w:rPr>
          <w:t>Produse software</w:t>
        </w:r>
        <w:r>
          <w:rPr>
            <w:noProof/>
          </w:rPr>
          <w:tab/>
        </w:r>
        <w:r>
          <w:rPr>
            <w:noProof/>
          </w:rPr>
          <w:fldChar w:fldCharType="begin"/>
        </w:r>
        <w:r>
          <w:rPr>
            <w:noProof/>
          </w:rPr>
          <w:instrText xml:space="preserve"> PAGEREF _Toc488863879 \h </w:instrText>
        </w:r>
        <w:r>
          <w:rPr>
            <w:noProof/>
          </w:rPr>
        </w:r>
        <w:r>
          <w:rPr>
            <w:noProof/>
          </w:rPr>
          <w:fldChar w:fldCharType="separate"/>
        </w:r>
        <w:r>
          <w:rPr>
            <w:noProof/>
          </w:rPr>
          <w:t>13</w:t>
        </w:r>
        <w:r>
          <w:rPr>
            <w:noProof/>
          </w:rPr>
          <w:fldChar w:fldCharType="end"/>
        </w:r>
      </w:hyperlink>
    </w:p>
    <w:p w:rsidR="00422C66" w:rsidRDefault="00422C66">
      <w:pPr>
        <w:pStyle w:val="TOC2"/>
        <w:rPr>
          <w:rFonts w:eastAsiaTheme="minorEastAsia"/>
          <w:smallCaps w:val="0"/>
          <w:sz w:val="22"/>
        </w:rPr>
      </w:pPr>
      <w:hyperlink w:anchor="_Toc488863880" w:history="1">
        <w:r w:rsidRPr="00D958E5">
          <w:rPr>
            <w:rStyle w:val="Hyperlink"/>
          </w:rPr>
          <w:t>Advanced Threat Analytics</w:t>
        </w:r>
        <w:r>
          <w:tab/>
        </w:r>
        <w:r>
          <w:fldChar w:fldCharType="begin"/>
        </w:r>
        <w:r>
          <w:instrText xml:space="preserve"> PAGEREF _Toc488863880 \h </w:instrText>
        </w:r>
        <w:r>
          <w:fldChar w:fldCharType="separate"/>
        </w:r>
        <w:r>
          <w:t>13</w:t>
        </w:r>
        <w:r>
          <w:fldChar w:fldCharType="end"/>
        </w:r>
      </w:hyperlink>
    </w:p>
    <w:p w:rsidR="00422C66" w:rsidRDefault="00422C66">
      <w:pPr>
        <w:pStyle w:val="TOC2"/>
        <w:rPr>
          <w:rFonts w:eastAsiaTheme="minorEastAsia"/>
          <w:smallCaps w:val="0"/>
          <w:sz w:val="22"/>
        </w:rPr>
      </w:pPr>
      <w:hyperlink w:anchor="_Toc488863881" w:history="1">
        <w:r w:rsidRPr="00D958E5">
          <w:rPr>
            <w:rStyle w:val="Hyperlink"/>
          </w:rPr>
          <w:t>BizTalk</w:t>
        </w:r>
        <w:r>
          <w:tab/>
        </w:r>
        <w:r>
          <w:fldChar w:fldCharType="begin"/>
        </w:r>
        <w:r>
          <w:instrText xml:space="preserve"> PAGEREF _Toc488863881 \h </w:instrText>
        </w:r>
        <w:r>
          <w:fldChar w:fldCharType="separate"/>
        </w:r>
        <w:r>
          <w:t>13</w:t>
        </w:r>
        <w:r>
          <w:fldChar w:fldCharType="end"/>
        </w:r>
      </w:hyperlink>
    </w:p>
    <w:p w:rsidR="00422C66" w:rsidRDefault="00422C66">
      <w:pPr>
        <w:pStyle w:val="TOC2"/>
        <w:rPr>
          <w:rFonts w:eastAsiaTheme="minorEastAsia"/>
          <w:smallCaps w:val="0"/>
          <w:sz w:val="22"/>
        </w:rPr>
      </w:pPr>
      <w:hyperlink w:anchor="_Toc488863882" w:history="1">
        <w:r w:rsidRPr="00D958E5">
          <w:rPr>
            <w:rStyle w:val="Hyperlink"/>
          </w:rPr>
          <w:t>Suite CAL Suite</w:t>
        </w:r>
        <w:r>
          <w:tab/>
        </w:r>
        <w:r>
          <w:fldChar w:fldCharType="begin"/>
        </w:r>
        <w:r>
          <w:instrText xml:space="preserve"> PAGEREF _Toc488863882 \h </w:instrText>
        </w:r>
        <w:r>
          <w:fldChar w:fldCharType="separate"/>
        </w:r>
        <w:r>
          <w:t>15</w:t>
        </w:r>
        <w:r>
          <w:fldChar w:fldCharType="end"/>
        </w:r>
      </w:hyperlink>
    </w:p>
    <w:p w:rsidR="00422C66" w:rsidRDefault="00422C66">
      <w:pPr>
        <w:pStyle w:val="TOC2"/>
        <w:rPr>
          <w:rFonts w:eastAsiaTheme="minorEastAsia"/>
          <w:smallCaps w:val="0"/>
          <w:sz w:val="22"/>
        </w:rPr>
      </w:pPr>
      <w:hyperlink w:anchor="_Toc488863883" w:history="1">
        <w:r w:rsidRPr="00D958E5">
          <w:rPr>
            <w:rStyle w:val="Hyperlink"/>
          </w:rPr>
          <w:t>Suita Core Infrastructure Server (CIS)</w:t>
        </w:r>
        <w:r>
          <w:tab/>
        </w:r>
        <w:r>
          <w:fldChar w:fldCharType="begin"/>
        </w:r>
        <w:r>
          <w:instrText xml:space="preserve"> PAGEREF _Toc488863883 \h </w:instrText>
        </w:r>
        <w:r>
          <w:fldChar w:fldCharType="separate"/>
        </w:r>
        <w:r>
          <w:t>16</w:t>
        </w:r>
        <w:r>
          <w:fldChar w:fldCharType="end"/>
        </w:r>
      </w:hyperlink>
    </w:p>
    <w:p w:rsidR="00422C66" w:rsidRDefault="00422C66">
      <w:pPr>
        <w:pStyle w:val="TOC2"/>
        <w:rPr>
          <w:rFonts w:eastAsiaTheme="minorEastAsia"/>
          <w:smallCaps w:val="0"/>
          <w:sz w:val="22"/>
        </w:rPr>
      </w:pPr>
      <w:hyperlink w:anchor="_Toc488863884" w:history="1">
        <w:r w:rsidRPr="00D958E5">
          <w:rPr>
            <w:rStyle w:val="Hyperlink"/>
          </w:rPr>
          <w:t>Forefront</w:t>
        </w:r>
        <w:r>
          <w:tab/>
        </w:r>
        <w:r>
          <w:fldChar w:fldCharType="begin"/>
        </w:r>
        <w:r>
          <w:instrText xml:space="preserve"> PAGEREF _Toc488863884 \h </w:instrText>
        </w:r>
        <w:r>
          <w:fldChar w:fldCharType="separate"/>
        </w:r>
        <w:r>
          <w:t>18</w:t>
        </w:r>
        <w:r>
          <w:fldChar w:fldCharType="end"/>
        </w:r>
      </w:hyperlink>
    </w:p>
    <w:p w:rsidR="00422C66" w:rsidRDefault="00422C66">
      <w:pPr>
        <w:pStyle w:val="TOC2"/>
        <w:rPr>
          <w:rFonts w:eastAsiaTheme="minorEastAsia"/>
          <w:smallCaps w:val="0"/>
          <w:sz w:val="22"/>
        </w:rPr>
      </w:pPr>
      <w:hyperlink w:anchor="_Toc488863885" w:history="1">
        <w:r w:rsidRPr="00D958E5">
          <w:rPr>
            <w:rStyle w:val="Hyperlink"/>
          </w:rPr>
          <w:t>R Server</w:t>
        </w:r>
        <w:r>
          <w:tab/>
        </w:r>
        <w:r>
          <w:fldChar w:fldCharType="begin"/>
        </w:r>
        <w:r>
          <w:instrText xml:space="preserve"> PAGEREF _Toc488863885 \h </w:instrText>
        </w:r>
        <w:r>
          <w:fldChar w:fldCharType="separate"/>
        </w:r>
        <w:r>
          <w:t>19</w:t>
        </w:r>
        <w:r>
          <w:fldChar w:fldCharType="end"/>
        </w:r>
      </w:hyperlink>
    </w:p>
    <w:p w:rsidR="00422C66" w:rsidRDefault="00422C66">
      <w:pPr>
        <w:pStyle w:val="TOC2"/>
        <w:rPr>
          <w:rFonts w:eastAsiaTheme="minorEastAsia"/>
          <w:smallCaps w:val="0"/>
          <w:sz w:val="22"/>
        </w:rPr>
      </w:pPr>
      <w:hyperlink w:anchor="_Toc488863886" w:history="1">
        <w:r w:rsidRPr="00D958E5">
          <w:rPr>
            <w:rStyle w:val="Hyperlink"/>
          </w:rPr>
          <w:t>Licenţă locală pentru Microsoft Dynamics 365</w:t>
        </w:r>
        <w:r>
          <w:tab/>
        </w:r>
        <w:r>
          <w:fldChar w:fldCharType="begin"/>
        </w:r>
        <w:r>
          <w:instrText xml:space="preserve"> PAGEREF _Toc488863886 \h </w:instrText>
        </w:r>
        <w:r>
          <w:fldChar w:fldCharType="separate"/>
        </w:r>
        <w:r>
          <w:t>20</w:t>
        </w:r>
        <w:r>
          <w:fldChar w:fldCharType="end"/>
        </w:r>
      </w:hyperlink>
    </w:p>
    <w:p w:rsidR="00422C66" w:rsidRDefault="00422C66">
      <w:pPr>
        <w:pStyle w:val="TOC2"/>
        <w:rPr>
          <w:rFonts w:eastAsiaTheme="minorEastAsia"/>
          <w:smallCaps w:val="0"/>
          <w:sz w:val="22"/>
        </w:rPr>
      </w:pPr>
      <w:hyperlink w:anchor="_Toc488863887" w:history="1">
        <w:r w:rsidRPr="00D958E5">
          <w:rPr>
            <w:rStyle w:val="Hyperlink"/>
          </w:rPr>
          <w:t>Microsoft Identity Manager</w:t>
        </w:r>
        <w:r>
          <w:tab/>
        </w:r>
        <w:r>
          <w:fldChar w:fldCharType="begin"/>
        </w:r>
        <w:r>
          <w:instrText xml:space="preserve"> PAGEREF _Toc488863887 \h </w:instrText>
        </w:r>
        <w:r>
          <w:fldChar w:fldCharType="separate"/>
        </w:r>
        <w:r>
          <w:t>22</w:t>
        </w:r>
        <w:r>
          <w:fldChar w:fldCharType="end"/>
        </w:r>
      </w:hyperlink>
    </w:p>
    <w:p w:rsidR="00422C66" w:rsidRDefault="00422C66">
      <w:pPr>
        <w:pStyle w:val="TOC2"/>
        <w:rPr>
          <w:rFonts w:eastAsiaTheme="minorEastAsia"/>
          <w:smallCaps w:val="0"/>
          <w:sz w:val="22"/>
        </w:rPr>
      </w:pPr>
      <w:hyperlink w:anchor="_Toc488863888" w:history="1">
        <w:r w:rsidRPr="00D958E5">
          <w:rPr>
            <w:rStyle w:val="Hyperlink"/>
          </w:rPr>
          <w:t>Aplicaţii Office</w:t>
        </w:r>
        <w:r>
          <w:tab/>
        </w:r>
        <w:r>
          <w:fldChar w:fldCharType="begin"/>
        </w:r>
        <w:r>
          <w:instrText xml:space="preserve"> PAGEREF _Toc488863888 \h </w:instrText>
        </w:r>
        <w:r>
          <w:fldChar w:fldCharType="separate"/>
        </w:r>
        <w:r>
          <w:t>22</w:t>
        </w:r>
        <w:r>
          <w:fldChar w:fldCharType="end"/>
        </w:r>
      </w:hyperlink>
    </w:p>
    <w:p w:rsidR="00422C66" w:rsidRDefault="00422C66">
      <w:pPr>
        <w:pStyle w:val="TOC3"/>
        <w:rPr>
          <w:rFonts w:eastAsiaTheme="minorEastAsia"/>
          <w:smallCaps w:val="0"/>
          <w:sz w:val="22"/>
        </w:rPr>
      </w:pPr>
      <w:hyperlink w:anchor="_Toc488863889" w:history="1">
        <w:r w:rsidRPr="00D958E5">
          <w:rPr>
            <w:rStyle w:val="Hyperlink"/>
          </w:rPr>
          <w:t>Aplicaţiile pentru desktop cu Office</w:t>
        </w:r>
        <w:r>
          <w:tab/>
        </w:r>
        <w:r>
          <w:fldChar w:fldCharType="begin"/>
        </w:r>
        <w:r>
          <w:instrText xml:space="preserve"> PAGEREF _Toc488863889 \h </w:instrText>
        </w:r>
        <w:r>
          <w:fldChar w:fldCharType="separate"/>
        </w:r>
        <w:r>
          <w:t>22</w:t>
        </w:r>
        <w:r>
          <w:fldChar w:fldCharType="end"/>
        </w:r>
      </w:hyperlink>
    </w:p>
    <w:p w:rsidR="00422C66" w:rsidRDefault="00422C66">
      <w:pPr>
        <w:pStyle w:val="TOC3"/>
        <w:rPr>
          <w:rFonts w:eastAsiaTheme="minorEastAsia"/>
          <w:smallCaps w:val="0"/>
          <w:sz w:val="22"/>
        </w:rPr>
      </w:pPr>
      <w:hyperlink w:anchor="_Toc488863890" w:history="1">
        <w:r w:rsidRPr="00D958E5">
          <w:rPr>
            <w:rStyle w:val="Hyperlink"/>
          </w:rPr>
          <w:t>Office for Mac</w:t>
        </w:r>
        <w:r>
          <w:tab/>
        </w:r>
        <w:r>
          <w:fldChar w:fldCharType="begin"/>
        </w:r>
        <w:r>
          <w:instrText xml:space="preserve"> PAGEREF _Toc488863890 \h </w:instrText>
        </w:r>
        <w:r>
          <w:fldChar w:fldCharType="separate"/>
        </w:r>
        <w:r>
          <w:t>24</w:t>
        </w:r>
        <w:r>
          <w:fldChar w:fldCharType="end"/>
        </w:r>
      </w:hyperlink>
    </w:p>
    <w:p w:rsidR="00422C66" w:rsidRDefault="00422C66">
      <w:pPr>
        <w:pStyle w:val="TOC2"/>
        <w:rPr>
          <w:rFonts w:eastAsiaTheme="minorEastAsia"/>
          <w:smallCaps w:val="0"/>
          <w:sz w:val="22"/>
        </w:rPr>
      </w:pPr>
      <w:hyperlink w:anchor="_Toc488863891" w:history="1">
        <w:r w:rsidRPr="00D958E5">
          <w:rPr>
            <w:rStyle w:val="Hyperlink"/>
          </w:rPr>
          <w:t>Servere Office</w:t>
        </w:r>
        <w:r>
          <w:tab/>
        </w:r>
        <w:r>
          <w:fldChar w:fldCharType="begin"/>
        </w:r>
        <w:r>
          <w:instrText xml:space="preserve"> PAGEREF _Toc488863891 \h </w:instrText>
        </w:r>
        <w:r>
          <w:fldChar w:fldCharType="separate"/>
        </w:r>
        <w:r>
          <w:t>25</w:t>
        </w:r>
        <w:r>
          <w:fldChar w:fldCharType="end"/>
        </w:r>
      </w:hyperlink>
    </w:p>
    <w:p w:rsidR="00422C66" w:rsidRDefault="00422C66">
      <w:pPr>
        <w:pStyle w:val="TOC3"/>
        <w:rPr>
          <w:rFonts w:eastAsiaTheme="minorEastAsia"/>
          <w:smallCaps w:val="0"/>
          <w:sz w:val="22"/>
        </w:rPr>
      </w:pPr>
      <w:hyperlink w:anchor="_Toc488863892" w:history="1">
        <w:r w:rsidRPr="00D958E5">
          <w:rPr>
            <w:rStyle w:val="Hyperlink"/>
          </w:rPr>
          <w:t>Exchange Server</w:t>
        </w:r>
        <w:r>
          <w:tab/>
        </w:r>
        <w:r>
          <w:fldChar w:fldCharType="begin"/>
        </w:r>
        <w:r>
          <w:instrText xml:space="preserve"> PAGEREF _Toc488863892 \h </w:instrText>
        </w:r>
        <w:r>
          <w:fldChar w:fldCharType="separate"/>
        </w:r>
        <w:r>
          <w:t>25</w:t>
        </w:r>
        <w:r>
          <w:fldChar w:fldCharType="end"/>
        </w:r>
      </w:hyperlink>
    </w:p>
    <w:p w:rsidR="00422C66" w:rsidRDefault="00422C66">
      <w:pPr>
        <w:pStyle w:val="TOC3"/>
        <w:rPr>
          <w:rFonts w:eastAsiaTheme="minorEastAsia"/>
          <w:smallCaps w:val="0"/>
          <w:sz w:val="22"/>
        </w:rPr>
      </w:pPr>
      <w:hyperlink w:anchor="_Toc488863893" w:history="1">
        <w:r w:rsidRPr="00D958E5">
          <w:rPr>
            <w:rStyle w:val="Hyperlink"/>
          </w:rPr>
          <w:t>Project Server</w:t>
        </w:r>
        <w:r>
          <w:tab/>
        </w:r>
        <w:r>
          <w:fldChar w:fldCharType="begin"/>
        </w:r>
        <w:r>
          <w:instrText xml:space="preserve"> PAGEREF _Toc488863893 \h </w:instrText>
        </w:r>
        <w:r>
          <w:fldChar w:fldCharType="separate"/>
        </w:r>
        <w:r>
          <w:t>26</w:t>
        </w:r>
        <w:r>
          <w:fldChar w:fldCharType="end"/>
        </w:r>
      </w:hyperlink>
    </w:p>
    <w:p w:rsidR="00422C66" w:rsidRDefault="00422C66">
      <w:pPr>
        <w:pStyle w:val="TOC3"/>
        <w:rPr>
          <w:rFonts w:eastAsiaTheme="minorEastAsia"/>
          <w:smallCaps w:val="0"/>
          <w:sz w:val="22"/>
        </w:rPr>
      </w:pPr>
      <w:hyperlink w:anchor="_Toc488863894" w:history="1">
        <w:r w:rsidRPr="00D958E5">
          <w:rPr>
            <w:rStyle w:val="Hyperlink"/>
          </w:rPr>
          <w:t>SharePoint Server</w:t>
        </w:r>
        <w:r>
          <w:tab/>
        </w:r>
        <w:r>
          <w:fldChar w:fldCharType="begin"/>
        </w:r>
        <w:r>
          <w:instrText xml:space="preserve"> PAGEREF _Toc488863894 \h </w:instrText>
        </w:r>
        <w:r>
          <w:fldChar w:fldCharType="separate"/>
        </w:r>
        <w:r>
          <w:t>27</w:t>
        </w:r>
        <w:r>
          <w:fldChar w:fldCharType="end"/>
        </w:r>
      </w:hyperlink>
    </w:p>
    <w:p w:rsidR="00422C66" w:rsidRDefault="00422C66">
      <w:pPr>
        <w:pStyle w:val="TOC3"/>
        <w:rPr>
          <w:rFonts w:eastAsiaTheme="minorEastAsia"/>
          <w:smallCaps w:val="0"/>
          <w:sz w:val="22"/>
        </w:rPr>
      </w:pPr>
      <w:hyperlink w:anchor="_Toc488863895" w:history="1">
        <w:r w:rsidRPr="00D958E5">
          <w:rPr>
            <w:rStyle w:val="Hyperlink"/>
          </w:rPr>
          <w:t>Skype for Business Server</w:t>
        </w:r>
        <w:r>
          <w:tab/>
        </w:r>
        <w:r>
          <w:fldChar w:fldCharType="begin"/>
        </w:r>
        <w:r>
          <w:instrText xml:space="preserve"> PAGEREF _Toc488863895 \h </w:instrText>
        </w:r>
        <w:r>
          <w:fldChar w:fldCharType="separate"/>
        </w:r>
        <w:r>
          <w:t>28</w:t>
        </w:r>
        <w:r>
          <w:fldChar w:fldCharType="end"/>
        </w:r>
      </w:hyperlink>
    </w:p>
    <w:p w:rsidR="00422C66" w:rsidRDefault="00422C66">
      <w:pPr>
        <w:pStyle w:val="TOC2"/>
        <w:rPr>
          <w:rFonts w:eastAsiaTheme="minorEastAsia"/>
          <w:smallCaps w:val="0"/>
          <w:sz w:val="22"/>
        </w:rPr>
      </w:pPr>
      <w:hyperlink w:anchor="_Toc488863896" w:history="1">
        <w:r w:rsidRPr="00D958E5">
          <w:rPr>
            <w:rStyle w:val="Hyperlink"/>
          </w:rPr>
          <w:t>SQL Server</w:t>
        </w:r>
        <w:r>
          <w:tab/>
        </w:r>
        <w:r>
          <w:fldChar w:fldCharType="begin"/>
        </w:r>
        <w:r>
          <w:instrText xml:space="preserve"> PAGEREF _Toc488863896 \h </w:instrText>
        </w:r>
        <w:r>
          <w:fldChar w:fldCharType="separate"/>
        </w:r>
        <w:r>
          <w:t>29</w:t>
        </w:r>
        <w:r>
          <w:fldChar w:fldCharType="end"/>
        </w:r>
      </w:hyperlink>
    </w:p>
    <w:p w:rsidR="00422C66" w:rsidRDefault="00422C66">
      <w:pPr>
        <w:pStyle w:val="TOC2"/>
        <w:rPr>
          <w:rFonts w:eastAsiaTheme="minorEastAsia"/>
          <w:smallCaps w:val="0"/>
          <w:sz w:val="22"/>
        </w:rPr>
      </w:pPr>
      <w:hyperlink w:anchor="_Toc488863897" w:history="1">
        <w:r w:rsidRPr="00D958E5">
          <w:rPr>
            <w:rStyle w:val="Hyperlink"/>
          </w:rPr>
          <w:t>System Center</w:t>
        </w:r>
        <w:r>
          <w:tab/>
        </w:r>
        <w:r>
          <w:fldChar w:fldCharType="begin"/>
        </w:r>
        <w:r>
          <w:instrText xml:space="preserve"> PAGEREF _Toc488863897 \h </w:instrText>
        </w:r>
        <w:r>
          <w:fldChar w:fldCharType="separate"/>
        </w:r>
        <w:r>
          <w:t>31</w:t>
        </w:r>
        <w:r>
          <w:fldChar w:fldCharType="end"/>
        </w:r>
      </w:hyperlink>
    </w:p>
    <w:p w:rsidR="00422C66" w:rsidRDefault="00422C66">
      <w:pPr>
        <w:pStyle w:val="TOC3"/>
        <w:rPr>
          <w:rFonts w:eastAsiaTheme="minorEastAsia"/>
          <w:smallCaps w:val="0"/>
          <w:sz w:val="22"/>
        </w:rPr>
      </w:pPr>
      <w:hyperlink w:anchor="_Toc488863898" w:history="1">
        <w:r w:rsidRPr="00D958E5">
          <w:rPr>
            <w:rStyle w:val="Hyperlink"/>
          </w:rPr>
          <w:t>System Center Server</w:t>
        </w:r>
        <w:r>
          <w:tab/>
        </w:r>
        <w:r>
          <w:fldChar w:fldCharType="begin"/>
        </w:r>
        <w:r>
          <w:instrText xml:space="preserve"> PAGEREF _Toc488863898 \h </w:instrText>
        </w:r>
        <w:r>
          <w:fldChar w:fldCharType="separate"/>
        </w:r>
        <w:r>
          <w:t>31</w:t>
        </w:r>
        <w:r>
          <w:fldChar w:fldCharType="end"/>
        </w:r>
      </w:hyperlink>
    </w:p>
    <w:p w:rsidR="00422C66" w:rsidRDefault="00422C66">
      <w:pPr>
        <w:pStyle w:val="TOC3"/>
        <w:rPr>
          <w:rFonts w:eastAsiaTheme="minorEastAsia"/>
          <w:smallCaps w:val="0"/>
          <w:sz w:val="22"/>
        </w:rPr>
      </w:pPr>
      <w:hyperlink w:anchor="_Toc488863899" w:history="1">
        <w:r w:rsidRPr="00D958E5">
          <w:rPr>
            <w:rStyle w:val="Hyperlink"/>
          </w:rPr>
          <w:t>System Center Configuration Manager</w:t>
        </w:r>
        <w:r>
          <w:tab/>
        </w:r>
        <w:r>
          <w:fldChar w:fldCharType="begin"/>
        </w:r>
        <w:r>
          <w:instrText xml:space="preserve"> PAGEREF _Toc488863899 \h </w:instrText>
        </w:r>
        <w:r>
          <w:fldChar w:fldCharType="separate"/>
        </w:r>
        <w:r>
          <w:t>32</w:t>
        </w:r>
        <w:r>
          <w:fldChar w:fldCharType="end"/>
        </w:r>
      </w:hyperlink>
    </w:p>
    <w:p w:rsidR="00422C66" w:rsidRDefault="00422C66">
      <w:pPr>
        <w:pStyle w:val="TOC3"/>
        <w:rPr>
          <w:rFonts w:eastAsiaTheme="minorEastAsia"/>
          <w:smallCaps w:val="0"/>
          <w:sz w:val="22"/>
        </w:rPr>
      </w:pPr>
      <w:hyperlink w:anchor="_Toc488863900" w:history="1">
        <w:r w:rsidRPr="00D958E5">
          <w:rPr>
            <w:rStyle w:val="Hyperlink"/>
          </w:rPr>
          <w:t>System Center Data Protection Manager</w:t>
        </w:r>
        <w:r>
          <w:tab/>
        </w:r>
        <w:r>
          <w:fldChar w:fldCharType="begin"/>
        </w:r>
        <w:r>
          <w:instrText xml:space="preserve"> PAGEREF _Toc488863900 \h </w:instrText>
        </w:r>
        <w:r>
          <w:fldChar w:fldCharType="separate"/>
        </w:r>
        <w:r>
          <w:t>33</w:t>
        </w:r>
        <w:r>
          <w:fldChar w:fldCharType="end"/>
        </w:r>
      </w:hyperlink>
    </w:p>
    <w:p w:rsidR="00422C66" w:rsidRDefault="00422C66">
      <w:pPr>
        <w:pStyle w:val="TOC3"/>
        <w:rPr>
          <w:rFonts w:eastAsiaTheme="minorEastAsia"/>
          <w:smallCaps w:val="0"/>
          <w:sz w:val="22"/>
        </w:rPr>
      </w:pPr>
      <w:hyperlink w:anchor="_Toc488863901" w:history="1">
        <w:r w:rsidRPr="00D958E5">
          <w:rPr>
            <w:rStyle w:val="Hyperlink"/>
          </w:rPr>
          <w:t>System Center Endpoint Protection</w:t>
        </w:r>
        <w:r>
          <w:tab/>
        </w:r>
        <w:r>
          <w:fldChar w:fldCharType="begin"/>
        </w:r>
        <w:r>
          <w:instrText xml:space="preserve"> PAGEREF _Toc488863901 \h </w:instrText>
        </w:r>
        <w:r>
          <w:fldChar w:fldCharType="separate"/>
        </w:r>
        <w:r>
          <w:t>34</w:t>
        </w:r>
        <w:r>
          <w:fldChar w:fldCharType="end"/>
        </w:r>
      </w:hyperlink>
    </w:p>
    <w:p w:rsidR="00422C66" w:rsidRDefault="00422C66">
      <w:pPr>
        <w:pStyle w:val="TOC3"/>
        <w:rPr>
          <w:rFonts w:eastAsiaTheme="minorEastAsia"/>
          <w:smallCaps w:val="0"/>
          <w:sz w:val="22"/>
        </w:rPr>
      </w:pPr>
      <w:hyperlink w:anchor="_Toc488863902" w:history="1">
        <w:r w:rsidRPr="00D958E5">
          <w:rPr>
            <w:rStyle w:val="Hyperlink"/>
          </w:rPr>
          <w:t>System Center Operations Manager</w:t>
        </w:r>
        <w:r>
          <w:tab/>
        </w:r>
        <w:r>
          <w:fldChar w:fldCharType="begin"/>
        </w:r>
        <w:r>
          <w:instrText xml:space="preserve"> PAGEREF _Toc488863902 \h </w:instrText>
        </w:r>
        <w:r>
          <w:fldChar w:fldCharType="separate"/>
        </w:r>
        <w:r>
          <w:t>35</w:t>
        </w:r>
        <w:r>
          <w:fldChar w:fldCharType="end"/>
        </w:r>
      </w:hyperlink>
    </w:p>
    <w:p w:rsidR="00422C66" w:rsidRDefault="00422C66">
      <w:pPr>
        <w:pStyle w:val="TOC3"/>
        <w:rPr>
          <w:rFonts w:eastAsiaTheme="minorEastAsia"/>
          <w:smallCaps w:val="0"/>
          <w:sz w:val="22"/>
        </w:rPr>
      </w:pPr>
      <w:hyperlink w:anchor="_Toc488863903" w:history="1">
        <w:r w:rsidRPr="00D958E5">
          <w:rPr>
            <w:rStyle w:val="Hyperlink"/>
          </w:rPr>
          <w:t>System Center Orchestrator</w:t>
        </w:r>
        <w:r>
          <w:tab/>
        </w:r>
        <w:r>
          <w:fldChar w:fldCharType="begin"/>
        </w:r>
        <w:r>
          <w:instrText xml:space="preserve"> PAGEREF _Toc488863903 \h </w:instrText>
        </w:r>
        <w:r>
          <w:fldChar w:fldCharType="separate"/>
        </w:r>
        <w:r>
          <w:t>36</w:t>
        </w:r>
        <w:r>
          <w:fldChar w:fldCharType="end"/>
        </w:r>
      </w:hyperlink>
    </w:p>
    <w:p w:rsidR="00422C66" w:rsidRDefault="00422C66">
      <w:pPr>
        <w:pStyle w:val="TOC3"/>
        <w:rPr>
          <w:rFonts w:eastAsiaTheme="minorEastAsia"/>
          <w:smallCaps w:val="0"/>
          <w:sz w:val="22"/>
        </w:rPr>
      </w:pPr>
      <w:hyperlink w:anchor="_Toc488863904" w:history="1">
        <w:r w:rsidRPr="00D958E5">
          <w:rPr>
            <w:rStyle w:val="Hyperlink"/>
          </w:rPr>
          <w:t>System Center Service Manager</w:t>
        </w:r>
        <w:r>
          <w:tab/>
        </w:r>
        <w:r>
          <w:fldChar w:fldCharType="begin"/>
        </w:r>
        <w:r>
          <w:instrText xml:space="preserve"> PAGEREF _Toc488863904 \h </w:instrText>
        </w:r>
        <w:r>
          <w:fldChar w:fldCharType="separate"/>
        </w:r>
        <w:r>
          <w:t>36</w:t>
        </w:r>
        <w:r>
          <w:fldChar w:fldCharType="end"/>
        </w:r>
      </w:hyperlink>
    </w:p>
    <w:p w:rsidR="00422C66" w:rsidRDefault="00422C66">
      <w:pPr>
        <w:pStyle w:val="TOC2"/>
        <w:rPr>
          <w:rFonts w:eastAsiaTheme="minorEastAsia"/>
          <w:smallCaps w:val="0"/>
          <w:sz w:val="22"/>
        </w:rPr>
      </w:pPr>
      <w:hyperlink w:anchor="_Toc488863905" w:history="1">
        <w:r w:rsidRPr="00D958E5">
          <w:rPr>
            <w:rStyle w:val="Hyperlink"/>
          </w:rPr>
          <w:t>Virtual Desktop Infrastructure (VDI) Suite</w:t>
        </w:r>
        <w:r>
          <w:tab/>
        </w:r>
        <w:r>
          <w:fldChar w:fldCharType="begin"/>
        </w:r>
        <w:r>
          <w:instrText xml:space="preserve"> PAGEREF _Toc488863905 \h </w:instrText>
        </w:r>
        <w:r>
          <w:fldChar w:fldCharType="separate"/>
        </w:r>
        <w:r>
          <w:t>37</w:t>
        </w:r>
        <w:r>
          <w:fldChar w:fldCharType="end"/>
        </w:r>
      </w:hyperlink>
    </w:p>
    <w:p w:rsidR="00422C66" w:rsidRDefault="00422C66">
      <w:pPr>
        <w:pStyle w:val="TOC2"/>
        <w:rPr>
          <w:rFonts w:eastAsiaTheme="minorEastAsia"/>
          <w:smallCaps w:val="0"/>
          <w:sz w:val="22"/>
        </w:rPr>
      </w:pPr>
      <w:hyperlink w:anchor="_Toc488863906" w:history="1">
        <w:r w:rsidRPr="00D958E5">
          <w:rPr>
            <w:rStyle w:val="Hyperlink"/>
          </w:rPr>
          <w:t>Visual Studio</w:t>
        </w:r>
        <w:r>
          <w:tab/>
        </w:r>
        <w:r>
          <w:fldChar w:fldCharType="begin"/>
        </w:r>
        <w:r>
          <w:instrText xml:space="preserve"> PAGEREF _Toc488863906 \h </w:instrText>
        </w:r>
        <w:r>
          <w:fldChar w:fldCharType="separate"/>
        </w:r>
        <w:r>
          <w:t>37</w:t>
        </w:r>
        <w:r>
          <w:fldChar w:fldCharType="end"/>
        </w:r>
      </w:hyperlink>
    </w:p>
    <w:p w:rsidR="00422C66" w:rsidRDefault="00422C66">
      <w:pPr>
        <w:pStyle w:val="TOC3"/>
        <w:rPr>
          <w:rFonts w:eastAsiaTheme="minorEastAsia"/>
          <w:smallCaps w:val="0"/>
          <w:sz w:val="22"/>
        </w:rPr>
      </w:pPr>
      <w:hyperlink w:anchor="_Toc488863907" w:history="1">
        <w:r w:rsidRPr="00D958E5">
          <w:rPr>
            <w:rStyle w:val="Hyperlink"/>
          </w:rPr>
          <w:t>Visual Studio</w:t>
        </w:r>
        <w:r>
          <w:tab/>
        </w:r>
        <w:r>
          <w:fldChar w:fldCharType="begin"/>
        </w:r>
        <w:r>
          <w:instrText xml:space="preserve"> PAGEREF _Toc488863907 \h </w:instrText>
        </w:r>
        <w:r>
          <w:fldChar w:fldCharType="separate"/>
        </w:r>
        <w:r>
          <w:t>37</w:t>
        </w:r>
        <w:r>
          <w:fldChar w:fldCharType="end"/>
        </w:r>
      </w:hyperlink>
    </w:p>
    <w:p w:rsidR="00422C66" w:rsidRDefault="00422C66">
      <w:pPr>
        <w:pStyle w:val="TOC3"/>
        <w:rPr>
          <w:rFonts w:eastAsiaTheme="minorEastAsia"/>
          <w:smallCaps w:val="0"/>
          <w:sz w:val="22"/>
        </w:rPr>
      </w:pPr>
      <w:hyperlink w:anchor="_Toc488863908" w:history="1">
        <w:r w:rsidRPr="00D958E5">
          <w:rPr>
            <w:rStyle w:val="Hyperlink"/>
          </w:rPr>
          <w:t>Visual Studio Team Foundation Server</w:t>
        </w:r>
        <w:r>
          <w:tab/>
        </w:r>
        <w:r>
          <w:fldChar w:fldCharType="begin"/>
        </w:r>
        <w:r>
          <w:instrText xml:space="preserve"> PAGEREF _Toc488863908 \h </w:instrText>
        </w:r>
        <w:r>
          <w:fldChar w:fldCharType="separate"/>
        </w:r>
        <w:r>
          <w:t>39</w:t>
        </w:r>
        <w:r>
          <w:fldChar w:fldCharType="end"/>
        </w:r>
      </w:hyperlink>
    </w:p>
    <w:p w:rsidR="00422C66" w:rsidRDefault="00422C66">
      <w:pPr>
        <w:pStyle w:val="TOC2"/>
        <w:rPr>
          <w:rFonts w:eastAsiaTheme="minorEastAsia"/>
          <w:smallCaps w:val="0"/>
          <w:sz w:val="22"/>
        </w:rPr>
      </w:pPr>
      <w:hyperlink w:anchor="_Toc488863909" w:history="1">
        <w:r w:rsidRPr="00D958E5">
          <w:rPr>
            <w:rStyle w:val="Hyperlink"/>
          </w:rPr>
          <w:t>Client Windows</w:t>
        </w:r>
        <w:r>
          <w:tab/>
        </w:r>
        <w:r>
          <w:fldChar w:fldCharType="begin"/>
        </w:r>
        <w:r>
          <w:instrText xml:space="preserve"> PAGEREF _Toc488863909 \h </w:instrText>
        </w:r>
        <w:r>
          <w:fldChar w:fldCharType="separate"/>
        </w:r>
        <w:r>
          <w:t>40</w:t>
        </w:r>
        <w:r>
          <w:fldChar w:fldCharType="end"/>
        </w:r>
      </w:hyperlink>
    </w:p>
    <w:p w:rsidR="00422C66" w:rsidRDefault="00422C66">
      <w:pPr>
        <w:pStyle w:val="TOC3"/>
        <w:rPr>
          <w:rFonts w:eastAsiaTheme="minorEastAsia"/>
          <w:smallCaps w:val="0"/>
          <w:sz w:val="22"/>
        </w:rPr>
      </w:pPr>
      <w:hyperlink w:anchor="_Toc488863910" w:history="1">
        <w:r w:rsidRPr="00D958E5">
          <w:rPr>
            <w:rStyle w:val="Hyperlink"/>
          </w:rPr>
          <w:t>Sistemul de operare desktop Windows</w:t>
        </w:r>
        <w:r>
          <w:tab/>
        </w:r>
        <w:r>
          <w:fldChar w:fldCharType="begin"/>
        </w:r>
        <w:r>
          <w:instrText xml:space="preserve"> PAGEREF _Toc488863910 \h </w:instrText>
        </w:r>
        <w:r>
          <w:fldChar w:fldCharType="separate"/>
        </w:r>
        <w:r>
          <w:t>40</w:t>
        </w:r>
        <w:r>
          <w:fldChar w:fldCharType="end"/>
        </w:r>
      </w:hyperlink>
    </w:p>
    <w:p w:rsidR="00422C66" w:rsidRDefault="00422C66">
      <w:pPr>
        <w:pStyle w:val="TOC2"/>
        <w:rPr>
          <w:rFonts w:eastAsiaTheme="minorEastAsia"/>
          <w:smallCaps w:val="0"/>
          <w:sz w:val="22"/>
        </w:rPr>
      </w:pPr>
      <w:hyperlink w:anchor="_Toc488863911" w:history="1">
        <w:r w:rsidRPr="00D958E5">
          <w:rPr>
            <w:rStyle w:val="Hyperlink"/>
          </w:rPr>
          <w:t>Windows Server</w:t>
        </w:r>
        <w:r>
          <w:tab/>
        </w:r>
        <w:r>
          <w:fldChar w:fldCharType="begin"/>
        </w:r>
        <w:r>
          <w:instrText xml:space="preserve"> PAGEREF _Toc488863911 \h </w:instrText>
        </w:r>
        <w:r>
          <w:fldChar w:fldCharType="separate"/>
        </w:r>
        <w:r>
          <w:t>48</w:t>
        </w:r>
        <w:r>
          <w:fldChar w:fldCharType="end"/>
        </w:r>
      </w:hyperlink>
    </w:p>
    <w:p w:rsidR="00422C66" w:rsidRDefault="00422C66">
      <w:pPr>
        <w:pStyle w:val="TOC3"/>
        <w:rPr>
          <w:rFonts w:eastAsiaTheme="minorEastAsia"/>
          <w:smallCaps w:val="0"/>
          <w:sz w:val="22"/>
        </w:rPr>
      </w:pPr>
      <w:hyperlink w:anchor="_Toc488863912" w:history="1">
        <w:r w:rsidRPr="00D958E5">
          <w:rPr>
            <w:rStyle w:val="Hyperlink"/>
          </w:rPr>
          <w:t>Windows MultiPoint Server</w:t>
        </w:r>
        <w:r>
          <w:tab/>
        </w:r>
        <w:r>
          <w:fldChar w:fldCharType="begin"/>
        </w:r>
        <w:r>
          <w:instrText xml:space="preserve"> PAGEREF _Toc488863912 \h </w:instrText>
        </w:r>
        <w:r>
          <w:fldChar w:fldCharType="separate"/>
        </w:r>
        <w:r>
          <w:t>48</w:t>
        </w:r>
        <w:r>
          <w:fldChar w:fldCharType="end"/>
        </w:r>
      </w:hyperlink>
    </w:p>
    <w:p w:rsidR="00422C66" w:rsidRDefault="00422C66">
      <w:pPr>
        <w:pStyle w:val="TOC3"/>
        <w:rPr>
          <w:rFonts w:eastAsiaTheme="minorEastAsia"/>
          <w:smallCaps w:val="0"/>
          <w:sz w:val="22"/>
        </w:rPr>
      </w:pPr>
      <w:hyperlink w:anchor="_Toc488863913" w:history="1">
        <w:r w:rsidRPr="00D958E5">
          <w:rPr>
            <w:rStyle w:val="Hyperlink"/>
          </w:rPr>
          <w:t>Windows Server</w:t>
        </w:r>
        <w:r>
          <w:tab/>
        </w:r>
        <w:r>
          <w:fldChar w:fldCharType="begin"/>
        </w:r>
        <w:r>
          <w:instrText xml:space="preserve"> PAGEREF _Toc488863913 \h </w:instrText>
        </w:r>
        <w:r>
          <w:fldChar w:fldCharType="separate"/>
        </w:r>
        <w:r>
          <w:t>49</w:t>
        </w:r>
        <w:r>
          <w:fldChar w:fldCharType="end"/>
        </w:r>
      </w:hyperlink>
    </w:p>
    <w:p w:rsidR="00422C66" w:rsidRDefault="00422C66">
      <w:pPr>
        <w:pStyle w:val="TOC1"/>
        <w:rPr>
          <w:rFonts w:eastAsiaTheme="minorEastAsia"/>
          <w:b w:val="0"/>
          <w:caps w:val="0"/>
          <w:noProof/>
          <w:sz w:val="22"/>
          <w:szCs w:val="22"/>
        </w:rPr>
      </w:pPr>
      <w:hyperlink w:anchor="_Toc488863914" w:history="1">
        <w:r w:rsidRPr="00D958E5">
          <w:rPr>
            <w:rStyle w:val="Hyperlink"/>
            <w:noProof/>
          </w:rPr>
          <w:t>Serviciile online</w:t>
        </w:r>
        <w:r>
          <w:rPr>
            <w:noProof/>
          </w:rPr>
          <w:tab/>
        </w:r>
        <w:r>
          <w:rPr>
            <w:noProof/>
          </w:rPr>
          <w:fldChar w:fldCharType="begin"/>
        </w:r>
        <w:r>
          <w:rPr>
            <w:noProof/>
          </w:rPr>
          <w:instrText xml:space="preserve"> PAGEREF _Toc488863914 \h </w:instrText>
        </w:r>
        <w:r>
          <w:rPr>
            <w:noProof/>
          </w:rPr>
        </w:r>
        <w:r>
          <w:rPr>
            <w:noProof/>
          </w:rPr>
          <w:fldChar w:fldCharType="separate"/>
        </w:r>
        <w:r>
          <w:rPr>
            <w:noProof/>
          </w:rPr>
          <w:t>53</w:t>
        </w:r>
        <w:r>
          <w:rPr>
            <w:noProof/>
          </w:rPr>
          <w:fldChar w:fldCharType="end"/>
        </w:r>
      </w:hyperlink>
    </w:p>
    <w:p w:rsidR="00422C66" w:rsidRDefault="00422C66">
      <w:pPr>
        <w:pStyle w:val="TOC2"/>
        <w:rPr>
          <w:rFonts w:eastAsiaTheme="minorEastAsia"/>
          <w:smallCaps w:val="0"/>
          <w:sz w:val="22"/>
        </w:rPr>
      </w:pPr>
      <w:hyperlink w:anchor="_Toc488863915" w:history="1">
        <w:r w:rsidRPr="00D958E5">
          <w:rPr>
            <w:rStyle w:val="Hyperlink"/>
          </w:rPr>
          <w:t>Disponibilitatea Serviciilor online în funcţie de regiune</w:t>
        </w:r>
        <w:r>
          <w:tab/>
        </w:r>
        <w:r>
          <w:fldChar w:fldCharType="begin"/>
        </w:r>
        <w:r>
          <w:instrText xml:space="preserve"> PAGEREF _Toc488863915 \h </w:instrText>
        </w:r>
        <w:r>
          <w:fldChar w:fldCharType="separate"/>
        </w:r>
        <w:r>
          <w:t>53</w:t>
        </w:r>
        <w:r>
          <w:fldChar w:fldCharType="end"/>
        </w:r>
      </w:hyperlink>
    </w:p>
    <w:p w:rsidR="00422C66" w:rsidRDefault="00422C66">
      <w:pPr>
        <w:pStyle w:val="TOC2"/>
        <w:rPr>
          <w:rFonts w:eastAsiaTheme="minorEastAsia"/>
          <w:smallCaps w:val="0"/>
          <w:sz w:val="22"/>
        </w:rPr>
      </w:pPr>
      <w:hyperlink w:anchor="_Toc488863916" w:history="1">
        <w:r w:rsidRPr="00D958E5">
          <w:rPr>
            <w:rStyle w:val="Hyperlink"/>
          </w:rPr>
          <w:t>Regulile de achiziţionare a Serviciilor online</w:t>
        </w:r>
        <w:r>
          <w:tab/>
        </w:r>
        <w:r>
          <w:fldChar w:fldCharType="begin"/>
        </w:r>
        <w:r>
          <w:instrText xml:space="preserve"> PAGEREF _Toc488863916 \h </w:instrText>
        </w:r>
        <w:r>
          <w:fldChar w:fldCharType="separate"/>
        </w:r>
        <w:r>
          <w:t>53</w:t>
        </w:r>
        <w:r>
          <w:fldChar w:fldCharType="end"/>
        </w:r>
      </w:hyperlink>
    </w:p>
    <w:p w:rsidR="00422C66" w:rsidRDefault="00422C66">
      <w:pPr>
        <w:pStyle w:val="TOC2"/>
        <w:rPr>
          <w:rFonts w:eastAsiaTheme="minorEastAsia"/>
          <w:smallCaps w:val="0"/>
          <w:sz w:val="22"/>
        </w:rPr>
      </w:pPr>
      <w:hyperlink w:anchor="_Toc488863917" w:history="1">
        <w:r w:rsidRPr="00D958E5">
          <w:rPr>
            <w:rStyle w:val="Hyperlink"/>
          </w:rPr>
          <w:t>Reînnoirea Serviciilor online</w:t>
        </w:r>
        <w:r>
          <w:tab/>
        </w:r>
        <w:r>
          <w:fldChar w:fldCharType="begin"/>
        </w:r>
        <w:r>
          <w:instrText xml:space="preserve"> PAGEREF _Toc488863917 \h </w:instrText>
        </w:r>
        <w:r>
          <w:fldChar w:fldCharType="separate"/>
        </w:r>
        <w:r>
          <w:t>53</w:t>
        </w:r>
        <w:r>
          <w:fldChar w:fldCharType="end"/>
        </w:r>
      </w:hyperlink>
    </w:p>
    <w:p w:rsidR="00422C66" w:rsidRDefault="00422C66">
      <w:pPr>
        <w:pStyle w:val="TOC2"/>
        <w:rPr>
          <w:rFonts w:eastAsiaTheme="minorEastAsia"/>
          <w:smallCaps w:val="0"/>
          <w:sz w:val="22"/>
        </w:rPr>
      </w:pPr>
      <w:hyperlink w:anchor="_Toc488863918" w:history="1">
        <w:r w:rsidRPr="00D958E5">
          <w:rPr>
            <w:rStyle w:val="Hyperlink"/>
          </w:rPr>
          <w:t>Serviciile Microsoft Azure</w:t>
        </w:r>
        <w:r>
          <w:tab/>
        </w:r>
        <w:r>
          <w:fldChar w:fldCharType="begin"/>
        </w:r>
        <w:r>
          <w:instrText xml:space="preserve"> PAGEREF _Toc488863918 \h </w:instrText>
        </w:r>
        <w:r>
          <w:fldChar w:fldCharType="separate"/>
        </w:r>
        <w:r>
          <w:t>53</w:t>
        </w:r>
        <w:r>
          <w:fldChar w:fldCharType="end"/>
        </w:r>
      </w:hyperlink>
    </w:p>
    <w:p w:rsidR="00422C66" w:rsidRDefault="00422C66">
      <w:pPr>
        <w:pStyle w:val="TOC3"/>
        <w:rPr>
          <w:rFonts w:eastAsiaTheme="minorEastAsia"/>
          <w:smallCaps w:val="0"/>
          <w:sz w:val="22"/>
        </w:rPr>
      </w:pPr>
      <w:hyperlink w:anchor="_Toc488863919" w:history="1">
        <w:r w:rsidRPr="00D958E5">
          <w:rPr>
            <w:rStyle w:val="Hyperlink"/>
          </w:rPr>
          <w:t>Serviciile Microsoft Azure</w:t>
        </w:r>
        <w:r>
          <w:tab/>
        </w:r>
        <w:r>
          <w:fldChar w:fldCharType="begin"/>
        </w:r>
        <w:r>
          <w:instrText xml:space="preserve"> PAGEREF _Toc488863919 \h </w:instrText>
        </w:r>
        <w:r>
          <w:fldChar w:fldCharType="separate"/>
        </w:r>
        <w:r>
          <w:t>55</w:t>
        </w:r>
        <w:r>
          <w:fldChar w:fldCharType="end"/>
        </w:r>
      </w:hyperlink>
    </w:p>
    <w:p w:rsidR="00422C66" w:rsidRDefault="00422C66">
      <w:pPr>
        <w:pStyle w:val="TOC3"/>
        <w:rPr>
          <w:rFonts w:eastAsiaTheme="minorEastAsia"/>
          <w:smallCaps w:val="0"/>
          <w:sz w:val="22"/>
        </w:rPr>
      </w:pPr>
      <w:hyperlink w:anchor="_Toc488863920" w:history="1">
        <w:r w:rsidRPr="00D958E5">
          <w:rPr>
            <w:rStyle w:val="Hyperlink"/>
          </w:rPr>
          <w:t>Planurile de infrastructură Microsoft Azure</w:t>
        </w:r>
        <w:r>
          <w:tab/>
        </w:r>
        <w:r>
          <w:fldChar w:fldCharType="begin"/>
        </w:r>
        <w:r>
          <w:instrText xml:space="preserve"> PAGEREF _Toc488863920 \h </w:instrText>
        </w:r>
        <w:r>
          <w:fldChar w:fldCharType="separate"/>
        </w:r>
        <w:r>
          <w:t>55</w:t>
        </w:r>
        <w:r>
          <w:fldChar w:fldCharType="end"/>
        </w:r>
      </w:hyperlink>
    </w:p>
    <w:p w:rsidR="00422C66" w:rsidRDefault="00422C66">
      <w:pPr>
        <w:pStyle w:val="TOC3"/>
        <w:rPr>
          <w:rFonts w:eastAsiaTheme="minorEastAsia"/>
          <w:smallCaps w:val="0"/>
          <w:sz w:val="22"/>
        </w:rPr>
      </w:pPr>
      <w:hyperlink w:anchor="_Toc488863921" w:history="1">
        <w:r w:rsidRPr="00D958E5">
          <w:rPr>
            <w:rStyle w:val="Hyperlink"/>
          </w:rPr>
          <w:t>Planurile de asistenţă pentru Microsoft Azure</w:t>
        </w:r>
        <w:r>
          <w:tab/>
        </w:r>
        <w:r>
          <w:fldChar w:fldCharType="begin"/>
        </w:r>
        <w:r>
          <w:instrText xml:space="preserve"> PAGEREF _Toc488863921 \h </w:instrText>
        </w:r>
        <w:r>
          <w:fldChar w:fldCharType="separate"/>
        </w:r>
        <w:r>
          <w:t>57</w:t>
        </w:r>
        <w:r>
          <w:fldChar w:fldCharType="end"/>
        </w:r>
      </w:hyperlink>
    </w:p>
    <w:p w:rsidR="00422C66" w:rsidRDefault="00422C66">
      <w:pPr>
        <w:pStyle w:val="TOC3"/>
        <w:rPr>
          <w:rFonts w:eastAsiaTheme="minorEastAsia"/>
          <w:smallCaps w:val="0"/>
          <w:sz w:val="22"/>
        </w:rPr>
      </w:pPr>
      <w:hyperlink w:anchor="_Toc488863922" w:history="1">
        <w:r w:rsidRPr="00D958E5">
          <w:rPr>
            <w:rStyle w:val="Hyperlink"/>
          </w:rPr>
          <w:t>Planurile pentru utilizatori Microsoft Azure</w:t>
        </w:r>
        <w:r>
          <w:tab/>
        </w:r>
        <w:r>
          <w:fldChar w:fldCharType="begin"/>
        </w:r>
        <w:r>
          <w:instrText xml:space="preserve"> PAGEREF _Toc488863922 \h </w:instrText>
        </w:r>
        <w:r>
          <w:fldChar w:fldCharType="separate"/>
        </w:r>
        <w:r>
          <w:t>58</w:t>
        </w:r>
        <w:r>
          <w:fldChar w:fldCharType="end"/>
        </w:r>
      </w:hyperlink>
    </w:p>
    <w:p w:rsidR="00422C66" w:rsidRDefault="00422C66">
      <w:pPr>
        <w:pStyle w:val="TOC2"/>
        <w:rPr>
          <w:rFonts w:eastAsiaTheme="minorEastAsia"/>
          <w:smallCaps w:val="0"/>
          <w:sz w:val="22"/>
        </w:rPr>
      </w:pPr>
      <w:hyperlink w:anchor="_Toc488863923" w:history="1">
        <w:r w:rsidRPr="00D958E5">
          <w:rPr>
            <w:rStyle w:val="Hyperlink"/>
          </w:rPr>
          <w:t>Microsoft 365</w:t>
        </w:r>
        <w:r>
          <w:tab/>
        </w:r>
        <w:r>
          <w:fldChar w:fldCharType="begin"/>
        </w:r>
        <w:r>
          <w:instrText xml:space="preserve"> PAGEREF _Toc488863923 \h </w:instrText>
        </w:r>
        <w:r>
          <w:fldChar w:fldCharType="separate"/>
        </w:r>
        <w:r>
          <w:t>58</w:t>
        </w:r>
        <w:r>
          <w:fldChar w:fldCharType="end"/>
        </w:r>
      </w:hyperlink>
    </w:p>
    <w:p w:rsidR="00422C66" w:rsidRDefault="00422C66">
      <w:pPr>
        <w:pStyle w:val="TOC2"/>
        <w:rPr>
          <w:rFonts w:eastAsiaTheme="minorEastAsia"/>
          <w:smallCaps w:val="0"/>
          <w:sz w:val="22"/>
        </w:rPr>
      </w:pPr>
      <w:hyperlink w:anchor="_Toc488863924" w:history="1">
        <w:r w:rsidRPr="00D958E5">
          <w:rPr>
            <w:rStyle w:val="Hyperlink"/>
          </w:rPr>
          <w:t>Enterprise Mobility + Security</w:t>
        </w:r>
        <w:r>
          <w:tab/>
        </w:r>
        <w:r>
          <w:fldChar w:fldCharType="begin"/>
        </w:r>
        <w:r>
          <w:instrText xml:space="preserve"> PAGEREF _Toc488863924 \h </w:instrText>
        </w:r>
        <w:r>
          <w:fldChar w:fldCharType="separate"/>
        </w:r>
        <w:r>
          <w:t>59</w:t>
        </w:r>
        <w:r>
          <w:fldChar w:fldCharType="end"/>
        </w:r>
      </w:hyperlink>
    </w:p>
    <w:p w:rsidR="00422C66" w:rsidRDefault="00422C66">
      <w:pPr>
        <w:pStyle w:val="TOC2"/>
        <w:rPr>
          <w:rFonts w:eastAsiaTheme="minorEastAsia"/>
          <w:smallCaps w:val="0"/>
          <w:sz w:val="22"/>
        </w:rPr>
      </w:pPr>
      <w:hyperlink w:anchor="_Toc488863925" w:history="1">
        <w:r w:rsidRPr="00D958E5">
          <w:rPr>
            <w:rStyle w:val="Hyperlink"/>
          </w:rPr>
          <w:t>Serviciile Microsoft Dynamics 365</w:t>
        </w:r>
        <w:r>
          <w:tab/>
        </w:r>
        <w:r>
          <w:fldChar w:fldCharType="begin"/>
        </w:r>
        <w:r>
          <w:instrText xml:space="preserve"> PAGEREF _Toc488863925 \h </w:instrText>
        </w:r>
        <w:r>
          <w:fldChar w:fldCharType="separate"/>
        </w:r>
        <w:r>
          <w:t>60</w:t>
        </w:r>
        <w:r>
          <w:fldChar w:fldCharType="end"/>
        </w:r>
      </w:hyperlink>
    </w:p>
    <w:p w:rsidR="00422C66" w:rsidRDefault="00422C66">
      <w:pPr>
        <w:pStyle w:val="TOC2"/>
        <w:rPr>
          <w:rFonts w:eastAsiaTheme="minorEastAsia"/>
          <w:smallCaps w:val="0"/>
          <w:sz w:val="22"/>
        </w:rPr>
      </w:pPr>
      <w:hyperlink w:anchor="_Toc488863926" w:history="1">
        <w:r w:rsidRPr="00D958E5">
          <w:rPr>
            <w:rStyle w:val="Hyperlink"/>
          </w:rPr>
          <w:t>Serviciile Office 365</w:t>
        </w:r>
        <w:r>
          <w:tab/>
        </w:r>
        <w:r>
          <w:fldChar w:fldCharType="begin"/>
        </w:r>
        <w:r>
          <w:instrText xml:space="preserve"> PAGEREF _Toc488863926 \h </w:instrText>
        </w:r>
        <w:r>
          <w:fldChar w:fldCharType="separate"/>
        </w:r>
        <w:r>
          <w:t>64</w:t>
        </w:r>
        <w:r>
          <w:fldChar w:fldCharType="end"/>
        </w:r>
      </w:hyperlink>
    </w:p>
    <w:p w:rsidR="00422C66" w:rsidRDefault="00422C66">
      <w:pPr>
        <w:pStyle w:val="TOC3"/>
        <w:rPr>
          <w:rFonts w:eastAsiaTheme="minorEastAsia"/>
          <w:smallCaps w:val="0"/>
          <w:sz w:val="22"/>
        </w:rPr>
      </w:pPr>
      <w:hyperlink w:anchor="_Toc488863927" w:history="1">
        <w:r w:rsidRPr="00D958E5">
          <w:rPr>
            <w:rStyle w:val="Hyperlink"/>
          </w:rPr>
          <w:t>Aplicaţiile cu Office 365</w:t>
        </w:r>
        <w:r>
          <w:tab/>
        </w:r>
        <w:r>
          <w:fldChar w:fldCharType="begin"/>
        </w:r>
        <w:r>
          <w:instrText xml:space="preserve"> PAGEREF _Toc488863927 \h </w:instrText>
        </w:r>
        <w:r>
          <w:fldChar w:fldCharType="separate"/>
        </w:r>
        <w:r>
          <w:t>64</w:t>
        </w:r>
        <w:r>
          <w:fldChar w:fldCharType="end"/>
        </w:r>
      </w:hyperlink>
    </w:p>
    <w:p w:rsidR="00422C66" w:rsidRDefault="00422C66">
      <w:pPr>
        <w:pStyle w:val="TOC3"/>
        <w:rPr>
          <w:rFonts w:eastAsiaTheme="minorEastAsia"/>
          <w:smallCaps w:val="0"/>
          <w:sz w:val="22"/>
        </w:rPr>
      </w:pPr>
      <w:hyperlink w:anchor="_Toc488863928" w:history="1">
        <w:r w:rsidRPr="00D958E5">
          <w:rPr>
            <w:rStyle w:val="Hyperlink"/>
          </w:rPr>
          <w:t>Suitele Office 365</w:t>
        </w:r>
        <w:r>
          <w:tab/>
        </w:r>
        <w:r>
          <w:fldChar w:fldCharType="begin"/>
        </w:r>
        <w:r>
          <w:instrText xml:space="preserve"> PAGEREF _Toc488863928 \h </w:instrText>
        </w:r>
        <w:r>
          <w:fldChar w:fldCharType="separate"/>
        </w:r>
        <w:r>
          <w:t>65</w:t>
        </w:r>
        <w:r>
          <w:fldChar w:fldCharType="end"/>
        </w:r>
      </w:hyperlink>
    </w:p>
    <w:p w:rsidR="00422C66" w:rsidRDefault="00422C66">
      <w:pPr>
        <w:pStyle w:val="TOC3"/>
        <w:rPr>
          <w:rFonts w:eastAsiaTheme="minorEastAsia"/>
          <w:smallCaps w:val="0"/>
          <w:sz w:val="22"/>
        </w:rPr>
      </w:pPr>
      <w:hyperlink w:anchor="_Toc488863929" w:history="1">
        <w:r w:rsidRPr="00D958E5">
          <w:rPr>
            <w:rStyle w:val="Hyperlink"/>
          </w:rPr>
          <w:t>Office 365 Advanced Security Management</w:t>
        </w:r>
        <w:r>
          <w:tab/>
        </w:r>
        <w:r>
          <w:fldChar w:fldCharType="begin"/>
        </w:r>
        <w:r>
          <w:instrText xml:space="preserve"> PAGEREF _Toc488863929 \h </w:instrText>
        </w:r>
        <w:r>
          <w:fldChar w:fldCharType="separate"/>
        </w:r>
        <w:r>
          <w:t>68</w:t>
        </w:r>
        <w:r>
          <w:fldChar w:fldCharType="end"/>
        </w:r>
      </w:hyperlink>
    </w:p>
    <w:p w:rsidR="00422C66" w:rsidRDefault="00422C66">
      <w:pPr>
        <w:pStyle w:val="TOC3"/>
        <w:rPr>
          <w:rFonts w:eastAsiaTheme="minorEastAsia"/>
          <w:smallCaps w:val="0"/>
          <w:sz w:val="22"/>
        </w:rPr>
      </w:pPr>
      <w:hyperlink w:anchor="_Toc488863930" w:history="1">
        <w:r w:rsidRPr="00D958E5">
          <w:rPr>
            <w:rStyle w:val="Hyperlink"/>
          </w:rPr>
          <w:t>Microsoft MyAnalytics</w:t>
        </w:r>
        <w:r>
          <w:tab/>
        </w:r>
        <w:r>
          <w:fldChar w:fldCharType="begin"/>
        </w:r>
        <w:r>
          <w:instrText xml:space="preserve"> PAGEREF _Toc488863930 \h </w:instrText>
        </w:r>
        <w:r>
          <w:fldChar w:fldCharType="separate"/>
        </w:r>
        <w:r>
          <w:t>68</w:t>
        </w:r>
        <w:r>
          <w:fldChar w:fldCharType="end"/>
        </w:r>
      </w:hyperlink>
    </w:p>
    <w:p w:rsidR="00422C66" w:rsidRDefault="00422C66">
      <w:pPr>
        <w:pStyle w:val="TOC3"/>
        <w:rPr>
          <w:rFonts w:eastAsiaTheme="minorEastAsia"/>
          <w:smallCaps w:val="0"/>
          <w:sz w:val="22"/>
        </w:rPr>
      </w:pPr>
      <w:hyperlink w:anchor="_Toc488863931" w:history="1">
        <w:r w:rsidRPr="00D958E5">
          <w:rPr>
            <w:rStyle w:val="Hyperlink"/>
          </w:rPr>
          <w:t>Office 365 Advanced Compliance</w:t>
        </w:r>
        <w:r>
          <w:tab/>
        </w:r>
        <w:r>
          <w:fldChar w:fldCharType="begin"/>
        </w:r>
        <w:r>
          <w:instrText xml:space="preserve"> PAGEREF _Toc488863931 \h </w:instrText>
        </w:r>
        <w:r>
          <w:fldChar w:fldCharType="separate"/>
        </w:r>
        <w:r>
          <w:t>68</w:t>
        </w:r>
        <w:r>
          <w:fldChar w:fldCharType="end"/>
        </w:r>
      </w:hyperlink>
    </w:p>
    <w:p w:rsidR="00422C66" w:rsidRDefault="00422C66">
      <w:pPr>
        <w:pStyle w:val="TOC3"/>
        <w:rPr>
          <w:rFonts w:eastAsiaTheme="minorEastAsia"/>
          <w:smallCaps w:val="0"/>
          <w:sz w:val="22"/>
        </w:rPr>
      </w:pPr>
      <w:hyperlink w:anchor="_Toc488863932" w:history="1">
        <w:r w:rsidRPr="00D958E5">
          <w:rPr>
            <w:rStyle w:val="Hyperlink"/>
          </w:rPr>
          <w:t>Exchange Online</w:t>
        </w:r>
        <w:r>
          <w:tab/>
        </w:r>
        <w:r>
          <w:fldChar w:fldCharType="begin"/>
        </w:r>
        <w:r>
          <w:instrText xml:space="preserve"> PAGEREF _Toc488863932 \h </w:instrText>
        </w:r>
        <w:r>
          <w:fldChar w:fldCharType="separate"/>
        </w:r>
        <w:r>
          <w:t>69</w:t>
        </w:r>
        <w:r>
          <w:fldChar w:fldCharType="end"/>
        </w:r>
      </w:hyperlink>
    </w:p>
    <w:p w:rsidR="00422C66" w:rsidRDefault="00422C66">
      <w:pPr>
        <w:pStyle w:val="TOC3"/>
        <w:rPr>
          <w:rFonts w:eastAsiaTheme="minorEastAsia"/>
          <w:smallCaps w:val="0"/>
          <w:sz w:val="22"/>
        </w:rPr>
      </w:pPr>
      <w:hyperlink w:anchor="_Toc488863933" w:history="1">
        <w:r w:rsidRPr="00D958E5">
          <w:rPr>
            <w:rStyle w:val="Hyperlink"/>
          </w:rPr>
          <w:t>OneDrive pentru business</w:t>
        </w:r>
        <w:r>
          <w:tab/>
        </w:r>
        <w:r>
          <w:fldChar w:fldCharType="begin"/>
        </w:r>
        <w:r>
          <w:instrText xml:space="preserve"> PAGEREF _Toc488863933 \h </w:instrText>
        </w:r>
        <w:r>
          <w:fldChar w:fldCharType="separate"/>
        </w:r>
        <w:r>
          <w:t>69</w:t>
        </w:r>
        <w:r>
          <w:fldChar w:fldCharType="end"/>
        </w:r>
      </w:hyperlink>
    </w:p>
    <w:p w:rsidR="00422C66" w:rsidRDefault="00422C66">
      <w:pPr>
        <w:pStyle w:val="TOC3"/>
        <w:rPr>
          <w:rFonts w:eastAsiaTheme="minorEastAsia"/>
          <w:smallCaps w:val="0"/>
          <w:sz w:val="22"/>
        </w:rPr>
      </w:pPr>
      <w:hyperlink w:anchor="_Toc488863934" w:history="1">
        <w:r w:rsidRPr="00D958E5">
          <w:rPr>
            <w:rStyle w:val="Hyperlink"/>
          </w:rPr>
          <w:t>Project Online</w:t>
        </w:r>
        <w:r>
          <w:tab/>
        </w:r>
        <w:r>
          <w:fldChar w:fldCharType="begin"/>
        </w:r>
        <w:r>
          <w:instrText xml:space="preserve"> PAGEREF _Toc488863934 \h </w:instrText>
        </w:r>
        <w:r>
          <w:fldChar w:fldCharType="separate"/>
        </w:r>
        <w:r>
          <w:t>70</w:t>
        </w:r>
        <w:r>
          <w:fldChar w:fldCharType="end"/>
        </w:r>
      </w:hyperlink>
    </w:p>
    <w:p w:rsidR="00422C66" w:rsidRDefault="00422C66">
      <w:pPr>
        <w:pStyle w:val="TOC3"/>
        <w:rPr>
          <w:rFonts w:eastAsiaTheme="minorEastAsia"/>
          <w:smallCaps w:val="0"/>
          <w:sz w:val="22"/>
        </w:rPr>
      </w:pPr>
      <w:hyperlink w:anchor="_Toc488863935" w:history="1">
        <w:r w:rsidRPr="00D958E5">
          <w:rPr>
            <w:rStyle w:val="Hyperlink"/>
          </w:rPr>
          <w:t>SharePoint Online</w:t>
        </w:r>
        <w:r>
          <w:tab/>
        </w:r>
        <w:r>
          <w:fldChar w:fldCharType="begin"/>
        </w:r>
        <w:r>
          <w:instrText xml:space="preserve"> PAGEREF _Toc488863935 \h </w:instrText>
        </w:r>
        <w:r>
          <w:fldChar w:fldCharType="separate"/>
        </w:r>
        <w:r>
          <w:t>71</w:t>
        </w:r>
        <w:r>
          <w:fldChar w:fldCharType="end"/>
        </w:r>
      </w:hyperlink>
    </w:p>
    <w:p w:rsidR="00422C66" w:rsidRDefault="00422C66">
      <w:pPr>
        <w:pStyle w:val="TOC3"/>
        <w:rPr>
          <w:rFonts w:eastAsiaTheme="minorEastAsia"/>
          <w:smallCaps w:val="0"/>
          <w:sz w:val="22"/>
        </w:rPr>
      </w:pPr>
      <w:hyperlink w:anchor="_Toc488863936" w:history="1">
        <w:r w:rsidRPr="00D958E5">
          <w:rPr>
            <w:rStyle w:val="Hyperlink"/>
          </w:rPr>
          <w:t>Skype for Business Online</w:t>
        </w:r>
        <w:r>
          <w:tab/>
        </w:r>
        <w:r>
          <w:fldChar w:fldCharType="begin"/>
        </w:r>
        <w:r>
          <w:instrText xml:space="preserve"> PAGEREF _Toc488863936 \h </w:instrText>
        </w:r>
        <w:r>
          <w:fldChar w:fldCharType="separate"/>
        </w:r>
        <w:r>
          <w:t>71</w:t>
        </w:r>
        <w:r>
          <w:fldChar w:fldCharType="end"/>
        </w:r>
      </w:hyperlink>
    </w:p>
    <w:p w:rsidR="00422C66" w:rsidRDefault="00422C66">
      <w:pPr>
        <w:pStyle w:val="TOC3"/>
        <w:rPr>
          <w:rFonts w:eastAsiaTheme="minorEastAsia"/>
          <w:smallCaps w:val="0"/>
          <w:sz w:val="22"/>
        </w:rPr>
      </w:pPr>
      <w:hyperlink w:anchor="_Toc488863937" w:history="1">
        <w:r w:rsidRPr="00D958E5">
          <w:rPr>
            <w:rStyle w:val="Hyperlink"/>
          </w:rPr>
          <w:t>Workplace Analytics</w:t>
        </w:r>
        <w:r>
          <w:tab/>
        </w:r>
        <w:r>
          <w:fldChar w:fldCharType="begin"/>
        </w:r>
        <w:r>
          <w:instrText xml:space="preserve"> PAGEREF _Toc488863937 \h </w:instrText>
        </w:r>
        <w:r>
          <w:fldChar w:fldCharType="separate"/>
        </w:r>
        <w:r>
          <w:t>72</w:t>
        </w:r>
        <w:r>
          <w:fldChar w:fldCharType="end"/>
        </w:r>
      </w:hyperlink>
    </w:p>
    <w:p w:rsidR="00422C66" w:rsidRDefault="00422C66">
      <w:pPr>
        <w:pStyle w:val="TOC2"/>
        <w:rPr>
          <w:rFonts w:eastAsiaTheme="minorEastAsia"/>
          <w:smallCaps w:val="0"/>
          <w:sz w:val="22"/>
        </w:rPr>
      </w:pPr>
      <w:hyperlink w:anchor="_Toc488863938" w:history="1">
        <w:r w:rsidRPr="00D958E5">
          <w:rPr>
            <w:rStyle w:val="Hyperlink"/>
          </w:rPr>
          <w:t>Alte servicii online</w:t>
        </w:r>
        <w:r>
          <w:tab/>
        </w:r>
        <w:r>
          <w:fldChar w:fldCharType="begin"/>
        </w:r>
        <w:r>
          <w:instrText xml:space="preserve"> PAGEREF _Toc488863938 \h </w:instrText>
        </w:r>
        <w:r>
          <w:fldChar w:fldCharType="separate"/>
        </w:r>
        <w:r>
          <w:t>72</w:t>
        </w:r>
        <w:r>
          <w:fldChar w:fldCharType="end"/>
        </w:r>
      </w:hyperlink>
    </w:p>
    <w:p w:rsidR="00422C66" w:rsidRDefault="00422C66">
      <w:pPr>
        <w:pStyle w:val="TOC3"/>
        <w:rPr>
          <w:rFonts w:eastAsiaTheme="minorEastAsia"/>
          <w:smallCaps w:val="0"/>
          <w:sz w:val="22"/>
        </w:rPr>
      </w:pPr>
      <w:hyperlink w:anchor="_Toc488863939" w:history="1">
        <w:r w:rsidRPr="00D958E5">
          <w:rPr>
            <w:rStyle w:val="Hyperlink"/>
          </w:rPr>
          <w:t>Bing Maps</w:t>
        </w:r>
        <w:r>
          <w:tab/>
        </w:r>
        <w:r>
          <w:fldChar w:fldCharType="begin"/>
        </w:r>
        <w:r>
          <w:instrText xml:space="preserve"> PAGEREF _Toc488863939 \h </w:instrText>
        </w:r>
        <w:r>
          <w:fldChar w:fldCharType="separate"/>
        </w:r>
        <w:r>
          <w:t>72</w:t>
        </w:r>
        <w:r>
          <w:fldChar w:fldCharType="end"/>
        </w:r>
      </w:hyperlink>
    </w:p>
    <w:p w:rsidR="00422C66" w:rsidRDefault="00422C66">
      <w:pPr>
        <w:pStyle w:val="TOC3"/>
        <w:rPr>
          <w:rFonts w:eastAsiaTheme="minorEastAsia"/>
          <w:smallCaps w:val="0"/>
          <w:sz w:val="22"/>
        </w:rPr>
      </w:pPr>
      <w:hyperlink w:anchor="_Toc488863940" w:history="1">
        <w:r w:rsidRPr="00D958E5">
          <w:rPr>
            <w:rStyle w:val="Hyperlink"/>
          </w:rPr>
          <w:t>Platforma de aplicaţii pentru afaceri</w:t>
        </w:r>
        <w:r>
          <w:tab/>
        </w:r>
        <w:r>
          <w:fldChar w:fldCharType="begin"/>
        </w:r>
        <w:r>
          <w:instrText xml:space="preserve"> PAGEREF _Toc488863940 \h </w:instrText>
        </w:r>
        <w:r>
          <w:fldChar w:fldCharType="separate"/>
        </w:r>
        <w:r>
          <w:t>73</w:t>
        </w:r>
        <w:r>
          <w:fldChar w:fldCharType="end"/>
        </w:r>
      </w:hyperlink>
    </w:p>
    <w:p w:rsidR="00422C66" w:rsidRDefault="00422C66">
      <w:pPr>
        <w:pStyle w:val="TOC3"/>
        <w:rPr>
          <w:rFonts w:eastAsiaTheme="minorEastAsia"/>
          <w:smallCaps w:val="0"/>
          <w:sz w:val="22"/>
        </w:rPr>
      </w:pPr>
      <w:hyperlink w:anchor="_Toc488863941" w:history="1">
        <w:r w:rsidRPr="00D958E5">
          <w:rPr>
            <w:rStyle w:val="Hyperlink"/>
          </w:rPr>
          <w:t>Kaizala</w:t>
        </w:r>
        <w:r>
          <w:tab/>
        </w:r>
        <w:r>
          <w:fldChar w:fldCharType="begin"/>
        </w:r>
        <w:r>
          <w:instrText xml:space="preserve"> PAGEREF _Toc488863941 \h </w:instrText>
        </w:r>
        <w:r>
          <w:fldChar w:fldCharType="separate"/>
        </w:r>
        <w:r>
          <w:t>74</w:t>
        </w:r>
        <w:r>
          <w:fldChar w:fldCharType="end"/>
        </w:r>
      </w:hyperlink>
    </w:p>
    <w:p w:rsidR="00422C66" w:rsidRDefault="00422C66">
      <w:pPr>
        <w:pStyle w:val="TOC3"/>
        <w:rPr>
          <w:rFonts w:eastAsiaTheme="minorEastAsia"/>
          <w:smallCaps w:val="0"/>
          <w:sz w:val="22"/>
        </w:rPr>
      </w:pPr>
      <w:hyperlink w:anchor="_Toc488863942" w:history="1">
        <w:r w:rsidRPr="00D958E5">
          <w:rPr>
            <w:rStyle w:val="Hyperlink"/>
          </w:rPr>
          <w:t>Aplicaţia de securitate Microsoft Cloud</w:t>
        </w:r>
        <w:r>
          <w:tab/>
        </w:r>
        <w:r>
          <w:fldChar w:fldCharType="begin"/>
        </w:r>
        <w:r>
          <w:instrText xml:space="preserve"> PAGEREF _Toc488863942 \h </w:instrText>
        </w:r>
        <w:r>
          <w:fldChar w:fldCharType="separate"/>
        </w:r>
        <w:r>
          <w:t>74</w:t>
        </w:r>
        <w:r>
          <w:fldChar w:fldCharType="end"/>
        </w:r>
      </w:hyperlink>
    </w:p>
    <w:p w:rsidR="00422C66" w:rsidRDefault="00422C66">
      <w:pPr>
        <w:pStyle w:val="TOC3"/>
        <w:rPr>
          <w:rFonts w:eastAsiaTheme="minorEastAsia"/>
          <w:smallCaps w:val="0"/>
          <w:sz w:val="22"/>
        </w:rPr>
      </w:pPr>
      <w:hyperlink w:anchor="_Toc488863943" w:history="1">
        <w:r w:rsidRPr="00D958E5">
          <w:rPr>
            <w:rStyle w:val="Hyperlink"/>
          </w:rPr>
          <w:t>Microsoft Intune</w:t>
        </w:r>
        <w:r>
          <w:tab/>
        </w:r>
        <w:r>
          <w:fldChar w:fldCharType="begin"/>
        </w:r>
        <w:r>
          <w:instrText xml:space="preserve"> PAGEREF _Toc488863943 \h </w:instrText>
        </w:r>
        <w:r>
          <w:fldChar w:fldCharType="separate"/>
        </w:r>
        <w:r>
          <w:t>75</w:t>
        </w:r>
        <w:r>
          <w:fldChar w:fldCharType="end"/>
        </w:r>
      </w:hyperlink>
    </w:p>
    <w:p w:rsidR="00422C66" w:rsidRDefault="00422C66">
      <w:pPr>
        <w:pStyle w:val="TOC3"/>
        <w:rPr>
          <w:rFonts w:eastAsiaTheme="minorEastAsia"/>
          <w:smallCaps w:val="0"/>
          <w:sz w:val="22"/>
        </w:rPr>
      </w:pPr>
      <w:hyperlink w:anchor="_Toc488863944" w:history="1">
        <w:r w:rsidRPr="00D958E5">
          <w:rPr>
            <w:rStyle w:val="Hyperlink"/>
          </w:rPr>
          <w:t>Microsoft Learning</w:t>
        </w:r>
        <w:r>
          <w:tab/>
        </w:r>
        <w:r>
          <w:fldChar w:fldCharType="begin"/>
        </w:r>
        <w:r>
          <w:instrText xml:space="preserve"> PAGEREF _Toc488863944 \h </w:instrText>
        </w:r>
        <w:r>
          <w:fldChar w:fldCharType="separate"/>
        </w:r>
        <w:r>
          <w:t>75</w:t>
        </w:r>
        <w:r>
          <w:fldChar w:fldCharType="end"/>
        </w:r>
      </w:hyperlink>
    </w:p>
    <w:p w:rsidR="00422C66" w:rsidRDefault="00422C66">
      <w:pPr>
        <w:pStyle w:val="TOC3"/>
        <w:rPr>
          <w:rFonts w:eastAsiaTheme="minorEastAsia"/>
          <w:smallCaps w:val="0"/>
          <w:sz w:val="22"/>
        </w:rPr>
      </w:pPr>
      <w:hyperlink w:anchor="_Toc488863945" w:history="1">
        <w:r w:rsidRPr="00D958E5">
          <w:rPr>
            <w:rStyle w:val="Hyperlink"/>
          </w:rPr>
          <w:t>Minecraft: Ediţia Education</w:t>
        </w:r>
        <w:r>
          <w:tab/>
        </w:r>
        <w:r>
          <w:fldChar w:fldCharType="begin"/>
        </w:r>
        <w:r>
          <w:instrText xml:space="preserve"> PAGEREF _Toc488863945 \h </w:instrText>
        </w:r>
        <w:r>
          <w:fldChar w:fldCharType="separate"/>
        </w:r>
        <w:r>
          <w:t>76</w:t>
        </w:r>
        <w:r>
          <w:fldChar w:fldCharType="end"/>
        </w:r>
      </w:hyperlink>
    </w:p>
    <w:p w:rsidR="00422C66" w:rsidRDefault="00422C66">
      <w:pPr>
        <w:pStyle w:val="TOC1"/>
        <w:rPr>
          <w:rFonts w:eastAsiaTheme="minorEastAsia"/>
          <w:b w:val="0"/>
          <w:caps w:val="0"/>
          <w:noProof/>
          <w:sz w:val="22"/>
          <w:szCs w:val="22"/>
        </w:rPr>
      </w:pPr>
      <w:hyperlink w:anchor="_Toc488863946" w:history="1">
        <w:r w:rsidRPr="00D958E5">
          <w:rPr>
            <w:rStyle w:val="Hyperlink"/>
            <w:noProof/>
          </w:rPr>
          <w:t>Glosar</w:t>
        </w:r>
        <w:r>
          <w:rPr>
            <w:noProof/>
          </w:rPr>
          <w:tab/>
        </w:r>
        <w:r>
          <w:rPr>
            <w:noProof/>
          </w:rPr>
          <w:fldChar w:fldCharType="begin"/>
        </w:r>
        <w:r>
          <w:rPr>
            <w:noProof/>
          </w:rPr>
          <w:instrText xml:space="preserve"> PAGEREF _Toc488863946 \h </w:instrText>
        </w:r>
        <w:r>
          <w:rPr>
            <w:noProof/>
          </w:rPr>
        </w:r>
        <w:r>
          <w:rPr>
            <w:noProof/>
          </w:rPr>
          <w:fldChar w:fldCharType="separate"/>
        </w:r>
        <w:r>
          <w:rPr>
            <w:noProof/>
          </w:rPr>
          <w:t>77</w:t>
        </w:r>
        <w:r>
          <w:rPr>
            <w:noProof/>
          </w:rPr>
          <w:fldChar w:fldCharType="end"/>
        </w:r>
      </w:hyperlink>
    </w:p>
    <w:p w:rsidR="00422C66" w:rsidRDefault="00422C66">
      <w:pPr>
        <w:pStyle w:val="TOC2"/>
        <w:rPr>
          <w:rFonts w:eastAsiaTheme="minorEastAsia"/>
          <w:smallCaps w:val="0"/>
          <w:sz w:val="22"/>
        </w:rPr>
      </w:pPr>
      <w:hyperlink w:anchor="_Toc488863947" w:history="1">
        <w:r w:rsidRPr="00D958E5">
          <w:rPr>
            <w:rStyle w:val="Hyperlink"/>
          </w:rPr>
          <w:t>Atribute</w:t>
        </w:r>
        <w:r>
          <w:tab/>
        </w:r>
        <w:r>
          <w:fldChar w:fldCharType="begin"/>
        </w:r>
        <w:r>
          <w:instrText xml:space="preserve"> PAGEREF _Toc488863947 \h </w:instrText>
        </w:r>
        <w:r>
          <w:fldChar w:fldCharType="separate"/>
        </w:r>
        <w:r>
          <w:t>77</w:t>
        </w:r>
        <w:r>
          <w:fldChar w:fldCharType="end"/>
        </w:r>
      </w:hyperlink>
    </w:p>
    <w:p w:rsidR="00422C66" w:rsidRDefault="00422C66">
      <w:pPr>
        <w:pStyle w:val="TOC2"/>
        <w:rPr>
          <w:rFonts w:eastAsiaTheme="minorEastAsia"/>
          <w:smallCaps w:val="0"/>
          <w:sz w:val="22"/>
        </w:rPr>
      </w:pPr>
      <w:hyperlink w:anchor="_Toc488863948" w:history="1">
        <w:r w:rsidRPr="00D958E5">
          <w:rPr>
            <w:rStyle w:val="Hyperlink"/>
          </w:rPr>
          <w:t>Valorile celulelor</w:t>
        </w:r>
        <w:r>
          <w:tab/>
        </w:r>
        <w:r>
          <w:fldChar w:fldCharType="begin"/>
        </w:r>
        <w:r>
          <w:instrText xml:space="preserve"> PAGEREF _Toc488863948 \h </w:instrText>
        </w:r>
        <w:r>
          <w:fldChar w:fldCharType="separate"/>
        </w:r>
        <w:r>
          <w:t>78</w:t>
        </w:r>
        <w:r>
          <w:fldChar w:fldCharType="end"/>
        </w:r>
      </w:hyperlink>
    </w:p>
    <w:p w:rsidR="00422C66" w:rsidRDefault="00422C66">
      <w:pPr>
        <w:pStyle w:val="TOC2"/>
        <w:rPr>
          <w:rFonts w:eastAsiaTheme="minorEastAsia"/>
          <w:smallCaps w:val="0"/>
          <w:sz w:val="22"/>
        </w:rPr>
      </w:pPr>
      <w:hyperlink w:anchor="_Toc488863949" w:history="1">
        <w:r w:rsidRPr="00D958E5">
          <w:rPr>
            <w:rStyle w:val="Hyperlink"/>
          </w:rPr>
          <w:t>Titlurile coloanelor</w:t>
        </w:r>
        <w:r>
          <w:tab/>
        </w:r>
        <w:r>
          <w:fldChar w:fldCharType="begin"/>
        </w:r>
        <w:r>
          <w:instrText xml:space="preserve"> PAGEREF _Toc488863949 \h </w:instrText>
        </w:r>
        <w:r>
          <w:fldChar w:fldCharType="separate"/>
        </w:r>
        <w:r>
          <w:t>78</w:t>
        </w:r>
        <w:r>
          <w:fldChar w:fldCharType="end"/>
        </w:r>
      </w:hyperlink>
    </w:p>
    <w:p w:rsidR="00422C66" w:rsidRDefault="00422C66">
      <w:pPr>
        <w:pStyle w:val="TOC2"/>
        <w:rPr>
          <w:rFonts w:eastAsiaTheme="minorEastAsia"/>
          <w:smallCaps w:val="0"/>
          <w:sz w:val="22"/>
        </w:rPr>
      </w:pPr>
      <w:hyperlink w:anchor="_Toc488863950" w:history="1">
        <w:r w:rsidRPr="00D958E5">
          <w:rPr>
            <w:rStyle w:val="Hyperlink"/>
          </w:rPr>
          <w:t>Definiţii</w:t>
        </w:r>
        <w:r>
          <w:tab/>
        </w:r>
        <w:r>
          <w:fldChar w:fldCharType="begin"/>
        </w:r>
        <w:r>
          <w:instrText xml:space="preserve"> PAGEREF _Toc488863950 \h </w:instrText>
        </w:r>
        <w:r>
          <w:fldChar w:fldCharType="separate"/>
        </w:r>
        <w:r>
          <w:t>79</w:t>
        </w:r>
        <w:r>
          <w:fldChar w:fldCharType="end"/>
        </w:r>
      </w:hyperlink>
    </w:p>
    <w:p w:rsidR="00422C66" w:rsidRDefault="00422C66">
      <w:pPr>
        <w:pStyle w:val="TOC1"/>
        <w:rPr>
          <w:rFonts w:eastAsiaTheme="minorEastAsia"/>
          <w:b w:val="0"/>
          <w:caps w:val="0"/>
          <w:noProof/>
          <w:sz w:val="22"/>
          <w:szCs w:val="22"/>
        </w:rPr>
      </w:pPr>
      <w:hyperlink w:anchor="_Toc488863951" w:history="1">
        <w:r w:rsidRPr="00D958E5">
          <w:rPr>
            <w:rStyle w:val="Hyperlink"/>
            <w:noProof/>
          </w:rPr>
          <w:t>Anexa A – Licenţele CAL/ML echivalente</w:t>
        </w:r>
        <w:r>
          <w:rPr>
            <w:noProof/>
          </w:rPr>
          <w:tab/>
        </w:r>
        <w:r>
          <w:rPr>
            <w:noProof/>
          </w:rPr>
          <w:fldChar w:fldCharType="begin"/>
        </w:r>
        <w:r>
          <w:rPr>
            <w:noProof/>
          </w:rPr>
          <w:instrText xml:space="preserve"> PAGEREF _Toc488863951 \h </w:instrText>
        </w:r>
        <w:r>
          <w:rPr>
            <w:noProof/>
          </w:rPr>
        </w:r>
        <w:r>
          <w:rPr>
            <w:noProof/>
          </w:rPr>
          <w:fldChar w:fldCharType="separate"/>
        </w:r>
        <w:r>
          <w:rPr>
            <w:noProof/>
          </w:rPr>
          <w:t>82</w:t>
        </w:r>
        <w:r>
          <w:rPr>
            <w:noProof/>
          </w:rPr>
          <w:fldChar w:fldCharType="end"/>
        </w:r>
      </w:hyperlink>
    </w:p>
    <w:p w:rsidR="00422C66" w:rsidRDefault="00422C66">
      <w:pPr>
        <w:pStyle w:val="TOC1"/>
        <w:rPr>
          <w:rFonts w:eastAsiaTheme="minorEastAsia"/>
          <w:b w:val="0"/>
          <w:caps w:val="0"/>
          <w:noProof/>
          <w:sz w:val="22"/>
          <w:szCs w:val="22"/>
        </w:rPr>
      </w:pPr>
      <w:hyperlink w:anchor="_Toc488863952" w:history="1">
        <w:r w:rsidRPr="00D958E5">
          <w:rPr>
            <w:rStyle w:val="Hyperlink"/>
            <w:noProof/>
          </w:rPr>
          <w:t>Anexa B – Software Assurance</w:t>
        </w:r>
        <w:r>
          <w:rPr>
            <w:noProof/>
          </w:rPr>
          <w:tab/>
        </w:r>
        <w:r>
          <w:rPr>
            <w:noProof/>
          </w:rPr>
          <w:fldChar w:fldCharType="begin"/>
        </w:r>
        <w:r>
          <w:rPr>
            <w:noProof/>
          </w:rPr>
          <w:instrText xml:space="preserve"> PAGEREF _Toc488863952 \h </w:instrText>
        </w:r>
        <w:r>
          <w:rPr>
            <w:noProof/>
          </w:rPr>
        </w:r>
        <w:r>
          <w:rPr>
            <w:noProof/>
          </w:rPr>
          <w:fldChar w:fldCharType="separate"/>
        </w:r>
        <w:r>
          <w:rPr>
            <w:noProof/>
          </w:rPr>
          <w:t>83</w:t>
        </w:r>
        <w:r>
          <w:rPr>
            <w:noProof/>
          </w:rPr>
          <w:fldChar w:fldCharType="end"/>
        </w:r>
      </w:hyperlink>
    </w:p>
    <w:p w:rsidR="00422C66" w:rsidRDefault="00422C66">
      <w:pPr>
        <w:pStyle w:val="TOC2"/>
        <w:rPr>
          <w:rFonts w:eastAsiaTheme="minorEastAsia"/>
          <w:smallCaps w:val="0"/>
          <w:sz w:val="22"/>
        </w:rPr>
      </w:pPr>
      <w:hyperlink w:anchor="_Toc488863953" w:history="1">
        <w:r w:rsidRPr="00D958E5">
          <w:rPr>
            <w:rStyle w:val="Hyperlink"/>
          </w:rPr>
          <w:t>Achiziţionarea protecţiei prin Software Assurance.</w:t>
        </w:r>
        <w:r>
          <w:tab/>
        </w:r>
        <w:r>
          <w:fldChar w:fldCharType="begin"/>
        </w:r>
        <w:r>
          <w:instrText xml:space="preserve"> PAGEREF _Toc488863953 \h </w:instrText>
        </w:r>
        <w:r>
          <w:fldChar w:fldCharType="separate"/>
        </w:r>
        <w:r>
          <w:t>83</w:t>
        </w:r>
        <w:r>
          <w:fldChar w:fldCharType="end"/>
        </w:r>
      </w:hyperlink>
    </w:p>
    <w:p w:rsidR="00422C66" w:rsidRDefault="00422C66">
      <w:pPr>
        <w:pStyle w:val="TOC2"/>
        <w:rPr>
          <w:rFonts w:eastAsiaTheme="minorEastAsia"/>
          <w:smallCaps w:val="0"/>
          <w:sz w:val="22"/>
        </w:rPr>
      </w:pPr>
      <w:hyperlink w:anchor="_Toc488863954" w:history="1">
        <w:r w:rsidRPr="00D958E5">
          <w:rPr>
            <w:rStyle w:val="Hyperlink"/>
          </w:rPr>
          <w:t>Reînnoirea protecţiei prin Software Assurance</w:t>
        </w:r>
        <w:r>
          <w:tab/>
        </w:r>
        <w:r>
          <w:fldChar w:fldCharType="begin"/>
        </w:r>
        <w:r>
          <w:instrText xml:space="preserve"> PAGEREF _Toc488863954 \h </w:instrText>
        </w:r>
        <w:r>
          <w:fldChar w:fldCharType="separate"/>
        </w:r>
        <w:r>
          <w:t>83</w:t>
        </w:r>
        <w:r>
          <w:fldChar w:fldCharType="end"/>
        </w:r>
      </w:hyperlink>
    </w:p>
    <w:p w:rsidR="00422C66" w:rsidRDefault="00422C66">
      <w:pPr>
        <w:pStyle w:val="TOC2"/>
        <w:rPr>
          <w:rFonts w:eastAsiaTheme="minorEastAsia"/>
          <w:smallCaps w:val="0"/>
          <w:sz w:val="22"/>
        </w:rPr>
      </w:pPr>
      <w:hyperlink w:anchor="_Toc488863955" w:history="1">
        <w:r w:rsidRPr="00D958E5">
          <w:rPr>
            <w:rStyle w:val="Hyperlink"/>
          </w:rPr>
          <w:t>Licenţa de migrare pentru Produsele aflate la final de serie sau de viaţă</w:t>
        </w:r>
        <w:r>
          <w:tab/>
        </w:r>
        <w:r>
          <w:fldChar w:fldCharType="begin"/>
        </w:r>
        <w:r>
          <w:instrText xml:space="preserve"> PAGEREF _Toc488863955 \h </w:instrText>
        </w:r>
        <w:r>
          <w:fldChar w:fldCharType="separate"/>
        </w:r>
        <w:r>
          <w:t>84</w:t>
        </w:r>
        <w:r>
          <w:fldChar w:fldCharType="end"/>
        </w:r>
      </w:hyperlink>
    </w:p>
    <w:p w:rsidR="00422C66" w:rsidRDefault="00422C66">
      <w:pPr>
        <w:pStyle w:val="TOC2"/>
        <w:rPr>
          <w:rFonts w:eastAsiaTheme="minorEastAsia"/>
          <w:smallCaps w:val="0"/>
          <w:sz w:val="22"/>
        </w:rPr>
      </w:pPr>
      <w:hyperlink w:anchor="_Toc488863956" w:history="1">
        <w:r w:rsidRPr="00D958E5">
          <w:rPr>
            <w:rStyle w:val="Hyperlink"/>
          </w:rPr>
          <w:t>Beneficiile protecţiei prin Software Assurance</w:t>
        </w:r>
        <w:r>
          <w:tab/>
        </w:r>
        <w:r>
          <w:fldChar w:fldCharType="begin"/>
        </w:r>
        <w:r>
          <w:instrText xml:space="preserve"> PAGEREF _Toc488863956 \h </w:instrText>
        </w:r>
        <w:r>
          <w:fldChar w:fldCharType="separate"/>
        </w:r>
        <w:r>
          <w:t>84</w:t>
        </w:r>
        <w:r>
          <w:fldChar w:fldCharType="end"/>
        </w:r>
      </w:hyperlink>
    </w:p>
    <w:p w:rsidR="00422C66" w:rsidRDefault="00422C66">
      <w:pPr>
        <w:pStyle w:val="TOC1"/>
        <w:rPr>
          <w:rFonts w:eastAsiaTheme="minorEastAsia"/>
          <w:b w:val="0"/>
          <w:caps w:val="0"/>
          <w:noProof/>
          <w:sz w:val="22"/>
          <w:szCs w:val="22"/>
        </w:rPr>
      </w:pPr>
      <w:hyperlink w:anchor="_Toc488863957" w:history="1">
        <w:r w:rsidRPr="00D958E5">
          <w:rPr>
            <w:rStyle w:val="Hyperlink"/>
            <w:noProof/>
          </w:rPr>
          <w:t>Anexa C – Serviciile profesionale</w:t>
        </w:r>
        <w:r>
          <w:rPr>
            <w:noProof/>
          </w:rPr>
          <w:tab/>
        </w:r>
        <w:r>
          <w:rPr>
            <w:noProof/>
          </w:rPr>
          <w:fldChar w:fldCharType="begin"/>
        </w:r>
        <w:r>
          <w:rPr>
            <w:noProof/>
          </w:rPr>
          <w:instrText xml:space="preserve"> PAGEREF _Toc488863957 \h </w:instrText>
        </w:r>
        <w:r>
          <w:rPr>
            <w:noProof/>
          </w:rPr>
        </w:r>
        <w:r>
          <w:rPr>
            <w:noProof/>
          </w:rPr>
          <w:fldChar w:fldCharType="separate"/>
        </w:r>
        <w:r>
          <w:rPr>
            <w:noProof/>
          </w:rPr>
          <w:t>96</w:t>
        </w:r>
        <w:r>
          <w:rPr>
            <w:noProof/>
          </w:rPr>
          <w:fldChar w:fldCharType="end"/>
        </w:r>
      </w:hyperlink>
    </w:p>
    <w:p w:rsidR="00422C66" w:rsidRDefault="00422C66">
      <w:pPr>
        <w:pStyle w:val="TOC2"/>
        <w:rPr>
          <w:rFonts w:eastAsiaTheme="minorEastAsia"/>
          <w:smallCaps w:val="0"/>
          <w:sz w:val="22"/>
        </w:rPr>
      </w:pPr>
      <w:hyperlink w:anchor="_Toc488863958" w:history="1">
        <w:r w:rsidRPr="00D958E5">
          <w:rPr>
            <w:rStyle w:val="Hyperlink"/>
          </w:rPr>
          <w:t>Ofertele de servicii de asistenţă Microsoft Premier</w:t>
        </w:r>
        <w:r>
          <w:tab/>
        </w:r>
        <w:r>
          <w:fldChar w:fldCharType="begin"/>
        </w:r>
        <w:r>
          <w:instrText xml:space="preserve"> PAGEREF _Toc488863958 \h </w:instrText>
        </w:r>
        <w:r>
          <w:fldChar w:fldCharType="separate"/>
        </w:r>
        <w:r>
          <w:t>96</w:t>
        </w:r>
        <w:r>
          <w:fldChar w:fldCharType="end"/>
        </w:r>
      </w:hyperlink>
    </w:p>
    <w:p w:rsidR="00422C66" w:rsidRDefault="00422C66">
      <w:pPr>
        <w:pStyle w:val="TOC2"/>
        <w:rPr>
          <w:rFonts w:eastAsiaTheme="minorEastAsia"/>
          <w:smallCaps w:val="0"/>
          <w:sz w:val="22"/>
        </w:rPr>
      </w:pPr>
      <w:hyperlink w:anchor="_Toc488863959" w:history="1">
        <w:r w:rsidRPr="00D958E5">
          <w:rPr>
            <w:rStyle w:val="Hyperlink"/>
          </w:rPr>
          <w:t>Ofertele din cadrul serviciilor de consultanţă pentru Microsoft Digital</w:t>
        </w:r>
        <w:r>
          <w:tab/>
        </w:r>
        <w:r>
          <w:fldChar w:fldCharType="begin"/>
        </w:r>
        <w:r>
          <w:instrText xml:space="preserve"> PAGEREF _Toc488863959 \h </w:instrText>
        </w:r>
        <w:r>
          <w:fldChar w:fldCharType="separate"/>
        </w:r>
        <w:r>
          <w:t>97</w:t>
        </w:r>
        <w:r>
          <w:fldChar w:fldCharType="end"/>
        </w:r>
      </w:hyperlink>
    </w:p>
    <w:p w:rsidR="00422C66" w:rsidRDefault="00422C66">
      <w:pPr>
        <w:pStyle w:val="TOC2"/>
        <w:rPr>
          <w:rFonts w:eastAsiaTheme="minorEastAsia"/>
          <w:smallCaps w:val="0"/>
          <w:sz w:val="22"/>
        </w:rPr>
      </w:pPr>
      <w:hyperlink w:anchor="_Toc488863960" w:history="1">
        <w:r w:rsidRPr="00D958E5">
          <w:rPr>
            <w:rStyle w:val="Hyperlink"/>
          </w:rPr>
          <w:t>Ofertele Sales Productivity Accelerator</w:t>
        </w:r>
        <w:r>
          <w:tab/>
        </w:r>
        <w:r>
          <w:fldChar w:fldCharType="begin"/>
        </w:r>
        <w:r>
          <w:instrText xml:space="preserve"> PAGEREF _Toc488863960 \h </w:instrText>
        </w:r>
        <w:r>
          <w:fldChar w:fldCharType="separate"/>
        </w:r>
        <w:r>
          <w:t>97</w:t>
        </w:r>
        <w:r>
          <w:fldChar w:fldCharType="end"/>
        </w:r>
      </w:hyperlink>
    </w:p>
    <w:p w:rsidR="00422C66" w:rsidRDefault="00422C66">
      <w:pPr>
        <w:pStyle w:val="TOC1"/>
        <w:rPr>
          <w:rFonts w:eastAsiaTheme="minorEastAsia"/>
          <w:b w:val="0"/>
          <w:caps w:val="0"/>
          <w:noProof/>
          <w:sz w:val="22"/>
          <w:szCs w:val="22"/>
        </w:rPr>
      </w:pPr>
      <w:hyperlink w:anchor="_Toc488863961" w:history="1">
        <w:r w:rsidRPr="00D958E5">
          <w:rPr>
            <w:rStyle w:val="Hyperlink"/>
            <w:noProof/>
          </w:rPr>
          <w:t>Anexa D – Termenii suplimentari ai contractului programului</w:t>
        </w:r>
        <w:r>
          <w:rPr>
            <w:noProof/>
          </w:rPr>
          <w:tab/>
        </w:r>
        <w:r>
          <w:rPr>
            <w:noProof/>
          </w:rPr>
          <w:fldChar w:fldCharType="begin"/>
        </w:r>
        <w:r>
          <w:rPr>
            <w:noProof/>
          </w:rPr>
          <w:instrText xml:space="preserve"> PAGEREF _Toc488863961 \h </w:instrText>
        </w:r>
        <w:r>
          <w:rPr>
            <w:noProof/>
          </w:rPr>
        </w:r>
        <w:r>
          <w:rPr>
            <w:noProof/>
          </w:rPr>
          <w:fldChar w:fldCharType="separate"/>
        </w:r>
        <w:r>
          <w:rPr>
            <w:noProof/>
          </w:rPr>
          <w:t>99</w:t>
        </w:r>
        <w:r>
          <w:rPr>
            <w:noProof/>
          </w:rPr>
          <w:fldChar w:fldCharType="end"/>
        </w:r>
      </w:hyperlink>
    </w:p>
    <w:p w:rsidR="00422C66" w:rsidRDefault="00422C66">
      <w:pPr>
        <w:pStyle w:val="TOC2"/>
        <w:rPr>
          <w:rFonts w:eastAsiaTheme="minorEastAsia"/>
          <w:smallCaps w:val="0"/>
          <w:sz w:val="22"/>
        </w:rPr>
      </w:pPr>
      <w:hyperlink w:anchor="_Toc488863962" w:history="1">
        <w:r w:rsidRPr="00D958E5">
          <w:rPr>
            <w:rStyle w:val="Hyperlink"/>
          </w:rPr>
          <w:t>Termenii suplimentari pentru programul Select Plus</w:t>
        </w:r>
        <w:r>
          <w:tab/>
        </w:r>
        <w:r>
          <w:fldChar w:fldCharType="begin"/>
        </w:r>
        <w:r>
          <w:instrText xml:space="preserve"> PAGEREF _Toc488863962 \h </w:instrText>
        </w:r>
        <w:r>
          <w:fldChar w:fldCharType="separate"/>
        </w:r>
        <w:r>
          <w:t>99</w:t>
        </w:r>
        <w:r>
          <w:fldChar w:fldCharType="end"/>
        </w:r>
      </w:hyperlink>
    </w:p>
    <w:p w:rsidR="00422C66" w:rsidRDefault="00422C66">
      <w:pPr>
        <w:pStyle w:val="TOC2"/>
        <w:rPr>
          <w:rFonts w:eastAsiaTheme="minorEastAsia"/>
          <w:smallCaps w:val="0"/>
          <w:sz w:val="22"/>
        </w:rPr>
      </w:pPr>
      <w:hyperlink w:anchor="_Toc488863963" w:history="1">
        <w:r w:rsidRPr="00D958E5">
          <w:rPr>
            <w:rStyle w:val="Hyperlink"/>
          </w:rPr>
          <w:t>Definiţia gestionării Dispozitivelor eligibile</w:t>
        </w:r>
        <w:r>
          <w:tab/>
        </w:r>
        <w:r>
          <w:fldChar w:fldCharType="begin"/>
        </w:r>
        <w:r>
          <w:instrText xml:space="preserve"> PAGEREF _Toc488863963 \h </w:instrText>
        </w:r>
        <w:r>
          <w:fldChar w:fldCharType="separate"/>
        </w:r>
        <w:r>
          <w:t>99</w:t>
        </w:r>
        <w:r>
          <w:fldChar w:fldCharType="end"/>
        </w:r>
      </w:hyperlink>
    </w:p>
    <w:p w:rsidR="00422C66" w:rsidRDefault="00422C66">
      <w:pPr>
        <w:pStyle w:val="TOC2"/>
        <w:rPr>
          <w:rFonts w:eastAsiaTheme="minorEastAsia"/>
          <w:smallCaps w:val="0"/>
          <w:sz w:val="22"/>
        </w:rPr>
      </w:pPr>
      <w:hyperlink w:anchor="_Toc488863964" w:history="1">
        <w:r w:rsidRPr="00D958E5">
          <w:rPr>
            <w:rStyle w:val="Hyperlink"/>
          </w:rPr>
          <w:t>Serviciile online în cadrul Programelor Open</w:t>
        </w:r>
        <w:r>
          <w:tab/>
        </w:r>
        <w:r>
          <w:fldChar w:fldCharType="begin"/>
        </w:r>
        <w:r>
          <w:instrText xml:space="preserve"> PAGEREF _Toc488863964 \h </w:instrText>
        </w:r>
        <w:r>
          <w:fldChar w:fldCharType="separate"/>
        </w:r>
        <w:r>
          <w:t>99</w:t>
        </w:r>
        <w:r>
          <w:fldChar w:fldCharType="end"/>
        </w:r>
      </w:hyperlink>
    </w:p>
    <w:p w:rsidR="00422C66" w:rsidRDefault="00422C66">
      <w:pPr>
        <w:pStyle w:val="TOC2"/>
        <w:rPr>
          <w:rFonts w:eastAsiaTheme="minorEastAsia"/>
          <w:smallCaps w:val="0"/>
          <w:sz w:val="22"/>
        </w:rPr>
      </w:pPr>
      <w:hyperlink w:anchor="_Toc488863965" w:history="1">
        <w:r w:rsidRPr="00D958E5">
          <w:rPr>
            <w:rStyle w:val="Hyperlink"/>
          </w:rPr>
          <w:t>Termenii suplimentari la Contractele anterioare pentru Serviciile profesionale</w:t>
        </w:r>
        <w:r>
          <w:tab/>
        </w:r>
        <w:r>
          <w:fldChar w:fldCharType="begin"/>
        </w:r>
        <w:r>
          <w:instrText xml:space="preserve"> PAGEREF _Toc488863965 \h </w:instrText>
        </w:r>
        <w:r>
          <w:fldChar w:fldCharType="separate"/>
        </w:r>
        <w:r>
          <w:t>99</w:t>
        </w:r>
        <w:r>
          <w:fldChar w:fldCharType="end"/>
        </w:r>
      </w:hyperlink>
    </w:p>
    <w:p w:rsidR="00422C66" w:rsidRDefault="00422C66">
      <w:pPr>
        <w:pStyle w:val="TOC1"/>
        <w:rPr>
          <w:rFonts w:eastAsiaTheme="minorEastAsia"/>
          <w:b w:val="0"/>
          <w:caps w:val="0"/>
          <w:noProof/>
          <w:sz w:val="22"/>
          <w:szCs w:val="22"/>
        </w:rPr>
      </w:pPr>
      <w:hyperlink w:anchor="_Toc488863966" w:history="1">
        <w:r w:rsidRPr="00D958E5">
          <w:rPr>
            <w:rStyle w:val="Hyperlink"/>
            <w:noProof/>
          </w:rPr>
          <w:t>Anexa E – Promoţiile</w:t>
        </w:r>
        <w:r>
          <w:rPr>
            <w:noProof/>
          </w:rPr>
          <w:tab/>
        </w:r>
        <w:r>
          <w:rPr>
            <w:noProof/>
          </w:rPr>
          <w:fldChar w:fldCharType="begin"/>
        </w:r>
        <w:r>
          <w:rPr>
            <w:noProof/>
          </w:rPr>
          <w:instrText xml:space="preserve"> PAGEREF _Toc488863966 \h </w:instrText>
        </w:r>
        <w:r>
          <w:rPr>
            <w:noProof/>
          </w:rPr>
        </w:r>
        <w:r>
          <w:rPr>
            <w:noProof/>
          </w:rPr>
          <w:fldChar w:fldCharType="separate"/>
        </w:r>
        <w:r>
          <w:rPr>
            <w:noProof/>
          </w:rPr>
          <w:t>101</w:t>
        </w:r>
        <w:r>
          <w:rPr>
            <w:noProof/>
          </w:rPr>
          <w:fldChar w:fldCharType="end"/>
        </w:r>
      </w:hyperlink>
    </w:p>
    <w:p w:rsidR="00422C66" w:rsidRDefault="00422C66">
      <w:pPr>
        <w:pStyle w:val="TOC2"/>
        <w:rPr>
          <w:rFonts w:eastAsiaTheme="minorEastAsia"/>
          <w:smallCaps w:val="0"/>
          <w:sz w:val="22"/>
        </w:rPr>
      </w:pPr>
      <w:hyperlink w:anchor="_Toc488863967" w:history="1">
        <w:r w:rsidRPr="00D958E5">
          <w:rPr>
            <w:rStyle w:val="Hyperlink"/>
          </w:rPr>
          <w:t>Promoţia privind capacitatea de calcul Azure</w:t>
        </w:r>
        <w:r>
          <w:tab/>
        </w:r>
        <w:r>
          <w:fldChar w:fldCharType="begin"/>
        </w:r>
        <w:r>
          <w:instrText xml:space="preserve"> PAGEREF _Toc488863967 \h </w:instrText>
        </w:r>
        <w:r>
          <w:fldChar w:fldCharType="separate"/>
        </w:r>
        <w:r>
          <w:t>101</w:t>
        </w:r>
        <w:r>
          <w:fldChar w:fldCharType="end"/>
        </w:r>
      </w:hyperlink>
    </w:p>
    <w:p w:rsidR="00422C66" w:rsidRDefault="00422C66">
      <w:pPr>
        <w:pStyle w:val="TOC2"/>
        <w:rPr>
          <w:rFonts w:eastAsiaTheme="minorEastAsia"/>
          <w:smallCaps w:val="0"/>
          <w:sz w:val="22"/>
        </w:rPr>
      </w:pPr>
      <w:hyperlink w:anchor="_Toc488863968" w:history="1">
        <w:r w:rsidRPr="00D958E5">
          <w:rPr>
            <w:rStyle w:val="Hyperlink"/>
          </w:rPr>
          <w:t>Promoţie pentru trecerea de la Windows 10 S la Windows 10 Pro</w:t>
        </w:r>
        <w:r>
          <w:tab/>
        </w:r>
        <w:r>
          <w:fldChar w:fldCharType="begin"/>
        </w:r>
        <w:r>
          <w:instrText xml:space="preserve"> PAGEREF _Toc488863968 \h </w:instrText>
        </w:r>
        <w:r>
          <w:fldChar w:fldCharType="separate"/>
        </w:r>
        <w:r>
          <w:t>101</w:t>
        </w:r>
        <w:r>
          <w:fldChar w:fldCharType="end"/>
        </w:r>
      </w:hyperlink>
    </w:p>
    <w:p w:rsidR="00422C66" w:rsidRDefault="00422C66">
      <w:pPr>
        <w:pStyle w:val="TOC1"/>
        <w:rPr>
          <w:rFonts w:eastAsiaTheme="minorEastAsia"/>
          <w:b w:val="0"/>
          <w:caps w:val="0"/>
          <w:noProof/>
          <w:sz w:val="22"/>
          <w:szCs w:val="22"/>
        </w:rPr>
      </w:pPr>
      <w:hyperlink w:anchor="_Toc488863969" w:history="1">
        <w:r w:rsidRPr="00D958E5">
          <w:rPr>
            <w:rStyle w:val="Hyperlink"/>
            <w:noProof/>
          </w:rPr>
          <w:t>Anexa F - Termeni privind Sistemul de stocare</w:t>
        </w:r>
        <w:r>
          <w:rPr>
            <w:noProof/>
          </w:rPr>
          <w:tab/>
        </w:r>
        <w:r>
          <w:rPr>
            <w:noProof/>
          </w:rPr>
          <w:fldChar w:fldCharType="begin"/>
        </w:r>
        <w:r>
          <w:rPr>
            <w:noProof/>
          </w:rPr>
          <w:instrText xml:space="preserve"> PAGEREF _Toc488863969 \h </w:instrText>
        </w:r>
        <w:r>
          <w:rPr>
            <w:noProof/>
          </w:rPr>
        </w:r>
        <w:r>
          <w:rPr>
            <w:noProof/>
          </w:rPr>
          <w:fldChar w:fldCharType="separate"/>
        </w:r>
        <w:r>
          <w:rPr>
            <w:noProof/>
          </w:rPr>
          <w:t>102</w:t>
        </w:r>
        <w:r>
          <w:rPr>
            <w:noProof/>
          </w:rPr>
          <w:fldChar w:fldCharType="end"/>
        </w:r>
      </w:hyperlink>
    </w:p>
    <w:p w:rsidR="00422C66" w:rsidRDefault="00422C66">
      <w:pPr>
        <w:pStyle w:val="TOC2"/>
        <w:rPr>
          <w:rFonts w:eastAsiaTheme="minorEastAsia"/>
          <w:smallCaps w:val="0"/>
          <w:sz w:val="22"/>
        </w:rPr>
      </w:pPr>
      <w:hyperlink w:anchor="_Toc488863970" w:history="1">
        <w:r w:rsidRPr="00D958E5">
          <w:rPr>
            <w:rStyle w:val="Hyperlink"/>
          </w:rPr>
          <w:t>Disponibilitate</w:t>
        </w:r>
        <w:r>
          <w:tab/>
        </w:r>
        <w:r>
          <w:fldChar w:fldCharType="begin"/>
        </w:r>
        <w:r>
          <w:instrText xml:space="preserve"> PAGEREF _Toc488863970 \h </w:instrText>
        </w:r>
        <w:r>
          <w:fldChar w:fldCharType="separate"/>
        </w:r>
        <w:r>
          <w:t>102</w:t>
        </w:r>
        <w:r>
          <w:fldChar w:fldCharType="end"/>
        </w:r>
      </w:hyperlink>
    </w:p>
    <w:p w:rsidR="00422C66" w:rsidRDefault="00422C66">
      <w:pPr>
        <w:pStyle w:val="TOC2"/>
        <w:rPr>
          <w:rFonts w:eastAsiaTheme="minorEastAsia"/>
          <w:smallCaps w:val="0"/>
          <w:sz w:val="22"/>
        </w:rPr>
      </w:pPr>
      <w:hyperlink w:anchor="_Toc488863971" w:history="1">
        <w:r w:rsidRPr="00D958E5">
          <w:rPr>
            <w:rStyle w:val="Hyperlink"/>
          </w:rPr>
          <w:t>Expediere şi titlu de proprietate</w:t>
        </w:r>
        <w:r>
          <w:tab/>
        </w:r>
        <w:r>
          <w:fldChar w:fldCharType="begin"/>
        </w:r>
        <w:r>
          <w:instrText xml:space="preserve"> PAGEREF _Toc488863971 \h </w:instrText>
        </w:r>
        <w:r>
          <w:fldChar w:fldCharType="separate"/>
        </w:r>
        <w:r>
          <w:t>102</w:t>
        </w:r>
        <w:r>
          <w:fldChar w:fldCharType="end"/>
        </w:r>
      </w:hyperlink>
    </w:p>
    <w:p w:rsidR="00422C66" w:rsidRDefault="00422C66">
      <w:pPr>
        <w:pStyle w:val="TOC2"/>
        <w:rPr>
          <w:rFonts w:eastAsiaTheme="minorEastAsia"/>
          <w:smallCaps w:val="0"/>
          <w:sz w:val="22"/>
        </w:rPr>
      </w:pPr>
      <w:hyperlink w:anchor="_Toc488863972" w:history="1">
        <w:r w:rsidRPr="00D958E5">
          <w:rPr>
            <w:rStyle w:val="Hyperlink"/>
          </w:rPr>
          <w:t>Produsul software al Sistemului de stocare</w:t>
        </w:r>
        <w:r>
          <w:tab/>
        </w:r>
        <w:r>
          <w:fldChar w:fldCharType="begin"/>
        </w:r>
        <w:r>
          <w:instrText xml:space="preserve"> PAGEREF _Toc488863972 \h </w:instrText>
        </w:r>
        <w:r>
          <w:fldChar w:fldCharType="separate"/>
        </w:r>
        <w:r>
          <w:t>102</w:t>
        </w:r>
        <w:r>
          <w:fldChar w:fldCharType="end"/>
        </w:r>
      </w:hyperlink>
    </w:p>
    <w:p w:rsidR="00422C66" w:rsidRDefault="00422C66">
      <w:pPr>
        <w:pStyle w:val="TOC2"/>
        <w:rPr>
          <w:rFonts w:eastAsiaTheme="minorEastAsia"/>
          <w:smallCaps w:val="0"/>
          <w:sz w:val="22"/>
        </w:rPr>
      </w:pPr>
      <w:hyperlink w:anchor="_Toc488863973" w:history="1">
        <w:r w:rsidRPr="00D958E5">
          <w:rPr>
            <w:rStyle w:val="Hyperlink"/>
          </w:rPr>
          <w:t>Garanţie limitată pentru produsele hardware</w:t>
        </w:r>
        <w:r>
          <w:tab/>
        </w:r>
        <w:r>
          <w:fldChar w:fldCharType="begin"/>
        </w:r>
        <w:r>
          <w:instrText xml:space="preserve"> PAGEREF _Toc488863973 \h </w:instrText>
        </w:r>
        <w:r>
          <w:fldChar w:fldCharType="separate"/>
        </w:r>
        <w:r>
          <w:t>102</w:t>
        </w:r>
        <w:r>
          <w:fldChar w:fldCharType="end"/>
        </w:r>
      </w:hyperlink>
    </w:p>
    <w:p w:rsidR="00422C66" w:rsidRDefault="00422C66">
      <w:pPr>
        <w:pStyle w:val="TOC2"/>
        <w:rPr>
          <w:rFonts w:eastAsiaTheme="minorEastAsia"/>
          <w:smallCaps w:val="0"/>
          <w:sz w:val="22"/>
        </w:rPr>
      </w:pPr>
      <w:hyperlink w:anchor="_Toc488863974" w:history="1">
        <w:r w:rsidRPr="00D958E5">
          <w:rPr>
            <w:rStyle w:val="Hyperlink"/>
          </w:rPr>
          <w:t>Despăgubirile. Asigurarea apărării faţă de pretenţiile formulate de terţe părţi</w:t>
        </w:r>
        <w:r>
          <w:tab/>
        </w:r>
        <w:r>
          <w:fldChar w:fldCharType="begin"/>
        </w:r>
        <w:r>
          <w:instrText xml:space="preserve"> PAGEREF _Toc488863974 \h </w:instrText>
        </w:r>
        <w:r>
          <w:fldChar w:fldCharType="separate"/>
        </w:r>
        <w:r>
          <w:t>103</w:t>
        </w:r>
        <w:r>
          <w:fldChar w:fldCharType="end"/>
        </w:r>
      </w:hyperlink>
    </w:p>
    <w:p w:rsidR="00422C66" w:rsidRDefault="00422C66">
      <w:pPr>
        <w:pStyle w:val="TOC2"/>
        <w:rPr>
          <w:rFonts w:eastAsiaTheme="minorEastAsia"/>
          <w:smallCaps w:val="0"/>
          <w:sz w:val="22"/>
        </w:rPr>
      </w:pPr>
      <w:hyperlink w:anchor="_Toc488863975" w:history="1">
        <w:r w:rsidRPr="00D958E5">
          <w:rPr>
            <w:rStyle w:val="Hyperlink"/>
          </w:rPr>
          <w:t>Limitarea răspunderii</w:t>
        </w:r>
        <w:r>
          <w:tab/>
        </w:r>
        <w:r>
          <w:fldChar w:fldCharType="begin"/>
        </w:r>
        <w:r>
          <w:instrText xml:space="preserve"> PAGEREF _Toc488863975 \h </w:instrText>
        </w:r>
        <w:r>
          <w:fldChar w:fldCharType="separate"/>
        </w:r>
        <w:r>
          <w:t>103</w:t>
        </w:r>
        <w:r>
          <w:fldChar w:fldCharType="end"/>
        </w:r>
      </w:hyperlink>
    </w:p>
    <w:p w:rsidR="00422C66" w:rsidRDefault="00422C66">
      <w:pPr>
        <w:pStyle w:val="TOC2"/>
        <w:rPr>
          <w:rFonts w:eastAsiaTheme="minorEastAsia"/>
          <w:smallCaps w:val="0"/>
          <w:sz w:val="22"/>
        </w:rPr>
      </w:pPr>
      <w:hyperlink w:anchor="_Toc488863976" w:history="1">
        <w:r w:rsidRPr="00D958E5">
          <w:rPr>
            <w:rStyle w:val="Hyperlink"/>
          </w:rPr>
          <w:t>Legislaţia americană în materie de control al exporturilor</w:t>
        </w:r>
        <w:r>
          <w:tab/>
        </w:r>
        <w:r>
          <w:fldChar w:fldCharType="begin"/>
        </w:r>
        <w:r>
          <w:instrText xml:space="preserve"> PAGEREF _Toc488863976 \h </w:instrText>
        </w:r>
        <w:r>
          <w:fldChar w:fldCharType="separate"/>
        </w:r>
        <w:r>
          <w:t>103</w:t>
        </w:r>
        <w:r>
          <w:fldChar w:fldCharType="end"/>
        </w:r>
      </w:hyperlink>
    </w:p>
    <w:p w:rsidR="00422C66" w:rsidRDefault="00422C66">
      <w:pPr>
        <w:pStyle w:val="TOC2"/>
        <w:rPr>
          <w:rFonts w:eastAsiaTheme="minorEastAsia"/>
          <w:smallCaps w:val="0"/>
          <w:sz w:val="22"/>
        </w:rPr>
      </w:pPr>
      <w:hyperlink w:anchor="_Toc488863977" w:history="1">
        <w:r w:rsidRPr="00D958E5">
          <w:rPr>
            <w:rStyle w:val="Hyperlink"/>
          </w:rPr>
          <w:t>Colectarea informaţiilor despre diagnosticare</w:t>
        </w:r>
        <w:r>
          <w:tab/>
        </w:r>
        <w:r>
          <w:fldChar w:fldCharType="begin"/>
        </w:r>
        <w:r>
          <w:instrText xml:space="preserve"> PAGEREF _Toc488863977 \h </w:instrText>
        </w:r>
        <w:r>
          <w:fldChar w:fldCharType="separate"/>
        </w:r>
        <w:r>
          <w:t>103</w:t>
        </w:r>
        <w:r>
          <w:fldChar w:fldCharType="end"/>
        </w:r>
      </w:hyperlink>
    </w:p>
    <w:p w:rsidR="00422C66" w:rsidRDefault="00422C66">
      <w:pPr>
        <w:pStyle w:val="TOC2"/>
        <w:rPr>
          <w:rFonts w:eastAsiaTheme="minorEastAsia"/>
          <w:smallCaps w:val="0"/>
          <w:sz w:val="22"/>
        </w:rPr>
      </w:pPr>
      <w:hyperlink w:anchor="_Toc488863978" w:history="1">
        <w:r w:rsidRPr="00D958E5">
          <w:rPr>
            <w:rStyle w:val="Hyperlink"/>
          </w:rPr>
          <w:t>Utilizarea de către Guvern</w:t>
        </w:r>
        <w:r>
          <w:tab/>
        </w:r>
        <w:r>
          <w:fldChar w:fldCharType="begin"/>
        </w:r>
        <w:r>
          <w:instrText xml:space="preserve"> PAGEREF _Toc488863978 \h </w:instrText>
        </w:r>
        <w:r>
          <w:fldChar w:fldCharType="separate"/>
        </w:r>
        <w:r>
          <w:t>103</w:t>
        </w:r>
        <w:r>
          <w:fldChar w:fldCharType="end"/>
        </w:r>
      </w:hyperlink>
    </w:p>
    <w:p w:rsidR="00422C66" w:rsidRDefault="00422C66">
      <w:pPr>
        <w:pStyle w:val="TOC1"/>
        <w:rPr>
          <w:rFonts w:eastAsiaTheme="minorEastAsia"/>
          <w:b w:val="0"/>
          <w:caps w:val="0"/>
          <w:noProof/>
          <w:sz w:val="22"/>
          <w:szCs w:val="22"/>
        </w:rPr>
      </w:pPr>
      <w:hyperlink w:anchor="_Toc488863979" w:history="1">
        <w:r w:rsidRPr="00D958E5">
          <w:rPr>
            <w:rStyle w:val="Hyperlink"/>
            <w:noProof/>
          </w:rPr>
          <w:t>Anexa G - Premium Assurance</w:t>
        </w:r>
        <w:r>
          <w:rPr>
            <w:noProof/>
          </w:rPr>
          <w:tab/>
        </w:r>
        <w:r>
          <w:rPr>
            <w:noProof/>
          </w:rPr>
          <w:fldChar w:fldCharType="begin"/>
        </w:r>
        <w:r>
          <w:rPr>
            <w:noProof/>
          </w:rPr>
          <w:instrText xml:space="preserve"> PAGEREF _Toc488863979 \h </w:instrText>
        </w:r>
        <w:r>
          <w:rPr>
            <w:noProof/>
          </w:rPr>
        </w:r>
        <w:r>
          <w:rPr>
            <w:noProof/>
          </w:rPr>
          <w:fldChar w:fldCharType="separate"/>
        </w:r>
        <w:r>
          <w:rPr>
            <w:noProof/>
          </w:rPr>
          <w:t>104</w:t>
        </w:r>
        <w:r>
          <w:rPr>
            <w:noProof/>
          </w:rPr>
          <w:fldChar w:fldCharType="end"/>
        </w:r>
      </w:hyperlink>
    </w:p>
    <w:p w:rsidR="00422C66" w:rsidRDefault="00422C66">
      <w:pPr>
        <w:pStyle w:val="TOC1"/>
        <w:rPr>
          <w:rFonts w:eastAsiaTheme="minorEastAsia"/>
          <w:b w:val="0"/>
          <w:caps w:val="0"/>
          <w:noProof/>
          <w:sz w:val="22"/>
          <w:szCs w:val="22"/>
        </w:rPr>
      </w:pPr>
      <w:hyperlink w:anchor="_Toc488863980" w:history="1">
        <w:r w:rsidRPr="00D958E5">
          <w:rPr>
            <w:rStyle w:val="Hyperlink"/>
            <w:noProof/>
          </w:rPr>
          <w:t>Index</w:t>
        </w:r>
        <w:r>
          <w:rPr>
            <w:noProof/>
          </w:rPr>
          <w:tab/>
        </w:r>
        <w:r>
          <w:rPr>
            <w:noProof/>
          </w:rPr>
          <w:fldChar w:fldCharType="begin"/>
        </w:r>
        <w:r>
          <w:rPr>
            <w:noProof/>
          </w:rPr>
          <w:instrText xml:space="preserve"> PAGEREF _Toc488863980 \h </w:instrText>
        </w:r>
        <w:r>
          <w:rPr>
            <w:noProof/>
          </w:rPr>
        </w:r>
        <w:r>
          <w:rPr>
            <w:noProof/>
          </w:rPr>
          <w:fldChar w:fldCharType="separate"/>
        </w:r>
        <w:r>
          <w:rPr>
            <w:noProof/>
          </w:rPr>
          <w:t>106</w:t>
        </w:r>
        <w:r>
          <w:rPr>
            <w:noProof/>
          </w:rPr>
          <w:fldChar w:fldCharType="end"/>
        </w:r>
      </w:hyperlink>
    </w:p>
    <w:p w:rsidR="002E3D2F" w:rsidRDefault="00990452">
      <w:pPr>
        <w:pStyle w:val="ProductList-Body"/>
        <w:sectPr w:rsidR="002E3D2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E3D2F" w:rsidRDefault="002E3D2F">
      <w:pPr>
        <w:pStyle w:val="ProductList-Body"/>
      </w:pPr>
    </w:p>
    <w:p w:rsidR="002E3D2F" w:rsidRDefault="002E3D2F">
      <w:pPr>
        <w:sectPr w:rsidR="002E3D2F">
          <w:headerReference w:type="default" r:id="rId20"/>
          <w:footerReference w:type="default" r:id="rId21"/>
          <w:type w:val="continuous"/>
          <w:pgSz w:w="12240" w:h="15840" w:code="1"/>
          <w:pgMar w:top="1170" w:right="720" w:bottom="720" w:left="720" w:header="432" w:footer="288" w:gutter="0"/>
          <w:cols w:space="360"/>
        </w:sectPr>
      </w:pPr>
    </w:p>
    <w:p w:rsidR="002E3D2F" w:rsidRDefault="00990452">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488863863"/>
      <w:r>
        <w:instrText>Introducere</w:instrText>
      </w:r>
      <w:bookmarkEnd w:id="2"/>
      <w:r>
        <w:instrText>" \l 1</w:instrText>
      </w:r>
      <w:r>
        <w:fldChar w:fldCharType="end"/>
      </w:r>
    </w:p>
    <w:p w:rsidR="002E3D2F" w:rsidRDefault="002E3D2F">
      <w:pPr>
        <w:pStyle w:val="ProductList-Body"/>
      </w:pPr>
    </w:p>
    <w:p w:rsidR="002E3D2F" w:rsidRDefault="00990452">
      <w:pPr>
        <w:pStyle w:val="ProductList-Offering1Heading"/>
        <w:outlineLvl w:val="1"/>
      </w:pPr>
      <w:bookmarkStart w:id="3" w:name="_Sec532"/>
      <w:r>
        <w:t xml:space="preserve">Despre </w:t>
      </w:r>
      <w:r>
        <w:t>acest document</w:t>
      </w:r>
      <w:bookmarkEnd w:id="3"/>
      <w:r>
        <w:fldChar w:fldCharType="begin"/>
      </w:r>
      <w:r>
        <w:instrText xml:space="preserve"> TC "</w:instrText>
      </w:r>
      <w:bookmarkStart w:id="4" w:name="_Toc488863864"/>
      <w:r>
        <w:instrText>Despre acest document</w:instrText>
      </w:r>
      <w:bookmarkEnd w:id="4"/>
      <w:r>
        <w:instrText>" \l 2</w:instrText>
      </w:r>
      <w:r>
        <w:fldChar w:fldCharType="end"/>
      </w:r>
    </w:p>
    <w:p w:rsidR="002E3D2F" w:rsidRDefault="00990452">
      <w:pPr>
        <w:pStyle w:val="ProductList-Body"/>
      </w:pPr>
      <w:r>
        <w:t>Începând cu 01.07.2015, Termenii pentru produse înlocuiesc atât Lista de produse, cât şi Drepturile de utilizare a produsului (PUR). Toate referirile la Lista de produse şi la PUR menţionate în contractele d</w:t>
      </w:r>
      <w:r>
        <w:t>e licenţiere de volum ale Clientului se referă la secţiunile aplicabile din Termenii pentru produse. Termenii pentru produse descriu disponibilitatea Produselor şi a Serviciilor profesionale prin intermediul Programelor de licenţiere de volum Microsoft (di</w:t>
      </w:r>
      <w:r>
        <w:t>sponibilitate transmisă anterior prin Lista de produse), precum şi drepturile de utilizare a Produselor software (transmise anterior prin intermediul PUR). Termenii serviciului pentru Serviciile online menţionate în acest document sunt publicaţi în documen</w:t>
      </w:r>
      <w:r>
        <w:t xml:space="preserve">tul Termenii Serviciilor online (TSO), la adresa </w:t>
      </w:r>
      <w:hyperlink r:id="rId22">
        <w:r>
          <w:rPr>
            <w:color w:val="00467F"/>
            <w:u w:val="single"/>
          </w:rPr>
          <w:t>http://go.microsoft.com/?linkid=9840733</w:t>
        </w:r>
      </w:hyperlink>
      <w:r>
        <w:t>.</w:t>
      </w:r>
    </w:p>
    <w:p w:rsidR="002E3D2F" w:rsidRDefault="002E3D2F">
      <w:pPr>
        <w:pStyle w:val="ProductList-Body"/>
      </w:pPr>
    </w:p>
    <w:p w:rsidR="002E3D2F" w:rsidRDefault="00990452">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w:t>
        </w:r>
        <w:r>
          <w:rPr>
            <w:color w:val="00467F"/>
            <w:u w:val="single"/>
          </w:rPr>
          <w:t>m</w:t>
        </w:r>
      </w:hyperlink>
      <w:r>
        <w:t>. Pentru informaţii referitoare la disponibilitatea produselor şi Serviciilor profesionale Microsoft în funcţie de regiune, clienţii trebuie să contacteze resellerul sau Administratorul de cont Microsoft.</w:t>
      </w:r>
    </w:p>
    <w:p w:rsidR="002E3D2F" w:rsidRDefault="00990452">
      <w:pPr>
        <w:pStyle w:val="ProductList-Offering1Heading"/>
        <w:outlineLvl w:val="1"/>
      </w:pPr>
      <w:bookmarkStart w:id="5" w:name="_Sec533"/>
      <w:r>
        <w:t>Ce conţine acest document</w:t>
      </w:r>
      <w:bookmarkEnd w:id="5"/>
      <w:r>
        <w:fldChar w:fldCharType="begin"/>
      </w:r>
      <w:r>
        <w:instrText xml:space="preserve"> TC "</w:instrText>
      </w:r>
      <w:bookmarkStart w:id="6" w:name="_Toc488863865"/>
      <w:r>
        <w:instrText>Ce conţine acest doc</w:instrText>
      </w:r>
      <w:r>
        <w:instrText>ument</w:instrText>
      </w:r>
      <w:bookmarkEnd w:id="6"/>
      <w:r>
        <w:instrText>" \l 2</w:instrText>
      </w:r>
      <w:r>
        <w:fldChar w:fldCharType="end"/>
      </w:r>
    </w:p>
    <w:p w:rsidR="002E3D2F" w:rsidRDefault="00990452">
      <w:pPr>
        <w:pStyle w:val="ProductList-Body"/>
      </w:pPr>
      <w:r>
        <w:t xml:space="preserve">Termenii pentru produse includ următoarele secţiuni: </w:t>
      </w:r>
    </w:p>
    <w:p w:rsidR="002E3D2F" w:rsidRDefault="00990452" w:rsidP="007978CB">
      <w:pPr>
        <w:pStyle w:val="ProductList-Bullet"/>
        <w:numPr>
          <w:ilvl w:val="0"/>
          <w:numId w:val="3"/>
        </w:numPr>
      </w:pPr>
      <w:hyperlink w:anchor="_Sec531">
        <w:r>
          <w:rPr>
            <w:color w:val="00467F"/>
            <w:u w:val="single"/>
          </w:rPr>
          <w:t>Introducere</w:t>
        </w:r>
      </w:hyperlink>
      <w:r>
        <w:t xml:space="preserve">, care include o listă a modificărilor recente. </w:t>
      </w:r>
    </w:p>
    <w:p w:rsidR="002E3D2F" w:rsidRDefault="00990452" w:rsidP="007978CB">
      <w:pPr>
        <w:pStyle w:val="ProductList-Bullet"/>
        <w:numPr>
          <w:ilvl w:val="0"/>
          <w:numId w:val="3"/>
        </w:numPr>
      </w:pPr>
      <w:hyperlink w:anchor="_Sec536">
        <w:r>
          <w:rPr>
            <w:color w:val="00467F"/>
            <w:u w:val="single"/>
          </w:rPr>
          <w:t>Termenii licenţei</w:t>
        </w:r>
      </w:hyperlink>
      <w:r>
        <w:t xml:space="preserve">, care specifică Termenii universali de licenţă şi </w:t>
      </w:r>
      <w:r>
        <w:t xml:space="preserve">Termenii modelului de licenţă aplicabili produselor software. </w:t>
      </w:r>
    </w:p>
    <w:p w:rsidR="002E3D2F" w:rsidRDefault="00990452" w:rsidP="007978CB">
      <w:pPr>
        <w:pStyle w:val="ProductList-Bullet"/>
        <w:numPr>
          <w:ilvl w:val="0"/>
          <w:numId w:val="3"/>
        </w:numPr>
      </w:pPr>
      <w:hyperlink w:anchor="_Sec547">
        <w:r>
          <w:rPr>
            <w:color w:val="00467F"/>
            <w:u w:val="single"/>
          </w:rPr>
          <w:t>Produsele software</w:t>
        </w:r>
      </w:hyperlink>
      <w:r>
        <w:t xml:space="preserve">, care specifică toate intrările produselor software. </w:t>
      </w:r>
    </w:p>
    <w:p w:rsidR="002E3D2F" w:rsidRDefault="00990452" w:rsidP="007978CB">
      <w:pPr>
        <w:pStyle w:val="ProductList-Bullet"/>
        <w:numPr>
          <w:ilvl w:val="0"/>
          <w:numId w:val="3"/>
        </w:numPr>
      </w:pPr>
      <w:hyperlink w:anchor="_Sec548">
        <w:r>
          <w:rPr>
            <w:color w:val="00467F"/>
            <w:u w:val="single"/>
          </w:rPr>
          <w:t>Produsele Servicii online</w:t>
        </w:r>
      </w:hyperlink>
      <w:r>
        <w:t>, care specifică intrările de produ</w:t>
      </w:r>
      <w:r>
        <w:t xml:space="preserve">se Servicii online. </w:t>
      </w:r>
    </w:p>
    <w:p w:rsidR="002E3D2F" w:rsidRDefault="00990452" w:rsidP="007978CB">
      <w:pPr>
        <w:pStyle w:val="ProductList-Bullet"/>
        <w:numPr>
          <w:ilvl w:val="0"/>
          <w:numId w:val="3"/>
        </w:numPr>
      </w:pPr>
      <w:hyperlink w:anchor="_Sec549">
        <w:r>
          <w:rPr>
            <w:color w:val="00467F"/>
            <w:u w:val="single"/>
          </w:rPr>
          <w:t>Glosar</w:t>
        </w:r>
      </w:hyperlink>
      <w:r>
        <w:t xml:space="preserve">, care defineşte termenii Atribute, Valorile celulelor, Titlurile coloanelor şi alţi termeni scrişi cu majusculă utilizaţi în Termenii pentru produse. </w:t>
      </w:r>
    </w:p>
    <w:p w:rsidR="002E3D2F" w:rsidRDefault="00990452" w:rsidP="007978CB">
      <w:pPr>
        <w:pStyle w:val="ProductList-Bullet"/>
        <w:numPr>
          <w:ilvl w:val="0"/>
          <w:numId w:val="3"/>
        </w:numPr>
      </w:pPr>
      <w:r>
        <w:t xml:space="preserve">Următoarele anexe: </w:t>
      </w:r>
    </w:p>
    <w:p w:rsidR="002E3D2F" w:rsidRDefault="00990452" w:rsidP="007978CB">
      <w:pPr>
        <w:pStyle w:val="ProductList-Bullet"/>
        <w:numPr>
          <w:ilvl w:val="1"/>
          <w:numId w:val="3"/>
        </w:numPr>
      </w:pPr>
      <w:hyperlink w:anchor="_Sec591">
        <w:r>
          <w:rPr>
            <w:color w:val="00467F"/>
            <w:u w:val="single"/>
          </w:rPr>
          <w:t>Anexa A – tabelul Licenţele echivalente pentru licenţele CAL/ML</w:t>
        </w:r>
      </w:hyperlink>
      <w:r>
        <w:t xml:space="preserve">, care identifică suitele de licenţe CAL şi Licenţele de abonamente la Servicii online disponibile care oferă acces la Produsele Server. </w:t>
      </w:r>
    </w:p>
    <w:p w:rsidR="002E3D2F" w:rsidRDefault="00990452" w:rsidP="007978CB">
      <w:pPr>
        <w:pStyle w:val="ProductList-Bullet"/>
        <w:numPr>
          <w:ilvl w:val="1"/>
          <w:numId w:val="3"/>
        </w:numPr>
      </w:pPr>
      <w:hyperlink w:anchor="_Sec564">
        <w:r>
          <w:rPr>
            <w:color w:val="00467F"/>
            <w:u w:val="single"/>
          </w:rPr>
          <w:t>Anexa B – Software Ass</w:t>
        </w:r>
        <w:r>
          <w:rPr>
            <w:color w:val="00467F"/>
            <w:u w:val="single"/>
          </w:rPr>
          <w:t>urance</w:t>
        </w:r>
      </w:hyperlink>
      <w:r>
        <w:t xml:space="preserve">, care descrie regulile de achiziţionare a SA şi beneficiile suplimentare disponibile clienţilor SA. </w:t>
      </w:r>
    </w:p>
    <w:p w:rsidR="002E3D2F" w:rsidRDefault="00990452" w:rsidP="007978CB">
      <w:pPr>
        <w:pStyle w:val="ProductList-Bullet"/>
        <w:numPr>
          <w:ilvl w:val="1"/>
          <w:numId w:val="3"/>
        </w:numPr>
      </w:pPr>
      <w:hyperlink w:anchor="_Sec562">
        <w:r>
          <w:rPr>
            <w:color w:val="00467F"/>
            <w:u w:val="single"/>
          </w:rPr>
          <w:t>Anexa C – Servicii profesionale</w:t>
        </w:r>
      </w:hyperlink>
      <w:r>
        <w:t>, care indică Serviciile profesionale oferite prin intermediul licenţierii de volum Mic</w:t>
      </w:r>
      <w:r>
        <w:t xml:space="preserve">rosoft. </w:t>
      </w:r>
    </w:p>
    <w:p w:rsidR="002E3D2F" w:rsidRDefault="00990452" w:rsidP="007978CB">
      <w:pPr>
        <w:pStyle w:val="ProductList-Bullet"/>
        <w:numPr>
          <w:ilvl w:val="1"/>
          <w:numId w:val="3"/>
        </w:numPr>
      </w:pPr>
      <w:hyperlink w:anchor="_Sec563">
        <w:r>
          <w:rPr>
            <w:color w:val="00467F"/>
            <w:u w:val="single"/>
          </w:rPr>
          <w:t>Anexa D – Termenii suplimentari ai contractului</w:t>
        </w:r>
      </w:hyperlink>
      <w:r>
        <w:t xml:space="preserve">, care oferă termeni suplimentari pentru contractele din cadrul Programului de licenţiere de volum Microsoft. </w:t>
      </w:r>
    </w:p>
    <w:p w:rsidR="002E3D2F" w:rsidRDefault="00990452" w:rsidP="007978CB">
      <w:pPr>
        <w:pStyle w:val="ProductList-Bullet"/>
        <w:numPr>
          <w:ilvl w:val="1"/>
          <w:numId w:val="3"/>
        </w:numPr>
      </w:pPr>
      <w:hyperlink w:anchor="_Sec572">
        <w:r>
          <w:rPr>
            <w:color w:val="00467F"/>
            <w:u w:val="single"/>
          </w:rPr>
          <w:t>Anexa E – Promoţiile la Produse</w:t>
        </w:r>
      </w:hyperlink>
      <w:r>
        <w:t xml:space="preserve">, care indică promoţiile pentru Produs care nu se află în Lista de preţuri. </w:t>
      </w:r>
    </w:p>
    <w:p w:rsidR="002E3D2F" w:rsidRDefault="00990452" w:rsidP="007978CB">
      <w:pPr>
        <w:pStyle w:val="ProductList-Bullet"/>
        <w:numPr>
          <w:ilvl w:val="1"/>
          <w:numId w:val="3"/>
        </w:numPr>
      </w:pPr>
      <w:hyperlink w:anchor="_Sec899">
        <w:r>
          <w:rPr>
            <w:color w:val="00467F"/>
            <w:u w:val="single"/>
          </w:rPr>
          <w:t>Anexa F - Termeni privind Sistemul de stocare</w:t>
        </w:r>
      </w:hyperlink>
      <w:r>
        <w:t>, care oferă termeni suplimentari pentru dispozitivele Sistemului de stoc</w:t>
      </w:r>
      <w:r>
        <w:t xml:space="preserve">are. </w:t>
      </w:r>
    </w:p>
    <w:p w:rsidR="002E3D2F" w:rsidRDefault="00990452" w:rsidP="007978CB">
      <w:pPr>
        <w:pStyle w:val="ProductList-Bullet"/>
        <w:numPr>
          <w:ilvl w:val="1"/>
          <w:numId w:val="3"/>
        </w:numPr>
      </w:pPr>
      <w:hyperlink w:anchor="_Sec1205">
        <w:r>
          <w:rPr>
            <w:color w:val="00467F"/>
            <w:u w:val="single"/>
          </w:rPr>
          <w:t>Anexa G – Premium Assurance</w:t>
        </w:r>
      </w:hyperlink>
      <w:r>
        <w:t>, care descrie regulile de achiziţionare a Premium Assurance şi beneficiile suplimentare disponibile clienţilor Premium Assurance.</w:t>
      </w:r>
    </w:p>
    <w:p w:rsidR="002E3D2F" w:rsidRDefault="00990452" w:rsidP="007978CB">
      <w:pPr>
        <w:pStyle w:val="ProductList-Bullet"/>
        <w:numPr>
          <w:ilvl w:val="0"/>
          <w:numId w:val="3"/>
        </w:numPr>
      </w:pPr>
      <w:hyperlink w:anchor="_Sec844">
        <w:r>
          <w:rPr>
            <w:color w:val="00467F"/>
            <w:u w:val="single"/>
          </w:rPr>
          <w:t>Index</w:t>
        </w:r>
      </w:hyperlink>
      <w:r>
        <w:t>, care enumeră toate Produ</w:t>
      </w:r>
      <w:r>
        <w:t>sele menţionate în Termenii pentru produse şi identifică locul în care se află acestea.</w:t>
      </w:r>
    </w:p>
    <w:p w:rsidR="002E3D2F" w:rsidRDefault="00990452">
      <w:pPr>
        <w:pStyle w:val="ProductList-Offering1Heading"/>
        <w:outlineLvl w:val="1"/>
      </w:pPr>
      <w:bookmarkStart w:id="7" w:name="_Sec534"/>
      <w:r>
        <w:t>Navigarea într-o intrare de produs</w:t>
      </w:r>
      <w:bookmarkEnd w:id="7"/>
      <w:r>
        <w:fldChar w:fldCharType="begin"/>
      </w:r>
      <w:r>
        <w:instrText xml:space="preserve"> TC "</w:instrText>
      </w:r>
      <w:bookmarkStart w:id="8" w:name="_Toc488863866"/>
      <w:r>
        <w:instrText>Navigarea într-o intrare de produs</w:instrText>
      </w:r>
      <w:bookmarkEnd w:id="8"/>
      <w:r>
        <w:instrText>" \l 2</w:instrText>
      </w:r>
      <w:r>
        <w:fldChar w:fldCharType="end"/>
      </w:r>
    </w:p>
    <w:p w:rsidR="002E3D2F" w:rsidRDefault="00990452">
      <w:pPr>
        <w:pStyle w:val="ProductList-Body"/>
      </w:pPr>
      <w:r>
        <w:t>Fiecare intrare de produs software include patru secţiuni: Disponibilitatea programulu</w:t>
      </w:r>
      <w:r>
        <w:t>i, Condiţiile produsului, Drepturile de utilizare şi Software Assurance.</w:t>
      </w:r>
    </w:p>
    <w:p w:rsidR="002E3D2F" w:rsidRDefault="00990452">
      <w:pPr>
        <w:pStyle w:val="ProductList-Body"/>
      </w:pPr>
      <w:r>
        <w:t xml:space="preserve">Fiecare intrare de Serviciu online include două secţiuni: Disponibilitatea programului şi Condiţiile produsului. </w:t>
      </w:r>
    </w:p>
    <w:p w:rsidR="002E3D2F" w:rsidRDefault="002E3D2F">
      <w:pPr>
        <w:pStyle w:val="ProductList-Body"/>
      </w:pPr>
    </w:p>
    <w:p w:rsidR="002E3D2F" w:rsidRDefault="00990452">
      <w:pPr>
        <w:pStyle w:val="ProductList-Body"/>
      </w:pPr>
      <w:r>
        <w:rPr>
          <w:b/>
          <w:color w:val="00188F"/>
        </w:rPr>
        <w:t xml:space="preserve">1. Disponibilitatea programului </w:t>
      </w:r>
      <w:r>
        <w:t>identifică, pentru fiecare produs, t</w:t>
      </w:r>
      <w:r>
        <w:t>ipul de ofertă, numărul de puncte (unde este cazul) şi disponibilitatea în programele de licenţiere de volum.</w:t>
      </w:r>
    </w:p>
    <w:p w:rsidR="002E3D2F" w:rsidRDefault="0099045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2E3D2F" w:rsidRDefault="002E3D2F">
      <w:pPr>
        <w:pStyle w:val="ProductList-Body"/>
      </w:pPr>
    </w:p>
    <w:p w:rsidR="002E3D2F" w:rsidRDefault="00990452">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2E3D2F" w:rsidRDefault="00990452">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2E3D2F" w:rsidRDefault="002E3D2F">
      <w:pPr>
        <w:pStyle w:val="ProductList-Body"/>
      </w:pPr>
    </w:p>
    <w:p w:rsidR="002E3D2F" w:rsidRDefault="00990452">
      <w:pPr>
        <w:pStyle w:val="ProductList-Body"/>
      </w:pPr>
      <w:r>
        <w:rPr>
          <w:b/>
          <w:color w:val="00188F"/>
        </w:rPr>
        <w:t xml:space="preserve">3. Drepturile de utilizare </w:t>
      </w:r>
      <w:r>
        <w:t>identifică Termenii licenţei pentru fiecare produs sof</w:t>
      </w:r>
      <w:r>
        <w:t>tware, inclusiv Termenii universali de licenţă, Modelul de licenţă aplicabil şi toţi Termeni licenţei specifici produsului. Referirile la „Drepturile de utilizare a produsului” din contractul de licenţiere de volum al Clientului se referă la termenii inclu</w:t>
      </w:r>
      <w:r>
        <w:t>şi în secţiunea „Drepturile de utilizare” din fiecare intrare de produs pentru software. Termenii aferenţi Serviciilor online se găsesc în TSO.</w:t>
      </w:r>
    </w:p>
    <w:p w:rsidR="002E3D2F" w:rsidRDefault="0099045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2E3D2F" w:rsidRDefault="002E3D2F">
      <w:pPr>
        <w:pStyle w:val="ProductList-Body"/>
      </w:pPr>
    </w:p>
    <w:p w:rsidR="002E3D2F" w:rsidRDefault="00990452">
      <w:pPr>
        <w:pStyle w:val="ProductList-Body"/>
      </w:pPr>
      <w:r>
        <w:rPr>
          <w:b/>
          <w:color w:val="00188F"/>
        </w:rPr>
        <w:t xml:space="preserve">4. Software Assurance </w:t>
      </w:r>
      <w:r>
        <w:t>identifică termenii şi condiţiile asociate cu protecţia prin SA.</w:t>
      </w:r>
    </w:p>
    <w:p w:rsidR="002E3D2F" w:rsidRDefault="0099045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2E3D2F" w:rsidRDefault="00990452">
      <w:pPr>
        <w:pStyle w:val="ProductList-Offering1Heading"/>
        <w:outlineLvl w:val="1"/>
      </w:pPr>
      <w:bookmarkStart w:id="9" w:name="_Sec535"/>
      <w:r>
        <w:t>Clarificări şi rezum</w:t>
      </w:r>
      <w:r>
        <w:t>atul modificărilor aduse acestui document</w:t>
      </w:r>
      <w:bookmarkEnd w:id="9"/>
      <w:r>
        <w:fldChar w:fldCharType="begin"/>
      </w:r>
      <w:r>
        <w:instrText xml:space="preserve"> TC "</w:instrText>
      </w:r>
      <w:bookmarkStart w:id="10" w:name="_Toc488863867"/>
      <w:r>
        <w:instrText>Clarificări şi rezumatul modificărilor aduse acestui document</w:instrText>
      </w:r>
      <w:bookmarkEnd w:id="10"/>
      <w:r>
        <w:instrText>" \l 2</w:instrText>
      </w:r>
      <w:r>
        <w:fldChar w:fldCharType="end"/>
      </w:r>
    </w:p>
    <w:p w:rsidR="002E3D2F" w:rsidRDefault="00990452">
      <w:pPr>
        <w:pStyle w:val="ProductList-Body"/>
      </w:pPr>
      <w:r>
        <w:t>Mai jos veţi găsi adăugările recente, ştergerile şi alte modificări ale Termenilor pentru produse. De asemenea, mai jos veţi găsi clarificăr</w:t>
      </w:r>
      <w:r>
        <w:t>i cu privire la politica Microsoft, răspunzând la întrebările frecvente ale Clienţilor.</w:t>
      </w:r>
    </w:p>
    <w:tbl>
      <w:tblPr>
        <w:tblStyle w:val="PURTable"/>
        <w:tblW w:w="0" w:type="dxa"/>
        <w:tblLook w:val="04A0" w:firstRow="1" w:lastRow="0" w:firstColumn="1" w:lastColumn="0" w:noHBand="0" w:noVBand="1"/>
      </w:tblPr>
      <w:tblGrid>
        <w:gridCol w:w="5400"/>
        <w:gridCol w:w="5390"/>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Ştergeri</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2"/>
      </w:pPr>
      <w:bookmarkStart w:id="11" w:name="_GoBack"/>
      <w:bookmarkEnd w:id="11"/>
      <w:r>
        <w:t>Produse software</w:t>
      </w:r>
    </w:p>
    <w:p w:rsidR="002E3D2F" w:rsidRDefault="002E3D2F">
      <w:pPr>
        <w:pStyle w:val="ProductList-Body"/>
      </w:pPr>
    </w:p>
    <w:p w:rsidR="002E3D2F" w:rsidRDefault="00990452">
      <w:pPr>
        <w:pStyle w:val="ProductList-Body"/>
      </w:pPr>
      <w:hyperlink w:anchor="_Sec610">
        <w:r>
          <w:rPr>
            <w:color w:val="00467F"/>
            <w:u w:val="single"/>
          </w:rPr>
          <w:t>Licenţă locală pentru Microsoft Dynamics 365</w:t>
        </w:r>
      </w:hyperlink>
      <w:r>
        <w:t>: Drepturile privind migrarea pentru clienţii Microsoft Dynamics AX cu protecţie prin Software Assurance din Secţiunea 4 au fost eliminate şi a fost adăugată o trimitere la Termenii produsului din iulie 2017 în celula Drepturile privind migrarea din tabelu</w:t>
      </w:r>
      <w:r>
        <w:t>l de atribute de la Secţiunea 4 pentru a indica unde se află aceste informaţii.</w:t>
      </w:r>
    </w:p>
    <w:p w:rsidR="002E3D2F" w:rsidRDefault="00990452">
      <w:pPr>
        <w:pStyle w:val="ProductList-Body"/>
      </w:pPr>
      <w:hyperlink w:anchor="_Sec813">
        <w:r>
          <w:rPr>
            <w:color w:val="00467F"/>
            <w:u w:val="single"/>
          </w:rPr>
          <w:t>Sistemul de operare desktop Win</w:t>
        </w:r>
        <w:r>
          <w:rPr>
            <w:color w:val="00467F"/>
            <w:u w:val="single"/>
          </w:rPr>
          <w:t>dows</w:t>
        </w:r>
      </w:hyperlink>
      <w:r>
        <w:t>: A fost introdus un nou drept de utilizare, care le permite clienţilor care deţin licenţe SL utilizator pentru Windows 10 Enterprise E3/E5 sau VDA E3/E5 care folosesc Activarea bazată pe Azure AD să instaleze Actualizarea Windows 10 Creators sau un pr</w:t>
      </w:r>
      <w:r>
        <w:t>odus software Current Branch ulterior pe o maşină virtuală care rulează pe Microsoft Azure sau pe un server partajat cu un Partener de găzduire multi-închiriere eligibil.</w:t>
      </w:r>
    </w:p>
    <w:p w:rsidR="002E3D2F" w:rsidRDefault="002E3D2F">
      <w:pPr>
        <w:pStyle w:val="ProductList-Body"/>
      </w:pPr>
    </w:p>
    <w:p w:rsidR="002E3D2F" w:rsidRDefault="00990452">
      <w:pPr>
        <w:pStyle w:val="ProductList-ClauseHeading"/>
        <w:outlineLvl w:val="2"/>
      </w:pPr>
      <w:r>
        <w:t>Serviciile online</w:t>
      </w:r>
    </w:p>
    <w:p w:rsidR="002E3D2F" w:rsidRDefault="002E3D2F">
      <w:pPr>
        <w:pStyle w:val="ProductList-Body"/>
      </w:pPr>
    </w:p>
    <w:p w:rsidR="002E3D2F" w:rsidRDefault="00990452">
      <w:pPr>
        <w:pStyle w:val="ProductList-Body"/>
      </w:pPr>
      <w:hyperlink w:anchor="_Sec629">
        <w:r>
          <w:rPr>
            <w:color w:val="00467F"/>
            <w:u w:val="single"/>
          </w:rPr>
          <w:t>Microsoft 365</w:t>
        </w:r>
      </w:hyperlink>
      <w:r>
        <w:t>: numele Secure Productive Enterprise a fost schimbat în Microsoft 365.</w:t>
      </w:r>
    </w:p>
    <w:p w:rsidR="002E3D2F" w:rsidRDefault="00990452">
      <w:pPr>
        <w:pStyle w:val="ProductList-Body"/>
      </w:pPr>
      <w:hyperlink w:anchor="_Sec634">
        <w:r>
          <w:rPr>
            <w:color w:val="00467F"/>
            <w:u w:val="single"/>
          </w:rPr>
          <w:t>Suitele Office 365</w:t>
        </w:r>
      </w:hyperlink>
      <w:r>
        <w:t>: numele Office 365 Enterprise K (Kiosk) Plan a fost schimbat în Office 365 Enterprise F (FirstLine).</w:t>
      </w:r>
    </w:p>
    <w:p w:rsidR="002E3D2F" w:rsidRDefault="002E3D2F">
      <w:pPr>
        <w:pStyle w:val="ProductList-Body"/>
      </w:pP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w:t>
              </w:r>
              <w:r>
                <w:rPr>
                  <w:color w:val="00467F"/>
                  <w:sz w:val="14"/>
                  <w:u w:val="single"/>
                </w:rPr>
                <w:t>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2E3D2F">
      <w:pPr>
        <w:sectPr w:rsidR="002E3D2F">
          <w:headerReference w:type="default" r:id="rId29"/>
          <w:footerReference w:type="default" r:id="rId30"/>
          <w:type w:val="continuous"/>
          <w:pgSz w:w="12240" w:h="15840" w:code="1"/>
          <w:pgMar w:top="1170" w:right="720" w:bottom="720" w:left="720" w:header="432" w:footer="288" w:gutter="0"/>
          <w:cols w:space="360"/>
        </w:sectPr>
      </w:pPr>
    </w:p>
    <w:p w:rsidR="002E3D2F" w:rsidRDefault="00990452">
      <w:pPr>
        <w:pStyle w:val="ProductList-SectionHeading"/>
        <w:pageBreakBefore/>
        <w:outlineLvl w:val="0"/>
      </w:pPr>
      <w:bookmarkStart w:id="12" w:name="_Sec536"/>
      <w:bookmarkEnd w:id="1"/>
      <w:r>
        <w:lastRenderedPageBreak/>
        <w:t>License Terms</w:t>
      </w:r>
      <w:r>
        <w:fldChar w:fldCharType="begin"/>
      </w:r>
      <w:r>
        <w:instrText xml:space="preserve"> TC "</w:instrText>
      </w:r>
      <w:bookmarkStart w:id="13" w:name="_Toc488863868"/>
      <w:r>
        <w:instrText>License Terms</w:instrText>
      </w:r>
      <w:bookmarkEnd w:id="13"/>
      <w:r>
        <w:instrText>" \l 1</w:instrText>
      </w:r>
      <w:r>
        <w:fldChar w:fldCharType="end"/>
      </w:r>
    </w:p>
    <w:p w:rsidR="002E3D2F" w:rsidRDefault="00990452">
      <w:pPr>
        <w:pStyle w:val="ProductList-Body"/>
      </w:pPr>
      <w:r>
        <w:t>Toate</w:t>
      </w:r>
      <w:r>
        <w:t xml:space="preserve"> referirile la „Drepturile de utilizare a produsului” din contractul de licenţiere de volum al clientului se referă la termenii identificaţi în secţiunea „Drepturile de utilizare” din fiecare intrare de produs. Pentru fiecare produs, aceasta include Termen</w:t>
      </w:r>
      <w:r>
        <w:t>ii universali de licenţă, Termenii modelului de licenţă aplicabili şi orice Termeni de licenţă specifici produsului din fiecare intrare de produs.</w:t>
      </w:r>
    </w:p>
    <w:p w:rsidR="002E3D2F" w:rsidRDefault="002E3D2F">
      <w:pPr>
        <w:pStyle w:val="ProductList-Body"/>
      </w:pPr>
    </w:p>
    <w:p w:rsidR="002E3D2F" w:rsidRDefault="00990452">
      <w:pPr>
        <w:pStyle w:val="ProductList-Body"/>
      </w:pPr>
      <w:r>
        <w:t xml:space="preserve">Pentru Serviciile online, referirile la „Drepturile de utilizare a produsului” din contractul de licenţiere </w:t>
      </w:r>
      <w:r>
        <w:t>de volum al Clientului se referă la TSO. Dacă un produs software include atât produse software, cât şi servicii online, serviciile online vor fi reglementate de termenii din TSO, iar toate produsele software vor fi reglementate prin aceşti Termeni ai licen</w:t>
      </w:r>
      <w:r>
        <w:t>ţei.</w:t>
      </w:r>
    </w:p>
    <w:p w:rsidR="002E3D2F" w:rsidRDefault="00990452">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88863869"/>
      <w:r>
        <w:instrText>Termenii universali de licenţă</w:instrText>
      </w:r>
      <w:bookmarkEnd w:id="15"/>
      <w:r>
        <w:instrText>" \l 2</w:instrText>
      </w:r>
      <w:r>
        <w:fldChar w:fldCharType="end"/>
      </w:r>
    </w:p>
    <w:p w:rsidR="002E3D2F" w:rsidRDefault="00990452">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w:t>
      </w:r>
      <w:r>
        <w:t>ei specifici produsului).</w:t>
      </w:r>
    </w:p>
    <w:p w:rsidR="002E3D2F" w:rsidRDefault="002E3D2F">
      <w:pPr>
        <w:pStyle w:val="ProductList-Body"/>
      </w:pPr>
    </w:p>
    <w:p w:rsidR="002E3D2F" w:rsidRDefault="00990452">
      <w:pPr>
        <w:pStyle w:val="ProductList-ClauseHeading"/>
        <w:outlineLvl w:val="2"/>
      </w:pPr>
      <w:r>
        <w:t>1. Definiţii</w:t>
      </w:r>
    </w:p>
    <w:p w:rsidR="002E3D2F" w:rsidRDefault="00990452">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2E3D2F" w:rsidRDefault="002E3D2F">
      <w:pPr>
        <w:pStyle w:val="ProductList-Body"/>
      </w:pPr>
    </w:p>
    <w:p w:rsidR="002E3D2F" w:rsidRDefault="00990452">
      <w:pPr>
        <w:pStyle w:val="ProductList-ClauseHeading"/>
        <w:outlineLvl w:val="2"/>
      </w:pPr>
      <w:r>
        <w:t xml:space="preserve">2. </w:t>
      </w:r>
      <w:r>
        <w:t>Drepturile de utilizare ale Clientului</w:t>
      </w:r>
    </w:p>
    <w:p w:rsidR="002E3D2F" w:rsidRDefault="00990452">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w:instrText>
      </w:r>
      <w:r>
        <w:instrText xml:space="preserve">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2E3D2F" w:rsidRDefault="002E3D2F">
      <w:pPr>
        <w:pStyle w:val="ProductList-Body"/>
      </w:pPr>
    </w:p>
    <w:p w:rsidR="002E3D2F" w:rsidRDefault="00990452">
      <w:pPr>
        <w:pStyle w:val="ProductList-ClauseHeading"/>
        <w:outlineLvl w:val="2"/>
      </w:pPr>
      <w:r>
        <w:t xml:space="preserve">3. Drepturile de utilizare a </w:t>
      </w:r>
      <w:r>
        <w:t>altor versiuni şi a ediţiilor inferioare</w:t>
      </w:r>
    </w:p>
    <w:p w:rsidR="002E3D2F" w:rsidRDefault="00990452">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w:instrText>
      </w:r>
      <w:r>
        <w:instrText xml:space="preserve">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w:instrText>
      </w:r>
      <w:r>
        <w:instrText xml:space="preserve">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w:t>
      </w:r>
      <w:r>
        <w:t xml:space="preserve"> exemplu, pe 32 de biţi sau pe 64 de biţi) sau a unei ediţii inferioare permise. Drepturile de utilizare pentru versiunea licenţiată continuă să fie valabile. Licenţele pentru versiunile anterioare şi pentru ediţiile inferioare nu satisfac cerinţele de lic</w:t>
      </w:r>
      <w:r>
        <w:t>enţiere aferente unui Produs.</w:t>
      </w:r>
    </w:p>
    <w:p w:rsidR="002E3D2F" w:rsidRDefault="002E3D2F">
      <w:pPr>
        <w:pStyle w:val="ProductList-Body"/>
      </w:pPr>
    </w:p>
    <w:p w:rsidR="002E3D2F" w:rsidRDefault="00990452">
      <w:pPr>
        <w:pStyle w:val="ProductList-ClauseHeading"/>
        <w:outlineLvl w:val="2"/>
      </w:pPr>
      <w:r>
        <w:t>4. Produse software terţă parte</w:t>
      </w:r>
    </w:p>
    <w:p w:rsidR="002E3D2F" w:rsidRDefault="00990452">
      <w:pPr>
        <w:pStyle w:val="ProductList-Body"/>
      </w:pPr>
      <w:r>
        <w:t>Produsul software poate să conţină programe sau componente proprietare care aparţin unor terţe părţi, licenţiate conform unor termeni separaţi care sunt prezentaţi Clientului în timpul instalăr</w:t>
      </w:r>
      <w:r>
        <w:t>ii sau în fişierul „ThridPartyNotices” (Notificări terţă parte) care însoţeşte software-ul. Produsul software poate să conţină şi programe open source ale unor terţe părţi, pe care Microsoft, nu terţa parte, le acordă sub licenţă Clientului conform termeni</w:t>
      </w:r>
      <w:r>
        <w:t>lor licenţei Microsoft.</w:t>
      </w:r>
    </w:p>
    <w:p w:rsidR="002E3D2F" w:rsidRDefault="002E3D2F">
      <w:pPr>
        <w:pStyle w:val="ProductList-Body"/>
      </w:pPr>
    </w:p>
    <w:p w:rsidR="002E3D2F" w:rsidRDefault="00990452">
      <w:pPr>
        <w:pStyle w:val="ProductList-ClauseHeading"/>
        <w:outlineLvl w:val="2"/>
      </w:pPr>
      <w:r>
        <w:t>5. Cod de prelansare, actualizări sau suplimente, funcţii suplimentare</w:t>
      </w:r>
    </w:p>
    <w:p w:rsidR="002E3D2F" w:rsidRDefault="00990452">
      <w:pPr>
        <w:pStyle w:val="ProductList-Body"/>
      </w:pPr>
      <w:r>
        <w:t>Microsoft poate oferi actualizări sau suplimente pentru Produse. Clientul are dreptul să utilizeze actualizările sau suplimentele, codul de prelansare, funcţiil</w:t>
      </w:r>
      <w:r>
        <w:t>e suplimentare şi serviciile suplimentare aferente Produselor, în conformitate cu termenii speciali (dacă există) care însoţesc componentele respective. Anumite Produse necesită actualizări automate, conform descrierii din Termenii licenţei specifici produ</w:t>
      </w:r>
      <w:r>
        <w:t>sului.</w:t>
      </w:r>
    </w:p>
    <w:p w:rsidR="002E3D2F" w:rsidRDefault="002E3D2F">
      <w:pPr>
        <w:pStyle w:val="ProductList-Body"/>
      </w:pPr>
    </w:p>
    <w:p w:rsidR="002E3D2F" w:rsidRDefault="00990452">
      <w:pPr>
        <w:pStyle w:val="ProductList-ClauseHeading"/>
        <w:outlineLvl w:val="2"/>
      </w:pPr>
      <w:r>
        <w:t>6. Restricţiile</w:t>
      </w:r>
    </w:p>
    <w:p w:rsidR="002E3D2F" w:rsidRDefault="00990452">
      <w:pPr>
        <w:pStyle w:val="ProductList-Body"/>
      </w:pPr>
      <w:r>
        <w:t>Clientul nu are dreptul (şi nu este licenţiat în acest sens) să utilizeze Produsele pentru a oferi servicii comerciale de găzduire terţelor părţi, să încalce limitările de natură tehnică ale Produselor sau restricţiile din documenta</w:t>
      </w:r>
      <w:r>
        <w:t xml:space="preserve">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w:instrText>
      </w:r>
      <w:r>
        <w:instrText xml:space="preserve">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w:t>
      </w:r>
      <w:r>
        <w:t>rmite acest lucru în mod explicit. Drepturile de acces la produsul software de pe orice dispozitiv nu îi conferă Clientului niciun drept de implementare a unor brevete Microsoft sau a altor drepturi de proprietate intelectuală ale Microsoft în dispozitivul</w:t>
      </w:r>
      <w:r>
        <w:t xml:space="preserve"> respectiv sau în oricare alte produse software sau dispozitive.</w:t>
      </w:r>
    </w:p>
    <w:p w:rsidR="002E3D2F" w:rsidRDefault="002E3D2F">
      <w:pPr>
        <w:pStyle w:val="ProductList-Body"/>
      </w:pPr>
    </w:p>
    <w:p w:rsidR="002E3D2F" w:rsidRDefault="00990452">
      <w:pPr>
        <w:pStyle w:val="ProductList-ClauseHeading"/>
        <w:outlineLvl w:val="2"/>
      </w:pPr>
      <w:r>
        <w:t>7. Software Assurance</w:t>
      </w:r>
    </w:p>
    <w:p w:rsidR="002E3D2F" w:rsidRDefault="00990452">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w:instrText>
      </w:r>
      <w:r>
        <w:instrText xml:space="preserve">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2E3D2F" w:rsidRDefault="002E3D2F">
      <w:pPr>
        <w:pStyle w:val="ProductList-Body"/>
      </w:pPr>
    </w:p>
    <w:p w:rsidR="002E3D2F" w:rsidRDefault="00990452">
      <w:pPr>
        <w:pStyle w:val="ProductList-ClauseHeading"/>
        <w:outlineLvl w:val="2"/>
      </w:pPr>
      <w:r>
        <w:t>8. Externalizarea gestionării produselor software</w:t>
      </w:r>
    </w:p>
    <w:p w:rsidR="002E3D2F" w:rsidRDefault="00990452">
      <w:pPr>
        <w:pStyle w:val="ProductList-Body"/>
      </w:pPr>
      <w:r>
        <w:t>C</w:t>
      </w:r>
      <w:r>
        <w:t xml:space="preserve">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w:t>
      </w:r>
      <w:r>
        <w:t xml:space="preserve"> căror management şi control de zi cu zi sunt asigurate de terţe părţi, cu condiţia ca respectivele Servere şi alte dispozitive să fie şi să rămână destinate exclusiv utilizării de către Client. Clientului îi revine răspunderea îndeplinirii tuturor obligaţ</w:t>
      </w:r>
      <w:r>
        <w:t>iilor din cadrul contractului de licenţiere de volum, indiferent de locaţia fizică a echipamentului hardware pe care sunt utilizate produsele software.</w:t>
      </w:r>
    </w:p>
    <w:p w:rsidR="002E3D2F" w:rsidRDefault="002E3D2F">
      <w:pPr>
        <w:pStyle w:val="ProductList-Body"/>
      </w:pPr>
    </w:p>
    <w:p w:rsidR="002E3D2F" w:rsidRDefault="00990452">
      <w:pPr>
        <w:pStyle w:val="ProductList-ClauseHeading"/>
        <w:outlineLvl w:val="2"/>
      </w:pPr>
      <w:r>
        <w:lastRenderedPageBreak/>
        <w:t>9. Alocarea şi realocarea Licenţei</w:t>
      </w:r>
    </w:p>
    <w:p w:rsidR="002E3D2F" w:rsidRDefault="00990452">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w:instrText>
      </w:r>
      <w:r>
        <w:instrText xml:space="preserve">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w:t>
      </w:r>
      <w:r>
        <w:t xml:space="preserve">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cu excepţia cazului în ca</w:t>
      </w:r>
      <w:r>
        <w:t xml:space="preserve">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w:instrText>
      </w:r>
      <w:r>
        <w:instrText xml:space="preserve">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w:instrText>
      </w:r>
      <w:r>
        <w:instrText xml:space="preserve">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w:instrText>
      </w:r>
      <w:r>
        <w:instrText xml:space="preserve">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w:t>
      </w:r>
      <w:r>
        <w:t>ilităţii unui dispozitiv defectat. Clientul trebuie să elimine software-ul sau să blocheze accesul de pe vechiul dispozitiv sau accesul utilizatorului anterior. Protecţia prin SA şi toate Licenţele acordate sau achiziţionate în legătură cu protecţia prin S</w:t>
      </w:r>
      <w:r>
        <w:t xml:space="preserve">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w:t>
      </w:r>
      <w:r>
        <w:t xml:space="preserve">A pentru sistemul de operare desktop Windows se aplică alţi termeni, conform descrierii din </w:t>
      </w:r>
      <w:hyperlink w:anchor="_Sec652">
        <w:r>
          <w:rPr>
            <w:color w:val="00467F"/>
            <w:u w:val="single"/>
          </w:rPr>
          <w:t>Intrarea de produs pentru Windows</w:t>
        </w:r>
      </w:hyperlink>
      <w:r>
        <w:t>.</w:t>
      </w:r>
    </w:p>
    <w:p w:rsidR="002E3D2F" w:rsidRDefault="002E3D2F">
      <w:pPr>
        <w:pStyle w:val="ProductList-Body"/>
      </w:pPr>
    </w:p>
    <w:p w:rsidR="002E3D2F" w:rsidRDefault="00990452">
      <w:pPr>
        <w:pStyle w:val="ProductList-ClauseHeading"/>
        <w:outlineLvl w:val="2"/>
      </w:pPr>
      <w:r>
        <w:t>10. Măsurile de natură tehnică</w:t>
      </w:r>
    </w:p>
    <w:p w:rsidR="002E3D2F" w:rsidRDefault="00990452">
      <w:pPr>
        <w:pStyle w:val="ProductList-Body"/>
      </w:pPr>
      <w:r>
        <w:t>Microsoft poate lua măsuri de natură tehnică pentru a aplica termen</w:t>
      </w:r>
      <w:r>
        <w:t>ii care restricţionează utilizarea de către Client a anumitor versiuni ale Produsului şi poate verifica respectarea termenilor respectivi în conformitate cu prevederile din contractul Clientului de licenţiere de volum. Anumite Produse sunt protejate prin m</w:t>
      </w:r>
      <w:r>
        <w:t>ăsuri tehnologice şi necesită activare sau validare, precum şi o cheie de produs pentru instalare sau accesare.</w:t>
      </w:r>
    </w:p>
    <w:p w:rsidR="002E3D2F" w:rsidRDefault="002E3D2F">
      <w:pPr>
        <w:pStyle w:val="ProductList-Body"/>
      </w:pPr>
    </w:p>
    <w:p w:rsidR="002E3D2F" w:rsidRDefault="00990452">
      <w:pPr>
        <w:pStyle w:val="ProductList-SubClauseHeading"/>
        <w:outlineLvl w:val="3"/>
      </w:pPr>
      <w:r>
        <w:t>10.1 Activarea şi validarea</w:t>
      </w:r>
    </w:p>
    <w:p w:rsidR="002E3D2F" w:rsidRDefault="00990452">
      <w:pPr>
        <w:pStyle w:val="ProductList-BodyIndented"/>
      </w:pPr>
      <w:r>
        <w:t>Activarea sau validarea reuşite confirmă faptul că un Produs software a fost instalat corect, că nu a fost furată c</w:t>
      </w:r>
      <w:r>
        <w:t>heia de produs şi că nu s-au efectuat modificări asupra funcţiilor de validare, licenţiere sau activare ale software-ului. Dreptul Clientului de a utiliza produsul software după perioada specificată în cadrul Produsului software poate fi limitat, cu excepţ</w:t>
      </w:r>
      <w:r>
        <w:t xml:space="preserve">ia cazului în care produsul este activat. Clientul nu este licenţiat să continue utilizarea produsului software dacă nu a reuşit să-l activeze. Fiecare dispozitiv care nu a fost activat prin Key Management Service (KMS) trebuie să utilizeze activarea prin </w:t>
      </w:r>
      <w:r>
        <w:t>Multiple Activation Key (MAK) sau Activarea bazată pe Azure AD. Clientul nu are dreptul să împiedice activarea sau validarea.</w:t>
      </w:r>
    </w:p>
    <w:p w:rsidR="002E3D2F" w:rsidRDefault="002E3D2F">
      <w:pPr>
        <w:pStyle w:val="ProductList-BodyIndented"/>
      </w:pPr>
    </w:p>
    <w:p w:rsidR="002E3D2F" w:rsidRDefault="00990452">
      <w:pPr>
        <w:pStyle w:val="ProductList-SubClauseHeading"/>
        <w:outlineLvl w:val="3"/>
      </w:pPr>
      <w:r>
        <w:t>10.2 Cheia produsului</w:t>
      </w:r>
    </w:p>
    <w:p w:rsidR="002E3D2F" w:rsidRDefault="00990452">
      <w:pPr>
        <w:pStyle w:val="ProductList-BodyIndented"/>
      </w:pPr>
      <w:r>
        <w:t xml:space="preserve">Pentru utilizarea cu licenţă a produsului software este necesară o cheie de produs alocată. Toate cheile de produs reprezintă Informaţii confidenţiale ale companiei Microsoft. În ciuda oricăror prevederi contrare ale Contractului de licenţiere de volum al </w:t>
      </w:r>
      <w:r>
        <w:t>Clientului, Clientul nu are dreptul să dezvăluie cheile produsului unor terţe părţi. Clientul nu are dreptul să permită accesul nesecurizat la computerele Key Management Service (KMS) printr-o reţea necontrolată. În cazul utilizării sau dezvăluirii neautor</w:t>
      </w:r>
      <w:r>
        <w:t>izate a cheilor produsului sau a cheilor KMS, Microsoft poate împiedica activările ulterioare, poate dezactiva sau bloca activarea ori validarea cheilor produsului şi poate lua alte măsuri corespunzătoare.</w:t>
      </w:r>
    </w:p>
    <w:p w:rsidR="002E3D2F" w:rsidRDefault="002E3D2F">
      <w:pPr>
        <w:pStyle w:val="ProductList-BodyIndented"/>
      </w:pPr>
    </w:p>
    <w:p w:rsidR="002E3D2F" w:rsidRDefault="00990452">
      <w:pPr>
        <w:pStyle w:val="ProductList-ClauseHeading"/>
        <w:outlineLvl w:val="2"/>
      </w:pPr>
      <w:r>
        <w:t>11. Notificări</w:t>
      </w:r>
    </w:p>
    <w:p w:rsidR="002E3D2F" w:rsidRDefault="00990452">
      <w:pPr>
        <w:pStyle w:val="ProductList-Body"/>
      </w:pPr>
      <w:r>
        <w:t>Atunci când în secţiunea Drepturil</w:t>
      </w:r>
      <w:r>
        <w:t>e de utilizare din fiecare intrare de Produs se indică acest lucru, se aplică următoarele notificări:</w:t>
      </w:r>
    </w:p>
    <w:p w:rsidR="002E3D2F" w:rsidRDefault="002E3D2F">
      <w:pPr>
        <w:pStyle w:val="ProductList-Body"/>
      </w:pPr>
    </w:p>
    <w:p w:rsidR="002E3D2F" w:rsidRDefault="00990452">
      <w:pPr>
        <w:pStyle w:val="ProductList-SubClauseHeading"/>
        <w:outlineLvl w:val="3"/>
      </w:pPr>
      <w:r>
        <w:t>11. 1 Caracteristici bazate pe internet</w:t>
      </w:r>
    </w:p>
    <w:p w:rsidR="002E3D2F" w:rsidRDefault="00990452">
      <w:pPr>
        <w:pStyle w:val="ProductList-BodyIndented"/>
      </w:pPr>
      <w:r>
        <w:t>Produsele software pot conţine caracteristici care conectează şi transmit informaţii prin internet, fără notifica</w:t>
      </w:r>
      <w:r>
        <w:t>rea suplimentară a Clientului, către sistemele Microsoft şi către sistemele afiliaţilor săi şi ale furnizorilor săi de servicii. Utilizarea informaţiilor respective este descrisă în angajamentul de respectare a confidenţialităţii disponibil în fiecare Prod</w:t>
      </w:r>
      <w:r>
        <w:t>us software.</w:t>
      </w:r>
    </w:p>
    <w:p w:rsidR="002E3D2F" w:rsidRDefault="002E3D2F">
      <w:pPr>
        <w:pStyle w:val="ProductList-BodyIndented"/>
      </w:pPr>
    </w:p>
    <w:p w:rsidR="002E3D2F" w:rsidRDefault="00990452">
      <w:pPr>
        <w:pStyle w:val="ProductList-SubClauseHeading"/>
        <w:outlineLvl w:val="3"/>
      </w:pPr>
      <w:r>
        <w:t>11.2 Bing Maps</w:t>
      </w:r>
    </w:p>
    <w:p w:rsidR="002E3D2F" w:rsidRDefault="00990452">
      <w:pPr>
        <w:pStyle w:val="ProductList-BodyIndented"/>
      </w:pPr>
      <w:r>
        <w:t>Produsul software poate include utilizarea aplicaţiei Bing Maps. Conţinutul furnizat prin aplicaţia Bing Maps, inclusiv geocodurile, poate fi utilizat doar în cadrul produsului prin care a fost furnizat conţinutul. Utilizarea a</w:t>
      </w:r>
      <w:r>
        <w:t xml:space="preserve">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w:t>
      </w:r>
      <w:r>
        <w:t xml:space="preserve">ngajamentul de respectare a confidenţialităţii pentru Bing Maps, disponibil la adresa </w:t>
      </w:r>
      <w:hyperlink r:id="rId32">
        <w:r>
          <w:rPr>
            <w:color w:val="00467F"/>
            <w:u w:val="single"/>
          </w:rPr>
          <w:t>http://go.microsoft.com/fwlink/?LinkID=248686</w:t>
        </w:r>
      </w:hyperlink>
      <w:r>
        <w:t>.</w:t>
      </w:r>
    </w:p>
    <w:p w:rsidR="002E3D2F" w:rsidRDefault="002E3D2F">
      <w:pPr>
        <w:pStyle w:val="ProductList-BodyIndented"/>
      </w:pPr>
    </w:p>
    <w:p w:rsidR="002E3D2F" w:rsidRDefault="00990452">
      <w:pPr>
        <w:pStyle w:val="ProductList-SubClauseHeading"/>
        <w:outlineLvl w:val="3"/>
      </w:pPr>
      <w:r>
        <w:t>11.3 Standardul vizual H.264/AVC, Standardul video VC-1 ş</w:t>
      </w:r>
      <w:r>
        <w:t>i Standardul vizual MPEG-4 Part 2</w:t>
      </w:r>
    </w:p>
    <w:p w:rsidR="002E3D2F" w:rsidRDefault="00990452">
      <w:pPr>
        <w:pStyle w:val="ProductList-BodyIndented"/>
      </w:pPr>
      <w:r>
        <w:t>Este posibil ca acest produs software să includă tehnologia de comprimare vizuală H.264/AVC, VC-1 şi MPEG-4 Part 2. Această notificare este solicitată de către MPEG LA, L.L.C.: ACEST PRODUS ESTE LICENŢIAT ÎN CONDIŢIILE LIC</w:t>
      </w:r>
      <w:r>
        <w:t>ENŢELOR PENTRU PORTOFOLIUL DE BREVETE PENTRU STANDARDELE VIZUALE AVC, VC-1, MPEG-4 PART 2, PENTRU UZUL PERSONAL ŞI NECOMERCIAL AL UNUI CONSUMATOR PENTRU (i) CODIFICARE VIDEO ÎN CONFORMITATE CU („STANDARDELE VIDEO”) DE MAI SUS ŞI/SAU (ii) DECODIFICAREA CONF</w:t>
      </w:r>
      <w:r>
        <w:t>ORM STANDARDELOR VIDEO AVC, VC-1, MPEG-4 PART 2 A UNEI CODIFICĂRI REALIZATE DE UN CONSUMATOR ÎN CURSUL UNEI ACTIVITĂŢI PERSONALE ŞI NECOMERCIALE ŞI/SAU OBŢINUTE DE LA UN FURNIZOR DE MATERIAL VIDEO LICENŢIAT SĂ FURNIZEZE ASTFEL DE MATERIAL VIDEO. NU SE ACOR</w:t>
      </w:r>
      <w:r>
        <w:t xml:space="preserve">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w:t>
      </w:r>
      <w:r>
        <w:t xml:space="preserve">ează utilizarea produsului software în condiţii normale de afaceri care sunt personale acelei organizaţii şi care nu includ (i) redistribuirea produsului software către terţe păţi sau (ii) crearea conţinutului cu tehnologii care respectă STANDARDELE VIDEO </w:t>
      </w:r>
      <w:r>
        <w:t>pentru distribuirea către terţe părţi.</w:t>
      </w:r>
    </w:p>
    <w:p w:rsidR="002E3D2F" w:rsidRDefault="002E3D2F">
      <w:pPr>
        <w:pStyle w:val="ProductList-BodyIndented"/>
      </w:pPr>
    </w:p>
    <w:p w:rsidR="002E3D2F" w:rsidRDefault="00990452">
      <w:pPr>
        <w:pStyle w:val="ProductList-ClauseHeading"/>
        <w:outlineLvl w:val="2"/>
      </w:pPr>
      <w:r>
        <w:t>12. Componente de font, imagini şi sunete</w:t>
      </w:r>
    </w:p>
    <w:p w:rsidR="002E3D2F" w:rsidRDefault="00990452">
      <w:pPr>
        <w:pStyle w:val="ProductList-Body"/>
      </w:pPr>
      <w:r>
        <w:t>În timp ce rulează produsul software, Clientul are dreptul să acceseze şi să utilizeze pictogramele, imaginile, sunetele şi conţinutul media incluse împreună cu software-ul d</w:t>
      </w:r>
      <w:r>
        <w:t xml:space="preserve">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w:t>
      </w:r>
      <w:r>
        <w:rPr>
          <w:color w:val="0563C1"/>
        </w:rPr>
        <w:t>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w:t>
      </w:r>
      <w:r>
        <w:t>onturilor şi are dreptul să le descarce temporar pe o imprimantă sau pe un alt dispozitiv de ieşire pentru a imprima conţinut.</w:t>
      </w:r>
    </w:p>
    <w:p w:rsidR="002E3D2F" w:rsidRDefault="002E3D2F">
      <w:pPr>
        <w:pStyle w:val="ProductList-Body"/>
      </w:pPr>
    </w:p>
    <w:p w:rsidR="002E3D2F" w:rsidRDefault="00990452">
      <w:pPr>
        <w:pStyle w:val="ProductList-ClauseHeading"/>
        <w:outlineLvl w:val="2"/>
      </w:pPr>
      <w:r>
        <w:t>13. Tehnologii incluse</w:t>
      </w:r>
    </w:p>
    <w:p w:rsidR="002E3D2F" w:rsidRDefault="00990452">
      <w:pPr>
        <w:pStyle w:val="ProductList-Body"/>
      </w:pPr>
      <w:r>
        <w:t>Produsele pot include alte componente ale tehnologiei Microsoft supuse propriilor termeni de licenţă, con</w:t>
      </w:r>
      <w:r>
        <w:t>form indicaţiilor din secţiunea Drepturile de utilizare din fiecare intrare de Produs. Dacă termenii separaţi corespunzători acestor componente nu sunt menţionaţi în Termenii licenţei specifici produsului, pot fi găsiţi într-un folder separat din directoru</w:t>
      </w:r>
      <w:r>
        <w:t>l de instalare a Produsului sau prin intermediul aplicaţiei de instalare unificate a Produsului.</w:t>
      </w:r>
    </w:p>
    <w:p w:rsidR="002E3D2F" w:rsidRDefault="002E3D2F">
      <w:pPr>
        <w:pStyle w:val="ProductList-Body"/>
      </w:pPr>
    </w:p>
    <w:p w:rsidR="002E3D2F" w:rsidRDefault="00990452">
      <w:pPr>
        <w:pStyle w:val="ProductList-ClauseHeading"/>
        <w:outlineLvl w:val="2"/>
      </w:pPr>
      <w:r>
        <w:t>14. Teste de evaluare</w:t>
      </w:r>
    </w:p>
    <w:p w:rsidR="002E3D2F" w:rsidRDefault="00990452">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w:instrText>
      </w:r>
      <w:r>
        <w:instrText xml:space="preserve">,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2E3D2F" w:rsidRDefault="002E3D2F">
      <w:pPr>
        <w:pStyle w:val="ProductList-Body"/>
      </w:pPr>
    </w:p>
    <w:p w:rsidR="002E3D2F" w:rsidRDefault="00990452">
      <w:pPr>
        <w:pStyle w:val="ProductList-ClauseHeading"/>
        <w:outlineLvl w:val="2"/>
      </w:pPr>
      <w:r>
        <w:t>15. Multiplexare</w:t>
      </w:r>
    </w:p>
    <w:p w:rsidR="002E3D2F" w:rsidRDefault="00990452">
      <w:pPr>
        <w:pStyle w:val="ProductList-Body"/>
      </w:pPr>
      <w:r>
        <w:t>Procesele cunoscute sub denumirile de multiplexare sau pooling, menite să reduc</w:t>
      </w:r>
      <w:r>
        <w:t xml:space="preserve">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2E3D2F" w:rsidRDefault="002E3D2F">
      <w:pPr>
        <w:pStyle w:val="ProductList-Body"/>
      </w:pPr>
    </w:p>
    <w:p w:rsidR="002E3D2F" w:rsidRDefault="00990452">
      <w:pPr>
        <w:pStyle w:val="ProductList-ClauseHeading"/>
        <w:outlineLvl w:val="2"/>
      </w:pPr>
      <w:r>
        <w:t>16. Drepturile administrative şi de asisten</w:t>
      </w:r>
      <w:r>
        <w:t>ţă</w:t>
      </w:r>
    </w:p>
    <w:p w:rsidR="002E3D2F" w:rsidRDefault="00990452">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w:instrText>
      </w:r>
      <w:r>
        <w:instrText xml:space="preserve">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w:t>
      </w:r>
      <w:r>
        <w:t xml:space="preserve">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w:instrText>
      </w:r>
      <w:r>
        <w:instrText xml:space="preserve">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2E3D2F" w:rsidRDefault="002E3D2F">
      <w:pPr>
        <w:pStyle w:val="ProductList-Body"/>
      </w:pPr>
    </w:p>
    <w:p w:rsidR="002E3D2F" w:rsidRDefault="00990452">
      <w:pPr>
        <w:pStyle w:val="ProductList-ClauseHeading"/>
        <w:outlineLvl w:val="2"/>
      </w:pPr>
      <w:r>
        <w:t>17. Cod ce poate fi distribuit</w:t>
      </w:r>
    </w:p>
    <w:p w:rsidR="002E3D2F" w:rsidRDefault="00990452">
      <w:pPr>
        <w:pStyle w:val="ProductList-Body"/>
      </w:pPr>
      <w:r>
        <w:t>Produsul software poate co</w:t>
      </w:r>
      <w:r>
        <w:t xml:space="preserve">nţine un cod pe care Clientul are dreptul să-l distribuie în programele pe care le dezvoltă, cu condiţia să respecte termenii de mai jos. </w:t>
      </w:r>
    </w:p>
    <w:p w:rsidR="002E3D2F" w:rsidRDefault="002E3D2F">
      <w:pPr>
        <w:pStyle w:val="ProductList-Body"/>
      </w:pPr>
    </w:p>
    <w:p w:rsidR="002E3D2F" w:rsidRDefault="00990452">
      <w:pPr>
        <w:pStyle w:val="ProductList-SubClauseHeading"/>
        <w:outlineLvl w:val="3"/>
      </w:pPr>
      <w:r>
        <w:t>17.1 Dreptul de a utiliza şi de a distribui</w:t>
      </w:r>
    </w:p>
    <w:p w:rsidR="002E3D2F" w:rsidRDefault="00990452">
      <w:pPr>
        <w:pStyle w:val="ProductList-BodyIndented"/>
      </w:pPr>
      <w:r>
        <w:t>Fişierele cod şi text enumerate mai jos reprezintă „Cod ce poate fi dist</w:t>
      </w:r>
      <w:r>
        <w:t xml:space="preserve">ribuit”. </w:t>
      </w:r>
    </w:p>
    <w:p w:rsidR="002E3D2F" w:rsidRDefault="00990452" w:rsidP="007978CB">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w:t>
      </w:r>
      <w:r>
        <w:t>teci server” Silverlight.</w:t>
      </w:r>
    </w:p>
    <w:p w:rsidR="002E3D2F" w:rsidRDefault="00990452" w:rsidP="007978CB">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rsidR="002E3D2F" w:rsidRDefault="00990452" w:rsidP="007978CB">
      <w:pPr>
        <w:pStyle w:val="ProductList-Bullet"/>
        <w:numPr>
          <w:ilvl w:val="1"/>
          <w:numId w:val="4"/>
        </w:numPr>
      </w:pPr>
      <w:r>
        <w:t>Distribuirea de către ter</w:t>
      </w:r>
      <w:r>
        <w:t>ţe părţi: Clientul are dreptul să permită distribuitorilor programelor sale să copieze şi să distribuie Codul ce poate fi distribuit ca parte a programelor respective.</w:t>
      </w:r>
    </w:p>
    <w:p w:rsidR="002E3D2F" w:rsidRDefault="00990452" w:rsidP="007978CB">
      <w:pPr>
        <w:pStyle w:val="ProductList-Bullet"/>
        <w:numPr>
          <w:ilvl w:val="1"/>
          <w:numId w:val="4"/>
        </w:numPr>
      </w:pPr>
      <w:r>
        <w:t>Biblioteca de imagini: Clientul are dreptul să copieze şi să distribuie imagini, grafice</w:t>
      </w:r>
      <w:r>
        <w:t xml:space="preserve"> şi animaţii din Biblioteca de imagini, conform descrierii din documentaţia produsului software.</w:t>
      </w:r>
    </w:p>
    <w:p w:rsidR="002E3D2F" w:rsidRDefault="002E3D2F">
      <w:pPr>
        <w:pStyle w:val="ProductList-BodyIndented"/>
      </w:pPr>
    </w:p>
    <w:p w:rsidR="002E3D2F" w:rsidRDefault="00990452">
      <w:pPr>
        <w:pStyle w:val="ProductList-SubClauseHeading"/>
        <w:outlineLvl w:val="3"/>
      </w:pPr>
      <w:r>
        <w:t>17.2 Cerinţe de distribuţie</w:t>
      </w:r>
    </w:p>
    <w:p w:rsidR="002E3D2F" w:rsidRDefault="00990452">
      <w:pPr>
        <w:pStyle w:val="ProductList-BodyIndented"/>
      </w:pPr>
      <w:r>
        <w:t>În cazul în care Clientul distribuie orice Cod care poate fi distribuit, Clientul trebuie să respecte următoarele prevederi:</w:t>
      </w:r>
    </w:p>
    <w:p w:rsidR="002E3D2F" w:rsidRDefault="00990452" w:rsidP="007978CB">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2E3D2F" w:rsidRDefault="00990452" w:rsidP="007978CB">
      <w:pPr>
        <w:pStyle w:val="ProductList-Bullet"/>
        <w:numPr>
          <w:ilvl w:val="1"/>
          <w:numId w:val="5"/>
        </w:numPr>
      </w:pPr>
      <w:r>
        <w:t>să solicite distribuitorilor şi utilizatorilor finali externi să accepte termeni care s</w:t>
      </w:r>
      <w:r>
        <w:t>ă protejeze Codul care poate fi distribuit cel puţin în aceeaşi măsură ca şi contractul de licenţiere de volum al Clientului, inclusiv Termenii pentru produse;</w:t>
      </w:r>
    </w:p>
    <w:p w:rsidR="002E3D2F" w:rsidRDefault="00990452" w:rsidP="007978CB">
      <w:pPr>
        <w:pStyle w:val="ProductList-Bullet"/>
        <w:numPr>
          <w:ilvl w:val="1"/>
          <w:numId w:val="5"/>
        </w:numPr>
      </w:pPr>
      <w:r>
        <w:t>să compenseze, să apere şi să despăgubească firma Microsoft în cazul reclamaţiilor, inclusiv ono</w:t>
      </w:r>
      <w:r>
        <w:t>rariile avocaţilor, care rezultă din distribuirea sau utilizarea programelor Clientului, cu excepţia măsurii în care reclamaţiile au la bază doar Codul care poate fi distribuit inclus în programele Clientului.</w:t>
      </w:r>
    </w:p>
    <w:p w:rsidR="002E3D2F" w:rsidRDefault="002E3D2F">
      <w:pPr>
        <w:pStyle w:val="ProductList-BodyIndented"/>
      </w:pPr>
    </w:p>
    <w:p w:rsidR="002E3D2F" w:rsidRDefault="00990452">
      <w:pPr>
        <w:pStyle w:val="ProductList-SubClauseHeading"/>
        <w:outlineLvl w:val="3"/>
      </w:pPr>
      <w:r>
        <w:t>17.3 Limitări cu privire la distribuţie</w:t>
      </w:r>
    </w:p>
    <w:p w:rsidR="002E3D2F" w:rsidRDefault="00990452">
      <w:pPr>
        <w:pStyle w:val="ProductList-BodyIndented"/>
      </w:pPr>
      <w:r>
        <w:t>Clientul nu are dreptul:</w:t>
      </w:r>
    </w:p>
    <w:p w:rsidR="002E3D2F" w:rsidRDefault="00990452" w:rsidP="007978CB">
      <w:pPr>
        <w:pStyle w:val="ProductList-Bullet"/>
        <w:numPr>
          <w:ilvl w:val="1"/>
          <w:numId w:val="6"/>
        </w:numPr>
      </w:pPr>
      <w:r>
        <w:t>să modificaţi notele privind dreptul de autor, mărcile sau brevetele din Codul ce poate fi distribuit;</w:t>
      </w:r>
    </w:p>
    <w:p w:rsidR="002E3D2F" w:rsidRDefault="00990452" w:rsidP="007978CB">
      <w:pPr>
        <w:pStyle w:val="ProductList-Bullet"/>
        <w:numPr>
          <w:ilvl w:val="1"/>
          <w:numId w:val="6"/>
        </w:numPr>
      </w:pPr>
      <w:r>
        <w:t>să utilizeze mărcile Microsoft în numele programelor Clientului sau într-o manieră care să sugereze că programele sale provin de</w:t>
      </w:r>
      <w:r>
        <w:t xml:space="preserve"> la sau sunt acceptate de Microsoft;</w:t>
      </w:r>
    </w:p>
    <w:p w:rsidR="002E3D2F" w:rsidRDefault="00990452" w:rsidP="007978CB">
      <w:pPr>
        <w:pStyle w:val="ProductList-Bullet"/>
        <w:numPr>
          <w:ilvl w:val="1"/>
          <w:numId w:val="6"/>
        </w:numPr>
      </w:pPr>
      <w:r>
        <w:t>să distribuie Codul ce poate fi distribuit în orice programe intenţionat dăunătoare, înşelătoare sau ilegale sau</w:t>
      </w:r>
    </w:p>
    <w:p w:rsidR="002E3D2F" w:rsidRDefault="00990452" w:rsidP="007978CB">
      <w:pPr>
        <w:pStyle w:val="ProductList-Bullet"/>
        <w:numPr>
          <w:ilvl w:val="1"/>
          <w:numId w:val="6"/>
        </w:numPr>
      </w:pPr>
      <w:r>
        <w:t>să modificaţi sau să distribuiţi codul sursă al niciunui Cod ce poate fi distribuit, într-o manieră care l</w:t>
      </w:r>
      <w:r>
        <w:t xml:space="preserve">-ar face obiect al unei Licenţe excluse. Licenţa exclusă este o licenţă care, ca o condiţie de utilizare, modificare sau distribuţie, impune următoarele: codul trebuie să fie publicat sau distribuit sub formă cod sursă sau alţii trebuie să aibă dreptul să </w:t>
      </w:r>
      <w:r>
        <w:t xml:space="preserve">îl modifice. </w:t>
      </w:r>
    </w:p>
    <w:p w:rsidR="002E3D2F" w:rsidRDefault="002E3D2F">
      <w:pPr>
        <w:pStyle w:val="ProductList-BodyIndented"/>
      </w:pPr>
    </w:p>
    <w:p w:rsidR="002E3D2F" w:rsidRDefault="00990452">
      <w:pPr>
        <w:pStyle w:val="ProductList-ClauseHeading"/>
        <w:outlineLvl w:val="2"/>
      </w:pPr>
      <w:r>
        <w:t>18. Produse software furnizate împreună cu servicii</w:t>
      </w:r>
    </w:p>
    <w:p w:rsidR="002E3D2F" w:rsidRDefault="00990452">
      <w:pPr>
        <w:pStyle w:val="ProductList-Body"/>
      </w:pPr>
      <w:r>
        <w:t>Microsoft poate să furnizeze servicii împreună cu Produsele, prin intermediul caracteristicilor software care se conectează prin internet la sistemele de computere Microsoft sau ale furnizo</w:t>
      </w:r>
      <w:r>
        <w:t xml:space="preserve">rului de servicii. Compania Microsoft are dreptul să modifice serviciile sau să înceteze prestarea acestora în orice moment. Clientul nu are dreptul să utilizeze serviciile în maniere care le pot pune în pericol sau pot afecta utilizarea acestora de către </w:t>
      </w:r>
      <w:r>
        <w:t>alte persoane. Clientul nu are dreptul să utilizeze serviciile în încercarea de a câştiga, în orice fel, acces neautorizat la servicii, date, conturi sau reţele.</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GroupHeading"/>
        <w:outlineLvl w:val="1"/>
      </w:pPr>
      <w:bookmarkStart w:id="16" w:name="_Sec538"/>
      <w:r>
        <w:lastRenderedPageBreak/>
        <w:t>Termenii modelului de licenţă</w:t>
      </w:r>
      <w:bookmarkEnd w:id="16"/>
      <w:r>
        <w:fldChar w:fldCharType="begin"/>
      </w:r>
      <w:r>
        <w:instrText xml:space="preserve"> TC "</w:instrText>
      </w:r>
      <w:bookmarkStart w:id="17" w:name="_Toc488863870"/>
      <w:r>
        <w:instrText>Termenii modelului de licenţă</w:instrText>
      </w:r>
      <w:bookmarkEnd w:id="17"/>
      <w:r>
        <w:instrText>" \l 2</w:instrText>
      </w:r>
      <w:r>
        <w:fldChar w:fldCharType="end"/>
      </w:r>
    </w:p>
    <w:p w:rsidR="002E3D2F" w:rsidRDefault="00990452">
      <w:pPr>
        <w:pStyle w:val="ProductList-Body"/>
      </w:pPr>
      <w:r>
        <w:t>Modelul de licenţă pentru fiecare produs este identificat în secţiunea Drepturile de utilizare aferentă intrării produsului. Termenii modelului de licenţă se aplică</w:t>
      </w:r>
      <w:r>
        <w:t xml:space="preserve"> tuturor produselor software licenţiate în cadrul respectivului Model de licenţă, conform specificaţiilor din intrarea produsului, şi se supun tuturor excepţiilor şi celorlalţi termeni indicaţi în Termenii licenţei specifici produsului.</w:t>
      </w:r>
    </w:p>
    <w:p w:rsidR="002E3D2F" w:rsidRDefault="00990452">
      <w:pPr>
        <w:pStyle w:val="ProductList-Offering2Heading"/>
        <w:outlineLvl w:val="2"/>
      </w:pPr>
      <w:bookmarkStart w:id="18" w:name="_Sec539"/>
      <w:r>
        <w:t>Aplicaţii desktop</w:t>
      </w:r>
      <w:bookmarkEnd w:id="18"/>
      <w:r>
        <w:fldChar w:fldCharType="begin"/>
      </w:r>
      <w:r>
        <w:instrText xml:space="preserve"> T</w:instrText>
      </w:r>
      <w:r>
        <w:instrText>C "</w:instrText>
      </w:r>
      <w:bookmarkStart w:id="19" w:name="_Toc488863871"/>
      <w:r>
        <w:instrText>Aplicaţii desktop</w:instrText>
      </w:r>
      <w:bookmarkEnd w:id="19"/>
      <w:r>
        <w:instrText>" \l 3</w:instrText>
      </w:r>
      <w:r>
        <w:fldChar w:fldCharType="end"/>
      </w:r>
    </w:p>
    <w:p w:rsidR="002E3D2F" w:rsidRDefault="00990452">
      <w:pPr>
        <w:pStyle w:val="ProductList-ClauseHeading"/>
        <w:outlineLvl w:val="3"/>
      </w:pPr>
      <w:r>
        <w:t>Licenţa pentru dispozitiv</w:t>
      </w:r>
    </w:p>
    <w:p w:rsidR="002E3D2F" w:rsidRDefault="00990452" w:rsidP="007978CB">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w:t>
      </w:r>
      <w:r>
        <w:t xml:space="preserve">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w:instrText>
      </w:r>
      <w:r>
        <w:instrText xml:space="preserve">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2E3D2F" w:rsidRDefault="00990452" w:rsidP="007978CB">
      <w:pPr>
        <w:pStyle w:val="ProductList-Bullet"/>
        <w:numPr>
          <w:ilvl w:val="0"/>
          <w:numId w:val="7"/>
        </w:numPr>
      </w:pPr>
      <w:r>
        <w:t xml:space="preserve">Cu excepţia cazului în care Clientul </w:t>
      </w:r>
      <w:r>
        <w:t xml:space="preserve">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w:instrText>
      </w:r>
      <w:r>
        <w:instrText xml:space="preserve">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w:instrText>
      </w:r>
      <w:r>
        <w:instrText xml:space="preserve">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2E3D2F" w:rsidRDefault="00990452" w:rsidP="007978CB">
      <w:pPr>
        <w:pStyle w:val="ProductList-Bullet"/>
        <w:numPr>
          <w:ilvl w:val="0"/>
          <w:numId w:val="7"/>
        </w:numPr>
      </w:pPr>
      <w:r>
        <w:t xml:space="preserve">Software-ul care rulează pe un </w:t>
      </w:r>
      <w:r>
        <w:fldChar w:fldCharType="begin"/>
      </w:r>
      <w:r>
        <w:instrText xml:space="preserve"> AutoTextList   \s NoStyle \t "Dispozitiv licenţiat înseamnă un sistem har</w:instrText>
      </w:r>
      <w:r>
        <w:instrText xml:space="preserve">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w:t>
      </w:r>
      <w:r>
        <w:t xml:space="preserve">e accesa şi utiliza software-ul odată. </w:t>
      </w:r>
    </w:p>
    <w:p w:rsidR="002E3D2F" w:rsidRDefault="00990452" w:rsidP="007978CB">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w:t>
      </w:r>
      <w:r>
        <w:t xml:space="preserve">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w:t>
      </w:r>
      <w:r>
        <w:t xml:space="preserve">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2E3D2F" w:rsidRDefault="00990452" w:rsidP="007978CB">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w:instrText>
      </w:r>
      <w:r>
        <w:instrText xml:space="preserve">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w:t>
      </w:r>
      <w:r>
        <w:t>e către Client.</w:t>
      </w:r>
    </w:p>
    <w:p w:rsidR="002E3D2F" w:rsidRDefault="002E3D2F">
      <w:pPr>
        <w:pStyle w:val="ProductList-Body"/>
      </w:pPr>
    </w:p>
    <w:p w:rsidR="002E3D2F" w:rsidRDefault="00990452">
      <w:pPr>
        <w:pStyle w:val="ProductList-ClauseHeading"/>
        <w:outlineLvl w:val="3"/>
      </w:pPr>
      <w:r>
        <w:t>Elemente media şi şabloane</w:t>
      </w:r>
    </w:p>
    <w:p w:rsidR="002E3D2F" w:rsidRDefault="00990452">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w:t>
      </w:r>
      <w:r>
        <w:t>n proiecte şi documente, cu excepţia faptului că respectivul Client nu poate vinde, licenţia sau distribui copii ale oricăror elemente media ca atare sau ca produs dacă valoarea principală a produsului constă în elementele media.</w:t>
      </w:r>
    </w:p>
    <w:p w:rsidR="002E3D2F" w:rsidRDefault="00990452">
      <w:pPr>
        <w:pStyle w:val="ProductList-Offering2Heading"/>
        <w:outlineLvl w:val="2"/>
      </w:pPr>
      <w:bookmarkStart w:id="20" w:name="_Sec540"/>
      <w:r>
        <w:t>Sistemele de operare deskt</w:t>
      </w:r>
      <w:r>
        <w:t>op</w:t>
      </w:r>
      <w:bookmarkEnd w:id="20"/>
      <w:r>
        <w:fldChar w:fldCharType="begin"/>
      </w:r>
      <w:r>
        <w:instrText xml:space="preserve"> TC "</w:instrText>
      </w:r>
      <w:bookmarkStart w:id="21" w:name="_Toc488863872"/>
      <w:r>
        <w:instrText>Sistemele de operare desktop</w:instrText>
      </w:r>
      <w:bookmarkEnd w:id="21"/>
      <w:r>
        <w:instrText>" \l 3</w:instrText>
      </w:r>
      <w:r>
        <w:fldChar w:fldCharType="end"/>
      </w:r>
    </w:p>
    <w:p w:rsidR="002E3D2F" w:rsidRDefault="00990452">
      <w:pPr>
        <w:pStyle w:val="ProductList-ClauseHeading"/>
        <w:outlineLvl w:val="3"/>
      </w:pPr>
      <w:r>
        <w:t>Licenţa pentru dispozitiv</w:t>
      </w:r>
    </w:p>
    <w:p w:rsidR="002E3D2F" w:rsidRDefault="00990452" w:rsidP="007978CB">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w:t>
      </w:r>
      <w:r>
        <w:t xml:space="preserve">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w:instrText>
      </w:r>
      <w:r>
        <w:instrText xml:space="preserve">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w:instrText>
      </w:r>
      <w:r>
        <w:instrText xml:space="preserve">are sau un blade se consideră un dispozitiv separat." </w:instrText>
      </w:r>
      <w:r>
        <w:fldChar w:fldCharType="separate"/>
      </w:r>
      <w:r>
        <w:rPr>
          <w:color w:val="0563C1"/>
        </w:rPr>
        <w:t>Dispozitiv licenţiat</w:t>
      </w:r>
      <w:r>
        <w:fldChar w:fldCharType="end"/>
      </w:r>
      <w:r>
        <w:t>.</w:t>
      </w:r>
    </w:p>
    <w:p w:rsidR="002E3D2F" w:rsidRDefault="00990452" w:rsidP="007978CB">
      <w:pPr>
        <w:pStyle w:val="ProductList-Bullet"/>
        <w:numPr>
          <w:ilvl w:val="0"/>
          <w:numId w:val="8"/>
        </w:numPr>
      </w:pPr>
      <w:r>
        <w:t>Clientul are dreptul să utilizeze produsul software pe maximum două procesoare.</w:t>
      </w:r>
    </w:p>
    <w:p w:rsidR="002E3D2F" w:rsidRDefault="00990452" w:rsidP="007978CB">
      <w:pPr>
        <w:pStyle w:val="ProductList-Bullet"/>
        <w:numPr>
          <w:ilvl w:val="0"/>
          <w:numId w:val="8"/>
        </w:numPr>
      </w:pPr>
      <w:r>
        <w:t>Oricărui utilizator i se permite accesul local.</w:t>
      </w:r>
    </w:p>
    <w:p w:rsidR="002E3D2F" w:rsidRDefault="00990452" w:rsidP="007978CB">
      <w:pPr>
        <w:pStyle w:val="ProductList-Bullet"/>
        <w:numPr>
          <w:ilvl w:val="0"/>
          <w:numId w:val="8"/>
        </w:numPr>
      </w:pPr>
      <w:r>
        <w:t xml:space="preserve">Utilizarea de la distanţă este permisă </w:t>
      </w:r>
      <w:r>
        <w:fldChar w:fldCharType="begin"/>
      </w:r>
      <w:r>
        <w:instrText xml:space="preserve"> AutoTextL</w:instrText>
      </w:r>
      <w:r>
        <w:instrText xml:space="preserve">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w:instrText>
      </w:r>
      <w:r>
        <w:instrText xml:space="preserve">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w:instrText>
      </w:r>
      <w:r>
        <w:instrText xml:space="preserve">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w:instrText>
      </w:r>
      <w:r>
        <w:instrText xml:space="preserv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2E3D2F" w:rsidRDefault="00990452" w:rsidP="007978CB">
      <w:pPr>
        <w:pStyle w:val="ProductList-Bullet"/>
        <w:numPr>
          <w:ilvl w:val="0"/>
          <w:numId w:val="8"/>
        </w:numPr>
      </w:pPr>
      <w:r>
        <w:t>Doar un singur uti</w:t>
      </w:r>
      <w:r>
        <w:t>lizator are dreptul să acceseze şi să utilizeze produsul software la un moment dat.</w:t>
      </w:r>
    </w:p>
    <w:p w:rsidR="002E3D2F" w:rsidRDefault="00990452" w:rsidP="007978CB">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w:instrText>
      </w:r>
      <w:r>
        <w:instrText xml:space="preserve">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w:t>
      </w:r>
      <w:r>
        <w:t xml:space="preserve"> conexiune la internet sau serviciile de telefonie.</w:t>
      </w:r>
    </w:p>
    <w:p w:rsidR="002E3D2F" w:rsidRDefault="00990452" w:rsidP="007978CB">
      <w:pPr>
        <w:pStyle w:val="ProductList-Bullet"/>
        <w:numPr>
          <w:ilvl w:val="0"/>
          <w:numId w:val="8"/>
        </w:numPr>
      </w:pPr>
      <w:r>
        <w:t>Sunt permise conexiuni nelimitate pentru activarea prin tehnologia KMS sau o tehnologie similară.</w:t>
      </w:r>
    </w:p>
    <w:p w:rsidR="002E3D2F" w:rsidRDefault="002E3D2F">
      <w:pPr>
        <w:pStyle w:val="ProductList-Body"/>
      </w:pPr>
    </w:p>
    <w:p w:rsidR="002E3D2F" w:rsidRDefault="00990452">
      <w:pPr>
        <w:pStyle w:val="ProductList-ClauseHeading"/>
        <w:outlineLvl w:val="3"/>
      </w:pPr>
      <w:r>
        <w:t>Adobe Flash Player</w:t>
      </w:r>
    </w:p>
    <w:p w:rsidR="002E3D2F" w:rsidRDefault="00990452">
      <w:pPr>
        <w:pStyle w:val="ProductList-Body"/>
      </w:pPr>
      <w:r>
        <w:t>Este posibil ca produsul software să conţină o versiune de Adobe Flash Player. Clientu</w:t>
      </w:r>
      <w:r>
        <w:t xml:space="preserve">l este de acord că utilizarea Adobe Flash Player este reglementată de termenii licenţei pentru Adobe Systems Incorporated, aflaţi la adresa </w:t>
      </w:r>
      <w:hyperlink r:id="rId34">
        <w:r>
          <w:rPr>
            <w:color w:val="00467F"/>
            <w:u w:val="single"/>
          </w:rPr>
          <w:t>http://go.microsoft.com/fwlink/?linkid=248532</w:t>
        </w:r>
      </w:hyperlink>
      <w:r>
        <w:t>. Adob</w:t>
      </w:r>
      <w:r>
        <w:t>e şi Flash sunt mărci comerciale înregistrate sau mărci comerciale ale Adobe Systems Incorporated din S.U.A. şi/sau alte ţări</w:t>
      </w:r>
    </w:p>
    <w:p w:rsidR="002E3D2F" w:rsidRDefault="00990452">
      <w:pPr>
        <w:pStyle w:val="ProductList-Offering2Heading"/>
        <w:outlineLvl w:val="2"/>
      </w:pPr>
      <w:bookmarkStart w:id="22" w:name="_Sec541"/>
      <w:r>
        <w:t>Per nucleu/Licenţă CAL</w:t>
      </w:r>
      <w:bookmarkEnd w:id="22"/>
      <w:r>
        <w:fldChar w:fldCharType="begin"/>
      </w:r>
      <w:r>
        <w:instrText xml:space="preserve"> TC "</w:instrText>
      </w:r>
      <w:bookmarkStart w:id="23" w:name="_Toc488863873"/>
      <w:r>
        <w:instrText>Per nucleu/Licenţă CAL</w:instrText>
      </w:r>
      <w:bookmarkEnd w:id="23"/>
      <w:r>
        <w:instrText>" \l 3</w:instrText>
      </w:r>
      <w:r>
        <w:fldChar w:fldCharType="end"/>
      </w:r>
    </w:p>
    <w:p w:rsidR="002E3D2F" w:rsidRDefault="00990452">
      <w:pPr>
        <w:pStyle w:val="ProductList-ClauseHeading"/>
        <w:outlineLvl w:val="3"/>
      </w:pPr>
      <w:r>
        <w:t>Licenţe de server (per nucleu)</w:t>
      </w:r>
    </w:p>
    <w:p w:rsidR="002E3D2F" w:rsidRDefault="00990452" w:rsidP="007978CB">
      <w:pPr>
        <w:pStyle w:val="ProductList-Bullet"/>
        <w:numPr>
          <w:ilvl w:val="0"/>
          <w:numId w:val="9"/>
        </w:numPr>
      </w:pPr>
      <w:r>
        <w:t>Clientul poate utiliza software-ul de ser</w:t>
      </w:r>
      <w:r>
        <w:t xml:space="preserve">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w:t>
      </w:r>
      <w:r>
        <w:rPr>
          <w:color w:val="0563C1"/>
        </w:rPr>
        <w:t>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2E3D2F" w:rsidRDefault="00990452" w:rsidP="007978CB">
      <w:pPr>
        <w:pStyle w:val="ProductList-Bullet"/>
        <w:numPr>
          <w:ilvl w:val="0"/>
          <w:numId w:val="9"/>
        </w:numPr>
      </w:pPr>
      <w:r>
        <w:t xml:space="preserve">Numărul de </w:t>
      </w:r>
      <w:r>
        <w:fldChar w:fldCharType="begin"/>
      </w:r>
      <w:r>
        <w:instrText xml:space="preserve"> AutoTextL</w:instrText>
      </w:r>
      <w:r>
        <w:instrText xml:space="preserve">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w:t>
      </w:r>
      <w:r>
        <w:rPr>
          <w:color w:val="0563C1"/>
        </w:rPr>
        <w:t>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w:instrText>
      </w:r>
      <w:r>
        <w:instrText xml:space="preserve">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w:instrText>
      </w:r>
      <w:r>
        <w:instrText xml:space="preserve">hardware fizic, capabil să execute produse software de tip server." </w:instrText>
      </w:r>
      <w:r>
        <w:fldChar w:fldCharType="separate"/>
      </w:r>
      <w:r>
        <w:rPr>
          <w:color w:val="0563C1"/>
        </w:rPr>
        <w:t>Server</w:t>
      </w:r>
      <w:r>
        <w:fldChar w:fldCharType="end"/>
      </w:r>
      <w:r>
        <w:t>.</w:t>
      </w:r>
    </w:p>
    <w:p w:rsidR="002E3D2F" w:rsidRDefault="00990452" w:rsidP="007978CB">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w:instrText>
      </w:r>
      <w:r>
        <w:instrText xml:space="preserve">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2E3D2F" w:rsidRDefault="00990452" w:rsidP="007978CB">
      <w:pPr>
        <w:pStyle w:val="ProductList-Bullet"/>
        <w:numPr>
          <w:ilvl w:val="0"/>
          <w:numId w:val="9"/>
        </w:numPr>
      </w:pPr>
      <w:r>
        <w:t>Ediţia Standard:</w:t>
      </w:r>
    </w:p>
    <w:p w:rsidR="002E3D2F" w:rsidRDefault="00990452" w:rsidP="007978CB">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w:instrText>
      </w:r>
      <w:r>
        <w:instrText xml:space="preserve">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w:instrText>
      </w:r>
      <w:r>
        <w:instrText xml:space="preserve">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2E3D2F" w:rsidRDefault="00990452" w:rsidP="007978CB">
      <w:pPr>
        <w:pStyle w:val="ProductList-Bullet"/>
        <w:numPr>
          <w:ilvl w:val="1"/>
          <w:numId w:val="9"/>
        </w:numPr>
      </w:pPr>
      <w:r>
        <w:t>Ediţia Standard permite utilizarea unei</w:t>
      </w:r>
      <w:r>
        <w:fldChar w:fldCharType="begin"/>
      </w:r>
      <w:r>
        <w:instrText xml:space="preserve"> AutoTextList   \s NoStyle \t "Instanţă în execuţie înseamnă </w:instrText>
      </w:r>
      <w:r>
        <w:instrText xml:space="preserve">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w:instrText>
      </w:r>
      <w:r>
        <w:instrText>E fizic înseamnă un mediu OSE configurat să se execute direct pe un sistem hardware fizic. Se consideră că Instanţa sistemului de operare utilizată pentru a rula aplicaţii software de virtualizare de hardware sau pentru a furniza servicii de virtualizare d</w:instrText>
      </w:r>
      <w:r>
        <w:instrText xml:space="preserve">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w:instrText>
      </w:r>
      <w:r>
        <w:instrText xml:space="preserve">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w:instrText>
      </w:r>
      <w:r>
        <w:instrText>xtList   \s NoStyle \t "Mediu OSE fizic înseamnă un mediu OSE configurat să se execute direct pe un sistem hardware fizic. Se consideră că Instanţa sistemului de operare utilizată pentru a rula aplicaţii software de virtualizare de hardware sau pentru a fu</w:instrText>
      </w:r>
      <w:r>
        <w:instrText xml:space="preserve">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w:instrText>
      </w:r>
      <w:r>
        <w:instrText xml:space="preserve">dware virtual" </w:instrText>
      </w:r>
      <w:r>
        <w:fldChar w:fldCharType="separate"/>
      </w:r>
      <w:r>
        <w:rPr>
          <w:color w:val="0563C1"/>
        </w:rPr>
        <w:t>mediilor OSE Virtuale</w:t>
      </w:r>
      <w:r>
        <w:fldChar w:fldCharType="end"/>
      </w:r>
      <w:r>
        <w:t xml:space="preserve">. </w:t>
      </w:r>
    </w:p>
    <w:p w:rsidR="002E3D2F" w:rsidRDefault="00990452" w:rsidP="007978CB">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w:instrText>
      </w:r>
      <w:r>
        <w:instrText xml:space="preserve">"Server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w:t>
      </w:r>
      <w:r>
        <w:t xml:space="preserve">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w:instrText>
      </w:r>
      <w:r>
        <w:instrText xml:space="preserve">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w:instrText>
      </w:r>
      <w:r>
        <w:instrText xml:space="preserve"> definiţii, o partiţie hardware sau un blade se consideră un Server separat." </w:instrText>
      </w:r>
      <w:r>
        <w:fldChar w:fldCharType="separate"/>
      </w:r>
      <w:r>
        <w:rPr>
          <w:color w:val="0563C1"/>
        </w:rPr>
        <w:t>Serverul licenţiat</w:t>
      </w:r>
      <w:r>
        <w:fldChar w:fldCharType="end"/>
      </w:r>
      <w:r>
        <w:t>.</w:t>
      </w:r>
    </w:p>
    <w:p w:rsidR="002E3D2F" w:rsidRDefault="00990452" w:rsidP="007978CB">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w:instrText>
      </w:r>
      <w:r>
        <w:instrText xml:space="preserve"> a utiliza un Produs." </w:instrText>
      </w:r>
      <w:r>
        <w:fldChar w:fldCharType="separate"/>
      </w:r>
      <w:r>
        <w:rPr>
          <w:color w:val="0563C1"/>
        </w:rPr>
        <w:t>Licenţei</w:t>
      </w:r>
      <w:r>
        <w:fldChar w:fldCharType="end"/>
      </w:r>
      <w:r>
        <w:t xml:space="preserve"> de fiecare dată când Clientul repartiţionează un element hardware. </w:t>
      </w:r>
    </w:p>
    <w:p w:rsidR="002E3D2F" w:rsidRDefault="00990452" w:rsidP="007978CB">
      <w:pPr>
        <w:pStyle w:val="ProductList-Bullet"/>
        <w:numPr>
          <w:ilvl w:val="0"/>
          <w:numId w:val="9"/>
        </w:numPr>
      </w:pPr>
      <w:r>
        <w:lastRenderedPageBreak/>
        <w:t xml:space="preserve">Ca alternativă unică la alocarea </w:t>
      </w:r>
      <w:r>
        <w:fldChar w:fldCharType="begin"/>
      </w:r>
      <w:r>
        <w:instrText xml:space="preserve"> AutoTextList   \s NoStyle \t "CAL înseamnă licenţa pentru accesul clienţilor, care poate fi alocată în funcţie de utili</w:instrText>
      </w:r>
      <w:r>
        <w:instrText xml:space="preserve">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w:instrText>
      </w:r>
      <w:r>
        <w:instrText xml:space="preserve">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w:instrText>
      </w:r>
      <w:r>
        <w:instrText xml:space="preserve">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w:instrText>
      </w:r>
      <w:r>
        <w:instrText xml:space="preserve">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w:instrText>
      </w:r>
      <w:r>
        <w:instrText xml:space="preserve">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2E3D2F" w:rsidRDefault="002E3D2F">
      <w:pPr>
        <w:pStyle w:val="ProductList-Body"/>
      </w:pPr>
    </w:p>
    <w:p w:rsidR="002E3D2F" w:rsidRDefault="00990452">
      <w:pPr>
        <w:pStyle w:val="ProductList-ClauseHeading"/>
        <w:outlineLvl w:val="3"/>
      </w:pPr>
      <w:r>
        <w:t>Licenţele de acces</w:t>
      </w:r>
    </w:p>
    <w:p w:rsidR="002E3D2F" w:rsidRDefault="00990452" w:rsidP="007978CB">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w:instrText>
      </w:r>
      <w:r>
        <w:instrText xml:space="preserve">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pent</w:t>
      </w:r>
      <w:r>
        <w:t xml:space="preserve">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w:instrText>
      </w:r>
      <w:r>
        <w:instrText xml:space="preserve">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w:instrText>
      </w:r>
      <w:r>
        <w:instrText xml:space="preserve"> licenţă SL, conform tabelului Licenţele echivalente. (consultaţi Glosarul pentru definiţia completă)" </w:instrText>
      </w:r>
      <w:r>
        <w:fldChar w:fldCharType="separate"/>
      </w:r>
      <w:r>
        <w:rPr>
          <w:color w:val="0563C1"/>
        </w:rPr>
        <w:t>licenţe CAL echivalente</w:t>
      </w:r>
      <w:r>
        <w:fldChar w:fldCharType="end"/>
      </w:r>
      <w:r>
        <w:t>.</w:t>
      </w:r>
    </w:p>
    <w:p w:rsidR="002E3D2F" w:rsidRDefault="00990452" w:rsidP="007978CB">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w:instrText>
      </w:r>
      <w:r>
        <w:instrText xml:space="preserve">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2E3D2F" w:rsidRDefault="00990452" w:rsidP="007978CB">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w:t>
      </w:r>
      <w:r>
        <w:t xml:space="preserv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w:instrText>
      </w:r>
      <w:r>
        <w:instrText xml:space="preserve">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w:instrText>
      </w:r>
      <w:r>
        <w:instrText xml:space="preserve">ru a rula un Nod cluster...(Pentru definiţia completă, consultaţi Glosarul)" </w:instrText>
      </w:r>
      <w:r>
        <w:fldChar w:fldCharType="separate"/>
      </w:r>
      <w:r>
        <w:rPr>
          <w:color w:val="0563C1"/>
        </w:rPr>
        <w:t>serviciu HPC</w:t>
      </w:r>
      <w:r>
        <w:fldChar w:fldCharType="end"/>
      </w:r>
      <w:r>
        <w:t>.</w:t>
      </w:r>
    </w:p>
    <w:p w:rsidR="002E3D2F" w:rsidRDefault="00990452" w:rsidP="007978CB">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w:instrText>
      </w:r>
      <w:r>
        <w:instrText xml:space="preserve">,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w:instrText>
      </w:r>
      <w:r>
        <w:instrText xml:space="preserve">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w:t>
      </w:r>
      <w:r>
        <w:t xml:space="preserve">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2E3D2F" w:rsidRDefault="00990452">
      <w:pPr>
        <w:pStyle w:val="ProductList-Offering2Heading"/>
        <w:outlineLvl w:val="2"/>
      </w:pPr>
      <w:bookmarkStart w:id="24" w:name="_Sec542"/>
      <w:r>
        <w:t>Server per CAL</w:t>
      </w:r>
      <w:bookmarkEnd w:id="24"/>
      <w:r>
        <w:fldChar w:fldCharType="begin"/>
      </w:r>
      <w:r>
        <w:instrText xml:space="preserve"> TC "</w:instrText>
      </w:r>
      <w:bookmarkStart w:id="25" w:name="_Toc488863874"/>
      <w:r>
        <w:instrText>Server per CAL</w:instrText>
      </w:r>
      <w:bookmarkEnd w:id="25"/>
      <w:r>
        <w:instrText>" \l 3</w:instrText>
      </w:r>
      <w:r>
        <w:fldChar w:fldCharType="end"/>
      </w:r>
    </w:p>
    <w:p w:rsidR="002E3D2F" w:rsidRDefault="00990452">
      <w:pPr>
        <w:pStyle w:val="ProductList-ClauseHeading"/>
        <w:outlineLvl w:val="3"/>
      </w:pPr>
      <w:r>
        <w:t>Licenţe de server (per instanţă)</w:t>
      </w:r>
    </w:p>
    <w:p w:rsidR="002E3D2F" w:rsidRDefault="00990452">
      <w:pPr>
        <w:pStyle w:val="ProductList-Body"/>
      </w:pPr>
      <w:r>
        <w:t xml:space="preserve">Pentru fiecare </w:t>
      </w:r>
      <w:r>
        <w:fldChar w:fldCharType="begin"/>
      </w:r>
      <w:r>
        <w:instrText xml:space="preserve"> AutoTextLi</w:instrText>
      </w:r>
      <w:r>
        <w:instrText xml:space="preserve">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w:instrText>
      </w:r>
      <w:r>
        <w:instrText xml:space="preserve">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w:instrText>
      </w:r>
      <w:r>
        <w:instrText>nfigurat să se execute direct pe un sistem hardware fizic. Se consideră că Instanţa sistemului de operare utilizată pentru a rula aplicaţii software de virtualizare de hardware sau pentru a furniza servicii de virtualizare de hardware face parte din mediul</w:instrText>
      </w:r>
      <w:r>
        <w:instrText xml:space="preserve">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w:instrText>
      </w:r>
      <w:r>
        <w:instrText xml:space="preserve">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2E3D2F" w:rsidRDefault="002E3D2F">
      <w:pPr>
        <w:pStyle w:val="ProductList-Body"/>
      </w:pPr>
    </w:p>
    <w:p w:rsidR="002E3D2F" w:rsidRDefault="00990452">
      <w:pPr>
        <w:pStyle w:val="ProductList-ClauseHeading"/>
        <w:outlineLvl w:val="3"/>
      </w:pPr>
      <w:r>
        <w:t>Licenţele de acces</w:t>
      </w:r>
    </w:p>
    <w:p w:rsidR="002E3D2F" w:rsidRDefault="00990452" w:rsidP="007978CB">
      <w:pPr>
        <w:pStyle w:val="ProductList-Bullet"/>
        <w:numPr>
          <w:ilvl w:val="0"/>
          <w:numId w:val="11"/>
        </w:numPr>
      </w:pPr>
      <w:r>
        <w:t>Cu excepţia prevederilor din prezentul</w:t>
      </w:r>
      <w:r>
        <w:t xml:space="preserve">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w:instrText>
      </w:r>
      <w:r>
        <w:instrText xml:space="preserve">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w:instrText>
      </w:r>
      <w:r>
        <w:instrText xml:space="preserve">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w:instrText>
      </w:r>
      <w:r>
        <w:instrText xml:space="preserve">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2E3D2F" w:rsidRDefault="00990452" w:rsidP="007978CB">
      <w:pPr>
        <w:pStyle w:val="ProductList-Bullet"/>
        <w:numPr>
          <w:ilvl w:val="0"/>
          <w:numId w:val="11"/>
        </w:numPr>
      </w:pPr>
      <w:r>
        <w:t xml:space="preserve">  Nu sunt necesare </w:t>
      </w:r>
      <w:r>
        <w:fldChar w:fldCharType="begin"/>
      </w:r>
      <w:r>
        <w:instrText xml:space="preserve"> AutoTextList   \s NoStyle \t "CA</w:instrText>
      </w:r>
      <w:r>
        <w:instrText xml:space="preserve">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w:instrText>
      </w:r>
      <w:r>
        <w:instrText xml:space="preserve">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2E3D2F" w:rsidRDefault="00990452">
      <w:pPr>
        <w:pStyle w:val="ProductList-Offering2Heading"/>
        <w:outlineLvl w:val="2"/>
      </w:pPr>
      <w:bookmarkStart w:id="26" w:name="_Sec543"/>
      <w:r>
        <w:t>Per nucleu</w:t>
      </w:r>
      <w:bookmarkEnd w:id="26"/>
      <w:r>
        <w:fldChar w:fldCharType="begin"/>
      </w:r>
      <w:r>
        <w:instrText xml:space="preserve"> TC "</w:instrText>
      </w:r>
      <w:bookmarkStart w:id="27" w:name="_Toc488863875"/>
      <w:r>
        <w:instrText>Per nucleu</w:instrText>
      </w:r>
      <w:bookmarkEnd w:id="27"/>
      <w:r>
        <w:instrText>" \l 3</w:instrText>
      </w:r>
      <w:r>
        <w:fldChar w:fldCharType="end"/>
      </w:r>
    </w:p>
    <w:p w:rsidR="002E3D2F" w:rsidRDefault="00990452">
      <w:pPr>
        <w:pStyle w:val="ProductList-Body"/>
      </w:pPr>
      <w:r>
        <w:t>Pe</w:t>
      </w:r>
      <w:r>
        <w:t xml:space="preserv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w:instrText>
      </w:r>
      <w:r>
        <w:instrText xml:space="preserve">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w:instrText>
      </w:r>
      <w:r>
        <w:instrText xml:space="preserve">irtual" </w:instrText>
      </w:r>
      <w:r>
        <w:fldChar w:fldCharType="separate"/>
      </w:r>
      <w:r>
        <w:rPr>
          <w:color w:val="0563C1"/>
        </w:rPr>
        <w:t>mediile OSE virtuale</w:t>
      </w:r>
      <w:r>
        <w:fldChar w:fldCharType="end"/>
      </w:r>
      <w:r>
        <w:t xml:space="preserve"> individuale. Termenii corespunzători fiecărui model sunt descrişi mai jos.</w:t>
      </w:r>
    </w:p>
    <w:p w:rsidR="002E3D2F" w:rsidRDefault="002E3D2F">
      <w:pPr>
        <w:pStyle w:val="ProductList-Body"/>
      </w:pPr>
    </w:p>
    <w:p w:rsidR="002E3D2F" w:rsidRDefault="00990452">
      <w:pPr>
        <w:pStyle w:val="ProductList-ClauseHeading"/>
        <w:outlineLvl w:val="3"/>
      </w:pPr>
      <w:r>
        <w:t>Licenţele de server (per nucleu) – Licenţierea în funcţie de Nucleele fizice ale unui Server</w:t>
      </w:r>
    </w:p>
    <w:p w:rsidR="002E3D2F" w:rsidRDefault="00990452" w:rsidP="007978CB">
      <w:pPr>
        <w:pStyle w:val="ProductList-Bullet"/>
        <w:numPr>
          <w:ilvl w:val="0"/>
          <w:numId w:val="12"/>
        </w:numPr>
      </w:pPr>
      <w:r>
        <w:t xml:space="preserve">Clientul poate utiliza software-ul de server pe un </w:t>
      </w:r>
      <w:r>
        <w:fldChar w:fldCharType="begin"/>
      </w:r>
      <w:r>
        <w:instrText xml:space="preserve"> Aut</w:instrText>
      </w:r>
      <w:r>
        <w:instrText xml:space="preserve">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c</w:t>
      </w:r>
      <w:r>
        <w:t xml:space="preserve">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2E3D2F" w:rsidRDefault="00990452" w:rsidP="007978CB">
      <w:pPr>
        <w:pStyle w:val="ProductList-Bullet"/>
        <w:numPr>
          <w:ilvl w:val="0"/>
          <w:numId w:val="12"/>
        </w:numPr>
      </w:pPr>
      <w:r>
        <w:t xml:space="preserve">Numărul de </w:t>
      </w:r>
      <w:r>
        <w:fldChar w:fldCharType="begin"/>
      </w:r>
      <w:r>
        <w:instrText xml:space="preserve"> AutoTextList   \s NoStyl</w:instrText>
      </w:r>
      <w:r>
        <w:instrText xml:space="preserve">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2E3D2F" w:rsidRDefault="00990452" w:rsidP="007978CB">
      <w:pPr>
        <w:pStyle w:val="ProductList-Bullet"/>
        <w:numPr>
          <w:ilvl w:val="0"/>
          <w:numId w:val="12"/>
        </w:numPr>
      </w:pPr>
      <w:r>
        <w:t>În cazul ediţiei Enterprise, Clientul are dreptul să utilizeze</w:t>
      </w:r>
      <w:r>
        <w:t xml:space="preserv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w:t>
      </w:r>
      <w:r>
        <w:rPr>
          <w:color w:val="0563C1"/>
        </w:rPr>
        <w:t xml:space="preserv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w:instrText>
      </w:r>
      <w:r>
        <w:instrText xml:space="preserve">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w:instrText>
      </w:r>
      <w:r>
        <w:instrText xml:space="preserve">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w:instrText>
      </w:r>
      <w:r>
        <w:instrText xml:space="preserve">E configurat să ruleze pe un sistem hardware virtual" </w:instrText>
      </w:r>
      <w:r>
        <w:fldChar w:fldCharType="separate"/>
      </w:r>
      <w:r>
        <w:rPr>
          <w:color w:val="0563C1"/>
        </w:rPr>
        <w:t>medii OSE virtuale</w:t>
      </w:r>
      <w:r>
        <w:fldChar w:fldCharType="end"/>
      </w:r>
      <w:r>
        <w:t xml:space="preserve"> egal cu numărul de licenţe care i-au fost alocate.</w:t>
      </w:r>
    </w:p>
    <w:p w:rsidR="002E3D2F" w:rsidRDefault="00990452" w:rsidP="007978CB">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w:instrText>
      </w:r>
      <w:r>
        <w:instrText xml:space="preserve">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w:t>
      </w:r>
      <w:r>
        <w:t xml:space="preserve">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w:instrText>
      </w:r>
      <w:r>
        <w:instrText xml:space="preserve">iţie hardware sau un blade se consideră un Server separat." </w:instrText>
      </w:r>
      <w:r>
        <w:fldChar w:fldCharType="separate"/>
      </w:r>
      <w:r>
        <w:rPr>
          <w:color w:val="0563C1"/>
        </w:rPr>
        <w:t>Serverul licenţiat</w:t>
      </w:r>
      <w:r>
        <w:fldChar w:fldCharType="end"/>
      </w:r>
      <w:r>
        <w:t>.</w:t>
      </w:r>
    </w:p>
    <w:p w:rsidR="002E3D2F" w:rsidRDefault="00990452" w:rsidP="007978CB">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w:instrText>
      </w:r>
      <w:r>
        <w:instrText xml:space="preserve">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w:instrText>
      </w:r>
      <w:r>
        <w:instrText xml:space="preserve"> să se execute direct pe un sistem hardware fizic. Se consideră că Instanţa sistemului de operare utilizată pentru a rula aplicaţii software de virtualizare de hardware sau pentru a furniza servicii de virtualizare de hardware face parte din mediul OSE fiz</w:instrText>
      </w:r>
      <w:r>
        <w:instrText xml:space="preserve">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w:instrText>
      </w:r>
      <w:r>
        <w:instrText xml:space="preserve">er separat." </w:instrText>
      </w:r>
      <w:r>
        <w:fldChar w:fldCharType="separate"/>
      </w:r>
      <w:r>
        <w:rPr>
          <w:color w:val="0563C1"/>
        </w:rPr>
        <w:t>Serverul licenţiat</w:t>
      </w:r>
      <w:r>
        <w:fldChar w:fldCharType="end"/>
      </w:r>
      <w:r>
        <w:t>.</w:t>
      </w:r>
    </w:p>
    <w:p w:rsidR="002E3D2F" w:rsidRDefault="002E3D2F">
      <w:pPr>
        <w:pStyle w:val="ProductList-Body"/>
      </w:pPr>
    </w:p>
    <w:p w:rsidR="002E3D2F" w:rsidRDefault="00990452">
      <w:pPr>
        <w:pStyle w:val="ProductList-ClauseHeading"/>
        <w:outlineLvl w:val="3"/>
      </w:pPr>
      <w:r>
        <w:t>Licenţele de server (per nucleu) – Acordarea licenţelor în funcţie de mediile OSE virtuale individuale</w:t>
      </w:r>
    </w:p>
    <w:p w:rsidR="002E3D2F" w:rsidRDefault="00990452" w:rsidP="007978CB">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w:t>
      </w:r>
      <w:r>
        <w:t xml:space="preserve">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w:instrText>
      </w:r>
      <w:r>
        <w:instrText xml:space="preserve">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w:instrText>
      </w:r>
      <w:r>
        <w:instrText xml:space="preserve">„Licenţă” înseamnă dreptul de a descărca, a instala, a accesa şi a utiliza un Produs." </w:instrText>
      </w:r>
      <w:r>
        <w:fldChar w:fldCharType="separate"/>
      </w:r>
      <w:r>
        <w:rPr>
          <w:color w:val="0563C1"/>
        </w:rPr>
        <w:t>Licenţe</w:t>
      </w:r>
      <w:r>
        <w:fldChar w:fldCharType="end"/>
      </w:r>
      <w:r>
        <w:t>, conform descrierii de mai jos.</w:t>
      </w:r>
    </w:p>
    <w:p w:rsidR="002E3D2F" w:rsidRDefault="00990452" w:rsidP="007978CB">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w:instrText>
      </w:r>
      <w:r>
        <w:instrText xml:space="preserve">."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w:instrText>
      </w:r>
      <w:r>
        <w:instrText xml:space="preserve">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w:instrText>
      </w:r>
      <w:r>
        <w:instrText xml:space="preserve">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w:t>
      </w:r>
      <w:r>
        <w:rPr>
          <w:color w:val="0563C1"/>
        </w:rPr>
        <w:t>ual</w:t>
      </w:r>
      <w:r>
        <w:fldChar w:fldCharType="end"/>
      </w:r>
      <w:r>
        <w:t>.</w:t>
      </w:r>
    </w:p>
    <w:p w:rsidR="002E3D2F" w:rsidRDefault="00990452" w:rsidP="007978CB">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w:t>
      </w:r>
      <w:r>
        <w:rPr>
          <w:color w:val="0563C1"/>
        </w:rPr>
        <w:t>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Clientul are nevoie de câte o licen</w:t>
      </w:r>
      <w:r>
        <w:t xml:space="preserve">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2E3D2F" w:rsidRDefault="00990452">
      <w:pPr>
        <w:pStyle w:val="ProductList-Offering2Heading"/>
        <w:outlineLvl w:val="2"/>
      </w:pPr>
      <w:bookmarkStart w:id="28" w:name="_Sec544"/>
      <w:r>
        <w:t>Servere de management</w:t>
      </w:r>
      <w:bookmarkEnd w:id="28"/>
      <w:r>
        <w:fldChar w:fldCharType="begin"/>
      </w:r>
      <w:r>
        <w:instrText xml:space="preserve"> TC "</w:instrText>
      </w:r>
      <w:bookmarkStart w:id="29" w:name="_Toc488863876"/>
      <w:r>
        <w:instrText>Servere de management</w:instrText>
      </w:r>
      <w:bookmarkEnd w:id="29"/>
      <w:r>
        <w:instrText>" \l 3</w:instrText>
      </w:r>
      <w:r>
        <w:fldChar w:fldCharType="end"/>
      </w:r>
    </w:p>
    <w:p w:rsidR="002E3D2F" w:rsidRDefault="00990452">
      <w:pPr>
        <w:pStyle w:val="ProductList-ClauseHeading"/>
        <w:outlineLvl w:val="3"/>
      </w:pPr>
      <w:r>
        <w:t>Licenţe de management</w:t>
      </w:r>
    </w:p>
    <w:p w:rsidR="002E3D2F" w:rsidRDefault="00990452">
      <w:pPr>
        <w:pStyle w:val="ProductList-Body"/>
      </w:pPr>
      <w:r>
        <w:t>Versiunea Licenţei de management, nu versiunea de software utilizată, determină versiunea Termenilor licenţei aplicabili (inclusiv utilizarea conform drepturilor de downgrade, în ciuda termenilor care prevăd în sens contrar).</w:t>
      </w:r>
      <w:r>
        <w:t xml:space="preserve"> </w:t>
      </w:r>
    </w:p>
    <w:p w:rsidR="002E3D2F" w:rsidRDefault="002E3D2F">
      <w:pPr>
        <w:pStyle w:val="ProductList-Body"/>
      </w:pPr>
    </w:p>
    <w:p w:rsidR="002E3D2F" w:rsidRDefault="00990452">
      <w:pPr>
        <w:pStyle w:val="ProductList-ClauseHeading"/>
        <w:outlineLvl w:val="3"/>
      </w:pPr>
      <w:r>
        <w:t>Licenţele de management pentru servere (per nucleu)</w:t>
      </w:r>
    </w:p>
    <w:p w:rsidR="002E3D2F" w:rsidRDefault="00990452" w:rsidP="007978CB">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w:instrText>
      </w:r>
      <w:r>
        <w:instrText>xtList   \s NoStyle \t "Gestionarea mediilor OSE înseamnă a solicita sau a primi date despre, a configura sau a oferi instrucţiuni pentru hardware sau produse software asociate în mod direct sau indirect cu mediul OSE. Aceasta nu include descoperirea preze</w:instrText>
      </w:r>
      <w:r>
        <w:instrText xml:space="preserv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w:instrText>
      </w:r>
      <w:r>
        <w:instrText xml:space="preserve">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w:instrText>
      </w:r>
      <w:r>
        <w:instrText xml:space="preserve">erver." </w:instrText>
      </w:r>
      <w:r>
        <w:fldChar w:fldCharType="separate"/>
      </w:r>
      <w:r>
        <w:rPr>
          <w:color w:val="0563C1"/>
        </w:rPr>
        <w:t>Server</w:t>
      </w:r>
      <w:r>
        <w:fldChar w:fldCharType="end"/>
      </w:r>
      <w:r>
        <w:t>, conform descrierii de mai jos.</w:t>
      </w:r>
    </w:p>
    <w:p w:rsidR="002E3D2F" w:rsidRDefault="00990452" w:rsidP="007978CB">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w:instrText>
      </w:r>
      <w:r>
        <w:instrText xml:space="preserve">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w:instrText>
      </w:r>
      <w:r>
        <w:instrText xml:space="preserve">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w:instrText>
      </w:r>
      <w:r>
        <w:instrText xml:space="preserve">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2E3D2F" w:rsidRDefault="00990452" w:rsidP="007978CB">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w:instrText>
      </w:r>
      <w:r>
        <w:instrText xml:space="preserve">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w:t>
      </w:r>
      <w:r>
        <w:rPr>
          <w:color w:val="0563C1"/>
        </w:rPr>
        <w:t>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w:t>
      </w:r>
      <w:r>
        <w:rPr>
          <w:color w:val="0563C1"/>
        </w:rPr>
        <w:t>rul licenţiat</w:t>
      </w:r>
      <w:r>
        <w:fldChar w:fldCharType="end"/>
      </w:r>
      <w:r>
        <w:t>.</w:t>
      </w:r>
    </w:p>
    <w:p w:rsidR="002E3D2F" w:rsidRDefault="00990452" w:rsidP="007978CB">
      <w:pPr>
        <w:pStyle w:val="ProductList-Bullet"/>
        <w:numPr>
          <w:ilvl w:val="0"/>
          <w:numId w:val="14"/>
        </w:numPr>
      </w:pPr>
      <w:r>
        <w:t>Ediţia Standard:</w:t>
      </w:r>
    </w:p>
    <w:p w:rsidR="002E3D2F" w:rsidRDefault="00990452" w:rsidP="007978CB">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w:instrText>
      </w:r>
      <w:r>
        <w:instrText xml:space="preserve">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w:instrText>
      </w:r>
      <w:r>
        <w:instrText xml:space="preserve">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rsidR="002E3D2F" w:rsidRDefault="00990452" w:rsidP="007978CB">
      <w:pPr>
        <w:pStyle w:val="ProductList-Bullet"/>
        <w:numPr>
          <w:ilvl w:val="1"/>
          <w:numId w:val="14"/>
        </w:numPr>
      </w:pPr>
      <w:r>
        <w:t xml:space="preserve">Ediţiile standard permit gestionarea </w:t>
      </w:r>
      <w:r>
        <w:fldChar w:fldCharType="begin"/>
      </w:r>
      <w:r>
        <w:instrText xml:space="preserve"> AutoTextList   \s NoStyle \t "Mediu OSE fizic înseamnă un mediu OSE co</w:instrText>
      </w:r>
      <w:r>
        <w:instrText>nfigurat să se execute direct pe un sistem hardware fizic. Se consideră că Instanţa sistemului de operare utilizată pentru a rula aplicaţii software de virtualizare de hardware sau pentru a furniza servicii de virtualizare de hardware face parte din mediul</w:instrText>
      </w:r>
      <w:r>
        <w:instrText xml:space="preserve">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w:instrText>
      </w:r>
      <w:r>
        <w:instrText xml:space="preserve">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w:instrText>
      </w:r>
      <w:r>
        <w:instrText xml:space="preserve">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w:instrText>
      </w:r>
      <w:r>
        <w:instrText xml:space="preserve">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w:instrText>
      </w:r>
      <w:r>
        <w:instrText xml:space="preserve">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2E3D2F" w:rsidRDefault="00990452" w:rsidP="007978CB">
      <w:pPr>
        <w:pStyle w:val="ProductList-Bullet"/>
        <w:numPr>
          <w:ilvl w:val="1"/>
          <w:numId w:val="14"/>
        </w:numPr>
      </w:pPr>
      <w:r>
        <w:lastRenderedPageBreak/>
        <w:t xml:space="preserve">Clientul poate atribui </w:t>
      </w:r>
      <w:r>
        <w:fldChar w:fldCharType="begin"/>
      </w:r>
      <w:r>
        <w:instrText xml:space="preserve"> AutoTextList   \s NoStyle \t "„Licenţă” înseamnă dreptul de a descărca, a instala, a acce</w:instrText>
      </w:r>
      <w:r>
        <w:instrText xml:space="preserv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w:instrText>
      </w:r>
      <w:r>
        <w:instrText xml:space="preserve">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w:instrText>
      </w:r>
      <w:r>
        <w:instrText xml:space="preserve">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2E3D2F" w:rsidRDefault="00990452" w:rsidP="007978CB">
      <w:pPr>
        <w:pStyle w:val="ProductList-Bullet"/>
        <w:numPr>
          <w:ilvl w:val="0"/>
          <w:numId w:val="14"/>
        </w:numPr>
      </w:pPr>
      <w:r>
        <w:fldChar w:fldCharType="begin"/>
      </w:r>
      <w:r>
        <w:instrText xml:space="preserve"> AutoTextList   \s NoStyle \t "OSE înseamnă totalitatea sau o parte </w:instrText>
      </w:r>
      <w:r>
        <w:instrText xml:space="preserve">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w:instrText>
      </w:r>
      <w:r>
        <w:instrText xml:space="preserve">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2E3D2F" w:rsidRDefault="002E3D2F">
      <w:pPr>
        <w:pStyle w:val="ProductList-Body"/>
      </w:pPr>
    </w:p>
    <w:p w:rsidR="002E3D2F" w:rsidRDefault="00990452">
      <w:pPr>
        <w:pStyle w:val="ProductList-ClauseHeading"/>
        <w:outlineLvl w:val="3"/>
      </w:pPr>
      <w:r>
        <w:t>Licenţele de management clien</w:t>
      </w:r>
      <w:r>
        <w:t>t (per OSE sau utilizator)</w:t>
      </w:r>
    </w:p>
    <w:p w:rsidR="002E3D2F" w:rsidRDefault="00990452" w:rsidP="007978CB">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w:instrText>
      </w:r>
      <w:r>
        <w:instrText xml:space="preserve">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w:instrText>
      </w:r>
      <w:r>
        <w:instrText xml:space="preserve">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w:instrText>
      </w:r>
      <w:r>
        <w:instrText xml:space="preserv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w:instrText>
      </w:r>
      <w:r>
        <w:instrText xml:space="preserve">or licenţiat înseamnă persoana unică pentru care este alocată o licenţă." </w:instrText>
      </w:r>
      <w:r>
        <w:fldChar w:fldCharType="separate"/>
      </w:r>
      <w:r>
        <w:rPr>
          <w:color w:val="0563C1"/>
        </w:rPr>
        <w:t>Utilizator licenţiat</w:t>
      </w:r>
      <w:r>
        <w:fldChar w:fldCharType="end"/>
      </w:r>
      <w:r>
        <w:t>.</w:t>
      </w:r>
    </w:p>
    <w:p w:rsidR="002E3D2F" w:rsidRDefault="00990452" w:rsidP="007978CB">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w:instrText>
      </w:r>
      <w:r>
        <w:instrText xml:space="preserv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w:instrText>
      </w:r>
      <w:r>
        <w:instrText xml:space="preserve">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w:instrText>
      </w:r>
      <w:r>
        <w:instrText xml:space="preserve">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2E3D2F" w:rsidRDefault="00990452" w:rsidP="007978CB">
      <w:pPr>
        <w:pStyle w:val="ProductList-Bullet"/>
        <w:numPr>
          <w:ilvl w:val="0"/>
          <w:numId w:val="15"/>
        </w:numPr>
      </w:pPr>
      <w:r>
        <w:t xml:space="preserve">Numărul de Licenţe de management client necesare depinde </w:t>
      </w:r>
      <w:r>
        <w:t xml:space="preserve">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w:instrText>
      </w:r>
      <w:r>
        <w:instrText xml:space="preserve">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2E3D2F" w:rsidRDefault="00990452" w:rsidP="007978CB">
      <w:pPr>
        <w:pStyle w:val="ProductList-Bullet"/>
        <w:numPr>
          <w:ilvl w:val="0"/>
          <w:numId w:val="15"/>
        </w:numPr>
      </w:pPr>
      <w:r>
        <w:t xml:space="preserve">Gestionarea unui </w:t>
      </w:r>
      <w:r>
        <w:fldChar w:fldCharType="begin"/>
      </w:r>
      <w:r>
        <w:instrText xml:space="preserve"> AutoTextList   \s NoStyle \t "OSE înseamnă totalitatea sau</w:instrText>
      </w:r>
      <w:r>
        <w:instrText xml:space="preserve">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w:t>
      </w:r>
      <w:r>
        <w:t xml:space="preserv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w:instrText>
      </w:r>
      <w:r>
        <w:instrText xml:space="preserve">mpletă, consultaţi Glosarul)" </w:instrText>
      </w:r>
      <w:r>
        <w:fldChar w:fldCharType="separate"/>
      </w:r>
      <w:r>
        <w:rPr>
          <w:color w:val="0563C1"/>
        </w:rPr>
        <w:t>Medii OSE</w:t>
      </w:r>
      <w:r>
        <w:fldChar w:fldCharType="end"/>
      </w:r>
      <w:r>
        <w:t xml:space="preserve"> sau Licenţe de management client pentru utilizatori pentru fiecare utilizator.</w:t>
      </w:r>
    </w:p>
    <w:p w:rsidR="002E3D2F" w:rsidRDefault="002E3D2F">
      <w:pPr>
        <w:pStyle w:val="ProductList-Body"/>
      </w:pPr>
    </w:p>
    <w:p w:rsidR="002E3D2F" w:rsidRDefault="00990452">
      <w:pPr>
        <w:pStyle w:val="ProductList-ClauseHeading"/>
        <w:outlineLvl w:val="3"/>
      </w:pPr>
      <w:r>
        <w:t>Când nu sunt necesare Licenţe de management:</w:t>
      </w:r>
    </w:p>
    <w:p w:rsidR="002E3D2F" w:rsidRDefault="00990452" w:rsidP="007978CB">
      <w:pPr>
        <w:pStyle w:val="ProductList-Bullet"/>
        <w:numPr>
          <w:ilvl w:val="0"/>
          <w:numId w:val="16"/>
        </w:numPr>
      </w:pPr>
      <w:r>
        <w:fldChar w:fldCharType="begin"/>
      </w:r>
      <w:r>
        <w:instrText xml:space="preserve"> AutoTextList   \s NoStyle \t "OSE înseamnă totalitatea sau o parte a unei instanţe de s</w:instrText>
      </w:r>
      <w:r>
        <w:instrText xml:space="preserve">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w:instrText>
      </w:r>
      <w:r>
        <w:instrText xml:space="preserve">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2E3D2F" w:rsidRDefault="00990452" w:rsidP="007978CB">
      <w:pPr>
        <w:pStyle w:val="ProductList-Bullet"/>
        <w:numPr>
          <w:ilvl w:val="0"/>
          <w:numId w:val="16"/>
        </w:numPr>
      </w:pPr>
      <w:r>
        <w:t>dispozitivele din infrastructura în reţea a clientului, care funcţionează doar pentru a transmite date de reţea şi pe care nu rulează produse software Windows Server;</w:t>
      </w:r>
    </w:p>
    <w:p w:rsidR="002E3D2F" w:rsidRDefault="00990452" w:rsidP="007978CB">
      <w:pPr>
        <w:pStyle w:val="ProductList-Bullet"/>
        <w:numPr>
          <w:ilvl w:val="0"/>
          <w:numId w:val="16"/>
        </w:numPr>
      </w:pPr>
      <w:r>
        <w:t xml:space="preserve">conversia </w:t>
      </w:r>
      <w:r>
        <w:fldChar w:fldCharType="begin"/>
      </w:r>
      <w:r>
        <w:instrText xml:space="preserve"> AutoTextList   \s NoStyle \t "OSE înseamnă totalitatea sau o parte a unei inst</w:instrText>
      </w:r>
      <w:r>
        <w:instrText xml:space="preserve">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2E3D2F" w:rsidRDefault="00990452" w:rsidP="007978CB">
      <w:pPr>
        <w:pStyle w:val="ProductList-Bullet"/>
        <w:numPr>
          <w:ilvl w:val="0"/>
          <w:numId w:val="16"/>
        </w:numPr>
      </w:pPr>
      <w:r>
        <w:t>orice dispozitiv monitorizat sau gesti</w:t>
      </w:r>
      <w:r>
        <w:t>onat doar pentru starea componentelor sale hardware cu privire la temperatura sistemului, viteza ventilatorului, pornire/oprire, resetarea sistemului sau disponibilitatea CPU.</w:t>
      </w:r>
    </w:p>
    <w:p w:rsidR="002E3D2F" w:rsidRDefault="002E3D2F">
      <w:pPr>
        <w:pStyle w:val="ProductList-Body"/>
      </w:pPr>
    </w:p>
    <w:p w:rsidR="002E3D2F" w:rsidRDefault="00990452">
      <w:pPr>
        <w:pStyle w:val="ProductList-ClauseHeading"/>
        <w:outlineLvl w:val="3"/>
      </w:pPr>
      <w:r>
        <w:t>Seturi de date</w:t>
      </w:r>
    </w:p>
    <w:p w:rsidR="002E3D2F" w:rsidRDefault="00990452">
      <w:pPr>
        <w:pStyle w:val="ProductList-Body"/>
      </w:pPr>
      <w:r>
        <w:t xml:space="preserve">Clientul nu are dreptul să copieze sau să distribuie niciun set </w:t>
      </w:r>
      <w:r>
        <w:t>de date (sau orice porţiune a unui set de date) inclus în produsul software.</w:t>
      </w:r>
    </w:p>
    <w:p w:rsidR="002E3D2F" w:rsidRDefault="00990452">
      <w:pPr>
        <w:pStyle w:val="ProductList-Offering2Heading"/>
        <w:outlineLvl w:val="2"/>
      </w:pPr>
      <w:bookmarkStart w:id="30" w:name="_Sec545"/>
      <w:r>
        <w:t>Servere speciale</w:t>
      </w:r>
      <w:bookmarkEnd w:id="30"/>
      <w:r>
        <w:fldChar w:fldCharType="begin"/>
      </w:r>
      <w:r>
        <w:instrText xml:space="preserve"> TC "</w:instrText>
      </w:r>
      <w:bookmarkStart w:id="31" w:name="_Toc488863877"/>
      <w:r>
        <w:instrText>Servere speciale</w:instrText>
      </w:r>
      <w:bookmarkEnd w:id="31"/>
      <w:r>
        <w:instrText>" \l 3</w:instrText>
      </w:r>
      <w:r>
        <w:fldChar w:fldCharType="end"/>
      </w:r>
    </w:p>
    <w:p w:rsidR="002E3D2F" w:rsidRDefault="00990452">
      <w:pPr>
        <w:pStyle w:val="ProductList-ClauseHeading"/>
        <w:outlineLvl w:val="3"/>
      </w:pPr>
      <w:r>
        <w:t>Licenţe de server (per instanţă)</w:t>
      </w:r>
    </w:p>
    <w:p w:rsidR="002E3D2F" w:rsidRDefault="00990452">
      <w:pPr>
        <w:pStyle w:val="ProductList-Body"/>
      </w:pPr>
      <w:r>
        <w:t xml:space="preserve">Clientul poate utiliza o </w:t>
      </w:r>
      <w:r>
        <w:fldChar w:fldCharType="begin"/>
      </w:r>
      <w:r>
        <w:instrText xml:space="preserve"> AutoTextList   \s NoStyle \t "Instanţă în execuţie înseamnă o Instanţă de </w:instrText>
      </w:r>
      <w:r>
        <w:instrText xml:space="preserve">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w:instrText>
      </w:r>
      <w:r>
        <w:instrText xml:space="preserve">SE fizic înseamnă un mediu OSE configurat să se execute direct pe un sistem hardware fizic. Se consideră că Instanţa sistemului de operare utilizată pentru a rula aplicaţii software de virtualizare de hardware sau pentru a furniza servicii de virtualizare </w:instrText>
      </w:r>
      <w:r>
        <w:instrText xml:space="preserve">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w:instrText>
      </w:r>
      <w:r>
        <w:instrText xml:space="preserve">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w:instrText>
      </w:r>
      <w:r>
        <w:instrText xml:space="preserve">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2E3D2F" w:rsidRDefault="00990452">
      <w:pPr>
        <w:pStyle w:val="ProductList-Offering2Heading"/>
        <w:outlineLvl w:val="2"/>
      </w:pPr>
      <w:bookmarkStart w:id="32" w:name="_Sec546"/>
      <w:r>
        <w:t>Instrumente de dezvoltare</w:t>
      </w:r>
      <w:bookmarkEnd w:id="32"/>
      <w:r>
        <w:fldChar w:fldCharType="begin"/>
      </w:r>
      <w:r>
        <w:instrText xml:space="preserve"> TC "</w:instrText>
      </w:r>
      <w:bookmarkStart w:id="33" w:name="_Toc488863878"/>
      <w:r>
        <w:instrText>Instrumente de dezvoltare</w:instrText>
      </w:r>
      <w:bookmarkEnd w:id="33"/>
      <w:r>
        <w:instrText>" \l 3</w:instrText>
      </w:r>
      <w:r>
        <w:fldChar w:fldCharType="end"/>
      </w:r>
    </w:p>
    <w:p w:rsidR="002E3D2F" w:rsidRDefault="00990452">
      <w:pPr>
        <w:pStyle w:val="ProductList-ClauseHeading"/>
        <w:outlineLvl w:val="3"/>
      </w:pPr>
      <w:r>
        <w:t>Licenţe utilizator</w:t>
      </w:r>
    </w:p>
    <w:p w:rsidR="002E3D2F" w:rsidRDefault="00990452" w:rsidP="007978CB">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w:t>
      </w:r>
      <w:r>
        <w:t xml:space="preserve">e versiune anterioară pe orice dispozitiv dedicat utilizării de către Client. </w:t>
      </w:r>
    </w:p>
    <w:p w:rsidR="002E3D2F" w:rsidRDefault="00990452" w:rsidP="007978CB">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t>
      </w:r>
      <w:r>
        <w:t>ware pentru evaluare şi pentru a dezvolta, a testa şi a demonstra programele Clientului. Aceste drepturi includ utilizarea produsului software pentru a simula un mediu pentru utilizatorul final în care să se poată diagnostica problemele legate de programel</w:t>
      </w:r>
      <w:r>
        <w:t>e clientului.</w:t>
      </w:r>
    </w:p>
    <w:p w:rsidR="002E3D2F" w:rsidRDefault="00990452" w:rsidP="007978CB">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w:instrText>
      </w:r>
      <w:r>
        <w:instrText xml:space="preserve">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2E3D2F" w:rsidRDefault="002E3D2F">
      <w:pPr>
        <w:pStyle w:val="ProductList-Body"/>
      </w:pPr>
    </w:p>
    <w:p w:rsidR="002E3D2F" w:rsidRDefault="00990452">
      <w:pPr>
        <w:pStyle w:val="ProductList-ClauseHeading"/>
        <w:outlineLvl w:val="3"/>
      </w:pPr>
      <w:r>
        <w:t>Termeni de licenţă suplimentari pentru abonamentele Visual Studio</w:t>
      </w:r>
    </w:p>
    <w:p w:rsidR="002E3D2F" w:rsidRDefault="00990452">
      <w:pPr>
        <w:pStyle w:val="ProductList-Body"/>
      </w:pPr>
      <w:r>
        <w:t>Pe lângă dreptu</w:t>
      </w:r>
      <w:r>
        <w:t xml:space="preserve">rile prevăzute în Termenii modelului de licenţă, Clientul poate aloca un abonament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w:t>
      </w:r>
      <w:r>
        <w:t xml:space="preserve">În cazul abonamentelor Visual Studio, „produs software” înseamnă software-urile care sunt puse la dispoziţia clientului conform nivelului de abonament, prin descărcările destinate abonaţilor Visual Studio. Niciun serviciu online disponibil cu un abonament </w:t>
      </w:r>
      <w:r>
        <w:t xml:space="preserve">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w:instrText>
      </w:r>
      <w:r>
        <w:instrText xml:space="preserve">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2E3D2F" w:rsidRDefault="002E3D2F">
      <w:pPr>
        <w:pStyle w:val="ProductList-Body"/>
      </w:pPr>
    </w:p>
    <w:p w:rsidR="002E3D2F" w:rsidRDefault="00990452">
      <w:pPr>
        <w:pStyle w:val="ProductList-SubClauseHeading"/>
        <w:outlineLvl w:val="4"/>
      </w:pPr>
      <w:r>
        <w:t>Executarea produselor software în Serviciile pentru platforma Microsoft Azure</w:t>
      </w:r>
    </w:p>
    <w:p w:rsidR="002E3D2F" w:rsidRDefault="00990452" w:rsidP="007978CB">
      <w:pPr>
        <w:pStyle w:val="ProductList-Bullet"/>
        <w:numPr>
          <w:ilvl w:val="1"/>
          <w:numId w:val="18"/>
        </w:numPr>
      </w:pPr>
      <w:r>
        <w:fldChar w:fldCharType="begin"/>
      </w:r>
      <w:r>
        <w:instrText xml:space="preserve"> AutoTextList   \s NoS</w:instrText>
      </w:r>
      <w:r>
        <w:instrText xml:space="preserve">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corespunzător. </w:t>
      </w:r>
    </w:p>
    <w:p w:rsidR="002E3D2F" w:rsidRDefault="00990452" w:rsidP="007978CB">
      <w:pPr>
        <w:pStyle w:val="ProductList-Bullet"/>
        <w:numPr>
          <w:ilvl w:val="1"/>
          <w:numId w:val="18"/>
        </w:numPr>
      </w:pPr>
      <w:r>
        <w:t>U</w:t>
      </w:r>
      <w:r>
        <w:t>tilizarea software-ului se supune în continuare termenilor şi condiţiilor contractului de licenţiere de volum al clientului şi oricăror termeni care însoţesc software-ul.</w:t>
      </w:r>
    </w:p>
    <w:p w:rsidR="002E3D2F" w:rsidRDefault="00990452" w:rsidP="007978CB">
      <w:pPr>
        <w:pStyle w:val="ProductList-Bullet"/>
        <w:numPr>
          <w:ilvl w:val="1"/>
          <w:numId w:val="18"/>
        </w:numPr>
      </w:pPr>
      <w:r>
        <w:t>Termenii modelului de licenţă pentru Instrumente de dezvoltare se aplică utilizării P</w:t>
      </w:r>
      <w:r>
        <w:t xml:space="preserve">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w:t>
      </w:r>
      <w:r>
        <w:t>ice Professional Plus ori System Center Virtual Machine Manager pentru producţie pe Serviciile platformei Microsoft Azure.</w:t>
      </w:r>
    </w:p>
    <w:p w:rsidR="002E3D2F" w:rsidRDefault="002E3D2F">
      <w:pPr>
        <w:pStyle w:val="ProductList-BodyIndented"/>
      </w:pPr>
    </w:p>
    <w:p w:rsidR="002E3D2F" w:rsidRDefault="00990452">
      <w:pPr>
        <w:pStyle w:val="ProductList-SubClauseHeading"/>
        <w:outlineLvl w:val="4"/>
      </w:pPr>
      <w:r>
        <w:t>Cerinţe suplimentare</w:t>
      </w:r>
    </w:p>
    <w:p w:rsidR="002E3D2F" w:rsidRDefault="00990452">
      <w:pPr>
        <w:pStyle w:val="ProductList-BodyIndented"/>
      </w:pPr>
      <w:r>
        <w:t>Pentru a rula software-ul în Serviciile platformei Microsoft Azure, clientul trebuie să activeze abonamentul Vi</w:t>
      </w:r>
      <w:r>
        <w:t>sual Studio conectându-şi contul Microsoft la abonamentul Visual Studio.</w:t>
      </w:r>
    </w:p>
    <w:p w:rsidR="002E3D2F" w:rsidRDefault="002E3D2F">
      <w:pPr>
        <w:pStyle w:val="ProductList-BodyIndented"/>
      </w:pPr>
    </w:p>
    <w:p w:rsidR="002E3D2F" w:rsidRDefault="00990452">
      <w:pPr>
        <w:pStyle w:val="ProductList-SubClauseHeading"/>
        <w:outlineLvl w:val="4"/>
      </w:pPr>
      <w:r>
        <w:t>Teste de acceptare şi păreri</w:t>
      </w:r>
    </w:p>
    <w:p w:rsidR="002E3D2F" w:rsidRDefault="00990452">
      <w:pPr>
        <w:pStyle w:val="ProductList-BodyIndented"/>
      </w:pPr>
      <w:r>
        <w:t>Utilizatorii finali ai clientului au dreptul să acceseze software-ul şi serviciile online disponibile cu un abonament Visual Studio al Clientului pentru a efectua teste de acceptare sau pentru a oferi reacţii de răspuns privind programele clientului.</w:t>
      </w:r>
    </w:p>
    <w:p w:rsidR="002E3D2F" w:rsidRDefault="002E3D2F">
      <w:pPr>
        <w:pStyle w:val="ProductList-BodyIndented"/>
      </w:pPr>
    </w:p>
    <w:p w:rsidR="002E3D2F" w:rsidRDefault="00990452">
      <w:pPr>
        <w:pStyle w:val="ProductList-SubClauseHeading"/>
        <w:outlineLvl w:val="4"/>
      </w:pPr>
      <w:r>
        <w:lastRenderedPageBreak/>
        <w:t>Wind</w:t>
      </w:r>
      <w:r>
        <w:t>ows Server 2016 Remote Desktop Services</w:t>
      </w:r>
    </w:p>
    <w:p w:rsidR="002E3D2F" w:rsidRDefault="00990452">
      <w:pPr>
        <w:pStyle w:val="ProductList-BodyIndented"/>
      </w:pPr>
      <w:r>
        <w:t>Caracteristica Servicii desktop la distanţă a produsului software Windows Server poate fi utilizată simultan de maximum 200 de utilizatori anonimi pentru a accesa online versiunile demonstrative ale programelor clien</w:t>
      </w:r>
      <w:r>
        <w:t>tului.</w:t>
      </w:r>
    </w:p>
    <w:p w:rsidR="002E3D2F" w:rsidRDefault="002E3D2F">
      <w:pPr>
        <w:pStyle w:val="ProductList-BodyIndented"/>
      </w:pPr>
    </w:p>
    <w:p w:rsidR="002E3D2F" w:rsidRDefault="00990452">
      <w:pPr>
        <w:pStyle w:val="ProductList-SubClauseHeading"/>
        <w:outlineLvl w:val="4"/>
      </w:pPr>
      <w:r>
        <w:t>Produs Windows încorporat</w:t>
      </w:r>
    </w:p>
    <w:p w:rsidR="002E3D2F" w:rsidRDefault="00990452">
      <w:pPr>
        <w:pStyle w:val="ProductList-BodyIndented"/>
      </w:pPr>
      <w:r>
        <w:t>Fiecare produs Windows Embedded este licenţiat conform termenilor care îl însoţesc, inclusiv conform obligaţiilor Microsoft referitoare la apărarea faţă de pretenţiile de încălcare a prevederilor legale şi însuşire ilicită</w:t>
      </w:r>
      <w:r>
        <w:t xml:space="preserve">.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w:t>
      </w:r>
      <w:r>
        <w:t>dreptul să instaleze şi să utilizeze un număr nelimitat de copii ale produsului Windows Embedded licenţiat.</w:t>
      </w:r>
    </w:p>
    <w:p w:rsidR="002E3D2F" w:rsidRDefault="002E3D2F">
      <w:pPr>
        <w:pStyle w:val="ProductList-BodyIndented"/>
        <w:jc w:val="right"/>
      </w:pPr>
    </w:p>
    <w:tbl>
      <w:tblPr>
        <w:tblStyle w:val="PURTable0"/>
        <w:tblW w:w="0" w:type="dxa"/>
        <w:tblLook w:val="04A0" w:firstRow="1" w:lastRow="0" w:firstColumn="1" w:lastColumn="0" w:noHBand="0" w:noVBand="1"/>
      </w:tblPr>
      <w:tblGrid>
        <w:gridCol w:w="1044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Indented"/>
      </w:pPr>
    </w:p>
    <w:p w:rsidR="002E3D2F" w:rsidRDefault="002E3D2F">
      <w:pPr>
        <w:sectPr w:rsidR="002E3D2F">
          <w:headerReference w:type="default" r:id="rId35"/>
          <w:footerReference w:type="default" r:id="rId36"/>
          <w:type w:val="continuous"/>
          <w:pgSz w:w="12240" w:h="15840" w:code="1"/>
          <w:pgMar w:top="1170" w:right="720" w:bottom="720" w:left="720" w:header="432" w:footer="288" w:gutter="0"/>
          <w:cols w:space="360"/>
        </w:sectPr>
      </w:pPr>
    </w:p>
    <w:p w:rsidR="002E3D2F" w:rsidRDefault="00990452">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88863879"/>
      <w:r>
        <w:instrText>Produse software</w:instrText>
      </w:r>
      <w:bookmarkEnd w:id="35"/>
      <w:r>
        <w:instrText>" \l 1</w:instrText>
      </w:r>
      <w:r>
        <w:fldChar w:fldCharType="end"/>
      </w:r>
    </w:p>
    <w:p w:rsidR="002E3D2F" w:rsidRDefault="00990452">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863880"/>
      <w:r>
        <w:instrText>Advanced Threat Analytics</w:instrText>
      </w:r>
      <w:bookmarkEnd w:id="37"/>
      <w:r>
        <w:instrText>" \l 2</w:instrText>
      </w:r>
      <w:r>
        <w:fldChar w:fldCharType="end"/>
      </w:r>
    </w:p>
    <w:p w:rsidR="002E3D2F" w:rsidRDefault="00990452">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none" w:sz="4" w:space="0" w:color="FFFFFF"/>
              <w:right w:val="none" w:sz="4" w:space="0" w:color="6E6E6E"/>
            </w:tcBorders>
          </w:tcPr>
          <w:p w:rsidR="002E3D2F" w:rsidRDefault="00990452">
            <w:pPr>
              <w:pStyle w:val="ProductList-TableBody"/>
            </w:pPr>
            <w:r>
              <w:rPr>
                <w:color w:val="000000"/>
              </w:rPr>
              <w:t>Licenţă de management client per utilizator pentru Advanced Threat Analytics 2016</w:t>
            </w:r>
            <w:r>
              <w:fldChar w:fldCharType="begin"/>
            </w:r>
            <w:r>
              <w:instrText xml:space="preserve"> XE "</w:instrText>
            </w:r>
            <w:r>
              <w:instrText xml:space="preserve">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E3D2F" w:rsidRDefault="0099045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3D2F" w:rsidRDefault="0099045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w:instrText>
            </w:r>
            <w:r>
              <w:instrText xml:space="preserve">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7">
              <w:r>
                <w:rPr>
                  <w:color w:val="000000"/>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2.1 Restricţiile în funcţie de ţară</w:t>
      </w:r>
    </w:p>
    <w:p w:rsidR="002E3D2F" w:rsidRDefault="00990452">
      <w:pPr>
        <w:pStyle w:val="ProductList-Body"/>
      </w:pPr>
      <w:r>
        <w:t>Clientul nu are dreptul să descarce Advanced Threat Analytics 2016 în scop de utiliza</w:t>
      </w:r>
      <w:r>
        <w:t>re sau distribuire în Republica Populară Chineză.</w:t>
      </w:r>
    </w:p>
    <w:p w:rsidR="002E3D2F" w:rsidRDefault="00990452">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w:instrText>
            </w:r>
            <w:r>
              <w:instrText xml:space="preserve">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Componente software Windows</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 xml:space="preserve">Licenţă de management echivalentă (consultaţi </w:t>
            </w:r>
            <w:hyperlink w:anchor="_Sec591">
              <w:r>
                <w:rPr>
                  <w:color w:val="00467F"/>
                  <w:u w:val="single"/>
                </w:rPr>
                <w:t>Anexa A</w:t>
              </w:r>
            </w:hyperlink>
            <w:r>
              <w:t>)</w:t>
            </w:r>
          </w:p>
        </w:tc>
      </w:tr>
    </w:tbl>
    <w:p w:rsidR="002E3D2F" w:rsidRDefault="002E3D2F">
      <w:pPr>
        <w:pStyle w:val="ProductList-Body"/>
      </w:pPr>
    </w:p>
    <w:p w:rsidR="002E3D2F" w:rsidRDefault="00990452">
      <w:pPr>
        <w:pStyle w:val="ProductList-ClauseHeading"/>
        <w:outlineLvl w:val="3"/>
      </w:pPr>
      <w:r>
        <w:t>3.2</w:t>
      </w:r>
      <w:r>
        <w:t xml:space="preserve"> Utilizare care necesită o Licenţă de management</w:t>
      </w:r>
    </w:p>
    <w:p w:rsidR="002E3D2F" w:rsidRDefault="00990452">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w:instrText>
      </w:r>
      <w:r>
        <w:instrText xml:space="preserve">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w:instrText>
      </w:r>
      <w:r>
        <w:instrText xml:space="preserve">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w:t>
      </w:r>
      <w:r>
        <w:t xml:space="preserve">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w:instrText>
      </w:r>
      <w:r>
        <w:instrText xml:space="preserve">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2E3D2F" w:rsidRDefault="002E3D2F">
      <w:pPr>
        <w:pStyle w:val="ProductList-Body"/>
      </w:pPr>
    </w:p>
    <w:p w:rsidR="002E3D2F" w:rsidRDefault="00990452">
      <w:pPr>
        <w:pStyle w:val="ProductList-ClauseHeading"/>
        <w:outlineLvl w:val="3"/>
      </w:pPr>
      <w:r>
        <w:t>3.3 Bibliotecile licenţiate conform licenţei GNU Lesser General Public Li</w:t>
      </w:r>
      <w:r>
        <w:t>cense</w:t>
      </w:r>
    </w:p>
    <w:p w:rsidR="002E3D2F" w:rsidRDefault="00990452">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w:t>
      </w:r>
      <w:r>
        <w:t>area modificărilor aduse oricăror biblioteci licenţiate în baza licenţei GNU Lesser General Public License, care pot fi incluse cu produsul software şi la care acesta poate face trimitere.</w:t>
      </w:r>
    </w:p>
    <w:p w:rsidR="002E3D2F" w:rsidRDefault="0099045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w:instrText>
            </w:r>
            <w:r>
              <w:instrText xml:space="preserve">: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"Recuperarea după dezastru: Drepturile </w:instrText>
            </w:r>
            <w:r>
              <w:instrText xml:space="preserve">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w:t>
            </w:r>
            <w:r>
              <w:rPr>
                <w:color w:val="0563C1"/>
              </w:rPr>
              <w:t>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NoBorder"/>
        <w:outlineLvl w:val="1"/>
      </w:pPr>
      <w:bookmarkStart w:id="42" w:name="_Sec592"/>
      <w:r>
        <w:t>BizTalk</w:t>
      </w:r>
      <w:bookmarkEnd w:id="42"/>
      <w:r>
        <w:fldChar w:fldCharType="begin"/>
      </w:r>
      <w:r>
        <w:instrText xml:space="preserve"> TC "</w:instrText>
      </w:r>
      <w:bookmarkStart w:id="43" w:name="_Toc488863881"/>
      <w:r>
        <w:instrText>BizTalk</w:instrText>
      </w:r>
      <w:bookmarkEnd w:id="43"/>
      <w:r>
        <w:instrText>" \l 2</w:instrText>
      </w:r>
      <w:r>
        <w:fldChar w:fldCharType="end"/>
      </w:r>
    </w:p>
    <w:p w:rsidR="002E3D2F" w:rsidRDefault="00990452">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3D2F" w:rsidRDefault="009904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3D2F" w:rsidRDefault="009904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3D2F" w:rsidRDefault="009904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E3D2F" w:rsidRDefault="009904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3D2F" w:rsidRDefault="009904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3D2F" w:rsidRDefault="009904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3D2F" w:rsidRDefault="0099045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3D2F" w:rsidRDefault="0099045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3D2F" w:rsidRDefault="0099045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3D2F" w:rsidRDefault="009904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3D2F" w:rsidRDefault="009904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3D2F" w:rsidRDefault="009904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3D2F" w:rsidRDefault="009904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none" w:sz="4" w:space="0" w:color="6E6E6E"/>
              <w:right w:val="none" w:sz="4" w:space="0" w:color="6E6E6E"/>
            </w:tcBorders>
          </w:tcPr>
          <w:p w:rsidR="002E3D2F" w:rsidRDefault="00990452">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3D2F" w:rsidRDefault="0099045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3D2F" w:rsidRDefault="002E3D2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3D2F" w:rsidRDefault="002E3D2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w:t>
            </w:r>
            <w:r>
              <w:rPr>
                <w:color w:val="0563C1"/>
              </w:rPr>
              <w:t>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w:instrText>
            </w:r>
            <w:r>
              <w:instrText xml:space="preserve">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w:instrText>
            </w:r>
            <w:r>
              <w:instrText xml:space="preserve">zitiv împreună cu produsul software de tip server." </w:instrText>
            </w:r>
            <w:r>
              <w:fldChar w:fldCharType="separate"/>
            </w:r>
            <w:r>
              <w:rPr>
                <w:color w:val="0563C1"/>
              </w:rPr>
              <w:t>Produse software suplimentare</w:t>
            </w:r>
            <w:r>
              <w:fldChar w:fldCharType="end"/>
            </w:r>
            <w:r>
              <w:t>: Toate ediţiile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w:instrText>
            </w:r>
            <w:r>
              <w:instrText xml:space="preserve">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 xml:space="preserve">3.1 </w:t>
      </w:r>
      <w:r>
        <w:t>BizTalk Server ediţia Branch şi Standard</w:t>
      </w:r>
    </w:p>
    <w:p w:rsidR="002E3D2F" w:rsidRDefault="00990452">
      <w:pPr>
        <w:pStyle w:val="ProductList-SubClauseHeading"/>
        <w:outlineLvl w:val="4"/>
      </w:pPr>
      <w:r>
        <w:t>3.1.1 Limitări cu privire la utilizare</w:t>
      </w:r>
    </w:p>
    <w:p w:rsidR="002E3D2F" w:rsidRDefault="00990452">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w:instrText>
      </w:r>
      <w:r>
        <w:instrText xml:space="preserv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w:instrText>
      </w:r>
      <w:r>
        <w:instrText xml:space="preserve">(sau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w:instrText>
      </w:r>
      <w:r>
        <w:instrText xml:space="preserve">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w:instrText>
      </w:r>
      <w:r>
        <w:instrText xml:space="preserve">se software de tip server." </w:instrText>
      </w:r>
      <w:r>
        <w:fldChar w:fldCharType="separate"/>
      </w:r>
      <w:r>
        <w:rPr>
          <w:color w:val="0563C1"/>
        </w:rPr>
        <w:t>Server</w:t>
      </w:r>
      <w:r>
        <w:fldChar w:fldCharType="end"/>
      </w:r>
      <w:r>
        <w:t>.</w:t>
      </w:r>
    </w:p>
    <w:p w:rsidR="002E3D2F" w:rsidRDefault="002E3D2F">
      <w:pPr>
        <w:pStyle w:val="ProductList-BodyIndented"/>
      </w:pPr>
    </w:p>
    <w:p w:rsidR="002E3D2F" w:rsidRDefault="00990452">
      <w:pPr>
        <w:pStyle w:val="ProductList-SubClauseHeading"/>
        <w:outlineLvl w:val="4"/>
      </w:pPr>
      <w:r>
        <w:t>3.1.2 Office Web Component</w:t>
      </w:r>
    </w:p>
    <w:p w:rsidR="002E3D2F" w:rsidRDefault="00990452">
      <w:pPr>
        <w:pStyle w:val="ProductList-BodyIndented"/>
      </w:pPr>
      <w:r>
        <w:t>Clientul are dreptul să utilizeze Office Web Component exclusiv pentru a vizualiza şi a imprima copii ale unor documente, texte şi imagini statice create cu ajutorul produsului software. Cl</w:t>
      </w:r>
      <w:r>
        <w:t xml:space="preserve">ientul nu are nevoie de licenţe separate pentru copiile componentei. </w:t>
      </w:r>
    </w:p>
    <w:p w:rsidR="002E3D2F" w:rsidRDefault="002E3D2F">
      <w:pPr>
        <w:pStyle w:val="ProductList-BodyIndented"/>
      </w:pPr>
    </w:p>
    <w:p w:rsidR="002E3D2F" w:rsidRDefault="00990452">
      <w:pPr>
        <w:pStyle w:val="ProductList-ClauseHeading"/>
        <w:outlineLvl w:val="3"/>
      </w:pPr>
      <w:r>
        <w:t>3.2 BizTalk Server Branch Edition</w:t>
      </w:r>
    </w:p>
    <w:p w:rsidR="002E3D2F" w:rsidRDefault="00990452">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w:instrText>
      </w:r>
      <w:r>
        <w:instrText xml:space="preserve">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w:instrText>
      </w:r>
      <w:r>
        <w:instrText xml:space="preserve">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w:t>
      </w:r>
      <w:r>
        <w:t xml:space="preser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w:instrText>
      </w:r>
      <w:r>
        <w:instrText xml:space="preserve">definiţii, o partiţie hardware sau un blade se consideră un Server separat." </w:instrText>
      </w:r>
      <w:r>
        <w:fldChar w:fldCharType="separate"/>
      </w:r>
      <w:r>
        <w:rPr>
          <w:color w:val="0563C1"/>
        </w:rPr>
        <w:t>Serverul Licenţiat</w:t>
      </w:r>
      <w:r>
        <w:fldChar w:fldCharType="end"/>
      </w:r>
      <w:r>
        <w:t xml:space="preserve"> să nu poată:</w:t>
      </w:r>
    </w:p>
    <w:p w:rsidR="002E3D2F" w:rsidRDefault="00990452" w:rsidP="007978CB">
      <w:pPr>
        <w:pStyle w:val="ProductList-Bullet"/>
        <w:numPr>
          <w:ilvl w:val="0"/>
          <w:numId w:val="19"/>
        </w:numPr>
      </w:pPr>
      <w:r>
        <w:t xml:space="preserve">acţiona ca nodul central într-un model de reţea „hub and spoke”; </w:t>
      </w:r>
    </w:p>
    <w:p w:rsidR="002E3D2F" w:rsidRDefault="00990452" w:rsidP="007978CB">
      <w:pPr>
        <w:pStyle w:val="ProductList-Bullet"/>
        <w:numPr>
          <w:ilvl w:val="0"/>
          <w:numId w:val="19"/>
        </w:numPr>
      </w:pPr>
      <w:r>
        <w:t>centraliza comunicarea la nivel de întreprindere cu alte servere sau dispoziti</w:t>
      </w:r>
      <w:r>
        <w:t xml:space="preserve">ve; sau </w:t>
      </w:r>
    </w:p>
    <w:p w:rsidR="002E3D2F" w:rsidRDefault="00990452" w:rsidP="007978CB">
      <w:pPr>
        <w:pStyle w:val="ProductList-Bullet"/>
        <w:numPr>
          <w:ilvl w:val="0"/>
          <w:numId w:val="19"/>
        </w:numPr>
      </w:pPr>
      <w:r>
        <w:t>automatiza procesele de afaceri în cadrul birourilor diviziilor, unităţilor comerciale şi filialelor.</w:t>
      </w:r>
    </w:p>
    <w:p w:rsidR="002E3D2F" w:rsidRDefault="002E3D2F">
      <w:pPr>
        <w:pStyle w:val="ProductList-Body"/>
      </w:pPr>
    </w:p>
    <w:p w:rsidR="002E3D2F" w:rsidRDefault="00990452">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Scheme, şabloane şi adaptoare legate de BizTalk Server</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API-uri şi interceptoare BAM Event şi instrumente de administrare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Instrumente de dezvoltare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MQHelper.dll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SOAP Receive Adapter</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UDDI</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SharePoint Services Adapter Web Servic</w:t>
            </w:r>
            <w:r>
              <w:t>es</w:t>
            </w:r>
          </w:p>
        </w:tc>
        <w:tc>
          <w:tcPr>
            <w:tcW w:w="40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Offering1SubSection"/>
        <w:outlineLvl w:val="2"/>
      </w:pPr>
      <w:bookmarkStart w:id="47" w:name="_Sec596"/>
      <w:r>
        <w:t>4. Software Assurance</w:t>
      </w:r>
      <w:bookmarkEnd w:id="47"/>
    </w:p>
    <w:p w:rsidR="002E3D2F" w:rsidRDefault="002E3D2F">
      <w:pPr>
        <w:pStyle w:val="ProductList-Body"/>
      </w:pPr>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w:instrText>
            </w:r>
            <w:r>
              <w:instrText xml:space="preserv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"Mobilitatea licenţelor: Drepturile disponibile pentru clienţii SA fie pentru</w:instrText>
            </w:r>
            <w:r>
              <w:instrText xml:space="preserve">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w:t>
            </w:r>
            <w:r>
              <w:rPr>
                <w:color w:val="0563C1"/>
              </w:rPr>
              <w:t>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w:instrText>
            </w:r>
            <w:r>
              <w:instrText xml:space="preserve">de produse, conform specificaţiilor. (consultaţi Glosarul pentru definiţia completă)" </w:instrText>
            </w:r>
            <w:r>
              <w:fldChar w:fldCharType="separate"/>
            </w:r>
            <w:r>
              <w:rPr>
                <w:color w:val="0563C1"/>
              </w:rPr>
              <w:t>Drepturi privind migrarea</w:t>
            </w:r>
            <w:r>
              <w:fldChar w:fldCharType="end"/>
            </w:r>
            <w:r>
              <w:t xml:space="preserve">: </w:t>
            </w:r>
            <w:hyperlink r:id="rId38">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w:t>
            </w:r>
            <w:r>
              <w:rPr>
                <w:color w:val="0563C1"/>
              </w:rPr>
              <w:t>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4.1 Biz Talk Server 2013 R2 Enterprise – Virtualizare nelimitată</w:t>
      </w:r>
    </w:p>
    <w:p w:rsidR="002E3D2F" w:rsidRDefault="0099045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w:t>
      </w:r>
      <w:r>
        <w:t xml:space="preserve">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w:instrText>
      </w:r>
      <w:r>
        <w:instrText xml:space="preserve">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w:instrText>
      </w:r>
      <w:r>
        <w:instrText xml:space="preserve">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w:instrText>
      </w:r>
      <w:r>
        <w:instrText xml:space="preserve">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NoBorder"/>
        <w:outlineLvl w:val="1"/>
      </w:pPr>
      <w:bookmarkStart w:id="48" w:name="_Sec597"/>
      <w:r>
        <w:lastRenderedPageBreak/>
        <w:t xml:space="preserve">Suite CAL </w:t>
      </w:r>
      <w:r>
        <w:t>Suite</w:t>
      </w:r>
      <w:bookmarkEnd w:id="48"/>
      <w:r>
        <w:fldChar w:fldCharType="begin"/>
      </w:r>
      <w:r>
        <w:instrText xml:space="preserve"> TC "</w:instrText>
      </w:r>
      <w:bookmarkStart w:id="49" w:name="_Toc488863882"/>
      <w:r>
        <w:instrText>Suite CAL Suite</w:instrText>
      </w:r>
      <w:bookmarkEnd w:id="49"/>
      <w:r>
        <w:instrText>" \l 2</w:instrText>
      </w:r>
      <w:r>
        <w:fldChar w:fldCharType="end"/>
      </w:r>
    </w:p>
    <w:p w:rsidR="002E3D2F" w:rsidRDefault="00990452">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w:instrText>
            </w:r>
            <w:r>
              <w:instrText xml:space="preserve">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Core CAL Suite Bridge pentru Office 365</w:t>
            </w:r>
            <w:r>
              <w:fldChar w:fldCharType="begin"/>
            </w:r>
            <w:r>
              <w:instrText xml:space="preserve"> XE "</w:instrText>
            </w:r>
            <w:r>
              <w:instrText xml:space="preserve">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Core CAL Suite Bridge pentru Enterprise Mobility + Security</w:t>
            </w:r>
            <w:r>
              <w:fldChar w:fldCharType="begin"/>
            </w:r>
            <w:r>
              <w:instrText xml:space="preserve"> XE "</w:instrText>
            </w:r>
            <w:r>
              <w:instrText xml:space="preserve">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w:instrText>
            </w:r>
            <w:r>
              <w:instrText xml:space="preserve">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Enterprise CAL Suite Bridge pentru Office 365 cu SA de tranziţie</w:t>
            </w:r>
            <w:r>
              <w:fldChar w:fldCharType="begin"/>
            </w:r>
            <w:r>
              <w:instrText xml:space="preserve"> XE "</w:instrText>
            </w:r>
            <w:r>
              <w:instrText xml:space="preserve">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Enterprise CAL Suite Bridge pentru Office 365 şi Microsoft Intune</w:t>
            </w:r>
            <w:r>
              <w:fldChar w:fldCharType="begin"/>
            </w:r>
            <w:r>
              <w:instrText xml:space="preserve"> XE "</w:instrText>
            </w:r>
            <w:r>
              <w:instrText xml:space="preserve">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Enterprise CAL Suite Bridge pentru Microsoft Intune</w:t>
            </w:r>
            <w:r>
              <w:fldChar w:fldCharType="begin"/>
            </w:r>
            <w:r>
              <w:instrText xml:space="preserve"> XE "</w:instrText>
            </w:r>
            <w:r>
              <w:instrText xml:space="preserve">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Enterprise CAL Bridge pentru Enterprise Mobility + Security</w:t>
            </w:r>
            <w:r>
              <w:fldChar w:fldCharType="begin"/>
            </w:r>
            <w:r>
              <w:instrText xml:space="preserve"> XE "</w:instrText>
            </w:r>
            <w:r>
              <w:instrText xml:space="preserve">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2E3D2F">
      <w:pPr>
        <w:pStyle w:val="ProductList-Body"/>
      </w:pPr>
    </w:p>
    <w:p w:rsidR="002E3D2F" w:rsidRDefault="00990452">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w:t>
            </w:r>
            <w:r>
              <w:rPr>
                <w:color w:val="404040"/>
              </w:rPr>
              <w:t>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w:instrText>
            </w:r>
            <w:r>
              <w:instrText xml:space="preserve">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"Reducere UTD: O Reducere actualizată este o reducere disponibilă pentru clie</w:instrText>
            </w:r>
            <w:r>
              <w:instrText xml:space="preserv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2.1 Proc</w:t>
      </w:r>
      <w:r>
        <w:t>edura de stabilire a Drepturilor de utilizare aplicabile pentru licenţele CAL Suite</w:t>
      </w:r>
    </w:p>
    <w:p w:rsidR="002E3D2F" w:rsidRDefault="00990452">
      <w:pPr>
        <w:pStyle w:val="ProductList-Body"/>
      </w:pPr>
      <w:r>
        <w:t>Licenţa CAL Suite nu are mai multe versiuni, iar drepturile de acces sunt stabilite în funcţie de starea protecţiei prin SA. Dacă protecţia prin SA a expirat, drepturile de</w:t>
      </w:r>
      <w:r>
        <w:t xml:space="preserve"> acces în baza Licenţelor perpetue sunt stabilite în baza drepturilor de utilizare în vigoare pentru versiunile care erau curente înainte de momentul expirării.</w:t>
      </w:r>
    </w:p>
    <w:p w:rsidR="002E3D2F" w:rsidRDefault="002E3D2F">
      <w:pPr>
        <w:pStyle w:val="ProductList-Body"/>
      </w:pPr>
    </w:p>
    <w:p w:rsidR="002E3D2F" w:rsidRDefault="00990452">
      <w:pPr>
        <w:pStyle w:val="ProductList-ClauseHeading"/>
        <w:outlineLvl w:val="3"/>
      </w:pPr>
      <w:r>
        <w:t>2.2 Componentele licenţei Core CAL Suite</w:t>
      </w:r>
    </w:p>
    <w:p w:rsidR="002E3D2F" w:rsidRDefault="00990452">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2E3D2F" w:rsidRDefault="002E3D2F">
      <w:pPr>
        <w:pStyle w:val="ProductList-Body"/>
      </w:pPr>
    </w:p>
    <w:p w:rsidR="002E3D2F" w:rsidRDefault="00990452">
      <w:pPr>
        <w:pStyle w:val="ProductList-ClauseHeading"/>
        <w:outlineLvl w:val="3"/>
      </w:pPr>
      <w:r>
        <w:t>2.3 Serviciile online incluse în Enterprise CAL Suite</w:t>
      </w:r>
    </w:p>
    <w:p w:rsidR="002E3D2F" w:rsidRDefault="00990452">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w:t>
      </w:r>
      <w:r>
        <w:t>hange Online Protection</w:t>
      </w:r>
      <w:r>
        <w:fldChar w:fldCharType="begin"/>
      </w:r>
      <w:r>
        <w:instrText xml:space="preserve"> XE "Exchange Online Protection" </w:instrText>
      </w:r>
      <w:r>
        <w:fldChar w:fldCharType="end"/>
      </w:r>
      <w:r>
        <w:t>. Pentru Clienţii care au încheiat Contracte Microsoft Business înainte de octombrie 2010 şi înscrieri înainte de iulie 2011, achiziţionarea şi utilizarea Serviciilor Online incluse în licenţa Enter</w:t>
      </w:r>
      <w:r>
        <w:t>prise CAL Suite sunt reglementate de Termenii suplimentari pentru Serviciile online utilizaţi în Contractele anterioare pentru Produsele software din Anexa A – Termenii suplimentari ai contractului din Lista de produse din iunie 2015 ce poate fi consultată</w:t>
      </w:r>
      <w:r>
        <w:t xml:space="preserve"> la </w:t>
      </w:r>
      <w:hyperlink r:id="rId39">
        <w:r>
          <w:rPr>
            <w:color w:val="00467F"/>
            <w:u w:val="single"/>
          </w:rPr>
          <w:t>http://go.microsoft.com/?linkid=9839207</w:t>
        </w:r>
      </w:hyperlink>
      <w:r>
        <w:t>.</w:t>
      </w:r>
    </w:p>
    <w:p w:rsidR="002E3D2F" w:rsidRDefault="002E3D2F">
      <w:pPr>
        <w:pStyle w:val="ProductList-Body"/>
      </w:pPr>
    </w:p>
    <w:p w:rsidR="002E3D2F" w:rsidRDefault="00990452">
      <w:pPr>
        <w:pStyle w:val="ProductList-ClauseHeading"/>
        <w:outlineLvl w:val="3"/>
      </w:pPr>
      <w:r>
        <w:t>2.4 Core CAL Suite Bridge pentru O365, pentru O365 şi Intune şi pentru Intune</w:t>
      </w:r>
    </w:p>
    <w:p w:rsidR="002E3D2F" w:rsidRDefault="00990452">
      <w:pPr>
        <w:pStyle w:val="ProductList-SubClauseHeading"/>
        <w:outlineLvl w:val="4"/>
      </w:pPr>
      <w:r>
        <w:t>2.4.1 Cerinţele pentru licenţele CAL Suite Bridge</w:t>
      </w:r>
    </w:p>
    <w:p w:rsidR="002E3D2F" w:rsidRDefault="00990452">
      <w:pPr>
        <w:pStyle w:val="ProductList-BodyIndented"/>
      </w:pPr>
      <w:r>
        <w:t>Licenţa CAL Suite Bridg</w:t>
      </w:r>
      <w:r>
        <w:t xml:space="preserve">e poate fi necesară la înlocuirea unei licenţe CAL Suite cu o combinaţie echivalentă între un produs software şi un Serviciu online. Când este necesară o licenţă CAL Suite Bridge, numărul de licenţe SL utilizator CAL Suite Bridge trebuie să fie identic cu </w:t>
      </w:r>
      <w:r>
        <w:t>numărul de licenţe SL utilizator pentru Serviciul online eligibil.</w:t>
      </w:r>
    </w:p>
    <w:p w:rsidR="002E3D2F" w:rsidRDefault="002E3D2F">
      <w:pPr>
        <w:pStyle w:val="ProductList-BodyIndented"/>
      </w:pPr>
    </w:p>
    <w:p w:rsidR="002E3D2F" w:rsidRDefault="00990452">
      <w:pPr>
        <w:pStyle w:val="ProductList-BodyIndented"/>
      </w:pPr>
      <w:r>
        <w:t>Produsul CAL Suite Bridge este un Produs Enterprise şi poate fi licenţiat numai împreună cu Serviciul online eligibil pentru a satisface cerinţele la nivel de companie fie pentru respectiv</w:t>
      </w:r>
      <w:r>
        <w:t>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lastRenderedPageBreak/>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Servicii online eligibile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365 Enterprise E1 şi Microsoft Intune</w:t>
            </w:r>
            <w:r>
              <w:fldChar w:fldCharType="begin"/>
            </w:r>
            <w:r>
              <w:instrText xml:space="preserve"> XE "</w:instrText>
            </w:r>
            <w:r>
              <w:instrText xml:space="preserve">Office 365 Enterprise E1 şi Microsoft Intune" </w:instrText>
            </w:r>
            <w:r>
              <w:fldChar w:fldCharType="end"/>
            </w:r>
            <w:r>
              <w:t xml:space="preserve"> sau</w:t>
            </w:r>
          </w:p>
          <w:p w:rsidR="002E3D2F" w:rsidRDefault="00990452">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2E3D2F" w:rsidRDefault="00990452">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w:t>
            </w:r>
            <w:r>
              <w:t>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Intune</w:t>
            </w:r>
            <w:r>
              <w:fldChar w:fldCharType="begin"/>
            </w:r>
            <w:r>
              <w:instrText xml:space="preserve"> XE "Microsoft Intune" </w:instrText>
            </w:r>
            <w:r>
              <w:fldChar w:fldCharType="end"/>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Mobility + Security E3</w:t>
            </w:r>
            <w:r>
              <w:fldChar w:fldCharType="begin"/>
            </w:r>
            <w:r>
              <w:instrText xml:space="preserve"> XE "Enterprise Mobility + Se</w:instrText>
            </w:r>
            <w:r>
              <w:instrText xml:space="preserve">curity E3" </w:instrText>
            </w:r>
            <w:r>
              <w:fldChar w:fldCharType="end"/>
            </w:r>
            <w:r>
              <w:t xml:space="preserve"> sau</w:t>
            </w:r>
          </w:p>
          <w:p w:rsidR="002E3D2F" w:rsidRDefault="00990452">
            <w:pPr>
              <w:pStyle w:val="ProductList-TableBody"/>
            </w:pPr>
            <w:r>
              <w:t>Enterprise Mobility + Security E5</w:t>
            </w:r>
            <w:r>
              <w:fldChar w:fldCharType="begin"/>
            </w:r>
            <w:r>
              <w:instrText xml:space="preserve"> XE "Enterprise Mobility + Security E5" </w:instrText>
            </w:r>
            <w:r>
              <w:fldChar w:fldCharType="end"/>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365 Enterprise E3</w:t>
            </w:r>
            <w:r>
              <w:fldChar w:fldCharType="begin"/>
            </w:r>
            <w:r>
              <w:instrText xml:space="preserve"> XE "Office 365 Enterprise E3" </w:instrText>
            </w:r>
            <w:r>
              <w:fldChar w:fldCharType="end"/>
            </w:r>
            <w:r>
              <w:t xml:space="preserve"> sau</w:t>
            </w:r>
          </w:p>
          <w:p w:rsidR="002E3D2F" w:rsidRDefault="00990452">
            <w:pPr>
              <w:pStyle w:val="ProductList-TableBody"/>
            </w:pPr>
            <w:r>
              <w:t>Office 365 Enterprise E5</w:t>
            </w:r>
            <w:r>
              <w:fldChar w:fldCharType="begin"/>
            </w:r>
            <w:r>
              <w:instrText xml:space="preserve"> XE "Of</w:instrText>
            </w:r>
            <w:r>
              <w:instrText xml:space="preserve">fice 365 Enterprise E5" </w:instrText>
            </w:r>
            <w:r>
              <w:fldChar w:fldCharType="end"/>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2E3D2F" w:rsidRDefault="00990452">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Intune</w:t>
            </w:r>
            <w:r>
              <w:fldChar w:fldCharType="begin"/>
            </w:r>
            <w:r>
              <w:instrText xml:space="preserve"> XE "Microsoft Intune" </w:instrText>
            </w:r>
            <w:r>
              <w:fldChar w:fldCharType="end"/>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Enterprise CAL Suite Brid</w:t>
            </w:r>
            <w:r>
              <w:t>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Mobility + Security E3</w:t>
            </w:r>
            <w:r>
              <w:fldChar w:fldCharType="begin"/>
            </w:r>
            <w:r>
              <w:instrText xml:space="preserve"> XE "Enterprise Mobility + Security E3" </w:instrText>
            </w:r>
            <w:r>
              <w:fldChar w:fldCharType="end"/>
            </w:r>
            <w:r>
              <w:t xml:space="preserve"> sau</w:t>
            </w:r>
          </w:p>
          <w:p w:rsidR="002E3D2F" w:rsidRDefault="00990452">
            <w:pPr>
              <w:pStyle w:val="ProductList-TableBody"/>
            </w:pPr>
            <w:r>
              <w:t>Enterprise Mobility + Security E5</w:t>
            </w:r>
            <w:r>
              <w:fldChar w:fldCharType="begin"/>
            </w:r>
            <w:r>
              <w:instrText xml:space="preserve"> XE "Enterprise Mobility + Security E5" </w:instrText>
            </w:r>
            <w:r>
              <w:fldChar w:fldCharType="end"/>
            </w:r>
          </w:p>
        </w:tc>
      </w:tr>
    </w:tbl>
    <w:p w:rsidR="002E3D2F" w:rsidRDefault="00990452">
      <w:pPr>
        <w:pStyle w:val="ProductList-BodyIndented"/>
      </w:pPr>
      <w:r>
        <w:rPr>
          <w:i/>
        </w:rPr>
        <w:t>*Licenţele SL utilizator cu SA de tr</w:t>
      </w:r>
      <w:r>
        <w:rPr>
          <w:i/>
        </w:rPr>
        <w:t>anziţie pentru CAL Suite Bridge necesită Licenţe perpetue, plătite integral, cu protecţie activă prin SA pentru licenţa echivalentă Parent CAL Suite. De asemenea, licenţa SL utilizator cu SA de tranziţie CAL Suite Bride poate fi achiziţionată în locul Lice</w:t>
      </w:r>
      <w:r>
        <w:rPr>
          <w:i/>
        </w:rPr>
        <w:t>nţelor de abonament pentru Produse, dacă Licenţa de abonament a fost achiziţionată cu cel puţin trei ani înainte de achiziţionarea Licenţei SL utilizator cu SA de tranziţie.</w:t>
      </w:r>
    </w:p>
    <w:p w:rsidR="002E3D2F" w:rsidRDefault="002E3D2F">
      <w:pPr>
        <w:pStyle w:val="ProductList-BodyIndented"/>
      </w:pPr>
    </w:p>
    <w:p w:rsidR="002E3D2F" w:rsidRDefault="00990452">
      <w:pPr>
        <w:pStyle w:val="ProductList-SubClauseHeading"/>
        <w:outlineLvl w:val="4"/>
      </w:pPr>
      <w:r>
        <w:t>2.4.2 Licenţe CAL doar pentru elevi/studenţi (licenţele Academic Open şi Academic</w:t>
      </w:r>
      <w:r>
        <w:t xml:space="preserve"> Select)</w:t>
      </w:r>
    </w:p>
    <w:p w:rsidR="002E3D2F" w:rsidRDefault="00990452">
      <w:pPr>
        <w:pStyle w:val="ProductList-BodyIndented"/>
      </w:pPr>
      <w:r>
        <w:t>Licenţele CAL doar pentru elevi/studenţi sunt destinate PC-urilor deţinute de elevi/studenţi sau de o instituţie a unui elev/student; nu se utilizează în laboratoare sau săli de clasă.</w:t>
      </w:r>
    </w:p>
    <w:p w:rsidR="002E3D2F" w:rsidRDefault="00990452">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w:instrText>
            </w:r>
            <w:r>
              <w:instrText xml:space="preserve">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w:t>
              </w:r>
              <w:r>
                <w:rPr>
                  <w:color w:val="00467F"/>
                  <w:u w:val="single"/>
                </w:rPr>
                <w:t>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w:instrText>
            </w:r>
            <w:r>
              <w:instrText xml:space="preserve">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(Forefront United Access Gateway 2010</w:t>
            </w:r>
            <w:r>
              <w:fldChar w:fldCharType="begin"/>
            </w:r>
            <w:r>
              <w:instrText xml:space="preserve"> XE "</w:instrText>
            </w:r>
            <w:r>
              <w:instrText xml:space="preserve">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p w:rsidR="002E3D2F" w:rsidRDefault="00990452">
      <w:pPr>
        <w:pStyle w:val="ProductList-ClauseHeading"/>
        <w:outlineLvl w:val="3"/>
      </w:pPr>
      <w:r>
        <w:t>4.1 Drepturile de utilizare extinse pentru Clienţii Microsoft 365</w:t>
      </w:r>
    </w:p>
    <w:p w:rsidR="002E3D2F" w:rsidRDefault="00990452">
      <w:pPr>
        <w:pStyle w:val="ProductList-Body"/>
      </w:pPr>
      <w:r>
        <w:t>Pentru clienţii eligibili,</w:t>
      </w:r>
      <w:r>
        <w:t xml:space="preserve"> Microsoft 365 sau combinaţia dintre Office 365 şi Enterprise Mobility + Security asigură drepturi de acces la Arhivarea Exchange Online pentru Exchange Server. „Clienţi eligibili” sunt clienţii care au încheiat Înscrierea Enterprise sau Înscrierea Enterpr</w:t>
      </w:r>
      <w:r>
        <w:t>ise Subscription, cu protecţie activă prin Software Assurance, pentru Enterprise CAL Suite începând cu data de 30 noiembrie 2014.</w:t>
      </w:r>
    </w:p>
    <w:p w:rsidR="002E3D2F" w:rsidRDefault="002E3D2F">
      <w:pPr>
        <w:pStyle w:val="ProductList-Body"/>
      </w:pPr>
    </w:p>
    <w:p w:rsidR="002E3D2F" w:rsidRDefault="00990452">
      <w:pPr>
        <w:pStyle w:val="ProductList-Body"/>
      </w:pPr>
      <w:r>
        <w:t>Clienţii eligibili care au licenţă pentru Microsoft 365 sau combinaţia dintre Office 365 şi Enterprise Mobility + Security au</w:t>
      </w:r>
      <w:r>
        <w:t xml:space="preserve"> aceleaşi drepturi de acces la Arhivarea Exchange Online pentru Exchange Server precum cele oferite de o licenţă CAL Enterprise Suite.</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NoBorder"/>
        <w:outlineLvl w:val="1"/>
      </w:pPr>
      <w:bookmarkStart w:id="54" w:name="_Sec602"/>
      <w:r>
        <w:t xml:space="preserve">Suita </w:t>
      </w:r>
      <w:r>
        <w:t>Core Infrastructure Server (CIS)</w:t>
      </w:r>
      <w:bookmarkEnd w:id="54"/>
      <w:r>
        <w:fldChar w:fldCharType="begin"/>
      </w:r>
      <w:r>
        <w:instrText xml:space="preserve"> TC "</w:instrText>
      </w:r>
      <w:bookmarkStart w:id="55" w:name="_Toc488863883"/>
      <w:r>
        <w:instrText>Suita Core Infrastructure Server (CIS)</w:instrText>
      </w:r>
      <w:bookmarkEnd w:id="55"/>
      <w:r>
        <w:instrText>" \l 2</w:instrText>
      </w:r>
      <w:r>
        <w:fldChar w:fldCharType="end"/>
      </w:r>
    </w:p>
    <w:p w:rsidR="002E3D2F" w:rsidRDefault="00990452">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w:instrText>
            </w:r>
            <w:r>
              <w:instrText xml:space="preserv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w:instrText>
            </w:r>
            <w:r>
              <w:instrText xml:space="preserve">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w:instrText>
            </w:r>
            <w:r>
              <w:instrText xml:space="preserve">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Core Infrastructure Server Suite Standard (licenţe nucleu cu 2 pachete)</w:t>
            </w:r>
            <w:r>
              <w:fldChar w:fldCharType="begin"/>
            </w:r>
            <w:r>
              <w:instrText xml:space="preserve"> XE "</w:instrText>
            </w:r>
            <w:r>
              <w:instrText xml:space="preserve">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w:instrText>
            </w:r>
            <w:r>
              <w:instrText xml:space="preserve">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w:instrText>
            </w:r>
            <w:r>
              <w:instrText xml:space="preserv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Core Infrastructure Se</w:t>
            </w:r>
            <w:r>
              <w:rPr>
                <w:color w:val="000000"/>
              </w:rPr>
              <w:t>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lastRenderedPageBreak/>
              <w:t>Core Infrastructure Se</w:t>
            </w:r>
            <w:r>
              <w:rPr>
                <w:color w:val="000000"/>
              </w:rPr>
              <w:t>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Licenţă suplimentară W</w:t>
            </w:r>
            <w:r>
              <w:rPr>
                <w:color w:val="000000"/>
              </w:rPr>
              <w:t>indows Server Standard Premium Assurance (licenţă nucleu cu 2 pachete)</w:t>
            </w:r>
            <w:r>
              <w:fldChar w:fldCharType="begin"/>
            </w:r>
            <w:r>
              <w:instrText xml:space="preserve"> XE "Licenţă suplimentară Windows Server Standard Premium Assurance (licenţă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rPr>
                <w:color w:val="000000"/>
              </w:rPr>
              <w:t>Licenţă suplimentară Windows Server Datacenter Premium Assurance (licenţă nucleu cu 2 pachete)</w:t>
            </w:r>
            <w:r>
              <w:fldChar w:fldCharType="begin"/>
            </w:r>
            <w:r>
              <w:instrText xml:space="preserve"> XE "Licenţă suplimentară Windows Server Datacenter Premium Assurance (licenţă nucleu cu 2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r>
    </w:tbl>
    <w:p w:rsidR="002E3D2F" w:rsidRDefault="00990452">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 xml:space="preserve">Categorie </w:t>
            </w:r>
            <w:r>
              <w:rPr>
                <w:color w:val="0563C1"/>
              </w:rPr>
              <w:t>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2.1 Software-ul inclus în CIS Suite Standard</w:t>
      </w:r>
    </w:p>
    <w:p w:rsidR="002E3D2F" w:rsidRDefault="00990452">
      <w:pPr>
        <w:pStyle w:val="ProductList-Body"/>
      </w:pPr>
      <w:r>
        <w:t>CIS Suite Stand</w:t>
      </w:r>
      <w:r>
        <w:t>ard include cea mai recentă versiune de Windows Server Standard şi System Center Standard pusă la dispoziţie în timpul acoperirii prin SA a Clientului.</w:t>
      </w:r>
    </w:p>
    <w:p w:rsidR="002E3D2F" w:rsidRDefault="002E3D2F">
      <w:pPr>
        <w:pStyle w:val="ProductList-Body"/>
      </w:pPr>
    </w:p>
    <w:p w:rsidR="002E3D2F" w:rsidRDefault="00990452">
      <w:pPr>
        <w:pStyle w:val="ProductList-ClauseHeading"/>
        <w:outlineLvl w:val="3"/>
      </w:pPr>
      <w:r>
        <w:t>2.2 Software-ul inclus în CIS Suite Datacenter</w:t>
      </w:r>
    </w:p>
    <w:p w:rsidR="002E3D2F" w:rsidRDefault="00990452">
      <w:pPr>
        <w:pStyle w:val="ProductList-Body"/>
      </w:pPr>
      <w:r>
        <w:t>CIS Suite Datacenter include cea mai recentă versiune de</w:t>
      </w:r>
      <w:r>
        <w:t xml:space="preserve"> Windows Server Datacenter şi System Center Datacenter pusă la dispoziţie în timpul acoperirii prin SA a Clientului.</w:t>
      </w:r>
    </w:p>
    <w:p w:rsidR="002E3D2F" w:rsidRDefault="00990452">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w:instrText>
            </w:r>
            <w:r>
              <w:instrText xml:space="preserve">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w:t>
            </w:r>
            <w:r>
              <w:rPr>
                <w:color w:val="404040"/>
              </w:rPr>
              <w:t>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3.1 Drepturile de utilizare aplicabile</w:t>
      </w:r>
    </w:p>
    <w:p w:rsidR="002E3D2F" w:rsidRDefault="00990452">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w:instrText>
      </w:r>
      <w:r>
        <w:instrText xml:space="preserve">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w:instrText>
      </w:r>
      <w:r>
        <w:instrText xml:space="preserve">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w:instrText>
      </w:r>
      <w:r>
        <w:instrText xml:space="preserve">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w:instrText>
      </w:r>
      <w:r>
        <w:instrText xml:space="preserve">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w:instrText>
      </w:r>
      <w:r>
        <w:instrText xml:space="preserve">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w:t>
      </w:r>
      <w:r>
        <w:rPr>
          <w:color w:val="0563C1"/>
        </w:rPr>
        <w:t>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w:instrText>
      </w:r>
      <w:r>
        <w:instrText xml:space="preserve">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w:t>
      </w:r>
      <w:r>
        <w:t xml:space="preserve">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w:instrText>
      </w:r>
      <w:r>
        <w:instrText xml:space="preserve">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w:instrText>
      </w:r>
      <w:r>
        <w:instrText xml:space="preserve">re sau un blade se consideră un Server separat." </w:instrText>
      </w:r>
      <w:r>
        <w:fldChar w:fldCharType="separate"/>
      </w:r>
      <w:r>
        <w:rPr>
          <w:color w:val="0563C1"/>
        </w:rPr>
        <w:t>Serverul licenţiat</w:t>
      </w:r>
      <w:r>
        <w:fldChar w:fldCharType="end"/>
      </w:r>
      <w:r>
        <w:t>.</w:t>
      </w:r>
    </w:p>
    <w:p w:rsidR="002E3D2F" w:rsidRDefault="002E3D2F">
      <w:pPr>
        <w:pStyle w:val="ProductList-Body"/>
      </w:pPr>
    </w:p>
    <w:p w:rsidR="002E3D2F" w:rsidRDefault="00990452">
      <w:pPr>
        <w:pStyle w:val="ProductList-ClauseHeading"/>
        <w:outlineLvl w:val="3"/>
      </w:pPr>
      <w:r>
        <w:t>3.2 Alocarea Licenţei pentru servere şi a Licenţei de management</w:t>
      </w:r>
    </w:p>
    <w:p w:rsidR="002E3D2F" w:rsidRDefault="00990452">
      <w:pPr>
        <w:pStyle w:val="ProductList-Body"/>
      </w:pPr>
      <w:r>
        <w:t>În scopul aplicării Termenilor licenţei pentru Windows Server şi System Center la utilizarea de către Client a produse</w:t>
      </w:r>
      <w:r>
        <w:t xml:space="preserv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w:instrText>
      </w:r>
      <w:r>
        <w:instrText xml:space="preserve">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2E3D2F" w:rsidRDefault="002E3D2F">
      <w:pPr>
        <w:pStyle w:val="ProductList-Body"/>
      </w:pPr>
    </w:p>
    <w:p w:rsidR="002E3D2F" w:rsidRDefault="00990452">
      <w:pPr>
        <w:pStyle w:val="ProductList-ClauseHeading"/>
        <w:outlineLvl w:val="3"/>
      </w:pPr>
      <w:r>
        <w:t>3.3 Termeni suplimentari</w:t>
      </w:r>
    </w:p>
    <w:p w:rsidR="002E3D2F" w:rsidRDefault="00990452">
      <w:pPr>
        <w:pStyle w:val="ProductList-Body"/>
      </w:pPr>
      <w:r>
        <w:t>Clientul poate rula o versiune anterioară sau o versiune de down</w:t>
      </w:r>
      <w:r>
        <w:t>grade a oricăruia dintre Produsele individuale incluse în Suita CIS, conform permisiunilor din termenii licenţei aferenţi Produsului respectiv, din Termenii pentru produse.</w:t>
      </w:r>
    </w:p>
    <w:p w:rsidR="002E3D2F" w:rsidRDefault="002E3D2F">
      <w:pPr>
        <w:pStyle w:val="ProductList-Body"/>
      </w:pPr>
    </w:p>
    <w:p w:rsidR="002E3D2F" w:rsidRDefault="00990452">
      <w:pPr>
        <w:pStyle w:val="ProductList-Body"/>
      </w:pPr>
      <w:r>
        <w:t xml:space="preserve">Se menţin pe deplin valabile şi în vigoare toate celelalte cerinţe referitoare la </w:t>
      </w:r>
      <w:r>
        <w:t xml:space="preserve">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w:instrText>
      </w:r>
      <w:r>
        <w:instrText xml:space="preserv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w:instrText>
      </w:r>
      <w:r>
        <w:instrText xml:space="preserve">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w:instrText>
      </w:r>
      <w:r>
        <w:instrText xml:space="preserve">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2E3D2F" w:rsidRDefault="00990452">
      <w:pPr>
        <w:pStyle w:val="ProductList-Offering1SubSection"/>
        <w:outlineLvl w:val="2"/>
      </w:pPr>
      <w:bookmarkStart w:id="59" w:name="_Sec606"/>
      <w:r>
        <w:t xml:space="preserve">4. </w:t>
      </w:r>
      <w:r>
        <w:t>Software Assurance</w:t>
      </w:r>
      <w:bookmarkEnd w:id="59"/>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w:instrText>
            </w:r>
            <w:r>
              <w:instrText>TextList   \s NoStyle \t "Recuperarea după dezastru: Drepturile disponibile clienţilor SA pentru utilizarea software-ului în scop de recuperare condiţională după dezastru; pentru detalii, consultaţi secţiunea Serverele – Drepturile privind recuperarea în c</w:instrText>
            </w:r>
            <w:r>
              <w:instrText xml:space="preserve">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w:instrText>
            </w:r>
            <w:r>
              <w:instrText xml:space="preserv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w:t>
            </w:r>
            <w:r>
              <w:rPr>
                <w:color w:val="0563C1"/>
              </w:rPr>
              <w:t>a</w:t>
            </w:r>
            <w:r>
              <w:fldChar w:fldCharType="end"/>
            </w:r>
            <w:r>
              <w:t xml:space="preserve">: </w:t>
            </w:r>
            <w:hyperlink r:id="rId41">
              <w:r>
                <w:rPr>
                  <w:color w:val="00467F"/>
                  <w:u w:val="single"/>
                </w:rPr>
                <w:t>Lista de Produse – Martie 2014</w:t>
              </w:r>
            </w:hyperlink>
            <w:r>
              <w:t xml:space="preserve">, </w:t>
            </w:r>
            <w:hyperlink r:id="rId4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w:instrText>
            </w:r>
            <w:r>
              <w:instrText xml:space="preserve">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4.1 Beneficiu Microsoft Azure Hybrid</w:t>
      </w:r>
    </w:p>
    <w:p w:rsidR="002E3D2F" w:rsidRDefault="00990452">
      <w:pPr>
        <w:pStyle w:val="ProductList-Body"/>
      </w:pPr>
      <w:r>
        <w:t xml:space="preserve">Consultaţi </w:t>
      </w:r>
      <w:hyperlink w:anchor="_Sec624">
        <w:r>
          <w:rPr>
            <w:color w:val="00467F"/>
            <w:u w:val="single"/>
          </w:rPr>
          <w:t xml:space="preserve">secţiunea 7. Beneficiu Microsoft Azure Hybrid </w:t>
        </w:r>
      </w:hyperlink>
      <w:r>
        <w:t xml:space="preserve">din intrarea </w:t>
      </w:r>
      <w:r>
        <w:t>de produs pentru Microsoft Azure pentru a implementa imagini Windows Server pe Microsoft Azure.</w:t>
      </w:r>
    </w:p>
    <w:p w:rsidR="002E3D2F" w:rsidRDefault="002E3D2F">
      <w:pPr>
        <w:pStyle w:val="ProductList-Body"/>
      </w:pPr>
    </w:p>
    <w:p w:rsidR="002E3D2F" w:rsidRDefault="00990452">
      <w:pPr>
        <w:pStyle w:val="ProductList-ClauseHeading"/>
        <w:outlineLvl w:val="3"/>
      </w:pPr>
      <w:r>
        <w:lastRenderedPageBreak/>
        <w:t>4.2 Nano Server</w:t>
      </w:r>
    </w:p>
    <w:p w:rsidR="002E3D2F" w:rsidRDefault="00990452">
      <w:pPr>
        <w:pStyle w:val="ProductList-Body"/>
      </w:pPr>
      <w:r>
        <w:t xml:space="preserve">Clienţii care deţin acoperire prin SA activă pentru CIS Suite Standard sau </w:t>
      </w:r>
      <w:r>
        <w:fldChar w:fldCharType="begin"/>
      </w:r>
      <w:r>
        <w:instrText xml:space="preserve"> AutoTextList   \s NoStyle \t "„Licenţă” înseamnă dreptul de a descă</w:instrText>
      </w:r>
      <w:r>
        <w:instrText xml:space="preserve">rca, a instala, a accesa şi a utiliza un Produs." </w:instrText>
      </w:r>
      <w:r>
        <w:fldChar w:fldCharType="separate"/>
      </w:r>
      <w:r>
        <w:rPr>
          <w:color w:val="0563C1"/>
        </w:rPr>
        <w:t>Licenţe</w:t>
      </w:r>
      <w:r>
        <w:fldChar w:fldCharType="end"/>
      </w:r>
      <w:r>
        <w:t xml:space="preserve"> Datacenter pot să instaleze, să utilizeze şi să gestioneze Nano Server.</w:t>
      </w:r>
    </w:p>
    <w:p w:rsidR="002E3D2F" w:rsidRDefault="002E3D2F">
      <w:pPr>
        <w:pStyle w:val="ProductList-Body"/>
      </w:pPr>
    </w:p>
    <w:p w:rsidR="002E3D2F" w:rsidRDefault="00990452">
      <w:pPr>
        <w:pStyle w:val="ProductList-ClauseHeading"/>
        <w:outlineLvl w:val="3"/>
      </w:pPr>
      <w:r>
        <w:t>4.3 Drepturi pentru System Center Configuration Manager (current branch)</w:t>
      </w:r>
    </w:p>
    <w:p w:rsidR="002E3D2F" w:rsidRDefault="00990452">
      <w:pPr>
        <w:pStyle w:val="ProductList-Body"/>
      </w:pPr>
      <w:r>
        <w:t xml:space="preserve">Clienţii cu acoperire prin SA activă pentru </w:t>
      </w:r>
      <w:r>
        <w:fldChar w:fldCharType="begin"/>
      </w:r>
      <w:r>
        <w:instrText xml:space="preserve"> Auto</w:instrText>
      </w:r>
      <w:r>
        <w:instrText xml:space="preserve">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w:t>
      </w:r>
      <w:r>
        <w:t>ch a System Center Configuration Manager.</w:t>
      </w:r>
    </w:p>
    <w:p w:rsidR="002E3D2F" w:rsidRDefault="002E3D2F">
      <w:pPr>
        <w:pStyle w:val="ProductList-Body"/>
      </w:pPr>
    </w:p>
    <w:p w:rsidR="002E3D2F" w:rsidRDefault="00990452">
      <w:pPr>
        <w:pStyle w:val="ProductList-ClauseHeading"/>
        <w:outlineLvl w:val="3"/>
      </w:pPr>
      <w:r>
        <w:t>4.4 Drepturile şi beneficiile Software Assurance pentru Licenţele pe bază de abonament</w:t>
      </w:r>
    </w:p>
    <w:p w:rsidR="002E3D2F" w:rsidRDefault="00990452">
      <w:pPr>
        <w:pStyle w:val="ProductList-Body"/>
      </w:pPr>
      <w:r>
        <w:t>Fiecare Licenţă pe bază de abonament achiziţionată de Client în baza unei SCE îi acordă acestuia, pe durata abonamentului, ace</w:t>
      </w:r>
      <w:r>
        <w:t xml:space="preserv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2E3D2F" w:rsidRDefault="002E3D2F">
      <w:pPr>
        <w:pStyle w:val="ProductList-Body"/>
      </w:pPr>
    </w:p>
    <w:p w:rsidR="002E3D2F" w:rsidRDefault="00990452">
      <w:pPr>
        <w:pStyle w:val="ProductList-ClauseHeading"/>
        <w:outlineLvl w:val="3"/>
      </w:pPr>
      <w:r>
        <w:t>4.5 Înscrierea Server and Cloud (SCE) – Dreptul de a gestiona medii</w:t>
      </w:r>
      <w:r>
        <w:t xml:space="preserve"> OSE în cadrul Microsoft Azure, în baza Licenţelor CIS Suite</w:t>
      </w:r>
    </w:p>
    <w:p w:rsidR="002E3D2F" w:rsidRDefault="00990452">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w:instrText>
      </w:r>
      <w:r>
        <w:instrText xml:space="preserve">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w:t>
      </w:r>
      <w:r>
        <w:t xml:space="preserve">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w:t>
      </w:r>
      <w:r>
        <w:t xml:space="preserve">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w:instrText>
      </w:r>
      <w:r>
        <w:instrText xml:space="preserve">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w:instrText>
      </w:r>
      <w:r>
        <w:instrText xml:space="preserve">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w:t>
      </w:r>
      <w:r>
        <w:t>cate includ:</w:t>
      </w:r>
    </w:p>
    <w:p w:rsidR="002E3D2F" w:rsidRDefault="00990452">
      <w:pPr>
        <w:pStyle w:val="ProductList-Body"/>
        <w:ind w:left="720"/>
      </w:pPr>
      <w:r>
        <w:t>• instanţe de Maşină virtuală Windows Server (inclusiv Instanţele implementate în cadrul HUB Azure);</w:t>
      </w:r>
    </w:p>
    <w:p w:rsidR="002E3D2F" w:rsidRDefault="00990452">
      <w:pPr>
        <w:pStyle w:val="ProductList-Body"/>
        <w:ind w:left="720"/>
      </w:pPr>
      <w:r>
        <w:t>• instanţe de servicii Cloud (roluri web şi de lucru);</w:t>
      </w:r>
    </w:p>
    <w:p w:rsidR="002E3D2F" w:rsidRDefault="00990452">
      <w:pPr>
        <w:pStyle w:val="ProductList-Body"/>
        <w:ind w:left="720"/>
      </w:pPr>
      <w:r>
        <w:t>• conturi de stocare;</w:t>
      </w:r>
    </w:p>
    <w:p w:rsidR="002E3D2F" w:rsidRDefault="00990452">
      <w:pPr>
        <w:pStyle w:val="ProductList-Body"/>
        <w:ind w:left="720"/>
      </w:pPr>
      <w:r>
        <w:t>• baze de date SQL;</w:t>
      </w:r>
    </w:p>
    <w:p w:rsidR="002E3D2F" w:rsidRDefault="00990452">
      <w:pPr>
        <w:pStyle w:val="ProductList-Body"/>
        <w:ind w:left="720"/>
      </w:pPr>
      <w:r>
        <w:t>• instanţe de site-uri web.</w:t>
      </w:r>
    </w:p>
    <w:p w:rsidR="002E3D2F" w:rsidRDefault="002E3D2F">
      <w:pPr>
        <w:pStyle w:val="ProductList-Body"/>
      </w:pPr>
    </w:p>
    <w:p w:rsidR="002E3D2F" w:rsidRDefault="00990452">
      <w:pPr>
        <w:pStyle w:val="ProductList-ClauseHeading"/>
        <w:outlineLvl w:val="3"/>
      </w:pPr>
      <w:r>
        <w:t xml:space="preserve">4.6 Oferta de </w:t>
      </w:r>
      <w:r>
        <w:t>reînnoire a Software Assurance pentru Windows Server şi System Center</w:t>
      </w:r>
    </w:p>
    <w:p w:rsidR="002E3D2F" w:rsidRDefault="00990452">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w:t>
      </w:r>
      <w:r>
        <w:t xml:space="preserve">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w:instrText>
      </w:r>
      <w:r>
        <w:instrText xml:space="preserve">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Coloana B</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Server Standard (licenţe nucleu cu 2 pachete), System Center Standard (licenţe nucleu cu 2 pachete)</w:t>
            </w:r>
            <w:r>
              <w:fldChar w:fldCharType="begin"/>
            </w:r>
            <w:r>
              <w:instrText xml:space="preserve"> XE ", System Center Standard (licenţe </w:instrText>
            </w:r>
            <w:r>
              <w:instrText xml:space="preserve">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Infrastructure Server Suite Standard (licenţe nucleu cu 2 pachete)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Server Datacenter (licenţe nucleu cu 2 pachete), System Center Datacenter (licenţe nucle</w:t>
            </w:r>
            <w:r>
              <w:t>u cu 2 pachete)</w:t>
            </w:r>
            <w:r>
              <w:fldChar w:fldCharType="begin"/>
            </w:r>
            <w:r>
              <w:instrText xml:space="preserve"> XE ",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Infrastructure Server Suite Datacenter (licenţe nucleu cu 2 pachete)</w:t>
            </w:r>
          </w:p>
        </w:tc>
      </w:tr>
    </w:tbl>
    <w:p w:rsidR="002E3D2F" w:rsidRDefault="00990452">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w:t>
      </w:r>
      <w:r>
        <w:t>u sunt eligibile pentru această ofertă.</w:t>
      </w:r>
    </w:p>
    <w:p w:rsidR="002E3D2F" w:rsidRDefault="002E3D2F">
      <w:pPr>
        <w:pStyle w:val="ProductList-Body"/>
      </w:pPr>
    </w:p>
    <w:p w:rsidR="002E3D2F" w:rsidRDefault="00990452">
      <w:pPr>
        <w:pStyle w:val="ProductList-ClauseHeading"/>
        <w:outlineLvl w:val="3"/>
      </w:pPr>
      <w:r>
        <w:t>4.7 Drepturile de utilizare şi acordarea licenţei asociate cu modificarea modelului de licenţă – Licenţă eligibilă</w:t>
      </w:r>
    </w:p>
    <w:p w:rsidR="002E3D2F" w:rsidRDefault="00990452">
      <w:pPr>
        <w:pStyle w:val="ProductList-Body"/>
      </w:pPr>
      <w:r>
        <w:t>Termenul „Licenţă eligibilă”, definit în Drepturile privind migrarea pentru Core Infrastructure Suit</w:t>
      </w:r>
      <w:r>
        <w:t>e, publicat în Termenii produsului din luna octombrie 2016, este actualizat pentru a include şi licenţele de procesor Core Infrastructure Suite cu protecţie prin SA, obţinute de Client la data de 31 decembrie 2016, în baza unei reînnoiri a Înscrierii, în v</w:t>
      </w:r>
      <w:r>
        <w:t>igoare în perioada 1 octombrie 2016 - 31 decembrie 2016.</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NoBorder"/>
        <w:outlineLvl w:val="1"/>
      </w:pPr>
      <w:bookmarkStart w:id="60" w:name="_Sec862"/>
      <w:r>
        <w:t>Forefront</w:t>
      </w:r>
      <w:bookmarkEnd w:id="60"/>
      <w:r>
        <w:fldChar w:fldCharType="begin"/>
      </w:r>
      <w:r>
        <w:instrText xml:space="preserve"> TC "</w:instrText>
      </w:r>
      <w:bookmarkStart w:id="61" w:name="_Toc488863884"/>
      <w:r>
        <w:instrText>Forefront</w:instrText>
      </w:r>
      <w:bookmarkEnd w:id="61"/>
      <w:r>
        <w:instrText>" \l 2</w:instrText>
      </w:r>
      <w:r>
        <w:fldChar w:fldCharType="end"/>
      </w:r>
    </w:p>
    <w:p w:rsidR="002E3D2F" w:rsidRDefault="00990452">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w:instrText>
            </w:r>
            <w:r>
              <w:instrText xml:space="preserve">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3D2F" w:rsidRDefault="00990452">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BFBFBF"/>
              <w:bottom w:val="none" w:sz="4" w:space="0" w:color="BFBFBF"/>
              <w:right w:val="none" w:sz="4" w:space="0" w:color="6E6E6E"/>
            </w:tcBorders>
          </w:tcPr>
          <w:p w:rsidR="002E3D2F" w:rsidRDefault="00990452">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E3D2F" w:rsidRDefault="0099045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E3D2F" w:rsidRDefault="0099045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E3D2F" w:rsidRDefault="0099045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E3D2F" w:rsidRDefault="009904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2E3D2F" w:rsidRDefault="00990452">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w:instrText>
            </w:r>
            <w:r>
              <w:instrText xml:space="preserve">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2.1 Forefront Identity Manager 2010 – Ediţia Windows Live</w:t>
      </w:r>
    </w:p>
    <w:p w:rsidR="002E3D2F" w:rsidRDefault="00990452">
      <w:pPr>
        <w:pStyle w:val="ProductList-Body"/>
      </w:pPr>
      <w:r>
        <w:t xml:space="preserve">Forefront Identity Manager 2010 – Ediţia Windows Live este versiunea următoare a Identity Lifecycle Manager 2007 – Ediţia Windows </w:t>
      </w:r>
      <w:r>
        <w:t>Live.</w:t>
      </w:r>
    </w:p>
    <w:p w:rsidR="002E3D2F" w:rsidRDefault="00990452">
      <w:pPr>
        <w:pStyle w:val="ProductList-Offering1SubSection"/>
        <w:outlineLvl w:val="2"/>
      </w:pPr>
      <w:bookmarkStart w:id="64" w:name="_Sec865"/>
      <w:r>
        <w:lastRenderedPageBreak/>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w:instrText>
            </w:r>
            <w:r>
              <w:instrText xml:space="preserve">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w:instrText>
            </w:r>
            <w:r>
              <w:instrText xml:space="preserve">losească pe orice dispozitiv împreună cu produsul software de tip server." </w:instrText>
            </w:r>
            <w:r>
              <w:fldChar w:fldCharType="separate"/>
            </w:r>
            <w:r>
              <w:rPr>
                <w:color w:val="0563C1"/>
              </w:rPr>
              <w:t>Produse software suplimentare</w:t>
            </w:r>
            <w:r>
              <w:fldChar w:fldCharType="end"/>
            </w:r>
            <w:r>
              <w:t>: Da</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3.1 Importul datelor de identitate: Forefront Identity Manager 2010 R2 - Ediţia Windows Live</w:t>
      </w:r>
    </w:p>
    <w:p w:rsidR="002E3D2F" w:rsidRDefault="00990452">
      <w:pPr>
        <w:pStyle w:val="ProductList-Body"/>
      </w:pPr>
      <w:r>
        <w:t>Clientul are dreptul să utilizeze produsul software pentru a importa date de identitate şi modificările acelor date din una sau mai mul</w:t>
      </w:r>
      <w:r>
        <w:t>te surse de date conectate, precum şi pentru a facilita sincronizarea şi transferul datelor respective între sursele de date conectate ale Clientului şi serviciul Microsoft Passport Network/Windows Live ID. Clientul nu are dreptul să utilizeze produsul sof</w:t>
      </w:r>
      <w:r>
        <w:t>tware în niciun alt scop.</w:t>
      </w:r>
    </w:p>
    <w:p w:rsidR="002E3D2F" w:rsidRDefault="002E3D2F">
      <w:pPr>
        <w:pStyle w:val="ProductList-Body"/>
      </w:pPr>
    </w:p>
    <w:p w:rsidR="002E3D2F" w:rsidRDefault="00990452">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dezastr</w:t>
            </w:r>
            <w:r>
              <w:rPr>
                <w:color w:val="404040"/>
              </w:rPr>
              <w:t>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422C66">
      <w:pPr>
        <w:pStyle w:val="ProductList-Offering1HeadingNoBorder"/>
        <w:outlineLvl w:val="1"/>
      </w:pPr>
      <w:r>
        <w:t>R Server</w:t>
      </w:r>
      <w:r w:rsidR="00990452">
        <w:fldChar w:fldCharType="begin"/>
      </w:r>
      <w:r w:rsidR="00990452">
        <w:instrText xml:space="preserve"> TC "</w:instrText>
      </w:r>
      <w:bookmarkStart w:id="66" w:name="_Toc488863885"/>
      <w:r>
        <w:instrText>R</w:instrText>
      </w:r>
      <w:r w:rsidR="00990452">
        <w:instrText xml:space="preserve"> Server</w:instrText>
      </w:r>
      <w:bookmarkEnd w:id="66"/>
      <w:r w:rsidR="00990452">
        <w:instrText>" \l 2</w:instrText>
      </w:r>
      <w:r w:rsidR="00990452">
        <w:fldChar w:fldCharType="end"/>
      </w:r>
    </w:p>
    <w:p w:rsidR="002E3D2F" w:rsidRDefault="00990452">
      <w:pPr>
        <w:pStyle w:val="ProductList-Offering1SubSection"/>
        <w:outlineLvl w:val="2"/>
      </w:pPr>
      <w:bookmarkStart w:id="67" w:name="_Sec884"/>
      <w:r>
        <w:t>1. Disponibilitatea programului</w:t>
      </w:r>
      <w:bookmarkEnd w:id="6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E3D2F" w:rsidRDefault="00990452">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2E3D2F">
        <w:tc>
          <w:tcPr>
            <w:tcW w:w="4160" w:type="dxa"/>
            <w:tcBorders>
              <w:top w:val="none" w:sz="4" w:space="0" w:color="FFFFFF"/>
              <w:left w:val="none" w:sz="4" w:space="0" w:color="FFFFFF"/>
              <w:bottom w:val="dashed" w:sz="4" w:space="0" w:color="BFBFBF"/>
              <w:right w:val="none" w:sz="4" w:space="0" w:color="FFFFFF"/>
            </w:tcBorders>
          </w:tcPr>
          <w:p w:rsidR="002E3D2F" w:rsidRDefault="00422C66">
            <w:pPr>
              <w:pStyle w:val="ProductList-TableBody"/>
            </w:pPr>
            <w:r>
              <w:t>R Server</w:t>
            </w:r>
            <w:r w:rsidR="00990452">
              <w:t xml:space="preserve"> 2016 pentru Hadoop</w:t>
            </w:r>
            <w:r w:rsidR="00990452">
              <w:fldChar w:fldCharType="begin"/>
            </w:r>
            <w:r w:rsidR="00990452">
              <w:instrText xml:space="preserve"> XE "</w:instrText>
            </w:r>
            <w:r>
              <w:instrText>R</w:instrText>
            </w:r>
            <w:r w:rsidR="00990452">
              <w:instrText xml:space="preserve"> Server 2016 pentru Hadoop" </w:instrText>
            </w:r>
            <w:r w:rsidR="00990452">
              <w:fldChar w:fldCharType="end"/>
            </w:r>
          </w:p>
        </w:tc>
        <w:tc>
          <w:tcPr>
            <w:tcW w:w="620" w:type="dxa"/>
            <w:tcBorders>
              <w:top w:val="none" w:sz="4" w:space="0" w:color="FFFFFF"/>
              <w:left w:val="none" w:sz="4" w:space="0" w:color="FFFFFF"/>
              <w:bottom w:val="dashed" w:sz="4" w:space="0" w:color="BFBFBF"/>
              <w:right w:val="none" w:sz="4" w:space="0" w:color="FFFFFF"/>
            </w:tcBorders>
          </w:tcPr>
          <w:p w:rsidR="002E3D2F" w:rsidRDefault="0099045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E3D2F" w:rsidRDefault="002E3D2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E3D2F" w:rsidRDefault="002E3D2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E3D2F" w:rsidRDefault="002E3D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FFFFFF"/>
              <w:bottom w:val="dashed" w:sz="4" w:space="0" w:color="BFBFBF"/>
              <w:right w:val="none" w:sz="4" w:space="0" w:color="FFFFFF"/>
            </w:tcBorders>
          </w:tcPr>
          <w:p w:rsidR="002E3D2F" w:rsidRDefault="00422C66">
            <w:pPr>
              <w:pStyle w:val="ProductList-TableBody"/>
            </w:pPr>
            <w:r>
              <w:t>R</w:t>
            </w:r>
            <w:r w:rsidR="00990452">
              <w:t xml:space="preserve"> Server 2016 pentru Linux</w:t>
            </w:r>
            <w:r w:rsidR="00990452">
              <w:fldChar w:fldCharType="begin"/>
            </w:r>
            <w:r w:rsidR="00990452">
              <w:instrText xml:space="preserve"> XE "</w:instrText>
            </w:r>
            <w:r>
              <w:instrText>R</w:instrText>
            </w:r>
            <w:r w:rsidR="00990452">
              <w:instrText xml:space="preserve"> Server 2016 </w:instrText>
            </w:r>
            <w:r w:rsidR="00990452">
              <w:instrText xml:space="preserve">pentru Linux" </w:instrText>
            </w:r>
            <w:r w:rsidR="00990452">
              <w:fldChar w:fldCharType="end"/>
            </w:r>
          </w:p>
        </w:tc>
        <w:tc>
          <w:tcPr>
            <w:tcW w:w="620" w:type="dxa"/>
            <w:tcBorders>
              <w:top w:val="dashed" w:sz="4" w:space="0" w:color="BFBFBF"/>
              <w:left w:val="none" w:sz="4" w:space="0" w:color="FFFFFF"/>
              <w:bottom w:val="dashed" w:sz="4" w:space="0" w:color="BFBFBF"/>
              <w:right w:val="none" w:sz="4" w:space="0" w:color="FFFFFF"/>
            </w:tcBorders>
          </w:tcPr>
          <w:p w:rsidR="002E3D2F" w:rsidRDefault="009904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E3D2F" w:rsidRDefault="002E3D2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E3D2F" w:rsidRDefault="002E3D2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E3D2F" w:rsidRDefault="002E3D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FFFFFF"/>
              <w:bottom w:val="none" w:sz="4" w:space="0" w:color="BFBFBF"/>
              <w:right w:val="none" w:sz="4" w:space="0" w:color="FFFFFF"/>
            </w:tcBorders>
          </w:tcPr>
          <w:p w:rsidR="002E3D2F" w:rsidRDefault="00422C66">
            <w:pPr>
              <w:pStyle w:val="ProductList-TableBody"/>
            </w:pPr>
            <w:r>
              <w:t>R Server</w:t>
            </w:r>
            <w:r w:rsidR="00990452">
              <w:t xml:space="preserve"> 2016 pentru Teradata DB</w:t>
            </w:r>
            <w:r w:rsidR="00990452">
              <w:fldChar w:fldCharType="begin"/>
            </w:r>
            <w:r w:rsidR="00990452">
              <w:instrText xml:space="preserve"> XE "</w:instrText>
            </w:r>
            <w:r>
              <w:instrText>R</w:instrText>
            </w:r>
            <w:r w:rsidR="00990452">
              <w:instrText xml:space="preserve"> Server 2016 pentru Teradata DB" </w:instrText>
            </w:r>
            <w:r w:rsidR="00990452">
              <w:fldChar w:fldCharType="end"/>
            </w:r>
          </w:p>
        </w:tc>
        <w:tc>
          <w:tcPr>
            <w:tcW w:w="620" w:type="dxa"/>
            <w:tcBorders>
              <w:top w:val="dashed" w:sz="4" w:space="0" w:color="BFBFBF"/>
              <w:left w:val="none" w:sz="4" w:space="0" w:color="FFFFFF"/>
              <w:bottom w:val="none" w:sz="4" w:space="0" w:color="BFBFBF"/>
              <w:right w:val="none" w:sz="4" w:space="0" w:color="FFFFFF"/>
            </w:tcBorders>
          </w:tcPr>
          <w:p w:rsidR="002E3D2F" w:rsidRDefault="0099045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E3D2F" w:rsidRDefault="002E3D2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E3D2F" w:rsidRDefault="002E3D2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E3D2F" w:rsidRDefault="002E3D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2E3D2F" w:rsidRDefault="00990452">
      <w:pPr>
        <w:pStyle w:val="ProductList-Offering1SubSection"/>
        <w:outlineLvl w:val="2"/>
      </w:pPr>
      <w:bookmarkStart w:id="68" w:name="_Sec885"/>
      <w:r>
        <w:t>2. Condiţiile produsului</w:t>
      </w:r>
      <w:bookmarkEnd w:id="68"/>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w:t>
            </w:r>
            <w:r>
              <w:rPr>
                <w:color w:val="404040"/>
              </w:rPr>
              <w:t>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w:instrText>
            </w:r>
            <w:r>
              <w:instrText xml:space="preserve">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2"/>
      </w:pPr>
      <w:bookmarkStart w:id="69" w:name="_Sec886"/>
      <w:r>
        <w:t xml:space="preserve">3. </w:t>
      </w:r>
      <w:r>
        <w:t>Drepturile de utilizare</w:t>
      </w:r>
      <w:bookmarkEnd w:id="69"/>
    </w:p>
    <w:tbl>
      <w:tblPr>
        <w:tblStyle w:val="PURTable"/>
        <w:tblW w:w="0" w:type="dxa"/>
        <w:tblLook w:val="04A0" w:firstRow="1" w:lastRow="0" w:firstColumn="1" w:lastColumn="0" w:noHBand="0" w:noVBand="1"/>
      </w:tblPr>
      <w:tblGrid>
        <w:gridCol w:w="3584"/>
        <w:gridCol w:w="3597"/>
        <w:gridCol w:w="360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w:t>
              </w:r>
              <w:r>
                <w:rPr>
                  <w:color w:val="00467F"/>
                  <w:u w:val="single"/>
                </w:rPr>
                <w:t xml:space="preserve">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w:instrText>
            </w:r>
            <w:r>
              <w:instrText xml:space="preserve">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3.1 Bibliotecile licenţiate conform licenţei GNU Lesser General Public License</w:t>
      </w:r>
    </w:p>
    <w:p w:rsidR="002E3D2F" w:rsidRDefault="00990452">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w:t>
      </w:r>
      <w:r w:rsidR="00422C66">
        <w:t>R Server</w:t>
      </w:r>
      <w:r>
        <w:t xml:space="preserve"> sau poate încerca să obţin</w:t>
      </w:r>
      <w:r>
        <w:t xml:space="preserve">ă codul sursă al software-ului </w:t>
      </w:r>
      <w:r w:rsidR="00422C66">
        <w:t>R Server</w:t>
      </w:r>
      <w:r>
        <w:t xml:space="preserve"> (toate ediţiile), dar numai în măsura în care acest lucru este necesar pentru depanarea modificărilor aduse oricăror biblioteci licenţiate în baza licenţei GNU Lesser General Public License care pot fi</w:t>
      </w:r>
      <w:r>
        <w:t xml:space="preserve"> incluse cu software-ul şi la care software-ul poate face trimitere.</w:t>
      </w:r>
    </w:p>
    <w:p w:rsidR="002E3D2F" w:rsidRDefault="00990452">
      <w:pPr>
        <w:pStyle w:val="ProductList-Offering1SubSection"/>
        <w:outlineLvl w:val="2"/>
      </w:pPr>
      <w:bookmarkStart w:id="70" w:name="_Sec887"/>
      <w:r>
        <w:t>4. Software Assurance</w:t>
      </w:r>
      <w:bookmarkEnd w:id="70"/>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w:instrText>
            </w:r>
            <w:r>
              <w:instrText xml:space="preserve">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w:instrText>
            </w:r>
            <w:r>
              <w:instrText xml:space="preserve">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"Drepturi în caz de avarie: Un beneficiu SA care permite Cl</w:instrText>
            </w:r>
            <w:r>
              <w:instrText xml:space="preserve">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w:t>
            </w:r>
            <w:r>
              <w:t>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w:instrText>
            </w:r>
            <w:r>
              <w:instrText xml:space="preserv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 S</w:instrText>
            </w:r>
            <w:r>
              <w:instrText>A cu Drepturi echivalente: Licenţele SL pentru produsele software achiziţionate în baza unei Înscrieri Server and Cloud sau a Contractului Microsoft Products and Services oferă, pe durata abonamentului, aceleaşi drepturi şi beneficii precum licenţele cu pr</w:instrText>
            </w:r>
            <w:r>
              <w:instrText xml:space="preserve">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lastRenderedPageBreak/>
        <w:t xml:space="preserve">4.1 </w:t>
      </w:r>
      <w:r w:rsidR="00422C66">
        <w:t>R Server</w:t>
      </w:r>
      <w:r>
        <w:t xml:space="preserve"> pentru Hadoop, </w:t>
      </w:r>
      <w:r w:rsidR="00422C66">
        <w:t>R Server</w:t>
      </w:r>
      <w:r>
        <w:t xml:space="preserve"> pentru Linux şi </w:t>
      </w:r>
      <w:r w:rsidR="00422C66">
        <w:t>R Server</w:t>
      </w:r>
      <w:r>
        <w:t xml:space="preserve"> pentru Teradata DB</w:t>
      </w:r>
    </w:p>
    <w:p w:rsidR="002E3D2F" w:rsidRDefault="00990452">
      <w:pPr>
        <w:pStyle w:val="ProductList-Body"/>
      </w:pPr>
      <w:r>
        <w:t xml:space="preserve">Clienţii care deţin servere licenţiate cu protecţie SA pot, în baza drepturilor de utilizare </w:t>
      </w:r>
      <w:r w:rsidR="00422C66">
        <w:t>R Server</w:t>
      </w:r>
      <w:r>
        <w:t xml:space="preserve">, să utilizeze actualizările la </w:t>
      </w:r>
      <w:r w:rsidR="00422C66">
        <w:t>R Server</w:t>
      </w:r>
      <w:r>
        <w:t xml:space="preserve"> puse la dispoziţie după decembrie 2016.</w:t>
      </w:r>
    </w:p>
    <w:p w:rsidR="002E3D2F" w:rsidRDefault="002E3D2F">
      <w:pPr>
        <w:pStyle w:val="PURBreadcrumb"/>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NoBorder"/>
        <w:outlineLvl w:val="1"/>
      </w:pPr>
      <w:bookmarkStart w:id="71" w:name="_Sec610"/>
      <w:r>
        <w:t>Licenţă locală pentru Microsoft Dynamics 365</w:t>
      </w:r>
      <w:bookmarkEnd w:id="71"/>
      <w:r>
        <w:fldChar w:fldCharType="begin"/>
      </w:r>
      <w:r>
        <w:instrText xml:space="preserve"> TC "</w:instrText>
      </w:r>
      <w:bookmarkStart w:id="72" w:name="_Toc488863886"/>
      <w:r>
        <w:instrText>Licenţă locală pentru Microsoft Dynamics 365</w:instrText>
      </w:r>
      <w:bookmarkEnd w:id="72"/>
      <w:r>
        <w:instrText>" \l 2</w:instrText>
      </w:r>
      <w:r>
        <w:fldChar w:fldCharType="end"/>
      </w:r>
    </w:p>
    <w:p w:rsidR="002E3D2F" w:rsidRDefault="00990452">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w:instrText>
            </w:r>
            <w:r>
              <w:instrText xml:space="preserve">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w:instrText>
            </w:r>
            <w:r>
              <w:instrText xml:space="preserve">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 xml:space="preserve">Licenţă CAL locală pentru Microsoft Dynamics 365 for Customer Service </w:t>
            </w:r>
            <w:r>
              <w:fldChar w:fldCharType="begin"/>
            </w:r>
            <w:r>
              <w:instrText xml:space="preserve"> XE "</w:instrText>
            </w:r>
            <w:r>
              <w:instrText xml:space="preserve">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w:instrText>
            </w:r>
            <w:r>
              <w:instrText xml:space="preserve">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dashed" w:sz="4" w:space="0" w:color="9F9F9F"/>
              <w:right w:val="none" w:sz="4" w:space="0" w:color="6E6E6E"/>
            </w:tcBorders>
          </w:tcPr>
          <w:p w:rsidR="002E3D2F" w:rsidRDefault="00990452">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dashed" w:sz="4" w:space="0" w:color="9F9F9F"/>
              <w:right w:val="none" w:sz="4" w:space="0" w:color="6E6E6E"/>
            </w:tcBorders>
          </w:tcPr>
          <w:p w:rsidR="002E3D2F" w:rsidRDefault="0099045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w:instrText>
            </w:r>
            <w:r>
              <w:instrText xml:space="preserve">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9F9F9F"/>
              <w:left w:val="none" w:sz="4" w:space="0" w:color="6E6E6E"/>
              <w:bottom w:val="dashed" w:sz="4" w:space="0" w:color="BFBFBF"/>
              <w:right w:val="none" w:sz="4" w:space="0" w:color="6E6E6E"/>
            </w:tcBorders>
          </w:tcPr>
          <w:p w:rsidR="002E3D2F" w:rsidRDefault="00990452">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2E3D2F" w:rsidRDefault="0099045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E3D2F" w:rsidRDefault="0099045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CAL locală de activitate pentru Microsoft Dynamics 365 for Operations</w:t>
            </w:r>
            <w:r>
              <w:fldChar w:fldCharType="begin"/>
            </w:r>
            <w:r>
              <w:instrText xml:space="preserve"> XE "Licenţă CAL locală de activitate pentru Microsoft Dynamics</w:instrText>
            </w:r>
            <w:r>
              <w:instrText xml:space="preserve">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CAL locală pentru dispozitive pentru Microsoft Dynamics 365 for Operations</w:t>
            </w:r>
            <w:r>
              <w:fldChar w:fldCharType="begin"/>
            </w:r>
            <w:r>
              <w:instrText xml:space="preserve"> XE "</w:instrText>
            </w:r>
            <w:r>
              <w:instrText xml:space="preserve">Licenţă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2E3D2F" w:rsidRDefault="00990452">
      <w:pPr>
        <w:pStyle w:val="ProductList-Offering1SubSection"/>
        <w:outlineLvl w:val="2"/>
      </w:pPr>
      <w:bookmarkStart w:id="74" w:name="_Sec735"/>
      <w:r>
        <w:t>2. Condiţiile produsului</w:t>
      </w:r>
      <w:bookmarkEnd w:id="74"/>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w:instrText>
            </w:r>
            <w:r>
              <w:instrText xml:space="preserve">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w:instrText>
            </w:r>
            <w:r>
              <w:instrText xml:space="preserve">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w:instrText>
            </w:r>
            <w:r>
              <w:instrText xml:space="preserve">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583"/>
        <w:gridCol w:w="3615"/>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w:instrText>
            </w:r>
            <w:r>
              <w:instrText xml:space="preserve">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w:instrText>
            </w:r>
            <w:r>
              <w:instrText xml:space="preserve">." </w:instrText>
            </w:r>
            <w:r>
              <w:fldChar w:fldCharType="separate"/>
            </w:r>
            <w:r>
              <w:rPr>
                <w:color w:val="0563C1"/>
              </w:rPr>
              <w:t>Produse software suplimentare</w:t>
            </w:r>
            <w:r>
              <w:fldChar w:fldCharType="end"/>
            </w:r>
            <w:r>
              <w:t>: Toate ediţiile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w:t>
            </w:r>
            <w:r>
              <w:rPr>
                <w:color w:val="0563C1"/>
              </w:rPr>
              <w:t>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w:t>
            </w:r>
            <w:r>
              <w:t>u licenţele CAL Sales şi Customer Service, cu excepţia (i) contractorilor sau reprezentanţilor Clientului ori Afiliaţilor acestuia; (ii) accesul prin intermediul clienţilor Microsoft Dynamics CRM 365; sau (iii) Licenţei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w:t>
              </w:r>
              <w:r>
                <w:rPr>
                  <w:color w:val="00467F"/>
                  <w:u w:val="single"/>
                </w:rPr>
                <w:t xml:space="preserve">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3.1 Licenţă CAL locală pentru Accesul la software-ul de server Microsoft Dynamics 365 for Team Members</w:t>
      </w:r>
    </w:p>
    <w:p w:rsidR="002E3D2F" w:rsidRDefault="00990452">
      <w:pPr>
        <w:pStyle w:val="ProductList-Body"/>
      </w:pPr>
      <w:r>
        <w:t>Accesul la software-ul de server pentru utilizarea de către Team Members, cu excepţia li</w:t>
      </w:r>
      <w:r>
        <w:t>cenţelor CAL pentru dispozitive care nu includ accesul la funcţia operaţiunilor.</w:t>
      </w:r>
    </w:p>
    <w:tbl>
      <w:tblPr>
        <w:tblStyle w:val="PURTable"/>
        <w:tblW w:w="0" w:type="dxa"/>
        <w:tblLook w:val="04A0" w:firstRow="1" w:lastRow="0" w:firstColumn="1" w:lastColumn="0" w:noHBand="0" w:noVBand="1"/>
      </w:tblPr>
      <w:tblGrid>
        <w:gridCol w:w="3579"/>
        <w:gridCol w:w="3605"/>
        <w:gridCol w:w="3606"/>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Microsoft Dynamics 365 for Team Members, ediţia Enterprise</w:t>
            </w:r>
            <w:r>
              <w:fldChar w:fldCharType="begin"/>
            </w:r>
            <w:r>
              <w:instrText xml:space="preserve"> XE "Mi</w:instrText>
            </w:r>
            <w:r>
              <w:instrText xml:space="preserve">crosoft Dynamics 365 for Team Members, ediţia Enterprise" </w:instrText>
            </w:r>
            <w:r>
              <w:fldChar w:fldCharType="end"/>
            </w:r>
            <w:r>
              <w:t xml:space="preserve"> (licenţă SL utilizator)</w:t>
            </w:r>
          </w:p>
        </w:tc>
      </w:tr>
    </w:tbl>
    <w:p w:rsidR="002E3D2F" w:rsidRDefault="002E3D2F">
      <w:pPr>
        <w:pStyle w:val="ProductList-Body"/>
      </w:pPr>
    </w:p>
    <w:p w:rsidR="002E3D2F" w:rsidRDefault="00990452">
      <w:pPr>
        <w:pStyle w:val="ProductList-ClauseHeading"/>
        <w:outlineLvl w:val="3"/>
      </w:pPr>
      <w:r>
        <w:t>3.2 Licenţă CAL locală pentru Accesul la software-ul de server Microsoft Dynamics 365 for Sales</w:t>
      </w:r>
    </w:p>
    <w:p w:rsidR="002E3D2F" w:rsidRDefault="00990452">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CAL locală pentru Microsoft Dynamics 365 for Sales (dispozitiv şi utilizator)</w:t>
            </w:r>
          </w:p>
          <w:p w:rsidR="002E3D2F" w:rsidRDefault="00990452">
            <w:pPr>
              <w:pStyle w:val="ProductList-TableBody"/>
            </w:pPr>
            <w:r>
              <w:t xml:space="preserve">Licenţă CAL echivalentă (Consultaţi </w:t>
            </w:r>
            <w:hyperlink r:id="rId44">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Microsoft Dynamics 365 for Sales, ediţia Enterprise</w:t>
            </w:r>
            <w:r>
              <w:fldChar w:fldCharType="begin"/>
            </w:r>
            <w:r>
              <w:instrText xml:space="preserve"> XE "Microsoft Dynami</w:instrText>
            </w:r>
            <w:r>
              <w:instrText xml:space="preserve">cs 365 for Sales, ediţia Enterprise" </w:instrText>
            </w:r>
            <w:r>
              <w:fldChar w:fldCharType="end"/>
            </w:r>
            <w:r>
              <w:t xml:space="preserve"> (licenţă SL utilizator)</w:t>
            </w:r>
          </w:p>
        </w:tc>
      </w:tr>
    </w:tbl>
    <w:p w:rsidR="002E3D2F" w:rsidRDefault="002E3D2F">
      <w:pPr>
        <w:pStyle w:val="ProductList-Body"/>
      </w:pPr>
    </w:p>
    <w:p w:rsidR="002E3D2F" w:rsidRDefault="00990452">
      <w:pPr>
        <w:pStyle w:val="ProductList-ClauseHeading"/>
        <w:outlineLvl w:val="3"/>
      </w:pPr>
      <w:r>
        <w:t>3.3 Licenţă CAL locală pentru Accesul la software-ul de server Microsoft Dynamics 365 for Customer Service</w:t>
      </w:r>
    </w:p>
    <w:p w:rsidR="002E3D2F" w:rsidRDefault="00990452">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lastRenderedPageBreak/>
              <w:t>Licenţă de acces</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3.4 Licenţă CAL locală pentru Accesul la software-ul de server Microsoft Dynamics 365 for Operations</w:t>
      </w:r>
    </w:p>
    <w:p w:rsidR="002E3D2F" w:rsidRDefault="00990452">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 xml:space="preserve">Licenţă CAL echivalentă (Consultaţi </w:t>
            </w:r>
            <w:hyperlink r:id="rId45">
              <w:r>
                <w:rPr>
                  <w:color w:val="00467F"/>
                  <w:u w:val="single"/>
                </w:rPr>
                <w:t>Anexa A</w:t>
              </w:r>
            </w:hyperlink>
            <w:r>
              <w:t>)</w:t>
            </w:r>
          </w:p>
        </w:tc>
      </w:tr>
    </w:tbl>
    <w:p w:rsidR="002E3D2F" w:rsidRDefault="002E3D2F">
      <w:pPr>
        <w:pStyle w:val="ProductList-Body"/>
      </w:pPr>
    </w:p>
    <w:p w:rsidR="002E3D2F" w:rsidRDefault="00990452">
      <w:pPr>
        <w:pStyle w:val="ProductList-ClauseHeading"/>
        <w:outlineLvl w:val="3"/>
      </w:pPr>
      <w:r>
        <w:t xml:space="preserve">3.5 Licenţă CAL locală de activitate pentru Accesul la software-ul de server </w:t>
      </w:r>
      <w:r>
        <w:t>Microsoft Dynamics 365 for Operations</w:t>
      </w:r>
    </w:p>
    <w:p w:rsidR="002E3D2F" w:rsidRDefault="00990452">
      <w:pPr>
        <w:pStyle w:val="ProductList-Body"/>
      </w:pPr>
      <w:r>
        <w:t>Accesul la software-ul de server pentru utilizarea activităţii Operations.</w:t>
      </w:r>
    </w:p>
    <w:tbl>
      <w:tblPr>
        <w:tblStyle w:val="PURTable"/>
        <w:tblW w:w="0" w:type="dxa"/>
        <w:tblLook w:val="04A0" w:firstRow="1" w:lastRow="0" w:firstColumn="1" w:lastColumn="0" w:noHBand="0" w:noVBand="1"/>
      </w:tblPr>
      <w:tblGrid>
        <w:gridCol w:w="3574"/>
        <w:gridCol w:w="3608"/>
        <w:gridCol w:w="3608"/>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Microsoft Dynamics 365 for Operatio</w:t>
            </w:r>
            <w:r>
              <w:t>ns Activity, ediţia Enterprise</w:t>
            </w:r>
            <w:r>
              <w:fldChar w:fldCharType="begin"/>
            </w:r>
            <w:r>
              <w:instrText xml:space="preserve"> XE "Microsoft Dynamics 365 for Operations Activity, ediţia Enterprise" </w:instrText>
            </w:r>
            <w:r>
              <w:fldChar w:fldCharType="end"/>
            </w:r>
            <w:r>
              <w:t xml:space="preserve"> (Licenţă SL utilizator)</w:t>
            </w:r>
          </w:p>
        </w:tc>
      </w:tr>
    </w:tbl>
    <w:p w:rsidR="002E3D2F" w:rsidRDefault="002E3D2F">
      <w:pPr>
        <w:pStyle w:val="ProductList-Body"/>
      </w:pPr>
    </w:p>
    <w:p w:rsidR="002E3D2F" w:rsidRDefault="00990452">
      <w:pPr>
        <w:pStyle w:val="ProductList-ClauseHeading"/>
        <w:outlineLvl w:val="3"/>
      </w:pPr>
      <w:r>
        <w:t>3.6 Licenţă CAL locală pentru dispozitive pentru Accesul la software-ul de server Microsoft Dynamics 365 for Operations</w:t>
      </w:r>
    </w:p>
    <w:p w:rsidR="002E3D2F" w:rsidRDefault="00990452">
      <w:pPr>
        <w:pStyle w:val="ProductList-Body"/>
      </w:pPr>
      <w:r>
        <w:t>Acces</w:t>
      </w:r>
      <w:r>
        <w:t>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Microsoft Dynamics 365 for Operations Device, ediţia Enterprise</w:t>
            </w:r>
            <w:r>
              <w:fldChar w:fldCharType="begin"/>
            </w:r>
            <w:r>
              <w:instrText xml:space="preserve"> XE "Mi</w:instrText>
            </w:r>
            <w:r>
              <w:instrText xml:space="preserve">crosoft Dynamics 365 for Operations Device, ediţia Enterprise" </w:instrText>
            </w:r>
            <w:r>
              <w:fldChar w:fldCharType="end"/>
            </w:r>
            <w:r>
              <w:t xml:space="preserve"> (Licenţă SL utilizator)</w:t>
            </w:r>
          </w:p>
        </w:tc>
      </w:tr>
    </w:tbl>
    <w:p w:rsidR="002E3D2F" w:rsidRDefault="002E3D2F">
      <w:pPr>
        <w:pStyle w:val="ProductList-ClauseHeading"/>
        <w:outlineLvl w:val="3"/>
      </w:pPr>
    </w:p>
    <w:p w:rsidR="002E3D2F" w:rsidRDefault="00990452">
      <w:pPr>
        <w:pStyle w:val="ProductList-ClauseHeading"/>
        <w:outlineLvl w:val="3"/>
      </w:pPr>
      <w:r>
        <w:t>3.7 Drepturile de utilizare pentru Dynamics 365 for Operations Servers</w:t>
      </w:r>
    </w:p>
    <w:p w:rsidR="002E3D2F" w:rsidRDefault="00990452">
      <w:pPr>
        <w:pStyle w:val="ProductList-Body"/>
      </w:pPr>
      <w:r>
        <w:rPr>
          <w:color w:val="000000"/>
        </w:rPr>
        <w:t>Produsul software poate include inserturi, programe de executare şi alte componente specificate în documentaţia online sau pe suport de hârtie, care permit Clientului să extindă funcţiile. Clientul poate modifica sau crea lucrări derivate ale acestor compo</w:t>
      </w:r>
      <w:r>
        <w:rPr>
          <w:color w:val="000000"/>
        </w:rPr>
        <w:t>nente şi le poate utiliza doar împreună cu software-ul şi doar la nivel intern.</w:t>
      </w:r>
      <w:r>
        <w:t>.</w:t>
      </w:r>
    </w:p>
    <w:p w:rsidR="002E3D2F" w:rsidRDefault="002E3D2F">
      <w:pPr>
        <w:pStyle w:val="ProductList-Body"/>
      </w:pPr>
    </w:p>
    <w:p w:rsidR="002E3D2F" w:rsidRDefault="00990452">
      <w:pPr>
        <w:pStyle w:val="ProductList-ClauseHeading"/>
        <w:outlineLvl w:val="3"/>
      </w:pPr>
      <w:r>
        <w:t>3.8 Drepturile de utilizare pentru licenţe locale Dynamics 365</w:t>
      </w:r>
    </w:p>
    <w:p w:rsidR="002E3D2F" w:rsidRDefault="00990452">
      <w:pPr>
        <w:pStyle w:val="ProductList-SubClauseHeading"/>
        <w:outlineLvl w:val="4"/>
      </w:pPr>
      <w:r>
        <w:t>3.8.1 Drepturile de utilizare a serverului pentru licenţele CAL Dynamics 365</w:t>
      </w:r>
    </w:p>
    <w:p w:rsidR="002E3D2F" w:rsidRDefault="00990452">
      <w:pPr>
        <w:pStyle w:val="ProductList-BodyIndented"/>
      </w:pPr>
      <w:r>
        <w:t>Clienţii care deţin licenţe CAL pe</w:t>
      </w:r>
      <w:r>
        <w:t>ntru Microsoft Dynamics 365 pot să instaleze şi să utilizeze un număr nelimitat de copii corespunzătoare ale produsului software de tip server Microsoft Dynamics 365 pe un server de reţea sau un server partajat. Acest drept nu se aplică licenţei pentru Cli</w:t>
      </w:r>
      <w:r>
        <w:t>enţi pentru Operations Server.</w:t>
      </w:r>
    </w:p>
    <w:p w:rsidR="002E3D2F" w:rsidRDefault="002E3D2F">
      <w:pPr>
        <w:pStyle w:val="ProductList-BodyIndented"/>
      </w:pPr>
    </w:p>
    <w:p w:rsidR="002E3D2F" w:rsidRDefault="00990452">
      <w:pPr>
        <w:pStyle w:val="ProductList-SubClauseHeading"/>
        <w:outlineLvl w:val="4"/>
      </w:pPr>
      <w:r>
        <w:t>3.8.2 Condiţii pentru ofertele eligibile</w:t>
      </w:r>
    </w:p>
    <w:p w:rsidR="002E3D2F" w:rsidRDefault="00990452">
      <w:pPr>
        <w:pStyle w:val="ProductList-BodyIndented"/>
      </w:pPr>
      <w:r>
        <w:t>Clienţii care reînnoiesc un contract cu licenţe CAL Microsoft Dynamics la 1 noiembrie 2016 pot să achiziţioneze licenţe CAL locale pentru Microsoft Dynamics 365 din ofertele eligibile</w:t>
      </w:r>
      <w:r>
        <w:t xml:space="preserve"> în reînnoirile contractului înainte de 31 octombrie 2019.</w:t>
      </w:r>
    </w:p>
    <w:p w:rsidR="002E3D2F" w:rsidRDefault="002E3D2F">
      <w:pPr>
        <w:pStyle w:val="ProductList-BodyIndented"/>
      </w:pPr>
    </w:p>
    <w:p w:rsidR="002E3D2F" w:rsidRDefault="00990452">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Microsoft Dynamics CRM 2016 M</w:t>
            </w:r>
            <w:r>
              <w:t>icrosoft Office Outlook</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Dynamics CRM Reporting Extensions pentru Microsoft Dynamics CRM 2016</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Dynamics Marketing Connector for Microsoft Dynamics CRM (fără Workgroup Server)</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SharePoint Grid pe</w:t>
            </w:r>
            <w:r>
              <w:t>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w:instrText>
            </w:r>
            <w:r>
              <w:instrText xml:space="preserve">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w:instrText>
            </w:r>
            <w:r>
              <w:instrText xml:space="preserve">e – Drepturile privind recuperarea în caz de dezastru din Anexa B – Software Assurance." </w:instrText>
            </w:r>
            <w:r>
              <w:fldChar w:fldCharType="separate"/>
            </w:r>
            <w:r>
              <w:rPr>
                <w:color w:val="0563C1"/>
              </w:rPr>
              <w:t>Recuperarea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în caz de avarie: Un beneficiu SA care permite Clientului să ruleze instanţe pa</w:instrText>
            </w:r>
            <w:r>
              <w:instrText xml:space="preserve">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Operations Server</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w:instrText>
            </w:r>
            <w:r>
              <w:instrText xml:space="preserve"> \s NoStyle \t "Mobilitatea licenţelor: Drepturile disponibile pentru clienţii SA fie pentru realocarea licenţelor în afara cronologiilor standard, fie pentru utilizarea produselor pe servere cu entităţi găzduite multiple din afara propriilor centre de dat</w:instrText>
            </w:r>
            <w:r>
              <w:instrText xml:space="preserve">e; pentru detalii, consultaţi secţiunea Mobilitatea licenţei din Anexa B." </w:instrText>
            </w:r>
            <w:r>
              <w:fldChar w:fldCharType="separate"/>
            </w:r>
            <w:r>
              <w:rPr>
                <w:color w:val="0563C1"/>
              </w:rPr>
              <w:t>Mobilitatea licenţelor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şi iunie 2015</w:t>
              </w:r>
            </w:hyperlink>
            <w:r>
              <w:t xml:space="preserve">; </w:t>
            </w:r>
            <w:hyperlink r:id="rId47">
              <w:r>
                <w:rPr>
                  <w:color w:val="00467F"/>
                  <w:u w:val="single"/>
                </w:rPr>
                <w:t>Termenii produsului – decembrie 2016</w:t>
              </w:r>
            </w:hyperlink>
            <w:r>
              <w:t xml:space="preserve">; </w:t>
            </w:r>
            <w:hyperlink r:id="rId48">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4.1 Drepturile de utilizare a serverului</w:t>
      </w:r>
    </w:p>
    <w:p w:rsidR="002E3D2F" w:rsidRDefault="00990452">
      <w:pPr>
        <w:pStyle w:val="ProductList-Body"/>
      </w:pPr>
      <w:r>
        <w:t>Clientul poate să utilizeze Microsoft Dynamics CRM Server 2016 şi orice versiuni anterioare ale produsului software de tip server în locul se</w:t>
      </w:r>
      <w:r>
        <w:t>rverului Microsoft Dynamics 365. Clientul are dreptul să utilizeze Microsoft Dynamics AX 2012 R3 şi orice versiune anterioară ale în locul Microsoft Dynamics 365 for Operations Server. Clienţii cu protecţie prin Software Assurance pentru licenţele CAL loca</w:t>
      </w:r>
      <w:r>
        <w:t>le Microsoft Dynamics 365 pot utiliza noi versiuni ale serverului local Microsoft Dynamics 365 obţinute odată cu achiziţionarea licenţelor CAL sau a licenţelor SL utilizator Dynamics 365 Services.</w:t>
      </w:r>
    </w:p>
    <w:p w:rsidR="002E3D2F" w:rsidRDefault="002E3D2F">
      <w:pPr>
        <w:pStyle w:val="ProductList-Body"/>
      </w:pPr>
    </w:p>
    <w:p w:rsidR="002E3D2F" w:rsidRDefault="00990452">
      <w:pPr>
        <w:pStyle w:val="ProductList-ClauseHeading"/>
        <w:outlineLvl w:val="3"/>
      </w:pPr>
      <w:r>
        <w:t>4.2 Drepturile Dynamics 365 for Operations Server</w:t>
      </w:r>
    </w:p>
    <w:p w:rsidR="002E3D2F" w:rsidRDefault="00990452">
      <w:pPr>
        <w:pStyle w:val="ProductList-Body"/>
      </w:pPr>
      <w:r>
        <w:t>Dynamics</w:t>
      </w:r>
      <w:r>
        <w:t xml:space="preserve"> 365 for Operations Server poate fi utilizat doar de Clienţii care deţin o protecţie prin SA activă sau o licenţă echivalentă. Clienţii care lasă să expire protecţia prin SA ori licenţa echivalentă trebuie să dezinstaleze produsul software al serverului. C</w:t>
      </w:r>
      <w:r>
        <w:t xml:space="preserve">lienţii care deţin drepturi permanente pot să instaleze ultima versiune a produsului software Dynamics AX 2012 R3 Server sau Commerce Server disponibil la momentul expirării. </w:t>
      </w:r>
    </w:p>
    <w:p w:rsidR="002E3D2F" w:rsidRDefault="002E3D2F">
      <w:pPr>
        <w:pStyle w:val="ProductList-Body"/>
      </w:pPr>
    </w:p>
    <w:p w:rsidR="002E3D2F" w:rsidRDefault="00990452">
      <w:pPr>
        <w:pStyle w:val="ProductList-ClauseHeading"/>
        <w:outlineLvl w:val="3"/>
      </w:pPr>
      <w:r>
        <w:t>4.3 Localizare şi actualizări</w:t>
      </w:r>
    </w:p>
    <w:p w:rsidR="002E3D2F" w:rsidRDefault="00990452">
      <w:pPr>
        <w:pStyle w:val="ProductList-Body"/>
      </w:pPr>
      <w:r>
        <w:t>Clientul este eligibil să primească şi să utilize</w:t>
      </w:r>
      <w:r>
        <w:t xml:space="preserve">ze actualizări referitoare la impozitele guvernamentale şi la cerinţele de reglementare pe Serverele licenţiate, cu condiţia să aibă protecţie prin SA activă sau o licenţă echivalentă pentru </w:t>
      </w:r>
      <w:r>
        <w:fldChar w:fldCharType="begin"/>
      </w:r>
      <w:r>
        <w:instrText xml:space="preserve"> AutoTextList   \s NoStyle \t "Server licenţiat înseamnă un serve</w:instrText>
      </w:r>
      <w:r>
        <w:instrText xml:space="pre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w:instrText>
      </w:r>
      <w:r>
        <w:instrText xml:space="preserve">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2E3D2F" w:rsidRDefault="002E3D2F">
      <w:pPr>
        <w:pStyle w:val="ProductList-Body"/>
      </w:pPr>
    </w:p>
    <w:p w:rsidR="002E3D2F" w:rsidRDefault="00990452">
      <w:pPr>
        <w:pStyle w:val="ProductList-ClauseHeading"/>
        <w:outlineLvl w:val="3"/>
      </w:pPr>
      <w:r>
        <w:t>4.4 Unified Service Desk (USD)</w:t>
      </w:r>
    </w:p>
    <w:p w:rsidR="002E3D2F" w:rsidRDefault="00990452">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w:instrText>
      </w:r>
      <w:r>
        <w:instrText xml:space="preserve">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Dreptul de a utiliza USD este limitat la utilizator</w:t>
      </w:r>
      <w:r>
        <w:t xml:space="preserve">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2E3D2F" w:rsidRDefault="002E3D2F">
      <w:pPr>
        <w:pStyle w:val="ProductList-Body"/>
      </w:pPr>
    </w:p>
    <w:p w:rsidR="002E3D2F" w:rsidRDefault="00990452">
      <w:pPr>
        <w:pStyle w:val="ProductList-ClauseHeading"/>
        <w:outlineLvl w:val="3"/>
      </w:pPr>
      <w:r>
        <w:t>4.5 Microsoft Dynamics CustomerSource</w:t>
      </w:r>
    </w:p>
    <w:p w:rsidR="002E3D2F" w:rsidRDefault="00990452">
      <w:pPr>
        <w:pStyle w:val="ProductList-Body"/>
      </w:pPr>
      <w:r>
        <w:t xml:space="preserve">Clienţii care deţin licenţe CAL locale Microsoft Dynamics 365 care au protecţie activă prin SA vor beneficia de acces la CustomerSource. </w:t>
      </w:r>
    </w:p>
    <w:p w:rsidR="002E3D2F" w:rsidRDefault="002E3D2F">
      <w:pPr>
        <w:pStyle w:val="PURBreadcrumb"/>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63887"/>
      <w:r>
        <w:instrText>Microsoft Identity Manager</w:instrText>
      </w:r>
      <w:bookmarkEnd w:id="78"/>
      <w:r>
        <w:instrText>" \l 2</w:instrText>
      </w:r>
      <w:r>
        <w:fldChar w:fldCharType="end"/>
      </w:r>
    </w:p>
    <w:p w:rsidR="002E3D2F" w:rsidRDefault="00990452">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BFBFBF"/>
              <w:bottom w:val="dashed" w:sz="4" w:space="0" w:color="BFBFBF"/>
              <w:right w:val="none" w:sz="4" w:space="0" w:color="6E6E6E"/>
            </w:tcBorders>
          </w:tcPr>
          <w:p w:rsidR="002E3D2F" w:rsidRDefault="00990452">
            <w:pPr>
              <w:pStyle w:val="ProductList-TableBody"/>
            </w:pPr>
            <w:r>
              <w:t>Licenţă CAL pentru Microsoft Identity Manager 2016</w:t>
            </w:r>
            <w:r>
              <w:fldChar w:fldCharType="begin"/>
            </w:r>
            <w:r>
              <w:instrText xml:space="preserve"> XE</w:instrText>
            </w:r>
            <w:r>
              <w:instrText xml:space="preserv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BFBFBF"/>
              <w:bottom w:val="none" w:sz="4" w:space="0" w:color="BFBFBF"/>
              <w:right w:val="none" w:sz="4" w:space="0" w:color="6E6E6E"/>
            </w:tcBorders>
          </w:tcPr>
          <w:p w:rsidR="002E3D2F" w:rsidRDefault="00990452">
            <w:pPr>
              <w:pStyle w:val="ProductList-TableBody"/>
            </w:pPr>
            <w:r>
              <w:rPr>
                <w:color w:val="000000"/>
              </w:rPr>
              <w:t>Licenţă External Connector pentru Microsoft Identi</w:t>
            </w:r>
            <w:r>
              <w:rPr>
                <w:color w:val="000000"/>
              </w:rPr>
              <w:t>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2E3D2F" w:rsidRDefault="00990452">
      <w:pPr>
        <w:pStyle w:val="ProductList-Offering1SubSection"/>
        <w:outlineLvl w:val="2"/>
      </w:pPr>
      <w:bookmarkStart w:id="80" w:name="_Sec733"/>
      <w:r>
        <w:t>2. Condiţiile produsului</w:t>
      </w:r>
      <w:bookmarkEnd w:id="80"/>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w:instrText>
            </w:r>
            <w:r>
              <w:instrText xml:space="preserv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584"/>
        <w:gridCol w:w="3597"/>
        <w:gridCol w:w="360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w:instrText>
            </w:r>
            <w:r>
              <w:instrText xml:space="preserve">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w:instrText>
            </w:r>
            <w:r>
              <w:instrText xml:space="preserve">ă le folosească pe orice dispozitiv împreună cu produsul software de tip server." </w:instrText>
            </w:r>
            <w:r>
              <w:fldChar w:fldCharType="separate"/>
            </w:r>
            <w:r>
              <w:rPr>
                <w:color w:val="0563C1"/>
              </w:rPr>
              <w:t>Produse software suplimentare</w:t>
            </w:r>
            <w:r>
              <w:fldChar w:fldCharType="end"/>
            </w:r>
            <w:r>
              <w:t>: Da</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E3D2F" w:rsidRDefault="002E3D2F">
            <w:pPr>
              <w:pStyle w:val="ProductList-TableBody"/>
            </w:pPr>
          </w:p>
        </w:tc>
      </w:tr>
    </w:tbl>
    <w:p w:rsidR="002E3D2F" w:rsidRDefault="0099045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GroupHeading"/>
        <w:outlineLvl w:val="1"/>
      </w:pPr>
      <w:bookmarkStart w:id="83" w:name="_Sec611"/>
      <w:r>
        <w:t>Aplicaţii Office</w:t>
      </w:r>
      <w:bookmarkEnd w:id="83"/>
      <w:r>
        <w:fldChar w:fldCharType="begin"/>
      </w:r>
      <w:r>
        <w:instrText xml:space="preserve"> TC "</w:instrText>
      </w:r>
      <w:bookmarkStart w:id="84" w:name="_Toc488863888"/>
      <w:r>
        <w:instrText>Aplicaţii Office</w:instrText>
      </w:r>
      <w:bookmarkEnd w:id="84"/>
      <w:r>
        <w:instrText>" \l 2</w:instrText>
      </w:r>
      <w:r>
        <w:fldChar w:fldCharType="end"/>
      </w:r>
    </w:p>
    <w:p w:rsidR="002E3D2F" w:rsidRDefault="00990452">
      <w:pPr>
        <w:pStyle w:val="ProductList-Offering2HeadingNoBorder"/>
        <w:outlineLvl w:val="2"/>
      </w:pPr>
      <w:bookmarkStart w:id="85" w:name="_Sec636"/>
      <w:r>
        <w:t xml:space="preserve">Aplicaţiile pentru </w:t>
      </w:r>
      <w:r>
        <w:t>desktop cu Office</w:t>
      </w:r>
      <w:bookmarkEnd w:id="85"/>
      <w:r>
        <w:fldChar w:fldCharType="begin"/>
      </w:r>
      <w:r>
        <w:instrText xml:space="preserve"> TC "</w:instrText>
      </w:r>
      <w:bookmarkStart w:id="86" w:name="_Toc488863889"/>
      <w:r>
        <w:instrText>Aplicaţiile pentru desktop cu Office</w:instrText>
      </w:r>
      <w:bookmarkEnd w:id="86"/>
      <w:r>
        <w:instrText>" \l 3</w:instrText>
      </w:r>
      <w:r>
        <w:fldChar w:fldCharType="end"/>
      </w:r>
    </w:p>
    <w:p w:rsidR="002E3D2F" w:rsidRDefault="00990452">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w:instrText>
            </w:r>
            <w:r>
              <w:instrText xml:space="preserve">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w:instrText>
            </w:r>
            <w:r>
              <w:instrText xml:space="preserve">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w:instrText>
            </w:r>
            <w:r>
              <w:instrText xml:space="preserve">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000000"/>
              <w:bottom w:val="dashed" w:sz="4" w:space="0" w:color="BFBFBF"/>
              <w:right w:val="single" w:sz="6" w:space="0" w:color="FFFFFF"/>
            </w:tcBorders>
          </w:tcPr>
          <w:p w:rsidR="002E3D2F" w:rsidRDefault="00990452">
            <w:pPr>
              <w:pStyle w:val="ProductList-TableBody"/>
            </w:pPr>
            <w:r>
              <w:rPr>
                <w:color w:val="000000"/>
              </w:rPr>
              <w:lastRenderedPageBreak/>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w:instrText>
            </w:r>
            <w:r>
              <w:instrText xml:space="preserve">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Utilizarea comercială a Office Home &amp; Student 2013 RT</w:t>
            </w:r>
            <w:r>
              <w:fldChar w:fldCharType="begin"/>
            </w:r>
            <w:r>
              <w:instrText xml:space="preserve"> XE "</w:instrText>
            </w:r>
            <w:r>
              <w:instrText xml:space="preserve">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000000"/>
              <w:bottom w:val="dashed" w:sz="4" w:space="0" w:color="BFBFBF"/>
              <w:right w:val="single" w:sz="6" w:space="0" w:color="FFFFFF"/>
            </w:tcBorders>
          </w:tcPr>
          <w:p w:rsidR="002E3D2F" w:rsidRDefault="00990452">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3D2F" w:rsidRDefault="002E3D2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000000"/>
              <w:bottom w:val="none" w:sz="4" w:space="0" w:color="BFBFBF"/>
              <w:right w:val="single" w:sz="6" w:space="0" w:color="FFFFFF"/>
            </w:tcBorders>
          </w:tcPr>
          <w:p w:rsidR="002E3D2F" w:rsidRDefault="00990452">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E3D2F" w:rsidRDefault="0099045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E3D2F" w:rsidRDefault="002E3D2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88" w:name="_Sec736"/>
      <w:r>
        <w:t>2.</w:t>
      </w:r>
      <w:r>
        <w:t xml:space="preserve"> Condiţiile produsului</w:t>
      </w:r>
      <w:bookmarkEnd w:id="88"/>
    </w:p>
    <w:tbl>
      <w:tblPr>
        <w:tblStyle w:val="PURTable"/>
        <w:tblW w:w="0" w:type="dxa"/>
        <w:tblLook w:val="04A0" w:firstRow="1" w:lastRow="0" w:firstColumn="1" w:lastColumn="0" w:noHBand="0" w:noVBand="1"/>
      </w:tblPr>
      <w:tblGrid>
        <w:gridCol w:w="3591"/>
        <w:gridCol w:w="3611"/>
        <w:gridCol w:w="3588"/>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w:instrText>
            </w:r>
            <w:r>
              <w:instrText xml:space="preserve">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Indică faptul că trebuie îndeplinite anumite condiţii suplimentare pentru achiziţionarea licenţelor pentru p</w:instrText>
            </w:r>
            <w:r>
              <w:instrText xml:space="preserve">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w:t>
            </w:r>
            <w:r>
              <w:rPr>
                <w:color w:val="0563C1"/>
              </w:rPr>
              <w:t>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"Reducere UTD: O Reducere actualizată este o reducere disponibilă pentru clienţii beneficiari ai Contractului Open Value </w:instrText>
            </w:r>
            <w:r>
              <w:instrText xml:space="preserve">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Project Professional 2016</w:t>
      </w:r>
    </w:p>
    <w:p w:rsidR="002E3D2F" w:rsidRDefault="00990452">
      <w:pPr>
        <w:pStyle w:val="ProductList-Body"/>
      </w:pPr>
      <w:r>
        <w:t>Clienţii care deţin licenţă pentru Proj</w:t>
      </w:r>
      <w:r>
        <w:t>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w:instrText>
      </w:r>
      <w:r>
        <w:instrText xml:space="preserve">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w:t>
      </w:r>
      <w:r>
        <w:t>ată cu expirarea Licenţei Project Professional 2016 corespunzătoare.</w:t>
      </w:r>
    </w:p>
    <w:p w:rsidR="002E3D2F" w:rsidRDefault="002E3D2F">
      <w:pPr>
        <w:pStyle w:val="ProductList-Body"/>
      </w:pPr>
    </w:p>
    <w:p w:rsidR="002E3D2F" w:rsidRDefault="00990452">
      <w:pPr>
        <w:pStyle w:val="ProductList-ClauseHeading"/>
        <w:outlineLvl w:val="4"/>
      </w:pPr>
      <w:r>
        <w:t>2.2 Lucrul la domiciliu</w:t>
      </w:r>
    </w:p>
    <w:p w:rsidR="002E3D2F" w:rsidRDefault="00990452">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w:instrText>
      </w:r>
      <w:r>
        <w:instrText xml:space="preserve">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w:instrText>
      </w:r>
      <w:r>
        <w:instrText xml:space="preserve">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w:t>
      </w:r>
      <w:r>
        <w:t>iciliul utilizatorului).</w:t>
      </w:r>
    </w:p>
    <w:p w:rsidR="002E3D2F" w:rsidRDefault="002E3D2F">
      <w:pPr>
        <w:pStyle w:val="ProductList-Body"/>
      </w:pPr>
    </w:p>
    <w:p w:rsidR="002E3D2F" w:rsidRDefault="00990452">
      <w:pPr>
        <w:pStyle w:val="ProductList-ClauseHeading"/>
        <w:outlineLvl w:val="4"/>
      </w:pPr>
      <w:r>
        <w:t>2.3 Independent de platformă</w:t>
      </w:r>
    </w:p>
    <w:p w:rsidR="002E3D2F" w:rsidRDefault="00990452">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w:t>
      </w:r>
      <w:r>
        <w:t xml:space="preserve"> diferă de la o versiune a platformei la alta, Clientul poate să utilizeze doar componentele suitei alese pentru implementare; Clientul nu are dreptul să combine componentele disponibile în diverse versiuni ale platformei. SA pentru o Licenţă independentă </w:t>
      </w:r>
      <w:r>
        <w:t>de platformă permite Clientului să utilizeze versiunea cea mai recentă a platformei Produsului, disponibilă în perioada de valabilitate a protecţiei prin SA, în locul Produsului licenţiat.</w:t>
      </w:r>
    </w:p>
    <w:p w:rsidR="002E3D2F" w:rsidRDefault="002E3D2F">
      <w:pPr>
        <w:pStyle w:val="ProductList-Body"/>
      </w:pPr>
    </w:p>
    <w:p w:rsidR="002E3D2F" w:rsidRDefault="00990452">
      <w:pPr>
        <w:pStyle w:val="ProductList-ClauseHeading"/>
        <w:outlineLvl w:val="4"/>
      </w:pPr>
      <w:r>
        <w:t>2.4 Versiuni ulterioare</w:t>
      </w:r>
    </w:p>
    <w:p w:rsidR="002E3D2F" w:rsidRDefault="00990452">
      <w:pPr>
        <w:pStyle w:val="ProductList-Body"/>
      </w:pPr>
      <w:r>
        <w:t>Skype for Business 2016 este versiunea ult</w:t>
      </w:r>
      <w:r>
        <w:t>erioară a Lync 2013.</w:t>
      </w:r>
    </w:p>
    <w:p w:rsidR="002E3D2F" w:rsidRDefault="002E3D2F">
      <w:pPr>
        <w:pStyle w:val="ProductList-Body"/>
      </w:pPr>
    </w:p>
    <w:p w:rsidR="002E3D2F" w:rsidRDefault="00990452">
      <w:pPr>
        <w:pStyle w:val="ProductList-ClauseHeading"/>
        <w:outlineLvl w:val="4"/>
      </w:pPr>
      <w:r>
        <w:t>2.5 Office Online Server</w:t>
      </w:r>
    </w:p>
    <w:p w:rsidR="002E3D2F" w:rsidRDefault="00990452">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2E3D2F" w:rsidRDefault="00990452">
      <w:pPr>
        <w:pStyle w:val="ProductList-Offering1SubSection"/>
        <w:outlineLvl w:val="3"/>
      </w:pPr>
      <w:bookmarkStart w:id="89" w:name="_Sec791"/>
      <w:r>
        <w:t>3. Drepturile de utilizare</w:t>
      </w:r>
      <w:bookmarkEnd w:id="89"/>
    </w:p>
    <w:tbl>
      <w:tblPr>
        <w:tblStyle w:val="PURTable"/>
        <w:tblW w:w="0" w:type="dxa"/>
        <w:tblLook w:val="04A0" w:firstRow="1" w:lastRow="0" w:firstColumn="1" w:lastColumn="0" w:noHBand="0" w:noVBand="1"/>
      </w:tblPr>
      <w:tblGrid>
        <w:gridCol w:w="3600"/>
        <w:gridCol w:w="3589"/>
        <w:gridCol w:w="360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w:instrText>
            </w:r>
            <w:r>
              <w:instrText xml:space="preserve">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w:t>
            </w:r>
            <w:r>
              <w:rPr>
                <w:color w:val="0563C1"/>
              </w:rPr>
              <w:t>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w:t>
            </w:r>
            <w:r>
              <w:rPr>
                <w:color w:val="404040"/>
              </w:rPr>
              <w:t>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w:t>
            </w:r>
            <w:r>
              <w:t>013 (doar suitele Office)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 xml:space="preserve">3.1 Drepturile de utilizare comercială pentru Office Home &amp; Student 2013 </w:t>
      </w:r>
      <w:r>
        <w:t>RT</w:t>
      </w:r>
    </w:p>
    <w:p w:rsidR="002E3D2F" w:rsidRDefault="00990452">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w:t>
      </w:r>
      <w:r>
        <w:t>ce Home &amp; Student în scop comercial, în ciuda oricăror indicaţii contrare din termenii licenţei Office Home &amp; Student 2013 RT.</w:t>
      </w:r>
    </w:p>
    <w:p w:rsidR="002E3D2F" w:rsidRDefault="002E3D2F">
      <w:pPr>
        <w:pStyle w:val="ProductList-Body"/>
      </w:pPr>
    </w:p>
    <w:p w:rsidR="002E3D2F" w:rsidRDefault="00990452">
      <w:pPr>
        <w:pStyle w:val="ProductList-ClauseHeading"/>
        <w:outlineLvl w:val="4"/>
      </w:pPr>
      <w:r>
        <w:t>3.2 Office Professional Plus 2016 şi Office Standard 2016 – Utilizarea comercială a Office Home &amp; Student 2013 RT</w:t>
      </w:r>
    </w:p>
    <w:p w:rsidR="002E3D2F" w:rsidRDefault="00990452">
      <w:pPr>
        <w:pStyle w:val="ProductList-Body"/>
      </w:pPr>
      <w:r>
        <w:t xml:space="preserve">Fiecare </w:t>
      </w:r>
      <w:r>
        <w:fldChar w:fldCharType="begin"/>
      </w:r>
      <w:r>
        <w:instrText xml:space="preserve"> AutoT</w:instrText>
      </w:r>
      <w:r>
        <w:instrText xml:space="preserve">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w:instrText>
      </w:r>
      <w:r>
        <w:instrText xml:space="preserve">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w:t>
      </w:r>
      <w:r>
        <w:t>013 poate utiliza software-ul licenţiat separat în baza unei licenţe Office Home &amp; Student 2013 RT în scop comercial, în ciuda indicaţiilor contrare din termenii licenţei Office Home &amp; Student 2013 RT.</w:t>
      </w:r>
    </w:p>
    <w:p w:rsidR="002E3D2F" w:rsidRDefault="0099045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w:instrText>
            </w:r>
            <w:r>
              <w:instrText xml:space="preserve">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w:t>
            </w:r>
            <w:r>
              <w:rPr>
                <w:color w:val="404040"/>
              </w:rPr>
              <w:t>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w:instrText>
            </w:r>
            <w:r>
              <w:instrText xml:space="preserve">" </w:instrText>
            </w:r>
            <w:r>
              <w:fldChar w:fldCharType="separate"/>
            </w:r>
            <w:r>
              <w:rPr>
                <w:color w:val="0563C1"/>
              </w:rPr>
              <w:t>Drepturi de utilizare la distanţă</w:t>
            </w:r>
            <w:r>
              <w:fldChar w:fldCharType="end"/>
            </w:r>
            <w:r>
              <w:t>: Office, Project şi Visio</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4.1 Project Professional 2016</w:t>
      </w:r>
    </w:p>
    <w:p w:rsidR="002E3D2F" w:rsidRDefault="00990452">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w:t>
      </w:r>
      <w:r>
        <w:t>l.</w:t>
      </w:r>
    </w:p>
    <w:p w:rsidR="002E3D2F" w:rsidRDefault="002E3D2F">
      <w:pPr>
        <w:pStyle w:val="PURBreadcrumb"/>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91" w:name="_Sec680"/>
      <w:r>
        <w:t>Office for Mac</w:t>
      </w:r>
      <w:bookmarkEnd w:id="91"/>
      <w:r>
        <w:fldChar w:fldCharType="begin"/>
      </w:r>
      <w:r>
        <w:instrText xml:space="preserve"> TC "</w:instrText>
      </w:r>
      <w:bookmarkStart w:id="92" w:name="_Toc488863890"/>
      <w:r>
        <w:instrText>Office for Mac</w:instrText>
      </w:r>
      <w:bookmarkEnd w:id="92"/>
      <w:r>
        <w:instrText>" \l 3</w:instrText>
      </w:r>
      <w:r>
        <w:fldChar w:fldCharType="end"/>
      </w:r>
    </w:p>
    <w:p w:rsidR="002E3D2F" w:rsidRDefault="00990452">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w:instrText>
            </w:r>
            <w:r>
              <w:instrText xml:space="preserve">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94" w:name="_Sec737"/>
      <w:r>
        <w:t>2. Condiţiile produsului</w:t>
      </w:r>
      <w:bookmarkEnd w:id="94"/>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w:instrText>
            </w:r>
            <w:r>
              <w:instrText xml:space="preserve">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w:t>
            </w:r>
            <w:r>
              <w:rPr>
                <w:color w:val="0563C1"/>
              </w:rPr>
              <w:t>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Versiuni ulterioare</w:t>
      </w:r>
    </w:p>
    <w:p w:rsidR="002E3D2F" w:rsidRDefault="00990452">
      <w:pPr>
        <w:pStyle w:val="ProductList-Body"/>
      </w:pPr>
      <w:r>
        <w:t>Outlook for Mac 2011 este versiunea ulterioară a Entourage for Mac 2008. Lync for Mac 2011 este v</w:t>
      </w:r>
      <w:r>
        <w:t>ersiunea ulterioară a Communicator for Mac 2011</w:t>
      </w:r>
      <w:r>
        <w:fldChar w:fldCharType="begin"/>
      </w:r>
      <w:r>
        <w:instrText xml:space="preserve"> XE "Communicator for Mac 2011" </w:instrText>
      </w:r>
      <w:r>
        <w:fldChar w:fldCharType="end"/>
      </w:r>
      <w:r>
        <w:t>.</w:t>
      </w:r>
    </w:p>
    <w:p w:rsidR="002E3D2F" w:rsidRDefault="002E3D2F">
      <w:pPr>
        <w:pStyle w:val="ProductList-Body"/>
      </w:pPr>
    </w:p>
    <w:p w:rsidR="002E3D2F" w:rsidRDefault="00990452">
      <w:pPr>
        <w:pStyle w:val="ProductList-ClauseHeading"/>
        <w:outlineLvl w:val="4"/>
      </w:pPr>
      <w:r>
        <w:t>2.2 Lucrul la domiciliu</w:t>
      </w:r>
    </w:p>
    <w:p w:rsidR="002E3D2F" w:rsidRDefault="00990452">
      <w:pPr>
        <w:pStyle w:val="ProductList-Body"/>
      </w:pPr>
      <w:r>
        <w:t xml:space="preserve">Licenţa pentru Lucrul la domiciliu este o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w:instrText>
      </w:r>
      <w:r>
        <w:instrText xml:space="preserve">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w:t>
      </w:r>
      <w:r>
        <w:t>software pe un dispozitiv care nu se află la sediul Clientului sau al Afiliatului Clientului (de exemplu, la domiciliul utilizatorului).</w:t>
      </w:r>
    </w:p>
    <w:p w:rsidR="002E3D2F" w:rsidRDefault="002E3D2F">
      <w:pPr>
        <w:pStyle w:val="ProductList-Body"/>
      </w:pPr>
    </w:p>
    <w:p w:rsidR="002E3D2F" w:rsidRDefault="00990452">
      <w:pPr>
        <w:pStyle w:val="ProductList-ClauseHeading"/>
        <w:outlineLvl w:val="4"/>
      </w:pPr>
      <w:r>
        <w:t>2.3 Independent de platformă</w:t>
      </w:r>
    </w:p>
    <w:p w:rsidR="002E3D2F" w:rsidRDefault="00990452">
      <w:pPr>
        <w:pStyle w:val="ProductList-Body"/>
      </w:pPr>
      <w:r>
        <w:t>Clientul poate rula fie versiunea licenţiată, fie o altă versiune de platformă, cu condiţ</w:t>
      </w:r>
      <w:r>
        <w:t>ia ca cea din urmă să fi fost disponibilă în momentul în care versiunea licenţiată originală a devenit disponibilă. În cazul în care componentele unei suite de Produse diferă de la o versiune a platformei la alta, Clientul poate să utilizeze doar component</w:t>
      </w:r>
      <w:r>
        <w:t xml:space="preserve">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w:instrText>
      </w:r>
      <w:r>
        <w:instrText xml:space="preserve">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2E3D2F" w:rsidRDefault="002E3D2F">
      <w:pPr>
        <w:pStyle w:val="ProductList-Body"/>
      </w:pPr>
    </w:p>
    <w:p w:rsidR="002E3D2F" w:rsidRDefault="00990452">
      <w:pPr>
        <w:pStyle w:val="ProductList-ClauseHeading"/>
        <w:outlineLvl w:val="4"/>
      </w:pPr>
      <w:r>
        <w:t>2.4 Office Online Server</w:t>
      </w:r>
    </w:p>
    <w:p w:rsidR="002E3D2F" w:rsidRDefault="00990452">
      <w:pPr>
        <w:pStyle w:val="ProductList-Body"/>
      </w:pPr>
      <w:r>
        <w:t xml:space="preserve">Clienţii </w:t>
      </w:r>
      <w:r>
        <w:t xml:space="preserve">care achiziţionează licenţe Standard pentru Mac până la 1 august 2016 pot utiliza funcţia de editare, conform descrierii din </w:t>
      </w:r>
      <w:hyperlink r:id="rId50">
        <w:r>
          <w:rPr>
            <w:color w:val="00467F"/>
            <w:u w:val="single"/>
          </w:rPr>
          <w:t>secţiunea privind Office Online Anexa B</w:t>
        </w:r>
      </w:hyperlink>
      <w:r>
        <w:t xml:space="preserve"> în cadrul licenţelor respective. Acest drept va expira </w:t>
      </w:r>
      <w:r>
        <w:t>la 1 august 2019.</w:t>
      </w:r>
    </w:p>
    <w:p w:rsidR="002E3D2F" w:rsidRDefault="00990452">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596"/>
        <w:gridCol w:w="3591"/>
        <w:gridCol w:w="3603"/>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w:instrText>
            </w:r>
            <w:r>
              <w:instrText xml:space="preserve">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w:instrText>
            </w:r>
            <w:r>
              <w:instrText xml:space="preserv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w:t>
            </w:r>
            <w:r>
              <w:t>ta Office)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Utilizarea comercială a Office Home &amp; Student 2013 RT</w:t>
      </w:r>
    </w:p>
    <w:p w:rsidR="002E3D2F" w:rsidRDefault="00990452">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2E3D2F" w:rsidRDefault="0099045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6"/>
        <w:gridCol w:w="3623"/>
        <w:gridCol w:w="358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w:t>
            </w:r>
            <w:r>
              <w:rPr>
                <w:color w:val="404040"/>
              </w:rPr>
              <w:t>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w:instrText>
            </w:r>
            <w:r>
              <w:instrText xml:space="preserve">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w:t>
              </w:r>
              <w:r>
                <w:rPr>
                  <w:color w:val="00467F"/>
                  <w:u w:val="single"/>
                </w:rPr>
                <w:t>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GroupHeading"/>
        <w:outlineLvl w:val="1"/>
      </w:pPr>
      <w:bookmarkStart w:id="97" w:name="_Sec612"/>
      <w:r>
        <w:t>Servere Office</w:t>
      </w:r>
      <w:bookmarkEnd w:id="97"/>
      <w:r>
        <w:fldChar w:fldCharType="begin"/>
      </w:r>
      <w:r>
        <w:instrText xml:space="preserve"> TC "</w:instrText>
      </w:r>
      <w:bookmarkStart w:id="98" w:name="_Toc488863891"/>
      <w:r>
        <w:instrText>Servere Office</w:instrText>
      </w:r>
      <w:bookmarkEnd w:id="98"/>
      <w:r>
        <w:instrText>" \l 2</w:instrText>
      </w:r>
      <w:r>
        <w:fldChar w:fldCharType="end"/>
      </w:r>
    </w:p>
    <w:p w:rsidR="002E3D2F" w:rsidRDefault="00990452">
      <w:pPr>
        <w:pStyle w:val="ProductList-Offering2HeadingNoBorder"/>
        <w:outlineLvl w:val="2"/>
      </w:pPr>
      <w:bookmarkStart w:id="99" w:name="_Sec638"/>
      <w:r>
        <w:t>Exchange Server</w:t>
      </w:r>
      <w:bookmarkEnd w:id="99"/>
      <w:r>
        <w:fldChar w:fldCharType="begin"/>
      </w:r>
      <w:r>
        <w:instrText xml:space="preserve"> TC "</w:instrText>
      </w:r>
      <w:bookmarkStart w:id="100" w:name="_Toc488863892"/>
      <w:r>
        <w:instrText>Exchange Server</w:instrText>
      </w:r>
      <w:bookmarkEnd w:id="100"/>
      <w:r>
        <w:instrText>" \l 3</w:instrText>
      </w:r>
      <w:r>
        <w:fldChar w:fldCharType="end"/>
      </w:r>
    </w:p>
    <w:p w:rsidR="002E3D2F" w:rsidRDefault="00990452">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w:instrText>
            </w:r>
            <w:r>
              <w:instrText xml:space="preserve">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w:instrText>
            </w:r>
            <w:r>
              <w:instrText xml:space="preserve">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w:instrText>
            </w:r>
            <w:r>
              <w:instrText xml:space="preserve">tList   \s NoStyle \t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102" w:name="_Sec738"/>
      <w:r>
        <w:t>2. Condiţiile produsului</w:t>
      </w:r>
      <w:bookmarkEnd w:id="102"/>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w:t>
            </w:r>
            <w:r>
              <w:rPr>
                <w:color w:val="0563C1"/>
              </w:rPr>
              <w:t>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w:instrText>
            </w:r>
            <w:r>
              <w:instrText xml:space="preserve">r, conform permisiunilor din Termenii universali de licenţă." </w:instrText>
            </w:r>
            <w:r>
              <w:fldChar w:fldCharType="separate"/>
            </w:r>
            <w:r>
              <w:rPr>
                <w:color w:val="0563C1"/>
              </w:rPr>
              <w:t>Ediţii de downgrade</w:t>
            </w:r>
            <w:r>
              <w:fldChar w:fldCharType="end"/>
            </w:r>
            <w:r>
              <w:t>: de la Enterprise la Standard</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w:instrText>
            </w:r>
            <w:r>
              <w:instrText xml:space="preserve">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w:t>
            </w:r>
            <w:r>
              <w:rPr>
                <w:color w:val="404040"/>
              </w:rPr>
              <w:t>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03" w:name="_Sec793"/>
      <w:r>
        <w:t xml:space="preserve">3. Drepturile de </w:t>
      </w:r>
      <w:r>
        <w:t>utilizare</w:t>
      </w:r>
      <w:bookmarkEnd w:id="103"/>
    </w:p>
    <w:tbl>
      <w:tblPr>
        <w:tblStyle w:val="PURTable"/>
        <w:tblW w:w="0" w:type="dxa"/>
        <w:tblLook w:val="04A0" w:firstRow="1" w:lastRow="0" w:firstColumn="1" w:lastColumn="0" w:noHBand="0" w:noVBand="1"/>
      </w:tblPr>
      <w:tblGrid>
        <w:gridCol w:w="3573"/>
        <w:gridCol w:w="3617"/>
        <w:gridCol w:w="360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Term</w:t>
            </w:r>
            <w:r>
              <w:rPr>
                <w:color w:val="404040"/>
              </w:rPr>
              <w:t>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w:instrText>
            </w:r>
            <w:r>
              <w:instrText xml:space="preserve">itiv împreună cu produsul software de tip server." </w:instrText>
            </w:r>
            <w:r>
              <w:fldChar w:fldCharType="separate"/>
            </w:r>
            <w:r>
              <w:rPr>
                <w:color w:val="0563C1"/>
              </w:rPr>
              <w:t>Produse software suplimentare</w:t>
            </w:r>
            <w:r>
              <w:fldChar w:fldCharType="end"/>
            </w:r>
            <w:r>
              <w:t>: Toate ediţiile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clientului: Arată dacă un produs server necesită sau nu licenţe CAL pentru accesarea de utilizatori ş</w:instrText>
            </w:r>
            <w:r>
              <w:instrText xml:space="preserve">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 xml:space="preserve">Cerinţe pentru </w:t>
            </w:r>
            <w:r>
              <w:rPr>
                <w:color w:val="0563C1"/>
              </w:rPr>
              <w:t>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 xml:space="preserve">3.1 Accesul la software-ul de </w:t>
      </w:r>
      <w:r>
        <w:t>server</w:t>
      </w:r>
    </w:p>
    <w:tbl>
      <w:tblPr>
        <w:tblStyle w:val="PURTable"/>
        <w:tblW w:w="0" w:type="dxa"/>
        <w:tblLook w:val="04A0" w:firstRow="1" w:lastRow="0" w:firstColumn="1" w:lastColumn="0" w:noHBand="0" w:noVBand="1"/>
      </w:tblPr>
      <w:tblGrid>
        <w:gridCol w:w="3577"/>
        <w:gridCol w:w="3615"/>
        <w:gridCol w:w="3598"/>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3D2F" w:rsidRDefault="00990452">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Licenţă SL utilizator pentru Exchange Online Plan 1</w:t>
            </w:r>
          </w:p>
        </w:tc>
      </w:tr>
      <w:tr w:rsidR="002E3D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3D2F" w:rsidRDefault="002E3D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2F" w:rsidRDefault="00990452">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E3D2F" w:rsidRDefault="00990452">
            <w:pPr>
              <w:pStyle w:val="ProductList-TableBody"/>
            </w:pPr>
            <w:r>
              <w:t>Licenţă SL utilizator pentru Exchange Online Plan 2</w:t>
            </w:r>
          </w:p>
        </w:tc>
      </w:tr>
      <w:tr w:rsidR="002E3D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3D2F" w:rsidRDefault="002E3D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2F" w:rsidRDefault="00990452">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E3D2F" w:rsidRDefault="00990452">
            <w:pPr>
              <w:pStyle w:val="ProductList-TableBody"/>
            </w:pPr>
            <w:r>
              <w:t>Licenţă SL utilizator pentru Exchange Online Plan 2G</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SubClauseHeading"/>
        <w:outlineLvl w:val="5"/>
      </w:pPr>
      <w:r>
        <w:t>3.1.1 Funcţionalităţi suplimentare asociate cu licenţa CAL Enterprise Exchange</w:t>
      </w:r>
    </w:p>
    <w:p w:rsidR="002E3D2F" w:rsidRDefault="00990452">
      <w:pPr>
        <w:pStyle w:val="ProductList-BodyIndented"/>
      </w:pPr>
      <w:r>
        <w:t>Arhivare pe loc, Suspendare pe loc (nedeterminată, în funcţie de interogare şi în funcţie de timp), Protejarea informaţiilor şi conformit</w:t>
      </w:r>
      <w:r>
        <w: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Licenţă SL utilizator pentru Exchange Online Plan 2</w:t>
            </w:r>
          </w:p>
        </w:tc>
      </w:tr>
      <w:tr w:rsidR="002E3D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3D2F" w:rsidRDefault="002E3D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2F" w:rsidRDefault="00990452">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2E3D2F" w:rsidRDefault="00990452">
            <w:pPr>
              <w:pStyle w:val="ProductList-TableBody"/>
            </w:pPr>
            <w:r>
              <w:t>Licenţă SL utilizator pentru Exchange Online Plan 2G</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Indented"/>
      </w:pPr>
    </w:p>
    <w:p w:rsidR="002E3D2F" w:rsidRDefault="00990452">
      <w:pPr>
        <w:pStyle w:val="ProductList-ClauseHeading"/>
        <w:outlineLvl w:val="4"/>
      </w:pPr>
      <w:r>
        <w:t xml:space="preserve">3.2 Produse </w:t>
      </w:r>
      <w:r>
        <w:t>software suplimentare</w:t>
      </w:r>
    </w:p>
    <w:tbl>
      <w:tblPr>
        <w:tblStyle w:val="PURTable"/>
        <w:tblW w:w="0" w:type="dxa"/>
        <w:tblLook w:val="04A0" w:firstRow="1" w:lastRow="0" w:firstColumn="1" w:lastColumn="0" w:noHBand="0" w:noVBand="1"/>
      </w:tblPr>
      <w:tblGrid>
        <w:gridCol w:w="3666"/>
        <w:gridCol w:w="3562"/>
        <w:gridCol w:w="356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1"/>
        <w:gridCol w:w="3613"/>
        <w:gridCol w:w="3586"/>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"Mobilitatea licenţelor: Drepturile disponibile pentru clienţii SA fie pentru realocarea licenţelor </w:instrText>
            </w:r>
            <w:r>
              <w:instrText xml:space="preserve">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w:t>
            </w:r>
            <w:r>
              <w:t>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w:instrText>
            </w:r>
            <w:r>
              <w:instrText xml:space="preserve">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w:t>
            </w:r>
            <w:r>
              <w:rPr>
                <w:color w:val="404040"/>
              </w:rPr>
              <w:t>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w:instrText>
            </w:r>
            <w:r>
              <w:instrText xml:space="preserve">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4.1 Termeni şi condiţii suplimentare pentru Exchange Enterprise CAL with Services 2016</w:t>
      </w:r>
    </w:p>
    <w:p w:rsidR="002E3D2F" w:rsidRDefault="00990452">
      <w:pPr>
        <w:pStyle w:val="ProductList-Body"/>
      </w:pPr>
      <w:r>
        <w:t>Licenţa CAL Enterprise pentru Exchange Server cu protecţie activă prin SA include drepturile de a utiliza serviciile Prevenirea pierderii datelor şi Exchange Online Protection. Pentru Clienţii care au încheiat Contracte Microsoft Business înainte de octomb</w:t>
      </w:r>
      <w:r>
        <w:t>rie 2010 şi înscrieri după iulie 2011, achiziţionarea şi utilizarea Serviciilor online incluse în licenţa Exchange Enterprise CAL with Services 2016 sunt reglementate de secţiunea Termenii suplimentari pentru Serviciile online utilizaţi în Contractele ante</w:t>
      </w:r>
      <w:r>
        <w:t xml:space="preserve">rioare pentru produsele software din Anexa A – Termenii suplimentari ai contractului din Lista de produse din iunie 2015, ce poate fi consultată la </w:t>
      </w:r>
      <w:hyperlink r:id="rId53">
        <w:r>
          <w:rPr>
            <w:color w:val="00467F"/>
            <w:u w:val="single"/>
          </w:rPr>
          <w:t>http://go.microsoft.com/?linkid=9839207</w:t>
        </w:r>
      </w:hyperlink>
      <w:r>
        <w:t>.</w:t>
      </w:r>
    </w:p>
    <w:p w:rsidR="002E3D2F" w:rsidRDefault="002E3D2F">
      <w:pPr>
        <w:pStyle w:val="PURBreadcrumb"/>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105" w:name="_Sec639"/>
      <w:r>
        <w:t>Project Server</w:t>
      </w:r>
      <w:bookmarkEnd w:id="105"/>
      <w:r>
        <w:fldChar w:fldCharType="begin"/>
      </w:r>
      <w:r>
        <w:instrText xml:space="preserve"> TC "</w:instrText>
      </w:r>
      <w:bookmarkStart w:id="106" w:name="_Toc488863893"/>
      <w:r>
        <w:instrText>Project Server</w:instrText>
      </w:r>
      <w:bookmarkEnd w:id="106"/>
      <w:r>
        <w:instrText>" \l 3</w:instrText>
      </w:r>
      <w:r>
        <w:fldChar w:fldCharType="end"/>
      </w:r>
    </w:p>
    <w:p w:rsidR="002E3D2F" w:rsidRDefault="00990452">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Project Server 2016</w:t>
            </w:r>
            <w:r>
              <w:fldChar w:fldCharType="begin"/>
            </w:r>
            <w:r>
              <w:instrText xml:space="preserve"> XE</w:instrText>
            </w:r>
            <w:r>
              <w:instrText xml:space="preserv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2E3D2F" w:rsidRDefault="00990452">
      <w:pPr>
        <w:pStyle w:val="ProductList-Offering1SubSection"/>
        <w:outlineLvl w:val="3"/>
      </w:pPr>
      <w:bookmarkStart w:id="108" w:name="_Sec739"/>
      <w:r>
        <w:t>2. Condiţiile produsului</w:t>
      </w:r>
      <w:bookmarkEnd w:id="108"/>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w:t>
            </w:r>
            <w:r>
              <w:rPr>
                <w:color w:val="404040"/>
              </w:rPr>
              <w:t>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584"/>
        <w:gridCol w:w="3597"/>
        <w:gridCol w:w="360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w:instrText>
            </w:r>
            <w:r>
              <w:instrText xml:space="preserve">." </w:instrText>
            </w:r>
            <w:r>
              <w:fldChar w:fldCharType="separate"/>
            </w:r>
            <w:r>
              <w:rPr>
                <w:color w:val="0563C1"/>
              </w:rPr>
              <w:t>Produse software suplimentare</w:t>
            </w:r>
            <w:r>
              <w:fldChar w:fldCharType="end"/>
            </w:r>
            <w:r>
              <w:t>: Da</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w:instrText>
            </w:r>
            <w:r>
              <w:instrText xml:space="preserve">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E3D2F" w:rsidRDefault="00990452">
            <w:pPr>
              <w:pStyle w:val="ProductList-TableBody"/>
            </w:pPr>
            <w:r>
              <w:t>Licenţă SL utilizator pentru Project Online Essentials</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E3D2F" w:rsidRDefault="00990452">
            <w:pPr>
              <w:pStyle w:val="ProductList-TableBody"/>
            </w:pPr>
            <w:r>
              <w:t>Licenţă SL utilizator pentru Project Online Premium</w:t>
            </w:r>
          </w:p>
        </w:tc>
      </w:tr>
    </w:tbl>
    <w:p w:rsidR="002E3D2F" w:rsidRDefault="002E3D2F">
      <w:pPr>
        <w:pStyle w:val="ProductList-Body"/>
      </w:pPr>
    </w:p>
    <w:p w:rsidR="002E3D2F" w:rsidRDefault="00990452">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"Mobilitatea licenţelor: Drepturile disponibile pentru clienţii SA fie pentru realocarea licenţelor în afara c</w:instrText>
            </w:r>
            <w:r>
              <w:instrText xml:space="preserve">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111" w:name="_Sec640"/>
      <w:r>
        <w:t>SharePoint Server</w:t>
      </w:r>
      <w:bookmarkEnd w:id="111"/>
      <w:r>
        <w:fldChar w:fldCharType="begin"/>
      </w:r>
      <w:r>
        <w:instrText xml:space="preserve"> TC "</w:instrText>
      </w:r>
      <w:bookmarkStart w:id="112" w:name="_Toc488863894"/>
      <w:r>
        <w:instrText>SharePoint Server</w:instrText>
      </w:r>
      <w:bookmarkEnd w:id="112"/>
      <w:r>
        <w:instrText>" \l 3</w:instrText>
      </w:r>
      <w:r>
        <w:fldChar w:fldCharType="end"/>
      </w:r>
    </w:p>
    <w:p w:rsidR="002E3D2F" w:rsidRDefault="00990452">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w:instrText>
            </w:r>
            <w:r>
              <w:instrText xml:space="preserve">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w:instrText>
            </w:r>
            <w:r>
              <w:instrText xml:space="preserve">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Microsoft Office Audit şi Control Management Server 2013</w:t>
            </w:r>
            <w:r>
              <w:fldChar w:fldCharType="begin"/>
            </w:r>
            <w:r>
              <w:instrText xml:space="preserve"> XE "</w:instrText>
            </w:r>
            <w:r>
              <w:instrText xml:space="preserve">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w:instrText>
            </w:r>
            <w:r>
              <w:instrText xml:space="preserve">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w:instrText>
            </w:r>
            <w:r>
              <w:instrText xml:space="preserve">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114" w:name="_Sec740"/>
      <w:r>
        <w:t>2. Condiţiile produsului</w:t>
      </w:r>
      <w:bookmarkEnd w:id="114"/>
    </w:p>
    <w:tbl>
      <w:tblPr>
        <w:tblStyle w:val="PURTable"/>
        <w:tblW w:w="0" w:type="dxa"/>
        <w:tblLook w:val="04A0" w:firstRow="1" w:lastRow="0" w:firstColumn="1" w:lastColumn="0" w:noHBand="0" w:noVBand="1"/>
      </w:tblPr>
      <w:tblGrid>
        <w:gridCol w:w="3598"/>
        <w:gridCol w:w="3607"/>
        <w:gridCol w:w="3585"/>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w:t>
            </w:r>
            <w:r>
              <w:t xml:space="preserv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w:t>
            </w:r>
            <w:r>
              <w:rPr>
                <w:color w:val="0563C1"/>
              </w:rPr>
              <w:t>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w:instrText>
            </w:r>
            <w:r>
              <w:instrText xml:space="preserve">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584"/>
        <w:gridCol w:w="3597"/>
        <w:gridCol w:w="360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w:instrText>
            </w:r>
            <w:r>
              <w:instrText xml:space="preserve">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w:instrText>
            </w:r>
            <w:r>
              <w:instrText xml:space="preserv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w:instrText>
            </w:r>
            <w:r>
              <w:instrText xml:space="preserve">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w:t>
            </w:r>
            <w:r>
              <w:rPr>
                <w:color w:val="404040"/>
              </w:rPr>
              <w:t xml:space="preserve">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Licenţă SL utilizator pentru SharePoint Online Plan 2</w:t>
            </w:r>
            <w:r>
              <w:fldChar w:fldCharType="begin"/>
            </w:r>
            <w:r>
              <w:instrText xml:space="preserve"> XE "SharePoint Online Plan 2" </w:instrText>
            </w:r>
            <w:r>
              <w:fldChar w:fldCharType="end"/>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2F" w:rsidRDefault="00990452">
            <w:pPr>
              <w:pStyle w:val="ProductList-TableBody"/>
            </w:pPr>
            <w:r>
              <w:t>Licenţă SL utilizator pentru SharePoint Online Plan 2</w:t>
            </w:r>
          </w:p>
        </w:tc>
      </w:tr>
    </w:tbl>
    <w:p w:rsidR="002E3D2F" w:rsidRDefault="002E3D2F">
      <w:pPr>
        <w:pStyle w:val="ProductList-Body"/>
      </w:pPr>
    </w:p>
    <w:p w:rsidR="002E3D2F" w:rsidRDefault="00990452">
      <w:pPr>
        <w:pStyle w:val="ProductList-SubClauseHeading"/>
        <w:outlineLvl w:val="5"/>
      </w:pPr>
      <w:r>
        <w:t>3.2.1 Funcţionalităţi suplimentare SharePoint Server asociate cu licenţa CAL pentru SharePoint Enterprise</w:t>
      </w:r>
    </w:p>
    <w:p w:rsidR="002E3D2F" w:rsidRDefault="00990452">
      <w:pPr>
        <w:pStyle w:val="ProductList-BodyIndented"/>
      </w:pPr>
      <w:r>
        <w:t>Părţi web pentru linia de business pentru Servicii de conectivitate cu aplicaţii; Integrarea c</w:t>
      </w:r>
      <w:r>
        <w:t>lientului Servicii de conectivitate cu aplicaţii de business Office 2016; Servicii Access; Enterprise Search; E-discovery şi conformitate; Servicii de formulare InfoPath; Servicii Excel, PowerPivot şi PowerView; Servicii Visio; Servicii PerformancePoint; R</w:t>
      </w:r>
      <w:r>
        <w:t>apoarte analitice particularizate, Prevenirea pierderii datelor şi Trasare diagrame complexe.</w:t>
      </w:r>
    </w:p>
    <w:tbl>
      <w:tblPr>
        <w:tblStyle w:val="PURTable0"/>
        <w:tblW w:w="0" w:type="dxa"/>
        <w:tblLook w:val="04A0" w:firstRow="1" w:lastRow="0" w:firstColumn="1" w:lastColumn="0" w:noHBand="0" w:noVBand="1"/>
      </w:tblPr>
      <w:tblGrid>
        <w:gridCol w:w="3483"/>
        <w:gridCol w:w="3477"/>
        <w:gridCol w:w="347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Licenţă SL utilizator pentru SharePoint Online Plan 2</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Indented"/>
      </w:pPr>
    </w:p>
    <w:p w:rsidR="002E3D2F" w:rsidRDefault="00990452">
      <w:pPr>
        <w:pStyle w:val="ProductList-ClauseHeading"/>
        <w:outlineLvl w:val="4"/>
      </w:pPr>
      <w:r>
        <w:t>3.3 Renunţarea la Licenţele CAL în cazul utilizatorilor care accesează conţinut disponibil pentru public</w:t>
      </w:r>
    </w:p>
    <w:p w:rsidR="002E3D2F" w:rsidRDefault="00990452">
      <w:pPr>
        <w:pStyle w:val="ProductList-Body"/>
      </w:pPr>
      <w:r>
        <w:t xml:space="preserve">Nu sunt necesare </w:t>
      </w:r>
      <w:r>
        <w:fldChar w:fldCharType="begin"/>
      </w:r>
      <w:r>
        <w:instrText xml:space="preserve"> AutoTextList   \s NoStyle \t "CAL înseamnă licenţa pent</w:instrText>
      </w:r>
      <w:r>
        <w:instrText xml:space="preserve">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w:t>
      </w:r>
      <w:r>
        <w:t>public pentru utilizatori prin internet (adică, situaţiile în care accesul nu este restricţionat la intranet sau extranet).</w:t>
      </w:r>
    </w:p>
    <w:p w:rsidR="002E3D2F" w:rsidRDefault="002E3D2F">
      <w:pPr>
        <w:pStyle w:val="ProductList-Body"/>
      </w:pPr>
    </w:p>
    <w:p w:rsidR="002E3D2F" w:rsidRDefault="00990452">
      <w:pPr>
        <w:pStyle w:val="ProductList-ClauseHeading"/>
        <w:outlineLvl w:val="4"/>
      </w:pPr>
      <w:r>
        <w:lastRenderedPageBreak/>
        <w:t>3.4 Produse software suplimentare</w:t>
      </w:r>
    </w:p>
    <w:tbl>
      <w:tblPr>
        <w:tblStyle w:val="PURTable"/>
        <w:tblW w:w="0" w:type="dxa"/>
        <w:tblLook w:val="04A0" w:firstRow="1" w:lastRow="0" w:firstColumn="1" w:lastColumn="0" w:noHBand="0" w:noVBand="1"/>
      </w:tblPr>
      <w:tblGrid>
        <w:gridCol w:w="3650"/>
        <w:gridCol w:w="3570"/>
        <w:gridCol w:w="357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04"/>
        <w:gridCol w:w="3604"/>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"Mobilitatea licenţelor: Drepturile disponibile pentru clienţii </w:instrText>
            </w:r>
            <w:r>
              <w:instrText xml:space="preserve">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w:t>
            </w:r>
            <w:r>
              <w:rPr>
                <w:color w:val="0563C1"/>
              </w:rPr>
              <w:t>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w:instrText>
            </w:r>
            <w:r>
              <w:instrText xml:space="preserve">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4">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URBreadcrumb"/>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88863895"/>
      <w:r>
        <w:instrText>Skype for Business Server</w:instrText>
      </w:r>
      <w:bookmarkEnd w:id="118"/>
      <w:r>
        <w:instrText>" \l 3</w:instrText>
      </w:r>
      <w:r>
        <w:fldChar w:fldCharType="end"/>
      </w:r>
    </w:p>
    <w:p w:rsidR="002E3D2F" w:rsidRDefault="00990452">
      <w:pPr>
        <w:pStyle w:val="ProductList-Offering1SubSection"/>
        <w:outlineLvl w:val="3"/>
      </w:pPr>
      <w:bookmarkStart w:id="119" w:name="_Sec686"/>
      <w:r>
        <w:t>1. Disponibilitatea programului</w:t>
      </w:r>
      <w:bookmarkEnd w:id="119"/>
    </w:p>
    <w:p w:rsidR="002E3D2F" w:rsidRDefault="002E3D2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w:instrText>
            </w:r>
            <w:r>
              <w:instrText xml:space="preserve">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none" w:sz="4" w:space="0" w:color="FFFFFF"/>
              <w:right w:val="none" w:sz="4" w:space="0" w:color="6E6E6E"/>
            </w:tcBorders>
          </w:tcPr>
          <w:p w:rsidR="002E3D2F" w:rsidRDefault="00990452">
            <w:pPr>
              <w:pStyle w:val="ProductList-TableBody"/>
            </w:pPr>
            <w:r>
              <w:t xml:space="preserve">Licenţă CAL Plus pentru Skype for Business </w:t>
            </w:r>
            <w:r>
              <w:fldChar w:fldCharType="begin"/>
            </w:r>
            <w:r>
              <w:instrText xml:space="preserve"> XE "Licenţă CAL Plus pentru Sk</w:instrText>
            </w:r>
            <w:r>
              <w:instrText xml:space="preserve">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120" w:name="_Sec741"/>
      <w:r>
        <w:t>2. Condiţiile produsului</w:t>
      </w:r>
      <w:bookmarkEnd w:id="120"/>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w:instrText>
            </w:r>
            <w:r>
              <w:instrText xml:space="preserv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w:instrText>
            </w:r>
            <w:r>
              <w:instrText xml:space="preserve">\t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w:t>
            </w:r>
            <w:r>
              <w:rPr>
                <w:color w:val="404040"/>
              </w:rPr>
              <w:t xml:space="preserve">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21" w:name="_Sec799"/>
      <w:r>
        <w:t>3. Drepturile de utilizare</w:t>
      </w:r>
      <w:bookmarkEnd w:id="121"/>
    </w:p>
    <w:tbl>
      <w:tblPr>
        <w:tblStyle w:val="PURTable"/>
        <w:tblW w:w="0" w:type="dxa"/>
        <w:tblLook w:val="04A0" w:firstRow="1" w:lastRow="0" w:firstColumn="1" w:lastColumn="0" w:noHBand="0" w:noVBand="1"/>
      </w:tblPr>
      <w:tblGrid>
        <w:gridCol w:w="3600"/>
        <w:gridCol w:w="3589"/>
        <w:gridCol w:w="360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"Produse software suplimentare: produsele software identificate în Drepturile de utilizare pentru produse server pe care Clientul ar</w:instrText>
            </w:r>
            <w:r>
              <w:instrText xml:space="preserve">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clientului: Arată dacă un produs server necesită sau nu licenţe CAL</w:instrText>
            </w:r>
            <w:r>
              <w:instrText xml:space="preserve">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w:instrText>
            </w:r>
            <w:r>
              <w:instrText xml:space="preserve">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Accesul la sof</w:t>
      </w:r>
      <w:r>
        <w:t>tware-ul de server</w:t>
      </w:r>
    </w:p>
    <w:tbl>
      <w:tblPr>
        <w:tblStyle w:val="PURTable"/>
        <w:tblW w:w="0" w:type="dxa"/>
        <w:tblLook w:val="04A0" w:firstRow="1" w:lastRow="0" w:firstColumn="1" w:lastColumn="0" w:noHBand="0" w:noVBand="1"/>
      </w:tblPr>
      <w:tblGrid>
        <w:gridCol w:w="3580"/>
        <w:gridCol w:w="3616"/>
        <w:gridCol w:w="3594"/>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Licenţă SL utilizator pentru Skype for Business Online Plan 1</w:t>
            </w:r>
          </w:p>
        </w:tc>
      </w:tr>
      <w:tr w:rsidR="002E3D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2F" w:rsidRDefault="00990452">
            <w:pPr>
              <w:pStyle w:val="ProductList-TableBody"/>
            </w:pPr>
            <w:r>
              <w:t>Licenţă SL utilizator pentru Skype for Business Online Plan 1</w:t>
            </w:r>
            <w:r>
              <w:fldChar w:fldCharType="begin"/>
            </w:r>
            <w:r>
              <w:instrText xml:space="preserve"> XE "</w:instrText>
            </w:r>
            <w:r>
              <w:instrText xml:space="preserve">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E3D2F" w:rsidRDefault="00990452">
            <w:pPr>
              <w:pStyle w:val="ProductList-TableBody"/>
            </w:pPr>
            <w:r>
              <w:t>Licenţă SL utilizator pentru Skype for Business Online Plan 2</w:t>
            </w:r>
          </w:p>
        </w:tc>
      </w:tr>
      <w:tr w:rsidR="002E3D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2F" w:rsidRDefault="00990452">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E3D2F" w:rsidRDefault="00990452">
            <w:pPr>
              <w:pStyle w:val="ProductList-TableBody"/>
            </w:pPr>
            <w:r>
              <w:t>Licenţă SL utilizator pentru Skype for Business O</w:t>
            </w:r>
            <w:r>
              <w:t>nline Plan 2G</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SubClauseHeading"/>
        <w:outlineLvl w:val="5"/>
      </w:pPr>
      <w:r>
        <w:t>3.1.1 Funcţionalităţi suplimentare asociate cu licenţa CAL Enterprise pentru Skype for Business Server</w:t>
      </w:r>
    </w:p>
    <w:p w:rsidR="002E3D2F" w:rsidRDefault="00990452">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Licenţă SL utilizator pentru Skype for Business Online Plan 2</w:t>
            </w:r>
          </w:p>
        </w:tc>
      </w:tr>
      <w:tr w:rsidR="002E3D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2F" w:rsidRDefault="00990452">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2E3D2F" w:rsidRDefault="00990452">
            <w:pPr>
              <w:pStyle w:val="ProductList-TableBody"/>
            </w:pPr>
            <w:r>
              <w:t>Licenţă SL utilizator pentru Skype for Business Online Plan 2G</w:t>
            </w:r>
          </w:p>
        </w:tc>
      </w:tr>
      <w:tr w:rsidR="002E3D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2F" w:rsidRDefault="00990452">
            <w:pPr>
              <w:pStyle w:val="ProductList-TableBody"/>
            </w:pPr>
            <w:r>
              <w:t>Licenţă SL utilizator pentru Live Meeting Standard</w:t>
            </w:r>
            <w:r>
              <w:fldChar w:fldCharType="begin"/>
            </w:r>
            <w:r>
              <w:instrText xml:space="preserve"> XE "</w:instrText>
            </w:r>
            <w:r>
              <w:instrText xml:space="preserve">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E3D2F" w:rsidRDefault="00990452">
            <w:pPr>
              <w:pStyle w:val="ProductList-TableBody"/>
            </w:pPr>
            <w:r>
              <w:t>Licenţă SL utilizator pentru Live Meeting Professional</w:t>
            </w:r>
            <w:r>
              <w:fldChar w:fldCharType="begin"/>
            </w:r>
            <w:r>
              <w:instrText xml:space="preserve"> XE "Live Meeting Professional" </w:instrText>
            </w:r>
            <w:r>
              <w:fldChar w:fldCharType="end"/>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Indented"/>
      </w:pPr>
    </w:p>
    <w:p w:rsidR="002E3D2F" w:rsidRDefault="00990452">
      <w:pPr>
        <w:pStyle w:val="ProductList-SubClauseHeading"/>
        <w:outlineLvl w:val="5"/>
      </w:pPr>
      <w:r>
        <w:t xml:space="preserve">3.1.2 Funcţionalităţi suplimentare asociate cu licenţa CAL </w:t>
      </w:r>
      <w:r>
        <w:t>Plus pentru Skype for Business Server</w:t>
      </w:r>
    </w:p>
    <w:p w:rsidR="002E3D2F" w:rsidRDefault="00990452">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Licenţă SL ut</w:t>
            </w:r>
            <w:r>
              <w: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2E3D2F" w:rsidRDefault="00990452">
            <w:pPr>
              <w:pStyle w:val="ProductList-TableBody"/>
            </w:pPr>
            <w:r>
              <w:t>Licenţă CAL Plus pentru Skype for Business (Licenţă SL utilizator)</w:t>
            </w:r>
          </w:p>
        </w:tc>
      </w:tr>
    </w:tbl>
    <w:p w:rsidR="002E3D2F" w:rsidRDefault="002E3D2F">
      <w:pPr>
        <w:pStyle w:val="ProductList-BodyIndented"/>
      </w:pPr>
    </w:p>
    <w:p w:rsidR="002E3D2F" w:rsidRDefault="00990452">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Audio/Video Conferencing Server Role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Director Role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Mediation Server Role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Lync Server 2013 Group Chat Administration Tool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PowerShell Snap-in</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Survivable Branch Appliance Role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Unified Communi</w:t>
            </w:r>
            <w:r>
              <w:t>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Video Interop Server Role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"Mobilitatea licenţelor: Drepturile disponibile pentru clienţii SA fie pentru realocarea licenţelor</w:instrText>
            </w:r>
            <w:r>
              <w:instrText xml:space="preserve">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w:t>
            </w:r>
            <w:r>
              <w:t xml:space="preserve"> de server</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w:instrText>
            </w:r>
            <w:r>
              <w:instrText xml:space="preserve">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URBreadcrumb"/>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NoBorder"/>
        <w:outlineLvl w:val="1"/>
      </w:pPr>
      <w:bookmarkStart w:id="123" w:name="_Sec614"/>
      <w:r>
        <w:t>SQL Server</w:t>
      </w:r>
      <w:bookmarkEnd w:id="123"/>
      <w:r>
        <w:fldChar w:fldCharType="begin"/>
      </w:r>
      <w:r>
        <w:instrText xml:space="preserve"> TC "</w:instrText>
      </w:r>
      <w:bookmarkStart w:id="124" w:name="_Toc488863896"/>
      <w:r>
        <w:instrText>SQL Server</w:instrText>
      </w:r>
      <w:bookmarkEnd w:id="124"/>
      <w:r>
        <w:instrText>" \l 2</w:instrText>
      </w:r>
      <w:r>
        <w:fldChar w:fldCharType="end"/>
      </w:r>
    </w:p>
    <w:p w:rsidR="002E3D2F" w:rsidRDefault="00990452">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SQL Server 2016 Standard Core</w:t>
            </w:r>
            <w:r>
              <w:fldChar w:fldCharType="begin"/>
            </w:r>
            <w:r>
              <w:instrText xml:space="preserve"> XE "SQL Server 2016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SQL Server 2016 Enterprise Core</w:t>
            </w:r>
            <w:r>
              <w:fldChar w:fldCharType="begin"/>
            </w:r>
            <w:r>
              <w:instrText xml:space="preserve"> XE "SQL Server 2016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2B2B2"/>
              <w:right w:val="none" w:sz="4" w:space="0" w:color="6E6E6E"/>
            </w:tcBorders>
          </w:tcPr>
          <w:p w:rsidR="002E3D2F" w:rsidRDefault="00990452">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E3D2F" w:rsidRDefault="0099045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2B2B2"/>
              <w:left w:val="none" w:sz="4" w:space="0" w:color="6E6E6E"/>
              <w:bottom w:val="dashed" w:sz="4" w:space="0" w:color="BFBFBF"/>
              <w:right w:val="none" w:sz="4" w:space="0" w:color="6E6E6E"/>
            </w:tcBorders>
          </w:tcPr>
          <w:p w:rsidR="002E3D2F" w:rsidRDefault="00990452">
            <w:pPr>
              <w:pStyle w:val="ProductList-TableBody"/>
            </w:pPr>
            <w:r>
              <w:t>Licenţă suplimentară SQL Server Standard Premium Assurance</w:t>
            </w:r>
            <w:r>
              <w:fldChar w:fldCharType="begin"/>
            </w:r>
            <w:r>
              <w:instrText xml:space="preserve"> XE "Licenţă suplime</w:instrText>
            </w:r>
            <w:r>
              <w:instrText xml:space="preserv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E3D2F" w:rsidRDefault="0099045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2B2B2"/>
              <w:right w:val="none" w:sz="4" w:space="0" w:color="6E6E6E"/>
            </w:tcBorders>
          </w:tcPr>
          <w:p w:rsidR="002E3D2F" w:rsidRDefault="00990452">
            <w:pPr>
              <w:pStyle w:val="ProductList-TableBody"/>
            </w:pPr>
            <w:r>
              <w:t>Licenţă suplimentară SQL Server Standard Core Premium Assurance (licenţe nucleu cu 2 pachete)</w:t>
            </w:r>
          </w:p>
        </w:tc>
        <w:tc>
          <w:tcPr>
            <w:tcW w:w="620" w:type="dxa"/>
            <w:tcBorders>
              <w:top w:val="dashed" w:sz="4" w:space="0" w:color="BFBFBF"/>
              <w:left w:val="none" w:sz="4" w:space="0" w:color="6E6E6E"/>
              <w:bottom w:val="dashed" w:sz="4" w:space="0" w:color="B2B2B2"/>
              <w:right w:val="none" w:sz="4" w:space="0" w:color="6E6E6E"/>
            </w:tcBorders>
          </w:tcPr>
          <w:p w:rsidR="002E3D2F" w:rsidRDefault="0099045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r>
      <w:tr w:rsidR="002E3D2F">
        <w:tc>
          <w:tcPr>
            <w:tcW w:w="4160" w:type="dxa"/>
            <w:tcBorders>
              <w:top w:val="dashed" w:sz="4" w:space="0" w:color="B2B2B2"/>
              <w:left w:val="none" w:sz="4" w:space="0" w:color="6E6E6E"/>
              <w:bottom w:val="dashed" w:sz="4" w:space="0" w:color="BFBFBF"/>
              <w:right w:val="none" w:sz="4" w:space="0" w:color="6E6E6E"/>
            </w:tcBorders>
          </w:tcPr>
          <w:p w:rsidR="002E3D2F" w:rsidRDefault="00990452">
            <w:pPr>
              <w:pStyle w:val="ProductList-TableBody"/>
            </w:pPr>
            <w:r>
              <w:t>Licenţă suplimentară SQL Server Enterprise Premium Assurance</w:t>
            </w:r>
            <w:r>
              <w:fldChar w:fldCharType="begin"/>
            </w:r>
            <w:r>
              <w:instrText xml:space="preserve"> XE "</w:instrText>
            </w:r>
            <w:r>
              <w:instrText xml:space="preserve">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E3D2F" w:rsidRDefault="0099045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Licenţă suplimentară SQL Server Enterprise Core Premium Assurance (licenţe nucleu cu 2 pachete)</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r>
    </w:tbl>
    <w:p w:rsidR="002E3D2F" w:rsidRDefault="00990452">
      <w:pPr>
        <w:pStyle w:val="ProductList-Offering1SubSection"/>
        <w:outlineLvl w:val="2"/>
      </w:pPr>
      <w:bookmarkStart w:id="126" w:name="_Sec743"/>
      <w:r>
        <w:t>2. Condiţiile produsului</w:t>
      </w:r>
      <w:bookmarkEnd w:id="126"/>
    </w:p>
    <w:tbl>
      <w:tblPr>
        <w:tblStyle w:val="PURTable"/>
        <w:tblW w:w="0" w:type="dxa"/>
        <w:tblLook w:val="04A0" w:firstRow="1" w:lastRow="0" w:firstColumn="1" w:lastColumn="0" w:noHBand="0" w:noVBand="1"/>
      </w:tblPr>
      <w:tblGrid>
        <w:gridCol w:w="3583"/>
        <w:gridCol w:w="3614"/>
        <w:gridCol w:w="3593"/>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w:t>
            </w:r>
            <w:r>
              <w:t>ţiile</w:t>
            </w:r>
          </w:p>
        </w:tc>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w:instrText>
            </w:r>
            <w:r>
              <w:instrText xml:space="preserve">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lastRenderedPageBreak/>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2.1 SQL Server 2016 Enterprise</w:t>
      </w:r>
    </w:p>
    <w:p w:rsidR="002E3D2F" w:rsidRDefault="00990452">
      <w:pPr>
        <w:pStyle w:val="ProductList-Body"/>
      </w:pPr>
      <w:r>
        <w:t xml:space="preserve">Nu sunt disponibile </w:t>
      </w:r>
      <w:r>
        <w:t xml:space="preserve">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w:t>
      </w:r>
      <w:r>
        <w:t xml:space="preserve">i, clienţii existenţi cu SA care fac upgrade la versiunea 2016 vor consulta </w:t>
      </w:r>
      <w:hyperlink r:id="rId56">
        <w:r>
          <w:rPr>
            <w:color w:val="00467F"/>
            <w:u w:val="single"/>
          </w:rPr>
          <w:t>Termenii pentru produse din iunie 2016</w:t>
        </w:r>
      </w:hyperlink>
      <w:r>
        <w:t>.</w:t>
      </w:r>
    </w:p>
    <w:p w:rsidR="002E3D2F" w:rsidRDefault="002E3D2F">
      <w:pPr>
        <w:pStyle w:val="ProductList-Body"/>
      </w:pPr>
    </w:p>
    <w:p w:rsidR="002E3D2F" w:rsidRDefault="00990452">
      <w:pPr>
        <w:pStyle w:val="ProductList-ClauseHeading"/>
        <w:outlineLvl w:val="3"/>
      </w:pPr>
      <w:r>
        <w:t>2.2 SQL Server Parallel Data Warehouse</w:t>
      </w:r>
    </w:p>
    <w:p w:rsidR="002E3D2F" w:rsidRDefault="00990452">
      <w:pPr>
        <w:pStyle w:val="ProductList-Body"/>
      </w:pPr>
      <w:r>
        <w:t>SQL Server Parallel Data Warehouse este o</w:t>
      </w:r>
      <w:r>
        <w:t xml:space="preserve">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rsidR="002E3D2F" w:rsidRDefault="002E3D2F">
      <w:pPr>
        <w:pStyle w:val="ProductList-Body"/>
      </w:pPr>
    </w:p>
    <w:p w:rsidR="002E3D2F" w:rsidRDefault="00990452">
      <w:pPr>
        <w:pStyle w:val="ProductList-ClauseHeading"/>
        <w:outlineLvl w:val="3"/>
      </w:pPr>
      <w:r>
        <w:t>2.3 Versiunea</w:t>
      </w:r>
      <w:r>
        <w:t xml:space="preserve"> opţională fără Oracle Java a SQL Server Parallel Data Warehouse</w:t>
      </w:r>
    </w:p>
    <w:p w:rsidR="002E3D2F" w:rsidRDefault="00990452">
      <w:pPr>
        <w:pStyle w:val="ProductList-Body"/>
      </w:pPr>
      <w:r>
        <w:t xml:space="preserve">Clienţii pot achiziţiona o versiune a produsului cu Oracle Java sau, la cerere, fără Oracle Java. Pentru informaţii suplimentare, consultaţi </w:t>
      </w:r>
      <w:hyperlink r:id="rId57">
        <w:r>
          <w:rPr>
            <w:color w:val="00467F"/>
            <w:u w:val="single"/>
          </w:rPr>
          <w:t>http://www.microsoft.com/en-us/sqlserver/solutions-technologies/data-warehousing/pdw.aspx</w:t>
        </w:r>
      </w:hyperlink>
      <w:r>
        <w:t>.</w:t>
      </w:r>
    </w:p>
    <w:p w:rsidR="002E3D2F" w:rsidRDefault="00990452">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584"/>
        <w:gridCol w:w="3597"/>
        <w:gridCol w:w="360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w:instrText>
            </w:r>
            <w:r>
              <w:instrText xml:space="preserve">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w:instrText>
            </w:r>
            <w:r>
              <w:instrText xml:space="preserve">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w:t>
            </w:r>
            <w:r>
              <w:rPr>
                <w:color w:val="0563C1"/>
              </w:rPr>
              <w:t>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w:instrText>
            </w:r>
            <w:r>
              <w:instrText xml:space="preserve">ă cu produsul software de tip server." </w:instrText>
            </w:r>
            <w:r>
              <w:fldChar w:fldCharType="separate"/>
            </w:r>
            <w:r>
              <w:rPr>
                <w:color w:val="0563C1"/>
              </w:rPr>
              <w:t>Produse software suplimentare</w:t>
            </w:r>
            <w:r>
              <w:fldChar w:fldCharType="end"/>
            </w:r>
            <w:r>
              <w:t>: Toate ediţiile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clientului: Arată dacă un produs server necesită sau nu licenţe CAL pentru accesarea de utilizatori şi dispozitiv</w:instrText>
            </w:r>
            <w:r>
              <w:instrText xml:space="preserve">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w:t>
            </w:r>
            <w:r>
              <w:rPr>
                <w:color w:val="0563C1"/>
              </w:rPr>
              <w: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N</w:t>
            </w:r>
            <w:r>
              <w:rPr>
                <w:color w:val="404040"/>
              </w:rPr>
              <w:t>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E3D2F" w:rsidRDefault="00990452">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3.2 Actualizările automate ale versiunilor anterioare de SQL Server</w:t>
      </w:r>
    </w:p>
    <w:p w:rsidR="002E3D2F" w:rsidRDefault="00990452">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w:t>
      </w:r>
      <w:r>
        <w:t>ricărora dintre acestea), acest produs software va actualiza şi va înlocui în mod automat anumite fişiere sau caracteristici din cadrul acelor ediţii din produsul software. Nu puteţi dezactiva această caracteristică. Eliminarea acestor fişiere poate genera</w:t>
      </w:r>
      <w:r>
        <w:t xml:space="preserve">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w:instrText>
      </w:r>
      <w:r>
        <w:instrText xml:space="preserve">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w:instrText>
      </w:r>
      <w:r>
        <w:instrText xml:space="preserve">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2E3D2F" w:rsidRDefault="002E3D2F">
      <w:pPr>
        <w:pStyle w:val="ProductList-Body"/>
      </w:pPr>
    </w:p>
    <w:p w:rsidR="002E3D2F" w:rsidRDefault="00990452">
      <w:pPr>
        <w:pStyle w:val="ProductList-ClauseHeading"/>
        <w:outlineLvl w:val="3"/>
      </w:pPr>
      <w:r>
        <w:t>3.3 Instanţe în execuţie pentru ediţia Standard</w:t>
      </w:r>
    </w:p>
    <w:p w:rsidR="002E3D2F" w:rsidRDefault="00990452">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w:instrText>
      </w:r>
      <w:r>
        <w:instrText>E configurat să se execute direct pe un sistem hardware fizic. Se consideră că Instanţa sistemului de operare utilizată pentru a rula aplicaţii software de virtualizare de hardware sau pentru a furniza servicii de virtualizare de hardware face parte din me</w:instrText>
      </w:r>
      <w:r>
        <w:instrText xml:space="preserv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w:t>
      </w:r>
      <w:r>
        <w:t xml:space="preserve">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w:t>
      </w:r>
      <w:r>
        <w:t xml:space="preserve">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w:instrText>
      </w:r>
      <w:r>
        <w:instrText xml:space="preserve">niţia completă, consultaţi Glosarul)" </w:instrText>
      </w:r>
      <w:r>
        <w:fldChar w:fldCharType="separate"/>
      </w:r>
      <w:r>
        <w:rPr>
          <w:color w:val="0563C1"/>
        </w:rPr>
        <w:t>mediul OSE</w:t>
      </w:r>
      <w:r>
        <w:fldChar w:fldCharType="end"/>
      </w:r>
      <w:r>
        <w:t xml:space="preserve"> respectiv.</w:t>
      </w:r>
    </w:p>
    <w:p w:rsidR="002E3D2F" w:rsidRDefault="002E3D2F">
      <w:pPr>
        <w:pStyle w:val="ProductList-Body"/>
      </w:pPr>
    </w:p>
    <w:p w:rsidR="002E3D2F" w:rsidRDefault="00990452">
      <w:pPr>
        <w:pStyle w:val="ProductList-ClauseHeading"/>
        <w:outlineLvl w:val="3"/>
      </w:pPr>
      <w:r>
        <w:t>3.4 Servere de rezervă în caz de avarie pentru Parallel Data Warehouse (PDW)</w:t>
      </w:r>
    </w:p>
    <w:p w:rsidR="002E3D2F" w:rsidRDefault="00990452">
      <w:pPr>
        <w:pStyle w:val="ProductList-Body"/>
      </w:pPr>
      <w:r>
        <w:t>Aplicaţia PDW este o unitate unică, alcătuită din două sau mai multe noduri de procesare (Servere licenţiate), toat</w:t>
      </w:r>
      <w:r>
        <w: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Tehnologia incorporată în aplicaţie permite produsulu</w:t>
      </w:r>
      <w:r>
        <w:t xml:space="preserve">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w:t>
      </w:r>
      <w:r>
        <w:t xml:space="preserve">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w:instrText>
      </w:r>
      <w:r>
        <w:instrText xml:space="preserve">etă, consultaţi Glosarul)" </w:instrText>
      </w:r>
      <w:r>
        <w:fldChar w:fldCharType="separate"/>
      </w:r>
      <w:r>
        <w:rPr>
          <w:color w:val="0563C1"/>
        </w:rPr>
        <w:t>medii OSE</w:t>
      </w:r>
      <w:r>
        <w:fldChar w:fldCharType="end"/>
      </w:r>
      <w:r>
        <w:t xml:space="preserve"> pentru recuperarea în caz de avarie prin tehnologia aplicaţiei PDW.</w:t>
      </w:r>
    </w:p>
    <w:p w:rsidR="002E3D2F" w:rsidRDefault="002E3D2F">
      <w:pPr>
        <w:pStyle w:val="ProductList-Body"/>
      </w:pPr>
    </w:p>
    <w:p w:rsidR="002E3D2F" w:rsidRDefault="00990452">
      <w:pPr>
        <w:pStyle w:val="ProductList-ClauseHeading"/>
        <w:outlineLvl w:val="3"/>
      </w:pPr>
      <w:r>
        <w:t>3.5 Utilizarea Power BI Report Server – SQL Server Enterprise Edition</w:t>
      </w:r>
    </w:p>
    <w:p w:rsidR="002E3D2F" w:rsidRDefault="00990452">
      <w:pPr>
        <w:pStyle w:val="ProductList-Body"/>
      </w:pPr>
      <w:r>
        <w:t>Clientul are dreptul să ruleze produsul software Power BI Report Server pentr</w:t>
      </w:r>
      <w:r>
        <w:t xml:space="preserve">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w:instrText>
      </w:r>
      <w:r>
        <w:instrText xml:space="preserve">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w:instrText>
      </w:r>
      <w:r>
        <w:instrText xml:space="preserve">nsideră un Server separat." </w:instrText>
      </w:r>
      <w:r>
        <w:fldChar w:fldCharType="separate"/>
      </w:r>
      <w:r>
        <w:rPr>
          <w:color w:val="0563C1"/>
        </w:rPr>
        <w:t>Serverul licenţiat</w:t>
      </w:r>
      <w:r>
        <w:fldChar w:fldCharType="end"/>
      </w:r>
      <w:r>
        <w:t>. Clientul are dreptul să ruleze produsul software pe un număr maxim de nuclee egal cu numărul de Licenţe SQL Server Enterprise Edition Core cu protecţie din SA activă alocate serverului respectiv, cu condiţ</w:t>
      </w:r>
      <w:r>
        <w:t xml:space="preserve">ia respectării unei cerinţe minime de patru nuclee per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mediu OSE</w:t>
      </w:r>
      <w:r>
        <w:fldChar w:fldCharType="end"/>
      </w:r>
      <w:r>
        <w:t>. Utilizarea se supune, în plus, termenilor pentru contractul de licenţiere de volum al Clientului. O licenţă SL utilizator pentru Power BI Pro este necesară pentru a publica rapoarte Power B</w:t>
      </w:r>
      <w:r>
        <w:t xml:space="preserve">I partajate folosind Power BI Report Server. Dreptul expiră odată cu expirarea acoperirii prin SA a Clientului.  </w:t>
      </w:r>
    </w:p>
    <w:p w:rsidR="002E3D2F" w:rsidRDefault="002E3D2F">
      <w:pPr>
        <w:pStyle w:val="ProductList-Body"/>
      </w:pPr>
    </w:p>
    <w:p w:rsidR="002E3D2F" w:rsidRDefault="00990452">
      <w:pPr>
        <w:pStyle w:val="ProductList-ClauseHeading"/>
        <w:outlineLvl w:val="3"/>
      </w:pPr>
      <w:r>
        <w:t>3.6 Produse software suplimentare</w:t>
      </w:r>
    </w:p>
    <w:p w:rsidR="002E3D2F" w:rsidRDefault="00990452">
      <w:pPr>
        <w:pStyle w:val="ProductList-SubClauseHeading"/>
        <w:outlineLvl w:val="4"/>
      </w:pPr>
      <w:r>
        <w:t>3.6.1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Client</w:t>
            </w:r>
            <w:r>
              <w:t xml:space="preserve">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Client Tools Connectivity</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Distributed Replay Client</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Management Tools - Complete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Indented"/>
      </w:pPr>
    </w:p>
    <w:p w:rsidR="002E3D2F" w:rsidRDefault="00990452">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Offering1SubSection"/>
        <w:outlineLvl w:val="2"/>
      </w:pPr>
      <w:bookmarkStart w:id="128" w:name="_Sec826"/>
      <w:r>
        <w:lastRenderedPageBreak/>
        <w:t>4. Software Assurance</w:t>
      </w:r>
      <w:bookmarkEnd w:id="128"/>
    </w:p>
    <w:tbl>
      <w:tblPr>
        <w:tblStyle w:val="PURTable"/>
        <w:tblW w:w="0" w:type="dxa"/>
        <w:tblLook w:val="04A0" w:firstRow="1" w:lastRow="0" w:firstColumn="1" w:lastColumn="0" w:noHBand="0" w:noVBand="1"/>
      </w:tblPr>
      <w:tblGrid>
        <w:gridCol w:w="3596"/>
        <w:gridCol w:w="3599"/>
        <w:gridCol w:w="3595"/>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w:instrText>
            </w:r>
            <w:r>
              <w:instrText xml:space="preserve">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"Mobilitate</w:instrText>
            </w:r>
            <w:r>
              <w:instrText>a licenţelor: Drepturile disponibile pentru clienţii SA fie pentru realocarea licenţelor în afara cronologiilor standard, fie pentru utilizarea produselor pe servere cu entităţi găzduite multiple din afara propriilor centre de date; pentru detalii, consult</w:instrText>
            </w:r>
            <w:r>
              <w:instrText xml:space="preserve">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w:instrText>
            </w:r>
            <w:r>
              <w:instrText xml:space="preserv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Intelligenc</w:t>
            </w:r>
            <w:r>
              <w:t xml:space="preserve">e şi Parallel Data Warehouse </w:t>
            </w:r>
            <w:hyperlink r:id="rId58">
              <w:r>
                <w:rPr>
                  <w:color w:val="00467F"/>
                  <w:u w:val="single"/>
                </w:rPr>
                <w:t>Termenii produsului - Iunie 2016</w:t>
              </w:r>
            </w:hyperlink>
          </w:p>
          <w:p w:rsidR="002E3D2F" w:rsidRDefault="00990452">
            <w:pPr>
              <w:pStyle w:val="ProductList-TableBody"/>
            </w:pPr>
            <w:hyperlink r:id="rId59">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w:t>
            </w:r>
            <w:r>
              <w:rPr>
                <w:color w:val="404040"/>
              </w:rPr>
              <w:t>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w:instrText>
            </w:r>
            <w:r>
              <w:instrText xml:space="preserve">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w:instrText>
            </w:r>
            <w:r>
              <w:instrText xml:space="preserve">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URBreadcrumb"/>
      </w:pPr>
    </w:p>
    <w:p w:rsidR="002E3D2F" w:rsidRDefault="00990452">
      <w:pPr>
        <w:pStyle w:val="ProductList-ClauseHeading"/>
        <w:outlineLvl w:val="3"/>
      </w:pPr>
      <w:r>
        <w:t>4.1 SQL Server 2016 Enterprise Core – Virtualizare nelimitată</w:t>
      </w:r>
    </w:p>
    <w:p w:rsidR="002E3D2F" w:rsidRDefault="00990452">
      <w:pPr>
        <w:pStyle w:val="ProductList-Body"/>
      </w:pPr>
      <w:r>
        <w:t>Clientul poate rula orice număr de instanţe ale software-ului</w:t>
      </w:r>
      <w:r>
        <w:t xml:space="preserve">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w:instrText>
      </w:r>
      <w:r>
        <w:instrText xml:space="preserve">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w:instrText>
      </w:r>
      <w:r>
        <w:instrText xml:space="preserv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w:instrText>
      </w:r>
      <w:r>
        <w:instrText xml:space="preserve">rver." </w:instrText>
      </w:r>
      <w:r>
        <w:fldChar w:fldCharType="separate"/>
      </w:r>
      <w:r>
        <w:rPr>
          <w:color w:val="0563C1"/>
        </w:rPr>
        <w:t>Serverului</w:t>
      </w:r>
      <w:r>
        <w:fldChar w:fldCharType="end"/>
      </w:r>
      <w:r>
        <w:t>.</w:t>
      </w:r>
    </w:p>
    <w:p w:rsidR="002E3D2F" w:rsidRDefault="002E3D2F">
      <w:pPr>
        <w:pStyle w:val="ProductList-Body"/>
      </w:pPr>
    </w:p>
    <w:p w:rsidR="002E3D2F" w:rsidRDefault="00990452">
      <w:pPr>
        <w:pStyle w:val="ProductList-ClauseHeading"/>
        <w:outlineLvl w:val="3"/>
      </w:pPr>
      <w:r>
        <w:t>4.2 SQL Server 2016 Enterprise Core – Actualizările funcţiilor Parallel Data Warehouse</w:t>
      </w:r>
    </w:p>
    <w:p w:rsidR="002E3D2F" w:rsidRDefault="00990452">
      <w:pPr>
        <w:pStyle w:val="ProductList-Body"/>
      </w:pPr>
      <w:r>
        <w:t>Clienţii cu protecţie prin SA sunt eligibili pentru versiunile funcţiilor Parallel Data Warehouse (de exemplu, actualizările aplicaţiilor), disponibile între lansările produselor importante.</w:t>
      </w:r>
    </w:p>
    <w:p w:rsidR="002E3D2F" w:rsidRDefault="002E3D2F">
      <w:pPr>
        <w:pStyle w:val="ProductList-Body"/>
      </w:pPr>
    </w:p>
    <w:p w:rsidR="002E3D2F" w:rsidRDefault="00990452">
      <w:pPr>
        <w:pStyle w:val="ProductList-ClauseHeading"/>
        <w:outlineLvl w:val="3"/>
      </w:pPr>
      <w:r>
        <w:t>4.3 Opţiunea de cumpărare definitivă pentru SQL Server în baza E</w:t>
      </w:r>
      <w:r>
        <w:t>nrollment for Application Platform - EAP</w:t>
      </w:r>
    </w:p>
    <w:p w:rsidR="002E3D2F" w:rsidRDefault="00990452">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w:t>
      </w:r>
      <w:r>
        <w:t xml:space="preserve">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2E3D2F" w:rsidRDefault="002E3D2F">
      <w:pPr>
        <w:pStyle w:val="ProductList-Body"/>
      </w:pPr>
    </w:p>
    <w:p w:rsidR="002E3D2F" w:rsidRDefault="00990452">
      <w:pPr>
        <w:pStyle w:val="ProductList-ClauseHeading"/>
        <w:outlineLvl w:val="3"/>
      </w:pPr>
      <w:r>
        <w:t xml:space="preserve">4.4 </w:t>
      </w:r>
      <w:r w:rsidR="00422C66">
        <w:t>R Server</w:t>
      </w:r>
      <w:r>
        <w:t xml:space="preserve"> pentru Windows – SQL Server Enterprise Core şi SQL Server Enterprise</w:t>
      </w:r>
    </w:p>
    <w:p w:rsidR="002E3D2F" w:rsidRDefault="00990452">
      <w:pPr>
        <w:pStyle w:val="ProductList-Body"/>
      </w:pPr>
      <w:r>
        <w:t xml:space="preserve">Doar clienţii care deţin servere cu licenţă să ruleze SQL Server Enterprise Core cu SA sau SQL Server Enterprise cu SA au dreptul să utilizeze actualizările la </w:t>
      </w:r>
      <w:r w:rsidR="00422C66">
        <w:t>R Server</w:t>
      </w:r>
      <w:r>
        <w:t xml:space="preserve"> pentru Windows puse la dispoziţie după iunie 2016. Clienţii pot utiliza aceste actualizări pe serverele cu licenţă, conform drepturilor de utilizare pentru SQL Server Enterprise Core şi SQL Server Enterprise, respectiv. Clienţii care licenţiaz</w:t>
      </w:r>
      <w:r>
        <w:t>ă SQL Server Enterprise în baza Modelului de licenţiere Server/CAL trebuie să deţină şi SA pentru Licenţele CAL corespunzătoare în vederea obţinerii acestui beneficiu. Dreptul clienţilor de a utiliza aceste actualizări va expira odată cu protecţia prin SA.</w:t>
      </w:r>
    </w:p>
    <w:p w:rsidR="002E3D2F" w:rsidRDefault="002E3D2F">
      <w:pPr>
        <w:pStyle w:val="PURBreadcrumb"/>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GroupHeading"/>
        <w:outlineLvl w:val="1"/>
      </w:pPr>
      <w:bookmarkStart w:id="129" w:name="_Sec615"/>
      <w:r>
        <w:t>System Center</w:t>
      </w:r>
      <w:bookmarkEnd w:id="129"/>
      <w:r>
        <w:fldChar w:fldCharType="begin"/>
      </w:r>
      <w:r>
        <w:instrText xml:space="preserve"> TC "</w:instrText>
      </w:r>
      <w:bookmarkStart w:id="130" w:name="_Toc488863897"/>
      <w:r>
        <w:instrText>System Center</w:instrText>
      </w:r>
      <w:bookmarkEnd w:id="130"/>
      <w:r>
        <w:instrText>" \l 2</w:instrText>
      </w:r>
      <w:r>
        <w:fldChar w:fldCharType="end"/>
      </w:r>
    </w:p>
    <w:p w:rsidR="002E3D2F" w:rsidRDefault="00990452">
      <w:pPr>
        <w:pStyle w:val="ProductList-Offering2HeadingNoBorder"/>
        <w:outlineLvl w:val="2"/>
      </w:pPr>
      <w:bookmarkStart w:id="131" w:name="_Sec642"/>
      <w:r>
        <w:t>System Center Server</w:t>
      </w:r>
      <w:bookmarkEnd w:id="131"/>
      <w:r>
        <w:fldChar w:fldCharType="begin"/>
      </w:r>
      <w:r>
        <w:instrText xml:space="preserve"> TC "</w:instrText>
      </w:r>
      <w:bookmarkStart w:id="132" w:name="_Toc488863898"/>
      <w:r>
        <w:instrText>System Center Server</w:instrText>
      </w:r>
      <w:bookmarkEnd w:id="132"/>
      <w:r>
        <w:instrText>" \l 3</w:instrText>
      </w:r>
      <w:r>
        <w:fldChar w:fldCharType="end"/>
      </w:r>
    </w:p>
    <w:p w:rsidR="002E3D2F" w:rsidRDefault="00990452">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Licenţă de management de server pentru System Center 2016 Datacenter (licenţe nucleu cu 2 pachete)</w:t>
            </w:r>
            <w:r>
              <w:fldChar w:fldCharType="begin"/>
            </w:r>
            <w:r>
              <w:instrText xml:space="preserve"> XE "Licenţă de management de server pentru System Center 2016 Datacenter (licenţe nucleu cu 2 pa</w:instrText>
            </w:r>
            <w:r>
              <w:instrText xml:space="preserve">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de management de server pentru System Center 2016 Datacenter (licenţe nucleu cu 16 pachete)</w:t>
            </w:r>
            <w:r>
              <w:fldChar w:fldCharType="begin"/>
            </w:r>
            <w:r>
              <w:instrText xml:space="preserve"> XE "</w:instrText>
            </w:r>
            <w:r>
              <w:instrText xml:space="preserve">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w:instrText>
            </w:r>
            <w:r>
              <w:instrText xml:space="preserve">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w:instrText>
            </w:r>
            <w:r>
              <w:instrText xml:space="preserve">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w:instrText>
            </w:r>
            <w:r>
              <w:instrText xml:space="preserve">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2E3D2F" w:rsidRDefault="00990452">
      <w:pPr>
        <w:pStyle w:val="ProductList-Offering1SubSection"/>
        <w:outlineLvl w:val="3"/>
      </w:pPr>
      <w:bookmarkStart w:id="134" w:name="_Sec744"/>
      <w:r>
        <w:t>2. Condiţiile produsului</w:t>
      </w:r>
      <w:bookmarkEnd w:id="134"/>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w:instrText>
            </w:r>
            <w:r>
              <w:instrText xml:space="preserve">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w:instrText>
            </w:r>
            <w:r>
              <w:instrText xml:space="preserve">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598"/>
        <w:gridCol w:w="3590"/>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w:instrText>
            </w:r>
            <w:r>
              <w:instrText xml:space="preserve">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w:instrText>
            </w:r>
            <w:r>
              <w:instrText xml:space="preserve">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w:instrText>
            </w:r>
            <w:r>
              <w:instrText xml:space="preserve">ogiile incluse din Termenii universali de licenţă." </w:instrText>
            </w:r>
            <w:r>
              <w:fldChar w:fldCharType="separate"/>
            </w:r>
            <w:r>
              <w:rPr>
                <w:color w:val="0563C1"/>
              </w:rPr>
              <w:t>Tehnologii incluse</w:t>
            </w:r>
            <w:r>
              <w:fldChar w:fldCharType="end"/>
            </w:r>
            <w:r>
              <w:t>: Tehnologie SQL Server, Componente software Windows</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lastRenderedPageBreak/>
              <w:fldChar w:fldCharType="begin"/>
            </w:r>
            <w:r>
              <w:instrText xml:space="preserve"> AutoTextList   \s NoStyle \t "Identifică notificările aplicabile unui produs; pentru detalii, consultaţi secţiunea Notificări di</w:instrText>
            </w:r>
            <w:r>
              <w:instrText xml:space="preserve">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3.3 Tehnologia SQL Server</w:t>
      </w:r>
    </w:p>
    <w:p w:rsidR="002E3D2F" w:rsidRDefault="0099045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w:t>
      </w:r>
      <w:r>
        <w:t xml:space="preserve">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w:instrText>
      </w:r>
      <w:r>
        <w:instrText xml:space="preserve">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2E3D2F" w:rsidRDefault="002E3D2F">
      <w:pPr>
        <w:pStyle w:val="ProductList-Body"/>
      </w:pPr>
    </w:p>
    <w:p w:rsidR="002E3D2F" w:rsidRDefault="00990452">
      <w:pPr>
        <w:pStyle w:val="ProductList-ClauseHeading"/>
        <w:outlineLvl w:val="4"/>
      </w:pPr>
      <w:r>
        <w:t>3.4 Windows Server Containers</w:t>
      </w:r>
    </w:p>
    <w:p w:rsidR="002E3D2F" w:rsidRDefault="00990452">
      <w:pPr>
        <w:pStyle w:val="ProductList-Body"/>
      </w:pPr>
      <w:r>
        <w:t>Clien</w:t>
      </w:r>
      <w:r>
        <w:t xml:space="preserve">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w:instrText>
      </w:r>
      <w:r>
        <w:instrText xml:space="preserve">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w:instrText>
      </w:r>
      <w:r>
        <w:instrText xml:space="pre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2E3D2F" w:rsidRDefault="0099045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w:instrText>
            </w:r>
            <w:r>
              <w:instrText xml:space="preserve">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"Re</w:instrText>
            </w:r>
            <w:r>
              <w:instrText>cuperarea după dezastru: Drepturile disponibile clienţilor SA pentru utilizarea software-ului în scop de recuperare condiţională după dezastru; pentru detalii, consultaţi secţiunea Serverele – Drepturile privind recuperarea în caz de dezastru din Anexa B –</w:instrText>
            </w:r>
            <w:r>
              <w:instrText xml:space="preserve">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w:instrText>
            </w:r>
            <w:r>
              <w:instrText xml:space="preserve">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r>
              <w:t xml:space="preserve">, </w:t>
            </w:r>
            <w:hyperlink r:id="rId61">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w:instrText>
            </w:r>
            <w:r>
              <w:instrText xml:space="preserve">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xml:space="preserve">: </w:t>
            </w:r>
            <w:r>
              <w:t>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4.1 Nano Server</w:t>
      </w:r>
    </w:p>
    <w:p w:rsidR="002E3D2F" w:rsidRDefault="00990452">
      <w:pPr>
        <w:pStyle w:val="ProductList-Body"/>
      </w:pPr>
      <w:r>
        <w:t xml:space="preserve">Clienţii care deţin acoperire prin SA activă pentru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Nano Server. </w:t>
      </w:r>
    </w:p>
    <w:p w:rsidR="002E3D2F" w:rsidRDefault="002E3D2F">
      <w:pPr>
        <w:pStyle w:val="ProductList-Body"/>
      </w:pPr>
    </w:p>
    <w:p w:rsidR="002E3D2F" w:rsidRDefault="00990452">
      <w:pPr>
        <w:pStyle w:val="ProductList-ClauseHeading"/>
        <w:outlineLvl w:val="4"/>
      </w:pPr>
      <w:r>
        <w:t>4.2 Drepturi pentru System Center Current Branch (după caz)</w:t>
      </w:r>
    </w:p>
    <w:p w:rsidR="002E3D2F" w:rsidRDefault="00990452">
      <w:pPr>
        <w:pStyle w:val="ProductList-Body"/>
      </w:pPr>
      <w:r>
        <w:t>Clienţii cu protecţie p</w:t>
      </w:r>
      <w:r>
        <w:t xml:space="preserve">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pot să instaleze şi să utilizeze opţiunea Current Branch pentru to</w:t>
      </w:r>
      <w:r>
        <w:t>ate componentele.</w:t>
      </w:r>
    </w:p>
    <w:p w:rsidR="002E3D2F" w:rsidRDefault="002E3D2F">
      <w:pPr>
        <w:pStyle w:val="ProductList-ClauseHeading"/>
        <w:outlineLvl w:val="4"/>
      </w:pPr>
    </w:p>
    <w:p w:rsidR="002E3D2F" w:rsidRDefault="00990452">
      <w:pPr>
        <w:pStyle w:val="ProductList-ClauseHeading"/>
        <w:outlineLvl w:val="4"/>
      </w:pPr>
      <w:r>
        <w:t>4.3 System Center Global Service Monitor</w:t>
      </w:r>
    </w:p>
    <w:p w:rsidR="002E3D2F" w:rsidRDefault="00990452">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w:instrText>
      </w:r>
      <w:r>
        <w:instrText xml:space="preserve">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w:instrText>
      </w:r>
      <w:r>
        <w:instrText xml:space="preserve">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w:instrText>
      </w:r>
      <w:r>
        <w:instrText xml:space="preserve">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w:instrText>
      </w:r>
      <w:r>
        <w:instrText xml:space="preserve">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2E3D2F" w:rsidRDefault="002E3D2F">
      <w:pPr>
        <w:pStyle w:val="ProductList-Body"/>
      </w:pPr>
    </w:p>
    <w:p w:rsidR="002E3D2F" w:rsidRDefault="00990452">
      <w:pPr>
        <w:pStyle w:val="ProductList-ClauseHeading"/>
        <w:outlineLvl w:val="4"/>
      </w:pPr>
      <w:r>
        <w:t>4.4 Drepturile de</w:t>
      </w:r>
      <w:r>
        <w:t xml:space="preserve"> utilizare şi acordarea licenţei asociate cu modificarea modelului de licenţă – Licenţă eligibilă</w:t>
      </w:r>
    </w:p>
    <w:p w:rsidR="002E3D2F" w:rsidRDefault="00990452">
      <w:pPr>
        <w:pStyle w:val="ProductList-Body"/>
      </w:pPr>
      <w:r>
        <w:t>Termenul „Licenţă eligibilă”, definit în Drepturile privind migrarea pentru System Center Server, publicat în Termenii produsului din luna octombrie 2016, est</w:t>
      </w:r>
      <w:r>
        <w:t>e actualizat pentru a include şi licenţele de procesor System Center Server cu protecţie prin SA, obţinute de Client după 31 decembrie 2016, în baza unei reînnoiri a Înscrierii, în vigoare în perioada 1 octombrie 2016 - 31 decembrie 2016.</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63899"/>
      <w:r>
        <w:instrText>System Center Configuration Manager</w:instrText>
      </w:r>
      <w:bookmarkEnd w:id="138"/>
      <w:r>
        <w:instrText>" \l 3</w:instrText>
      </w:r>
      <w:r>
        <w:fldChar w:fldCharType="end"/>
      </w:r>
    </w:p>
    <w:p w:rsidR="002E3D2F" w:rsidRDefault="00990452">
      <w:pPr>
        <w:pStyle w:val="ProductList-Offering1SubSection"/>
        <w:outlineLvl w:val="3"/>
      </w:pPr>
      <w:bookmarkStart w:id="139" w:name="_Sec691"/>
      <w:r>
        <w:t>1. Disponibilitatea programului</w:t>
      </w:r>
      <w:bookmarkEnd w:id="139"/>
    </w:p>
    <w:p w:rsidR="002E3D2F" w:rsidRDefault="002E3D2F">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de management client pentru System Center 1606 Configuration Manager</w:t>
            </w:r>
            <w:r>
              <w:fldChar w:fldCharType="begin"/>
            </w:r>
            <w:r>
              <w:instrText xml:space="preserve"> XE "Licenţă de management clie</w:instrText>
            </w:r>
            <w:r>
              <w:instrText xml:space="preserv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140" w:name="_Sec746"/>
      <w:r>
        <w:t xml:space="preserve">2. Condiţiile </w:t>
      </w:r>
      <w:r>
        <w:t>produsului</w:t>
      </w:r>
      <w:bookmarkEnd w:id="140"/>
    </w:p>
    <w:tbl>
      <w:tblPr>
        <w:tblStyle w:val="PURTable"/>
        <w:tblW w:w="0" w:type="dxa"/>
        <w:tblLook w:val="04A0" w:firstRow="1" w:lastRow="0" w:firstColumn="1" w:lastColumn="0" w:noHBand="0" w:noVBand="1"/>
      </w:tblPr>
      <w:tblGrid>
        <w:gridCol w:w="3601"/>
        <w:gridCol w:w="3608"/>
        <w:gridCol w:w="358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w:t>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w:t>
            </w:r>
            <w:r>
              <w:rPr>
                <w:color w:val="404040"/>
              </w:rPr>
              <w:t>igibil pentru durata prelungită: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598"/>
        <w:gridCol w:w="3590"/>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 şi</w:instrText>
            </w:r>
            <w:r>
              <w:instrText xml:space="preserve">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Tehnologie SQL Server, Componente software Windows</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Licenţă de management echiv</w:t>
            </w:r>
            <w:r>
              <w:t xml:space="preserve">alentă (consultaţi </w:t>
            </w:r>
            <w:hyperlink w:anchor="_Sec591">
              <w:r>
                <w:rPr>
                  <w:color w:val="00467F"/>
                  <w:u w:val="single"/>
                </w:rPr>
                <w:t>Anexa A</w:t>
              </w:r>
            </w:hyperlink>
            <w:r>
              <w:t>)</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3.2 Tehnologia SQL Server</w:t>
      </w:r>
    </w:p>
    <w:p w:rsidR="002E3D2F" w:rsidRDefault="0099045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2E3D2F" w:rsidRDefault="0099045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w:instrText>
            </w:r>
            <w:r>
              <w:instrText xml:space="preserve">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2">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condiţională; pentr</w:instrText>
            </w:r>
            <w:r>
              <w:instrText xml:space="preserve">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4.1 System Center Configuration Manager – Drepturi VDI</w:t>
      </w:r>
    </w:p>
    <w:p w:rsidR="002E3D2F" w:rsidRDefault="00990452">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w:t>
      </w:r>
      <w:r>
        <w:t xml:space="preserve">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w:t>
      </w:r>
      <w:r>
        <w:t xml:space="preserve">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w:instrText>
      </w:r>
      <w:r>
        <w:instrText xml:space="preserve">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2E3D2F" w:rsidRDefault="002E3D2F">
      <w:pPr>
        <w:pStyle w:val="ProductList-Body"/>
      </w:pPr>
    </w:p>
    <w:p w:rsidR="002E3D2F" w:rsidRDefault="00990452">
      <w:pPr>
        <w:pStyle w:val="ProductList-ClauseHeading"/>
        <w:outlineLvl w:val="4"/>
      </w:pPr>
      <w:r>
        <w:t>4.2 Drepturi pentru System Center Configuration Manager (current branch)</w:t>
      </w:r>
    </w:p>
    <w:p w:rsidR="002E3D2F" w:rsidRDefault="00990452">
      <w:pPr>
        <w:pStyle w:val="ProductList-Body"/>
      </w:pPr>
      <w:r>
        <w:t>Clienţii cu protec</w:t>
      </w:r>
      <w:r>
        <w:t>ţie prin SA activă pentru licenţele System Center Configuration Manager sau licenţe ML echivalente pot să instaleze şi să utilizeze opţiunea Current Branch a System Center Configuration Manager.</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63900"/>
      <w:r>
        <w:instrText>System Center Data Protection Manager</w:instrText>
      </w:r>
      <w:bookmarkEnd w:id="144"/>
      <w:r>
        <w:instrText>" \l 3</w:instrText>
      </w:r>
      <w:r>
        <w:fldChar w:fldCharType="end"/>
      </w:r>
    </w:p>
    <w:p w:rsidR="002E3D2F" w:rsidRDefault="00990452">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146" w:name="_Sec745"/>
      <w:r>
        <w:t>2. Condiţiile produsului</w:t>
      </w:r>
      <w:bookmarkEnd w:id="146"/>
    </w:p>
    <w:tbl>
      <w:tblPr>
        <w:tblStyle w:val="PURTable"/>
        <w:tblW w:w="0" w:type="dxa"/>
        <w:tblLook w:val="04A0" w:firstRow="1" w:lastRow="0" w:firstColumn="1" w:lastColumn="0" w:noHBand="0" w:noVBand="1"/>
      </w:tblPr>
      <w:tblGrid>
        <w:gridCol w:w="3597"/>
        <w:gridCol w:w="3608"/>
        <w:gridCol w:w="3585"/>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w:t>
            </w:r>
            <w:r>
              <w:t>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w:instrText>
            </w:r>
            <w:r>
              <w:instrText xml:space="preserve">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w:instrText>
            </w:r>
            <w:r>
              <w:instrText xml:space="preserve">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 xml:space="preserve">Excepţii privind Utilizatorii calificaţi: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47" w:name="_Sec801"/>
      <w:r>
        <w:lastRenderedPageBreak/>
        <w:t>3. Drepturile de utilizare</w:t>
      </w:r>
      <w:bookmarkEnd w:id="147"/>
    </w:p>
    <w:tbl>
      <w:tblPr>
        <w:tblStyle w:val="PURTable"/>
        <w:tblW w:w="0" w:type="dxa"/>
        <w:tblLook w:val="04A0" w:firstRow="1" w:lastRow="0" w:firstColumn="1" w:lastColumn="0" w:noHBand="0" w:noVBand="1"/>
      </w:tblPr>
      <w:tblGrid>
        <w:gridCol w:w="3598"/>
        <w:gridCol w:w="3590"/>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w:instrText>
            </w:r>
            <w:r>
              <w:instrText xml:space="preserv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w:t>
            </w:r>
            <w:r>
              <w:rPr>
                <w:color w:val="0563C1"/>
              </w:rPr>
              <w:t>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 xml:space="preserve">Caracteristici bazate pe </w:t>
              </w:r>
              <w:r>
                <w:rPr>
                  <w:color w:val="00467F"/>
                  <w:u w:val="single"/>
                </w:rPr>
                <w:t>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Licenţă de management</w:t>
      </w:r>
    </w:p>
    <w:tbl>
      <w:tblPr>
        <w:tblStyle w:val="PURTable"/>
        <w:tblW w:w="0" w:type="dxa"/>
        <w:tblLook w:val="04A0" w:firstRow="1" w:lastRow="0" w:firstColumn="1" w:lastColumn="0" w:noHBand="0" w:noVBand="1"/>
      </w:tblPr>
      <w:tblGrid>
        <w:gridCol w:w="3641"/>
        <w:gridCol w:w="3618"/>
        <w:gridCol w:w="353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3.2 Tehnologia SQL Server</w:t>
      </w:r>
    </w:p>
    <w:p w:rsidR="002E3D2F" w:rsidRDefault="0099045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2E3D2F" w:rsidRDefault="0099045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w:t>
            </w:r>
            <w:r>
              <w:rPr>
                <w:color w:val="404040"/>
              </w:rPr>
              <w:t>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3">
              <w:r>
                <w:rPr>
                  <w:color w:val="00467F"/>
                  <w:u w:val="single"/>
                </w:rPr>
                <w:t>Listă de produse – Octombrie 2013</w:t>
              </w:r>
            </w:hyperlink>
            <w:r>
              <w:t xml:space="preserve">, </w:t>
            </w:r>
            <w:hyperlink r:id="rId64">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4.1 Drepturi pentru System Center Data Protection Manager (current branch)</w:t>
      </w:r>
    </w:p>
    <w:p w:rsidR="002E3D2F" w:rsidRDefault="00990452">
      <w:pPr>
        <w:pStyle w:val="ProductList-Body"/>
      </w:pPr>
      <w:r>
        <w:t>Clienţii cu protecţie prin SA activă pentru Licenţele System Center Data Protection Manager sau o Licenţă ML e</w:t>
      </w:r>
      <w:r>
        <w:t>chivalentă pot să instaleze şi să utilizeze opţiunea Current Branch a System Center Data Protection Manager.</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63901"/>
      <w:r>
        <w:instrText>System Center Endpoint Protection</w:instrText>
      </w:r>
      <w:bookmarkEnd w:id="150"/>
      <w:r>
        <w:instrText>" \l 3</w:instrText>
      </w:r>
      <w:r>
        <w:fldChar w:fldCharType="end"/>
      </w:r>
    </w:p>
    <w:p w:rsidR="002E3D2F" w:rsidRDefault="00990452">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w:instrText>
            </w:r>
            <w:r>
              <w:instrText xml:space="preserve">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none" w:sz="4" w:space="0" w:color="BFBFBF"/>
              <w:right w:val="none" w:sz="4" w:space="0" w:color="6E6E6E"/>
            </w:tcBorders>
          </w:tcPr>
          <w:p w:rsidR="002E3D2F" w:rsidRDefault="00990452">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2E3D2F" w:rsidRDefault="0099045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E3D2F" w:rsidRDefault="0099045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152" w:name="_Sec893"/>
      <w:r>
        <w:t>2. Condiţiile produsului</w:t>
      </w:r>
      <w:bookmarkEnd w:id="152"/>
    </w:p>
    <w:tbl>
      <w:tblPr>
        <w:tblStyle w:val="PURTable"/>
        <w:tblW w:w="0" w:type="dxa"/>
        <w:tblLook w:val="04A0" w:firstRow="1" w:lastRow="0" w:firstColumn="1" w:lastColumn="0" w:noHBand="0" w:noVBand="1"/>
      </w:tblPr>
      <w:tblGrid>
        <w:gridCol w:w="3591"/>
        <w:gridCol w:w="3613"/>
        <w:gridCol w:w="3586"/>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w:instrText>
            </w:r>
            <w:r>
              <w:instrText xml:space="preserve">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(SA):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598"/>
        <w:gridCol w:w="3590"/>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w:instrText>
            </w:r>
            <w:r>
              <w:instrText xml:space="preserve">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w:t>
            </w:r>
            <w:r>
              <w:rPr>
                <w:color w:val="404040"/>
              </w:rPr>
              <w: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Licenţe SL pentru dispozitiv şi utilizator</w:t>
      </w:r>
    </w:p>
    <w:p w:rsidR="002E3D2F" w:rsidRDefault="00990452">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rsidR="002E3D2F" w:rsidRDefault="002E3D2F">
      <w:pPr>
        <w:pStyle w:val="ProductList-Body"/>
      </w:pPr>
    </w:p>
    <w:p w:rsidR="002E3D2F" w:rsidRDefault="00990452">
      <w:pPr>
        <w:pStyle w:val="ProductList-ClauseHeading"/>
        <w:outlineLvl w:val="4"/>
      </w:pPr>
      <w:r>
        <w:t>3.2 Licenţele SL de management al serverelor</w:t>
      </w:r>
    </w:p>
    <w:p w:rsidR="002E3D2F" w:rsidRDefault="00990452">
      <w:pPr>
        <w:pStyle w:val="ProductList-Body"/>
      </w:pPr>
      <w:r>
        <w:t xml:space="preserve">Pe lângă cerinţele privind licenţele SL pentru utilizator, sunt necesare Licenţe de management al serverelor pentru fiecare server, în </w:t>
      </w:r>
      <w:r>
        <w:t xml:space="preserve">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w:instrText>
      </w:r>
      <w:r>
        <w:instrText xml:space="preserve">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w:t>
      </w:r>
      <w:r>
        <w:t xml:space="preserve">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w:instrText>
      </w:r>
      <w:r>
        <w:instrText xml:space="preserve">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2E3D2F" w:rsidRDefault="002E3D2F">
      <w:pPr>
        <w:pStyle w:val="ProductList-Body"/>
      </w:pPr>
    </w:p>
    <w:p w:rsidR="002E3D2F" w:rsidRDefault="00990452">
      <w:pPr>
        <w:pStyle w:val="ProductList-ClauseHeading"/>
        <w:outlineLvl w:val="4"/>
      </w:pPr>
      <w:r>
        <w:t>3.3 Înlocuirea motoarelor de scanare</w:t>
      </w:r>
    </w:p>
    <w:p w:rsidR="002E3D2F" w:rsidRDefault="00990452">
      <w:pPr>
        <w:pStyle w:val="ProductList-Body"/>
      </w:pPr>
      <w:r>
        <w:t xml:space="preserve">Microsoft îşi rezervă dreptul de a înlocui cu produse software şi </w:t>
      </w:r>
      <w:r>
        <w:t>fişiere comparabile următoarele componente ale Serviciului online:</w:t>
      </w:r>
    </w:p>
    <w:p w:rsidR="002E3D2F" w:rsidRDefault="00990452" w:rsidP="007978CB">
      <w:pPr>
        <w:pStyle w:val="ProductList-Bullet"/>
        <w:numPr>
          <w:ilvl w:val="0"/>
          <w:numId w:val="20"/>
        </w:numPr>
      </w:pPr>
      <w:r>
        <w:t>produsele software antivirus şi de filtrare a mesajelor nedorite, precum şi</w:t>
      </w:r>
    </w:p>
    <w:p w:rsidR="002E3D2F" w:rsidRDefault="00990452" w:rsidP="007978CB">
      <w:pPr>
        <w:pStyle w:val="ProductList-Bullet"/>
        <w:numPr>
          <w:ilvl w:val="0"/>
          <w:numId w:val="20"/>
        </w:numPr>
      </w:pPr>
      <w:r>
        <w:t>fişierele semnătură şi cele de date pentru filtrarea de conţinut.</w:t>
      </w:r>
    </w:p>
    <w:p w:rsidR="002E3D2F" w:rsidRDefault="0099045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SA: Neaplicab</w:t>
            </w:r>
            <w:r>
              <w:rPr>
                <w:color w:val="404040"/>
              </w:rPr>
              <w:t>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65">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4.1 Drepturi pentru Center Endpoint Protection Manager (current branch)</w:t>
      </w:r>
    </w:p>
    <w:p w:rsidR="002E3D2F" w:rsidRDefault="00990452">
      <w:pPr>
        <w:pStyle w:val="ProductList-Body"/>
      </w:pPr>
      <w:r>
        <w:t>Clienţii cu protecţie prin SA activă pentru Licenţele System Center Endpoint Protection sau o Licenţă ML echivalentă pot să instaleze şi să utilizeze opţiunea System Center Endpoint Protection.</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63902"/>
      <w:r>
        <w:instrText>System Center Operations Manager</w:instrText>
      </w:r>
      <w:bookmarkEnd w:id="156"/>
      <w:r>
        <w:instrText>" \l 3</w:instrText>
      </w:r>
      <w:r>
        <w:fldChar w:fldCharType="end"/>
      </w:r>
    </w:p>
    <w:p w:rsidR="002E3D2F" w:rsidRDefault="00990452">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158" w:name="_Sec1182"/>
      <w:r>
        <w:t>2. Condiţiile produsului</w:t>
      </w:r>
      <w:bookmarkEnd w:id="158"/>
    </w:p>
    <w:tbl>
      <w:tblPr>
        <w:tblStyle w:val="PURTable"/>
        <w:tblW w:w="0" w:type="dxa"/>
        <w:tblLook w:val="04A0" w:firstRow="1" w:lastRow="0" w:firstColumn="1" w:lastColumn="0" w:noHBand="0" w:noVBand="1"/>
      </w:tblPr>
      <w:tblGrid>
        <w:gridCol w:w="3597"/>
        <w:gridCol w:w="3608"/>
        <w:gridCol w:w="3585"/>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w:instrText>
            </w:r>
            <w:r>
              <w:instrText xml:space="preserve">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w:t>
            </w:r>
            <w:r>
              <w:rPr>
                <w:color w:val="404040"/>
              </w:rPr>
              <w:t>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w:instrText>
            </w:r>
            <w:r>
              <w:instrText xml:space="preserve">tecţiei prin SA pentru produs." </w:instrText>
            </w:r>
            <w:r>
              <w:fldChar w:fldCharType="separate"/>
            </w:r>
            <w:r>
              <w:rPr>
                <w:color w:val="0563C1"/>
              </w:rPr>
              <w:t>Cerinţele preliminare (SA)</w:t>
            </w:r>
            <w:r>
              <w:fldChar w:fldCharType="end"/>
            </w:r>
            <w:r>
              <w:t xml:space="preserve">: </w:t>
            </w:r>
            <w:hyperlink r:id="rId66">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598"/>
        <w:gridCol w:w="3590"/>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w:instrText>
            </w:r>
            <w:r>
              <w:instrText xml:space="preserve">ermenii şi condiţiile care reglementează implementarea şi utilizarea unui Produs." </w:instrText>
            </w:r>
            <w:r>
              <w:fldChar w:fldCharType="separate"/>
            </w:r>
            <w:r>
              <w:rPr>
                <w:color w:val="0563C1"/>
              </w:rPr>
              <w:t>Termenii licenţei</w:t>
            </w:r>
            <w:r>
              <w:fldChar w:fldCharType="end"/>
            </w:r>
            <w:r>
              <w:t xml:space="preserve">: </w:t>
            </w:r>
            <w:hyperlink r:id="rId67">
              <w:r>
                <w:rPr>
                  <w:color w:val="00467F"/>
                  <w:u w:val="single"/>
                </w:rPr>
                <w:t>Universal</w:t>
              </w:r>
            </w:hyperlink>
            <w:r>
              <w:t xml:space="preserve">; </w:t>
            </w:r>
            <w:hyperlink r:id="rId6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9">
              <w:r>
                <w:rPr>
                  <w:color w:val="00467F"/>
                  <w:u w:val="single"/>
                </w:rPr>
                <w:t>Caracteristici baza</w:t>
              </w:r>
              <w:r>
                <w:rPr>
                  <w:color w:val="00467F"/>
                  <w:u w:val="single"/>
                </w:rPr>
                <w:t>te pe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Licenţă de management</w:t>
      </w:r>
    </w:p>
    <w:tbl>
      <w:tblPr>
        <w:tblStyle w:val="PURTable"/>
        <w:tblW w:w="0" w:type="dxa"/>
        <w:tblLook w:val="04A0" w:firstRow="1" w:lastRow="0" w:firstColumn="1" w:lastColumn="0" w:noHBand="0" w:noVBand="1"/>
      </w:tblPr>
      <w:tblGrid>
        <w:gridCol w:w="3640"/>
        <w:gridCol w:w="3621"/>
        <w:gridCol w:w="352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3.2 Tehnologia SQL Server</w:t>
      </w:r>
    </w:p>
    <w:p w:rsidR="002E3D2F" w:rsidRDefault="0099045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w:t>
      </w:r>
      <w:r>
        <w:t xml:space="preserve">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w:instrText>
      </w:r>
      <w:r>
        <w:instrText xml:space="preserve">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2E3D2F" w:rsidRDefault="0099045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w:instrText>
            </w:r>
            <w:r>
              <w:instrText xml:space="preserve">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w:instrText>
            </w:r>
            <w:r>
              <w:instrText xml:space="preserve">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1">
              <w:r>
                <w:rPr>
                  <w:color w:val="00467F"/>
                  <w:u w:val="single"/>
                </w:rPr>
                <w:t xml:space="preserve">Listă de produse – Octombrie </w:t>
              </w:r>
              <w:r>
                <w:rPr>
                  <w:color w:val="00467F"/>
                  <w:u w:val="single"/>
                </w:rPr>
                <w:t>2013</w:t>
              </w:r>
            </w:hyperlink>
            <w:r>
              <w:t xml:space="preserve">; </w:t>
            </w:r>
            <w:hyperlink r:id="rId7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4.1 Drepturi pentru System Center Operations Manager (current branch)</w:t>
      </w:r>
    </w:p>
    <w:p w:rsidR="002E3D2F" w:rsidRDefault="00990452">
      <w:pPr>
        <w:pStyle w:val="ProductList-Body"/>
      </w:pPr>
      <w:r>
        <w:t>Clienţii cu protecţie prin SA activă pentru Licenţele System Center Operations Manager sau o Licenţă ML echivalentă pot să instaleze şi să utilizeze opţiunea Current Branch a System Center Operations Manager.</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63903"/>
      <w:r>
        <w:instrText>System Center Orchestrator</w:instrText>
      </w:r>
      <w:bookmarkEnd w:id="162"/>
      <w:r>
        <w:instrText>" \l 3</w:instrText>
      </w:r>
      <w:r>
        <w:fldChar w:fldCharType="end"/>
      </w:r>
    </w:p>
    <w:p w:rsidR="002E3D2F" w:rsidRDefault="00990452">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164" w:name="_Sec1187"/>
      <w:r>
        <w:t>2. Condiţiile produsului</w:t>
      </w:r>
      <w:bookmarkEnd w:id="164"/>
    </w:p>
    <w:tbl>
      <w:tblPr>
        <w:tblStyle w:val="PURTable"/>
        <w:tblW w:w="0" w:type="dxa"/>
        <w:tblLook w:val="04A0" w:firstRow="1" w:lastRow="0" w:firstColumn="1" w:lastColumn="0" w:noHBand="0" w:noVBand="1"/>
      </w:tblPr>
      <w:tblGrid>
        <w:gridCol w:w="3597"/>
        <w:gridCol w:w="3608"/>
        <w:gridCol w:w="3585"/>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w:instrText>
            </w:r>
            <w:r>
              <w:instrText xml:space="preserve">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w:instrText>
            </w:r>
            <w:r>
              <w:instrText xml:space="preserve">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3">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w:t>
            </w:r>
            <w:r>
              <w:rPr>
                <w:color w:val="404040"/>
              </w:rPr>
              <w:t>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598"/>
        <w:gridCol w:w="3590"/>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4">
              <w:r>
                <w:rPr>
                  <w:color w:val="00467F"/>
                  <w:u w:val="single"/>
                </w:rPr>
                <w:t>Universal</w:t>
              </w:r>
            </w:hyperlink>
            <w:r>
              <w:t xml:space="preserve">; </w:t>
            </w:r>
            <w:hyperlink r:id="rId75">
              <w:r>
                <w:rPr>
                  <w:color w:val="00467F"/>
                  <w:u w:val="single"/>
                </w:rPr>
                <w:t>Servere de manage</w:t>
              </w:r>
              <w:r>
                <w:rPr>
                  <w:color w:val="00467F"/>
                  <w:u w:val="single"/>
                </w:rPr>
                <w:t>ment</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w:t>
            </w:r>
            <w:r>
              <w:rPr>
                <w:color w:val="0563C1"/>
              </w:rPr>
              <w:t xml:space="preserve">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6">
              <w:r>
                <w:rPr>
                  <w:color w:val="00467F"/>
                  <w:u w:val="single"/>
                </w:rPr>
                <w:t>Caracteristici baza</w:t>
              </w:r>
              <w:r>
                <w:rPr>
                  <w:color w:val="00467F"/>
                  <w:u w:val="single"/>
                </w:rPr>
                <w:t>te pe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Licenţă de management</w:t>
      </w:r>
    </w:p>
    <w:tbl>
      <w:tblPr>
        <w:tblStyle w:val="PURTable"/>
        <w:tblW w:w="0" w:type="dxa"/>
        <w:tblLook w:val="04A0" w:firstRow="1" w:lastRow="0" w:firstColumn="1" w:lastColumn="0" w:noHBand="0" w:noVBand="1"/>
      </w:tblPr>
      <w:tblGrid>
        <w:gridCol w:w="3636"/>
        <w:gridCol w:w="3631"/>
        <w:gridCol w:w="3523"/>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3.2 Tehnologia SQL Server</w:t>
      </w:r>
    </w:p>
    <w:p w:rsidR="002E3D2F" w:rsidRDefault="0099045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2E3D2F" w:rsidRDefault="0099045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w:t>
            </w:r>
            <w:r>
              <w:rPr>
                <w:color w:val="404040"/>
              </w:rPr>
              <w:t>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8">
              <w:r>
                <w:rPr>
                  <w:color w:val="00467F"/>
                  <w:u w:val="single"/>
                </w:rPr>
                <w:t>Listă de produse – Octombrie 2013</w:t>
              </w:r>
            </w:hyperlink>
            <w:r>
              <w:t xml:space="preserve">; </w:t>
            </w:r>
            <w:hyperlink r:id="rId7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63904"/>
      <w:r>
        <w:instrText>System Center Service Manager</w:instrText>
      </w:r>
      <w:bookmarkEnd w:id="168"/>
      <w:r>
        <w:instrText>" \l 3</w:instrText>
      </w:r>
      <w:r>
        <w:fldChar w:fldCharType="end"/>
      </w:r>
    </w:p>
    <w:p w:rsidR="002E3D2F" w:rsidRDefault="00990452">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w:instrText>
            </w:r>
            <w:r>
              <w:instrText xml:space="preserve">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w:instrText>
            </w:r>
            <w:r>
              <w:instrText xml:space="preserve">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w:t>
            </w:r>
            <w:r>
              <w:rPr>
                <w:color w:val="000000"/>
              </w:rPr>
              <w:t>17</w:t>
            </w:r>
          </w:p>
        </w:tc>
        <w:tc>
          <w:tcPr>
            <w:tcW w:w="74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170" w:name="_Sec1192"/>
      <w:r>
        <w:lastRenderedPageBreak/>
        <w:t xml:space="preserve">2. Condiţiile </w:t>
      </w:r>
      <w:r>
        <w:t>produsului</w:t>
      </w:r>
      <w:bookmarkEnd w:id="170"/>
    </w:p>
    <w:tbl>
      <w:tblPr>
        <w:tblStyle w:val="PURTable"/>
        <w:tblW w:w="0" w:type="dxa"/>
        <w:tblLook w:val="04A0" w:firstRow="1" w:lastRow="0" w:firstColumn="1" w:lastColumn="0" w:noHBand="0" w:noVBand="1"/>
      </w:tblPr>
      <w:tblGrid>
        <w:gridCol w:w="3597"/>
        <w:gridCol w:w="3608"/>
        <w:gridCol w:w="3585"/>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Componentă System Center Service Manager a </w:t>
            </w:r>
            <w:r>
              <w:t>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w:instrText>
            </w:r>
            <w:r>
              <w:instrText xml:space="preserve">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w:instrText>
            </w:r>
            <w:r>
              <w:instrText xml:space="preserve">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80">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w:t>
            </w:r>
            <w:r>
              <w:rPr>
                <w:color w:val="404040"/>
              </w:rPr>
              <w:t>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598"/>
        <w:gridCol w:w="3590"/>
        <w:gridCol w:w="36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81">
              <w:r>
                <w:rPr>
                  <w:color w:val="00467F"/>
                  <w:u w:val="single"/>
                </w:rPr>
                <w:t>Universal</w:t>
              </w:r>
            </w:hyperlink>
            <w:r>
              <w:t xml:space="preserve">; </w:t>
            </w:r>
            <w:hyperlink r:id="rId8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w:instrText>
            </w:r>
            <w:r>
              <w:instrText xml:space="preserve">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83">
              <w:r>
                <w:rPr>
                  <w:color w:val="00467F"/>
                  <w:u w:val="single"/>
                </w:rPr>
                <w:t>Caracteristici baza</w:t>
              </w:r>
              <w:r>
                <w:rPr>
                  <w:color w:val="00467F"/>
                  <w:u w:val="single"/>
                </w:rPr>
                <w:t>te pe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Licenţă de management</w:t>
      </w:r>
    </w:p>
    <w:tbl>
      <w:tblPr>
        <w:tblStyle w:val="PURTable"/>
        <w:tblW w:w="0" w:type="dxa"/>
        <w:tblLook w:val="04A0" w:firstRow="1" w:lastRow="0" w:firstColumn="1" w:lastColumn="0" w:noHBand="0" w:noVBand="1"/>
      </w:tblPr>
      <w:tblGrid>
        <w:gridCol w:w="3643"/>
        <w:gridCol w:w="3613"/>
        <w:gridCol w:w="3534"/>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3.2 Tehnologia SQL Server</w:t>
      </w:r>
    </w:p>
    <w:p w:rsidR="002E3D2F" w:rsidRDefault="0099045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2E3D2F" w:rsidRDefault="0099045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w:t>
            </w:r>
            <w:r>
              <w:rPr>
                <w:color w:val="404040"/>
              </w:rPr>
              <w:t>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5">
              <w:r>
                <w:rPr>
                  <w:color w:val="00467F"/>
                  <w:u w:val="single"/>
                </w:rPr>
                <w:t>Listă de produse – Octombrie 2013</w:t>
              </w:r>
            </w:hyperlink>
            <w:r>
              <w:t xml:space="preserve">; </w:t>
            </w:r>
            <w:hyperlink r:id="rId8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4.1 Drepturi pentru System Center Service Manager (current branch)</w:t>
      </w:r>
    </w:p>
    <w:p w:rsidR="002E3D2F" w:rsidRDefault="00990452">
      <w:pPr>
        <w:pStyle w:val="ProductList-Body"/>
      </w:pPr>
      <w:r>
        <w:t>Clienţii cu protecţie prin SA activă pentru Licenţele System Center Service Manager sau o Licenţă ML echivalentă pot să instaleze şi să utilizeze opţiunea Current Branch a System Center Service Manager.</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63905"/>
      <w:r>
        <w:instrText>Virtual Desktop Infrastructure (VDI) Suite</w:instrText>
      </w:r>
      <w:bookmarkEnd w:id="174"/>
      <w:r>
        <w:instrText>" \l 2</w:instrText>
      </w:r>
      <w:r>
        <w:fldChar w:fldCharType="end"/>
      </w:r>
    </w:p>
    <w:p w:rsidR="002E3D2F" w:rsidRDefault="00990452">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7">
        <w:r>
          <w:rPr>
            <w:color w:val="00467F"/>
            <w:u w:val="single"/>
          </w:rPr>
          <w:t>http://go.microsoft.com/?linkid=9839206</w:t>
        </w:r>
      </w:hyperlink>
      <w:r>
        <w:t xml:space="preserve"> şi Lista de produse din iunie 2015 </w:t>
      </w:r>
      <w:hyperlink r:id="rId88">
        <w:r>
          <w:rPr>
            <w:color w:val="00467F"/>
            <w:u w:val="single"/>
          </w:rPr>
          <w:t>http://go.microsoft.com/?linkid=9839207</w:t>
        </w:r>
      </w:hyperlink>
      <w:r>
        <w:t>.</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GroupHeading"/>
        <w:outlineLvl w:val="1"/>
      </w:pPr>
      <w:bookmarkStart w:id="175" w:name="_Sec617"/>
      <w:r>
        <w:t>Visual Studio</w:t>
      </w:r>
      <w:bookmarkEnd w:id="175"/>
      <w:r>
        <w:fldChar w:fldCharType="begin"/>
      </w:r>
      <w:r>
        <w:instrText xml:space="preserve"> TC "</w:instrText>
      </w:r>
      <w:bookmarkStart w:id="176" w:name="_Toc488863906"/>
      <w:r>
        <w:instrText>Visual Studio</w:instrText>
      </w:r>
      <w:bookmarkEnd w:id="176"/>
      <w:r>
        <w:instrText>" \l 2</w:instrText>
      </w:r>
      <w:r>
        <w:fldChar w:fldCharType="end"/>
      </w:r>
    </w:p>
    <w:p w:rsidR="002E3D2F" w:rsidRDefault="00990452">
      <w:pPr>
        <w:pStyle w:val="ProductList-Offering2HeadingNoBorder"/>
        <w:outlineLvl w:val="2"/>
      </w:pPr>
      <w:bookmarkStart w:id="177" w:name="_Sec649"/>
      <w:r>
        <w:t>Visual Studio</w:t>
      </w:r>
      <w:bookmarkEnd w:id="177"/>
      <w:r>
        <w:fldChar w:fldCharType="begin"/>
      </w:r>
      <w:r>
        <w:instrText xml:space="preserve"> TC "</w:instrText>
      </w:r>
      <w:bookmarkStart w:id="178" w:name="_Toc488863907"/>
      <w:r>
        <w:instrText>Visual Studio</w:instrText>
      </w:r>
      <w:bookmarkEnd w:id="178"/>
      <w:r>
        <w:instrText>" \l 3</w:instrText>
      </w:r>
      <w:r>
        <w:fldChar w:fldCharType="end"/>
      </w:r>
    </w:p>
    <w:p w:rsidR="002E3D2F" w:rsidRDefault="00990452">
      <w:pPr>
        <w:pStyle w:val="ProductList-Offering1SubSection"/>
        <w:outlineLvl w:val="3"/>
      </w:pPr>
      <w:bookmarkStart w:id="179" w:name="_Sec697"/>
      <w:r>
        <w:t xml:space="preserve">1. </w:t>
      </w:r>
      <w:r>
        <w:t>Disponibilitatea programului</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Abonament Visual Studio Professional 2017</w:t>
            </w:r>
            <w:r>
              <w:fldChar w:fldCharType="begin"/>
            </w:r>
            <w:r>
              <w:instrText xml:space="preserve"> XE "</w:instrText>
            </w:r>
            <w:r>
              <w:instrText xml:space="preserve">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Abonament Visual Studio Test Professional 2017</w:t>
            </w:r>
            <w:r>
              <w:fldChar w:fldCharType="begin"/>
            </w:r>
            <w:r>
              <w:instrText xml:space="preserve"> XE "</w:instrText>
            </w:r>
            <w:r>
              <w:instrText xml:space="preserve">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w:instrText>
            </w:r>
            <w:r>
              <w:instrText xml:space="preserve">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w:instrText>
            </w:r>
            <w:r>
              <w:instrText xml:space="preserve">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2E3D2F" w:rsidRDefault="00990452">
      <w:pPr>
        <w:pStyle w:val="ProductList-Offering1SubSection"/>
        <w:outlineLvl w:val="3"/>
      </w:pPr>
      <w:bookmarkStart w:id="180" w:name="_Sec752"/>
      <w:r>
        <w:lastRenderedPageBreak/>
        <w:t>2. Condiţiile produsului</w:t>
      </w:r>
      <w:bookmarkEnd w:id="180"/>
    </w:p>
    <w:tbl>
      <w:tblPr>
        <w:tblStyle w:val="PURTable"/>
        <w:tblW w:w="0" w:type="dxa"/>
        <w:tblLook w:val="04A0" w:firstRow="1" w:lastRow="0" w:firstColumn="1" w:lastColumn="0" w:noHBand="0" w:noVBand="1"/>
      </w:tblPr>
      <w:tblGrid>
        <w:gridCol w:w="3583"/>
        <w:gridCol w:w="3614"/>
        <w:gridCol w:w="3593"/>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w:instrText>
            </w:r>
            <w:r>
              <w:instrText xml:space="preserve">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w:instrText>
            </w:r>
            <w:r>
              <w:instrText>tList   \s NoStyle \t "Ediţii de downgrade: Ediţiile inferioare permise, corespunzătoare ediţiilor superioare specificate. Clientul poate utiliza ediţia inferioară permisă în locul unei ediţii licenţiate, de nivel superior, conform permisiunilor din Termen</w:instrText>
            </w:r>
            <w:r>
              <w:instrText xml:space="preserve">ii universali de licenţă." </w:instrText>
            </w:r>
            <w:r>
              <w:fldChar w:fldCharType="separate"/>
            </w:r>
            <w:r>
              <w:rPr>
                <w:color w:val="0563C1"/>
              </w:rPr>
              <w:t>Ediţii de downgrade</w:t>
            </w:r>
            <w:r>
              <w:fldChar w:fldCharType="end"/>
            </w:r>
            <w:r>
              <w:t>: de la Enterprise la Professional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w:instrText>
            </w:r>
            <w:r>
              <w:instrText xml:space="preserve">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Acordarea licenţei pentru SQL Server Parallel Data Warehouse Developer</w:t>
      </w:r>
    </w:p>
    <w:p w:rsidR="002E3D2F" w:rsidRDefault="00990452">
      <w:pPr>
        <w:pStyle w:val="ProductList-Body"/>
      </w:pPr>
      <w:r>
        <w:t xml:space="preserve">Fiecare </w:t>
      </w:r>
      <w:r>
        <w:fldChar w:fldCharType="begin"/>
      </w:r>
      <w:r>
        <w:instrText xml:space="preserve"> AutoTextList   \s NoStyle \t "Utilizator licenţiat înseamnă persoana unică pentru care este alocată o li</w:instrText>
      </w:r>
      <w:r>
        <w:instrText xml:space="preserve">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w:t>
      </w:r>
      <w:r>
        <w:t>SQL Server 2016 Parallel Data Warehouse Developer.</w:t>
      </w:r>
    </w:p>
    <w:p w:rsidR="002E3D2F" w:rsidRDefault="002E3D2F">
      <w:pPr>
        <w:pStyle w:val="ProductList-Body"/>
      </w:pPr>
    </w:p>
    <w:p w:rsidR="002E3D2F" w:rsidRDefault="00990452">
      <w:pPr>
        <w:pStyle w:val="ProductList-ClauseHeading"/>
        <w:outlineLvl w:val="4"/>
      </w:pPr>
      <w:r>
        <w:t>2.2 Acordarea licenţei pentru Visual Studio Team Foundation Server 2017</w:t>
      </w:r>
    </w:p>
    <w:p w:rsidR="002E3D2F" w:rsidRDefault="00990452">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 xml:space="preserve">Utilizator </w:t>
      </w:r>
      <w:r>
        <w:rPr>
          <w:color w:val="0563C1"/>
        </w:rPr>
        <w:t>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w:instrText>
      </w:r>
      <w:r>
        <w:instrText xml:space="preserve">ă un sistem hardware fizic, capabil să execute produse software de tip server." </w:instrText>
      </w:r>
      <w:r>
        <w:fldChar w:fldCharType="separate"/>
      </w:r>
      <w:r>
        <w:rPr>
          <w:color w:val="0563C1"/>
        </w:rPr>
        <w:t>Server</w:t>
      </w:r>
      <w:r>
        <w:fldChar w:fldCharType="end"/>
      </w:r>
      <w:r>
        <w:t xml:space="preserve"> pentru Visual Studio Team Foundation Server 2017 şi o licenţă CAL utilizator pentru Team Foundation Server. Licenţa </w:t>
      </w:r>
      <w:r>
        <w:fldChar w:fldCharType="begin"/>
      </w:r>
      <w:r>
        <w:instrText xml:space="preserve"> AutoTextList   \s NoStyle \t "CAL înseamnă licenţ</w:instrText>
      </w:r>
      <w:r>
        <w:instrText xml:space="preserve">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w:instrText>
      </w:r>
      <w:r>
        <w:instrText xml:space="preserve">mnă persoana unică pentru care este alocată o licenţă." </w:instrText>
      </w:r>
      <w:r>
        <w:fldChar w:fldCharType="separate"/>
      </w:r>
      <w:r>
        <w:rPr>
          <w:color w:val="0563C1"/>
        </w:rPr>
        <w:t>Utilizatorul licenţiat</w:t>
      </w:r>
      <w:r>
        <w:fldChar w:fldCharType="end"/>
      </w:r>
      <w:r>
        <w:t>.</w:t>
      </w:r>
    </w:p>
    <w:p w:rsidR="002E3D2F" w:rsidRDefault="002E3D2F">
      <w:pPr>
        <w:pStyle w:val="ProductList-Body"/>
      </w:pPr>
    </w:p>
    <w:p w:rsidR="002E3D2F" w:rsidRDefault="00990452">
      <w:pPr>
        <w:pStyle w:val="ProductList-ClauseHeading"/>
        <w:outlineLvl w:val="4"/>
      </w:pPr>
      <w:r>
        <w:t>2.3 Serviciile platformei Microsoft Azure</w:t>
      </w:r>
    </w:p>
    <w:p w:rsidR="002E3D2F" w:rsidRDefault="00990452">
      <w:pPr>
        <w:pStyle w:val="ProductList-Body"/>
      </w:pPr>
      <w:r>
        <w:t>Beneficiile Microsoft Azure nu pot fi combinate din cadrul mai multor abonamente Visual Studio sau Platforme MSDN într-un singur cont Microsoft Azure.</w:t>
      </w:r>
    </w:p>
    <w:p w:rsidR="002E3D2F" w:rsidRDefault="00990452">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00"/>
        <w:gridCol w:w="3589"/>
        <w:gridCol w:w="360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w:instrText>
            </w:r>
            <w:r>
              <w:instrText xml:space="preserve">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"Termenii licenţei specifici produsului: Indică fap</w:instrText>
            </w:r>
            <w:r>
              <w:instrText xml:space="preserve">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"Tehnologii incluse: Indică alte componente Microsoft incluse într-un Produs; pentru detalii, consultaţi secţiunea Tehnol</w:instrText>
            </w:r>
            <w:r>
              <w:instrText xml:space="preserve">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w:instrText>
            </w:r>
            <w:r>
              <w:instrText xml:space="preserve">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Fişierul BUILDSERVER.TXT</w:t>
      </w:r>
    </w:p>
    <w:p w:rsidR="002E3D2F" w:rsidRDefault="00990452">
      <w:pPr>
        <w:pStyle w:val="ProductList-Body"/>
      </w:pPr>
      <w:r>
        <w:t xml:space="preserve">Clientul are dreptul să instaleze copii ale fişierelor din Listele BuildServer de la adresa </w:t>
      </w:r>
      <w:hyperlink r:id="rId89">
        <w:r>
          <w:rPr>
            <w:color w:val="00467F"/>
            <w:u w:val="single"/>
          </w:rPr>
          <w:t>http://go.microsoft.com/fwlink/?LinkId=286955</w:t>
        </w:r>
      </w:hyperlink>
      <w:r>
        <w:t xml:space="preserve"> pe dispozitivele sale de generare doar în scopul comp</w:t>
      </w:r>
      <w:r>
        <w:t>ilării, generării, verificării şi arhivării programelor sale sau pentru rularea testelor de calitate sau performanţă pe dispozitivele sale de generare ca parte a procesului de generare.</w:t>
      </w:r>
    </w:p>
    <w:p w:rsidR="002E3D2F" w:rsidRDefault="002E3D2F">
      <w:pPr>
        <w:pStyle w:val="ProductList-Body"/>
      </w:pPr>
    </w:p>
    <w:p w:rsidR="002E3D2F" w:rsidRDefault="00990452">
      <w:pPr>
        <w:pStyle w:val="ProductList-ClauseHeading"/>
        <w:outlineLvl w:val="4"/>
      </w:pPr>
      <w:r>
        <w:t>3.2 Utilitare</w:t>
      </w:r>
    </w:p>
    <w:p w:rsidR="002E3D2F" w:rsidRDefault="00990452">
      <w:pPr>
        <w:pStyle w:val="ProductList-Body"/>
      </w:pPr>
      <w:r>
        <w:t>Clientul are dreptul să copieze şi să instaleze Utilita</w:t>
      </w:r>
      <w:r>
        <w:t xml:space="preserve">rele indicate la adresa </w:t>
      </w:r>
      <w:hyperlink r:id="rId90">
        <w:r>
          <w:rPr>
            <w:color w:val="00467F"/>
            <w:u w:val="single"/>
          </w:rPr>
          <w:t>http://go.microsoft.com/fwlink/?LinkId=286955</w:t>
        </w:r>
      </w:hyperlink>
      <w:r>
        <w:t>, pe care le primeşte împreună cu produsul software, pe alte dispozitive terţe ale Clientului, doar în scopul depanării şi</w:t>
      </w:r>
      <w:r>
        <w:t xml:space="preserve"> implementării programelor şi bazelor sale de date pe care le dezvoltă cu ajutorul produsului software. Clientul trebuie să şteargă toate Utilitarele instalate pe un dispozitiv atunci când termină depanarea programului sau la 30 de zile de la instalarea ac</w:t>
      </w:r>
      <w:r>
        <w:t>estora pe dispozitivul respectiv, oricare are loc mai întâi. Compania Microsoft nu este responsabilă pentru modul de utilizare sau accesare de către nicio terţă parte a Utilitarelor pe care Clientul le instalează pe orice dispozitiv.</w:t>
      </w:r>
    </w:p>
    <w:p w:rsidR="002E3D2F" w:rsidRDefault="002E3D2F">
      <w:pPr>
        <w:pStyle w:val="ProductList-Body"/>
      </w:pPr>
    </w:p>
    <w:p w:rsidR="002E3D2F" w:rsidRDefault="00990452">
      <w:pPr>
        <w:pStyle w:val="ProductList-ClauseHeading"/>
        <w:outlineLvl w:val="4"/>
      </w:pPr>
      <w:r>
        <w:t>3.3 System Center – V</w:t>
      </w:r>
      <w:r>
        <w:t>irtual Machine Manager (SCVMM) – abonament Visual Studio Enterprise şi abonament Visual Studio Test Professional</w:t>
      </w:r>
    </w:p>
    <w:p w:rsidR="002E3D2F" w:rsidRDefault="00990452">
      <w:pPr>
        <w:pStyle w:val="ProductList-Body"/>
      </w:pPr>
      <w:r>
        <w:t>Fiecare utilizator care deţine o licenţă pentru un abonament Visual Studio Enterprise sau abonament Visual Studio Test Professional are dreptul</w:t>
      </w:r>
      <w:r>
        <w:t xml:space="preserve"> să instaleze şi să ruleze SCVMM cu produsul software Visual Studio în scopul creării, implementării şi gestionării mediilor de laborator. Un mediu de laborator este un mediu sistem de operare virtual utilizat numai în scopul dezvoltării şi testării progra</w:t>
      </w:r>
      <w:r>
        <w:t>melor Clientului. Clientul nu are nevoie de licenţe de management în acest scop.</w:t>
      </w:r>
    </w:p>
    <w:p w:rsidR="002E3D2F" w:rsidRDefault="002E3D2F">
      <w:pPr>
        <w:pStyle w:val="ProductList-Body"/>
      </w:pPr>
    </w:p>
    <w:p w:rsidR="002E3D2F" w:rsidRDefault="00990452">
      <w:pPr>
        <w:pStyle w:val="ProductList-ClauseHeading"/>
        <w:outlineLvl w:val="4"/>
      </w:pPr>
      <w:r>
        <w:t>3.4 Office Professional Plus 2016 – abonament Visual Studio Enterprise</w:t>
      </w:r>
    </w:p>
    <w:p w:rsidR="002E3D2F" w:rsidRDefault="00990452">
      <w:pPr>
        <w:pStyle w:val="ProductList-Body"/>
      </w:pPr>
      <w:r>
        <w:t xml:space="preserve">Fiecare </w:t>
      </w:r>
      <w:r>
        <w:fldChar w:fldCharType="begin"/>
      </w:r>
      <w:r>
        <w:instrText xml:space="preserve"> AutoTextList   \s NoStyle \t "Utilizator licenţiat înseamnă persoana unică pentru care este al</w:instrText>
      </w:r>
      <w:r>
        <w:instrText xml:space="preserve">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w:t>
      </w:r>
      <w:r>
        <w:t xml:space="preserve">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w:instrText>
      </w:r>
      <w:r>
        <w:instrText xml:space="preserve">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2E3D2F" w:rsidRDefault="002E3D2F">
      <w:pPr>
        <w:pStyle w:val="ProductList-Body"/>
      </w:pPr>
    </w:p>
    <w:p w:rsidR="002E3D2F" w:rsidRDefault="00990452">
      <w:pPr>
        <w:pStyle w:val="ProductList-ClauseHeading"/>
        <w:outlineLvl w:val="4"/>
      </w:pPr>
      <w:r>
        <w:t>3.5 Bibliotecile licenţiate conform licenţei GNU Lesser General Public License</w:t>
      </w:r>
    </w:p>
    <w:p w:rsidR="002E3D2F" w:rsidRDefault="00990452">
      <w:pPr>
        <w:pStyle w:val="ProductList-Body"/>
      </w:pPr>
      <w:r>
        <w:fldChar w:fldCharType="begin"/>
      </w:r>
      <w:r>
        <w:instrText xml:space="preserve"> AutoTextList   \s NoStyle \t "Utiliz</w:instrText>
      </w:r>
      <w:r>
        <w:instrText xml:space="preserve">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w:t>
      </w:r>
      <w:r>
        <w:t>e Visual Studio, doar în măsura în care acest lucru este necesar pentru depanarea modificărilor aduse oricăror biblioteci licenţiate în baza licenţei GNU Lesser General Public License, care pot fi incluse cu produsul software şi la care acesta poate face t</w:t>
      </w:r>
      <w:r>
        <w:t>rimitere.</w:t>
      </w:r>
    </w:p>
    <w:p w:rsidR="002E3D2F" w:rsidRDefault="00990452">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91">
              <w:r>
                <w:rPr>
                  <w:color w:val="00467F"/>
                  <w:u w:val="single"/>
                </w:rPr>
                <w:t>Lista de Produse - Martie 2014</w:t>
              </w:r>
            </w:hyperlink>
            <w:r>
              <w:t xml:space="preserve"> şi </w:t>
            </w:r>
            <w:hyperlink r:id="rId92">
              <w:r>
                <w:rPr>
                  <w:color w:val="00467F"/>
                  <w:u w:val="single"/>
                </w:rPr>
                <w:t>Termenii prod</w:t>
              </w:r>
              <w:r>
                <w:rPr>
                  <w:color w:val="00467F"/>
                  <w:u w:val="single"/>
                </w:rPr>
                <w:t>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 SA cu Drepturi echivalente: Licenţele SL pentru produsele software achiziţionate în baza unei Înscrieri Server and Cloud</w:instrText>
            </w:r>
            <w:r>
              <w:instrText xml:space="preserve">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4.1 Eligibilitatea Software Assurance</w:t>
      </w:r>
    </w:p>
    <w:p w:rsidR="002E3D2F" w:rsidRDefault="00990452">
      <w:pPr>
        <w:pStyle w:val="ProductList-Body"/>
      </w:pPr>
      <w:r>
        <w:t>Clienţii pot să reînnoiasc</w:t>
      </w:r>
      <w:r>
        <w:t>ă protecţia pentru o licenţă cu abonament la Visual Studio dacă: deţin protecţie prin SA pentru orice Licenţă cu abonament Visual Studio care expiră sau deţin un abonament activ corespunzător ofertelor Visual Studio din Termenii pentru produse. Atunci când</w:t>
      </w:r>
      <w:r>
        <w:t xml:space="preserve"> se face reînnoire la un nivel diferit de abonament, noile condiţii de utilizare le înlocuiesc pe cele anterioare, iar produsele software care nu sunt incluse în abonament nu vor mai putea fi utilizate. Reînnoirea pentru protecţia corespunzătoare unei ediţ</w:t>
      </w:r>
      <w:r>
        <w:t xml:space="preserve">ii superioare de Visual Studio se poate face prin Licenţele de avansare (consultaţi </w:t>
      </w:r>
      <w:hyperlink w:anchor="_Sec564">
        <w:r>
          <w:rPr>
            <w:color w:val="00467F"/>
            <w:u w:val="single"/>
          </w:rPr>
          <w:t>Anexa B – Software Assurance</w:t>
        </w:r>
      </w:hyperlink>
      <w:r>
        <w:t>).</w:t>
      </w:r>
    </w:p>
    <w:p w:rsidR="002E3D2F" w:rsidRDefault="002E3D2F">
      <w:pPr>
        <w:pStyle w:val="ProductList-Body"/>
      </w:pPr>
    </w:p>
    <w:p w:rsidR="002E3D2F" w:rsidRDefault="00990452">
      <w:pPr>
        <w:pStyle w:val="ProductList-ClauseHeading"/>
        <w:outlineLvl w:val="4"/>
      </w:pPr>
      <w:r>
        <w:t>4.2 Drepturi permanente abonament Visual Studio</w:t>
      </w:r>
    </w:p>
    <w:p w:rsidR="002E3D2F" w:rsidRDefault="00990452">
      <w:pPr>
        <w:pStyle w:val="ProductList-Body"/>
      </w:pPr>
      <w:r>
        <w:t>Drepturile clientului de a utiliza orice produs software licenţiat prin abonamentul la Visual Studio devine permanent atunci când dreptul Clientului de a utiliza Visual Studio devine permanent.</w:t>
      </w:r>
    </w:p>
    <w:p w:rsidR="002E3D2F" w:rsidRDefault="002E3D2F">
      <w:pPr>
        <w:pStyle w:val="PURBreadcrumb"/>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63908"/>
      <w:r>
        <w:instrText>Visual Studio Team Foundation Server</w:instrText>
      </w:r>
      <w:bookmarkEnd w:id="184"/>
      <w:r>
        <w:instrText>" \l 3</w:instrText>
      </w:r>
      <w:r>
        <w:fldChar w:fldCharType="end"/>
      </w:r>
    </w:p>
    <w:p w:rsidR="002E3D2F" w:rsidRDefault="00990452">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w:instrText>
            </w:r>
            <w:r>
              <w:instrText xml:space="preserve">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Visual Studio Team Foundation Server 2017 cu tehnologie SQL Server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E3D2F" w:rsidRDefault="002E3D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w:instrText>
            </w:r>
            <w:r>
              <w:instrText xml:space="preserve">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w:instrText>
            </w:r>
            <w:r>
              <w:instrText xml:space="preserve">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Licenţă CAL Visual Studio Team Foundation Server 2017</w:t>
            </w:r>
            <w:r>
              <w:fldChar w:fldCharType="begin"/>
            </w:r>
            <w:r>
              <w:instrText xml:space="preserve"> XE "Licenţă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E3D2F" w:rsidRDefault="002E3D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2E3D2F" w:rsidRDefault="00990452">
      <w:pPr>
        <w:pStyle w:val="ProductList-Offering1SubSection"/>
        <w:outlineLvl w:val="3"/>
      </w:pPr>
      <w:bookmarkStart w:id="186" w:name="_Sec753"/>
      <w:r>
        <w:t>2. Condiţiile produsului</w:t>
      </w:r>
      <w:bookmarkEnd w:id="186"/>
    </w:p>
    <w:tbl>
      <w:tblPr>
        <w:tblStyle w:val="PURTable"/>
        <w:tblW w:w="0" w:type="dxa"/>
        <w:tblLook w:val="04A0" w:firstRow="1" w:lastRow="0" w:firstColumn="1" w:lastColumn="0" w:noHBand="0" w:noVBand="1"/>
      </w:tblPr>
      <w:tblGrid>
        <w:gridCol w:w="3586"/>
        <w:gridCol w:w="3613"/>
        <w:gridCol w:w="359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w:instrText>
            </w:r>
            <w:r>
              <w:instrText xml:space="preserve">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w:t>
            </w:r>
            <w:r>
              <w:rPr>
                <w:color w:val="404040"/>
              </w:rPr>
              <w:t>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 xml:space="preserve">Cerinţele </w:t>
            </w:r>
            <w:r>
              <w:rPr>
                <w:color w:val="0563C1"/>
              </w:rPr>
              <w:t>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584"/>
        <w:gridCol w:w="3597"/>
        <w:gridCol w:w="360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w:instrText>
            </w:r>
            <w:r>
              <w:instrText xml:space="preserve">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w:instrText>
            </w:r>
            <w:r>
              <w:instrText xml:space="preserve">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w:instrText>
            </w:r>
            <w:r>
              <w:instrText xml:space="preserve">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w:t>
            </w:r>
            <w:r>
              <w:rPr>
                <w:color w:val="0563C1"/>
              </w:rPr>
              <w:t>oftware suplimentare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w:instrText>
            </w:r>
            <w:r>
              <w:instrText xml:space="preserve">\t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w:t>
            </w:r>
            <w:r>
              <w:t>soft SharePoint Foundation 2013</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Utilizator plătit Visual Studio Team Services</w:t>
            </w:r>
          </w:p>
        </w:tc>
      </w:tr>
    </w:tbl>
    <w:p w:rsidR="002E3D2F" w:rsidRDefault="002E3D2F">
      <w:pPr>
        <w:pStyle w:val="ProductList-Body"/>
      </w:pPr>
    </w:p>
    <w:p w:rsidR="002E3D2F" w:rsidRDefault="00990452">
      <w:pPr>
        <w:pStyle w:val="ProductList-SubClauseHeading"/>
        <w:outlineLvl w:val="5"/>
      </w:pPr>
      <w:r>
        <w:t>3.1.1 Funcţionalităţi suplimentare</w:t>
      </w:r>
    </w:p>
    <w:p w:rsidR="002E3D2F" w:rsidRDefault="00990452">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Abonament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Abonament Visual Studio Enterprise 2017</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2E3D2F" w:rsidRDefault="00990452">
            <w:pPr>
              <w:pStyle w:val="ProductList-TableBody"/>
            </w:pPr>
            <w:r>
              <w:t>Visual Studio Team Services Test Manager Extension</w:t>
            </w:r>
          </w:p>
        </w:tc>
      </w:tr>
    </w:tbl>
    <w:p w:rsidR="002E3D2F" w:rsidRDefault="002E3D2F">
      <w:pPr>
        <w:pStyle w:val="ProductList-BodyIndented"/>
      </w:pPr>
    </w:p>
    <w:p w:rsidR="002E3D2F" w:rsidRDefault="00990452">
      <w:pPr>
        <w:pStyle w:val="ProductList-SubClauseHeading"/>
        <w:outlineLvl w:val="5"/>
      </w:pPr>
      <w:r>
        <w:t>3.1.2 Funcţionalităţi suplimentare</w:t>
      </w:r>
    </w:p>
    <w:p w:rsidR="002E3D2F" w:rsidRDefault="00990452">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Abonament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Visual Studio Team Services Package Management Extension</w:t>
            </w:r>
          </w:p>
        </w:tc>
      </w:tr>
    </w:tbl>
    <w:p w:rsidR="002E3D2F" w:rsidRDefault="002E3D2F">
      <w:pPr>
        <w:pStyle w:val="ProductList-BodyIndented"/>
      </w:pPr>
    </w:p>
    <w:p w:rsidR="002E3D2F" w:rsidRDefault="00990452">
      <w:pPr>
        <w:pStyle w:val="ProductList-ClauseHeading"/>
        <w:outlineLvl w:val="4"/>
      </w:pPr>
      <w:r>
        <w:lastRenderedPageBreak/>
        <w:t>3.2 Utilizarea care nu necesită licenţe CAL</w:t>
      </w:r>
    </w:p>
    <w:p w:rsidR="002E3D2F" w:rsidRDefault="00990452">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w:t>
      </w:r>
      <w:r>
        <w:t>rea elementelor de lucru; accesarea Team Foundation Server Reporting; accesarea Visual Studio Team Services printr-un proxy Team Foundation Server 2017; furnizarea aprobărilor pentru etape în cadrul procesului de management al lansărilor şi accesarea Visua</w:t>
      </w:r>
      <w:r>
        <w:t>l Studio Team Foundation Server printr-o conexiune de grup din altă aplicaţie integrată sau din alt serviciu integrat.</w:t>
      </w:r>
    </w:p>
    <w:p w:rsidR="002E3D2F" w:rsidRDefault="002E3D2F">
      <w:pPr>
        <w:pStyle w:val="ProductList-Body"/>
      </w:pPr>
    </w:p>
    <w:p w:rsidR="002E3D2F" w:rsidRDefault="00990452">
      <w:pPr>
        <w:pStyle w:val="ProductList-ClauseHeading"/>
        <w:outlineLvl w:val="4"/>
      </w:pPr>
      <w:r>
        <w:t>3.3 Tehnologia SQL Server</w:t>
      </w:r>
    </w:p>
    <w:p w:rsidR="002E3D2F" w:rsidRDefault="00990452">
      <w:pPr>
        <w:pStyle w:val="ProductList-Body"/>
      </w:pPr>
      <w:r>
        <w:t xml:space="preserve">Clientul poate rula orice număr de </w:t>
      </w:r>
      <w:r>
        <w:fldChar w:fldCharType="begin"/>
      </w:r>
      <w:r>
        <w:instrText xml:space="preserve"> AutoTextList   \s NoStyle \t "Instanţă înseamnă o imagine a produsului sof</w:instrText>
      </w:r>
      <w:r>
        <w:instrText xml:space="preserve">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w:t>
      </w:r>
      <w:r>
        <w:t>at de a susţine Produsul respectiv şi orice alt Produs care include software SQL Server pentru baze de date.</w:t>
      </w:r>
    </w:p>
    <w:p w:rsidR="002E3D2F" w:rsidRDefault="002E3D2F">
      <w:pPr>
        <w:pStyle w:val="ProductList-Body"/>
      </w:pPr>
    </w:p>
    <w:p w:rsidR="002E3D2F" w:rsidRDefault="00990452">
      <w:pPr>
        <w:pStyle w:val="ProductList-ClauseHeading"/>
        <w:outlineLvl w:val="4"/>
      </w:pPr>
      <w:r>
        <w:t>3.4 Bibliotecile licenţiate conform licenţei GNU Lesser General Public License</w:t>
      </w:r>
    </w:p>
    <w:p w:rsidR="002E3D2F" w:rsidRDefault="00990452">
      <w:pPr>
        <w:pStyle w:val="ProductList-Body"/>
      </w:pPr>
      <w:r>
        <w:fldChar w:fldCharType="begin"/>
      </w:r>
      <w:r>
        <w:instrText xml:space="preserve"> AutoTextList   \s NoStyle \t "Utilizator licenţiat înseamnă persoa</w:instrText>
      </w:r>
      <w:r>
        <w:instrText xml:space="preserve">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w:t>
      </w:r>
      <w:r>
        <w:t>l Studio Team Foundation Server, doar în măsura în care acest lucru este necesar pentru depanarea modificărilor aduse oricăror biblioteci licenţiate în baza licenţei GNU Lesser General Public License, care pot fi incluse cu produsul software şi la care ace</w:t>
      </w:r>
      <w:r>
        <w:t>sta poate face trimitere.</w:t>
      </w:r>
    </w:p>
    <w:p w:rsidR="002E3D2F" w:rsidRDefault="002E3D2F">
      <w:pPr>
        <w:pStyle w:val="ProductList-Body"/>
      </w:pPr>
    </w:p>
    <w:p w:rsidR="002E3D2F" w:rsidRDefault="00990452">
      <w:pPr>
        <w:pStyle w:val="ProductList-ClauseHeading"/>
        <w:outlineLvl w:val="4"/>
      </w:pPr>
      <w:r>
        <w:t>3.5 Visual Studio Team Foundation Server Build Services</w:t>
      </w:r>
    </w:p>
    <w:p w:rsidR="002E3D2F" w:rsidRDefault="00990452">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w:t>
      </w:r>
      <w:r>
        <w:rPr>
          <w:color w:val="0563C1"/>
        </w:rPr>
        <w:t xml:space="preserve">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w:t>
      </w:r>
      <w:r>
        <w:t xml:space="preserve">rodusul software Visual Studio, să permită accesarea şi utilizarea acestuia în cadrul serviciilor Team Foundation Server 2017 Build Services de către </w:t>
      </w:r>
      <w:r>
        <w:fldChar w:fldCharType="begin"/>
      </w:r>
      <w:r>
        <w:instrText xml:space="preserve"> AutoTextList   \s NoStyle \t "Utilizator licenţiat înseamnă persoana unică pentru care este alocată o lic</w:instrText>
      </w:r>
      <w:r>
        <w:instrText xml:space="preserve">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w:instrText>
      </w:r>
      <w:r>
        <w:instrText xml:space="preserve">eră un dispozitiv separat." </w:instrText>
      </w:r>
      <w:r>
        <w:fldChar w:fldCharType="separate"/>
      </w:r>
      <w:r>
        <w:rPr>
          <w:color w:val="0563C1"/>
        </w:rPr>
        <w:t>Dispozitivele licenţiate</w:t>
      </w:r>
      <w:r>
        <w:fldChar w:fldCharType="end"/>
      </w:r>
      <w:r>
        <w:t xml:space="preserve"> ale Team Foundation Server 2017.</w:t>
      </w:r>
    </w:p>
    <w:p w:rsidR="002E3D2F" w:rsidRDefault="002E3D2F">
      <w:pPr>
        <w:pStyle w:val="ProductList-Body"/>
      </w:pPr>
    </w:p>
    <w:p w:rsidR="002E3D2F" w:rsidRDefault="00990452">
      <w:pPr>
        <w:pStyle w:val="ProductList-ClauseHeading"/>
        <w:outlineLvl w:val="4"/>
      </w:pPr>
      <w:r>
        <w:t>3.6 Managementul lansărilor</w:t>
      </w:r>
    </w:p>
    <w:p w:rsidR="002E3D2F" w:rsidRDefault="00990452">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2E3D2F" w:rsidRDefault="00990452" w:rsidP="007978CB">
      <w:pPr>
        <w:pStyle w:val="ProductList-Bullet"/>
        <w:numPr>
          <w:ilvl w:val="0"/>
          <w:numId w:val="21"/>
        </w:numPr>
      </w:pPr>
      <w:r>
        <w:t>Abonament Visual Studio Enterprise 2017</w:t>
      </w:r>
    </w:p>
    <w:p w:rsidR="002E3D2F" w:rsidRDefault="00990452" w:rsidP="007978CB">
      <w:pPr>
        <w:pStyle w:val="ProductList-Bullet"/>
        <w:numPr>
          <w:ilvl w:val="0"/>
          <w:numId w:val="21"/>
        </w:numPr>
      </w:pPr>
      <w:r>
        <w:t>Visual</w:t>
      </w:r>
      <w:r>
        <w:t xml:space="preserve"> Studio Enterprise (abonament lunar sau anual)</w:t>
      </w:r>
    </w:p>
    <w:p w:rsidR="002E3D2F" w:rsidRDefault="00990452" w:rsidP="007978CB">
      <w:pPr>
        <w:pStyle w:val="ProductList-Bullet"/>
        <w:numPr>
          <w:ilvl w:val="0"/>
          <w:numId w:val="21"/>
        </w:numPr>
      </w:pPr>
      <w:r>
        <w:t>Team Services Build and Deployment Private Pipeline (instanţă plătită)</w:t>
      </w:r>
    </w:p>
    <w:p w:rsidR="002E3D2F" w:rsidRDefault="002E3D2F">
      <w:pPr>
        <w:pStyle w:val="ProductList-Body"/>
      </w:pPr>
    </w:p>
    <w:p w:rsidR="002E3D2F" w:rsidRDefault="00990452">
      <w:pPr>
        <w:pStyle w:val="ProductList-ClauseHeading"/>
        <w:outlineLvl w:val="4"/>
      </w:pPr>
      <w:r>
        <w:t>3.7 Package Management</w:t>
      </w:r>
    </w:p>
    <w:p w:rsidR="002E3D2F" w:rsidRDefault="00990452">
      <w:pPr>
        <w:pStyle w:val="ProductList-Body"/>
      </w:pPr>
      <w:r>
        <w:t>Fiecare licenţă Visual Studio Team Foundation Server include dreptul de utilizare a funcţiei Package Management pe</w:t>
      </w:r>
      <w:r>
        <w:t>ntru maximum cinci utilizatori sau dispozitive.</w:t>
      </w:r>
    </w:p>
    <w:p w:rsidR="002E3D2F" w:rsidRDefault="002E3D2F">
      <w:pPr>
        <w:pStyle w:val="ProductList-Body"/>
      </w:pPr>
    </w:p>
    <w:p w:rsidR="002E3D2F" w:rsidRDefault="00990452">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28"/>
        <w:gridCol w:w="3628"/>
        <w:gridCol w:w="3534"/>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77"/>
        <w:gridCol w:w="3601"/>
        <w:gridCol w:w="3522"/>
        <w:gridCol w:w="90"/>
      </w:tblGrid>
      <w:tr w:rsidR="002E3D2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w:instrText>
            </w:r>
            <w:r>
              <w:instrText xml:space="preserve">: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"Recuperarea după dezastru: Drepturile </w:instrText>
            </w:r>
            <w:r>
              <w:instrText xml:space="preserve">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w:t>
            </w:r>
            <w:r>
              <w:rPr>
                <w:color w:val="0563C1"/>
              </w:rPr>
              <w:t>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93">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w:instrText>
            </w:r>
            <w:r>
              <w:instrText xml:space="preserve">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w:t>
            </w:r>
            <w:r>
              <w:rPr>
                <w:color w:val="404040"/>
              </w:rPr>
              <w:t xml:space="preserve">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r w:rsidR="002E3D2F">
        <w:tc>
          <w:tcPr>
            <w:tcW w:w="12240" w:type="dxa"/>
            <w:gridSpan w:val="4"/>
            <w:tcBorders>
              <w:top w:val="none" w:sz="4" w:space="0" w:color="6E6E6E"/>
              <w:left w:val="none" w:sz="4" w:space="0" w:color="6E6E6E"/>
              <w:bottom w:val="none" w:sz="4" w:space="0" w:color="6E6E6E"/>
              <w:right w:val="none" w:sz="4" w:space="0" w:color="6E6E6E"/>
            </w:tcBorders>
          </w:tcPr>
          <w:p w:rsidR="002E3D2F" w:rsidRDefault="002E3D2F">
            <w:pPr>
              <w:pStyle w:val="PURBreadcrumb"/>
            </w:pPr>
          </w:p>
          <w:tbl>
            <w:tblPr>
              <w:tblW w:w="0" w:type="dxa"/>
              <w:tblLook w:val="04A0" w:firstRow="1" w:lastRow="0" w:firstColumn="1" w:lastColumn="0" w:noHBand="0" w:noVBand="1"/>
            </w:tblPr>
            <w:tblGrid>
              <w:gridCol w:w="10674"/>
            </w:tblGrid>
            <w:tr w:rsidR="002E3D2F">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TableBody"/>
            </w:pPr>
          </w:p>
        </w:tc>
      </w:tr>
    </w:tbl>
    <w:p w:rsidR="002E3D2F" w:rsidRDefault="002E3D2F">
      <w:pPr>
        <w:pStyle w:val="ProductList-Body"/>
      </w:pPr>
    </w:p>
    <w:p w:rsidR="002E3D2F" w:rsidRDefault="00990452">
      <w:pPr>
        <w:pStyle w:val="ProductList-OfferingGroupHeading"/>
        <w:outlineLvl w:val="1"/>
      </w:pPr>
      <w:bookmarkStart w:id="189" w:name="_Sec618"/>
      <w:r>
        <w:t>Client Windows</w:t>
      </w:r>
      <w:bookmarkEnd w:id="189"/>
      <w:r>
        <w:fldChar w:fldCharType="begin"/>
      </w:r>
      <w:r>
        <w:instrText xml:space="preserve"> TC "</w:instrText>
      </w:r>
      <w:bookmarkStart w:id="190" w:name="_Toc488863909"/>
      <w:r>
        <w:instrText>Client Windows</w:instrText>
      </w:r>
      <w:bookmarkEnd w:id="190"/>
      <w:r>
        <w:instrText>" \l 2</w:instrText>
      </w:r>
      <w:r>
        <w:fldChar w:fldCharType="end"/>
      </w:r>
    </w:p>
    <w:p w:rsidR="002E3D2F" w:rsidRDefault="00990452">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488863910"/>
      <w:r>
        <w:instrText>Sistemul de operare desktop Windows</w:instrText>
      </w:r>
      <w:bookmarkEnd w:id="192"/>
      <w:r>
        <w:instrText>" \l 3</w:instrText>
      </w:r>
      <w:r>
        <w:fldChar w:fldCharType="end"/>
      </w:r>
    </w:p>
    <w:p w:rsidR="002E3D2F" w:rsidRDefault="00990452">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w:instrText>
            </w:r>
            <w:r>
              <w:instrText xml:space="preserve">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9" w:space="0" w:color="FFFFFF"/>
              <w:left w:val="single" w:sz="9" w:space="0" w:color="FFFFFF"/>
              <w:bottom w:val="dashed" w:sz="4" w:space="0" w:color="BFBFBF"/>
              <w:right w:val="single" w:sz="9" w:space="0" w:color="FFFFFF"/>
            </w:tcBorders>
          </w:tcPr>
          <w:p w:rsidR="002E3D2F" w:rsidRDefault="00990452">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Upgrade la Windows 10 Enterprise E3 şi LTSB 2016 (per dispozitiv)</w:t>
            </w:r>
            <w:r>
              <w:fldChar w:fldCharType="begin"/>
            </w:r>
            <w:r>
              <w:instrText xml:space="preserve"> XE "</w:instrText>
            </w:r>
            <w:r>
              <w:instrText xml:space="preserve">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lastRenderedPageBreak/>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 xml:space="preserve">Windows Virtual Desktop Access E3 per dispozitiv </w:t>
            </w:r>
            <w:r>
              <w:fldChar w:fldCharType="begin"/>
            </w:r>
            <w:r>
              <w:instrText xml:space="preserve"> XE "Windows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w:instrText>
            </w:r>
            <w:r>
              <w:instrText xml:space="preserve">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 xml:space="preserve">Windows Virtual Desktop Access E3 per utilizator </w:t>
            </w:r>
            <w:r>
              <w:fldChar w:fldCharType="begin"/>
            </w:r>
            <w:r>
              <w:instrText xml:space="preserve"> XE "Windows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 xml:space="preserve">Windows Virtual Desktop Access E5 per dispozitiv </w:t>
            </w:r>
            <w:r>
              <w:fldChar w:fldCharType="begin"/>
            </w:r>
            <w:r>
              <w:instrText xml:space="preserve"> XE "Windows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Windows Virtual Desktop Access E5 per utilizator</w:t>
            </w:r>
            <w:r>
              <w:fldChar w:fldCharType="begin"/>
            </w:r>
            <w:r>
              <w:instrText xml:space="preserve"> XE "Windows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Kitul Windows Embedded 8 Standard Enterprise (100 de pachete)</w:t>
            </w:r>
            <w:r>
              <w:fldChar w:fldCharType="begin"/>
            </w:r>
            <w:r>
              <w:instrText xml:space="preserve"> XE "</w:instrText>
            </w:r>
            <w:r>
              <w:instrText xml:space="preserve">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 xml:space="preserve">Trecerea de la Windows 10 S la Windows Pro </w:t>
            </w:r>
            <w:r>
              <w:fldChar w:fldCharType="begin"/>
            </w:r>
            <w:r>
              <w:instrText xml:space="preserve"> XE "Trecerea de la Windows 10 S la Windows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Licenţă suplimentară pentru activarea Serviciului online pentru Utilizatorul Windows 10 E3</w:t>
            </w:r>
            <w:r>
              <w:fldChar w:fldCharType="begin"/>
            </w:r>
            <w:r>
              <w:instrText xml:space="preserve"> XE "Licenţă suplimentară pentru activarea Serviciului online pentru Utilizatorul Windows 10 E3" </w:instrText>
            </w:r>
            <w:r>
              <w:fldChar w:fldCharType="end"/>
            </w:r>
            <w:r>
              <w:t xml:space="preserve"> (la E3 per Utilizator) (licenţă SL)</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r w:rsidR="002E3D2F">
        <w:tc>
          <w:tcPr>
            <w:tcW w:w="4160" w:type="dxa"/>
            <w:tcBorders>
              <w:top w:val="dashed" w:sz="4" w:space="0" w:color="BFBFBF"/>
              <w:left w:val="single" w:sz="9" w:space="0" w:color="FFFFFF"/>
              <w:bottom w:val="none" w:sz="4" w:space="0" w:color="BFBFBF"/>
              <w:right w:val="single" w:sz="9" w:space="0" w:color="FFFFFF"/>
            </w:tcBorders>
          </w:tcPr>
          <w:p w:rsidR="002E3D2F" w:rsidRDefault="00990452">
            <w:pPr>
              <w:pStyle w:val="ProductList-TableBody"/>
            </w:pPr>
            <w:r>
              <w:t>Licenţă suplimentară pentru activarea Serviciului online pentru Utilizatorul Windows 10 E5</w:t>
            </w:r>
            <w:r>
              <w:fldChar w:fldCharType="begin"/>
            </w:r>
            <w:r>
              <w:instrText xml:space="preserve"> XE "Licenţă suplimentară pentru activarea Serviciului online pentru Utilizatorul Windows 10 E5" </w:instrText>
            </w:r>
            <w:r>
              <w:fldChar w:fldCharType="end"/>
            </w:r>
            <w:r>
              <w:t xml:space="preserve"> (la E5 per Utilizator) (licenţă SL)</w:t>
            </w:r>
          </w:p>
        </w:tc>
        <w:tc>
          <w:tcPr>
            <w:tcW w:w="620" w:type="dxa"/>
            <w:tcBorders>
              <w:top w:val="dashed" w:sz="4" w:space="0" w:color="BFBFBF"/>
              <w:left w:val="single" w:sz="9" w:space="0" w:color="FFFFFF"/>
              <w:bottom w:val="none"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194" w:name="_Sec755"/>
      <w:r>
        <w:t>2. Condiţiile produsului</w:t>
      </w:r>
      <w:bookmarkEnd w:id="194"/>
    </w:p>
    <w:tbl>
      <w:tblPr>
        <w:tblStyle w:val="PURTable"/>
        <w:tblW w:w="0" w:type="dxa"/>
        <w:tblLook w:val="04A0" w:firstRow="1" w:lastRow="0" w:firstColumn="1" w:lastColumn="0" w:noHBand="0" w:noVBand="1"/>
      </w:tblPr>
      <w:tblGrid>
        <w:gridCol w:w="3578"/>
        <w:gridCol w:w="3609"/>
        <w:gridCol w:w="3603"/>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w:instrText>
            </w:r>
            <w:r>
              <w:instrText xml:space="preserve">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"Ediţii de downgrade: Ediţiile inferioare permise, corespunzătoare e</w:instrText>
            </w:r>
            <w:r>
              <w:instrText xml:space="preserv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w:t>
            </w:r>
            <w:r>
              <w:rPr>
                <w:color w:val="404040"/>
              </w:rPr>
              <w:t>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w:t>
            </w:r>
            <w:r>
              <w:rPr>
                <w:color w:val="0563C1"/>
              </w:rPr>
              <w:t>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w:instrText>
            </w:r>
            <w:r>
              <w:instrText xml:space="preserve">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w:t>
            </w:r>
            <w:r>
              <w:rPr>
                <w:color w:val="0563C1"/>
              </w:rPr>
              <w:t>bil pentru reducere</w:t>
            </w:r>
            <w:r>
              <w:fldChar w:fldCharType="end"/>
            </w:r>
            <w:r>
              <w:t>: Licenţe suplimentare, Produse suplimentare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pentru utilizarea de către elevi/studenţi: Opţiunea pentru instituţii care licenţiază un produs calif</w:instrText>
            </w:r>
            <w:r>
              <w:instrText xml:space="preserve">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w:t>
            </w:r>
            <w:r>
              <w:rPr>
                <w:color w:val="404040"/>
              </w:rPr>
              <w:t>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w:instrText>
            </w:r>
            <w:r>
              <w:instrText xml:space="preserve">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Sistemele de operare (SO) calificate</w:t>
      </w:r>
    </w:p>
    <w:p w:rsidR="002E3D2F" w:rsidRDefault="00990452">
      <w:pPr>
        <w:pStyle w:val="ProductList-Body"/>
      </w:pPr>
      <w:r>
        <w:t xml:space="preserve">Clienţii pot să achiziţioneze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w:instrText>
      </w:r>
      <w:r>
        <w:instrText xml:space="preserve">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w:t>
      </w:r>
      <w:r>
        <w:t xml:space="preserve">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w:instrText>
      </w:r>
      <w:r>
        <w:instrText xml:space="preserve">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2E3D2F" w:rsidRDefault="002E3D2F">
      <w:pPr>
        <w:pStyle w:val="ProductList-Body"/>
      </w:pPr>
    </w:p>
    <w:p w:rsidR="002E3D2F" w:rsidRDefault="00990452">
      <w:pPr>
        <w:pStyle w:val="ProductList-SubClauseHeading"/>
        <w:outlineLvl w:val="5"/>
      </w:pPr>
      <w:r>
        <w:t>2.1.1 Diagrama Sistemelor de operare (SO) calificate</w:t>
      </w:r>
    </w:p>
    <w:p w:rsidR="002E3D2F" w:rsidRDefault="00990452">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Contractu</w:t>
            </w:r>
            <w:r>
              <w:rPr>
                <w:color w:val="FFFFFF"/>
              </w:rPr>
              <w:t>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Academic şi Charity</w:t>
            </w:r>
          </w:p>
        </w:tc>
      </w:tr>
      <w:tr w:rsidR="002E3D2F">
        <w:tc>
          <w:tcPr>
            <w:tcW w:w="4040" w:type="dxa"/>
            <w:tcBorders>
              <w:top w:val="single" w:sz="4" w:space="0" w:color="000000"/>
              <w:left w:val="single" w:sz="4" w:space="0" w:color="000000"/>
              <w:bottom w:val="single" w:sz="4" w:space="0" w:color="000000"/>
              <w:right w:val="none" w:sz="4" w:space="0" w:color="000000"/>
            </w:tcBorders>
          </w:tcPr>
          <w:p w:rsidR="002E3D2F" w:rsidRDefault="0099045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2F" w:rsidRDefault="002E3D2F">
            <w:pPr>
              <w:pStyle w:val="ProductList-TableBody"/>
              <w:jc w:val="center"/>
            </w:pP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lastRenderedPageBreak/>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none" w:sz="4" w:space="0" w:color="000000"/>
            </w:tcBorders>
          </w:tcPr>
          <w:p w:rsidR="002E3D2F" w:rsidRDefault="00990452">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2F" w:rsidRDefault="002E3D2F">
            <w:pPr>
              <w:pStyle w:val="ProductList-TableBody"/>
              <w:jc w:val="center"/>
            </w:pP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none" w:sz="4" w:space="0" w:color="000000"/>
            </w:tcBorders>
          </w:tcPr>
          <w:p w:rsidR="002E3D2F" w:rsidRDefault="0099045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2F" w:rsidRDefault="002E3D2F">
            <w:pPr>
              <w:pStyle w:val="ProductList-TableBody"/>
              <w:jc w:val="center"/>
            </w:pP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none" w:sz="4" w:space="0" w:color="000000"/>
            </w:tcBorders>
          </w:tcPr>
          <w:p w:rsidR="002E3D2F" w:rsidRDefault="0099045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2F" w:rsidRDefault="002E3D2F">
            <w:pPr>
              <w:pStyle w:val="ProductList-TableBody"/>
              <w:jc w:val="center"/>
            </w:pP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none" w:sz="4" w:space="0" w:color="000000"/>
            </w:tcBorders>
          </w:tcPr>
          <w:p w:rsidR="002E3D2F" w:rsidRDefault="0099045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2F" w:rsidRDefault="002E3D2F">
            <w:pPr>
              <w:pStyle w:val="ProductList-TableBody"/>
              <w:jc w:val="center"/>
            </w:pP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none" w:sz="4" w:space="0" w:color="000000"/>
            </w:tcBorders>
          </w:tcPr>
          <w:p w:rsidR="002E3D2F" w:rsidRDefault="0099045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2F" w:rsidRDefault="002E3D2F">
            <w:pPr>
              <w:pStyle w:val="ProductList-TableBody"/>
              <w:jc w:val="center"/>
            </w:pP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none" w:sz="4" w:space="0" w:color="000000"/>
            </w:tcBorders>
          </w:tcPr>
          <w:p w:rsidR="002E3D2F" w:rsidRDefault="00990452">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2F" w:rsidRDefault="002E3D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2F" w:rsidRDefault="002E3D2F">
            <w:pPr>
              <w:pStyle w:val="ProductList-TableBody"/>
              <w:jc w:val="center"/>
            </w:pP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XP Professional pentru sisteme încorporate</w:t>
            </w:r>
            <w:r>
              <w:fldChar w:fldCharType="begin"/>
            </w:r>
            <w:r>
              <w:instrText xml:space="preserve"> XE "</w:instrText>
            </w:r>
            <w:r>
              <w:instrText xml:space="preserve">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w:t>
            </w:r>
            <w:r>
              <w:t>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bl>
    <w:p w:rsidR="002E3D2F" w:rsidRDefault="00990452">
      <w:pPr>
        <w:pStyle w:val="ProductList-BodyIndented"/>
      </w:pPr>
      <w:r>
        <w:rPr>
          <w:i/>
          <w:vertAlign w:val="superscript"/>
        </w:rPr>
        <w:t>1</w:t>
      </w:r>
      <w:r>
        <w:rPr>
          <w:i/>
        </w:rPr>
        <w:t xml:space="preserve">Se aplică şi Dispozitivelor eligibile obţinute prin fuziune sau achiziţionare </w:t>
      </w:r>
    </w:p>
    <w:p w:rsidR="002E3D2F" w:rsidRDefault="00990452">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2E3D2F" w:rsidRDefault="00990452">
      <w:pPr>
        <w:pStyle w:val="ProductList-BodyIndented"/>
      </w:pPr>
      <w:r>
        <w:rPr>
          <w:i/>
          <w:vertAlign w:val="superscript"/>
        </w:rPr>
        <w:t>3</w:t>
      </w:r>
      <w:r>
        <w:rPr>
          <w:i/>
        </w:rPr>
        <w:t>Nu se aplică ediţiilor Academic, Charity şi OV-</w:t>
      </w:r>
      <w:r>
        <w:rPr>
          <w:i/>
        </w:rPr>
        <w:t>CW.</w:t>
      </w:r>
    </w:p>
    <w:p w:rsidR="002E3D2F" w:rsidRDefault="00990452">
      <w:pPr>
        <w:pStyle w:val="ProductList-BodyIndented"/>
      </w:pPr>
      <w:r>
        <w:rPr>
          <w:i/>
          <w:vertAlign w:val="superscript"/>
        </w:rPr>
        <w:t>4</w:t>
      </w:r>
      <w:r>
        <w:rPr>
          <w:i/>
        </w:rPr>
        <w:t>N, K, şi KN sunt ediţii speciale disponibile în anumite pieţe.</w:t>
      </w:r>
    </w:p>
    <w:p w:rsidR="002E3D2F" w:rsidRDefault="00990452">
      <w:pPr>
        <w:pStyle w:val="ProductList-BodyIndented"/>
      </w:pPr>
      <w:r>
        <w:rPr>
          <w:i/>
          <w:vertAlign w:val="superscript"/>
        </w:rPr>
        <w:t>5</w:t>
      </w:r>
      <w:r>
        <w:rPr>
          <w:i/>
        </w:rPr>
        <w:t>Nu include Windows 10 Pro în Modul S (Windows 10S), cu excepţia Academic şi Charity.</w:t>
      </w:r>
    </w:p>
    <w:p w:rsidR="002E3D2F" w:rsidRDefault="00990452">
      <w:pPr>
        <w:pStyle w:val="ProductList-BodyIndented"/>
      </w:pPr>
      <w:r>
        <w:rPr>
          <w:i/>
          <w:vertAlign w:val="superscript"/>
        </w:rPr>
        <w:t>6</w:t>
      </w:r>
      <w:r>
        <w:rPr>
          <w:i/>
        </w:rPr>
        <w:t>Consultaţi 2.1.2.1 de mai jos pentru restricţiile de utilizare</w:t>
      </w:r>
    </w:p>
    <w:p w:rsidR="002E3D2F" w:rsidRDefault="002E3D2F">
      <w:pPr>
        <w:pStyle w:val="ProductList-BodyIndented"/>
      </w:pPr>
    </w:p>
    <w:p w:rsidR="002E3D2F" w:rsidRDefault="00990452">
      <w:pPr>
        <w:pStyle w:val="ProductList-SubClauseHeading"/>
        <w:outlineLvl w:val="5"/>
      </w:pPr>
      <w:r>
        <w:t xml:space="preserve">2.1.2 Diagrama Sistemelor de operare </w:t>
      </w:r>
      <w:r>
        <w:t>(SO) calificate cu restricţie de utilizare</w:t>
      </w:r>
    </w:p>
    <w:p w:rsidR="002E3D2F" w:rsidRDefault="00990452">
      <w:pPr>
        <w:pStyle w:val="ProductList-BodyIndented"/>
      </w:pPr>
      <w:r>
        <w:t>Dacă produsul software de upgrade este instalat pe dispozitive care rulează oricare dintre Sistemele de operare calificate de mai jos („Sisteme de operare calificate condiţionale”), se vor aplica restricţiile de u</w:t>
      </w:r>
      <w:r>
        <w:t xml:space="preserve">tilizare detaliate în tabelul de mai jos din secţiunea Drepturile de utilizare. Restricţiile de utilizare vor rămâne valabile pentru dispozitivele licenţiate cu Software Assurance pentru Windows sau VDA pentru Windows, în ciuda oricăror prevederi contrare </w:t>
      </w:r>
      <w:r>
        <w:t>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2E3D2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Academic şi Charity</w:t>
            </w:r>
          </w:p>
        </w:tc>
      </w:tr>
      <w:tr w:rsidR="002E3D2F">
        <w:tc>
          <w:tcPr>
            <w:tcW w:w="46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6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Embedded 8 şi 8.1 Industry R</w:t>
            </w:r>
            <w:r>
              <w:t>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6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6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6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6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6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6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6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6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bl>
    <w:p w:rsidR="002E3D2F" w:rsidRDefault="00990452">
      <w:pPr>
        <w:pStyle w:val="ProductList-BodyIndented"/>
      </w:pPr>
      <w:r>
        <w:rPr>
          <w:i/>
          <w:vertAlign w:val="superscript"/>
        </w:rPr>
        <w:t>1</w:t>
      </w:r>
      <w:r>
        <w:rPr>
          <w:i/>
        </w:rPr>
        <w:t xml:space="preserve">Se aplică şi Dispozitivelor eligibile obţinute prin fuziune sau achiziţionare </w:t>
      </w:r>
    </w:p>
    <w:p w:rsidR="002E3D2F" w:rsidRDefault="00990452">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2E3D2F" w:rsidRDefault="00990452">
      <w:pPr>
        <w:pStyle w:val="ProductList-BodyIndented"/>
      </w:pPr>
      <w:r>
        <w:rPr>
          <w:i/>
          <w:vertAlign w:val="superscript"/>
        </w:rPr>
        <w:t>3</w:t>
      </w:r>
      <w:r>
        <w:t>Coloana este utilizată şi pentru indicarea sist</w:t>
      </w:r>
      <w:r>
        <w:t>emelor de operare eligibile acceptabile pentru dispozitivul principal al unui utilizator atunci când utilizatorul este licenţiat prin Windows SA per utilizator.</w:t>
      </w:r>
    </w:p>
    <w:p w:rsidR="002E3D2F" w:rsidRDefault="00990452">
      <w:pPr>
        <w:pStyle w:val="ProductList-BodyIndented"/>
      </w:pPr>
      <w:r>
        <w:rPr>
          <w:i/>
          <w:vertAlign w:val="superscript"/>
        </w:rPr>
        <w:lastRenderedPageBreak/>
        <w:t>4</w:t>
      </w:r>
      <w:r>
        <w:t>N, K, şi KN sunt ediţii speciale disponibile în anumite pieţe.</w:t>
      </w:r>
    </w:p>
    <w:p w:rsidR="002E3D2F" w:rsidRDefault="00990452">
      <w:pPr>
        <w:pStyle w:val="ProductList-BodyIndented"/>
      </w:pPr>
      <w:r>
        <w:rPr>
          <w:i/>
          <w:vertAlign w:val="superscript"/>
        </w:rPr>
        <w:t>5</w:t>
      </w:r>
      <w:r>
        <w:rPr>
          <w:i/>
        </w:rPr>
        <w:t>Secţiunea 2.1.2.2 nu se aplică</w:t>
      </w:r>
      <w:r>
        <w:rPr>
          <w:i/>
        </w:rPr>
        <w:t xml:space="preserve"> Windows 10 IoT Enterprise pentru clienţi Retail sau Thin</w:t>
      </w:r>
    </w:p>
    <w:p w:rsidR="002E3D2F" w:rsidRDefault="002E3D2F">
      <w:pPr>
        <w:pStyle w:val="ProductList-BodyIndented"/>
      </w:pPr>
    </w:p>
    <w:p w:rsidR="002E3D2F" w:rsidRDefault="00990452">
      <w:pPr>
        <w:pStyle w:val="ProductList-BodyIndented"/>
      </w:pPr>
      <w:r>
        <w:rPr>
          <w:b/>
        </w:rPr>
        <w:t>2.1.2.1 Sistemele de utilizare pentru sistemele de operare calificate condiţionale</w:t>
      </w:r>
    </w:p>
    <w:p w:rsidR="002E3D2F" w:rsidRDefault="00990452">
      <w:pPr>
        <w:pStyle w:val="ProductList-BodyIndented"/>
      </w:pPr>
      <w:r>
        <w:t>Dacă produsul software de upgrade este instalat pe dispozitive licenţiate pentru şi care rulau înainte oricare din</w:t>
      </w:r>
      <w:r>
        <w:t xml:space="preserve">tre ediţiile acceptate ale Sistemelor de operare calificate condiţionale, se vor aplica următoarele condiţii:  </w:t>
      </w:r>
    </w:p>
    <w:p w:rsidR="002E3D2F" w:rsidRDefault="00990452" w:rsidP="007978CB">
      <w:pPr>
        <w:pStyle w:val="ProductList-Bullet"/>
        <w:numPr>
          <w:ilvl w:val="1"/>
          <w:numId w:val="22"/>
        </w:numPr>
      </w:pPr>
      <w:r>
        <w:t>Utilizare specială. Dispozitivul licenţiat al Clientului este conceput pentru o utilizare specială. Clientul are dreptul să utilizeze produsul s</w:t>
      </w:r>
      <w:r>
        <w:t xml:space="preserve">oftware doar în scopul respectiv. </w:t>
      </w:r>
    </w:p>
    <w:p w:rsidR="002E3D2F" w:rsidRDefault="00990452" w:rsidP="007978CB">
      <w:pPr>
        <w:pStyle w:val="ProductList-Bullet"/>
        <w:numPr>
          <w:ilvl w:val="1"/>
          <w:numId w:val="22"/>
        </w:numPr>
      </w:pPr>
      <w:r>
        <w:t xml:space="preserve">Alte produse software. Clientul poate să utilizeze alte programe cu produsul software, atâta vreme cât celelalte programe acceptă direct utilizarea specială a producătorului pentru dispozitiv sau furnizează utilitare ale sistemului de operare, gestionarea </w:t>
      </w:r>
      <w:r>
        <w:t>resurselor sau protecţie antivirus ori similară. Dacă sistemul specializat al Clientului îndeplineşte funcţii pentru spaţiul de lucru, atunci Clientul trebuie să verifice dacă funcţiile pentru spaţiul de lucru: (i) se pot utiliza numai în scopul susţinerii</w:t>
      </w:r>
      <w:r>
        <w:t xml:space="preserve"> funcţionalităţii specializate şi (ii) funcţionează numai când sunt integrate din punct de vedere tehnic cu Programul specializat sau utilizează politici ori arhitectură impuse prin procedee tehnice pentru a funcţiona numai când se utilizează cu funcţional</w:t>
      </w:r>
      <w:r>
        <w:t xml:space="preserve">itatea Programului specializat. „Funcţiile pentru spaţiul de lucru”, în sensul utilizat în acest document, includ: e-mail, procesare de text, foi de calcul, baze de date, programare sau finanţe personale. „Program specializat”, în sensul utilizat în acest </w:t>
      </w:r>
      <w:r>
        <w:t>document, înseamnă un dispozitiv care foloseşte doar un program software specific domeniului sau activităţii. Dispozitivul poate să utilizeze protocoale de servicii terminale pentru a accesa aceste programe software care rulează pe un server. Sistemul spec</w:t>
      </w:r>
      <w:r>
        <w:t xml:space="preserve">ializat al Clientului nu poate fi utilizat în configuraţia implementată drept PC de utilizare generală sau drept un înlocuitor comercial viabil al unui astfel de sistem. </w:t>
      </w:r>
    </w:p>
    <w:p w:rsidR="002E3D2F" w:rsidRDefault="00990452" w:rsidP="007978CB">
      <w:pPr>
        <w:pStyle w:val="ProductList-Bullet"/>
        <w:numPr>
          <w:ilvl w:val="1"/>
          <w:numId w:val="22"/>
        </w:numPr>
      </w:pPr>
      <w:r>
        <w:t>Atunci când face upgrade de la orice versiune a unui produs software Windows Embedded</w:t>
      </w:r>
      <w:r>
        <w:t xml:space="preserve"> „Punct de vânzare”, „POS” sau „Retail” din tabelul de mai sus, Clientul trebuie să utilizeze produsul software de upgrade cu aplicaţia POS, iar aplicaţia POS trebuie să fie principalul mod de utilizare al produsului software de fiecare utilizator final. A</w:t>
      </w:r>
      <w:r>
        <w:t>plicaţia POS este o aplicaţie software care asigură oricare dintre funcţiile următoare: procesează tranzacţii de vânzări şi servicii, scanează şi urmăreşte inventarul, înregistrează sau transmite informaţiile privind clientul, execută funcţii de management</w:t>
      </w:r>
      <w:r>
        <w:t xml:space="preserve"> asociate şi transmite clienţilor, în mod direct şi indirect, informaţii referitoare la produsele şi serviciile disponibile.</w:t>
      </w:r>
    </w:p>
    <w:p w:rsidR="002E3D2F" w:rsidRDefault="002E3D2F">
      <w:pPr>
        <w:pStyle w:val="ProductList-BodyIndented"/>
      </w:pPr>
    </w:p>
    <w:p w:rsidR="002E3D2F" w:rsidRDefault="00990452">
      <w:pPr>
        <w:pStyle w:val="ProductList-BodyIndented"/>
      </w:pPr>
      <w:r>
        <w:rPr>
          <w:b/>
        </w:rPr>
        <w:t>2.1.2.2 Restricţionarea achiziţionării de Software Assurance pentru sistemele de operare calificate condiţionale</w:t>
      </w:r>
    </w:p>
    <w:p w:rsidR="002E3D2F" w:rsidRDefault="00990452">
      <w:pPr>
        <w:pStyle w:val="ProductList-BodyIndented"/>
      </w:pPr>
      <w:r>
        <w:t>Fără a aduce atin</w:t>
      </w:r>
      <w:r>
        <w:t xml:space="preserve">gere termenilor contractuali din Secţiunea 4.1, protecţia prin SA nu poate fi achiziţionată pentru dispozitivele licenţiate în cadrul sistemelor de operare calificate condiţionale. Restricţia nu se aplică dispozitivelor licenţiate cu Windows 10 IoT pentru </w:t>
      </w:r>
      <w:r>
        <w:t>Clienţii Retail sau Thin.</w:t>
      </w:r>
    </w:p>
    <w:p w:rsidR="002E3D2F" w:rsidRDefault="002E3D2F">
      <w:pPr>
        <w:pStyle w:val="ProductList-SubClauseHeading"/>
        <w:outlineLvl w:val="5"/>
      </w:pPr>
    </w:p>
    <w:p w:rsidR="002E3D2F" w:rsidRDefault="00990452">
      <w:pPr>
        <w:pStyle w:val="ProductList-SubClauseHeading"/>
        <w:outlineLvl w:val="5"/>
      </w:pPr>
      <w:r>
        <w:t>2.1.3 Regulile privind sistemele de operare eligibile pentru Licenţele de upgrade VL pentru Windows</w:t>
      </w:r>
    </w:p>
    <w:p w:rsidR="002E3D2F" w:rsidRDefault="00990452" w:rsidP="007978CB">
      <w:pPr>
        <w:pStyle w:val="ProductList-Bullet"/>
        <w:numPr>
          <w:ilvl w:val="1"/>
          <w:numId w:val="23"/>
        </w:numPr>
      </w:pPr>
      <w:r>
        <w:t>Sistemul de operare eligibil trebuie instalat pe dispozitivul căruia i se va aloca Licenţa de upgrade VL.</w:t>
      </w:r>
    </w:p>
    <w:p w:rsidR="002E3D2F" w:rsidRDefault="00990452" w:rsidP="007978CB">
      <w:pPr>
        <w:pStyle w:val="ProductList-Bullet"/>
        <w:numPr>
          <w:ilvl w:val="1"/>
          <w:numId w:val="23"/>
        </w:numPr>
      </w:pPr>
      <w:r>
        <w:t>Apple Macintosh este un</w:t>
      </w:r>
      <w:r>
        <w:t xml:space="preserve"> SO eligibil doar dacă a fost preinstalat de producătorul autorizat înainte de vânzarea iniţială a dispozitivului.</w:t>
      </w:r>
    </w:p>
    <w:p w:rsidR="002E3D2F" w:rsidRDefault="00990452" w:rsidP="007978CB">
      <w:pPr>
        <w:pStyle w:val="ProductList-Bullet"/>
        <w:numPr>
          <w:ilvl w:val="1"/>
          <w:numId w:val="23"/>
        </w:numPr>
      </w:pPr>
      <w:r>
        <w:t xml:space="preserve">Clienţii trebuie să şteargă sistemul de operare eligibil de pe dispozitiv pentru a implementa Licenţa de upgrade VL, exceptând cazul în care </w:t>
      </w:r>
      <w:r>
        <w:t xml:space="preserve">au şi SA pe Licenţa de upgrade VL. </w:t>
      </w:r>
    </w:p>
    <w:p w:rsidR="002E3D2F" w:rsidRDefault="00990452" w:rsidP="007978CB">
      <w:pPr>
        <w:pStyle w:val="ProductList-Bullet"/>
        <w:numPr>
          <w:ilvl w:val="1"/>
          <w:numId w:val="23"/>
        </w:numPr>
      </w:pPr>
      <w:r>
        <w:t xml:space="preserve">Clienţii care deţin contracte Academic Select, Academic Open, CASA şi Open Value Subscription for Education Solutions şi care achiziţionează Licenţa de upgrade utilizând Windows XP Starter Edition, Windows Vista Starter </w:t>
      </w:r>
      <w:r>
        <w:t>Edition sau Windows 7 Starter Edition ca sistem de operare eligibil renunţă la dreptul de a transfera Licenţa respectivă în afara ţării în care au efectuat achiziţia.</w:t>
      </w:r>
    </w:p>
    <w:p w:rsidR="002E3D2F" w:rsidRDefault="002E3D2F">
      <w:pPr>
        <w:pStyle w:val="ProductList-BodyIndented"/>
      </w:pPr>
    </w:p>
    <w:p w:rsidR="002E3D2F" w:rsidRDefault="00990452">
      <w:pPr>
        <w:pStyle w:val="ProductList-ClauseHeading"/>
        <w:outlineLvl w:val="4"/>
      </w:pPr>
      <w:r>
        <w:t>2.2 Upgrade pentru Windows Enterprise (fără versiune) şi Upgrade pentru Windows Professi</w:t>
      </w:r>
      <w:r>
        <w:t>onal (fără versiune)</w:t>
      </w:r>
    </w:p>
    <w:p w:rsidR="002E3D2F" w:rsidRDefault="00990452">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w:t>
      </w:r>
      <w:r>
        <w:t xml:space="preserve">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w:instrText>
      </w:r>
      <w:r>
        <w:instrText xml:space="preserve">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2E3D2F" w:rsidRDefault="002E3D2F">
      <w:pPr>
        <w:pStyle w:val="ProductList-Body"/>
      </w:pPr>
    </w:p>
    <w:p w:rsidR="002E3D2F" w:rsidRDefault="00990452">
      <w:pPr>
        <w:pStyle w:val="ProductList-ClauseHeading"/>
        <w:outlineLvl w:val="4"/>
      </w:pPr>
      <w:r>
        <w:t>2.3 Reproducerea Window</w:t>
      </w:r>
      <w:r>
        <w:t>s 10</w:t>
      </w:r>
    </w:p>
    <w:p w:rsidR="002E3D2F" w:rsidRDefault="00990452">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w:instrText>
      </w:r>
      <w:r>
        <w:instrText xml:space="preserve">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2E3D2F" w:rsidRDefault="002E3D2F">
      <w:pPr>
        <w:pStyle w:val="ProductList-Body"/>
      </w:pPr>
    </w:p>
    <w:p w:rsidR="002E3D2F" w:rsidRDefault="00990452">
      <w:pPr>
        <w:pStyle w:val="ProductList-ClauseHeading"/>
        <w:outlineLvl w:val="4"/>
      </w:pPr>
      <w:r>
        <w:t>2.4 Op</w:t>
      </w:r>
      <w:r>
        <w:t>ţiunile de furnizare regională</w:t>
      </w:r>
    </w:p>
    <w:p w:rsidR="002E3D2F" w:rsidRDefault="00990452">
      <w:pPr>
        <w:pStyle w:val="ProductList-SubClauseHeading"/>
        <w:outlineLvl w:val="5"/>
      </w:pPr>
      <w:r>
        <w:t>2.4.1 Versiunile N (Nu au Windows Media Player) ale Microsoft Windows XP Professional, Vista Business şi 7 Professional</w:t>
      </w:r>
    </w:p>
    <w:p w:rsidR="002E3D2F" w:rsidRDefault="00990452">
      <w:pPr>
        <w:pStyle w:val="ProductList-BodyIndented"/>
      </w:pPr>
      <w:r>
        <w:t>Clienţii care se află într-una din ţările Uniunii Europene (UE) sau ale Asociaţiei Europene a Liberului S</w:t>
      </w:r>
      <w:r>
        <w:t>chimb (AELS) pot fi eligibili să achiziţioneze suporturi fizice pentru Windows XP Professional, Windows Vista Business şi Windows 7 Professional ori să descarce versiunile N ale acestora. Consultaţi Lista de produse din martie 2014 pentru criteriile de eli</w:t>
      </w:r>
      <w:r>
        <w:t xml:space="preserve">gibilitate şi pentru detaliile de furnizare </w:t>
      </w:r>
      <w:hyperlink r:id="rId94">
        <w:r>
          <w:rPr>
            <w:color w:val="00467F"/>
            <w:u w:val="single"/>
          </w:rPr>
          <w:t>http://go.microsoft.com/?linkid=9839207</w:t>
        </w:r>
      </w:hyperlink>
      <w:r>
        <w:t>.</w:t>
      </w:r>
    </w:p>
    <w:p w:rsidR="002E3D2F" w:rsidRDefault="002E3D2F">
      <w:pPr>
        <w:pStyle w:val="ProductList-BodyIndented"/>
      </w:pPr>
    </w:p>
    <w:p w:rsidR="002E3D2F" w:rsidRDefault="00990452">
      <w:pPr>
        <w:pStyle w:val="ProductList-SubClauseHeading"/>
        <w:outlineLvl w:val="5"/>
      </w:pPr>
      <w:r>
        <w:t>2.4.2 Versiunile K şi KN ale Windows XP Professional, Vista Business şi 7 Professional</w:t>
      </w:r>
    </w:p>
    <w:p w:rsidR="002E3D2F" w:rsidRDefault="00990452">
      <w:pPr>
        <w:pStyle w:val="ProductList-BodyIndented"/>
      </w:pPr>
      <w:r>
        <w:t>Clienţii şi afiliaţii lo</w:t>
      </w:r>
      <w:r>
        <w:t xml:space="preserve">r beneficiază de opţiuni de suporturi fizice speciale din Coreea şi opţiuni de descărcare pentru utilizarea Windows XP Professional, Vista Business şi 7 Professional în Coreea. Consultaţi Lista de produse din martie 2014 pentru cerinţe </w:t>
      </w:r>
      <w:hyperlink r:id="rId95">
        <w:r>
          <w:rPr>
            <w:color w:val="00467F"/>
            <w:u w:val="single"/>
          </w:rPr>
          <w:t>http://go.microsoft.com/?linkid=9839207</w:t>
        </w:r>
      </w:hyperlink>
      <w:r>
        <w:t>.</w:t>
      </w:r>
    </w:p>
    <w:p w:rsidR="002E3D2F" w:rsidRDefault="002E3D2F">
      <w:pPr>
        <w:pStyle w:val="ProductList-BodyIndented"/>
      </w:pPr>
    </w:p>
    <w:p w:rsidR="002E3D2F" w:rsidRDefault="00990452">
      <w:pPr>
        <w:pStyle w:val="ProductList-SubClauseHeading"/>
        <w:outlineLvl w:val="5"/>
      </w:pPr>
      <w:r>
        <w:lastRenderedPageBreak/>
        <w:t>2.4.3 Windows 8/8.1 Pro KN şi Windows 10 Pro KN</w:t>
      </w:r>
    </w:p>
    <w:p w:rsidR="002E3D2F" w:rsidRDefault="00990452">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w:t>
      </w:r>
      <w:r>
        <w:t>ate şi utilizate în Coreea. Nu se permite nicio altă utilizare.</w:t>
      </w:r>
    </w:p>
    <w:p w:rsidR="002E3D2F" w:rsidRDefault="002E3D2F">
      <w:pPr>
        <w:pStyle w:val="ProductList-BodyIndented"/>
      </w:pPr>
    </w:p>
    <w:p w:rsidR="002E3D2F" w:rsidRDefault="00990452">
      <w:pPr>
        <w:pStyle w:val="ProductList-SubClauseHeading"/>
        <w:outlineLvl w:val="5"/>
      </w:pPr>
      <w:r>
        <w:t>2.4.4 Windows 8/8.1 Pro N şi Windows 10 Pro N (fără Windows Media Player)</w:t>
      </w:r>
    </w:p>
    <w:p w:rsidR="002E3D2F" w:rsidRDefault="00990452">
      <w:pPr>
        <w:pStyle w:val="ProductList-BodyIndented"/>
      </w:pPr>
      <w:r>
        <w:t xml:space="preserve">Clienţii care deţin contracte active cu Microsoft Ireland Operations Ltd sunt eligibili să achiziţioneze suporturile fizice pentru Microsoft Windows 8/8.1 Pro N şi Windows 10 Pro N doar pentru implementare şi utilizare în ţările din Uniunea Europeană (UE) </w:t>
      </w:r>
      <w:r>
        <w:t>sau din Asociaţia Europeană a Liberului Schimb (AELS). (Pentru Licenţa Open, „contract activ” înseamnă contractul asociat cu un Număr de autorizare activ de Licenţă Open.)</w:t>
      </w:r>
    </w:p>
    <w:p w:rsidR="002E3D2F" w:rsidRDefault="002E3D2F">
      <w:pPr>
        <w:pStyle w:val="ProductList-BodyIndented"/>
      </w:pPr>
    </w:p>
    <w:p w:rsidR="002E3D2F" w:rsidRDefault="00990452">
      <w:pPr>
        <w:pStyle w:val="ProductList-ClauseHeading"/>
        <w:outlineLvl w:val="4"/>
      </w:pPr>
      <w:r>
        <w:t>2.5 Kitul Windows Embedded 8 Standard Enterprise</w:t>
      </w:r>
    </w:p>
    <w:p w:rsidR="002E3D2F" w:rsidRDefault="00990452">
      <w:pPr>
        <w:pStyle w:val="ProductList-Body"/>
      </w:pPr>
      <w:r>
        <w:t>Utilizarea caracteristicilor produ</w:t>
      </w:r>
      <w:r>
        <w:t>sului software activate prin Kitul Windows Embedded 8 Standard Enterprise se supune termenilor licenţei pentru produsul software de bază Windows Embedded 8 Standard. Dreptul de a utiliza caracteristicile produsului software expiră odată cu expirarea dreptu</w:t>
      </w:r>
      <w:r>
        <w:t>lui de a utiliza produsul software de bază. Licenţa pentru Kitul Enterprise pentru Windows Embedded 8 Standard trebuie alocată permanent unui singur dispozitiv şi nu poate fi transferată altui dispozitiv.</w:t>
      </w:r>
    </w:p>
    <w:p w:rsidR="002E3D2F" w:rsidRDefault="002E3D2F">
      <w:pPr>
        <w:pStyle w:val="ProductList-Body"/>
      </w:pPr>
    </w:p>
    <w:p w:rsidR="002E3D2F" w:rsidRDefault="00990452">
      <w:pPr>
        <w:pStyle w:val="ProductList-ClauseHeading"/>
        <w:outlineLvl w:val="4"/>
      </w:pPr>
      <w:r>
        <w:t>2.6 Drepturi de instalare şi utilizare</w:t>
      </w:r>
    </w:p>
    <w:p w:rsidR="002E3D2F" w:rsidRDefault="00990452">
      <w:pPr>
        <w:pStyle w:val="ProductList-Body"/>
      </w:pPr>
      <w:r>
        <w:t>Pentru Clie</w:t>
      </w:r>
      <w:r>
        <w:t>nţii licenţiaţi în baza unui Contract pentru Microsoft Cloud:</w:t>
      </w:r>
    </w:p>
    <w:p w:rsidR="002E3D2F" w:rsidRDefault="00990452" w:rsidP="007978CB">
      <w:pPr>
        <w:pStyle w:val="ProductList-Bullet"/>
        <w:numPr>
          <w:ilvl w:val="0"/>
          <w:numId w:val="24"/>
        </w:numPr>
      </w:pPr>
      <w:r>
        <w:t xml:space="preserve">fiecare utilizator căruia i se alocă o licenţă SL utilizator are dreptul să activeze produsul software pe maximum cinci dispozitive simultan pentru a executa o 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w:instrText>
      </w:r>
      <w:r>
        <w:instrText xml:space="preserve">ru a furniza servicii de virtualizare de hardware face parte din mediul OSE fizic." </w:instrText>
      </w:r>
      <w:r>
        <w:fldChar w:fldCharType="separate"/>
      </w:r>
      <w:r>
        <w:rPr>
          <w:color w:val="0563C1"/>
        </w:rPr>
        <w:t>medii OSE fizice</w:t>
      </w:r>
      <w:r>
        <w:fldChar w:fldCharType="end"/>
      </w:r>
      <w:r>
        <w:t xml:space="preserve">; </w:t>
      </w:r>
    </w:p>
    <w:p w:rsidR="002E3D2F" w:rsidRDefault="00990452" w:rsidP="007978CB">
      <w:pPr>
        <w:pStyle w:val="ProductList-Bullet"/>
        <w:numPr>
          <w:ilvl w:val="0"/>
          <w:numId w:val="24"/>
        </w:numPr>
      </w:pPr>
      <w:r>
        <w:t>Secţiunea 3.5 nu se aplică; şi</w:t>
      </w:r>
    </w:p>
    <w:p w:rsidR="002E3D2F" w:rsidRDefault="00990452" w:rsidP="007978CB">
      <w:pPr>
        <w:pStyle w:val="ProductList-Bullet"/>
        <w:numPr>
          <w:ilvl w:val="0"/>
          <w:numId w:val="24"/>
        </w:numPr>
      </w:pPr>
      <w:r>
        <w:t xml:space="preserve">Secţiunea 4 de mai jos nu se aplică. </w:t>
      </w:r>
    </w:p>
    <w:p w:rsidR="002E3D2F" w:rsidRDefault="002E3D2F">
      <w:pPr>
        <w:pStyle w:val="ProductList-Body"/>
      </w:pPr>
    </w:p>
    <w:p w:rsidR="002E3D2F" w:rsidRDefault="00990452">
      <w:pPr>
        <w:pStyle w:val="ProductList-ClauseHeading"/>
        <w:outlineLvl w:val="4"/>
      </w:pPr>
      <w:r>
        <w:t>2.7 Eligibilitatea privind achiziţionarea pentru Windows 10 Home până la Pro pen</w:t>
      </w:r>
      <w:r>
        <w:t>tru E3/E5</w:t>
      </w:r>
    </w:p>
    <w:p w:rsidR="002E3D2F" w:rsidRDefault="00990452">
      <w:pPr>
        <w:pStyle w:val="ProductList-SubClauseHeading"/>
        <w:outlineLvl w:val="5"/>
      </w:pPr>
      <w:r>
        <w:t>2.7.1 Cerinţele preliminare</w:t>
      </w:r>
    </w:p>
    <w:p w:rsidR="002E3D2F" w:rsidRDefault="00990452">
      <w:pPr>
        <w:pStyle w:val="ProductList-BodyIndented"/>
      </w:pPr>
      <w:r>
        <w:t>În ciuda prevederilor din Secţiunea 2.1.1 Sisteme de operare calificate, Clienţii din Australia, Canada, Islanda, Japonia, Noua Zeelandă, Norvegia, Elveţia, SUA sau orice ţară din Uniunea Europeană sunt eligibili pentr</w:t>
      </w:r>
      <w:r>
        <w:t>u Licenţiere drepturi Windows 10 Home până la Pro pentru dispozitivele licenţiate cu versiunea Windows Home 7 sau ulterioară dacă au beneficiat continuu de licenţă pentru oricare dintre produsele următoare de la 1 martie 2017:</w:t>
      </w:r>
    </w:p>
    <w:p w:rsidR="002E3D2F" w:rsidRDefault="00990452" w:rsidP="007978CB">
      <w:pPr>
        <w:pStyle w:val="ProductList-Bullet"/>
        <w:numPr>
          <w:ilvl w:val="1"/>
          <w:numId w:val="25"/>
        </w:numPr>
      </w:pPr>
      <w:r>
        <w:t xml:space="preserve">Windows 10 Enterprise E3 per </w:t>
      </w:r>
      <w:r>
        <w:t xml:space="preserve">Dispozitiv cu protecţie prin SA activă </w:t>
      </w:r>
    </w:p>
    <w:p w:rsidR="002E3D2F" w:rsidRDefault="00990452" w:rsidP="007978CB">
      <w:pPr>
        <w:pStyle w:val="ProductList-Bullet"/>
        <w:numPr>
          <w:ilvl w:val="1"/>
          <w:numId w:val="25"/>
        </w:numPr>
      </w:pPr>
      <w:r>
        <w:t xml:space="preserve">Windows 10 Enterprise E3/E5 per licenţe SL utilizator </w:t>
      </w:r>
    </w:p>
    <w:p w:rsidR="002E3D2F" w:rsidRDefault="00990452" w:rsidP="007978CB">
      <w:pPr>
        <w:pStyle w:val="ProductList-Bullet"/>
        <w:numPr>
          <w:ilvl w:val="1"/>
          <w:numId w:val="25"/>
        </w:numPr>
      </w:pPr>
      <w:r>
        <w:t>Windows 10 Enterprise E5 per licenţe SL dispozitiv</w:t>
      </w:r>
    </w:p>
    <w:p w:rsidR="002E3D2F" w:rsidRDefault="002E3D2F">
      <w:pPr>
        <w:pStyle w:val="ProductList-BodyIndented"/>
      </w:pPr>
    </w:p>
    <w:p w:rsidR="002E3D2F" w:rsidRDefault="00990452">
      <w:pPr>
        <w:pStyle w:val="ProductList-SubClauseHeading"/>
        <w:outlineLvl w:val="5"/>
      </w:pPr>
      <w:r>
        <w:t>2.7.2 Cerinţele de achiziţionare</w:t>
      </w:r>
    </w:p>
    <w:p w:rsidR="002E3D2F" w:rsidRDefault="00990452">
      <w:pPr>
        <w:pStyle w:val="ProductList-BodyIndented"/>
      </w:pPr>
      <w:r>
        <w:t>Licenţele drepturi Windows 10 Home până la Pro sunt disponibile doar ca achi</w:t>
      </w:r>
      <w:r>
        <w:t>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rsidR="002E3D2F" w:rsidRDefault="00990452" w:rsidP="007978CB">
      <w:pPr>
        <w:pStyle w:val="ProductList-Bullet"/>
        <w:numPr>
          <w:ilvl w:val="1"/>
          <w:numId w:val="26"/>
        </w:numPr>
      </w:pPr>
      <w:r>
        <w:t>E</w:t>
      </w:r>
      <w:r>
        <w:t xml:space="preserve">ste licenţiat cu Windows 10 Enterprise E3/E5 per dispozitiv sau </w:t>
      </w:r>
    </w:p>
    <w:p w:rsidR="002E3D2F" w:rsidRDefault="00990452" w:rsidP="007978CB">
      <w:pPr>
        <w:pStyle w:val="ProductList-Bullet"/>
        <w:numPr>
          <w:ilvl w:val="1"/>
          <w:numId w:val="26"/>
        </w:numPr>
      </w:pPr>
      <w:r>
        <w:t>Pe care este instalat Pro sau Enterprise şi este utilizat de un Utilizator licenţiat Windows 10 Enterprise E3/E5</w:t>
      </w:r>
    </w:p>
    <w:p w:rsidR="002E3D2F" w:rsidRDefault="002E3D2F">
      <w:pPr>
        <w:pStyle w:val="ProductList-BodyIndented"/>
      </w:pPr>
    </w:p>
    <w:p w:rsidR="002E3D2F" w:rsidRDefault="00990452">
      <w:pPr>
        <w:pStyle w:val="ProductList-SubClauseHeading"/>
        <w:outlineLvl w:val="5"/>
      </w:pPr>
      <w:r>
        <w:t>2.7.3 Restricţiile privind licenţa</w:t>
      </w:r>
    </w:p>
    <w:p w:rsidR="002E3D2F" w:rsidRDefault="00990452">
      <w:pPr>
        <w:pStyle w:val="ProductList-BodyIndented"/>
      </w:pPr>
      <w:r>
        <w:t xml:space="preserve">Această licenţă nu include drepturile de instalare sau de rulare a unei Instanţe a unei versiuni anterioare a Windows 10 Pro. Drepturile privind realocarea din Secţiunea 4.3 se aplică doar unui dispozitiv de înlocuire cu un sistem de operare calificat Pro </w:t>
      </w:r>
      <w:r>
        <w:t>sau Enterprise.</w:t>
      </w:r>
    </w:p>
    <w:p w:rsidR="002E3D2F" w:rsidRDefault="002E3D2F">
      <w:pPr>
        <w:pStyle w:val="ProductList-BodyIndented"/>
      </w:pPr>
    </w:p>
    <w:p w:rsidR="002E3D2F" w:rsidRDefault="00990452">
      <w:pPr>
        <w:pStyle w:val="ProductList-ClauseHeading"/>
        <w:outlineLvl w:val="4"/>
      </w:pPr>
      <w:r>
        <w:t>2.8 Eligibilitate privind achiziţionarea unei licenţe SL utilizator suplimentare pentru activarea Serviciului online pentru Utilizatorul Windows 10 E3/E5</w:t>
      </w:r>
    </w:p>
    <w:p w:rsidR="002E3D2F" w:rsidRDefault="00990452">
      <w:pPr>
        <w:pStyle w:val="ProductList-SubClauseHeading"/>
        <w:outlineLvl w:val="5"/>
      </w:pPr>
      <w:r>
        <w:t>2.8.1 Licenţele SL utilizator suplimentare eligibile</w:t>
      </w:r>
    </w:p>
    <w:p w:rsidR="002E3D2F" w:rsidRDefault="00990452">
      <w:pPr>
        <w:pStyle w:val="ProductList-BodyIndented"/>
      </w:pPr>
      <w:r>
        <w:t>Clientul trebuie să deţină o Îns</w:t>
      </w:r>
      <w:r>
        <w:t>criere Enterprise activă pentru Licenţele eligibile corespunzătoare.</w:t>
      </w:r>
    </w:p>
    <w:tbl>
      <w:tblPr>
        <w:tblStyle w:val="PURTable0"/>
        <w:tblW w:w="0" w:type="dxa"/>
        <w:tblLook w:val="04A0" w:firstRow="1" w:lastRow="0" w:firstColumn="1" w:lastColumn="0" w:noHBand="0" w:noVBand="1"/>
      </w:tblPr>
      <w:tblGrid>
        <w:gridCol w:w="5150"/>
        <w:gridCol w:w="5280"/>
      </w:tblGrid>
      <w:tr w:rsidR="002E3D2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E3D2F" w:rsidRDefault="00990452">
            <w:pPr>
              <w:pStyle w:val="ProductList-TableBody"/>
            </w:pPr>
            <w:r>
              <w:rPr>
                <w:color w:val="FFFFFF"/>
              </w:rPr>
              <w:t>Produs(e) eligibil(e)</w:t>
            </w:r>
          </w:p>
        </w:tc>
        <w:tc>
          <w:tcPr>
            <w:tcW w:w="6120" w:type="dxa"/>
            <w:tcBorders>
              <w:left w:val="single" w:sz="4" w:space="0" w:color="6E6E6E"/>
              <w:right w:val="single" w:sz="4" w:space="0" w:color="6E6E6E"/>
            </w:tcBorders>
            <w:shd w:val="clear" w:color="auto" w:fill="0072C6"/>
          </w:tcPr>
          <w:p w:rsidR="002E3D2F" w:rsidRDefault="00990452">
            <w:pPr>
              <w:pStyle w:val="ProductList-TableBody"/>
            </w:pPr>
            <w:r>
              <w:rPr>
                <w:color w:val="FFFFFF"/>
              </w:rPr>
              <w:t>Licenţă SL utilizator suplimentară</w:t>
            </w:r>
          </w:p>
        </w:tc>
      </w:tr>
      <w:tr w:rsidR="002E3D2F">
        <w:tc>
          <w:tcPr>
            <w:tcW w:w="6000" w:type="dxa"/>
            <w:tcBorders>
              <w:left w:val="single" w:sz="4" w:space="0" w:color="6E6E6E"/>
              <w:bottom w:val="single" w:sz="4" w:space="0" w:color="6E6E6E"/>
              <w:right w:val="single" w:sz="4" w:space="0" w:color="6E6E6E"/>
            </w:tcBorders>
          </w:tcPr>
          <w:p w:rsidR="002E3D2F" w:rsidRDefault="00990452">
            <w:pPr>
              <w:pStyle w:val="ProductList-TableBody"/>
            </w:pPr>
            <w:r>
              <w:t>Windows 10 Enterprise E3 sau</w:t>
            </w:r>
            <w:r>
              <w:br/>
              <w:t>Windows VDA E3</w:t>
            </w:r>
          </w:p>
        </w:tc>
        <w:tc>
          <w:tcPr>
            <w:tcW w:w="6120" w:type="dxa"/>
            <w:tcBorders>
              <w:left w:val="single" w:sz="4" w:space="0" w:color="6E6E6E"/>
              <w:bottom w:val="single" w:sz="4" w:space="0" w:color="6E6E6E"/>
              <w:right w:val="single" w:sz="4" w:space="0" w:color="6E6E6E"/>
            </w:tcBorders>
          </w:tcPr>
          <w:p w:rsidR="002E3D2F" w:rsidRDefault="00990452">
            <w:pPr>
              <w:pStyle w:val="ProductList-TableBody"/>
            </w:pPr>
            <w:r>
              <w:t>Activarea Serviciului online pentru Utilizatorul Windows 10 E3</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Windows 10 Enterprise</w:t>
            </w:r>
            <w:r>
              <w:t xml:space="preserve"> E5 sau</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Activarea Serviciului online pentru Utilizatorul Windows 10 E5</w:t>
            </w:r>
          </w:p>
        </w:tc>
      </w:tr>
    </w:tbl>
    <w:p w:rsidR="002E3D2F" w:rsidRDefault="002E3D2F">
      <w:pPr>
        <w:pStyle w:val="ProductList-SubClauseHeading"/>
        <w:outlineLvl w:val="5"/>
      </w:pPr>
    </w:p>
    <w:p w:rsidR="002E3D2F" w:rsidRDefault="00990452">
      <w:pPr>
        <w:pStyle w:val="ProductList-SubClauseHeading"/>
        <w:outlineLvl w:val="5"/>
      </w:pPr>
      <w:r>
        <w:t>2.8.2 Restricţie privind achiziţionarea licenţelor SL utilizator suplimentare</w:t>
      </w:r>
    </w:p>
    <w:p w:rsidR="002E3D2F" w:rsidRDefault="00990452">
      <w:pPr>
        <w:pStyle w:val="ProductList-BodyIndented"/>
      </w:pPr>
      <w:r>
        <w:t>Pentru fiecare Licenţă eligibilă se poate achiziţiona doar o singură licenţă SL utilizator suplimentară. Clienţii pot să achiziţioneze Licenţe SL utilizator suplimentare pentru utilizatori sau pentru utilizatorii dispozitivelor adăugaţi la numărul de utili</w:t>
      </w:r>
      <w:r>
        <w:t>zatori sau dispozitive din cadrul Înscrierii Enterprise între datele comenzilor de true-up (adică înainte achiziţionării licenţelor eligibile), care vor respecta aceeaşi limitare referitoare la o Licenţă SL utilizator suplimentară pentru fiecare Licenţă el</w:t>
      </w:r>
      <w:r>
        <w:t>igibilă (ori set de Licenţe eligibile).</w:t>
      </w:r>
    </w:p>
    <w:p w:rsidR="002E3D2F" w:rsidRDefault="002E3D2F">
      <w:pPr>
        <w:pStyle w:val="ProductList-BodyIndented"/>
      </w:pPr>
    </w:p>
    <w:p w:rsidR="002E3D2F" w:rsidRDefault="00990452">
      <w:pPr>
        <w:pStyle w:val="ProductList-ClauseHeading"/>
        <w:outlineLvl w:val="4"/>
      </w:pPr>
      <w:r>
        <w:lastRenderedPageBreak/>
        <w:t>2.9 Trecerea de la Windows 10 S la Windows 10 Pro</w:t>
      </w:r>
    </w:p>
    <w:p w:rsidR="002E3D2F" w:rsidRDefault="00990452">
      <w:pPr>
        <w:pStyle w:val="ProductList-Body"/>
      </w:pPr>
      <w:r>
        <w:t>Fără a aduce atingere prevederilor din secţiunea 2.1, Sisteme de operare calificate, Clienţii au dreptul să obţină o licenţă pentru a trece de la Windows 10 S la Win</w:t>
      </w:r>
      <w:r>
        <w:t>dows 10 Pro pe dispozitivele cu Windows 10 S.</w:t>
      </w:r>
    </w:p>
    <w:p w:rsidR="002E3D2F" w:rsidRDefault="00990452">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00"/>
        <w:gridCol w:w="3589"/>
        <w:gridCol w:w="360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6">
              <w:r>
                <w:rPr>
                  <w:color w:val="00467F"/>
                  <w:u w:val="single"/>
                </w:rPr>
                <w:t>OST</w:t>
              </w:r>
            </w:hyperlink>
            <w:r>
              <w:t xml:space="preserve"> (Protecţia avansată împotriva ameninţărilor Windows Defender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Produse software suplimentare: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Alocarea l</w:t>
      </w:r>
      <w:r>
        <w:t>icenţei</w:t>
      </w:r>
    </w:p>
    <w:p w:rsidR="002E3D2F" w:rsidRDefault="00990452">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w:t>
      </w:r>
      <w:r>
        <w:t xml:space="preserve"> secţiunea Software Assurance de mai jos. Consultaţi Secţiunea 4. Software Assurance pentru drepturile privind realocarea licenţelor pentru SA pentru Windows şi VDA pentru Windows.</w:t>
      </w:r>
    </w:p>
    <w:p w:rsidR="002E3D2F" w:rsidRDefault="002E3D2F">
      <w:pPr>
        <w:pStyle w:val="ProductList-Body"/>
      </w:pPr>
    </w:p>
    <w:p w:rsidR="002E3D2F" w:rsidRDefault="00990452">
      <w:pPr>
        <w:pStyle w:val="ProductList-ClauseHeading"/>
        <w:outlineLvl w:val="4"/>
      </w:pPr>
      <w:r>
        <w:t>3.2 Activarea Windows 10 pe baza Azure AD</w:t>
      </w:r>
    </w:p>
    <w:p w:rsidR="002E3D2F" w:rsidRDefault="00990452">
      <w:pPr>
        <w:pStyle w:val="ProductList-Body"/>
      </w:pPr>
      <w:r>
        <w:t xml:space="preserve">Pentru Clienţii care utilizează </w:t>
      </w:r>
      <w:r>
        <w:t xml:space="preserve">o activare Windows 10 folosind Azure AD, fiecare Utilizator licenţiat are dreptul să activeze produsul software pe </w:t>
      </w:r>
      <w:r>
        <w:fldChar w:fldCharType="begin"/>
      </w:r>
      <w:r>
        <w:instrText xml:space="preserve"> AutoTextList   \s NoStyle \t "Mediu OSE fizic înseamnă un mediu OSE configurat să se execute direct pe un sistem hardware fizic. Se consider</w:instrText>
      </w:r>
      <w:r>
        <w:instrText xml:space="preserve">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w:t>
      </w:r>
      <w:r>
        <w:t>ve simultan pe care rulează Actualizarea aniversară Windows 10 Pro sau Actualizarea Windows 10 Enterprise Creator ori o versiune ulterioară.</w:t>
      </w:r>
    </w:p>
    <w:p w:rsidR="002E3D2F" w:rsidRDefault="002E3D2F">
      <w:pPr>
        <w:pStyle w:val="ProductList-Body"/>
      </w:pPr>
    </w:p>
    <w:p w:rsidR="002E3D2F" w:rsidRDefault="00990452">
      <w:pPr>
        <w:pStyle w:val="ProductList-ClauseHeading"/>
        <w:outlineLvl w:val="4"/>
      </w:pPr>
      <w:r>
        <w:t>3.3 Windows Apps</w:t>
      </w:r>
    </w:p>
    <w:p w:rsidR="002E3D2F" w:rsidRDefault="00990452">
      <w:pPr>
        <w:pStyle w:val="ProductList-Body"/>
      </w:pPr>
      <w:r>
        <w:t>Cu excepţia cazului în care Clientului îi sunt afişaţi sau prezentaţi alţi termeni în setările ap</w:t>
      </w:r>
      <w:r>
        <w:t xml:space="preserve">licaţiei, Clientul este de acord că serviciile pe care le accesează din aplicaţiile Windows sunt reglementate de Contractul de servicii Microsoft de la adresa </w:t>
      </w:r>
      <w:hyperlink r:id="rId97">
        <w:r>
          <w:rPr>
            <w:color w:val="00467F"/>
            <w:u w:val="single"/>
          </w:rPr>
          <w:t>http://go.microsoft.com/fwlink/?</w:t>
        </w:r>
        <w:r>
          <w:rPr>
            <w:color w:val="00467F"/>
            <w:u w:val="single"/>
          </w:rPr>
          <w:t>linkid=246338</w:t>
        </w:r>
      </w:hyperlink>
      <w:r>
        <w:t xml:space="preserve"> sau, pentru aplicaţiile Windows care accesează serviciile Xbox, consultaţi termenii de utilizare Xbox.com de la adresa </w:t>
      </w:r>
      <w:hyperlink r:id="rId98">
        <w:r>
          <w:rPr>
            <w:color w:val="00467F"/>
            <w:u w:val="single"/>
          </w:rPr>
          <w:t>http://xbox.com/legal/livetou</w:t>
        </w:r>
      </w:hyperlink>
      <w:r>
        <w:t>.</w:t>
      </w:r>
    </w:p>
    <w:p w:rsidR="002E3D2F" w:rsidRDefault="002E3D2F">
      <w:pPr>
        <w:pStyle w:val="ProductList-Body"/>
      </w:pPr>
    </w:p>
    <w:p w:rsidR="002E3D2F" w:rsidRDefault="00990452">
      <w:pPr>
        <w:pStyle w:val="ProductList-ClauseHeading"/>
        <w:outlineLvl w:val="4"/>
      </w:pPr>
      <w:r>
        <w:t>3.4 Windows 10 Mobile Enterprise</w:t>
      </w:r>
    </w:p>
    <w:p w:rsidR="002E3D2F" w:rsidRDefault="00990452">
      <w:pPr>
        <w:pStyle w:val="ProductList-Body"/>
      </w:pPr>
      <w:r>
        <w:t>Clienţii cu un Contract Enterprise, Contract Microsoft Products and Services sau Contract Select Plus pot să instaleze şi să utilizeze Windows 10 Mobile Enterprise pe durata contractului.</w:t>
      </w:r>
    </w:p>
    <w:p w:rsidR="002E3D2F" w:rsidRDefault="002E3D2F">
      <w:pPr>
        <w:pStyle w:val="ProductList-Body"/>
      </w:pPr>
    </w:p>
    <w:p w:rsidR="002E3D2F" w:rsidRDefault="00990452">
      <w:pPr>
        <w:pStyle w:val="ProductList-ClauseHeading"/>
        <w:outlineLvl w:val="4"/>
      </w:pPr>
      <w:r>
        <w:t>3.5 Găzduire multi-închiriere Windows 10</w:t>
      </w:r>
    </w:p>
    <w:p w:rsidR="002E3D2F" w:rsidRDefault="00990452">
      <w:pPr>
        <w:pStyle w:val="ProductList-Body"/>
      </w:pPr>
      <w:r>
        <w:t>Clienţii care deţin licenţ</w:t>
      </w:r>
      <w:r>
        <w:t>e SL utilizator pentru Windows 10 Enterprise E3/E5 sau VDA E3/E5 care folosesc Activarea bazată pe Azure AD pot să instaleze Actualizarea Windows 10 Creators sau un produs software Current Branch ulterior pe o maşină virtuală care rulează pe Microsoft Azur</w:t>
      </w:r>
      <w:r>
        <w:t xml:space="preserve">e sau pe un server partajat cu un Partener de găzduire multi-închiriere eligibil identificat la adresa </w:t>
      </w:r>
      <w:hyperlink r:id="rId99">
        <w:r>
          <w:rPr>
            <w:color w:val="00467F"/>
            <w:u w:val="single"/>
          </w:rPr>
          <w:t>www.microsoft.com/Qualified_MultiTenant_Hoster_Program</w:t>
        </w:r>
      </w:hyperlink>
      <w:r>
        <w:t>. Fiecare uti</w:t>
      </w:r>
      <w:r>
        <w:t>lizator licenţiat are dreptul să acceseze maximum patru instanţe ale produsului software.</w:t>
      </w:r>
    </w:p>
    <w:p w:rsidR="002E3D2F" w:rsidRDefault="002E3D2F">
      <w:pPr>
        <w:pStyle w:val="ProductList-Body"/>
      </w:pPr>
    </w:p>
    <w:p w:rsidR="002E3D2F" w:rsidRDefault="00990452">
      <w:pPr>
        <w:pStyle w:val="ProductList-Body"/>
      </w:pPr>
      <w:r>
        <w:t>La configurarea imaginilor pe Microsoft Azure, Clienţii trebuie să indice utilizarea găzduirii multi-închiriere pentru Windows 10 şi să respecte celelalte cerinţe de</w:t>
      </w:r>
      <w:r>
        <w:t xml:space="preserve"> configurare software, disponibile la adresa </w:t>
      </w:r>
      <w:hyperlink r:id="rId100">
        <w:r>
          <w:rPr>
            <w:color w:val="00467F"/>
            <w:u w:val="single"/>
          </w:rPr>
          <w:t>https://go.microsoft.com/fwlink/?linkid=846925</w:t>
        </w:r>
      </w:hyperlink>
      <w:r>
        <w:t>. Această restricţie nu include costul maşinilor virtuale Azure. Cerinţele de distribuire către Par</w:t>
      </w:r>
      <w:r>
        <w:t xml:space="preserve">tener sunt disponibile la adresa </w:t>
      </w:r>
      <w:hyperlink r:id="rId101">
        <w:r>
          <w:rPr>
            <w:color w:val="00467F"/>
            <w:u w:val="single"/>
          </w:rPr>
          <w:t>www.microsoft.com/Qualified_MultiTenant_Hoster_Program</w:t>
        </w:r>
      </w:hyperlink>
      <w:r>
        <w:t xml:space="preserve">. </w:t>
      </w:r>
    </w:p>
    <w:p w:rsidR="002E3D2F" w:rsidRDefault="002E3D2F">
      <w:pPr>
        <w:pStyle w:val="ProductList-Body"/>
      </w:pPr>
    </w:p>
    <w:p w:rsidR="002E3D2F" w:rsidRDefault="0099045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w:instrText>
            </w:r>
            <w:r>
              <w:instrText xml:space="preserve">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w:instrText>
            </w:r>
            <w:r>
              <w:instrText xml:space="preserve">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2">
              <w:r>
                <w:rPr>
                  <w:color w:val="00467F"/>
                  <w:u w:val="single"/>
                </w:rPr>
                <w:t xml:space="preserve">Lista de produse - Iunie 2015 </w:t>
              </w:r>
            </w:hyperlink>
            <w:r>
              <w:t xml:space="preserve"> (Licenţa pe bază de abonament Windows C</w:t>
            </w:r>
            <w:r>
              <w:t>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w:instrText>
            </w:r>
            <w:r>
              <w:instrText xml:space="preserve">e de la distanţă: (consultaţi Glosarul pentru definiţia completă)" </w:instrText>
            </w:r>
            <w:r>
              <w:fldChar w:fldCharType="separate"/>
            </w:r>
            <w:r>
              <w:rPr>
                <w:color w:val="0563C1"/>
              </w:rPr>
              <w:t>Drepturi de utilizare la distanţă</w:t>
            </w:r>
            <w:r>
              <w:fldChar w:fldCharType="end"/>
            </w:r>
            <w:r>
              <w:t xml:space="preserve">: </w:t>
            </w:r>
            <w:hyperlink r:id="rId103">
              <w:r>
                <w:rPr>
                  <w:color w:val="00467F"/>
                  <w:u w:val="single"/>
                </w:rPr>
                <w:t>Februarie 2016 – Termenii produsului</w:t>
              </w:r>
            </w:hyperlink>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4.1 Drepturi suplimentare acordate utilizatorului prin SA pentru Windows 10 Enterprise E3/E5 (per utilizator şi per dispozitiv) şi Windows Virtual Desktop Access (VDA) E3/E5 (per utilizator şi per dispozitiv)</w:t>
      </w:r>
    </w:p>
    <w:p w:rsidR="002E3D2F" w:rsidRDefault="00990452">
      <w:pPr>
        <w:pStyle w:val="ProductList-Body"/>
      </w:pPr>
      <w:r>
        <w:t>„</w:t>
      </w:r>
      <w:r>
        <w:rPr>
          <w:b/>
          <w:color w:val="00188F"/>
        </w:rPr>
        <w:t>Pro</w:t>
      </w:r>
      <w:r>
        <w:rPr>
          <w:b/>
          <w:color w:val="00188F"/>
        </w:rPr>
        <w:t>dus software</w:t>
      </w:r>
      <w:r>
        <w:t xml:space="preserve">”, în sensul utilizat în prezentul document, se referă la Windows 10 Enterprise Current Branch sau la Windows Enterprise LTSB. </w:t>
      </w:r>
    </w:p>
    <w:p w:rsidR="002E3D2F" w:rsidRDefault="00990452">
      <w:pPr>
        <w:pStyle w:val="ProductList-Body"/>
      </w:pPr>
      <w:r>
        <w:t>„</w:t>
      </w:r>
      <w:r>
        <w:rPr>
          <w:b/>
          <w:color w:val="00188F"/>
        </w:rPr>
        <w:t>Dispozitiv licenţiat</w:t>
      </w:r>
      <w:r>
        <w:t>”, în sensul utilizat în prezentul document, se referă la dispozitivul căruia Clientul îi alocă</w:t>
      </w:r>
      <w:r>
        <w:t xml:space="preserve"> protecţie activă.</w:t>
      </w:r>
    </w:p>
    <w:p w:rsidR="002E3D2F" w:rsidRDefault="00990452">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w:t>
      </w:r>
      <w:r>
        <w:t>ial al acesteia nu mai este licenţiat.</w:t>
      </w:r>
    </w:p>
    <w:p w:rsidR="002E3D2F" w:rsidRDefault="00990452" w:rsidP="007978CB">
      <w:pPr>
        <w:pStyle w:val="ProductList-Bullet"/>
        <w:numPr>
          <w:ilvl w:val="0"/>
          <w:numId w:val="27"/>
        </w:numPr>
      </w:pPr>
      <w:r>
        <w:t>Orice utilizator al unui Dispozitiv licenţiat sau orice dispozitiv utilizat de un Utilizator licenţiat poate să acceseze de la distanţă, pe dispozitive dedicate utilizării de către Client, maximum patru Instanţe ale p</w:t>
      </w:r>
      <w:r>
        <w:t>rodusului software care rulează în medii OSE virtuale sau o Instanţă a produsului software care rulează într-un mediu OSE fizic.</w:t>
      </w:r>
    </w:p>
    <w:p w:rsidR="002E3D2F" w:rsidRDefault="00990452" w:rsidP="007978CB">
      <w:pPr>
        <w:pStyle w:val="ProductList-Bullet"/>
        <w:numPr>
          <w:ilvl w:val="0"/>
          <w:numId w:val="27"/>
        </w:numPr>
      </w:pPr>
      <w:r>
        <w:lastRenderedPageBreak/>
        <w:t>Consultaţi secţiunile 2.1.2.1 şi 2.1.2.2 cu privire la restricţiile de utilizare a sistemului operare calificat condiţional.</w:t>
      </w:r>
    </w:p>
    <w:p w:rsidR="002E3D2F" w:rsidRDefault="00990452" w:rsidP="007978CB">
      <w:pPr>
        <w:pStyle w:val="ProductList-Bullet"/>
        <w:numPr>
          <w:ilvl w:val="0"/>
          <w:numId w:val="27"/>
        </w:numPr>
      </w:pPr>
      <w:r>
        <w:t>Cl</w:t>
      </w:r>
      <w:r>
        <w:t>ientul poate să creeze şi să stocheze o instanţă a produsului software pe una sau două unităţi USB prin Windows to Go şi să le utilizeze pe Dispozitive licenţiate, dacă deţine licenţă per dispozitiv, sau pe orice dispozitiv, dacă deţine licenţă per utiliza</w:t>
      </w:r>
      <w:r>
        <w:t>tor.</w:t>
      </w:r>
    </w:p>
    <w:p w:rsidR="002E3D2F" w:rsidRDefault="00990452" w:rsidP="007978CB">
      <w:pPr>
        <w:pStyle w:val="ProductList-Bullet"/>
        <w:numPr>
          <w:ilvl w:val="0"/>
          <w:numId w:val="27"/>
        </w:numPr>
      </w:pPr>
      <w:r>
        <w:t>Clientul poate să execute Windows 10 Pro sau orice versiuni anterioare ale produsului software în locul oricărei Instanţe permise în această secţiune.</w:t>
      </w:r>
    </w:p>
    <w:p w:rsidR="002E3D2F" w:rsidRDefault="00990452" w:rsidP="007978CB">
      <w:pPr>
        <w:pStyle w:val="ProductList-Bullet"/>
        <w:numPr>
          <w:ilvl w:val="0"/>
          <w:numId w:val="27"/>
        </w:numPr>
      </w:pPr>
      <w:r>
        <w:t xml:space="preserve">Clientul nu are nevoie de o Licenţă pentru a accesa Instanţele permise doar în scopul administrării </w:t>
      </w:r>
      <w:r>
        <w:t>produsului software.</w:t>
      </w:r>
    </w:p>
    <w:p w:rsidR="002E3D2F" w:rsidRDefault="002E3D2F">
      <w:pPr>
        <w:pStyle w:val="ProductList-Body"/>
      </w:pPr>
    </w:p>
    <w:p w:rsidR="002E3D2F" w:rsidRDefault="00990452">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2E3D2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E3D2F" w:rsidRDefault="002E3D2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E3D2F" w:rsidRDefault="0099045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E3D2F" w:rsidRDefault="00990452">
            <w:pPr>
              <w:pStyle w:val="ProductList-TableBody"/>
              <w:jc w:val="center"/>
            </w:pPr>
            <w:r>
              <w:rPr>
                <w:color w:val="FFFFFF"/>
              </w:rPr>
              <w:t>Windows VDA</w:t>
            </w:r>
            <w:r>
              <w:rPr>
                <w:color w:val="FFFFFF"/>
              </w:rPr>
              <w:br/>
              <w:t>E3/E5</w:t>
            </w:r>
          </w:p>
        </w:tc>
      </w:tr>
      <w:tr w:rsidR="002E3D2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E3D2F" w:rsidRDefault="002E3D2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Utilizator</w:t>
            </w:r>
          </w:p>
        </w:tc>
      </w:tr>
      <w:tr w:rsidR="002E3D2F">
        <w:tc>
          <w:tcPr>
            <w:tcW w:w="808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w:instrText>
            </w:r>
            <w:r>
              <w:instrText xml:space="preserve">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w:instrText>
            </w:r>
            <w:r>
              <w:instrText xml:space="preserve">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w:instrText>
            </w:r>
            <w:r>
              <w:instrText xml:space="preserv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w:instrText>
            </w:r>
            <w:r>
              <w:instrText xml:space="preserve">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w:instrText>
            </w:r>
            <w:r>
              <w:instrText xml:space="preserve">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w:instrText>
            </w:r>
            <w:r>
              <w:instrText xml:space="preserve">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w:instrText>
            </w:r>
            <w:r>
              <w:instrText xml:space="preserve">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w:instrText>
            </w:r>
            <w:r>
              <w:instrText xml:space="preserve">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w:instrText>
            </w:r>
            <w:r>
              <w:instrText xml:space="preserve">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808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Clientul are dreptul să ruleze maximum patru </w:t>
            </w:r>
            <w:r>
              <w:fldChar w:fldCharType="begin"/>
            </w:r>
            <w:r>
              <w:instrText xml:space="preserve"> AutoTextList   \s NoStyle \t "Instanţă înseamnă o imagi</w:instrText>
            </w:r>
            <w:r>
              <w:instrText xml:space="preserve">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w:instrText>
            </w:r>
            <w:r>
              <w:instrText xml:space="preserve">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w:instrText>
            </w:r>
            <w:r>
              <w:instrText xml:space="preserve">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w:instrText>
            </w:r>
            <w:r>
              <w:instrText xml:space="preserve">alizare de hardware sau pentru a furniza servicii de virtualizare de hardware face parte din mediul OSE fizic." </w:instrText>
            </w:r>
            <w:r>
              <w:fldChar w:fldCharType="separate"/>
            </w:r>
            <w:r>
              <w:rPr>
                <w:color w:val="0563C1"/>
              </w:rPr>
              <w:t>mediul OSE fizic</w:t>
            </w:r>
            <w:r>
              <w:fldChar w:fldCharType="end"/>
            </w:r>
            <w:r>
              <w:t>, la nivel local, pe dispozitivele licenţiate pentru Windows 10/8.1 Pro sau Enterprise, ori Windows 7 Professional sau Enterp</w:t>
            </w:r>
            <w:r>
              <w:t xml:space="preserve">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w:t>
            </w:r>
            <w:r>
              <w:rPr>
                <w:color w:val="0563C1"/>
              </w:rPr>
              <w:t>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w:instrText>
            </w:r>
            <w:r>
              <w:instrText xml:space="preserve">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w:instrText>
            </w:r>
            <w:r>
              <w:instrText>n mediu OSE configurat să se execute direct pe un sistem hardware fizic. Se consideră că Instanţa sistemului de operare utilizată pentru a rula aplicaţii software de virtualizare de hardware sau pentru a furniza servicii de virtualizare de hardware face pa</w:instrText>
            </w:r>
            <w:r>
              <w:instrText xml:space="preserve">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808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bl>
    <w:p w:rsidR="002E3D2F" w:rsidRDefault="002E3D2F">
      <w:pPr>
        <w:pStyle w:val="ProductList-Body"/>
      </w:pPr>
    </w:p>
    <w:p w:rsidR="002E3D2F" w:rsidRDefault="00990452">
      <w:pPr>
        <w:pStyle w:val="ProductList-SubClauseHeading"/>
        <w:outlineLvl w:val="5"/>
      </w:pPr>
      <w:r>
        <w:t>4.1.1 Drepturile privind Windows 10 Enterprise Current Branch</w:t>
      </w:r>
    </w:p>
    <w:p w:rsidR="002E3D2F" w:rsidRDefault="00990452">
      <w:pPr>
        <w:pStyle w:val="ProductList-BodyIndented"/>
      </w:pPr>
      <w:r>
        <w:t>Versiunea Windows 10 Enterprise Current Branch</w:t>
      </w:r>
      <w:r>
        <w:t xml:space="preserve"> poate fi utilizată doar de Clienţii care deţin licenţe pentru SA, Windows 10 Enterprise E3/E5 sau VDA. Clienţii care lasă să expire protecţia prin SA trebuie să dezinstaleze Windows 10 Enterprise Current Branch. Clienţii care deţin drepturi permanente pen</w:t>
      </w:r>
      <w:r>
        <w:t>tru Windows Enterprise pot să instaleze versiunea de Windows Enterprise LTSB disponibilă la momentul expirării.</w:t>
      </w:r>
    </w:p>
    <w:p w:rsidR="002E3D2F" w:rsidRDefault="002E3D2F">
      <w:pPr>
        <w:pStyle w:val="ProductList-BodyIndented"/>
      </w:pPr>
    </w:p>
    <w:p w:rsidR="002E3D2F" w:rsidRDefault="00990452">
      <w:pPr>
        <w:pStyle w:val="ProductList-ClauseHeading"/>
        <w:outlineLvl w:val="4"/>
      </w:pPr>
      <w:r>
        <w:t>4.2 Sistemele de operare (SO) calificate</w:t>
      </w:r>
    </w:p>
    <w:p w:rsidR="002E3D2F" w:rsidRDefault="00990452">
      <w:pPr>
        <w:pStyle w:val="ProductList-Body"/>
      </w:pPr>
      <w:r>
        <w:t xml:space="preserve">Fiecare dispozitiv pentru care clientul achiziţionează SA şi pe care va rula Upgrade-ul la Windows 10 </w:t>
      </w:r>
      <w:r>
        <w:t>Enterprise trebuie să deţină licenţă pentru a rula unul dintre sistemele de operare calificate, identificate în funcţie de tipul programului din tabelul SO eligibile din secţiunea Condiţiile produsului de mai sus.</w:t>
      </w:r>
    </w:p>
    <w:p w:rsidR="002E3D2F" w:rsidRDefault="00990452" w:rsidP="007978CB">
      <w:pPr>
        <w:pStyle w:val="ProductList-Bullet"/>
        <w:numPr>
          <w:ilvl w:val="0"/>
          <w:numId w:val="28"/>
        </w:numPr>
      </w:pPr>
      <w:r>
        <w:t xml:space="preserve">Clienţii care au achiziţionat anterior SA </w:t>
      </w:r>
      <w:r>
        <w:t>pentru Windows Pro pot să reînnoiască protecţia prin SA pe dispozitivele vizate, fără a fi necesar să achiziţioneze o licenţă de upgrade pentru Windows Enterprise.</w:t>
      </w:r>
    </w:p>
    <w:p w:rsidR="002E3D2F" w:rsidRDefault="00990452" w:rsidP="007978CB">
      <w:pPr>
        <w:pStyle w:val="ProductList-Bullet"/>
        <w:numPr>
          <w:ilvl w:val="0"/>
          <w:numId w:val="28"/>
        </w:numPr>
      </w:pPr>
      <w:r>
        <w:t>Clienţii care au achiziţionat anterior pachetul Upgrade Windows Pro + SA pot continua să ach</w:t>
      </w:r>
      <w:r>
        <w:t>iziţioneze pachetul Upgrade Windows Pro + SA până la sfârşitul înscrierii sau contractului.</w:t>
      </w:r>
    </w:p>
    <w:p w:rsidR="002E3D2F" w:rsidRDefault="002E3D2F">
      <w:pPr>
        <w:pStyle w:val="ProductList-Body"/>
      </w:pPr>
    </w:p>
    <w:p w:rsidR="002E3D2F" w:rsidRDefault="00990452">
      <w:pPr>
        <w:pStyle w:val="ProductList-ClauseHeading"/>
        <w:outlineLvl w:val="4"/>
      </w:pPr>
      <w:r>
        <w:t>4.3 Realocarea Windows Software Assurance per dispozitiv</w:t>
      </w:r>
    </w:p>
    <w:p w:rsidR="002E3D2F" w:rsidRDefault="00990452">
      <w:pPr>
        <w:pStyle w:val="ProductList-Body"/>
      </w:pPr>
      <w:r>
        <w:t>În ciuda prevederilor din Contractul de licenţă stipulate mai sus, Clientul poate să realoce protecţia pri</w:t>
      </w:r>
      <w:r>
        <w:t>n SA pentru Windows per dispozitiv printr-o licenţă asociată de upgrade pentru Windows Enterprise de pe dispozitivul original pe un dispozitiv înlocuitor, dar nu pe termen scurt (adică nu într-un interval de 90 de zile de la ultima alocare), cu condiţia în</w:t>
      </w:r>
      <w:r>
        <w:t>deplinirii următoarelor cerinţe: (1) Clientul a licenţiat şi a instalat pe dispozitivul înlocuitor versiunea cea mai recentă a unui Sistem de operare calificat şi Clientul realocă aceluiaşi dispozitiv înlocuitor licenţa de bază pentru Windows Enterprise şi</w:t>
      </w:r>
      <w:r>
        <w:t xml:space="preserve"> (2) Clientul şterge de pe dispozitivul original toate upgrade-urile sistemului de operare. Realocarea licenţelor de upgrade pentru Windows Enterprise se poate efectua doar împreună cu realocarea protecţiei active prin Software Assurance pentru Windows per</w:t>
      </w:r>
      <w:r>
        <w:t xml:space="preserve">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2E3D2F" w:rsidRDefault="002E3D2F">
      <w:pPr>
        <w:pStyle w:val="ProductList-Body"/>
      </w:pPr>
    </w:p>
    <w:p w:rsidR="002E3D2F" w:rsidRDefault="00990452">
      <w:pPr>
        <w:pStyle w:val="ProductList-ClauseHeading"/>
        <w:outlineLvl w:val="4"/>
      </w:pPr>
      <w:r>
        <w:t>4.4 Reguli privind alocarea licenţei Windows 10 Enterprise per utilizator</w:t>
      </w:r>
    </w:p>
    <w:p w:rsidR="002E3D2F" w:rsidRDefault="00990452">
      <w:pPr>
        <w:pStyle w:val="ProductList-SubClauseHeading"/>
        <w:outlineLvl w:val="5"/>
      </w:pPr>
      <w:r>
        <w:t>4.4.1 Licenţe SL de utilizator pentru Windows 10 Enterprise E3/E5</w:t>
      </w:r>
    </w:p>
    <w:p w:rsidR="002E3D2F" w:rsidRDefault="00990452">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w:instrText>
      </w:r>
      <w:r>
        <w:instrText xml:space="preserve">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2E3D2F" w:rsidRDefault="002E3D2F">
      <w:pPr>
        <w:pStyle w:val="ProductList-BodyIndented"/>
      </w:pPr>
    </w:p>
    <w:p w:rsidR="002E3D2F" w:rsidRDefault="00990452">
      <w:pPr>
        <w:pStyle w:val="ProductList-SubClauseHeading"/>
        <w:outlineLvl w:val="5"/>
      </w:pPr>
      <w:r>
        <w:t>4.4.2 Licenţe suplimentară pentru utilizator pentru Windows 10 Enterprise E3/E5 şi VDA</w:t>
      </w:r>
    </w:p>
    <w:p w:rsidR="002E3D2F" w:rsidRDefault="00990452">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w:instrText>
      </w:r>
      <w:r>
        <w:instrText xml:space="preserve">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w:t>
      </w:r>
      <w:r>
        <w:t>e desktop Windows sau protecţie VDA pentru Windows.</w:t>
      </w:r>
    </w:p>
    <w:p w:rsidR="002E3D2F" w:rsidRDefault="002E3D2F">
      <w:pPr>
        <w:pStyle w:val="ProductList-BodyIndented"/>
      </w:pPr>
    </w:p>
    <w:p w:rsidR="002E3D2F" w:rsidRDefault="00990452">
      <w:pPr>
        <w:pStyle w:val="ProductList-ClauseHeading"/>
        <w:outlineLvl w:val="4"/>
      </w:pPr>
      <w:r>
        <w:t>4.5 Licenţe suplimentare şi licenţe step-up pentru Windows 10 Enterprise şi Windows VDA E3/E5</w:t>
      </w:r>
    </w:p>
    <w:p w:rsidR="002E3D2F" w:rsidRDefault="00990452">
      <w:pPr>
        <w:pStyle w:val="ProductList-Body"/>
      </w:pPr>
      <w:r>
        <w:t>Licenţele suplimentare şi licenţele step-up Windows 10 Enterprise şi Windows VDA E3/E5 sunt licenţe pe bază d</w:t>
      </w:r>
      <w:r>
        <w:t>e abonament care</w:t>
      </w:r>
    </w:p>
    <w:p w:rsidR="002E3D2F" w:rsidRDefault="00990452" w:rsidP="007978CB">
      <w:pPr>
        <w:pStyle w:val="ProductList-Bullet"/>
        <w:numPr>
          <w:ilvl w:val="0"/>
          <w:numId w:val="29"/>
        </w:numPr>
      </w:pPr>
      <w:r>
        <w:t>sunt achiziţionate în plus faţă de (şi asociată cu un dispozitiv sau utilizator licenţiat pentru) fie Sistemul de operare desktop Windows cu protecţie prin SA („Protecţia eligibilă”), Windows E3 per dispozitiv, fie VDA E3 per dispozitiv sa</w:t>
      </w:r>
      <w:r>
        <w:t xml:space="preserve">u per utilizator („Licenţa eligibilă”); şi </w:t>
      </w:r>
    </w:p>
    <w:p w:rsidR="002E3D2F" w:rsidRDefault="00990452" w:rsidP="007978CB">
      <w:pPr>
        <w:pStyle w:val="ProductList-Bullet"/>
        <w:numPr>
          <w:ilvl w:val="0"/>
          <w:numId w:val="29"/>
        </w:numPr>
      </w:pPr>
      <w:r>
        <w:t>expiră la momentul expirării Protecţiei eligibile sau a Licenţei eligibile.</w:t>
      </w:r>
    </w:p>
    <w:p w:rsidR="002E3D2F" w:rsidRDefault="00990452">
      <w:pPr>
        <w:pStyle w:val="ProductList-Body"/>
      </w:pPr>
      <w:r>
        <w:lastRenderedPageBreak/>
        <w:t>În cazul licenţelor suplimentare pentru utilizator şi al licenţelor step-up pentru Windows 10 Enterprise şi Windows VDA E3/E5, în plus f</w:t>
      </w:r>
      <w:r>
        <w:t>aţă de cele de mai sus,</w:t>
      </w:r>
    </w:p>
    <w:p w:rsidR="002E3D2F" w:rsidRDefault="00990452" w:rsidP="007978CB">
      <w:pPr>
        <w:pStyle w:val="ProductList-Bullet"/>
        <w:numPr>
          <w:ilvl w:val="0"/>
          <w:numId w:val="30"/>
        </w:numPr>
      </w:pPr>
      <w:r>
        <w:t>Clientul trebuie să aloce licenţa Utilizatorului principal al dispozitivului licenţiat (care trebuie să fie şi dispozitivul de lucru principal al Utilizatorului principal); şi</w:t>
      </w:r>
    </w:p>
    <w:p w:rsidR="002E3D2F" w:rsidRDefault="00990452" w:rsidP="007978CB">
      <w:pPr>
        <w:pStyle w:val="ProductList-Bullet"/>
        <w:numPr>
          <w:ilvl w:val="0"/>
          <w:numId w:val="30"/>
        </w:numPr>
      </w:pPr>
      <w:r>
        <w:t>utilizarea produsului software Windows Enterprise face o</w:t>
      </w:r>
      <w:r>
        <w:t xml:space="preserve">biectul Termenilor licenţei pentru Windows Enterprise per utilizator sau a Termenilor licenţei pentru VDA per utilizator, asociat cu Protecţia eligibilă sau Licenţa eligibilă. </w:t>
      </w:r>
    </w:p>
    <w:p w:rsidR="002E3D2F" w:rsidRDefault="00990452">
      <w:pPr>
        <w:pStyle w:val="ProductList-Body"/>
      </w:pPr>
      <w:r>
        <w:t>În ciuda drepturilor generale de realocare a Licenţei, aceste licenţe supliment</w:t>
      </w:r>
      <w:r>
        <w:t>are şi licenţe step-up pot fi realocate doar altor Utilizatori principali ai altor dispozitive cu Protecţie eligibilă sau cu Licenţe eligibile. Licenţa suplimentară per utilizator cu SA sau licenţele step-up pentru Windows 10 Enterprise sau Windows VDA E3/</w:t>
      </w:r>
      <w:r>
        <w:t>E5 pot fi achiziţionate în orice cantitate, până la numărul total de dispozitive cu licenţă pentru protecţia prin SA eligibilă, utilizatorii care deţin licenţă pentru Windows 10 Enterprise sau dispozitivele ori utilizatorii care deţin licenţă pentru Window</w:t>
      </w:r>
      <w:r>
        <w:t>s VDA E3.</w:t>
      </w:r>
    </w:p>
    <w:p w:rsidR="002E3D2F" w:rsidRDefault="002E3D2F">
      <w:pPr>
        <w:pStyle w:val="ProductList-Body"/>
      </w:pPr>
    </w:p>
    <w:p w:rsidR="002E3D2F" w:rsidRDefault="00990452">
      <w:pPr>
        <w:pStyle w:val="ProductList-ClauseHeading"/>
        <w:outlineLvl w:val="4"/>
      </w:pPr>
      <w:r>
        <w:t>4.6 Înscrierile Enterprise cu protecţie prin SA sau VDA pentru Windows per utilizator sau dispozitiv</w:t>
      </w:r>
    </w:p>
    <w:p w:rsidR="002E3D2F" w:rsidRDefault="00990452">
      <w:pPr>
        <w:pStyle w:val="ProductList-Body"/>
      </w:pPr>
      <w:r>
        <w:t>Clienţii care doresc să combine licenţele cu SA pentru Windows per dispozitiv şi SA pentru Windows per utilizator pot face acest lucru atâta vre</w:t>
      </w:r>
      <w:r>
        <w:t>me cât:</w:t>
      </w:r>
    </w:p>
    <w:p w:rsidR="002E3D2F" w:rsidRDefault="00990452" w:rsidP="007978CB">
      <w:pPr>
        <w:pStyle w:val="ProductList-Bullet"/>
        <w:numPr>
          <w:ilvl w:val="0"/>
          <w:numId w:val="31"/>
        </w:numPr>
      </w:pPr>
      <w:r>
        <w:t>toţi utilizatorii care folosesc Dispozitive eligibile nelicenţiate obţin licenţă cu SA pentru Windows per utilizator (Licenţă SL utilizator sau Licenţă SL utilizator suplimentară) şi</w:t>
      </w:r>
    </w:p>
    <w:p w:rsidR="002E3D2F" w:rsidRDefault="00990452" w:rsidP="007978CB">
      <w:pPr>
        <w:pStyle w:val="ProductList-Bullet"/>
        <w:numPr>
          <w:ilvl w:val="0"/>
          <w:numId w:val="31"/>
        </w:numPr>
      </w:pPr>
      <w:r>
        <w:t>toate Dispozitivele eligibile folosite de utilizatori nelicenţiaţ</w:t>
      </w:r>
      <w:r>
        <w:t>i obţin licenţă cu SA pentru Windows per dispozitiv.</w:t>
      </w:r>
    </w:p>
    <w:p w:rsidR="002E3D2F" w:rsidRDefault="002E3D2F">
      <w:pPr>
        <w:pStyle w:val="ProductList-Body"/>
      </w:pPr>
    </w:p>
    <w:p w:rsidR="002E3D2F" w:rsidRDefault="00990452">
      <w:pPr>
        <w:pStyle w:val="ProductList-ClauseHeading"/>
        <w:outlineLvl w:val="4"/>
      </w:pPr>
      <w:r>
        <w:t>4.7 Eligibilitatea privind achiziţionarea Licenţelor SL utilizator cu SA de tranziţie Windows 10 Enterprise per utilizator</w:t>
      </w:r>
    </w:p>
    <w:p w:rsidR="002E3D2F" w:rsidRDefault="00990452">
      <w:pPr>
        <w:pStyle w:val="ProductList-SubClauseHeading"/>
        <w:outlineLvl w:val="5"/>
      </w:pPr>
      <w:r>
        <w:t>4.7.1 Contractele Enterprise</w:t>
      </w:r>
    </w:p>
    <w:p w:rsidR="002E3D2F" w:rsidRDefault="00990452">
      <w:pPr>
        <w:pStyle w:val="ProductList-BodyIndented"/>
      </w:pPr>
      <w:r>
        <w:t xml:space="preserve">Licenţele SL utilizator cu SA de tranziţie pot fi </w:t>
      </w:r>
      <w:r>
        <w:t>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 SL utilizator cu SA de tranziţie corespunzătoare</w:t>
            </w:r>
          </w:p>
        </w:tc>
      </w:tr>
      <w:tr w:rsidR="002E3D2F">
        <w:tc>
          <w:tcPr>
            <w:tcW w:w="6120" w:type="dxa"/>
            <w:tcBorders>
              <w:top w:val="single" w:sz="4" w:space="0" w:color="000000"/>
              <w:left w:val="single" w:sz="4" w:space="0" w:color="000000"/>
              <w:bottom w:val="none" w:sz="4" w:space="0" w:color="000000"/>
              <w:right w:val="single" w:sz="4" w:space="0" w:color="000000"/>
            </w:tcBorders>
          </w:tcPr>
          <w:p w:rsidR="002E3D2F" w:rsidRDefault="00990452">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cu SA de tranziţie Windows 10 Enterprise E3 per utilizator (licenţă SL)</w:t>
            </w:r>
            <w:r>
              <w:rPr>
                <w:vertAlign w:val="superscript"/>
              </w:rPr>
              <w:t>1</w:t>
            </w:r>
          </w:p>
        </w:tc>
      </w:tr>
      <w:tr w:rsidR="002E3D2F">
        <w:tc>
          <w:tcPr>
            <w:tcW w:w="6120" w:type="dxa"/>
            <w:tcBorders>
              <w:top w:val="none" w:sz="4" w:space="0" w:color="000000"/>
              <w:left w:val="single" w:sz="4" w:space="0" w:color="000000"/>
              <w:bottom w:val="single" w:sz="4" w:space="0" w:color="000000"/>
              <w:right w:val="single" w:sz="4" w:space="0" w:color="000000"/>
            </w:tcBorders>
          </w:tcPr>
          <w:p w:rsidR="002E3D2F" w:rsidRDefault="002E3D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cu SA de tranziţie pentru Windows 10 Enterprise E5 per utilizator</w:t>
            </w:r>
            <w:r>
              <w:rPr>
                <w:vertAlign w:val="superscript"/>
              </w:rPr>
              <w:t>1</w:t>
            </w:r>
          </w:p>
        </w:tc>
      </w:tr>
    </w:tbl>
    <w:p w:rsidR="002E3D2F" w:rsidRDefault="00990452">
      <w:pPr>
        <w:pStyle w:val="ProductList-BodyIndented"/>
      </w:pPr>
      <w:r>
        <w:rPr>
          <w:i/>
          <w:vertAlign w:val="superscript"/>
        </w:rPr>
        <w:t>1</w:t>
      </w:r>
      <w:r>
        <w:rPr>
          <w:i/>
        </w:rPr>
        <w:t>Disponibilă pentru achiziţionare doar la data aniversării înscrierii sau la începutul unei noi durate a înscrierii.</w:t>
      </w:r>
    </w:p>
    <w:p w:rsidR="002E3D2F" w:rsidRDefault="002E3D2F">
      <w:pPr>
        <w:pStyle w:val="ProductList-BodyIndented"/>
      </w:pPr>
    </w:p>
    <w:p w:rsidR="002E3D2F" w:rsidRDefault="00990452">
      <w:pPr>
        <w:pStyle w:val="ProductList-SubClauseHeading"/>
        <w:outlineLvl w:val="5"/>
      </w:pPr>
      <w:r>
        <w:t>4.7.2 Contractele Enterprise Subscription</w:t>
      </w:r>
    </w:p>
    <w:p w:rsidR="002E3D2F" w:rsidRDefault="00990452">
      <w:pPr>
        <w:pStyle w:val="ProductList-BodyIndented"/>
      </w:pPr>
      <w:r>
        <w:t>Licenţele de abonament pentru Software Assurance pentru Sistemul de operare desktop Windows pot f</w:t>
      </w:r>
      <w:r>
        <w:t>i achiziţionate la aniversarea înscrierii Clientului sau la începutul noii durate a înscrierii cu o licenţă SL utilizator Microsoft 365 E3/E5 cu SA de tranziţie. Este necesar ca Licenţa de abonament să fi fost achiziţionată cu cel puţin trei ani înainte de</w:t>
      </w:r>
      <w:r>
        <w:t xml:space="preserve"> achiziţionarea licenţei SL utilizator cu SA de tranziţie.</w:t>
      </w:r>
    </w:p>
    <w:p w:rsidR="002E3D2F" w:rsidRDefault="002E3D2F">
      <w:pPr>
        <w:pStyle w:val="ProductList-BodyIndented"/>
      </w:pPr>
    </w:p>
    <w:p w:rsidR="002E3D2F" w:rsidRDefault="00990452">
      <w:pPr>
        <w:pStyle w:val="ProductList-ClauseHeading"/>
        <w:outlineLvl w:val="4"/>
      </w:pPr>
      <w:r>
        <w:t>4.8 Microsoft Desktop Optimization Pack (MDOP)</w:t>
      </w:r>
    </w:p>
    <w:p w:rsidR="002E3D2F" w:rsidRDefault="00990452">
      <w:pPr>
        <w:pStyle w:val="ProductList-Body"/>
      </w:pPr>
      <w:r>
        <w:t>Clientul are dreptul să instaleze şi să utilizeze funcţia de gestionare a MDOP pe celelalte dispozitive ale Clientului dedicate utilizării pentru ges</w:t>
      </w:r>
      <w:r>
        <w:t>tionarea produsului software pe Dispozitivul licenţiat sau pe dispozitivele Utilizatorului licenţiat. De asemenea, Clientul are dreptul de a utiliza AGPM, DaRT şi UE-V pentru a gestiona produsele software pe serverele din domeniul său, în condiţiile în car</w:t>
      </w:r>
      <w:r>
        <w:t>e computerele desktop din domeniul respectiv sunt licenţiate pentru utilizare MDOP:</w:t>
      </w:r>
    </w:p>
    <w:p w:rsidR="002E3D2F" w:rsidRDefault="002E3D2F">
      <w:pPr>
        <w:pStyle w:val="ProductList-Body"/>
      </w:pPr>
    </w:p>
    <w:p w:rsidR="002E3D2F" w:rsidRDefault="00990452">
      <w:pPr>
        <w:pStyle w:val="ProductList-SubClauseHeading"/>
        <w:outlineLvl w:val="5"/>
      </w:pPr>
      <w:r>
        <w:t>4.8.1 Eligibilitatea MDOP</w:t>
      </w:r>
    </w:p>
    <w:p w:rsidR="002E3D2F" w:rsidRDefault="00990452">
      <w:pPr>
        <w:pStyle w:val="ProductList-BodyIndented"/>
      </w:pPr>
      <w:r>
        <w:t>Clienţii de mai jos au dreptul de a utiliza MDOP şi nu trebuie să achiziţioneze MDOP separat.</w:t>
      </w:r>
    </w:p>
    <w:p w:rsidR="002E3D2F" w:rsidRDefault="00990452" w:rsidP="007978CB">
      <w:pPr>
        <w:pStyle w:val="ProductList-Bullet"/>
        <w:numPr>
          <w:ilvl w:val="1"/>
          <w:numId w:val="32"/>
        </w:numPr>
      </w:pPr>
      <w:r>
        <w:t>Licenţă SL pentru Windows 10 Enterprise E3/E5 per u</w:t>
      </w:r>
      <w:r>
        <w:t>tilizator;</w:t>
      </w:r>
    </w:p>
    <w:p w:rsidR="002E3D2F" w:rsidRDefault="00990452" w:rsidP="007978CB">
      <w:pPr>
        <w:pStyle w:val="ProductList-Bullet"/>
        <w:numPr>
          <w:ilvl w:val="1"/>
          <w:numId w:val="32"/>
        </w:numPr>
      </w:pPr>
      <w:r>
        <w:t>Licenţă SL Windows 10 Enterprise E5 per dispozitiv;</w:t>
      </w:r>
    </w:p>
    <w:p w:rsidR="002E3D2F" w:rsidRDefault="00990452" w:rsidP="007978CB">
      <w:pPr>
        <w:pStyle w:val="ProductList-Bullet"/>
        <w:numPr>
          <w:ilvl w:val="1"/>
          <w:numId w:val="32"/>
        </w:numPr>
      </w:pPr>
      <w:r>
        <w:t xml:space="preserve">Licenţă SL Windows 10 Enterprise VDA per utilizator; sau </w:t>
      </w:r>
    </w:p>
    <w:p w:rsidR="002E3D2F" w:rsidRDefault="00990452" w:rsidP="007978CB">
      <w:pPr>
        <w:pStyle w:val="ProductList-Bullet"/>
        <w:numPr>
          <w:ilvl w:val="1"/>
          <w:numId w:val="32"/>
        </w:numPr>
      </w:pPr>
      <w:r>
        <w:t>Acordurile care intră în vigoare la 1 august 2015 sau la o dată ulterioară şi VDA per dispozitiv sau Windows 10 Enterprise E3 per dispo</w:t>
      </w:r>
      <w:r>
        <w:t>zitiv.</w:t>
      </w:r>
    </w:p>
    <w:p w:rsidR="002E3D2F" w:rsidRDefault="002E3D2F">
      <w:pPr>
        <w:pStyle w:val="ProductList-BodyIndented"/>
      </w:pPr>
    </w:p>
    <w:p w:rsidR="002E3D2F" w:rsidRDefault="00990452">
      <w:pPr>
        <w:pStyle w:val="ProductList-ClauseHeading"/>
        <w:outlineLvl w:val="4"/>
      </w:pPr>
      <w:r>
        <w:t>4.9 Programele Academic</w:t>
      </w:r>
    </w:p>
    <w:p w:rsidR="002E3D2F" w:rsidRDefault="00990452">
      <w:pPr>
        <w:pStyle w:val="ProductList-Body"/>
      </w:pPr>
      <w:r>
        <w:t>Prevederile următoare sunt valabile pentru clienţii care fac parte din toate Programele Academic de licenţiere de volum:</w:t>
      </w:r>
    </w:p>
    <w:p w:rsidR="002E3D2F" w:rsidRDefault="00990452">
      <w:pPr>
        <w:pStyle w:val="ProductList-SubClauseHeading"/>
        <w:outlineLvl w:val="5"/>
      </w:pPr>
      <w:r>
        <w:t>4.9.1 Drepturile privind Windows Enterprise LTSB</w:t>
      </w:r>
    </w:p>
    <w:p w:rsidR="002E3D2F" w:rsidRDefault="00990452">
      <w:pPr>
        <w:pStyle w:val="ProductList-BodyIndented"/>
      </w:pPr>
      <w:r>
        <w:t>Instituţiile de învăţământ cu Windows 10 Enterprise E3</w:t>
      </w:r>
      <w:r>
        <w:t>/E5 sau Windows 10 Education E3/E5 pot să instaleze Windows 10 Enterprise LTSB în locul oricărei instanţe perpetue permise.</w:t>
      </w:r>
    </w:p>
    <w:p w:rsidR="002E3D2F" w:rsidRDefault="002E3D2F">
      <w:pPr>
        <w:pStyle w:val="ProductList-BodyIndented"/>
      </w:pPr>
    </w:p>
    <w:p w:rsidR="002E3D2F" w:rsidRDefault="00990452">
      <w:pPr>
        <w:pStyle w:val="ProductList-SubClauseHeading"/>
        <w:outlineLvl w:val="5"/>
      </w:pPr>
      <w:r>
        <w:t>4.9.2 Drepturile pentru ediţia Windows 10 Enterprise, Windows 10 Education sau Windows 10 Pro Education</w:t>
      </w:r>
    </w:p>
    <w:p w:rsidR="002E3D2F" w:rsidRDefault="00990452">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rsidR="002E3D2F" w:rsidRDefault="002E3D2F">
      <w:pPr>
        <w:pStyle w:val="ProductList-BodyIndented"/>
      </w:pPr>
    </w:p>
    <w:p w:rsidR="002E3D2F" w:rsidRDefault="00990452">
      <w:pPr>
        <w:pStyle w:val="ProductList-SubClauseHeading"/>
        <w:outlineLvl w:val="5"/>
      </w:pPr>
      <w:r>
        <w:t>4.9.3 Drepturi de downgrade</w:t>
      </w:r>
    </w:p>
    <w:p w:rsidR="002E3D2F" w:rsidRDefault="00990452">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w:t>
      </w:r>
      <w:r>
        <w:t>are ale Windows Embedded 8.1 Industry.</w:t>
      </w:r>
    </w:p>
    <w:p w:rsidR="002E3D2F" w:rsidRDefault="002E3D2F">
      <w:pPr>
        <w:pStyle w:val="ProductList-BodyIndented"/>
      </w:pPr>
    </w:p>
    <w:p w:rsidR="002E3D2F" w:rsidRDefault="00990452">
      <w:pPr>
        <w:pStyle w:val="ProductList-SubClauseHeading"/>
        <w:outlineLvl w:val="5"/>
      </w:pPr>
      <w:r>
        <w:lastRenderedPageBreak/>
        <w:t>4.9.4 Eligibilitatea MDOP</w:t>
      </w:r>
    </w:p>
    <w:p w:rsidR="002E3D2F" w:rsidRDefault="00990452">
      <w:pPr>
        <w:pStyle w:val="ProductList-BodyIndented"/>
      </w:pPr>
      <w:r>
        <w:t>Instituţiile de învăţământ cu Software Assurance pentru Windows Enterprise sau Windows Education au dreptul să instaleze şi să utilizeze MDOP.</w:t>
      </w:r>
    </w:p>
    <w:p w:rsidR="002E3D2F" w:rsidRDefault="002E3D2F">
      <w:pPr>
        <w:pStyle w:val="ProductList-BodyIndented"/>
      </w:pPr>
    </w:p>
    <w:p w:rsidR="002E3D2F" w:rsidRDefault="00990452">
      <w:pPr>
        <w:pStyle w:val="ProductList-SubClauseHeading"/>
        <w:outlineLvl w:val="5"/>
      </w:pPr>
      <w:r>
        <w:t>4.9.5 Opţiunea pentru elevi/studenţi a Windows</w:t>
      </w:r>
      <w:r>
        <w:t xml:space="preserve"> To Go</w:t>
      </w:r>
    </w:p>
    <w:p w:rsidR="002E3D2F" w:rsidRDefault="00990452">
      <w:pPr>
        <w:pStyle w:val="ProductList-BodyIndented"/>
      </w:pPr>
      <w:r>
        <w:t xml:space="preserve">Instituţiile de învăţământ care aleg Opţiunea pentru elevi/studenţi au dreptul la cel mult o Instanţă Windows To Go pentru dispozitivul licenţiat al elevului/studentului, pe durata în care respectivul elev/student este înscris în cadrul instituţiei </w:t>
      </w:r>
      <w:r>
        <w:t>respective.</w:t>
      </w:r>
    </w:p>
    <w:p w:rsidR="002E3D2F" w:rsidRDefault="002E3D2F">
      <w:pPr>
        <w:pStyle w:val="ProductList-BodyIndented"/>
      </w:pPr>
    </w:p>
    <w:p w:rsidR="002E3D2F" w:rsidRDefault="00990452">
      <w:pPr>
        <w:pStyle w:val="ProductList-ClauseHeading"/>
        <w:outlineLvl w:val="4"/>
      </w:pPr>
      <w:r>
        <w:t>4.10 Sistemul de operare desktop Windows – Drepturile de a rula „Aplicaţii HPC în cluster”</w:t>
      </w:r>
    </w:p>
    <w:p w:rsidR="002E3D2F" w:rsidRDefault="00990452">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w:instrText>
      </w:r>
      <w:r>
        <w:instrText xml:space="preserve">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w:instrText>
      </w:r>
      <w:r>
        <w:instrText xml:space="preserve">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w:instrText>
      </w:r>
      <w:r>
        <w:instrText xml:space="preserv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w:instrText>
      </w:r>
      <w:r>
        <w:instrText xml:space="preserve">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w:t>
      </w:r>
      <w:r>
        <w:t xml:space="preserve">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w:instrText>
      </w:r>
      <w:r>
        <w:instrText xml:space="preserve">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w:instrText>
      </w:r>
      <w:r>
        <w:instrText xml:space="preserve">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w:t>
      </w:r>
      <w:r>
        <w:t>ere, în alte scopuri destinate mai multor utilizatori sau în orice alte scopuri similare de partajare a resurselor.</w:t>
      </w:r>
    </w:p>
    <w:p w:rsidR="002E3D2F" w:rsidRDefault="002E3D2F">
      <w:pPr>
        <w:pStyle w:val="ProductList-Body"/>
      </w:pPr>
    </w:p>
    <w:p w:rsidR="002E3D2F" w:rsidRDefault="00990452">
      <w:pPr>
        <w:pStyle w:val="ProductList-ClauseHeading"/>
        <w:outlineLvl w:val="4"/>
      </w:pPr>
      <w:r>
        <w:t>4.11 Sistemul de operare desktop Windows – Windows Thin PC</w:t>
      </w:r>
    </w:p>
    <w:p w:rsidR="002E3D2F" w:rsidRDefault="00990452">
      <w:pPr>
        <w:pStyle w:val="ProductList-Body"/>
      </w:pPr>
      <w:r>
        <w:t>Clientul poate utiliza software-ul Windows Thin PC în locul software-ului sistem</w:t>
      </w:r>
      <w:r>
        <w:t>ului de operare desktop Windows, dar numai pentru a rula tipurile de aplicaţii indicate mai jos.</w:t>
      </w:r>
    </w:p>
    <w:p w:rsidR="002E3D2F" w:rsidRDefault="00990452" w:rsidP="007978CB">
      <w:pPr>
        <w:pStyle w:val="ProductList-Bullet"/>
        <w:numPr>
          <w:ilvl w:val="0"/>
          <w:numId w:val="33"/>
        </w:numPr>
      </w:pPr>
      <w:r>
        <w:t xml:space="preserve">securitate </w:t>
      </w:r>
    </w:p>
    <w:p w:rsidR="002E3D2F" w:rsidRDefault="00990452" w:rsidP="007978CB">
      <w:pPr>
        <w:pStyle w:val="ProductList-Bullet"/>
        <w:numPr>
          <w:ilvl w:val="0"/>
          <w:numId w:val="33"/>
        </w:numPr>
      </w:pPr>
      <w:r>
        <w:t xml:space="preserve">gestiune </w:t>
      </w:r>
    </w:p>
    <w:p w:rsidR="002E3D2F" w:rsidRDefault="00990452" w:rsidP="007978CB">
      <w:pPr>
        <w:pStyle w:val="ProductList-Bullet"/>
        <w:numPr>
          <w:ilvl w:val="0"/>
          <w:numId w:val="33"/>
        </w:numPr>
      </w:pPr>
      <w:r>
        <w:t xml:space="preserve">emulare de terminal </w:t>
      </w:r>
    </w:p>
    <w:p w:rsidR="002E3D2F" w:rsidRDefault="00990452" w:rsidP="007978CB">
      <w:pPr>
        <w:pStyle w:val="ProductList-Bullet"/>
        <w:numPr>
          <w:ilvl w:val="0"/>
          <w:numId w:val="33"/>
        </w:numPr>
      </w:pPr>
      <w:r>
        <w:t xml:space="preserve">Remote Desktop şi tehnologii similare </w:t>
      </w:r>
    </w:p>
    <w:p w:rsidR="002E3D2F" w:rsidRDefault="00990452" w:rsidP="007978CB">
      <w:pPr>
        <w:pStyle w:val="ProductList-Bullet"/>
        <w:numPr>
          <w:ilvl w:val="0"/>
          <w:numId w:val="33"/>
        </w:numPr>
      </w:pPr>
      <w:r>
        <w:t xml:space="preserve">browser web </w:t>
      </w:r>
    </w:p>
    <w:p w:rsidR="002E3D2F" w:rsidRDefault="00990452" w:rsidP="007978CB">
      <w:pPr>
        <w:pStyle w:val="ProductList-Bullet"/>
        <w:numPr>
          <w:ilvl w:val="0"/>
          <w:numId w:val="33"/>
        </w:numPr>
      </w:pPr>
      <w:r>
        <w:t xml:space="preserve">player media </w:t>
      </w:r>
    </w:p>
    <w:p w:rsidR="002E3D2F" w:rsidRDefault="00990452" w:rsidP="007978CB">
      <w:pPr>
        <w:pStyle w:val="ProductList-Bullet"/>
        <w:numPr>
          <w:ilvl w:val="0"/>
          <w:numId w:val="33"/>
        </w:numPr>
      </w:pPr>
      <w:r>
        <w:t xml:space="preserve">client chat </w:t>
      </w:r>
    </w:p>
    <w:p w:rsidR="002E3D2F" w:rsidRDefault="00990452" w:rsidP="007978CB">
      <w:pPr>
        <w:pStyle w:val="ProductList-Bullet"/>
        <w:numPr>
          <w:ilvl w:val="0"/>
          <w:numId w:val="33"/>
        </w:numPr>
      </w:pPr>
      <w:r>
        <w:t xml:space="preserve">vizualizatoare de documente </w:t>
      </w:r>
    </w:p>
    <w:p w:rsidR="002E3D2F" w:rsidRDefault="00990452" w:rsidP="007978CB">
      <w:pPr>
        <w:pStyle w:val="ProductList-Bullet"/>
        <w:numPr>
          <w:ilvl w:val="0"/>
          <w:numId w:val="33"/>
        </w:numPr>
      </w:pPr>
      <w:r>
        <w:t>NET Fram</w:t>
      </w:r>
      <w:r>
        <w:t>ework şi Java Virtual Machine</w:t>
      </w:r>
    </w:p>
    <w:p w:rsidR="002E3D2F" w:rsidRDefault="00990452">
      <w:pPr>
        <w:pStyle w:val="ProductList-Body"/>
      </w:pPr>
      <w:r>
        <w:t>Clientul are dreptul să utilizeze produsul software pe un alt dispozitiv decât cel pe care a fost iniţial instalat dacă mută protecţia prin Software Assurance pe acel dispozitiv.</w:t>
      </w:r>
    </w:p>
    <w:p w:rsidR="002E3D2F" w:rsidRDefault="002E3D2F">
      <w:pPr>
        <w:pStyle w:val="ProductList-Body"/>
      </w:pPr>
    </w:p>
    <w:p w:rsidR="002E3D2F" w:rsidRDefault="00990452">
      <w:pPr>
        <w:pStyle w:val="ProductList-ClauseHeading"/>
        <w:outlineLvl w:val="4"/>
      </w:pPr>
      <w:r>
        <w:t xml:space="preserve">4.12 Software Assurance pentru Windows </w:t>
      </w:r>
      <w:r>
        <w:t>Embedded Industry Enterprise</w:t>
      </w:r>
    </w:p>
    <w:p w:rsidR="002E3D2F" w:rsidRDefault="00990452">
      <w:pPr>
        <w:pStyle w:val="ProductList-Body"/>
      </w:pPr>
      <w:r>
        <w:t xml:space="preserve">Clienţii cu Software Assurance pentru Windows Embedded Industry Enterprise au aceleaşi drepturi şi restricţii precum clienţii cu Software Assurance pentru Windows. </w:t>
      </w:r>
    </w:p>
    <w:p w:rsidR="002E3D2F" w:rsidRDefault="002E3D2F">
      <w:pPr>
        <w:pStyle w:val="PURBreadcrumb"/>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GroupHeading"/>
        <w:outlineLvl w:val="1"/>
      </w:pPr>
      <w:bookmarkStart w:id="197" w:name="_Sec619"/>
      <w:r>
        <w:t>Windows Server</w:t>
      </w:r>
      <w:bookmarkEnd w:id="197"/>
      <w:r>
        <w:fldChar w:fldCharType="begin"/>
      </w:r>
      <w:r>
        <w:instrText xml:space="preserve"> TC "</w:instrText>
      </w:r>
      <w:bookmarkStart w:id="198" w:name="_Toc488863911"/>
      <w:r>
        <w:instrText>Windows Server</w:instrText>
      </w:r>
      <w:bookmarkEnd w:id="198"/>
      <w:r>
        <w:instrText>" \l 2</w:instrText>
      </w:r>
      <w:r>
        <w:fldChar w:fldCharType="end"/>
      </w:r>
    </w:p>
    <w:p w:rsidR="002E3D2F" w:rsidRDefault="0099045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63912"/>
      <w:r>
        <w:instrText>Windows MultiPoint Server</w:instrText>
      </w:r>
      <w:bookmarkEnd w:id="200"/>
      <w:r>
        <w:instrText>" \l 3</w:instrText>
      </w:r>
      <w:r>
        <w:fldChar w:fldCharType="end"/>
      </w:r>
    </w:p>
    <w:p w:rsidR="002E3D2F" w:rsidRDefault="00990452">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w:instrText>
            </w:r>
            <w:r>
              <w:instrText xml:space="preserve">"Select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2E3D2F">
        <w:tc>
          <w:tcPr>
            <w:tcW w:w="4160" w:type="dxa"/>
            <w:tcBorders>
              <w:top w:val="single" w:sz="9" w:space="0" w:color="FFFFFF"/>
              <w:left w:val="single" w:sz="9" w:space="0" w:color="FFFFFF"/>
              <w:bottom w:val="none" w:sz="4" w:space="0" w:color="BFBFBF"/>
              <w:right w:val="single" w:sz="9" w:space="0" w:color="FFFFFF"/>
            </w:tcBorders>
          </w:tcPr>
          <w:p w:rsidR="002E3D2F" w:rsidRDefault="0099045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E3D2F" w:rsidRDefault="0099045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E3D2F" w:rsidRDefault="0099045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E3D2F" w:rsidRDefault="0099045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E3D2F" w:rsidRDefault="009904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2E3D2F" w:rsidRDefault="00990452">
      <w:pPr>
        <w:pStyle w:val="ProductList-Offering1SubSection"/>
        <w:outlineLvl w:val="3"/>
      </w:pPr>
      <w:bookmarkStart w:id="202" w:name="_Sec757"/>
      <w:r>
        <w:t>2. Condiţiile produsului</w:t>
      </w:r>
      <w:bookmarkEnd w:id="202"/>
    </w:p>
    <w:tbl>
      <w:tblPr>
        <w:tblStyle w:val="PURTable"/>
        <w:tblW w:w="0" w:type="dxa"/>
        <w:tblLook w:val="04A0" w:firstRow="1" w:lastRow="0" w:firstColumn="1" w:lastColumn="0" w:noHBand="0" w:noVBand="1"/>
      </w:tblPr>
      <w:tblGrid>
        <w:gridCol w:w="3584"/>
        <w:gridCol w:w="3614"/>
        <w:gridCol w:w="359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w:t>
            </w:r>
            <w:r>
              <w:t>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w:instrText>
            </w:r>
            <w:r>
              <w:instrText xml:space="preserve">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Ediţii de downgrade: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(SA):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 xml:space="preserve">Reducere UTD: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00"/>
        <w:gridCol w:w="3589"/>
        <w:gridCol w:w="360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w:instrText>
            </w:r>
            <w:r>
              <w:instrText xml:space="preserv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"Produse software suplimentare: produsele software identificate în Drepturile de utilizare pentru produse server pe care Clientul are perm</w:instrText>
            </w:r>
            <w:r>
              <w:instrText xml:space="preserve">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clientului: Arată dacă un produs server necesită sau nu licen</w:instrText>
            </w:r>
            <w:r>
              <w:instrText xml:space="preserve">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utilizatorului extern: Indică cerinţele specifice de licenţă sau opţiunile de acces pentru Ut</w:instrText>
            </w:r>
            <w:r>
              <w:instrText xml:space="preserve">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 xml:space="preserve">Licenţă CAL </w:t>
            </w:r>
            <w:r>
              <w:t>Windows Server 2016 Remote Desktop Services şi Licenţă CAL echivalentă</w:t>
            </w:r>
          </w:p>
          <w:p w:rsidR="002E3D2F" w:rsidRDefault="00990452">
            <w:pPr>
              <w:pStyle w:val="ProductList-TableBody"/>
            </w:pPr>
            <w:r>
              <w:t xml:space="preserve">(consultaţi </w:t>
            </w:r>
            <w:hyperlink w:anchor="_Sec591">
              <w:r>
                <w:rPr>
                  <w:color w:val="00467F"/>
                  <w:u w:val="single"/>
                </w:rPr>
                <w:t>Anexa A</w:t>
              </w:r>
            </w:hyperlink>
            <w:r>
              <w:t>)</w:t>
            </w:r>
          </w:p>
        </w:tc>
      </w:tr>
    </w:tbl>
    <w:p w:rsidR="002E3D2F" w:rsidRDefault="002E3D2F">
      <w:pPr>
        <w:pStyle w:val="ProductList-Body"/>
      </w:pPr>
    </w:p>
    <w:p w:rsidR="002E3D2F" w:rsidRDefault="00990452">
      <w:pPr>
        <w:pStyle w:val="ProductList-SubClauseHeading"/>
        <w:outlineLvl w:val="5"/>
      </w:pPr>
      <w:r>
        <w:t>3.1.1 Funcţionalităţi suplimentare asociate cu licenţa CAL pentru Windows Server 2016 Active Directory Rights Management Services</w:t>
      </w:r>
    </w:p>
    <w:p w:rsidR="002E3D2F" w:rsidRDefault="00990452">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Licenţă CAL echivale</w:t>
            </w:r>
            <w:r>
              <w:t xml:space="preserve">ntă (consultaţi </w:t>
            </w:r>
            <w:hyperlink w:anchor="_Sec591">
              <w:r>
                <w:rPr>
                  <w:color w:val="00467F"/>
                  <w:u w:val="single"/>
                </w:rPr>
                <w:t>Anexa A</w:t>
              </w:r>
            </w:hyperlink>
            <w:r>
              <w:t>)</w:t>
            </w:r>
          </w:p>
        </w:tc>
      </w:tr>
    </w:tbl>
    <w:p w:rsidR="002E3D2F" w:rsidRDefault="002E3D2F">
      <w:pPr>
        <w:pStyle w:val="ProductList-BodyIndented"/>
      </w:pPr>
    </w:p>
    <w:p w:rsidR="002E3D2F" w:rsidRDefault="00990452">
      <w:pPr>
        <w:pStyle w:val="ProductList-ClauseHeading"/>
        <w:outlineLvl w:val="4"/>
      </w:pPr>
      <w:r>
        <w:t>3.2 Rularea instanţelor produsului software</w:t>
      </w:r>
    </w:p>
    <w:p w:rsidR="002E3D2F" w:rsidRDefault="00990452">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w:instrText>
      </w:r>
      <w:r>
        <w:instrText xml:space="preserve">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w:instrText>
      </w:r>
      <w:r>
        <w:instrText xml:space="preserve">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w:instrText>
      </w:r>
      <w:r>
        <w:instrText xml:space="preserve">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instrText>
      </w:r>
      <w:r>
        <w:instrText xml:space="preserve">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w:instrText>
      </w:r>
      <w:r>
        <w:instrText xml:space="preserve">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w:instrText>
      </w:r>
      <w:r>
        <w:instrText xml:space="preserve">oStyle \t "Mediu OSE virtual înseamnă un mediu OSE configurat să ruleze pe un sistem hardware virtual" </w:instrText>
      </w:r>
      <w:r>
        <w:fldChar w:fldCharType="separate"/>
      </w:r>
      <w:r>
        <w:rPr>
          <w:color w:val="0563C1"/>
        </w:rPr>
        <w:t>mediului OSE virtual</w:t>
      </w:r>
      <w:r>
        <w:fldChar w:fldCharType="end"/>
      </w:r>
      <w:r>
        <w:t>.</w:t>
      </w:r>
    </w:p>
    <w:p w:rsidR="002E3D2F" w:rsidRDefault="002E3D2F">
      <w:pPr>
        <w:pStyle w:val="ProductList-Body"/>
      </w:pPr>
    </w:p>
    <w:p w:rsidR="002E3D2F" w:rsidRDefault="00990452">
      <w:pPr>
        <w:pStyle w:val="ProductList-ClauseHeading"/>
        <w:outlineLvl w:val="4"/>
      </w:pPr>
      <w:r>
        <w:t>3.3 Licenţele de acces</w:t>
      </w:r>
    </w:p>
    <w:p w:rsidR="002E3D2F" w:rsidRDefault="00990452">
      <w:pPr>
        <w:pStyle w:val="ProductList-Body"/>
      </w:pPr>
      <w:r>
        <w:t xml:space="preserve">Nu sunt necesare </w:t>
      </w:r>
      <w:r>
        <w:fldChar w:fldCharType="begin"/>
      </w:r>
      <w:r>
        <w:instrText xml:space="preserve"> AutoTextList   \s NoStyle \t "CAL înseamnă licenţa pentru accesul clienţilor, care poa</w:instrText>
      </w:r>
      <w:r>
        <w:instrText xml:space="preserve">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w:instrText>
      </w:r>
      <w:r>
        <w:instrText xml:space="preserve">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w:t>
      </w:r>
      <w:r>
        <w:rPr>
          <w:color w:val="0563C1"/>
        </w:rPr>
        <w:t>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2E3D2F" w:rsidRDefault="002E3D2F">
      <w:pPr>
        <w:pStyle w:val="ProductList-Body"/>
      </w:pPr>
    </w:p>
    <w:p w:rsidR="002E3D2F" w:rsidRDefault="00990452">
      <w:pPr>
        <w:pStyle w:val="ProductList-ClauseHeading"/>
        <w:outlineLvl w:val="4"/>
      </w:pPr>
      <w:r>
        <w:t>3.4 Windows MultiPoint Server 2016 Connector</w:t>
      </w:r>
    </w:p>
    <w:p w:rsidR="002E3D2F" w:rsidRDefault="00990452">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w:t>
      </w:r>
      <w:r>
        <w:t>tware MultiPoint Server. Dacă accesează produsul software de tip server de pe acest dispozitiv doar pentru a utiliza MultiPoint Dashboard, nu are nevoie de o Licenţă CAL pentru Remote Desktop Services.</w:t>
      </w:r>
    </w:p>
    <w:p w:rsidR="002E3D2F" w:rsidRDefault="002E3D2F">
      <w:pPr>
        <w:pStyle w:val="ProductList-Body"/>
      </w:pPr>
    </w:p>
    <w:p w:rsidR="002E3D2F" w:rsidRDefault="00990452">
      <w:pPr>
        <w:pStyle w:val="ProductList-ClauseHeading"/>
        <w:outlineLvl w:val="4"/>
      </w:pPr>
      <w:r>
        <w:t>3.5 Tipul de instalare</w:t>
      </w:r>
    </w:p>
    <w:p w:rsidR="002E3D2F" w:rsidRDefault="00990452">
      <w:pPr>
        <w:pStyle w:val="ProductList-Body"/>
      </w:pPr>
      <w:r>
        <w:t>Clientul poate să instaleze do</w:t>
      </w:r>
      <w:r>
        <w:t>ar Remote Desktop Services şi să implementeze şi să utilizeze rolul MultiPoint Services.</w:t>
      </w:r>
    </w:p>
    <w:p w:rsidR="002E3D2F" w:rsidRDefault="002E3D2F">
      <w:pPr>
        <w:pStyle w:val="ProductList-Body"/>
      </w:pPr>
    </w:p>
    <w:p w:rsidR="002E3D2F" w:rsidRDefault="00990452">
      <w:pPr>
        <w:pStyle w:val="ProductList-ClauseHeading"/>
        <w:outlineLvl w:val="4"/>
      </w:pPr>
      <w:r>
        <w:t>3.6 Produse software suplimentare</w:t>
      </w:r>
    </w:p>
    <w:p w:rsidR="002E3D2F" w:rsidRDefault="00990452">
      <w:pPr>
        <w:pStyle w:val="ProductList-Body"/>
      </w:pPr>
      <w:r>
        <w:t xml:space="preserve">Pentru o listă de Produse software suplimentare, consultaţi </w:t>
      </w:r>
      <w:hyperlink r:id="rId104">
        <w:r>
          <w:rPr>
            <w:color w:val="00467F"/>
            <w:u w:val="single"/>
          </w:rPr>
          <w:t>http://</w:t>
        </w:r>
        <w:r>
          <w:rPr>
            <w:color w:val="00467F"/>
            <w:u w:val="single"/>
          </w:rPr>
          <w:t>go.microsoft.com/fwlink/?LinkId=245856</w:t>
        </w:r>
      </w:hyperlink>
      <w:r>
        <w:t>.</w:t>
      </w:r>
    </w:p>
    <w:p w:rsidR="002E3D2F" w:rsidRDefault="0099045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w:instrText>
            </w:r>
            <w:r>
              <w:instrText xml:space="preserve">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w:instrText>
            </w:r>
            <w:r>
              <w:instrText xml:space="preserve">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105">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05" w:name="_Sec655"/>
      <w:r>
        <w:t>Windows Server</w:t>
      </w:r>
      <w:bookmarkEnd w:id="205"/>
      <w:r>
        <w:fldChar w:fldCharType="begin"/>
      </w:r>
      <w:r>
        <w:instrText xml:space="preserve"> TC "</w:instrText>
      </w:r>
      <w:bookmarkStart w:id="206" w:name="_Toc488863913"/>
      <w:r>
        <w:instrText>Windows Server</w:instrText>
      </w:r>
      <w:bookmarkEnd w:id="206"/>
      <w:r>
        <w:instrText>" \l 3</w:instrText>
      </w:r>
      <w:r>
        <w:fldChar w:fldCharType="end"/>
      </w:r>
    </w:p>
    <w:p w:rsidR="002E3D2F" w:rsidRDefault="00990452">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E3D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w:instrText>
            </w:r>
            <w:r>
              <w:instrText xml:space="preserve">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w:instrText>
            </w:r>
            <w:r>
              <w:instrText xml:space="preserve">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160" w:type="dxa"/>
            <w:tcBorders>
              <w:top w:val="single" w:sz="9" w:space="0" w:color="FFFFFF"/>
              <w:left w:val="single" w:sz="9" w:space="0" w:color="FFFFFF"/>
              <w:bottom w:val="dashed" w:sz="4" w:space="0" w:color="BFBFBF"/>
              <w:right w:val="single" w:sz="9" w:space="0" w:color="FFFFFF"/>
            </w:tcBorders>
          </w:tcPr>
          <w:p w:rsidR="002E3D2F" w:rsidRDefault="00990452">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w:instrText>
            </w:r>
            <w:r>
              <w:instrText xml:space="preserv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E3D2F" w:rsidRDefault="0099045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p>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Windows Server 2016 Remote Desktop Services External Connector</w:t>
            </w:r>
            <w:r>
              <w:fldChar w:fldCharType="begin"/>
            </w:r>
            <w:r>
              <w:instrText xml:space="preserve"> XE "Windows Server </w:instrText>
            </w:r>
            <w:r>
              <w:instrText xml:space="preserve">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w:instrText>
            </w:r>
            <w:r>
              <w:instrText xml:space="preserve">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Windows Server 2016 Standard (licenţe nucleu cu 16 pachete)</w:t>
            </w:r>
            <w:r>
              <w:fldChar w:fldCharType="begin"/>
            </w:r>
            <w:r>
              <w:instrText xml:space="preserve"> XE "Windows Server 2016 </w:instrText>
            </w:r>
            <w:r>
              <w:instrText xml:space="preserve">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lastRenderedPageBreak/>
              <w:t>Licenţă External Connector pentru Windows Server 2016 Active Directory Rights Management Services</w:t>
            </w:r>
            <w:r>
              <w:fldChar w:fldCharType="begin"/>
            </w:r>
            <w:r>
              <w:instrText xml:space="preserve"> XE "Licenţă External Connector pentru Windo</w:instrText>
            </w:r>
            <w:r>
              <w:instrText xml:space="preserve">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2E3D2F">
        <w:tc>
          <w:tcPr>
            <w:tcW w:w="4160" w:type="dxa"/>
            <w:tcBorders>
              <w:top w:val="dashed" w:sz="4" w:space="0" w:color="BFBFBF"/>
              <w:left w:val="single" w:sz="9" w:space="0" w:color="FFFFFF"/>
              <w:bottom w:val="dashed" w:sz="4" w:space="0" w:color="B2B2B2"/>
              <w:right w:val="single" w:sz="9" w:space="0" w:color="FFFFFF"/>
            </w:tcBorders>
          </w:tcPr>
          <w:p w:rsidR="002E3D2F" w:rsidRDefault="0099045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E3D2F" w:rsidRDefault="0099045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E3D2F" w:rsidRDefault="0099045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E3D2F" w:rsidRDefault="0099045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E3D2F" w:rsidRDefault="009904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w:instrText>
            </w:r>
            <w:r>
              <w:instrText xml:space="preserve">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4160" w:type="dxa"/>
            <w:tcBorders>
              <w:top w:val="dashed" w:sz="4" w:space="0" w:color="B2B2B2"/>
              <w:left w:val="single" w:sz="9" w:space="0" w:color="FFFFFF"/>
              <w:bottom w:val="dashed" w:sz="4" w:space="0" w:color="BFBFBF"/>
              <w:right w:val="single" w:sz="9" w:space="0" w:color="FFFFFF"/>
            </w:tcBorders>
          </w:tcPr>
          <w:p w:rsidR="002E3D2F" w:rsidRDefault="00990452">
            <w:pPr>
              <w:pStyle w:val="ProductList-TableBody"/>
            </w:pPr>
            <w:r>
              <w:t>Licenţă suplimentară Windows Server Datacenter Core Premium Assurance (licenţă nucleu cu 2 pachete)</w:t>
            </w:r>
            <w:r>
              <w:fldChar w:fldCharType="begin"/>
            </w:r>
            <w:r>
              <w:instrText xml:space="preserve"> XE "</w:instrText>
            </w:r>
            <w:r>
              <w:instrText xml:space="preserve">Licenţă suplimentară Windows Server Datacenter Core Premium Assurance (licenţă nucleu cu 2 pachete)"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Licenţă suplimentară Windows Server Datacenter Core Premium Assurance (licenţe nucleu cu 16 pachete)</w:t>
            </w:r>
            <w:r>
              <w:fldChar w:fldCharType="begin"/>
            </w:r>
            <w:r>
              <w:instrText xml:space="preserve"> XE "</w:instrText>
            </w:r>
            <w:r>
              <w:instrText xml:space="preserve">Licenţă suplimentară Windows Server Datacenter Core Premium Assurance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r>
      <w:tr w:rsidR="002E3D2F">
        <w:tc>
          <w:tcPr>
            <w:tcW w:w="416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pPr>
            <w:r>
              <w:t>Licenţă suplimentară Windows Server Standard Core Premium Assurance (licenţe nucleu cu 2 pachete)</w:t>
            </w:r>
            <w:r>
              <w:fldChar w:fldCharType="begin"/>
            </w:r>
            <w:r>
              <w:instrText xml:space="preserve"> XE "</w:instrText>
            </w:r>
            <w:r>
              <w:instrText xml:space="preserve">Licenţă suplimentară Windows Server Standard Core Premium Assurance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2F" w:rsidRDefault="0099045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r>
      <w:tr w:rsidR="002E3D2F">
        <w:tc>
          <w:tcPr>
            <w:tcW w:w="4160" w:type="dxa"/>
            <w:tcBorders>
              <w:top w:val="dashed" w:sz="4" w:space="0" w:color="BFBFBF"/>
              <w:left w:val="single" w:sz="9" w:space="0" w:color="FFFFFF"/>
              <w:bottom w:val="none" w:sz="4" w:space="0" w:color="BFBFBF"/>
              <w:right w:val="single" w:sz="9" w:space="0" w:color="FFFFFF"/>
            </w:tcBorders>
          </w:tcPr>
          <w:p w:rsidR="002E3D2F" w:rsidRDefault="00990452">
            <w:pPr>
              <w:pStyle w:val="ProductList-TableBody"/>
            </w:pPr>
            <w:r>
              <w:t>Licenţă suplimentară Windows Server Standard Core Premium Assurance (licenţe nucleu cu 16 pachete)</w:t>
            </w:r>
            <w:r>
              <w:fldChar w:fldCharType="begin"/>
            </w:r>
            <w:r>
              <w:instrText xml:space="preserve"> XE "</w:instrText>
            </w:r>
            <w:r>
              <w:instrText xml:space="preserve">Licenţă suplimentară Windows Server Standard Core Premium Assurance (licenţe nucleu cu 16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E3D2F" w:rsidRDefault="0099045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E3D2F" w:rsidRDefault="002E3D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2F" w:rsidRDefault="002E3D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2F" w:rsidRDefault="002E3D2F">
            <w:pPr>
              <w:pStyle w:val="ProductList-TableBody"/>
              <w:jc w:val="center"/>
            </w:pPr>
          </w:p>
        </w:tc>
      </w:tr>
    </w:tbl>
    <w:p w:rsidR="002E3D2F" w:rsidRDefault="00990452">
      <w:pPr>
        <w:pStyle w:val="ProductList-Offering1SubSection"/>
        <w:outlineLvl w:val="3"/>
      </w:pPr>
      <w:bookmarkStart w:id="208" w:name="_Sec758"/>
      <w:r>
        <w:t>2. Condiţiile produsului</w:t>
      </w:r>
      <w:bookmarkEnd w:id="208"/>
    </w:p>
    <w:tbl>
      <w:tblPr>
        <w:tblStyle w:val="PURTable"/>
        <w:tblW w:w="0" w:type="dxa"/>
        <w:tblLook w:val="04A0" w:firstRow="1" w:lastRow="0" w:firstColumn="1" w:lastColumn="0" w:noHBand="0" w:noVBand="1"/>
      </w:tblPr>
      <w:tblGrid>
        <w:gridCol w:w="3578"/>
        <w:gridCol w:w="3609"/>
        <w:gridCol w:w="3603"/>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w:instrText>
            </w:r>
            <w:r>
              <w:instrText xml:space="preserve">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w:instrText>
            </w:r>
            <w:r>
              <w:instrText xml:space="preserve">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w:instrText>
            </w:r>
            <w:r>
              <w:instrText xml:space="preserve">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(SA):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"Excepţii privind Utilizatorii calificaţi: Exonerare aplicabilă utilizatorilor care accesează produsele doar în baza uneia dintr</w:instrText>
            </w:r>
            <w:r>
              <w:instrText xml:space="preserve">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rPr>
                <w:color w:val="404040"/>
              </w:rPr>
              <w:t>Eligibil pentru reducere: Licenţe suplimentare, Produse suplimentare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990452">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00"/>
        <w:gridCol w:w="3589"/>
        <w:gridCol w:w="360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w:instrText>
            </w:r>
            <w:r>
              <w:instrText xml:space="preserve">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 xml:space="preserve">Termenii licenţei </w:t>
            </w:r>
            <w:r>
              <w:rPr>
                <w:color w:val="0563C1"/>
              </w:rPr>
              <w:t>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w:instrText>
            </w:r>
            <w:r>
              <w:instrText xml:space="preserve">reună cu produsul software de tip server." </w:instrText>
            </w:r>
            <w:r>
              <w:fldChar w:fldCharType="separate"/>
            </w:r>
            <w:r>
              <w:rPr>
                <w:color w:val="0563C1"/>
              </w:rPr>
              <w:t>Produse software suplimentare</w:t>
            </w:r>
            <w:r>
              <w:fldChar w:fldCharType="end"/>
            </w:r>
            <w:r>
              <w:t>: Toate ediţiile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clientului: Arată dacă un produs server necesită sau nu licenţe CAL pentru accesarea de utilizatori şi dispoz</w:instrText>
            </w:r>
            <w:r>
              <w:instrText xml:space="preserve">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w:t>
            </w:r>
            <w:r>
              <w:rPr>
                <w:color w:val="0563C1"/>
              </w:rPr>
              <w:t>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Tehnologii incluse: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r>
    </w:tbl>
    <w:p w:rsidR="002E3D2F" w:rsidRDefault="002E3D2F">
      <w:pPr>
        <w:pStyle w:val="ProductList-Body"/>
      </w:pPr>
    </w:p>
    <w:p w:rsidR="002E3D2F" w:rsidRDefault="00990452">
      <w:pPr>
        <w:pStyle w:val="ProductList-SubClauseHeading"/>
        <w:outlineLvl w:val="5"/>
      </w:pPr>
      <w:r>
        <w:t xml:space="preserve">3.1.1 Funcţionalităţi suplimentare </w:t>
      </w:r>
      <w:r>
        <w:t>asociate cu licenţa CAL pentru Windows Server 2016 Remote Desktop Services</w:t>
      </w:r>
    </w:p>
    <w:p w:rsidR="002E3D2F" w:rsidRDefault="00990452">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E3D2F" w:rsidRDefault="00990452">
            <w:pPr>
              <w:pStyle w:val="ProductList-TableBody"/>
            </w:pPr>
            <w:r>
              <w:t>Licenţă SL utilizator pentru Windows Server 2016 Remote Desktop Services</w:t>
            </w:r>
          </w:p>
        </w:tc>
      </w:tr>
    </w:tbl>
    <w:p w:rsidR="002E3D2F" w:rsidRDefault="00990452">
      <w:pPr>
        <w:pStyle w:val="ProductList-BodyIndented"/>
      </w:pPr>
      <w:r>
        <w:t xml:space="preserve">*Necesară şi pentru utilizarea Windows Server în scopul găzduirii unei interfeţe grafice cu utilizatorul (utilizând funcţionalitatea </w:t>
      </w:r>
      <w:r>
        <w:t>Windows Server 2016 Remote Desktop Services sau o altă tehnologie).</w:t>
      </w:r>
    </w:p>
    <w:p w:rsidR="002E3D2F" w:rsidRDefault="002E3D2F">
      <w:pPr>
        <w:pStyle w:val="ProductList-BodyIndented"/>
      </w:pPr>
    </w:p>
    <w:p w:rsidR="002E3D2F" w:rsidRDefault="00990452">
      <w:pPr>
        <w:pStyle w:val="ProductList-SubClauseHeading"/>
        <w:outlineLvl w:val="5"/>
      </w:pPr>
      <w:r>
        <w:t>3.1.2 Funcţionalităţi suplimentare asociate cu licenţa CAL pentru Windows Server 2016 Rights Management Services</w:t>
      </w:r>
    </w:p>
    <w:p w:rsidR="002E3D2F" w:rsidRDefault="0099045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Licenţă SL utilizator Azure Information Protection (P1 şi P2)</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2E3D2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r>
    </w:tbl>
    <w:p w:rsidR="002E3D2F" w:rsidRDefault="002E3D2F">
      <w:pPr>
        <w:pStyle w:val="ProductList-BodyIndented"/>
      </w:pPr>
    </w:p>
    <w:p w:rsidR="002E3D2F" w:rsidRDefault="00990452">
      <w:pPr>
        <w:pStyle w:val="ProductList-SubClauseHeading"/>
        <w:outlineLvl w:val="5"/>
      </w:pPr>
      <w:r>
        <w:t xml:space="preserve">3.1.3 </w:t>
      </w:r>
      <w:r>
        <w:t>Funcţii suplimentare asociate Licenţei CAL utilizator pentru Microsoft Identity Manager</w:t>
      </w:r>
    </w:p>
    <w:p w:rsidR="002E3D2F" w:rsidRDefault="00990452">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2E3D2F" w:rsidRDefault="00990452">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E3D2F" w:rsidRDefault="00990452">
            <w:pPr>
              <w:pStyle w:val="ProductList-TableBody"/>
            </w:pPr>
            <w:r>
              <w:t>Licenţă SL utilizator Microsoft Azur</w:t>
            </w:r>
            <w:r>
              <w:t>e Active Directory (P1 şi P2)</w:t>
            </w:r>
          </w:p>
        </w:tc>
      </w:tr>
      <w:tr w:rsidR="002E3D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2F" w:rsidRDefault="002E3D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2F" w:rsidRDefault="0099045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BodyIndented"/>
      </w:pPr>
      <w:r>
        <w:t xml:space="preserve">*Necesară şi pentru orice persoană pentru care produsul software emite sau gestionează informaţii privind identitatea. </w:t>
      </w:r>
    </w:p>
    <w:p w:rsidR="002E3D2F" w:rsidRDefault="002E3D2F">
      <w:pPr>
        <w:pStyle w:val="ProductList-BodyIndented"/>
      </w:pPr>
    </w:p>
    <w:p w:rsidR="002E3D2F" w:rsidRDefault="00990452">
      <w:pPr>
        <w:pStyle w:val="ProductList-SubClauseHeading"/>
        <w:outlineLvl w:val="5"/>
      </w:pPr>
      <w:r>
        <w:t xml:space="preserve">3.1.4 Serviciu de </w:t>
      </w:r>
      <w:r>
        <w:t>sincronizare</w:t>
      </w:r>
    </w:p>
    <w:p w:rsidR="002E3D2F" w:rsidRDefault="00990452">
      <w:pPr>
        <w:pStyle w:val="ProductList-BodyIndented"/>
      </w:pPr>
      <w:r>
        <w:t>Licenţele CAL pentru Microsoft Identity Manager 2016 nu se solicită pentru utilizatorii care folosesc doar serviciul de sincronizare Microsoft Identity Manager.</w:t>
      </w:r>
    </w:p>
    <w:p w:rsidR="002E3D2F" w:rsidRDefault="002E3D2F">
      <w:pPr>
        <w:pStyle w:val="ProductList-BodyIndented"/>
      </w:pPr>
    </w:p>
    <w:p w:rsidR="002E3D2F" w:rsidRDefault="00990452">
      <w:pPr>
        <w:pStyle w:val="ProductList-ClauseHeading"/>
        <w:outlineLvl w:val="4"/>
      </w:pPr>
      <w:r>
        <w:lastRenderedPageBreak/>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 xml:space="preserve">Windows </w:t>
            </w:r>
            <w:r>
              <w:t>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SubClauseHeading"/>
        <w:outlineLvl w:val="5"/>
      </w:pPr>
      <w:r>
        <w:t>3.2.1 Funcţionalităţi suplimentare asociate cu licenţa External Connector pentru Windows Server 2016 Remote Desktop Services</w:t>
      </w:r>
    </w:p>
    <w:p w:rsidR="002E3D2F" w:rsidRDefault="00990452">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BodyIndented"/>
      </w:pPr>
      <w:r>
        <w:rPr>
          <w:i/>
        </w:rPr>
        <w:t>*Necesară</w:t>
      </w:r>
      <w:r>
        <w:rPr>
          <w:i/>
        </w:rPr>
        <w:t xml:space="preserve"> şi pentru utilizarea Windows Server în scopul găzduirii unei interfeţe grafice cu utilizatorul (utilizând funcţionalitatea Windows Server 2016 Remote Desktop Services sau o altă tehnologie).</w:t>
      </w:r>
    </w:p>
    <w:p w:rsidR="002E3D2F" w:rsidRDefault="002E3D2F">
      <w:pPr>
        <w:pStyle w:val="ProductList-BodyIndented"/>
      </w:pPr>
    </w:p>
    <w:p w:rsidR="002E3D2F" w:rsidRDefault="00990452">
      <w:pPr>
        <w:pStyle w:val="ProductList-SubClauseHeading"/>
        <w:outlineLvl w:val="5"/>
      </w:pPr>
      <w:r>
        <w:t>3.2.2 Funcţionalităţi suplimentare asociate cu licenţa External</w:t>
      </w:r>
      <w:r>
        <w:t xml:space="preserve"> Connector pentru Windows Server 2016 Rights Management Services</w:t>
      </w:r>
    </w:p>
    <w:p w:rsidR="002E3D2F" w:rsidRDefault="00990452">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Indented"/>
      </w:pPr>
    </w:p>
    <w:p w:rsidR="002E3D2F" w:rsidRDefault="00990452">
      <w:pPr>
        <w:pStyle w:val="ProductList-SubClauseHeading"/>
        <w:outlineLvl w:val="5"/>
      </w:pPr>
      <w:r>
        <w:t xml:space="preserve">3.2.3 Funcţii </w:t>
      </w:r>
      <w:r>
        <w:t>suplimentare asociate Licenţei External Connector pentru Microsoft Identity Manager</w:t>
      </w:r>
    </w:p>
    <w:p w:rsidR="002E3D2F" w:rsidRDefault="00990452">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2E3D2F" w:rsidRDefault="00990452">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BodyIndented"/>
      </w:pPr>
      <w:r>
        <w:rPr>
          <w:i/>
        </w:rPr>
        <w:t>*Este, de asemenea, necesară pentr</w:t>
      </w:r>
      <w:r>
        <w:rPr>
          <w:i/>
        </w:rPr>
        <w:t>u orice Utilizator extern pentru care produsul software emite sau gestionează informaţii privind identitatea (în lipsa Licenţelor CAL pentru Microsoft Identity Manager 2016).</w:t>
      </w:r>
    </w:p>
    <w:p w:rsidR="002E3D2F" w:rsidRDefault="002E3D2F">
      <w:pPr>
        <w:pStyle w:val="ProductList-BodyIndented"/>
      </w:pPr>
    </w:p>
    <w:p w:rsidR="002E3D2F" w:rsidRDefault="00990452">
      <w:pPr>
        <w:pStyle w:val="ProductList-ClauseHeading"/>
        <w:outlineLvl w:val="4"/>
      </w:pPr>
      <w:r>
        <w:t>3.3 Termeni suplimentari pentru Windows Server 2016 Essentials</w:t>
      </w:r>
    </w:p>
    <w:p w:rsidR="002E3D2F" w:rsidRDefault="00990452">
      <w:pPr>
        <w:pStyle w:val="ProductList-SubClauseHeading"/>
        <w:outlineLvl w:val="5"/>
      </w:pPr>
      <w:r>
        <w:t xml:space="preserve">3.3.1 Limitările </w:t>
      </w:r>
      <w:r>
        <w:t>cu privire la utilizare</w:t>
      </w:r>
    </w:p>
    <w:p w:rsidR="002E3D2F" w:rsidRDefault="00990452" w:rsidP="007978CB">
      <w:pPr>
        <w:pStyle w:val="ProductList-Bullet"/>
        <w:numPr>
          <w:ilvl w:val="1"/>
          <w:numId w:val="34"/>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w:instrText>
      </w:r>
      <w:r>
        <w:instrText xml:space="preserve">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w:instrText>
      </w:r>
      <w:r>
        <w:instrText xml:space="preserve"> ruleze pe un sistem hardware virtual" </w:instrText>
      </w:r>
      <w:r>
        <w:fldChar w:fldCharType="separate"/>
      </w:r>
      <w:r>
        <w:rPr>
          <w:color w:val="0563C1"/>
        </w:rPr>
        <w:t>mediu OSE virtual</w:t>
      </w:r>
      <w:r>
        <w:fldChar w:fldCharType="end"/>
      </w:r>
      <w:r>
        <w:t>.</w:t>
      </w:r>
    </w:p>
    <w:p w:rsidR="002E3D2F" w:rsidRDefault="00990452" w:rsidP="007978CB">
      <w:pPr>
        <w:pStyle w:val="ProductList-Bullet"/>
        <w:numPr>
          <w:ilvl w:val="1"/>
          <w:numId w:val="34"/>
        </w:numPr>
      </w:pPr>
      <w:r>
        <w:t>Clientul trebuie să ruleze produsul software de tip server într-un domeniu în care Active Directory este configurat (i) drept controler de domeniu (un singur server care conţine toate rolurile de</w:t>
      </w:r>
      <w:r>
        <w:t xml:space="preserv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w:instrText>
      </w:r>
      <w:r>
        <w:instrText xml:space="preserve">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w:instrText>
      </w:r>
      <w:r>
        <w:instrText xml:space="preserve">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w:t>
      </w:r>
      <w:r>
        <w:rPr>
          <w:color w:val="0563C1"/>
        </w:rPr>
        <w:t>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w:instrText>
      </w:r>
      <w:r>
        <w:instrText xml:space="preserve">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w:instrText>
      </w:r>
      <w:r>
        <w:instrText xml:space="preserve">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Instanţa respectivă </w:t>
      </w:r>
      <w:r>
        <w:t>nu trebuie să îndeplinească cerinţele de la punctul (i) până la punctul (iv) de mai sus.</w:t>
      </w:r>
    </w:p>
    <w:p w:rsidR="002E3D2F" w:rsidRDefault="002E3D2F">
      <w:pPr>
        <w:pStyle w:val="ProductList-BodyIndented"/>
      </w:pPr>
    </w:p>
    <w:p w:rsidR="002E3D2F" w:rsidRDefault="00990452">
      <w:pPr>
        <w:pStyle w:val="ProductList-SubClauseHeading"/>
        <w:outlineLvl w:val="5"/>
      </w:pPr>
      <w:r>
        <w:t>3.3.2 Utilizarea produsului software de tip server</w:t>
      </w:r>
    </w:p>
    <w:p w:rsidR="002E3D2F" w:rsidRDefault="00990452">
      <w:pPr>
        <w:pStyle w:val="ProductList-BodyIndented"/>
      </w:pPr>
      <w:r>
        <w:t>Un Cont de utilizator este un nume unic de utilizator cu parola asociată, creat prin Consola Windows Server 2016 Es</w:t>
      </w:r>
      <w:r>
        <w:t>sentials. Clientul are dreptul să utilizeze maximum 25 de conturi de utilizator. Fiecare cont de utilizator permite unui utilizator desemnat să acceseze şi să utilizeze produsul software de tip server pe acel server. Are dreptul să realoce un cont de utili</w:t>
      </w:r>
      <w:r>
        <w:t>zator de la un utilizator la altul, dar nu în mai puţin de 90 de zile de la ultima alocare.</w:t>
      </w:r>
    </w:p>
    <w:p w:rsidR="002E3D2F" w:rsidRDefault="002E3D2F">
      <w:pPr>
        <w:pStyle w:val="ProductList-BodyIndented"/>
      </w:pPr>
    </w:p>
    <w:p w:rsidR="002E3D2F" w:rsidRDefault="00990452">
      <w:pPr>
        <w:pStyle w:val="ProductList-SubClauseHeading"/>
        <w:outlineLvl w:val="5"/>
      </w:pPr>
      <w:r>
        <w:t>3.3.3 Windows Server 2016 Essentials Connector</w:t>
      </w:r>
    </w:p>
    <w:p w:rsidR="002E3D2F" w:rsidRDefault="00990452">
      <w:pPr>
        <w:pStyle w:val="ProductList-BodyIndented"/>
      </w:pPr>
      <w:r>
        <w:t>Clientul are dreptul să instaleze şi să utilizeze produsul software Windows Server 2016 Essentials Connector pe maxi</w:t>
      </w:r>
      <w:r>
        <w:t>mum 50 de dispozitive simultan. Are dreptul să utilizeze acest software numai cu produsul software de tip server.</w:t>
      </w:r>
    </w:p>
    <w:p w:rsidR="002E3D2F" w:rsidRDefault="002E3D2F">
      <w:pPr>
        <w:pStyle w:val="ProductList-BodyIndented"/>
      </w:pPr>
    </w:p>
    <w:p w:rsidR="002E3D2F" w:rsidRDefault="00990452">
      <w:pPr>
        <w:pStyle w:val="ProductList-SubClauseHeading"/>
        <w:outlineLvl w:val="5"/>
      </w:pPr>
      <w:r>
        <w:t>3.3.4 Licenţă de acces pentru Windows Server 2012 Active Directory Rights Management Services</w:t>
      </w:r>
    </w:p>
    <w:p w:rsidR="002E3D2F" w:rsidRDefault="00990452">
      <w:pPr>
        <w:pStyle w:val="ProductList-BodyIndented"/>
      </w:pPr>
      <w:r>
        <w:t>Clientul trebuie să achiziţioneze o licenţă CAL</w:t>
      </w:r>
      <w:r>
        <w:t xml:space="preserve"> pentru Windows Server 2016 Active Directory Rights Management Services pentru fiecare Cont de utilizator prin intermediul căruia un utilizator accesează direct sau indirect funcţionalitatea Windows Server 2016 Active Directory Rights Management Services.</w:t>
      </w:r>
    </w:p>
    <w:p w:rsidR="002E3D2F" w:rsidRDefault="002E3D2F">
      <w:pPr>
        <w:pStyle w:val="ProductList-BodyIndented"/>
      </w:pPr>
    </w:p>
    <w:p w:rsidR="002E3D2F" w:rsidRDefault="00990452">
      <w:pPr>
        <w:pStyle w:val="ProductList-ClauseHeading"/>
        <w:outlineLvl w:val="4"/>
      </w:pPr>
      <w:r>
        <w:t>3.4 Windows Server Containers cu Windows Server 2016 Standard şi Datacenter</w:t>
      </w:r>
    </w:p>
    <w:p w:rsidR="002E3D2F" w:rsidRDefault="00990452">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w:instrText>
      </w:r>
      <w:r>
        <w:instrText xml:space="preserve">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w:instrText>
      </w:r>
      <w:r>
        <w:instrText xml:space="preserve">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w:instrText>
      </w:r>
      <w:r>
        <w:instrText xml:space="preserve">sideră un Server separat." </w:instrText>
      </w:r>
      <w:r>
        <w:fldChar w:fldCharType="separate"/>
      </w:r>
      <w:r>
        <w:rPr>
          <w:color w:val="0563C1"/>
        </w:rPr>
        <w:t>Serverul licenţiat</w:t>
      </w:r>
      <w:r>
        <w:fldChar w:fldCharType="end"/>
      </w:r>
      <w:r>
        <w:t>.</w:t>
      </w:r>
    </w:p>
    <w:p w:rsidR="002E3D2F" w:rsidRDefault="002E3D2F">
      <w:pPr>
        <w:pStyle w:val="ProductList-Body"/>
      </w:pPr>
    </w:p>
    <w:p w:rsidR="002E3D2F" w:rsidRDefault="00990452">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99045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5"/>
        <w:gridCol w:w="3605"/>
        <w:gridCol w:w="359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E3D2F" w:rsidRDefault="00990452">
            <w:pPr>
              <w:pStyle w:val="ProductList-TableBody"/>
            </w:pPr>
            <w:r>
              <w:rPr>
                <w:color w:val="404040"/>
              </w:rPr>
              <w:t>Drepturi în caz de avarie: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"Mobilitatea licenţelor: Drepturile disponibile pentru clienţii SA fie pentru realocarea licenţelor în afara c</w:instrText>
            </w:r>
            <w:r>
              <w:instrText xml:space="preserve">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w:instrText>
            </w:r>
            <w:r>
              <w:instrText xml:space="preserve">ificaţiilor. (consultaţi Glosarul pentru definiţia completă)" </w:instrText>
            </w:r>
            <w:r>
              <w:fldChar w:fldCharType="separate"/>
            </w:r>
            <w:r>
              <w:rPr>
                <w:color w:val="0563C1"/>
              </w:rPr>
              <w:t>Drepturi privind migrarea</w:t>
            </w:r>
            <w:r>
              <w:fldChar w:fldCharType="end"/>
            </w:r>
            <w:r>
              <w:t xml:space="preserve">: Consultaţi </w:t>
            </w:r>
            <w:hyperlink r:id="rId106">
              <w:r>
                <w:rPr>
                  <w:color w:val="00467F"/>
                  <w:u w:val="single"/>
                </w:rPr>
                <w:t>Lista de produse din octombrie 2013 şi martie 2014</w:t>
              </w:r>
            </w:hyperlink>
            <w:r>
              <w:t xml:space="preserve"> (versiunile anterioare, precum şi HPC Pack</w:t>
            </w:r>
            <w:r>
              <w:fldChar w:fldCharType="begin"/>
            </w:r>
            <w:r>
              <w:instrText xml:space="preserve"> </w:instrText>
            </w:r>
            <w:r>
              <w:instrText xml:space="preserve">XE "HPC Pack" </w:instrText>
            </w:r>
            <w:r>
              <w:fldChar w:fldCharType="end"/>
            </w:r>
            <w:r>
              <w:t>, Windows HPC Server</w:t>
            </w:r>
            <w:r>
              <w:fldChar w:fldCharType="begin"/>
            </w:r>
            <w:r>
              <w:instrText xml:space="preserve"> XE "Windows HPC Server" </w:instrText>
            </w:r>
            <w:r>
              <w:fldChar w:fldCharType="end"/>
            </w:r>
            <w:r>
              <w:t xml:space="preserve">, </w:t>
            </w:r>
            <w:r>
              <w:lastRenderedPageBreak/>
              <w:t>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strText>
            </w:r>
            <w:r>
              <w:instrText xml:space="preserve">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produse din iunie 2015</w:t>
              </w:r>
            </w:hyperlink>
            <w:r>
              <w:t xml:space="preserve"> (Forefront Identity Manager 2010 R2); </w:t>
            </w:r>
            <w:hyperlink r:id="rId108">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3D2F" w:rsidRDefault="00990452">
            <w:pPr>
              <w:pStyle w:val="ProductList-TableBody"/>
            </w:pPr>
            <w:r>
              <w:rPr>
                <w:color w:val="404040"/>
              </w:rPr>
              <w:lastRenderedPageBreak/>
              <w:t>Drepturi de utilizare la distanţă: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"Găzduirea proprie: Un beneficiu SA care permite utilizarea produsului în scop de găzduire con</w:instrText>
            </w:r>
            <w:r>
              <w:instrText xml:space="preserve">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3D2F" w:rsidRDefault="0099045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3D2F" w:rsidRDefault="002E3D2F">
            <w:pPr>
              <w:pStyle w:val="ProductList-TableBody"/>
            </w:pPr>
          </w:p>
        </w:tc>
      </w:tr>
    </w:tbl>
    <w:p w:rsidR="002E3D2F" w:rsidRDefault="002E3D2F">
      <w:pPr>
        <w:pStyle w:val="ProductList-ClauseHeading"/>
        <w:outlineLvl w:val="4"/>
      </w:pPr>
    </w:p>
    <w:p w:rsidR="002E3D2F" w:rsidRDefault="00990452">
      <w:pPr>
        <w:pStyle w:val="ProductList-ClauseHeading"/>
        <w:outlineLvl w:val="4"/>
      </w:pPr>
      <w:r>
        <w:t xml:space="preserve">4.1 Beneficiu Microsoft </w:t>
      </w:r>
      <w:r>
        <w:t>Azure Hybrid</w:t>
      </w:r>
    </w:p>
    <w:p w:rsidR="002E3D2F" w:rsidRDefault="00990452">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2E3D2F" w:rsidRDefault="002E3D2F">
      <w:pPr>
        <w:pStyle w:val="ProductList-Body"/>
      </w:pPr>
    </w:p>
    <w:p w:rsidR="002E3D2F" w:rsidRDefault="00990452">
      <w:pPr>
        <w:pStyle w:val="ProductList-ClauseHeading"/>
        <w:outlineLvl w:val="4"/>
      </w:pPr>
      <w:r>
        <w:t>4.2 Nano Server</w:t>
      </w:r>
    </w:p>
    <w:p w:rsidR="002E3D2F" w:rsidRDefault="00990452">
      <w:pPr>
        <w:pStyle w:val="ProductList-Body"/>
      </w:pPr>
      <w:r>
        <w:t xml:space="preserve">Clienţii care deţin acoperire </w:t>
      </w:r>
      <w:r>
        <w:t xml:space="preserve">prin SA activă pentru Windows 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w:t>
      </w:r>
      <w:r>
        <w:fldChar w:fldCharType="begin"/>
      </w:r>
      <w:r>
        <w:instrText xml:space="preserve"> AutoTextList   \s NoStyle \t "„Licenţă” înseamnă dreptul de a de</w:instrText>
      </w:r>
      <w:r>
        <w:instrText xml:space="preserve">scărca, a instala, a accesa şi a utiliza un Produs." </w:instrText>
      </w:r>
      <w:r>
        <w:fldChar w:fldCharType="separate"/>
      </w:r>
      <w:r>
        <w:rPr>
          <w:color w:val="0563C1"/>
        </w:rPr>
        <w:t>Licenţe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Additive pot să in</w:t>
      </w:r>
      <w:r>
        <w:t>staleze şi să utilizeze Nano Server. De asemenea, protecţia activă prin SA este necesară pentru Licenţa de acces de bază şi Licenţa de acces suplimentar.</w:t>
      </w:r>
    </w:p>
    <w:p w:rsidR="002E3D2F" w:rsidRDefault="002E3D2F">
      <w:pPr>
        <w:pStyle w:val="ProductList-ClauseHeading"/>
        <w:outlineLvl w:val="4"/>
      </w:pPr>
    </w:p>
    <w:p w:rsidR="002E3D2F" w:rsidRDefault="00990452">
      <w:pPr>
        <w:pStyle w:val="ProductList-ClauseHeading"/>
        <w:outlineLvl w:val="4"/>
      </w:pPr>
      <w:r>
        <w:t>4.3 Licenţa CAL utilizator şi licenţa SL utilizator pentru Servicii desktop la distanţă („RDS”) – dre</w:t>
      </w:r>
      <w:r>
        <w:t>pturi prelungite</w:t>
      </w:r>
    </w:p>
    <w:p w:rsidR="002E3D2F" w:rsidRDefault="00990452">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w:instrText>
      </w:r>
      <w:r>
        <w:instrText xml:space="preserve">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w:t>
      </w:r>
      <w:r>
        <w:t xml:space="preserve">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w:instrText>
      </w:r>
      <w:r>
        <w:instrText xml:space="preserve">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w:t>
      </w:r>
      <w:r>
        <w:t xml:space="preserve">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w:instrText>
      </w:r>
      <w:r>
        <w:instrText xml:space="preserv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instrText>
      </w:r>
      <w:r>
        <w:instrText xml:space="preserve">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w:t>
      </w:r>
      <w:r>
        <w:t xml:space="preserve">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w:t>
      </w:r>
      <w:r>
        <w:t xml:space="preserve">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w:instrText>
      </w:r>
      <w:r>
        <w:instrText xml:space="preserve">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w:t>
      </w:r>
      <w:r>
        <w:rPr>
          <w:color w:val="0563C1"/>
        </w:rPr>
        <w:t xml:space="preserve"> intermediul Software Assurance</w:t>
      </w:r>
      <w:r>
        <w:fldChar w:fldCharType="end"/>
      </w:r>
      <w:r>
        <w:t>, dar nu mai devreme de 90 de zile după ce a început utilizarea în mediul pe care doreşte să-l părăsească.</w:t>
      </w:r>
    </w:p>
    <w:p w:rsidR="002E3D2F" w:rsidRDefault="002E3D2F">
      <w:pPr>
        <w:pStyle w:val="ProductList-Body"/>
      </w:pPr>
    </w:p>
    <w:p w:rsidR="002E3D2F" w:rsidRDefault="00990452">
      <w:pPr>
        <w:pStyle w:val="ProductList-ClauseHeading"/>
        <w:outlineLvl w:val="4"/>
      </w:pPr>
      <w:r>
        <w:t>4.4 Drepturile de utilizare şi acordarea licenţei asociate cu modificarea modelului de licenţă – Licenţă eligibilă</w:t>
      </w:r>
    </w:p>
    <w:p w:rsidR="002E3D2F" w:rsidRDefault="00990452">
      <w:pPr>
        <w:pStyle w:val="ProductList-Body"/>
      </w:pPr>
      <w:r>
        <w:t>Termenul „Licenţă eligibilă”, definit în Drepturile privind migrarea pentru Windows Server, publicat în Termenii produsului din luna octombrie 2016, este actualizat pentru a include şi licenţele de procesor Windows Server cu protecţie prin SA, obţinute de</w:t>
      </w:r>
      <w:r>
        <w:t xml:space="preserve"> Client după 31 decembrie 2016, în baza unei reînnoiri a Înscrierii, în vigoare în perioada 1 octombrie 2016 - 31 decembrie 2016.</w:t>
      </w:r>
    </w:p>
    <w:p w:rsidR="002E3D2F" w:rsidRDefault="002E3D2F">
      <w:pPr>
        <w:pStyle w:val="PURBreadcrumb"/>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2E3D2F">
      <w:pPr>
        <w:sectPr w:rsidR="002E3D2F">
          <w:headerReference w:type="default" r:id="rId109"/>
          <w:footerReference w:type="default" r:id="rId110"/>
          <w:type w:val="continuous"/>
          <w:pgSz w:w="12240" w:h="15840" w:code="1"/>
          <w:pgMar w:top="1170" w:right="720" w:bottom="720" w:left="720" w:header="432" w:footer="288" w:gutter="0"/>
          <w:cols w:space="360"/>
        </w:sectPr>
      </w:pPr>
    </w:p>
    <w:p w:rsidR="002E3D2F" w:rsidRDefault="00990452">
      <w:pPr>
        <w:pStyle w:val="ProductList-SectionHeading"/>
        <w:pageBreakBefore/>
        <w:outlineLvl w:val="0"/>
      </w:pPr>
      <w:bookmarkStart w:id="211" w:name="_Sec548"/>
      <w:bookmarkEnd w:id="34"/>
      <w:r>
        <w:lastRenderedPageBreak/>
        <w:t>Serviciile online</w:t>
      </w:r>
      <w:r>
        <w:fldChar w:fldCharType="begin"/>
      </w:r>
      <w:r>
        <w:instrText xml:space="preserve"> TC "</w:instrText>
      </w:r>
      <w:bookmarkStart w:id="212" w:name="_Toc488863914"/>
      <w:r>
        <w:instrText>Serviciile online</w:instrText>
      </w:r>
      <w:bookmarkEnd w:id="212"/>
      <w:r>
        <w:instrText>" \l 1</w:instrText>
      </w:r>
      <w:r>
        <w:fldChar w:fldCharType="end"/>
      </w:r>
    </w:p>
    <w:p w:rsidR="002E3D2F" w:rsidRDefault="00990452">
      <w:pPr>
        <w:pStyle w:val="ProductList-Body"/>
      </w:pPr>
      <w:r>
        <w:t>Achiziţionarea şi utilizarea de căt</w:t>
      </w:r>
      <w:r>
        <w:t xml:space="preserve">re Client a Serviciilor online Microsoft sunt reglementate de Termenii pentru produse şi de Termenii Serviciilor online Microsoft (TSO) de la adresa </w:t>
      </w:r>
      <w:hyperlink r:id="rId111">
        <w:r>
          <w:rPr>
            <w:color w:val="00467F"/>
            <w:u w:val="single"/>
          </w:rPr>
          <w:t>http://go.microsoft.com/?linkid=9840733</w:t>
        </w:r>
      </w:hyperlink>
      <w:r>
        <w:t xml:space="preserve"> şi inclu</w:t>
      </w:r>
      <w:r>
        <w:t>şi în această referinţă.</w:t>
      </w:r>
    </w:p>
    <w:p w:rsidR="002E3D2F" w:rsidRDefault="00990452">
      <w:pPr>
        <w:pStyle w:val="ProductList-Offering1Heading"/>
        <w:outlineLvl w:val="1"/>
      </w:pPr>
      <w:bookmarkStart w:id="213" w:name="_Sec620"/>
      <w:r>
        <w:t>Disponibilitatea Serviciilor online în funcţie de regiune</w:t>
      </w:r>
      <w:bookmarkEnd w:id="213"/>
      <w:r>
        <w:fldChar w:fldCharType="begin"/>
      </w:r>
      <w:r>
        <w:instrText xml:space="preserve"> TC "</w:instrText>
      </w:r>
      <w:bookmarkStart w:id="214" w:name="_Toc488863915"/>
      <w:r>
        <w:instrText>Disponibilitatea Serviciilor online în funcţie de regiune</w:instrText>
      </w:r>
      <w:bookmarkEnd w:id="214"/>
      <w:r>
        <w:instrText>" \l 2</w:instrText>
      </w:r>
      <w:r>
        <w:fldChar w:fldCharType="end"/>
      </w:r>
    </w:p>
    <w:p w:rsidR="002E3D2F" w:rsidRDefault="00990452">
      <w:pPr>
        <w:pStyle w:val="ProductList-Body"/>
      </w:pPr>
      <w:r>
        <w:t xml:space="preserve">Accesaţi </w:t>
      </w:r>
      <w:hyperlink r:id="rId112" w:anchor="international">
        <w:r>
          <w:rPr>
            <w:color w:val="00467F"/>
            <w:u w:val="single"/>
          </w:rPr>
          <w:t>http://www.micr</w:t>
        </w:r>
        <w:r>
          <w:rPr>
            <w:color w:val="00467F"/>
            <w:u w:val="single"/>
          </w:rPr>
          <w:t>osoft.com/online/faq.aspx#international</w:t>
        </w:r>
      </w:hyperlink>
      <w:r>
        <w:t xml:space="preserve"> pentru o listă de ţări şi regiuni în care sunt disponibile Serviciile online.</w:t>
      </w:r>
    </w:p>
    <w:p w:rsidR="002E3D2F" w:rsidRDefault="00990452">
      <w:pPr>
        <w:pStyle w:val="ProductList-Offering1Heading"/>
        <w:outlineLvl w:val="1"/>
      </w:pPr>
      <w:bookmarkStart w:id="215" w:name="_Sec621"/>
      <w:r>
        <w:t>Regulile de achiziţionare a Serviciilor online</w:t>
      </w:r>
      <w:bookmarkEnd w:id="215"/>
      <w:r>
        <w:fldChar w:fldCharType="begin"/>
      </w:r>
      <w:r>
        <w:instrText xml:space="preserve"> TC "</w:instrText>
      </w:r>
      <w:bookmarkStart w:id="216" w:name="_Toc488863916"/>
      <w:r>
        <w:instrText>Regulile de achiziţionare a Serviciilor online</w:instrText>
      </w:r>
      <w:bookmarkEnd w:id="216"/>
      <w:r>
        <w:instrText>" \l 2</w:instrText>
      </w:r>
      <w:r>
        <w:fldChar w:fldCharType="end"/>
      </w:r>
    </w:p>
    <w:p w:rsidR="002E3D2F" w:rsidRDefault="00990452">
      <w:pPr>
        <w:pStyle w:val="ProductList-Body"/>
      </w:pPr>
      <w:r>
        <w:t>Următoarele reguli se aplică pen</w:t>
      </w:r>
      <w:r>
        <w:t>tru achiziţionarea Serviciilor online:</w:t>
      </w:r>
    </w:p>
    <w:p w:rsidR="002E3D2F" w:rsidRDefault="00990452" w:rsidP="007978CB">
      <w:pPr>
        <w:pStyle w:val="ProductList-Bullet"/>
        <w:numPr>
          <w:ilvl w:val="0"/>
          <w:numId w:val="35"/>
        </w:numPr>
      </w:pPr>
      <w:r>
        <w:t>Termenii abonamentului pot varia în funcţie de programul de achiziţionare. În baza Contractului Enterprise, termenii abonamentului la Serviciile online diferite de Microsoft Azure trebuie să fie asemănători, terminând</w:t>
      </w:r>
      <w:r>
        <w:t>u-se la data încetării Înscrierii Clientului.</w:t>
      </w:r>
    </w:p>
    <w:p w:rsidR="002E3D2F" w:rsidRDefault="00990452" w:rsidP="007978CB">
      <w:pPr>
        <w:pStyle w:val="ProductList-Bullet"/>
        <w:numPr>
          <w:ilvl w:val="0"/>
          <w:numId w:val="35"/>
        </w:numPr>
      </w:pPr>
      <w:r>
        <w:t>În cazul în care Clientul achiziţionează licenţe suplimentare pentru un Serviciu online, sfârşitul duratei abonamentului pentru licenţa suplimentară se va alinia la durata abonamentului existent al Clientului p</w:t>
      </w:r>
      <w:r>
        <w:t>entru acelaşi Serviciu online.</w:t>
      </w:r>
    </w:p>
    <w:p w:rsidR="002E3D2F" w:rsidRDefault="00990452" w:rsidP="007978CB">
      <w:pPr>
        <w:pStyle w:val="ProductList-Bullet"/>
        <w:numPr>
          <w:ilvl w:val="0"/>
          <w:numId w:val="35"/>
        </w:numPr>
      </w:pPr>
      <w:r>
        <w:t>Pe durata abonamentului la Serviciile online, Clientul nu poate să reducă numărul de utilizatori sau dispozitive care intră în abonamentul la Serviciile online, cu excepţia cazului în care contractul de licenţiere de volum pe</w:t>
      </w:r>
      <w:r>
        <w:t>rmite acest lucru.</w:t>
      </w:r>
    </w:p>
    <w:p w:rsidR="002E3D2F" w:rsidRDefault="00990452" w:rsidP="007978CB">
      <w:pPr>
        <w:pStyle w:val="ProductList-Bullet"/>
        <w:numPr>
          <w:ilvl w:val="0"/>
          <w:numId w:val="35"/>
        </w:numPr>
      </w:pPr>
      <w:r>
        <w:t>Termenii pentru Microsoft Azure se găsesc în intrarea de produs Microsoft Azure.</w:t>
      </w:r>
    </w:p>
    <w:p w:rsidR="002E3D2F" w:rsidRDefault="00990452" w:rsidP="007978CB">
      <w:pPr>
        <w:pStyle w:val="ProductList-Bullet"/>
        <w:numPr>
          <w:ilvl w:val="0"/>
          <w:numId w:val="35"/>
        </w:numPr>
      </w:pPr>
      <w:r>
        <w:t xml:space="preserve">  Licenţele SL utilizator </w:t>
      </w:r>
      <w:r>
        <w:fldChar w:fldCharType="begin"/>
      </w:r>
      <w:r>
        <w:instrText xml:space="preserve"> AutoTextList   \s NoStyle \t "Licenţa suplimentară este licenţa achiziţionată în plus faţă de (şi asociată cu) o Licenţă eligibil</w:instrText>
      </w:r>
      <w:r>
        <w:instrText xml:space="preserve">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w:instrText>
      </w:r>
      <w:r>
        <w:instrText xml:space="preserve">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w:instrText>
      </w:r>
      <w:r>
        <w:instrText xml:space="preserve">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w:t>
      </w:r>
      <w:r>
        <w:t xml:space="preserve">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w:instrText>
      </w:r>
      <w:r>
        <w:instrText xml:space="preserve">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w:t>
      </w:r>
      <w:r>
        <w:t>au a Licenţei SL utilizator de bază.</w:t>
      </w:r>
    </w:p>
    <w:p w:rsidR="002E3D2F" w:rsidRDefault="00990452">
      <w:pPr>
        <w:pStyle w:val="ProductList-Offering1Heading"/>
        <w:outlineLvl w:val="1"/>
      </w:pPr>
      <w:bookmarkStart w:id="217" w:name="_Sec623"/>
      <w:r>
        <w:t>Reînnoirea Serviciilor online</w:t>
      </w:r>
      <w:bookmarkEnd w:id="217"/>
      <w:r>
        <w:fldChar w:fldCharType="begin"/>
      </w:r>
      <w:r>
        <w:instrText xml:space="preserve"> TC "</w:instrText>
      </w:r>
      <w:bookmarkStart w:id="218" w:name="_Toc488863917"/>
      <w:r>
        <w:instrText>Reînnoirea Serviciilor online</w:instrText>
      </w:r>
      <w:bookmarkEnd w:id="218"/>
      <w:r>
        <w:instrText>" \l 2</w:instrText>
      </w:r>
      <w:r>
        <w:fldChar w:fldCharType="end"/>
      </w:r>
    </w:p>
    <w:p w:rsidR="002E3D2F" w:rsidRDefault="00990452">
      <w:pPr>
        <w:pStyle w:val="ProductList-Body"/>
      </w:pPr>
      <w:r>
        <w:t>Serviciile online cu opţiunea de Reînnoire automată se vor reînnoi automat începând cu ziua imediat următoare după expirarea abonamentului, cu exce</w:t>
      </w:r>
      <w:r>
        <w:t>pţia cazului în care Clientul nu doreşte să reînnoiască abonamentul; în această situaţie, Clientul va renunţa la reînnoirea automată cu cel puţin 30 de zile înainte de expirarea abonamentului, printr-o comandă trimisă resellerului sau prin completarea unui</w:t>
      </w:r>
      <w:r>
        <w:t xml:space="preserve"> formular disponibil la adresa </w:t>
      </w:r>
      <w:hyperlink r:id="rId113">
        <w:r>
          <w:rPr>
            <w:color w:val="00467F"/>
            <w:u w:val="single"/>
          </w:rPr>
          <w:t>http://microsoft.com/licensing/contracts</w:t>
        </w:r>
      </w:hyperlink>
      <w:r>
        <w:t>. Abonamentele la Serviciile online pentru clienţii din mediile guvernamental şi educaţional nu se vor reînnoi automat, decât</w:t>
      </w:r>
      <w:r>
        <w:t xml:space="preserve"> dacă Clientul alege opţiunea de reînnoire automată.</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GroupHeading"/>
        <w:outlineLvl w:val="1"/>
      </w:pPr>
      <w:bookmarkStart w:id="219" w:name="_Sec624"/>
      <w:r>
        <w:t>Serviciile Microsoft Azure</w:t>
      </w:r>
      <w:bookmarkEnd w:id="219"/>
      <w:r>
        <w:fldChar w:fldCharType="begin"/>
      </w:r>
      <w:r>
        <w:instrText xml:space="preserve"> TC "</w:instrText>
      </w:r>
      <w:bookmarkStart w:id="220" w:name="_Toc488863918"/>
      <w:r>
        <w:instrText>Serviciile Microsoft Azure</w:instrText>
      </w:r>
      <w:bookmarkEnd w:id="220"/>
      <w:r>
        <w:instrText>" \l 2</w:instrText>
      </w:r>
      <w:r>
        <w:fldChar w:fldCharType="end"/>
      </w:r>
    </w:p>
    <w:p w:rsidR="002E3D2F" w:rsidRDefault="00990452">
      <w:pPr>
        <w:pStyle w:val="ProductList-ClauseHeading"/>
        <w:outlineLvl w:val="2"/>
      </w:pPr>
      <w:r>
        <w:t>1. Definiţii</w:t>
      </w:r>
    </w:p>
    <w:p w:rsidR="002E3D2F" w:rsidRDefault="00990452">
      <w:pPr>
        <w:pStyle w:val="ProductList-Body"/>
      </w:pPr>
      <w:r>
        <w:rPr>
          <w:b/>
          <w:color w:val="00188F"/>
        </w:rPr>
        <w:t>Angajamentul anual alocat</w:t>
      </w:r>
      <w:r>
        <w:t xml:space="preserve"> înseamnă partea din Angajamentul financiar alocată în fiecare an pe durata Înscrierii.</w:t>
      </w:r>
    </w:p>
    <w:p w:rsidR="002E3D2F" w:rsidRDefault="00990452">
      <w:pPr>
        <w:pStyle w:val="ProductList-Body"/>
      </w:pPr>
      <w:r>
        <w:rPr>
          <w:b/>
          <w:color w:val="00188F"/>
        </w:rPr>
        <w:t>Alocaţia de consum</w:t>
      </w:r>
      <w:r>
        <w:t xml:space="preserve"> reprezintă 50% din Angajamentul anual alocat. De exemplu, pentru un Angajament anual alocat de 100.000 USD, Alocaţia de cons</w:t>
      </w:r>
      <w:r>
        <w:t>um pentru anul respectiv va fi de 50.000 USD.</w:t>
      </w:r>
    </w:p>
    <w:p w:rsidR="002E3D2F" w:rsidRDefault="00990452">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w:t>
      </w:r>
      <w:r>
        <w:t>ficată. În alte documente referitoare la Serviciile Microsoft sau Microsoft Azure, Tarifele de consum pot să apară sub denumirea de „Tarife de depăşire” sau „Depăşire”.</w:t>
      </w:r>
    </w:p>
    <w:p w:rsidR="002E3D2F" w:rsidRDefault="00990452">
      <w:pPr>
        <w:pStyle w:val="ProductList-Body"/>
      </w:pPr>
      <w:r>
        <w:rPr>
          <w:b/>
          <w:color w:val="00188F"/>
        </w:rPr>
        <w:t>Planul de Servicii Microsoft Azure</w:t>
      </w:r>
      <w:r>
        <w:t xml:space="preserve"> reprezintă abonamentul la unul dintre Serviciile Mic</w:t>
      </w:r>
      <w:r>
        <w:t>rosoft Azure specificate mai jos ca Plan de Servicii Microsoft Azure. Cu excepţia Azure Stack, Serviciile achiziţionate ca Plan de Servicii Microsoft Azure nu sunt eligibile pentru aplicarea Excepţiei privind găzduirea din Termenii Serviciilor online.</w:t>
      </w:r>
    </w:p>
    <w:p w:rsidR="002E3D2F" w:rsidRDefault="00990452">
      <w:pPr>
        <w:pStyle w:val="ProductList-Body"/>
      </w:pPr>
      <w:r>
        <w:rPr>
          <w:b/>
          <w:color w:val="00188F"/>
        </w:rPr>
        <w:t>Anga</w:t>
      </w:r>
      <w:r>
        <w:rPr>
          <w:b/>
          <w:color w:val="00188F"/>
        </w:rPr>
        <w:t>jamentul financiar</w:t>
      </w:r>
      <w:r>
        <w:t xml:space="preserve"> înseamnă suma totală pe care Clientul se angajează să o plătească pe durata abonamentului pentru utilizarea Serviciilor Microsoft Azure eligibile.</w:t>
      </w:r>
    </w:p>
    <w:p w:rsidR="002E3D2F" w:rsidRDefault="002E3D2F">
      <w:pPr>
        <w:pStyle w:val="ProductList-Body"/>
      </w:pPr>
    </w:p>
    <w:p w:rsidR="002E3D2F" w:rsidRDefault="00990452">
      <w:pPr>
        <w:pStyle w:val="ProductList-ClauseHeading"/>
        <w:outlineLvl w:val="2"/>
      </w:pPr>
      <w:r>
        <w:t>2. Durata Abonamentului</w:t>
      </w:r>
    </w:p>
    <w:p w:rsidR="002E3D2F" w:rsidRDefault="00990452">
      <w:pPr>
        <w:pStyle w:val="ProductList-Body"/>
      </w:pPr>
      <w:r>
        <w:t xml:space="preserve">Clienţii se pot abona la Serviciile Microsoft Azure (inclusiv la </w:t>
      </w:r>
      <w:r>
        <w:t>Planurile de Servicii Microsoft Azure) pe o durată care ia sfârşit odată cu data de sfârşit a Înscrierii Clientului („sfârşit concomitent”). Pentru ca un Client să se înscrie la Serviciile Microsoft Azure, Înscrierea acestuia trebuie să mai dureze cel puţi</w:t>
      </w:r>
      <w:r>
        <w:t>n două luni.</w:t>
      </w:r>
    </w:p>
    <w:p w:rsidR="002E3D2F" w:rsidRDefault="002E3D2F">
      <w:pPr>
        <w:pStyle w:val="ProductList-Body"/>
      </w:pPr>
    </w:p>
    <w:p w:rsidR="002E3D2F" w:rsidRDefault="00990452">
      <w:pPr>
        <w:pStyle w:val="ProductList-ClauseHeading"/>
        <w:outlineLvl w:val="2"/>
      </w:pPr>
      <w:r>
        <w:t>3. Achiziţionarea Serviciilor</w:t>
      </w:r>
    </w:p>
    <w:p w:rsidR="002E3D2F" w:rsidRDefault="00990452">
      <w:pPr>
        <w:pStyle w:val="ProductList-Body"/>
      </w:pPr>
      <w:r>
        <w:t>Serviciile Microsoft Azure pot fi achiziţionate printr-una din modalităţile următoare sau printr-o combinaţie între acestea:</w:t>
      </w:r>
    </w:p>
    <w:p w:rsidR="002E3D2F" w:rsidRDefault="00990452" w:rsidP="007978CB">
      <w:pPr>
        <w:pStyle w:val="ProductList-Bullet"/>
        <w:numPr>
          <w:ilvl w:val="0"/>
          <w:numId w:val="36"/>
        </w:numPr>
      </w:pPr>
      <w:r>
        <w:rPr>
          <w:b/>
          <w:color w:val="00188F"/>
        </w:rPr>
        <w:t>pe bază de angajament</w:t>
      </w:r>
      <w:r>
        <w:t>: Angajamentele financiare sunt alocate proporţional pe durata Îns</w:t>
      </w:r>
      <w:r>
        <w:t>crierii. Clienţii pot să crească Angajamentul financiar în orice moment prin comenzi suplimentare. Când se trimite o comandă suplimentară, Angajamentul anual alocat va creşte cu suma specificată în comandă. Pentru fiecare an din durata rămasă din Înscriere</w:t>
      </w:r>
      <w:r>
        <w:t>, Angajamentele anuale alocate vor creşte cu suma comenzii suplimentare, înmulţită cu doisprezece, împărţită la numărul de luni întregi dintre data comenzii suplimentare şi data aniversară care urmează după comanda suplimentară.</w:t>
      </w:r>
    </w:p>
    <w:p w:rsidR="002E3D2F" w:rsidRDefault="00990452" w:rsidP="007978CB">
      <w:pPr>
        <w:pStyle w:val="ProductList-Bullet"/>
        <w:numPr>
          <w:ilvl w:val="1"/>
          <w:numId w:val="36"/>
        </w:numPr>
      </w:pPr>
      <w:r>
        <w:lastRenderedPageBreak/>
        <w:t>Clienţii pot să reducă Anga</w:t>
      </w:r>
      <w:r>
        <w:t>jamentul financiar pentru orice an din cadrul Înscrierii, notificând resellerul, care va trebui să înregistreze reducerea la Microsoft înainte de data aniversară a Înscrierii;</w:t>
      </w:r>
    </w:p>
    <w:p w:rsidR="002E3D2F" w:rsidRDefault="00990452" w:rsidP="007978CB">
      <w:pPr>
        <w:pStyle w:val="ProductList-Bullet"/>
        <w:numPr>
          <w:ilvl w:val="1"/>
          <w:numId w:val="36"/>
        </w:numPr>
      </w:pPr>
      <w:r>
        <w:t xml:space="preserve">Clienţii trebuie să consume Angajamentul anual alocat până în ultima zi a lunii </w:t>
      </w:r>
      <w:r>
        <w:t>dinaintea aniversării Înscrierii din fiecare an; după aceea, porţiunea rămasă neutilizată din Angajamentul anual alocat se va pierde. Clienţii pot să utilizeze Alocaţia de consum până în ultima zi a lunii dinaintea aniversării Înscrierii din fiecare an; du</w:t>
      </w:r>
      <w:r>
        <w:t>pă aceea, porţiunea rămasă neutilizată din Alocaţia de consum se va pierde;</w:t>
      </w:r>
    </w:p>
    <w:p w:rsidR="002E3D2F" w:rsidRDefault="00990452" w:rsidP="007978CB">
      <w:pPr>
        <w:pStyle w:val="ProductList-Bullet"/>
        <w:numPr>
          <w:ilvl w:val="0"/>
          <w:numId w:val="36"/>
        </w:numPr>
      </w:pPr>
      <w:r>
        <w:rPr>
          <w:b/>
          <w:color w:val="00188F"/>
        </w:rPr>
        <w:t>pe bază de consum</w:t>
      </w:r>
      <w:r>
        <w:t>: Clienţii plătesc pe baza cantităţii de Servicii Microsoft Azure consumate în perioada de facturare. Anumite funcţii ale Serviciilor Microsoft Azure pot fi achizi</w:t>
      </w:r>
      <w:r>
        <w:t>ţionate doar pe bază de consum;</w:t>
      </w:r>
    </w:p>
    <w:p w:rsidR="002E3D2F" w:rsidRDefault="00990452" w:rsidP="007978CB">
      <w:pPr>
        <w:pStyle w:val="ProductList-Bullet"/>
        <w:numPr>
          <w:ilvl w:val="0"/>
          <w:numId w:val="36"/>
        </w:numPr>
      </w:pPr>
      <w:r>
        <w:rPr>
          <w:b/>
          <w:color w:val="00188F"/>
        </w:rPr>
        <w:t>Planul de Servicii Microsoft Azure</w:t>
      </w:r>
      <w:r>
        <w:t>: Clienţii se pot abona la un Serviciu Microsoft Azure ca Plan de Servicii Microsoft Azure;</w:t>
      </w:r>
    </w:p>
    <w:p w:rsidR="002E3D2F" w:rsidRDefault="00990452" w:rsidP="007978CB">
      <w:pPr>
        <w:pStyle w:val="ProductList-Bullet"/>
        <w:numPr>
          <w:ilvl w:val="0"/>
          <w:numId w:val="36"/>
        </w:numPr>
      </w:pPr>
      <w:r>
        <w:rPr>
          <w:b/>
          <w:color w:val="00188F"/>
        </w:rPr>
        <w:t>asigurarea automată a accesului</w:t>
      </w:r>
      <w:r>
        <w:t>: în cadrul Înscrierii Server and Cloud, Clienţii care nu au comand</w:t>
      </w:r>
      <w:r>
        <w:t>at Servicii Microsoft Azure pot primi un e-mail de activare de la Microsoft prin care vor fi invitaţi să asigure accesul la Serviciile Microsoft Azure în baza Înscrierii lor, fără a încheia un Angajament financiar.</w:t>
      </w:r>
    </w:p>
    <w:p w:rsidR="002E3D2F" w:rsidRDefault="002E3D2F">
      <w:pPr>
        <w:pStyle w:val="ProductList-Body"/>
      </w:pPr>
    </w:p>
    <w:p w:rsidR="002E3D2F" w:rsidRDefault="00990452">
      <w:pPr>
        <w:pStyle w:val="ProductList-ClauseHeading"/>
        <w:outlineLvl w:val="2"/>
      </w:pPr>
      <w:r>
        <w:t>4. Preţurile</w:t>
      </w:r>
    </w:p>
    <w:p w:rsidR="002E3D2F" w:rsidRDefault="00990452">
      <w:pPr>
        <w:pStyle w:val="ProductList-Body"/>
      </w:pPr>
      <w:r>
        <w:t>Pe durata Înscrierii, Microsoft poate să ofere preţuri reduse Clientului sau resellerului Clientului pentru Servicii Microsoft Azure individuale, fie permanent, fie temporar (promoţie).</w:t>
      </w:r>
    </w:p>
    <w:p w:rsidR="002E3D2F" w:rsidRDefault="002E3D2F">
      <w:pPr>
        <w:pStyle w:val="ProductList-Body"/>
      </w:pPr>
    </w:p>
    <w:p w:rsidR="002E3D2F" w:rsidRDefault="00990452">
      <w:pPr>
        <w:pStyle w:val="ProductList-ClauseHeading"/>
        <w:outlineLvl w:val="2"/>
      </w:pPr>
      <w:r>
        <w:t>5. Plăţile şi taxele</w:t>
      </w:r>
    </w:p>
    <w:p w:rsidR="002E3D2F" w:rsidRDefault="00990452">
      <w:pPr>
        <w:pStyle w:val="ProductList-Body"/>
      </w:pPr>
      <w:r>
        <w:t>Clienţii care au avut acces la Serviciile Microsoft Azure fără un Angajament financiar vor fi facturaţi trimestrial la Tarifele de consum.</w:t>
      </w:r>
    </w:p>
    <w:p w:rsidR="002E3D2F" w:rsidRDefault="002E3D2F">
      <w:pPr>
        <w:pStyle w:val="ProductList-Body"/>
      </w:pPr>
    </w:p>
    <w:p w:rsidR="002E3D2F" w:rsidRDefault="00990452">
      <w:pPr>
        <w:pStyle w:val="ProductList-Body"/>
      </w:pPr>
      <w:r>
        <w:t>Pentru Clienţii cu Angajament financiar, primul Angajament anual alocat va fi facturat imediat, iar următoarele Anga</w:t>
      </w:r>
      <w:r>
        <w:t>jamente anuale alocate vor fi facturate la aniversarea datei intrării în vigoare a Înscrierii. De asemenea, Clienţii pot alege să plătească întregul Angajament financiar atunci când efectuează comanda iniţială.</w:t>
      </w:r>
    </w:p>
    <w:p w:rsidR="002E3D2F" w:rsidRDefault="002E3D2F">
      <w:pPr>
        <w:pStyle w:val="ProductList-Body"/>
      </w:pPr>
    </w:p>
    <w:p w:rsidR="002E3D2F" w:rsidRDefault="00990452">
      <w:pPr>
        <w:pStyle w:val="ProductList-Body"/>
      </w:pPr>
      <w:r>
        <w:t>În fiecare lună, Microsoft va deduce din Ang</w:t>
      </w:r>
      <w:r>
        <w:t xml:space="preserve">ajamentul anual alocat suma corespunzătoare utilizării de către Client a Serviciilor Microsoft Azure eligibile. După epuizarea soldului Angajamentului anual alocat al Clientului, orice utilizare suplimentară se va factura la Tarifele de consum. </w:t>
      </w:r>
    </w:p>
    <w:p w:rsidR="002E3D2F" w:rsidRDefault="002E3D2F">
      <w:pPr>
        <w:pStyle w:val="ProductList-Body"/>
      </w:pPr>
    </w:p>
    <w:p w:rsidR="002E3D2F" w:rsidRDefault="00990452">
      <w:pPr>
        <w:pStyle w:val="ProductList-Body"/>
      </w:pPr>
      <w:r>
        <w:t>Dacă util</w:t>
      </w:r>
      <w:r>
        <w:t>izarea directă de către un Client cu un Contract Enterprise este mai mică decât Angajamentul anual alocat şi Alocaţia de consum, utilizarea care depăşeşte Angajamentul anual alocat va fi facturată Clientului sau resellerului său la Tarifele de consum, la a</w:t>
      </w:r>
      <w:r>
        <w:t>niversarea intrării în vigoare a Înscrierii pentru anii 1 şi 2 şi la sfârşitul duratei abonamentului pentru anul 3.</w:t>
      </w:r>
    </w:p>
    <w:p w:rsidR="002E3D2F" w:rsidRDefault="002E3D2F">
      <w:pPr>
        <w:pStyle w:val="ProductList-Body"/>
      </w:pPr>
    </w:p>
    <w:p w:rsidR="002E3D2F" w:rsidRDefault="00990452">
      <w:pPr>
        <w:pStyle w:val="ProductList-Body"/>
      </w:pPr>
      <w:r>
        <w:t>Dacă utilizarea de către un Client cu un Contract Enterprise direct este mai mare decât Angajamentul anual alocat şi Alocaţia de consum, ut</w:t>
      </w:r>
      <w:r>
        <w:t>ilizarea care depăşeşte Angajamentul anual alocat va fi facturată Clientului sau resellerului său la Tarifele de consum, la sfârşitul fiecărui trimestru al Înscrierii.</w:t>
      </w:r>
    </w:p>
    <w:p w:rsidR="002E3D2F" w:rsidRDefault="002E3D2F">
      <w:pPr>
        <w:pStyle w:val="ProductList-Body"/>
      </w:pPr>
    </w:p>
    <w:p w:rsidR="002E3D2F" w:rsidRDefault="00990452">
      <w:pPr>
        <w:pStyle w:val="ProductList-Body"/>
      </w:pPr>
      <w:r>
        <w:t>Pentru clienţii care deţin un Contract Enterprise indirect, utilizarea care depăşeşte A</w:t>
      </w:r>
      <w:r>
        <w:t>ngajamentul anual alocat va fi facturată resellerului Clientului la Tarifele de consum, la sfârşitul fiecărui trimestru al Înscrierii.</w:t>
      </w:r>
    </w:p>
    <w:p w:rsidR="002E3D2F" w:rsidRDefault="002E3D2F">
      <w:pPr>
        <w:pStyle w:val="ProductList-Body"/>
      </w:pPr>
    </w:p>
    <w:p w:rsidR="002E3D2F" w:rsidRDefault="00990452">
      <w:pPr>
        <w:pStyle w:val="ProductList-Body"/>
      </w:pPr>
      <w:r>
        <w:t>Toate Serviciile Microsoft Azure utilizate după expirarea sau încetarea abonamentului Clientului vor fi incluse în factu</w:t>
      </w:r>
      <w:r>
        <w:t>ra Clientului sau resellerului său la Tarifele de consum valabile în acel moment, în fiecare trimestru.</w:t>
      </w:r>
    </w:p>
    <w:p w:rsidR="002E3D2F" w:rsidRDefault="002E3D2F">
      <w:pPr>
        <w:pStyle w:val="ProductList-Body"/>
      </w:pPr>
    </w:p>
    <w:p w:rsidR="002E3D2F" w:rsidRDefault="00990452">
      <w:pPr>
        <w:pStyle w:val="ProductList-Body"/>
      </w:pPr>
      <w:r>
        <w:t xml:space="preserve">Planul de Servicii Microsoft Azure va fi inclus în factura emisă Clientului sau resellerului în conformitate cu termenii contractului de licenţiere de </w:t>
      </w:r>
      <w:r>
        <w:t>volum al Clientului care reglementează termenii de plată pentru comanda Serviciilor online în general. Angajamentul financiar nu poate fi valabil în cazul achiziţionării Planului Microsoft Azure; însă, dacă un Plan de Servicii Microsoft Azure include achiz</w:t>
      </w:r>
      <w:r>
        <w:t>iţionarea unei cantităţi iniţiale de servicii („Cantitatea iniţială”), serviciile utilizate de Client şi care depăşesc Cantitatea iniţială vor fi facturate la Tarifele de consum, iar Angajamentul anual alocat al Clientului poate fi aplicat în acest caz.</w:t>
      </w:r>
    </w:p>
    <w:p w:rsidR="002E3D2F" w:rsidRDefault="002E3D2F">
      <w:pPr>
        <w:pStyle w:val="ProductList-Body"/>
      </w:pPr>
    </w:p>
    <w:p w:rsidR="002E3D2F" w:rsidRDefault="00990452">
      <w:pPr>
        <w:pStyle w:val="ProductList-ClauseHeading"/>
        <w:outlineLvl w:val="2"/>
      </w:pPr>
      <w:r>
        <w:t>6</w:t>
      </w:r>
      <w:r>
        <w:t>. Programele de Licenţă Open, Open Value şi Open Value Subscription</w:t>
      </w:r>
    </w:p>
    <w:p w:rsidR="002E3D2F" w:rsidRDefault="00990452">
      <w:pPr>
        <w:pStyle w:val="ProductList-SubClauseHeading"/>
        <w:outlineLvl w:val="3"/>
      </w:pPr>
      <w:r>
        <w:t>6.1 Definiţii</w:t>
      </w:r>
    </w:p>
    <w:p w:rsidR="002E3D2F" w:rsidRDefault="00990452">
      <w:pPr>
        <w:pStyle w:val="ProductList-BodyIndented"/>
      </w:pPr>
      <w:r>
        <w:rPr>
          <w:b/>
          <w:color w:val="00188F"/>
        </w:rPr>
        <w:t>Tarife de consum</w:t>
      </w:r>
      <w:r>
        <w:t>, pentru Contractele de Licenţă Open, Open Value şi Open Value Subscription, înseamnă preţurile pentru toate Serviciile Microsoft Azure.</w:t>
      </w:r>
    </w:p>
    <w:p w:rsidR="002E3D2F" w:rsidRDefault="00990452">
      <w:pPr>
        <w:pStyle w:val="ProductList-BodyIndented"/>
      </w:pPr>
      <w:r>
        <w:rPr>
          <w:b/>
          <w:color w:val="00188F"/>
        </w:rPr>
        <w:t>Portal</w:t>
      </w:r>
      <w:r>
        <w:t xml:space="preserve"> înseamnă porta</w:t>
      </w:r>
      <w:r>
        <w:t>lul online prin care Clientul administrează Abonamentul.</w:t>
      </w:r>
    </w:p>
    <w:p w:rsidR="002E3D2F" w:rsidRDefault="00990452">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2E3D2F" w:rsidRDefault="002E3D2F">
      <w:pPr>
        <w:pStyle w:val="ProductList-BodyIndented"/>
      </w:pPr>
    </w:p>
    <w:p w:rsidR="002E3D2F" w:rsidRDefault="00990452">
      <w:pPr>
        <w:pStyle w:val="ProductList-SubClauseHeading"/>
        <w:outlineLvl w:val="3"/>
      </w:pPr>
      <w:r>
        <w:t>6.2 Durata Abonamentului</w:t>
      </w:r>
    </w:p>
    <w:p w:rsidR="002E3D2F" w:rsidRDefault="00990452">
      <w:pPr>
        <w:pStyle w:val="ProductList-BodyIndented"/>
      </w:pPr>
      <w:r>
        <w:t xml:space="preserve">Durata Abonamentului </w:t>
      </w:r>
      <w:r>
        <w:t>începe la data utilizării cheii produsului, nu la data comenzii. După ce cheia produsului a fost utilizată, Microsoft nu va accepta solicitările de returnare trimise de partenerii Microsoft. Abonamentele sunt valabile 12 luni sau până la consumarea valorii</w:t>
      </w:r>
      <w:r>
        <w:t>, oricare eveniment survine mai întâi. Abonamentele nu se pot combina. Clientul poate avea mai multe Abonamente active. Se pot achiziţiona Abonamente noi în orice moment.</w:t>
      </w:r>
    </w:p>
    <w:p w:rsidR="002E3D2F" w:rsidRDefault="002E3D2F">
      <w:pPr>
        <w:pStyle w:val="ProductList-BodyIndented"/>
      </w:pPr>
    </w:p>
    <w:p w:rsidR="002E3D2F" w:rsidRDefault="00990452">
      <w:pPr>
        <w:pStyle w:val="ProductList-ClauseHeading"/>
        <w:outlineLvl w:val="2"/>
      </w:pPr>
      <w:r>
        <w:lastRenderedPageBreak/>
        <w:t>7. Beneficiul Microsoft Azure Hybrid</w:t>
      </w:r>
    </w:p>
    <w:p w:rsidR="002E3D2F" w:rsidRDefault="00990452">
      <w:pPr>
        <w:pStyle w:val="ProductList-Body"/>
      </w:pPr>
      <w:r>
        <w:t>Beneficiul Microsoft Azure Hybrid (Hybrid Use Benefit, „HUB”) le permite Clienţilor care deţin Licenţe Windows Server protejate prin SA să încarce şi să utilizeze propria imagine Windows Server pe Microsoft Azure.</w:t>
      </w:r>
    </w:p>
    <w:p w:rsidR="002E3D2F" w:rsidRDefault="002E3D2F">
      <w:pPr>
        <w:pStyle w:val="ProductList-Body"/>
      </w:pPr>
    </w:p>
    <w:p w:rsidR="002E3D2F" w:rsidRDefault="00990452">
      <w:pPr>
        <w:pStyle w:val="ProductList-Body"/>
      </w:pPr>
      <w:r>
        <w:t>Azure HUB permite utilizarea de către Cli</w:t>
      </w:r>
      <w:r>
        <w:t xml:space="preserve">enţi a Windows Server în cadrul Microsoft Azure prin intermediul maşinilor virtuale Azure („Instanţe de bază”). Azure HUB nu include costul Instanţelor de bază şi Instanţelor de bază care nu includ Windows Server. Fiecare </w:t>
      </w:r>
      <w:r>
        <w:fldChar w:fldCharType="begin"/>
      </w:r>
      <w:r>
        <w:instrText xml:space="preserve"> AutoTextList   \s NoStyle \t "„Li</w:instrText>
      </w:r>
      <w:r>
        <w:instrText xml:space="preserve">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w:instrText>
      </w:r>
      <w:r>
        <w:instrText xml:space="preserve">"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w:instrText>
      </w:r>
      <w:r>
        <w:instrText xml:space="preserve">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w:instrText>
      </w:r>
      <w:r>
        <w:instrText xml:space="preserv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w:instrText>
      </w:r>
      <w:r>
        <w:instrText xml:space="preserve">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rsidR="002E3D2F" w:rsidRDefault="002E3D2F">
      <w:pPr>
        <w:pStyle w:val="ProductList-Body"/>
      </w:pPr>
    </w:p>
    <w:p w:rsidR="002E3D2F" w:rsidRDefault="00990452">
      <w:pPr>
        <w:pStyle w:val="ProductList-Body"/>
      </w:pPr>
      <w:r>
        <w:t>Clientul trebuie să menţioneze că utilizează Windows Server în cadrul Azure HUB atunci când configurează imaginea sau</w:t>
      </w:r>
      <w:r>
        <w:t xml:space="preserve"> imaginile încărcate pe Azure. Clientul poate utiliza imaginea sau imaginile încărcate în conformitate cu </w:t>
      </w:r>
      <w:hyperlink r:id="rId114">
        <w:r>
          <w:rPr>
            <w:color w:val="00467F"/>
            <w:u w:val="single"/>
          </w:rPr>
          <w:t>Termenii Serviciilor online</w:t>
        </w:r>
      </w:hyperlink>
      <w:r>
        <w:t>.</w:t>
      </w:r>
    </w:p>
    <w:p w:rsidR="002E3D2F" w:rsidRDefault="002E3D2F">
      <w:pPr>
        <w:pStyle w:val="ProductList-Body"/>
      </w:pPr>
    </w:p>
    <w:p w:rsidR="002E3D2F" w:rsidRDefault="00990452">
      <w:pPr>
        <w:pStyle w:val="ProductList-Body"/>
      </w:pPr>
      <w:r>
        <w:t xml:space="preserve">Azure HUB acordă drepturi suplimentare de implementare şi de </w:t>
      </w:r>
      <w:r>
        <w:t xml:space="preserve">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w:instrText>
      </w:r>
      <w:r>
        <w:instrText xml:space="preserve">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w:t>
      </w:r>
      <w:r>
        <w:rPr>
          <w:color w:val="0563C1"/>
        </w:rPr>
        <w:t>e</w:t>
      </w:r>
      <w:r>
        <w:fldChar w:fldCharType="end"/>
      </w:r>
      <w:r>
        <w:t xml:space="preserve"> standard se consideră „alocate Azure” în cazul în care Clientul utilizează Windows Server în cadrul Azure HUB şi se supun limitărilor referitoare la realocarea </w:t>
      </w:r>
      <w:r>
        <w:fldChar w:fldCharType="begin"/>
      </w:r>
      <w:r>
        <w:instrText xml:space="preserve"> AutoTextList   \s NoStyle \t "„Licenţă” înseamnă dreptul de a descărca, a instala, a acces</w:instrText>
      </w:r>
      <w:r>
        <w:instrText xml:space="preserve">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2E3D2F" w:rsidRDefault="00990452">
      <w:pPr>
        <w:pStyle w:val="ProductList-Offering2HeadingNoBorder"/>
        <w:outlineLvl w:val="2"/>
      </w:pPr>
      <w:bookmarkStart w:id="221" w:name="_Sec625"/>
      <w:r>
        <w:t>Serviciile Microsoft Azure</w:t>
      </w:r>
      <w:bookmarkEnd w:id="221"/>
      <w:r>
        <w:fldChar w:fldCharType="begin"/>
      </w:r>
      <w:r>
        <w:instrText xml:space="preserve"> TC "</w:instrText>
      </w:r>
      <w:bookmarkStart w:id="222" w:name="_Toc488863919"/>
      <w:r>
        <w:instrText>Serviciile Microsoft Azure</w:instrText>
      </w:r>
      <w:bookmarkEnd w:id="222"/>
      <w:r>
        <w:instrText>" \l 3</w:instrText>
      </w:r>
      <w:r>
        <w:fldChar w:fldCharType="end"/>
      </w:r>
    </w:p>
    <w:p w:rsidR="002E3D2F" w:rsidRDefault="00990452">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w:instrText>
            </w:r>
            <w:r>
              <w:instrText xml:space="preserve">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2B2B2"/>
              <w:right w:val="none" w:sz="4" w:space="0" w:color="6E6E6E"/>
            </w:tcBorders>
          </w:tcPr>
          <w:p w:rsidR="002E3D2F" w:rsidRDefault="00990452">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2B2B2"/>
              <w:left w:val="none" w:sz="4" w:space="0" w:color="6E6E6E"/>
              <w:bottom w:val="none" w:sz="4" w:space="0" w:color="BFBFBF"/>
              <w:right w:val="none" w:sz="4" w:space="0" w:color="6E6E6E"/>
            </w:tcBorders>
          </w:tcPr>
          <w:p w:rsidR="002E3D2F" w:rsidRDefault="00990452">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224" w:name="_Sec760"/>
      <w:r>
        <w:t>2.</w:t>
      </w:r>
      <w:r>
        <w:t xml:space="preserve"> Condiţiile produsului</w:t>
      </w:r>
      <w:bookmarkEnd w:id="224"/>
    </w:p>
    <w:tbl>
      <w:tblPr>
        <w:tblStyle w:val="PURTable"/>
        <w:tblW w:w="0" w:type="dxa"/>
        <w:tblLook w:val="04A0" w:firstRow="1" w:lastRow="0" w:firstColumn="1" w:lastColumn="0" w:noHBand="0" w:noVBand="1"/>
      </w:tblPr>
      <w:tblGrid>
        <w:gridCol w:w="3600"/>
        <w:gridCol w:w="3595"/>
        <w:gridCol w:w="3595"/>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w:instrText>
            </w:r>
            <w:r>
              <w:instrText xml:space="preserve">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w:instrText>
            </w:r>
            <w:r>
              <w:instrText xml:space="preserve">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w:t>
            </w:r>
            <w:r>
              <w:t>e Microsoft Azure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w:instrText>
            </w:r>
            <w:r>
              <w:instrText xml:space="preserve">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Planurile de Servicii Microsoft Azure</w:t>
      </w:r>
    </w:p>
    <w:p w:rsidR="002E3D2F" w:rsidRDefault="00990452">
      <w:pPr>
        <w:pStyle w:val="ProductList-Body"/>
      </w:pPr>
      <w:r>
        <w:t>În cazul în care Clientul s-a abonat la Se</w:t>
      </w:r>
      <w:r>
        <w:t>rviciile Microsoft Azure ca Plan de Servicii Microsoft Azure, atunci disponibilitatea acestora în cadrul programului poate să varieze sau să se supună unor termeni diferiţi. Pentru mai multe detalii, consultaţi notele despre Planul de Servicii Microsoft Az</w:t>
      </w:r>
      <w:r>
        <w:t>ure.</w:t>
      </w: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E3D2F" w:rsidRDefault="002E3D2F">
            <w:pPr>
              <w:pStyle w:val="PURBreadcrumb"/>
            </w:pPr>
          </w:p>
          <w:tbl>
            <w:tblPr>
              <w:tblW w:w="0" w:type="dxa"/>
              <w:tblLook w:val="04A0" w:firstRow="1" w:lastRow="0" w:firstColumn="1" w:lastColumn="0" w:noHBand="0" w:noVBand="1"/>
            </w:tblPr>
            <w:tblGrid>
              <w:gridCol w:w="10684"/>
            </w:tblGrid>
            <w:tr w:rsidR="002E3D2F">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TableBody"/>
            </w:pPr>
          </w:p>
        </w:tc>
      </w:tr>
    </w:tbl>
    <w:p w:rsidR="002E3D2F" w:rsidRDefault="00990452">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488863920"/>
      <w:r>
        <w:instrText>Planurile de infrastructură Microsoft Azure</w:instrText>
      </w:r>
      <w:bookmarkEnd w:id="226"/>
      <w:r>
        <w:instrText>" \l 3</w:instrText>
      </w:r>
      <w:r>
        <w:fldChar w:fldCharType="end"/>
      </w:r>
    </w:p>
    <w:p w:rsidR="002E3D2F" w:rsidRDefault="00990452">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403"/>
        <w:gridCol w:w="802"/>
        <w:gridCol w:w="771"/>
        <w:gridCol w:w="789"/>
        <w:gridCol w:w="803"/>
        <w:gridCol w:w="825"/>
        <w:gridCol w:w="817"/>
        <w:gridCol w:w="794"/>
        <w:gridCol w:w="780"/>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w:instrText>
            </w:r>
            <w:r>
              <w:instrText xml:space="preserve">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lastRenderedPageBreak/>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r>
    </w:tbl>
    <w:p w:rsidR="002E3D2F" w:rsidRDefault="00990452">
      <w:pPr>
        <w:pStyle w:val="ProductList-Offering1SubSection"/>
        <w:outlineLvl w:val="3"/>
      </w:pPr>
      <w:bookmarkStart w:id="228" w:name="_Sec761"/>
      <w:r>
        <w:t>2. Condiţiile produsului</w:t>
      </w:r>
      <w:bookmarkEnd w:id="228"/>
    </w:p>
    <w:tbl>
      <w:tblPr>
        <w:tblStyle w:val="PURTable"/>
        <w:tblW w:w="0" w:type="dxa"/>
        <w:tblLook w:val="04A0" w:firstRow="1" w:lastRow="0" w:firstColumn="1" w:lastColumn="0" w:noHBand="0" w:noVBand="1"/>
      </w:tblPr>
      <w:tblGrid>
        <w:gridCol w:w="3606"/>
        <w:gridCol w:w="3596"/>
        <w:gridCol w:w="3588"/>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w:t>
            </w:r>
            <w:r>
              <w:rPr>
                <w:color w:val="0563C1"/>
              </w:rPr>
              <w:t>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(cu excepţia Azure RemoteApp)</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w:instrText>
            </w:r>
            <w:r>
              <w:instrText xml:space="preserve">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w:t>
      </w:r>
      <w:r>
        <w:t>1 Operations Management and Security</w:t>
      </w:r>
    </w:p>
    <w:p w:rsidR="002E3D2F" w:rsidRDefault="00990452">
      <w:pPr>
        <w:pStyle w:val="ProductList-SubClauseHeading"/>
        <w:outlineLvl w:val="5"/>
      </w:pPr>
      <w:r>
        <w:t>2.1.1 Licenţele SL suplimentare</w:t>
      </w:r>
    </w:p>
    <w:p w:rsidR="002E3D2F" w:rsidRDefault="00990452">
      <w:pPr>
        <w:pStyle w:val="ProductList-BodyIndented"/>
      </w:pPr>
      <w:r>
        <w:t>Pentru fiecare Licenţă eligibilă, Clientul poate achiziţiona o combinaţie de licenţe suplimentare, cu excepţia cazului în care cantitatea totală depăşeşte Cantitatea eligibilă din tabelul</w:t>
      </w:r>
      <w:r>
        <w:t xml:space="preserve"> de mai jos.</w:t>
      </w:r>
    </w:p>
    <w:tbl>
      <w:tblPr>
        <w:tblStyle w:val="PURTable0"/>
        <w:tblW w:w="0" w:type="dxa"/>
        <w:tblLook w:val="04A0" w:firstRow="1" w:lastRow="0" w:firstColumn="1" w:lastColumn="0" w:noHBand="0" w:noVBand="1"/>
      </w:tblPr>
      <w:tblGrid>
        <w:gridCol w:w="4443"/>
        <w:gridCol w:w="4538"/>
        <w:gridCol w:w="1449"/>
      </w:tblGrid>
      <w:tr w:rsidR="002E3D2F">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Licenţe eligibile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SL pentru programe de completare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Cantitate eligibilă</w:t>
            </w:r>
          </w:p>
        </w:tc>
      </w:tr>
      <w:tr w:rsidR="002E3D2F">
        <w:tc>
          <w:tcPr>
            <w:tcW w:w="514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 xml:space="preserve">Core Infrastructure Server Suite Standard (licenţe nucleu cu 2 pachete) </w:t>
            </w:r>
          </w:p>
          <w:p w:rsidR="002E3D2F" w:rsidRDefault="00990452">
            <w:pPr>
              <w:pStyle w:val="ProductList-TableBody"/>
            </w:pPr>
            <w:r>
              <w:t>System Center Standard (licenţe nucleu cu 2 pachete)</w:t>
            </w:r>
          </w:p>
        </w:tc>
        <w:tc>
          <w:tcPr>
            <w:tcW w:w="526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jc w:val="center"/>
            </w:pPr>
            <w:r>
              <w:t>1/4</w:t>
            </w:r>
            <w:r>
              <w:rPr>
                <w:i/>
                <w:vertAlign w:val="superscript"/>
              </w:rPr>
              <w:t>2</w:t>
            </w:r>
          </w:p>
        </w:tc>
      </w:tr>
      <w:tr w:rsidR="002E3D2F">
        <w:tc>
          <w:tcPr>
            <w:tcW w:w="514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 xml:space="preserve">Core Infrastructure Server Suite Datacenter (licenţe nucleu cu 2 pachete) </w:t>
            </w:r>
          </w:p>
          <w:p w:rsidR="002E3D2F" w:rsidRDefault="00990452">
            <w:pPr>
              <w:pStyle w:val="ProductList-TableBody"/>
            </w:pPr>
            <w:r>
              <w:t>System Center Datacenter (licenţă nucleu cu 2 pachete)</w:t>
            </w:r>
          </w:p>
        </w:tc>
        <w:tc>
          <w:tcPr>
            <w:tcW w:w="526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w:t>
            </w:r>
            <w:r>
              <w:t>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jc w:val="center"/>
            </w:pPr>
            <w:r>
              <w:t>1</w:t>
            </w:r>
          </w:p>
        </w:tc>
      </w:tr>
      <w:tr w:rsidR="002E3D2F">
        <w:tc>
          <w:tcPr>
            <w:tcW w:w="514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Core Infrastructure Server Suite Standard (2 procesoare)</w:t>
            </w:r>
          </w:p>
          <w:p w:rsidR="002E3D2F" w:rsidRDefault="00990452">
            <w:pPr>
              <w:pStyle w:val="ProductList-TableBody"/>
            </w:pPr>
            <w:r>
              <w:t>System Center Standard (2 procesoare)</w:t>
            </w:r>
          </w:p>
        </w:tc>
        <w:tc>
          <w:tcPr>
            <w:tcW w:w="526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suplimentară Operations Management and Security E1</w:t>
            </w:r>
          </w:p>
          <w:p w:rsidR="002E3D2F" w:rsidRDefault="00990452">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jc w:val="center"/>
            </w:pPr>
            <w:r>
              <w:t>2</w:t>
            </w:r>
          </w:p>
        </w:tc>
      </w:tr>
      <w:tr w:rsidR="002E3D2F">
        <w:tc>
          <w:tcPr>
            <w:tcW w:w="514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Core Infrastructure Server Suite Datacenter (2 procesoare)</w:t>
            </w:r>
          </w:p>
          <w:p w:rsidR="002E3D2F" w:rsidRDefault="00990452">
            <w:pPr>
              <w:pStyle w:val="ProductList-TableBody"/>
            </w:pPr>
            <w:r>
              <w:t>System Center Datacenter (2 procesoare)</w:t>
            </w:r>
          </w:p>
        </w:tc>
        <w:tc>
          <w:tcPr>
            <w:tcW w:w="526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suplimentară Operations Mana</w:t>
            </w:r>
            <w:r>
              <w:t>gement and Security E1</w:t>
            </w:r>
          </w:p>
          <w:p w:rsidR="002E3D2F" w:rsidRDefault="00990452">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jc w:val="center"/>
            </w:pPr>
            <w:r>
              <w:t>8</w:t>
            </w:r>
          </w:p>
        </w:tc>
      </w:tr>
    </w:tbl>
    <w:p w:rsidR="002E3D2F" w:rsidRDefault="00990452">
      <w:pPr>
        <w:pStyle w:val="ProductList-BodyIndented"/>
      </w:pPr>
      <w:r>
        <w:rPr>
          <w:i/>
          <w:vertAlign w:val="superscript"/>
        </w:rPr>
        <w:t>1</w:t>
      </w:r>
      <w:r>
        <w:rPr>
          <w:i/>
        </w:rPr>
        <w:t>Fiecare Licenţă eligibilă trebuie să aibă protecţie prin SA activă</w:t>
      </w:r>
    </w:p>
    <w:p w:rsidR="002E3D2F" w:rsidRDefault="00990452">
      <w:pPr>
        <w:pStyle w:val="ProductList-BodyIndented"/>
      </w:pPr>
      <w:r>
        <w:rPr>
          <w:i/>
          <w:vertAlign w:val="superscript"/>
        </w:rPr>
        <w:t>2</w:t>
      </w:r>
      <w:r>
        <w:rPr>
          <w:i/>
        </w:rPr>
        <w:t>Necesită cel puţin patru Licenţe eligibile</w:t>
      </w:r>
    </w:p>
    <w:p w:rsidR="002E3D2F" w:rsidRDefault="002E3D2F">
      <w:pPr>
        <w:pStyle w:val="ProductList-BodyIndented"/>
      </w:pPr>
    </w:p>
    <w:p w:rsidR="002E3D2F" w:rsidRDefault="00990452">
      <w:pPr>
        <w:pStyle w:val="ProductList-SubClauseHeading"/>
        <w:outlineLvl w:val="5"/>
      </w:pPr>
      <w:r>
        <w:t>2.1.2 Licenţele SL suplimentare achiziţionate în baza unui</w:t>
      </w:r>
      <w:r>
        <w:t xml:space="preserve"> contract de licenţiere în volum diferit de Licenţa eligibilă</w:t>
      </w:r>
    </w:p>
    <w:p w:rsidR="002E3D2F" w:rsidRDefault="00990452">
      <w:pPr>
        <w:pStyle w:val="ProductList-BodyIndented"/>
      </w:pPr>
      <w:r>
        <w:t xml:space="preserve">O licenţă SL suplimentară pentru Operations Management and Security poate fi achiziţionată în baza unui contract de licenţiere în volum diferit de Licenţa de calificare. Dacă acoperirea prin SA </w:t>
      </w:r>
      <w:r>
        <w:t>pentru Licenţa eligibilă expiră înainte de Licenţa SL suplimentară pentru Operations Management and Security, atunci Licenţa SL suplimentară pentru Operations Management and Security expiră la următoarea aniversare a înscrierii.</w:t>
      </w:r>
    </w:p>
    <w:p w:rsidR="002E3D2F" w:rsidRDefault="002E3D2F">
      <w:pPr>
        <w:pStyle w:val="ProductList-BodyIndented"/>
      </w:pPr>
    </w:p>
    <w:p w:rsidR="002E3D2F" w:rsidRDefault="00990452">
      <w:pPr>
        <w:pStyle w:val="ProductList-SubClauseHeading"/>
        <w:outlineLvl w:val="5"/>
      </w:pPr>
      <w:r>
        <w:t xml:space="preserve">2.1.3 Software-ul inclus </w:t>
      </w:r>
      <w:r>
        <w:t>în Operations Management and Security E1/E2</w:t>
      </w:r>
    </w:p>
    <w:p w:rsidR="002E3D2F" w:rsidRDefault="00990452">
      <w:pPr>
        <w:pStyle w:val="ProductList-BodyIndented"/>
      </w:pPr>
      <w:r>
        <w:t>Pe durata fiecărui abonament la Operations Management and Security E2, Clientul poate să instaleze şi să ruleze o copie a produsului software inclus corespunzător pentru Gestionarea unui mediu OSE în propriile un</w:t>
      </w:r>
      <w:r>
        <w:t>ităţi ale Clientului sau în Microsoft Azure.</w:t>
      </w:r>
    </w:p>
    <w:tbl>
      <w:tblPr>
        <w:tblStyle w:val="PURTable0"/>
        <w:tblW w:w="0" w:type="dxa"/>
        <w:tblLook w:val="04A0" w:firstRow="1" w:lastRow="0" w:firstColumn="1" w:lastColumn="0" w:noHBand="0" w:noVBand="1"/>
      </w:tblPr>
      <w:tblGrid>
        <w:gridCol w:w="5164"/>
        <w:gridCol w:w="5266"/>
      </w:tblGrid>
      <w:tr w:rsidR="002E3D2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E3D2F" w:rsidRDefault="00990452">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2E3D2F" w:rsidRDefault="00990452">
            <w:pPr>
              <w:pStyle w:val="ProductList-TableBody"/>
            </w:pPr>
            <w:r>
              <w:rPr>
                <w:color w:val="FFFFFF"/>
              </w:rPr>
              <w:t>Produse software incluse</w:t>
            </w:r>
          </w:p>
        </w:tc>
      </w:tr>
      <w:tr w:rsidR="002E3D2F">
        <w:tc>
          <w:tcPr>
            <w:tcW w:w="6000" w:type="dxa"/>
            <w:tcBorders>
              <w:left w:val="single" w:sz="4" w:space="0" w:color="6E6E6E"/>
              <w:bottom w:val="single" w:sz="4" w:space="0" w:color="6E6E6E"/>
              <w:right w:val="single" w:sz="4" w:space="0" w:color="6E6E6E"/>
            </w:tcBorders>
          </w:tcPr>
          <w:p w:rsidR="002E3D2F" w:rsidRDefault="00990452">
            <w:pPr>
              <w:pStyle w:val="ProductList-TableBody"/>
            </w:pPr>
            <w:r>
              <w:t>Operations Management and Security E1</w:t>
            </w:r>
          </w:p>
          <w:p w:rsidR="002E3D2F" w:rsidRDefault="00990452">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2E3D2F" w:rsidRDefault="00990452">
            <w:pPr>
              <w:pStyle w:val="ProductList-TableBody"/>
            </w:pPr>
            <w:r>
              <w:t>System Center Server Standard</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Operat</w:t>
            </w:r>
            <w:r>
              <w:t>ions Management and Security E2</w:t>
            </w:r>
          </w:p>
          <w:p w:rsidR="002E3D2F" w:rsidRDefault="00990452">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System Center Server Standard</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System Center Operation Manager</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System Center Configuration Manager</w:t>
            </w:r>
          </w:p>
          <w:p w:rsidR="002E3D2F" w:rsidRDefault="00990452">
            <w:pPr>
              <w:pStyle w:val="ProductList-TableBody"/>
            </w:pPr>
            <w:r>
              <w:t>System Center Orchestrator</w:t>
            </w:r>
          </w:p>
          <w:p w:rsidR="002E3D2F" w:rsidRDefault="00990452">
            <w:pPr>
              <w:pStyle w:val="ProductList-TableBody"/>
            </w:pPr>
            <w:r>
              <w:t>System Center Service Manager</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System Center Data</w:t>
            </w:r>
            <w:r>
              <w:t xml:space="preserve"> Protection Manager</w:t>
            </w:r>
          </w:p>
          <w:p w:rsidR="002E3D2F" w:rsidRDefault="00990452">
            <w:pPr>
              <w:pStyle w:val="ProductList-TableBody"/>
            </w:pPr>
            <w:r>
              <w:t>System Center Virtual Machine Manager</w:t>
            </w:r>
          </w:p>
        </w:tc>
      </w:tr>
    </w:tbl>
    <w:p w:rsidR="002E3D2F" w:rsidRDefault="002E3D2F">
      <w:pPr>
        <w:pStyle w:val="ProductList-ClauseHeading"/>
        <w:outlineLvl w:val="4"/>
      </w:pPr>
    </w:p>
    <w:p w:rsidR="002E3D2F" w:rsidRDefault="00990452">
      <w:pPr>
        <w:pStyle w:val="ProductList-SubClauseHeading"/>
        <w:outlineLvl w:val="5"/>
      </w:pPr>
      <w:r>
        <w:t>2.1.4 Eligibilitatea de a achiziţiona SA de tranziţie</w:t>
      </w:r>
    </w:p>
    <w:p w:rsidR="002E3D2F" w:rsidRDefault="00990452">
      <w:pPr>
        <w:pStyle w:val="ProductList-BodyIndented"/>
      </w:pPr>
      <w:r>
        <w:t>Licenţele de abonare cu SA de tranziţie pot fi achiziţionate în locul unui SA pentru Licenţele perpetue, plătite integral, cu protecţie activă</w:t>
      </w:r>
      <w:r>
        <w:t xml:space="preserve"> prin SA pentru Produsele eligibile din tabelul de mai jos. Pentru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880"/>
        <w:gridCol w:w="4018"/>
        <w:gridCol w:w="1532"/>
      </w:tblGrid>
      <w:tr w:rsidR="002E3D2F">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2E3D2F" w:rsidRDefault="00990452">
            <w:pPr>
              <w:pStyle w:val="ProductList-TableBody"/>
            </w:pPr>
            <w:r>
              <w:rPr>
                <w:color w:val="FFFFFF"/>
              </w:rPr>
              <w:t>Produs e</w:t>
            </w:r>
            <w:r>
              <w:rPr>
                <w:color w:val="FFFFFF"/>
              </w:rPr>
              <w:t>ligibil</w:t>
            </w:r>
          </w:p>
        </w:tc>
        <w:tc>
          <w:tcPr>
            <w:tcW w:w="4660" w:type="dxa"/>
            <w:tcBorders>
              <w:left w:val="single" w:sz="4" w:space="0" w:color="6E6E6E"/>
              <w:right w:val="single" w:sz="4" w:space="0" w:color="6E6E6E"/>
            </w:tcBorders>
            <w:shd w:val="clear" w:color="auto" w:fill="0072C6"/>
          </w:tcPr>
          <w:p w:rsidR="002E3D2F" w:rsidRDefault="00990452">
            <w:pPr>
              <w:pStyle w:val="ProductList-TableBody"/>
            </w:pPr>
            <w:r>
              <w:rPr>
                <w:color w:val="FFFFFF"/>
              </w:rPr>
              <w:t>Licenţă de abonare cu SA de tranziţie corespunzătoare</w:t>
            </w:r>
          </w:p>
        </w:tc>
        <w:tc>
          <w:tcPr>
            <w:tcW w:w="1720" w:type="dxa"/>
            <w:tcBorders>
              <w:left w:val="single" w:sz="4" w:space="0" w:color="6E6E6E"/>
              <w:right w:val="single" w:sz="4" w:space="0" w:color="6E6E6E"/>
            </w:tcBorders>
            <w:shd w:val="clear" w:color="auto" w:fill="0072C6"/>
          </w:tcPr>
          <w:p w:rsidR="002E3D2F" w:rsidRDefault="00990452">
            <w:pPr>
              <w:pStyle w:val="ProductList-TableBody"/>
            </w:pPr>
            <w:r>
              <w:rPr>
                <w:color w:val="FFFFFF"/>
              </w:rPr>
              <w:t>Cantitate eligibilă</w:t>
            </w:r>
          </w:p>
        </w:tc>
      </w:tr>
      <w:tr w:rsidR="002E3D2F">
        <w:tc>
          <w:tcPr>
            <w:tcW w:w="5760" w:type="dxa"/>
            <w:tcBorders>
              <w:left w:val="single" w:sz="4" w:space="0" w:color="6E6E6E"/>
              <w:bottom w:val="single" w:sz="4" w:space="0" w:color="6E6E6E"/>
              <w:right w:val="single" w:sz="4" w:space="0" w:color="6E6E6E"/>
            </w:tcBorders>
          </w:tcPr>
          <w:p w:rsidR="002E3D2F" w:rsidRDefault="00990452">
            <w:pPr>
              <w:pStyle w:val="ProductList-TableBody"/>
            </w:pPr>
            <w:r>
              <w:t xml:space="preserve">Core Infrastructure Server Suite Standard (licenţe nucleu cu 2 pachete) </w:t>
            </w:r>
          </w:p>
          <w:p w:rsidR="002E3D2F" w:rsidRDefault="00990452">
            <w:pPr>
              <w:pStyle w:val="ProductList-TableBody"/>
            </w:pPr>
            <w:r>
              <w:t xml:space="preserve">System Center Standard (licenţe nucleu cu 2 pachete) </w:t>
            </w:r>
          </w:p>
        </w:tc>
        <w:tc>
          <w:tcPr>
            <w:tcW w:w="4660" w:type="dxa"/>
            <w:tcBorders>
              <w:left w:val="single" w:sz="4" w:space="0" w:color="6E6E6E"/>
              <w:bottom w:val="single" w:sz="4" w:space="0" w:color="6E6E6E"/>
              <w:right w:val="single" w:sz="4" w:space="0" w:color="6E6E6E"/>
            </w:tcBorders>
          </w:tcPr>
          <w:p w:rsidR="002E3D2F" w:rsidRDefault="00990452">
            <w:pPr>
              <w:pStyle w:val="ProductList-TableBody"/>
            </w:pPr>
            <w:r>
              <w:t>Licenţă cu SA de tranziţie Operations Management and Security E1</w:t>
            </w:r>
          </w:p>
          <w:p w:rsidR="002E3D2F" w:rsidRDefault="00990452">
            <w:pPr>
              <w:pStyle w:val="ProductList-TableBody"/>
            </w:pPr>
            <w:r>
              <w:t>Licenţă cu SA de tranziţie Operations Management and Security E2</w:t>
            </w:r>
          </w:p>
        </w:tc>
        <w:tc>
          <w:tcPr>
            <w:tcW w:w="1720" w:type="dxa"/>
            <w:tcBorders>
              <w:left w:val="single" w:sz="4" w:space="0" w:color="6E6E6E"/>
              <w:bottom w:val="single" w:sz="4" w:space="0" w:color="6E6E6E"/>
              <w:right w:val="single" w:sz="4" w:space="0" w:color="6E6E6E"/>
            </w:tcBorders>
          </w:tcPr>
          <w:p w:rsidR="002E3D2F" w:rsidRDefault="00990452">
            <w:pPr>
              <w:pStyle w:val="ProductList-TableBody"/>
              <w:jc w:val="center"/>
            </w:pPr>
            <w:r>
              <w:t>1/4</w:t>
            </w:r>
            <w:r>
              <w:rPr>
                <w:i/>
                <w:vertAlign w:val="superscript"/>
              </w:rPr>
              <w:t>1</w:t>
            </w:r>
          </w:p>
        </w:tc>
      </w:tr>
      <w:tr w:rsidR="002E3D2F">
        <w:tc>
          <w:tcPr>
            <w:tcW w:w="576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 xml:space="preserve">Core Infrastructure Server Suite Datacenter (licenţe nucleu cu 2 pachete) </w:t>
            </w:r>
          </w:p>
          <w:p w:rsidR="002E3D2F" w:rsidRDefault="00990452">
            <w:pPr>
              <w:pStyle w:val="ProductList-TableBody"/>
            </w:pPr>
            <w:r>
              <w:t>Licenţă de management System Center Datacente</w:t>
            </w:r>
            <w:r>
              <w:t>r (licenţe nucleu cu 2 pachete)</w:t>
            </w:r>
          </w:p>
        </w:tc>
        <w:tc>
          <w:tcPr>
            <w:tcW w:w="466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cu SA de tranziţie Operations Management and Security E1</w:t>
            </w:r>
          </w:p>
          <w:p w:rsidR="002E3D2F" w:rsidRDefault="00990452">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jc w:val="center"/>
            </w:pPr>
            <w:r>
              <w:t>1</w:t>
            </w:r>
          </w:p>
        </w:tc>
      </w:tr>
      <w:tr w:rsidR="002E3D2F">
        <w:tc>
          <w:tcPr>
            <w:tcW w:w="576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Core Infrastructure Server Suite Standard (2 procesoare)</w:t>
            </w:r>
          </w:p>
          <w:p w:rsidR="002E3D2F" w:rsidRDefault="00990452">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cu SA de tranziţie Operations Management and Security E1</w:t>
            </w:r>
          </w:p>
          <w:p w:rsidR="002E3D2F" w:rsidRDefault="00990452">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jc w:val="center"/>
            </w:pPr>
            <w:r>
              <w:t>2</w:t>
            </w:r>
          </w:p>
        </w:tc>
      </w:tr>
      <w:tr w:rsidR="002E3D2F">
        <w:tc>
          <w:tcPr>
            <w:tcW w:w="576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Core Infrastructure Server Suite Datacenter (2 procesoare)</w:t>
            </w:r>
          </w:p>
          <w:p w:rsidR="002E3D2F" w:rsidRDefault="00990452">
            <w:pPr>
              <w:pStyle w:val="ProductList-TableBody"/>
            </w:pPr>
            <w:r>
              <w:t>System Center Datacenter (</w:t>
            </w:r>
            <w:r>
              <w:t>2 procesoare)</w:t>
            </w:r>
          </w:p>
        </w:tc>
        <w:tc>
          <w:tcPr>
            <w:tcW w:w="466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cu SA de tranziţie Operations Management and Security E1</w:t>
            </w:r>
          </w:p>
          <w:p w:rsidR="002E3D2F" w:rsidRDefault="00990452">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jc w:val="center"/>
            </w:pPr>
            <w:r>
              <w:t>8</w:t>
            </w:r>
          </w:p>
        </w:tc>
      </w:tr>
    </w:tbl>
    <w:p w:rsidR="002E3D2F" w:rsidRDefault="00990452">
      <w:pPr>
        <w:pStyle w:val="ProductList-BodyIndented"/>
      </w:pPr>
      <w:r>
        <w:rPr>
          <w:i/>
          <w:vertAlign w:val="superscript"/>
        </w:rPr>
        <w:t>1</w:t>
      </w:r>
      <w:r>
        <w:rPr>
          <w:i/>
        </w:rPr>
        <w:t>Necesită cel puţin patru Licenţe eligibile</w:t>
      </w:r>
    </w:p>
    <w:p w:rsidR="002E3D2F" w:rsidRDefault="002E3D2F">
      <w:pPr>
        <w:pStyle w:val="ProductList-BodyIndented"/>
      </w:pPr>
    </w:p>
    <w:p w:rsidR="002E3D2F" w:rsidRDefault="00990452">
      <w:pPr>
        <w:pStyle w:val="ProductList-ClauseHeading"/>
        <w:outlineLvl w:val="4"/>
      </w:pPr>
      <w:r>
        <w:t>2.2 Microsoft Azure Stack Plan</w:t>
      </w:r>
    </w:p>
    <w:p w:rsidR="002E3D2F" w:rsidRDefault="00990452">
      <w:pPr>
        <w:pStyle w:val="ProductList-Body"/>
      </w:pPr>
      <w:r>
        <w:t>Clientul are dreptul să utilizeze</w:t>
      </w:r>
      <w:r>
        <w:t xml:space="preserve"> Microsoft Azure Stack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w:instrText>
      </w:r>
      <w:r>
        <w:instrText xml:space="preserve"> separat." </w:instrText>
      </w:r>
      <w:r>
        <w:fldChar w:fldCharType="separate"/>
      </w:r>
      <w:r>
        <w:rPr>
          <w:color w:val="0563C1"/>
        </w:rPr>
        <w:t>Server licenţiat</w:t>
      </w:r>
      <w:r>
        <w:fldChar w:fldCharType="end"/>
      </w:r>
      <w:r>
        <w:t xml:space="preserve">, cu condiţia să obţină un număr de licenţe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w:instrText>
      </w:r>
      <w:r>
        <w:instrText xml:space="preserve">n sistem hardware fizic, capabil să execute produse software de tip server." </w:instrText>
      </w:r>
      <w:r>
        <w:fldChar w:fldCharType="separate"/>
      </w:r>
      <w:r>
        <w:rPr>
          <w:color w:val="0563C1"/>
        </w:rPr>
        <w:t>Serverul</w:t>
      </w:r>
      <w:r>
        <w:fldChar w:fldCharType="end"/>
      </w:r>
      <w:r>
        <w:t xml:space="preserve"> respectiv.</w:t>
      </w:r>
    </w:p>
    <w:p w:rsidR="002E3D2F" w:rsidRDefault="002E3D2F">
      <w:pPr>
        <w:pStyle w:val="ProductList-Body"/>
      </w:pPr>
    </w:p>
    <w:p w:rsidR="002E3D2F" w:rsidRDefault="00990452">
      <w:pPr>
        <w:pStyle w:val="ProductList-ClauseHeading"/>
        <w:outlineLvl w:val="4"/>
      </w:pPr>
      <w:r>
        <w:t>2.3 Ofertele de asistenţă pentru Planul Microsoft Azure StorSimple</w:t>
      </w:r>
    </w:p>
    <w:p w:rsidR="002E3D2F" w:rsidRDefault="00990452">
      <w:pPr>
        <w:pStyle w:val="ProductList-Body"/>
      </w:pPr>
      <w:r>
        <w:t>Pentru fiecare Plan cu dispozitiv StorSimple, Clientul va primi un dispozitiv al Sistemului de stocare. Disponibilitatea geografică şi termenii şi condiţiile care reglementează Sistemul de stocare, inclusiv garanţia, expedierea şi manipularea, precum şi im</w:t>
      </w:r>
      <w:r>
        <w:t xml:space="preserve">pozitele sunt prevăzute în </w:t>
      </w:r>
      <w:hyperlink w:anchor="_Sec899">
        <w:r>
          <w:rPr>
            <w:color w:val="00467F"/>
            <w:u w:val="single"/>
          </w:rPr>
          <w:t>Anexa F - Termeni privind Sistemul de stocare</w:t>
        </w:r>
      </w:hyperlink>
      <w:r>
        <w:t>. Fiecare Plan StorSimple achiziţionat de Client va fi asociat unui singur Sistem de stocare; orice Sisteme de stocare suplimentare utilizate de Client vor fi facturate la tarifele de consum. Planurile Microsoft Azure StorSimple 8100 şi 8600 sunt eligibile</w:t>
      </w:r>
      <w:r>
        <w:t xml:space="preserve"> pentru reducere la următoarea aniversare a 12 luni de utilizare continuă.</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29" w:name="_Sec1198"/>
      <w:r>
        <w:t>Planurile de asistenţă pentru Microsoft Azure</w:t>
      </w:r>
      <w:bookmarkEnd w:id="229"/>
      <w:r>
        <w:fldChar w:fldCharType="begin"/>
      </w:r>
      <w:r>
        <w:instrText xml:space="preserve"> TC "</w:instrText>
      </w:r>
      <w:bookmarkStart w:id="230" w:name="_Toc488863921"/>
      <w:r>
        <w:instrText>Planurile de asis</w:instrText>
      </w:r>
      <w:r>
        <w:instrText>tenţă pentru Microsoft Azure</w:instrText>
      </w:r>
      <w:bookmarkEnd w:id="230"/>
      <w:r>
        <w:instrText>" \l 3</w:instrText>
      </w:r>
      <w:r>
        <w:fldChar w:fldCharType="end"/>
      </w:r>
    </w:p>
    <w:p w:rsidR="002E3D2F" w:rsidRDefault="00990452">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w:instrText>
            </w:r>
            <w:r>
              <w:instrText xml:space="preserve">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w:instrText>
            </w:r>
            <w:r>
              <w:instrText xml:space="preserv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w:instrText>
            </w:r>
            <w:r>
              <w:instrText xml:space="preserve">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2E3D2F" w:rsidRDefault="002E3D2F">
      <w:pPr>
        <w:pStyle w:val="ProductList-Body"/>
      </w:pPr>
    </w:p>
    <w:p w:rsidR="002E3D2F" w:rsidRDefault="00990452">
      <w:pPr>
        <w:pStyle w:val="ProductList-Offering1SubSection"/>
        <w:outlineLvl w:val="3"/>
      </w:pPr>
      <w:bookmarkStart w:id="232" w:name="_Sec1201"/>
      <w:r>
        <w:t>2. Condiţiile produsului</w:t>
      </w:r>
      <w:bookmarkEnd w:id="232"/>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w:instrText>
            </w:r>
            <w:r>
              <w:instrText xml:space="preserve">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w:instrText>
            </w:r>
            <w:r>
              <w:instrText xml:space="preserve">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w:t>
            </w:r>
            <w:r>
              <w:rPr>
                <w:color w:val="404040"/>
              </w:rPr>
              <w: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 xml:space="preserve">Beneficiile pentru utilizarea de </w:t>
            </w:r>
            <w:r>
              <w:rPr>
                <w:color w:val="404040"/>
              </w:rPr>
              <w:t>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33" w:name="_Sec1199"/>
      <w:r>
        <w:lastRenderedPageBreak/>
        <w:t>Planurile pentru utilizatori Microsoft Azure</w:t>
      </w:r>
      <w:bookmarkEnd w:id="233"/>
      <w:r>
        <w:fldChar w:fldCharType="begin"/>
      </w:r>
      <w:r>
        <w:instrText xml:space="preserve"> TC "</w:instrText>
      </w:r>
      <w:bookmarkStart w:id="234" w:name="_Toc488863922"/>
      <w:r>
        <w:instrText>Planurile pentru utilizatori Microsoft Azure</w:instrText>
      </w:r>
      <w:bookmarkEnd w:id="234"/>
      <w:r>
        <w:instrText>" \l 3</w:instrText>
      </w:r>
      <w:r>
        <w:fldChar w:fldCharType="end"/>
      </w:r>
    </w:p>
    <w:p w:rsidR="002E3D2F" w:rsidRDefault="00990452">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w:instrText>
            </w:r>
            <w:r>
              <w:instrText xml:space="preserve">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Azure Active Directory Premium Plan 2</w:t>
            </w:r>
            <w:r>
              <w:fldChar w:fldCharType="begin"/>
            </w:r>
            <w:r>
              <w:instrText xml:space="preserve"> XE "</w:instrText>
            </w:r>
            <w:r>
              <w:instrText xml:space="preserve">Microsoft Azure Active Directory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w:instrText>
            </w:r>
            <w:r>
              <w:instrText xml:space="preserve">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w:instrText>
            </w:r>
            <w:r>
              <w:instrText xml:space="preserve">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236" w:name="_Sec1203"/>
      <w:r>
        <w:t>2. Condiţiile produsului</w:t>
      </w:r>
      <w:bookmarkEnd w:id="236"/>
    </w:p>
    <w:tbl>
      <w:tblPr>
        <w:tblStyle w:val="PURTable"/>
        <w:tblW w:w="0" w:type="dxa"/>
        <w:tblLook w:val="04A0" w:firstRow="1" w:lastRow="0" w:firstColumn="1" w:lastColumn="0" w:noHBand="0" w:noVBand="1"/>
      </w:tblPr>
      <w:tblGrid>
        <w:gridCol w:w="3606"/>
        <w:gridCol w:w="3610"/>
        <w:gridCol w:w="3574"/>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w:t>
            </w:r>
            <w:r>
              <w:rPr>
                <w:color w:val="404040"/>
              </w:rPr>
              <w:t xml:space="preserv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w:instrText>
            </w:r>
            <w:r>
              <w:instrText xml:space="preserve">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w:instrText>
            </w:r>
            <w:r>
              <w:instrText>t   \s NoStyle \t "Eligibil pentru true-up: O licenţă de abonament la un Serviciu online care poate fi comandată de un Client beneficiar al unui Contract Enterprise sau Enterprise Subscription printr-o comandă de true-up sau printr-un proces de comandă anu</w:instrText>
            </w:r>
            <w:r>
              <w:instrText xml:space="preserve">ală, nu lunară." </w:instrText>
            </w:r>
            <w:r>
              <w:fldChar w:fldCharType="separate"/>
            </w:r>
            <w:r>
              <w:rPr>
                <w:color w:val="0563C1"/>
              </w:rPr>
              <w:t>Eligibil pentru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NoBorder"/>
        <w:outlineLvl w:val="1"/>
      </w:pPr>
      <w:bookmarkStart w:id="237" w:name="_Sec629"/>
      <w:r>
        <w:t>Microsoft 365</w:t>
      </w:r>
      <w:bookmarkEnd w:id="237"/>
      <w:r>
        <w:fldChar w:fldCharType="begin"/>
      </w:r>
      <w:r>
        <w:instrText xml:space="preserve"> TC "</w:instrText>
      </w:r>
      <w:bookmarkStart w:id="238" w:name="_Toc488863923"/>
      <w:r>
        <w:instrText>Microsoft 365</w:instrText>
      </w:r>
      <w:bookmarkEnd w:id="238"/>
      <w:r>
        <w:instrText>" \l 2</w:instrText>
      </w:r>
      <w:r>
        <w:fldChar w:fldCharType="end"/>
      </w:r>
    </w:p>
    <w:p w:rsidR="002E3D2F" w:rsidRDefault="00990452">
      <w:pPr>
        <w:pStyle w:val="ProductList-Offering1SubSection"/>
        <w:outlineLvl w:val="2"/>
      </w:pPr>
      <w:bookmarkStart w:id="239" w:name="_Sec713"/>
      <w:r>
        <w:t>1. Disponibilitatea programului</w:t>
      </w:r>
      <w:bookmarkEnd w:id="239"/>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Microsoft 365 E3</w:t>
            </w:r>
            <w:r>
              <w:fldChar w:fldCharType="begin"/>
            </w:r>
            <w:r>
              <w:instrText xml:space="preserve"> XE "Microsoft 365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Microsoft 365 E3</w:t>
            </w:r>
            <w:r>
              <w:fldChar w:fldCharType="begin"/>
            </w:r>
            <w:r>
              <w:instrText xml:space="preserve"> XE "Licenţă suplimentară Microsoft 365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365 E3 cu SA de tranziţie</w:t>
            </w:r>
            <w:r>
              <w:fldChar w:fldCharType="begin"/>
            </w:r>
            <w:r>
              <w:instrText xml:space="preserve"> XE "Microsoft 365 E3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365 E5</w:t>
            </w:r>
            <w:r>
              <w:fldChar w:fldCharType="begin"/>
            </w:r>
            <w:r>
              <w:instrText xml:space="preserve"> XE "Microsoft 365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Microsoft 365 E5</w:t>
            </w:r>
            <w:r>
              <w:fldChar w:fldCharType="begin"/>
            </w:r>
            <w:r>
              <w:instrText xml:space="preserve"> XE "Licenţă suplimentară Microsoft 365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365 E5 cu SA de tranziţie</w:t>
            </w:r>
            <w:r>
              <w:fldChar w:fldCharType="begin"/>
            </w:r>
            <w:r>
              <w:instrText xml:space="preserve"> XE "</w:instrText>
            </w:r>
            <w:r>
              <w:instrText xml:space="preserve">Microsoft 365 E5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Licenţă CAL suplimentară pentru Skype for Business Plus pentru Microsoft 365 E3</w:t>
            </w:r>
            <w:r>
              <w:fldChar w:fldCharType="begin"/>
            </w:r>
            <w:r>
              <w:instrText xml:space="preserve"> XE "</w:instrText>
            </w:r>
            <w:r>
              <w:instrText xml:space="preserve">Licenţă CAL suplimentară pentru Skype for Business Plus pentru Microsoft 365 E3"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E3D2F" w:rsidRDefault="002E3D2F">
            <w:pPr>
              <w:pStyle w:val="ProductList-TableBody"/>
            </w:pPr>
          </w:p>
        </w:tc>
      </w:tr>
    </w:tbl>
    <w:p w:rsidR="002E3D2F" w:rsidRDefault="00990452">
      <w:pPr>
        <w:pStyle w:val="ProductList-Offering1SubSection"/>
        <w:outlineLvl w:val="2"/>
      </w:pPr>
      <w:bookmarkStart w:id="240" w:name="_Sec768"/>
      <w:r>
        <w:t>2. Condiţiile produsului</w:t>
      </w:r>
      <w:bookmarkEnd w:id="240"/>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w:t>
            </w:r>
            <w:r>
              <w:rPr>
                <w:color w:val="404040"/>
              </w:rPr>
              <w: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w:instrText>
            </w:r>
            <w:r>
              <w:instrText xml:space="preserve">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w:t>
            </w:r>
            <w:r>
              <w:t xml:space="preserve">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 (cu excepţia Microsoft 365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2.1 Drepturile de utilizare extinse pentru Clienţii Microsoft 365</w:t>
      </w:r>
    </w:p>
    <w:p w:rsidR="002E3D2F" w:rsidRDefault="00990452">
      <w:pPr>
        <w:pStyle w:val="ProductList-SubClauseHeading"/>
        <w:outlineLvl w:val="4"/>
      </w:pPr>
      <w:r>
        <w:t>2.1.1 Servere Office</w:t>
      </w:r>
    </w:p>
    <w:p w:rsidR="002E3D2F" w:rsidRDefault="00990452">
      <w:pPr>
        <w:pStyle w:val="ProductList-BodyIndented"/>
      </w:pPr>
      <w:r>
        <w:t>Fiecare Utilizator licenţiat căruia i se atribuie o lice</w:t>
      </w:r>
      <w:r>
        <w:t>nţă SL utilizator Microsoft 365 poate:</w:t>
      </w:r>
    </w:p>
    <w:p w:rsidR="002E3D2F" w:rsidRDefault="00990452" w:rsidP="007978CB">
      <w:pPr>
        <w:pStyle w:val="ProductList-Bullet"/>
        <w:numPr>
          <w:ilvl w:val="1"/>
          <w:numId w:val="3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w:t>
      </w:r>
      <w:r>
        <w:t>ype for Business Server</w:t>
      </w:r>
      <w:r>
        <w:fldChar w:fldCharType="begin"/>
      </w:r>
      <w:r>
        <w:instrText xml:space="preserve"> XE "Skype for Business Server" </w:instrText>
      </w:r>
      <w:r>
        <w:fldChar w:fldCharType="end"/>
      </w:r>
      <w:r>
        <w:t>; şi</w:t>
      </w:r>
    </w:p>
    <w:p w:rsidR="002E3D2F" w:rsidRDefault="00990452" w:rsidP="007978CB">
      <w:pPr>
        <w:pStyle w:val="ProductList-Bullet"/>
        <w:numPr>
          <w:ilvl w:val="1"/>
          <w:numId w:val="37"/>
        </w:numPr>
      </w:pPr>
      <w:r>
        <w:t>accesul la produsul software de server de mai sus nu include utilizatorii atribuiţi unei licenţe SL utilizator Microsoft 365 şi Utilizatorii externi.</w:t>
      </w:r>
    </w:p>
    <w:p w:rsidR="002E3D2F" w:rsidRDefault="00990452">
      <w:pPr>
        <w:pStyle w:val="ProductList-BodyIndented"/>
      </w:pPr>
      <w:r>
        <w:lastRenderedPageBreak/>
        <w:t>Această prevedere nu este valabilă pentru Cl</w:t>
      </w:r>
      <w:r>
        <w:t>ienţii care obţin licenţa pentru Microsoft 365 în baza Contractului pentru Microsoft Cloud.</w:t>
      </w:r>
    </w:p>
    <w:p w:rsidR="002E3D2F" w:rsidRDefault="002E3D2F">
      <w:pPr>
        <w:pStyle w:val="ProductList-BodyIndented"/>
      </w:pPr>
    </w:p>
    <w:p w:rsidR="002E3D2F" w:rsidRDefault="00990452">
      <w:pPr>
        <w:pStyle w:val="ProductList-SubClauseHeading"/>
        <w:outlineLvl w:val="4"/>
      </w:pPr>
      <w:r>
        <w:t>2.1.2 Office Professional Plus</w:t>
      </w:r>
    </w:p>
    <w:p w:rsidR="002E3D2F" w:rsidRDefault="00990452">
      <w:pPr>
        <w:pStyle w:val="ProductList-SubSubClauseHeading"/>
        <w:outlineLvl w:val="5"/>
      </w:pPr>
      <w:r>
        <w:t>2.1.2.1 Licenţe SL utilizator pentru Microsoft 365 cu SA de tranziţie:</w:t>
      </w:r>
    </w:p>
    <w:p w:rsidR="002E3D2F" w:rsidRDefault="00990452">
      <w:pPr>
        <w:pStyle w:val="ProductList-BodyIndented2"/>
      </w:pPr>
      <w:r>
        <w:t>Pentru fiecare Utilizator licenţiat căruia clientul îi atribu</w:t>
      </w:r>
      <w:r>
        <w:t>ie o licenţă SL utilizator cu SA de tranziţie Microsoft 365, Clientul poate instala:</w:t>
      </w:r>
    </w:p>
    <w:p w:rsidR="002E3D2F" w:rsidRDefault="00990452" w:rsidP="007978CB">
      <w:pPr>
        <w:pStyle w:val="ProductList-Bullet"/>
        <w:numPr>
          <w:ilvl w:val="2"/>
          <w:numId w:val="38"/>
        </w:numPr>
      </w:pPr>
      <w:r>
        <w:t xml:space="preserve">o copie locală a Office Professional Plus pentru utilizarea unică a Utilizatorului licenţiat pe durata abonamentului; şi </w:t>
      </w:r>
    </w:p>
    <w:p w:rsidR="002E3D2F" w:rsidRDefault="00990452" w:rsidP="007978CB">
      <w:pPr>
        <w:pStyle w:val="ProductList-Bullet"/>
        <w:numPr>
          <w:ilvl w:val="2"/>
          <w:numId w:val="38"/>
        </w:numPr>
      </w:pPr>
      <w:r>
        <w:t xml:space="preserve">o copie locală a Office Professional Plus pentru </w:t>
      </w:r>
      <w:r>
        <w:t>noile Licenţe SL utilizator a fost adăugată la acelaşi contract de licenţiere în volum pentru utilizarea unică a Utilizatorului licenţiat pe durata abonamentului. Numărul de Licenţe SL utilizator acordate drepturilor de utilizare nu poate depăşi numărul de</w:t>
      </w:r>
      <w:r>
        <w:t xml:space="preserve"> Licenţe SL utilizator cu SA de tranziţie acoperite iniţial în baza contractului.</w:t>
      </w:r>
    </w:p>
    <w:p w:rsidR="002E3D2F" w:rsidRDefault="00990452">
      <w:pPr>
        <w:pStyle w:val="ProductList-BodyIndented2"/>
      </w:pPr>
      <w:r>
        <w:t>Această prevedere nu este valabilă pentru Clienţii care obţin licenţa pentru acest Produs în baza Contractului pentru Microsoft Cloud.</w:t>
      </w:r>
    </w:p>
    <w:p w:rsidR="002E3D2F" w:rsidRDefault="002E3D2F">
      <w:pPr>
        <w:pStyle w:val="ProductList-BodyIndented2"/>
      </w:pPr>
    </w:p>
    <w:p w:rsidR="002E3D2F" w:rsidRDefault="00990452">
      <w:pPr>
        <w:pStyle w:val="ProductList-SubSubClauseHeading"/>
        <w:outlineLvl w:val="5"/>
      </w:pPr>
      <w:r>
        <w:t xml:space="preserve">2.1.2.2 Licenţe SL utilizator </w:t>
      </w:r>
      <w:r>
        <w:t>Microsoft 365 achiziţionate în baza MPSA</w:t>
      </w:r>
    </w:p>
    <w:p w:rsidR="002E3D2F" w:rsidRDefault="00990452">
      <w:pPr>
        <w:pStyle w:val="ProductList-BodyIndented2"/>
      </w:pPr>
      <w:r>
        <w:t>Pentru fiecare Utilizator licenţiat cu un dispozitiv protejat prin Software Assurance pentru Office Professional Plus căruia Clientul îi atribuie o licenţă SL utilizator Microsoft 365, Clientul poate instala o copie</w:t>
      </w:r>
      <w:r>
        <w:t xml:space="preserve"> locală a Office Professional Plus pentru utilizarea unică de către Utilizatorul licenţiat pe durata abonamentului.</w:t>
      </w:r>
    </w:p>
    <w:p w:rsidR="002E3D2F" w:rsidRDefault="002E3D2F">
      <w:pPr>
        <w:pStyle w:val="ProductList-BodyIndented2"/>
      </w:pPr>
    </w:p>
    <w:p w:rsidR="002E3D2F" w:rsidRDefault="00990452">
      <w:pPr>
        <w:pStyle w:val="ProductList-ClauseHeading"/>
        <w:outlineLvl w:val="3"/>
      </w:pPr>
      <w:r>
        <w:t>2.2 Licenţe SL utilizator suplimentare şi Licenţe SL utilizator cu SA de tranziţie</w:t>
      </w:r>
    </w:p>
    <w:p w:rsidR="002E3D2F" w:rsidRDefault="00990452">
      <w:pPr>
        <w:pStyle w:val="ProductList-Body"/>
      </w:pPr>
      <w:r>
        <w:t>Pentru a obţine o licenţă SL utilizator suplimentară Mic</w:t>
      </w:r>
      <w:r>
        <w:t xml:space="preserve">rosoft 365 sau o licenţă SL utilizator cu SA de tranziţie pentru Microsoft 365, clientul trebuie să întrunească cerinţele privind eligibilitatea şi alocarea </w:t>
      </w:r>
      <w:r>
        <w:fldChar w:fldCharType="begin"/>
      </w:r>
      <w:r>
        <w:instrText xml:space="preserve"> AutoTextList   \s NoStyle \t "„Licenţă” înseamnă dreptul de a descărca, a instala, a accesa şi a u</w:instrText>
      </w:r>
      <w:r>
        <w:instrText xml:space="preserve">tiliza un Produs." </w:instrText>
      </w:r>
      <w:r>
        <w:fldChar w:fldCharType="separate"/>
      </w:r>
      <w:r>
        <w:rPr>
          <w:color w:val="0563C1"/>
        </w:rPr>
        <w:t>Licenţei</w:t>
      </w:r>
      <w:r>
        <w:fldChar w:fldCharType="end"/>
      </w:r>
      <w:r>
        <w:t xml:space="preserve"> pentru fiecare componentă a Microsoft 365. Aceste cerinţe sunt menţionate în intrarea de produs pentru fiecare componentă. Componentele sunt: Windows 10 Enterprise </w:t>
      </w:r>
      <w:r>
        <w:fldChar w:fldCharType="begin"/>
      </w:r>
      <w:r>
        <w:instrText xml:space="preserve"> XE "Windows 10 Enterprise " </w:instrText>
      </w:r>
      <w:r>
        <w:fldChar w:fldCharType="end"/>
      </w:r>
      <w:r>
        <w:t>E3/E5 per utilizator, Enterpri</w:t>
      </w:r>
      <w:r>
        <w:t>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w:t>
      </w:r>
    </w:p>
    <w:p w:rsidR="002E3D2F" w:rsidRDefault="002E3D2F">
      <w:pPr>
        <w:pStyle w:val="ProductList-Body"/>
      </w:pPr>
    </w:p>
    <w:p w:rsidR="002E3D2F" w:rsidRDefault="00990452">
      <w:pPr>
        <w:pStyle w:val="ProductList-ClauseHeading"/>
        <w:outlineLvl w:val="3"/>
      </w:pPr>
      <w:r>
        <w:t>2.3 Achiziţionarea unor Licenţe SL utilizator cu SA de tranziţie</w:t>
      </w:r>
    </w:p>
    <w:p w:rsidR="002E3D2F" w:rsidRDefault="00990452">
      <w:pPr>
        <w:pStyle w:val="ProductList-Body"/>
      </w:pPr>
      <w:r>
        <w:t>Clientul nu poate să achiziţioneze mai multe licenţe SL util</w:t>
      </w:r>
      <w:r>
        <w:t>izator cu SA de tranziţie decât numărul de Dispozitive calificate. Ca excepţie unică, în momentul tranziţiei, Clientul poate să achiziţioneze mai multe licenţe SL utilizator cu SA de tranziţie doar dacă (1) acesta achiziţionează licenţe SL utilizator cu SA</w:t>
      </w:r>
      <w:r>
        <w:t xml:space="preserve"> de tranziţie pentru fiecare utilizator de Dispozitiv calificat şi (2) adaugă dispozitivele necesare pentru a respecta cerinţele privind utilizarea principală din secţiunea 4.4.1 Sistemul de operare desktop Windows.</w:t>
      </w:r>
    </w:p>
    <w:p w:rsidR="002E3D2F" w:rsidRDefault="002E3D2F">
      <w:pPr>
        <w:pStyle w:val="ProductList-Body"/>
      </w:pPr>
    </w:p>
    <w:p w:rsidR="002E3D2F" w:rsidRDefault="00990452">
      <w:pPr>
        <w:pStyle w:val="ProductList-ClauseHeading"/>
        <w:outlineLvl w:val="3"/>
      </w:pPr>
      <w:r>
        <w:t xml:space="preserve">2.4 Beneficiile SA pentru licenţele SL </w:t>
      </w:r>
      <w:r>
        <w:t>utilizator cu SA de tranziţie pentru Microsoft 365</w:t>
      </w:r>
    </w:p>
    <w:p w:rsidR="002E3D2F" w:rsidRDefault="00990452">
      <w:pPr>
        <w:pStyle w:val="ProductList-Body"/>
      </w:pPr>
      <w:r>
        <w:t>Licenţele SL utilizator cu SA de tranziţie pentru Microsoft 365 oferă aceleaşi Beneficii SA ca şi componentele cu SA de tranziţie ale licenţei SL utilizator cu SA de tranziţie pentru Microsoft 365 (SA de t</w:t>
      </w:r>
      <w:r>
        <w:t>ranziţie pentru Office 365 Enterprise E3/E5</w:t>
      </w:r>
      <w:r>
        <w:fldChar w:fldCharType="begin"/>
      </w:r>
      <w:r>
        <w:instrText xml:space="preserve"> XE "SA de tranziţie pentru Office 365 Enterprise E3/E5"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w:t>
      </w:r>
      <w:r>
        <w:t>rise E3/E5 per utilizator)</w:t>
      </w:r>
      <w:r>
        <w:fldChar w:fldCharType="begin"/>
      </w:r>
      <w:r>
        <w:instrText xml:space="preserve"> XE "SA de tranziţie Windows 10 Enterprise E3/E5 per utilizator)" </w:instrText>
      </w:r>
      <w:r>
        <w:fldChar w:fldCharType="end"/>
      </w:r>
      <w:r>
        <w:t>.</w:t>
      </w:r>
    </w:p>
    <w:p w:rsidR="002E3D2F" w:rsidRDefault="002E3D2F">
      <w:pPr>
        <w:pStyle w:val="ProductList-Body"/>
      </w:pPr>
    </w:p>
    <w:p w:rsidR="002E3D2F" w:rsidRDefault="00990452">
      <w:pPr>
        <w:pStyle w:val="ProductList-ClauseHeading"/>
        <w:outlineLvl w:val="3"/>
      </w:pPr>
      <w:r>
        <w:t>2.5 Cloud comunitar guvernamental pentru Statele Unite ale Americii</w:t>
      </w:r>
    </w:p>
    <w:p w:rsidR="002E3D2F" w:rsidRDefault="00990452">
      <w:pPr>
        <w:pStyle w:val="ProductList-Body"/>
      </w:pPr>
      <w:r>
        <w:t xml:space="preserve">Pentru a afla care componente sunt servicii </w:t>
      </w:r>
      <w:r>
        <w:fldChar w:fldCharType="begin"/>
      </w:r>
      <w:r>
        <w:instrText xml:space="preserve"> AutoTextList   \s NoStyle \t "Cloud comunitar </w:instrText>
      </w:r>
      <w:r>
        <w:instrText xml:space="preserve">guvernamental pentru Statele Unite ale Americii" </w:instrText>
      </w:r>
      <w:r>
        <w:fldChar w:fldCharType="separate"/>
      </w:r>
      <w:r>
        <w:rPr>
          <w:color w:val="0563C1"/>
        </w:rPr>
        <w:t>UC</w:t>
      </w:r>
      <w:r>
        <w:fldChar w:fldCharType="end"/>
      </w:r>
      <w:r>
        <w:t>, consultaţi tabelul cu disponibilitatea programului pentru fiecare componentă de Microsoft 365.</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63924"/>
      <w:r>
        <w:instrText>Enterprise Mobility + Security</w:instrText>
      </w:r>
      <w:bookmarkEnd w:id="242"/>
      <w:r>
        <w:instrText>" \l 2</w:instrText>
      </w:r>
      <w:r>
        <w:fldChar w:fldCharType="end"/>
      </w:r>
    </w:p>
    <w:p w:rsidR="002E3D2F" w:rsidRDefault="00990452">
      <w:pPr>
        <w:pStyle w:val="ProductList-Offering1SubSection"/>
        <w:outlineLvl w:val="2"/>
      </w:pPr>
      <w:bookmarkStart w:id="243" w:name="_Sec709"/>
      <w:r>
        <w:t>1. Disponibilitatea programului</w:t>
      </w:r>
      <w:bookmarkEnd w:id="243"/>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E</w:t>
            </w:r>
            <w:r>
              <w:t>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w:instrText>
            </w:r>
            <w:r>
              <w:instrText xml:space="preserve">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w:instrText>
            </w:r>
            <w:r>
              <w:instrText xml:space="preserve">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Enterprise Mobility + Security E5</w:t>
            </w:r>
            <w:r>
              <w:fldChar w:fldCharType="begin"/>
            </w:r>
            <w:r>
              <w:instrText xml:space="preserve"> XE "</w:instrText>
            </w:r>
            <w:r>
              <w:instrText xml:space="preserve">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2"/>
      </w:pPr>
      <w:bookmarkStart w:id="244" w:name="_Sec764"/>
      <w:r>
        <w:t>2. Condiţiile produsului</w:t>
      </w:r>
      <w:bookmarkEnd w:id="244"/>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w:t>
            </w:r>
            <w:r>
              <w:rPr>
                <w:color w:val="0563C1"/>
              </w:rPr>
              <w:t>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w:t>
            </w:r>
            <w:r>
              <w:rPr>
                <w:color w:val="404040"/>
              </w:rPr>
              <w:t xml:space="preserve">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w:instrText>
            </w:r>
            <w:r>
              <w:instrText xml:space="preserve">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w:t>
            </w:r>
            <w:r>
              <w:rPr>
                <w:color w:val="404040"/>
              </w:rPr>
              <w:t>bil pentru reducere (SCE):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w:instrText>
            </w:r>
            <w:r>
              <w:instrText xml:space="preserve">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lastRenderedPageBreak/>
        <w:t>2.1 Eligibilitatea pentru achiziţionarea licenţelor SL utilizator suplimentare</w:t>
      </w:r>
    </w:p>
    <w:p w:rsidR="002E3D2F" w:rsidRDefault="00990452">
      <w:pPr>
        <w:pStyle w:val="ProductList-Body"/>
      </w:pPr>
      <w:r>
        <w:t>Clienţi</w:t>
      </w:r>
      <w:r>
        <w:t>i trebuie să deţină o Înscriere Enterprise activă cu protecţie activă prin SA pentru Licenţele eligibile corespunzătoare. Licenţele eligibile pot fi pe bază de utilizator sau pe bază de dispozitiv. Clienţii care deţin o versiune de contract MBSA dinainte d</w:t>
      </w:r>
      <w:r>
        <w:t>e 2010 trebuie să semneze Termenii şi condiţiile suplimentare ale Serviciilor online.</w:t>
      </w:r>
    </w:p>
    <w:p w:rsidR="002E3D2F" w:rsidRDefault="002E3D2F">
      <w:pPr>
        <w:pStyle w:val="ProductList-Body"/>
      </w:pPr>
    </w:p>
    <w:p w:rsidR="002E3D2F" w:rsidRDefault="00990452">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 SL utilizator suplimentară</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E3D2F" w:rsidRDefault="002E3D2F">
            <w:pPr>
              <w:pStyle w:val="ProductList-TableBody"/>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E3D2F" w:rsidRDefault="002E3D2F">
            <w:pPr>
              <w:pStyle w:val="ProductList-TableBody"/>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3D2F" w:rsidRDefault="002E3D2F">
            <w:pPr>
              <w:pStyle w:val="ProductList-TableBody"/>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 Suite Bridge pentru Office 365 şi Microsoft Intune</w:t>
            </w:r>
            <w:r>
              <w:fldChar w:fldCharType="begin"/>
            </w:r>
            <w:r>
              <w:instrText xml:space="preserve"> XE "Core CAL Suite Bridge pentru Office 365 şi Microsoft Intune</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3D2F" w:rsidRDefault="00990452">
            <w:pPr>
              <w:pStyle w:val="ProductList-TableBody"/>
            </w:pPr>
            <w:r>
              <w:t>Enterprise Mobility + Security</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3D2F" w:rsidRDefault="002E3D2F">
            <w:pPr>
              <w:pStyle w:val="ProductList-TableBody"/>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Enterprise CAL Suite Bridge pentru Office 365 şi Microsoft Intune</w:t>
            </w:r>
            <w:r>
              <w:fldChar w:fldCharType="begin"/>
            </w:r>
            <w:r>
              <w:instrText xml:space="preserve"> XE "Licenţă Enterprise CAL </w:instrText>
            </w:r>
            <w:r>
              <w:instrText xml:space="preserve">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2.3 Restricţiile privind achiziţionarea licenţelor SL utilizator suplimentare</w:t>
      </w:r>
    </w:p>
    <w:p w:rsidR="002E3D2F" w:rsidRDefault="00990452">
      <w:pPr>
        <w:pStyle w:val="ProductList-Body"/>
      </w:pPr>
      <w:r>
        <w:t>Pentru fiecare Licenţă eligibilă (sau set de Licenţe eligibile) se poate achiziţiona doar o singură Licenţă SL utilizato</w:t>
      </w:r>
      <w:r>
        <w:t>r suplimentară.</w:t>
      </w:r>
    </w:p>
    <w:p w:rsidR="002E3D2F" w:rsidRDefault="002E3D2F">
      <w:pPr>
        <w:pStyle w:val="ProductList-Body"/>
      </w:pPr>
    </w:p>
    <w:p w:rsidR="002E3D2F" w:rsidRDefault="00990452">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w:t>
      </w:r>
      <w:r>
        <w:t>up (adică înainte achiziţionării licenţelor eligibile), care vor respecta aceeaşi limitare referitoare la o Licenţă SL utilizator suplimentară pentru fiecare Licenţă eligibilă (ori set de Licenţe eligibile).</w:t>
      </w:r>
    </w:p>
    <w:p w:rsidR="002E3D2F" w:rsidRDefault="002E3D2F">
      <w:pPr>
        <w:pStyle w:val="ProductList-Body"/>
      </w:pPr>
    </w:p>
    <w:p w:rsidR="002E3D2F" w:rsidRDefault="00990452">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r>
        <w:t>.</w:t>
      </w:r>
    </w:p>
    <w:p w:rsidR="002E3D2F" w:rsidRDefault="002E3D2F">
      <w:pPr>
        <w:pStyle w:val="ProductList-Body"/>
      </w:pPr>
    </w:p>
    <w:p w:rsidR="002E3D2F" w:rsidRDefault="00990452">
      <w:pPr>
        <w:pStyle w:val="ProductList-ClauseHeading"/>
        <w:outlineLvl w:val="3"/>
      </w:pPr>
      <w:r>
        <w:t>2.4 Eligibilitatea privind achiziţionarea Licenţelor SL utilizator cu SA de tranziţie din Enterprise Mobility + Security</w:t>
      </w:r>
    </w:p>
    <w:p w:rsidR="002E3D2F" w:rsidRDefault="00990452">
      <w:pPr>
        <w:pStyle w:val="ProductList-Body"/>
      </w:pPr>
      <w:r>
        <w:t xml:space="preserve">Licenţele SL utilizator cu SA de tranziţie pot fi achiziţionate în locul unui SA pentru toate </w:t>
      </w:r>
      <w:r>
        <w:fldChar w:fldCharType="begin"/>
      </w:r>
      <w:r>
        <w:instrText xml:space="preserve"> AutoTextList   \s NoStyle \t "„Licenţ</w:instrText>
      </w:r>
      <w:r>
        <w:instrText xml:space="preserve">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w:t>
      </w:r>
      <w:r>
        <w:t xml:space="preserve">ate în locul Licenţelor de abonament pentru Produsele de mai jos, dacă Licenţa de abonament a fost achiziţionată cu cel puţin trei ani înainte de achiziţionarea Licenţei SL utilizator cu SA de tranziţie. Licenţele SL utilizator cu SA de tranziţie necesită </w:t>
      </w:r>
      <w:r>
        <w:t>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Licenţele CAL Suite Bridge necesare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Core</w:t>
            </w:r>
            <w:r>
              <w:t xml:space="preserve"> CAL Bridge pentru Enterprise Mobility + Security</w:t>
            </w:r>
            <w:r>
              <w:rPr>
                <w:vertAlign w:val="superscript"/>
              </w:rPr>
              <w:t>2,3</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Enterprise CAL Bridge pentru Enterprise Mobility + Security</w:t>
            </w:r>
            <w:r>
              <w:rPr>
                <w:vertAlign w:val="superscript"/>
              </w:rPr>
              <w:t>2,4</w:t>
            </w:r>
          </w:p>
        </w:tc>
      </w:tr>
    </w:tbl>
    <w:p w:rsidR="002E3D2F" w:rsidRDefault="00990452">
      <w:pPr>
        <w:pStyle w:val="ProductList-Body"/>
      </w:pPr>
      <w:r>
        <w:rPr>
          <w:i/>
          <w:vertAlign w:val="superscript"/>
        </w:rPr>
        <w:t>1</w:t>
      </w:r>
      <w:r>
        <w:rPr>
          <w:i/>
        </w:rPr>
        <w:t>Disponibilă pentru achiziţionare doar la data aniver</w:t>
      </w:r>
      <w:r>
        <w:rPr>
          <w:i/>
        </w:rPr>
        <w:t>sării înscrierii sau la începutul unei noi durate a înscrierii.</w:t>
      </w:r>
    </w:p>
    <w:p w:rsidR="002E3D2F" w:rsidRDefault="00990452">
      <w:pPr>
        <w:pStyle w:val="ProductList-Body"/>
      </w:pPr>
      <w:r>
        <w:rPr>
          <w:i/>
          <w:vertAlign w:val="superscript"/>
        </w:rPr>
        <w:t>2</w:t>
      </w:r>
      <w:r>
        <w:rPr>
          <w:i/>
        </w:rPr>
        <w:t>Achiziţionare necesară doar la data aniversării înscrierii.</w:t>
      </w:r>
    </w:p>
    <w:p w:rsidR="002E3D2F" w:rsidRDefault="00990452">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2E3D2F" w:rsidRDefault="00990452">
      <w:pPr>
        <w:pStyle w:val="ProductList-Body"/>
      </w:pPr>
      <w:r>
        <w:rPr>
          <w:i/>
          <w:vertAlign w:val="superscript"/>
        </w:rPr>
        <w:t>4</w:t>
      </w:r>
      <w:r>
        <w:rPr>
          <w:i/>
        </w:rPr>
        <w:t>Achiziţionarea nu este necesară pentru utilizatorii care au şi licenţă pentru Office 365 (Enterprise şi p</w:t>
      </w:r>
      <w:r>
        <w:rPr>
          <w:i/>
        </w:rPr>
        <w:t>entru instituţii guvernamentale E3, E5)</w:t>
      </w:r>
    </w:p>
    <w:p w:rsidR="002E3D2F" w:rsidRDefault="002E3D2F">
      <w:pPr>
        <w:pStyle w:val="ProductList-Body"/>
      </w:pPr>
    </w:p>
    <w:p w:rsidR="002E3D2F" w:rsidRDefault="00990452">
      <w:pPr>
        <w:pStyle w:val="ProductList-ClauseHeading"/>
        <w:outlineLvl w:val="3"/>
      </w:pPr>
      <w:r>
        <w:t>2.5 Achiziţionarea unor Licenţe SL utilizator cu SA de tranziţie</w:t>
      </w:r>
    </w:p>
    <w:p w:rsidR="002E3D2F" w:rsidRDefault="00990452">
      <w:pPr>
        <w:pStyle w:val="ProductList-Body"/>
      </w:pPr>
      <w:r>
        <w:t>Poate fi achiziţionată maximum o licenţă SL utilizator cu SA de tranziţie pentru fiecare Licenţă eligibilă per dispozitiv, în conformitate cu secţiune</w:t>
      </w:r>
      <w:r>
        <w:t>a 2.4. Ca excepţie unică pentru dispozitivele cărora li s-a alocat o Licenţă eligibilă şi care sunt utilizate de mai mulţi utilizatori, Clientul poate achiziţiona o licenţă SL utilizator cu SA de tranziţie pentru fiecare dintre utilizatorii respectivi, dar</w:t>
      </w:r>
      <w:r>
        <w:t xml:space="preserve"> numai dacă achiziţionează o licenţă SL utilizator cu SA de tranziţie pentru toţi utilizatorii tuturor Dispozitivelor calificate.</w:t>
      </w:r>
    </w:p>
    <w:p w:rsidR="002E3D2F" w:rsidRDefault="002E3D2F">
      <w:pPr>
        <w:pStyle w:val="ProductList-Body"/>
      </w:pPr>
    </w:p>
    <w:p w:rsidR="002E3D2F" w:rsidRDefault="00990452">
      <w:pPr>
        <w:pStyle w:val="ProductList-ClauseHeading"/>
        <w:outlineLvl w:val="3"/>
      </w:pPr>
      <w:r>
        <w:t>2.6 Beneficiile SA pentru licenţele SL utilizator cu SA de tranziţie din Enterprise Mobility + Security</w:t>
      </w:r>
    </w:p>
    <w:p w:rsidR="002E3D2F" w:rsidRDefault="00990452">
      <w:pPr>
        <w:pStyle w:val="ProductList-Body"/>
      </w:pPr>
      <w:r>
        <w:t>Licenţele SL utilizat</w:t>
      </w:r>
      <w:r>
        <w:t>or cu SA de tranziţie pentru Enterprise Mobility + Security îl califică pe Client pentru Beneficiile SA, în funcţie de Licenţele eligibile definite la secţiunea 2.4.</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NoBorder"/>
        <w:outlineLvl w:val="1"/>
      </w:pPr>
      <w:bookmarkStart w:id="245" w:name="_Sec1151"/>
      <w:r>
        <w:t>Serviciile Microsoft Dynamics 365</w:t>
      </w:r>
      <w:bookmarkEnd w:id="245"/>
      <w:r>
        <w:fldChar w:fldCharType="begin"/>
      </w:r>
      <w:r>
        <w:instrText xml:space="preserve"> TC "</w:instrText>
      </w:r>
      <w:bookmarkStart w:id="246" w:name="_Toc488863925"/>
      <w:r>
        <w:instrText>Serviciile Microsoft Dynamics 365</w:instrText>
      </w:r>
      <w:bookmarkEnd w:id="246"/>
      <w:r>
        <w:instrText>" \l 2</w:instrText>
      </w:r>
      <w:r>
        <w:fldChar w:fldCharType="end"/>
      </w:r>
    </w:p>
    <w:p w:rsidR="002E3D2F" w:rsidRDefault="00990452">
      <w:pPr>
        <w:pStyle w:val="ProductList-Offering1SubSection"/>
        <w:outlineLvl w:val="2"/>
      </w:pPr>
      <w:bookmarkStart w:id="247" w:name="_Sec1152"/>
      <w:r>
        <w:t>1. Disponibilitatea programului</w:t>
      </w:r>
      <w:bookmarkEnd w:id="247"/>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Microsoft Dynamics 365 Customer Engagement Plan, ediţia Enterprise (licenţă SL utilizator)</w:t>
            </w:r>
            <w:r>
              <w:fldChar w:fldCharType="begin"/>
            </w:r>
            <w:r>
              <w:instrText xml:space="preserve"> XE "Microsoft Dynamics 365 Customer Engagement Plan,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Microsoft Dynamics 365 Customer Engagement Plan, ediţia Enterprise</w:t>
            </w:r>
            <w:r>
              <w:fldChar w:fldCharType="begin"/>
            </w:r>
            <w:r>
              <w:instrText xml:space="preserve"> XE "Licenţă suplimentară Microsoft Dynamics 365 Customer Engagement Plan,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Customer Engagement Plan, ediţia Enterprise cu SA de tranziţie</w:t>
            </w:r>
            <w:r>
              <w:fldChar w:fldCharType="begin"/>
            </w:r>
            <w:r>
              <w:instrText xml:space="preserve"> XE "Microsoft Dynamics 365 Customer Engagement Plan,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w:instrText>
            </w:r>
            <w:r>
              <w:instrText xml:space="preserve">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lastRenderedPageBreak/>
              <w:t>Microsoft Dynamics 365 Plan, ediţia Enterprise (licenţă SL utilizator)</w:t>
            </w:r>
            <w:r>
              <w:fldChar w:fldCharType="begin"/>
            </w:r>
            <w:r>
              <w:instrText xml:space="preserve"> XE "</w:instrText>
            </w:r>
            <w:r>
              <w:instrText xml:space="preserve">Microsoft Dynamics 365 Plan,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Microsoft Dynamics 365 Plan, ediţia Enterprise (licenţă SL utilizator)</w:t>
            </w:r>
            <w:r>
              <w:fldChar w:fldCharType="begin"/>
            </w:r>
            <w:r>
              <w:instrText xml:space="preserve"> XE "Licenţă suplimentară Microsoft Dynamics 365 Plan,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Plan, ediţia Enterprise cu SA de tranziţie (licenţă SL utilizator)</w:t>
            </w:r>
            <w:r>
              <w:fldChar w:fldCharType="begin"/>
            </w:r>
            <w:r>
              <w:instrText xml:space="preserve"> XE "Microsoft Dynamics 365 Plan,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w:instrText>
            </w:r>
            <w:r>
              <w:instrText xml:space="preserve">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Unified Operations Plan, ediţia Enterprise</w:t>
            </w:r>
            <w:r>
              <w:fldChar w:fldCharType="begin"/>
            </w:r>
            <w:r>
              <w:instrText xml:space="preserve"> XE "Microsoft Dynamics 365 Unified Operations Plan, ediţia Enterprise"</w:instrText>
            </w:r>
            <w:r>
              <w:instrText xml:space="preserv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Microsoft Dynamics 365 Unified Operations Plan, ediţia Enterprise</w:t>
            </w:r>
            <w:r>
              <w:fldChar w:fldCharType="begin"/>
            </w:r>
            <w:r>
              <w:instrText xml:space="preserve"> XE "Licenţă suplimentară Microsoft Dynamics 365 Unified Operations Plan, ediţia Enterprise" </w:instrText>
            </w:r>
            <w:r>
              <w:fldChar w:fldCharType="end"/>
            </w:r>
            <w:r>
              <w:t xml:space="preserve"> (licen</w:t>
            </w:r>
            <w:r>
              <w:t>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Unified Operations Plan, ediţia Enterprise cu SA de tranziţie</w:t>
            </w:r>
            <w:r>
              <w:fldChar w:fldCharType="begin"/>
            </w:r>
            <w:r>
              <w:instrText xml:space="preserve"> XE "Microsoft Dynamics 365 Unified Operations Plan,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Customer Service, ediţia Enterprise (licenţă S</w:t>
            </w:r>
            <w:r>
              <w:t>L utilizator)</w:t>
            </w:r>
            <w:r>
              <w:fldChar w:fldCharType="begin"/>
            </w:r>
            <w:r>
              <w:instrText xml:space="preserve"> XE "Microsoft Dynamics 365 for Customer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Customer Service, ediţia Enterprise (licenţă SL</w:t>
            </w:r>
            <w:r>
              <w:t xml:space="preserve"> dispozitiv)</w:t>
            </w:r>
            <w:r>
              <w:fldChar w:fldCharType="begin"/>
            </w:r>
            <w:r>
              <w:instrText xml:space="preserve"> XE "Microsoft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Field Service, ediţia Enterprise (licenţă SL ut</w:t>
            </w:r>
            <w:r>
              <w: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Field Service, ediţia Enterprise (licenţă SL dispozitiv)</w:t>
            </w:r>
            <w:r>
              <w:fldChar w:fldCharType="begin"/>
            </w:r>
            <w:r>
              <w:instrText xml:space="preserve"> XE "Microsoft Dynamics 365 for Field Service, e</w:instrText>
            </w:r>
            <w:r>
              <w:instrText xml:space="preserv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dispozitiv)</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Microsoft Dynamics 365 for Operations Device, ediţia Enterprise (licenţă SL dispozitiv)</w:t>
            </w:r>
            <w:r>
              <w:fldChar w:fldCharType="begin"/>
            </w:r>
            <w:r>
              <w:instrText xml:space="preserve"> XE "Licenţă suplimentară Microsoft Dynamics 365 for Operations Device,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Operations Device, ediţia Enterprise cu SA de tranziţie (licenţă SL dispozitiv)</w:t>
            </w:r>
            <w:r>
              <w:fldChar w:fldCharType="begin"/>
            </w:r>
            <w:r>
              <w:instrText xml:space="preserve"> XE "Microsoft Dynamics 365 for Operations Device, ediţia Enterprise cu SA de tranziţie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w:instrText>
            </w:r>
            <w:r>
              <w:instrText xml:space="preserve">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Project Service Automation, ediţia Enterprise (licenţă SL utilizator)</w:t>
            </w:r>
            <w:r>
              <w:fldChar w:fldCharType="begin"/>
            </w:r>
            <w:r>
              <w:instrText xml:space="preserve"> XE "</w:instrText>
            </w:r>
            <w:r>
              <w:instrText xml:space="preserve">Microsoft Dynamics 365 for Project Service Automation,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w:instrText>
            </w:r>
            <w:r>
              <w:instrText xml:space="preserve">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Retail, ediţia Enterprise</w:t>
            </w:r>
            <w:r>
              <w:fldChar w:fldCharType="begin"/>
            </w:r>
            <w:r>
              <w:instrText xml:space="preserve"> XE "Microsoft Dynamics 365 for Retail,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Microsoft Dynamics 365 for Retail, ediţia Enterprise</w:t>
            </w:r>
            <w:r>
              <w:fldChar w:fldCharType="begin"/>
            </w:r>
            <w:r>
              <w:instrText xml:space="preserve"> XE "Licenţă suplimentară Microsoft Dynamics 365 for Retail,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Retail, ediţie Enterprise cu SA de tranziţie</w:t>
            </w:r>
            <w:r>
              <w:fldChar w:fldCharType="begin"/>
            </w:r>
            <w:r>
              <w:instrText xml:space="preserve"> XE "Microsoft Dy</w:instrText>
            </w:r>
            <w:r>
              <w:instrText xml:space="preserve">namics 365 for Retail, ediţie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w:t>
            </w:r>
            <w:r>
              <w:t>s 365 for Talent, ediţia Enterprise</w:t>
            </w:r>
            <w:r>
              <w:fldChar w:fldCharType="begin"/>
            </w:r>
            <w:r>
              <w:instrText xml:space="preserve"> XE "Microsoft Dynamics 365 for Talent,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Microsoft Dynamics 365 for Talent, ediţia Enterprise</w:t>
            </w:r>
            <w:r>
              <w:fldChar w:fldCharType="begin"/>
            </w:r>
            <w:r>
              <w:instrText xml:space="preserve"> XE "</w:instrText>
            </w:r>
            <w:r>
              <w:instrText xml:space="preserve">Licenţă suplimentară Microsoft Dynamics 365 for Talent,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Talent, ediţia Enterprise cu SA de tranziţie</w:t>
            </w:r>
            <w:r>
              <w:fldChar w:fldCharType="begin"/>
            </w:r>
            <w:r>
              <w:instrText xml:space="preserve"> XE "Microsoft Dynamics 365 for Talent, ediţia Enterprise cu</w:instrText>
            </w:r>
            <w:r>
              <w:instrText xml:space="preserve">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w:instrText>
            </w:r>
            <w:r>
              <w:instrText xml:space="preserve">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w:instrText>
            </w:r>
            <w:r>
              <w:instrText xml:space="preserve">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w:instrText>
            </w:r>
            <w:r>
              <w:instrText xml:space="preserve">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ediţia Enterprise - Portal Customer Engagement suplimentar</w:t>
            </w:r>
            <w:r>
              <w:fldChar w:fldCharType="begin"/>
            </w:r>
            <w:r>
              <w:instrText xml:space="preserve"> XE "</w:instrText>
            </w:r>
            <w:r>
              <w:instrText xml:space="preserve">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ediţia Enterprise - Vizualizări de pagină suplimentare Portal Customer Engagement</w:t>
            </w:r>
            <w:r>
              <w:fldChar w:fldCharType="begin"/>
            </w:r>
            <w:r>
              <w:instrText xml:space="preserve"> XE "</w:instrText>
            </w:r>
            <w:r>
              <w:instrText xml:space="preserve">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w:instrText>
            </w:r>
            <w:r>
              <w:instrText xml:space="preserve">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ediţia Enterprise - Instanţă de producţie vizualizări de pagină suplimentare Portal Customer Engagement</w:t>
            </w:r>
            <w:r>
              <w:fldChar w:fldCharType="begin"/>
            </w:r>
            <w:r>
              <w:instrText xml:space="preserve"> XE "</w:instrText>
            </w:r>
            <w:r>
              <w:instrText xml:space="preserve">Microsoft Dynamics 365 ediţia Enterprise - Instanţă de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w:instrText>
            </w:r>
            <w:r>
              <w:instrText xml:space="preserv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ediţia Enterprise - Instanţă fără producţie vizualizări de</w:t>
            </w:r>
            <w:r>
              <w:t xml:space="preserv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w:t>
            </w:r>
            <w:r>
              <w:t>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w:t>
            </w:r>
            <w:r>
              <w:t xml:space="preserve">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lastRenderedPageBreak/>
              <w:t>Microsoft Dynamics 365 for Operations, ediţia Enterprise - Stocare de bază de date s</w:t>
            </w:r>
            <w:r>
              <w:t>uplimentare</w:t>
            </w:r>
            <w:r>
              <w:fldChar w:fldCharType="begin"/>
            </w:r>
            <w:r>
              <w:instrText xml:space="preserve"> XE "Microsoft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w:instrText>
            </w:r>
            <w:r>
              <w:instrText xml:space="preserv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w:instrText>
            </w:r>
            <w:r>
              <w:instrText xml:space="preserve">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w:instrText>
            </w:r>
            <w:r>
              <w:instrText xml:space="preserve">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w:instrText>
            </w:r>
            <w:r>
              <w:instrText xml:space="preserve">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w:instrText>
            </w:r>
            <w:r>
              <w:instrText xml:space="preserve">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Asistenţă îmbunătăţită pentru Microsoft Dynamics</w:t>
            </w:r>
            <w:r>
              <w:t xml:space="preserve"> 365</w:t>
            </w:r>
            <w:r>
              <w:fldChar w:fldCharType="begin"/>
            </w:r>
            <w:r>
              <w:instrText xml:space="preserve"> XE "Asistenţă îmbunătăţită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Relaţiile comerciale Microsoft</w:t>
            </w:r>
            <w:r>
              <w:fldChar w:fldCharType="begin"/>
            </w:r>
            <w:r>
              <w:instrText xml:space="preserve"> XE "Relaţiile comerciale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2"/>
      </w:pPr>
      <w:bookmarkStart w:id="248" w:name="_Sec1153"/>
      <w:r>
        <w:t>2. Condiţiile produsului</w:t>
      </w:r>
      <w:bookmarkEnd w:id="248"/>
    </w:p>
    <w:tbl>
      <w:tblPr>
        <w:tblStyle w:val="PURTable"/>
        <w:tblW w:w="0" w:type="dxa"/>
        <w:tblLook w:val="04A0" w:firstRow="1" w:lastRow="0" w:firstColumn="1" w:lastColumn="0" w:noHBand="0" w:noVBand="1"/>
      </w:tblPr>
      <w:tblGrid>
        <w:gridCol w:w="3611"/>
        <w:gridCol w:w="3600"/>
        <w:gridCol w:w="357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w:t>
            </w:r>
            <w:r>
              <w:t>cepţia Relaţiilor comerciale Microsoft</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w:t>
            </w:r>
            <w:r>
              <w:rPr>
                <w:color w:val="0563C1"/>
              </w:rPr>
              <w:t>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w:instrText>
            </w:r>
            <w:r>
              <w:instrText xml:space="preserve">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w:t>
            </w:r>
            <w:r>
              <w:rPr>
                <w:color w:val="0563C1"/>
              </w:rPr>
              <w:t>gibil pentru reducere</w:t>
            </w:r>
            <w:r>
              <w:fldChar w:fldCharType="end"/>
            </w:r>
            <w:r>
              <w:t>: Toate, cu excepţia Relaţiilor comerciale Microsoft</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w:instrText>
            </w:r>
            <w:r>
              <w:instrText xml:space="preserve">lui de licenţe de abonament sau a Angajamentului anual alocat viitor, după 12 luni consecutive." </w:instrText>
            </w:r>
            <w:r>
              <w:fldChar w:fldCharType="separate"/>
            </w:r>
            <w:r>
              <w:rPr>
                <w:color w:val="0563C1"/>
              </w:rPr>
              <w:t>Eligibil pentru reducere (SCE)</w:t>
            </w:r>
            <w:r>
              <w:fldChar w:fldCharType="end"/>
            </w:r>
            <w:r>
              <w:t>: Toate, cu excepţia Relaţiilor comerciale Microsoft</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3"/>
      </w:pPr>
      <w:r>
        <w:t>2.1 Eligibilitatea achiziţiilor pentru Licenţele SL utilizator cu SA de tranziţie pentru Dynamics 365</w:t>
      </w:r>
    </w:p>
    <w:p w:rsidR="002E3D2F" w:rsidRDefault="00990452">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w:t>
      </w:r>
      <w:r>
        <w:t>ţele SL utilizator cu SA de tranziţie pot fi achiziţionate în locul Licenţelor de abonament pentru Produsele de mai jos, dacă Licenţa de abonament a fost achiziţionată cu cel puţin trei ani înainte de achiziţionarea Licenţei SL utilizator cu SA de tranziţi</w:t>
      </w:r>
      <w:r>
        <w:t>e. Licenţele utilizator cu SA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23"/>
        <w:gridCol w:w="5467"/>
      </w:tblGrid>
      <w:tr w:rsidR="002E3D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Licenţă SL utilizator cu SA de tranziţie corespunzătoare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 xml:space="preserve">Licenţă CAL </w:t>
            </w:r>
            <w:r>
              <w:t>Microsoft Dynamics AX Task</w:t>
            </w:r>
            <w:r>
              <w:br/>
              <w:t>Licenţă CAL cu auto-servire pentru Microsoft Dynamics AX</w:t>
            </w:r>
            <w:r>
              <w:br/>
              <w:t>Licenţă CAL Microsoft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365 for Team Members, ediţie Enterprise cu SA de tranziţie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de activitate pentru Microsoft Dynamics AX 1 (Dispozitiv) sau</w:t>
            </w:r>
            <w:r>
              <w:br/>
              <w:t>Licenţă CAL pentru dispozitive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365 for Operations Device, ediţia Enterprise cu SA de tranziţie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de activitate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365 for Operations Activity, ediţia Enterprise cu SA de tranziţie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fun</w:t>
            </w:r>
            <w:r>
              <w:t>cţională pentru Microsoft Dynamics AX,</w:t>
            </w:r>
            <w:r>
              <w:br/>
              <w:t>Licenţă CAL pentru Enterprise Microsoft Dynamics AX sau</w:t>
            </w:r>
            <w:r>
              <w:br/>
              <w:t>Licenţă CAL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365 Plan, ediţia Enterprise cu SA de tranziţie</w:t>
            </w:r>
          </w:p>
          <w:p w:rsidR="002E3D2F" w:rsidRDefault="00990452">
            <w:pPr>
              <w:pStyle w:val="ProductList-TableBody"/>
            </w:pPr>
            <w:r>
              <w:t>Microsoft Dynamics 365 for Retail, edi</w:t>
            </w:r>
            <w:r>
              <w:t>ţia Enterprise cu SA de tranziţie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365 for Talent, ediţia Enterprise cu SA de tranziţie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Microsoft Dynamics CRM Basic sau</w:t>
            </w:r>
            <w:r>
              <w:br/>
              <w:t>Licenţă CAL locală pentru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365 for Sales, ediţia Enterprise cu SA de tranziţie</w:t>
            </w:r>
            <w:r>
              <w:br/>
              <w:t>Microsoft Dynamics 365 Customer Engagement Plan, ediţia Enterprise cu SA de tranziţie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Microsoft Dynamics CRM Basic sau</w:t>
            </w:r>
            <w:r>
              <w:br/>
              <w:t>Licenţă CAL locală pentru Microsoft Dynamics 365 for</w:t>
            </w:r>
            <w:r>
              <w:t xml:space="preserve"> Customer Service</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365 for Customer Service, ediţia Enterprise cu SA de tranziţie</w:t>
            </w:r>
            <w:r>
              <w:br/>
              <w:t>Microsoft Dynamics 365, ediţia Enterprise Plan 1 cu SA de tranziţie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 xml:space="preserve">Microsoft Dynamics 365 for Case </w:t>
            </w:r>
            <w:r>
              <w:t>Management, ediţia Enterprise cu SA de tranziţie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365 Customer Engagement Plan, ediţia Enterprise cu SA de tranziţie</w:t>
            </w:r>
          </w:p>
        </w:tc>
      </w:tr>
    </w:tbl>
    <w:p w:rsidR="002E3D2F" w:rsidRDefault="002E3D2F">
      <w:pPr>
        <w:pStyle w:val="ProductList-Body"/>
      </w:pPr>
    </w:p>
    <w:p w:rsidR="002E3D2F" w:rsidRDefault="00990452">
      <w:pPr>
        <w:pStyle w:val="ProductList-ClauseHeading"/>
        <w:outlineLvl w:val="3"/>
      </w:pPr>
      <w:r>
        <w:t>2.2 Licenţele SL utilizator suplimentare eligibile</w:t>
      </w:r>
    </w:p>
    <w:p w:rsidR="002E3D2F" w:rsidRDefault="00990452">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 SL utilizator suplimentară</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w:t>
            </w:r>
            <w:r>
              <w:br/>
              <w:t>Licenţă CAL Microsoft Dynamics CRM Essentia</w:t>
            </w:r>
            <w:r>
              <w:t>ls sau</w:t>
            </w:r>
            <w:r>
              <w:b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Microsoft Dynamics 365 for Team Members, ediţia Enterprise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lastRenderedPageBreak/>
              <w:t>Licenţă CAL de activitate pentru Microsoft Dynamics AX 1 (Dispozitiv) sau</w:t>
            </w:r>
            <w:r>
              <w:br/>
            </w:r>
            <w:r>
              <w:t>Licenţă CAL pentru dispozitive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Microsoft Dynamics 365 for Operations Device, ediţia Enterprise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de</w:t>
            </w:r>
            <w:r>
              <w:t xml:space="preserve"> activitate pentru Microsoft Dynamics 365 for Operations, ediţia Enterprise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funcţională pentru Microsoft Dynamics AX</w:t>
            </w:r>
            <w:r>
              <w:fldChar w:fldCharType="begin"/>
            </w:r>
            <w:r>
              <w:instrText xml:space="preserve"> XE "Licenţă CAL funcţională pentru Microsoft Dynamics AX" </w:instrText>
            </w:r>
            <w:r>
              <w:fldChar w:fldCharType="end"/>
            </w:r>
            <w:r>
              <w:t xml:space="preserve">, </w:t>
            </w:r>
            <w:r>
              <w:br/>
              <w:t>Licenţă CAL pentru Enterprise Microsoft Dynamics AX</w:t>
            </w:r>
            <w:r>
              <w:fldChar w:fldCharType="begin"/>
            </w:r>
            <w:r>
              <w:instrText xml:space="preserve"> XE "Licenţă</w:instrText>
            </w:r>
            <w:r>
              <w:instrText xml:space="preserve"> CAL pentru Enterprise Microsoft Dynamics AX" </w:instrText>
            </w:r>
            <w:r>
              <w:fldChar w:fldCharType="end"/>
            </w:r>
            <w:r>
              <w:t xml:space="preserve"> sau</w:t>
            </w:r>
            <w:r>
              <w:br/>
              <w:t>Licenţă CAL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Microsoft Dynamics 365 Plan, ediţia Enterprise</w:t>
            </w:r>
          </w:p>
          <w:p w:rsidR="002E3D2F" w:rsidRDefault="00990452">
            <w:pPr>
              <w:pStyle w:val="ProductList-TableBody"/>
            </w:pPr>
            <w:r>
              <w:t>Licenţă suplimentară Microsoft Dynamics 365 for Retail, ediţia Enterprise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w:t>
            </w:r>
            <w:r>
              <w:t>enţă CAL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Microsoft Dynamics 365 for Talent, ediţia Enterprise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 xml:space="preserve">Licenţă CAL locală pentru Microsoft Dynamics </w:t>
            </w:r>
            <w:r>
              <w:t>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Microsoft Dynamics 365 for Sales, ediţia Enterprise</w:t>
            </w:r>
            <w:r>
              <w:br/>
              <w:t>Licenţă suplimentară Microsoft Dynamics 365 Customer Engagement Plan, ediţia Enterprise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M</w:t>
            </w:r>
            <w:r>
              <w:t>icrosoft Dynamics CRM Basic sau</w:t>
            </w:r>
            <w:r>
              <w:br/>
              <w:t>Licenţă CAL locală pentru Microsoft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Microsoft Dynamics 365 for Customer Service, ediţia Ent</w:t>
            </w:r>
            <w:r>
              <w:t>erprise</w:t>
            </w:r>
            <w:r>
              <w:br/>
              <w:t>Licenţă suplimentară Microsoft Dynamics 365 Plan 1, ediţia Enterprise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Microsoft Dynamics 365 for Cas</w:t>
            </w:r>
            <w:r>
              <w:t>e Management, ediţia Enterprise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Microsoft Dynamics 365 Customer Engagement Plan, ediţia Enterprise</w:t>
            </w:r>
          </w:p>
        </w:tc>
      </w:tr>
    </w:tbl>
    <w:p w:rsidR="002E3D2F" w:rsidRDefault="002E3D2F">
      <w:pPr>
        <w:pStyle w:val="ProductList-Body"/>
      </w:pPr>
    </w:p>
    <w:p w:rsidR="002E3D2F" w:rsidRDefault="00990452">
      <w:pPr>
        <w:pStyle w:val="ProductList-ClauseHeading"/>
        <w:outlineLvl w:val="3"/>
      </w:pPr>
      <w:r>
        <w:t xml:space="preserve">2.3 Unified Service Desk </w:t>
      </w:r>
      <w:r>
        <w:t>(USD)</w:t>
      </w:r>
    </w:p>
    <w:p w:rsidR="002E3D2F" w:rsidRDefault="00990452">
      <w:pPr>
        <w:pStyle w:val="ProductList-Body"/>
      </w:pPr>
      <w:r>
        <w:t>Clienţii care au un abonament Microsoft Dynamics Customer Engagement Plan, Microsoft Dynamics 365 Unified Operations Plan sau Microsoft Dynamics 365 Plan, ediţia Enterprise, au dreptul să instaleze şi să utilizeze produsul software USD pentru fiecare</w:t>
      </w:r>
      <w:r>
        <w:t xml:space="preserve"> utilizator.</w:t>
      </w:r>
    </w:p>
    <w:p w:rsidR="002E3D2F" w:rsidRDefault="002E3D2F">
      <w:pPr>
        <w:pStyle w:val="ProductList-Body"/>
      </w:pPr>
    </w:p>
    <w:p w:rsidR="002E3D2F" w:rsidRDefault="00990452">
      <w:pPr>
        <w:pStyle w:val="ProductList-ClauseHeading"/>
        <w:outlineLvl w:val="3"/>
      </w:pPr>
      <w:r>
        <w:t>2.4 Microsoft Dynamics CustomerSource</w:t>
      </w:r>
    </w:p>
    <w:p w:rsidR="002E3D2F" w:rsidRDefault="00990452">
      <w:pPr>
        <w:pStyle w:val="ProductList-Body"/>
      </w:pPr>
      <w:r>
        <w:t xml:space="preserve">Clienţii care deţin abonamente active la serviciile Microsoft Dynamics 365 au dreptul să acceseze şi să utilizeze CustomerSource. </w:t>
      </w:r>
    </w:p>
    <w:p w:rsidR="002E3D2F" w:rsidRDefault="002E3D2F">
      <w:pPr>
        <w:pStyle w:val="ProductList-Body"/>
      </w:pPr>
    </w:p>
    <w:p w:rsidR="002E3D2F" w:rsidRDefault="00990452">
      <w:pPr>
        <w:pStyle w:val="ProductList-ClauseHeading"/>
        <w:outlineLvl w:val="3"/>
      </w:pPr>
      <w:r>
        <w:t>2.5 Cerinţe pentru ofertele eligibile</w:t>
      </w:r>
    </w:p>
    <w:p w:rsidR="002E3D2F" w:rsidRDefault="00990452">
      <w:pPr>
        <w:pStyle w:val="ProductList-Body"/>
      </w:pPr>
      <w:r>
        <w:t>Clienţii care reînnoiesc un contra</w:t>
      </w:r>
      <w:r>
        <w:t>ct cu Produse eligibile în tabelul de mai jos începând cu 1 noiembrie 2016 sau o dată ulterioară pot achiziţiona din ofertele eligibile pentru Serviciile online Microsoft Dynamics 365 corespunzătoare în reînnoirile contractului înainte de 31 octombrie 2019</w:t>
      </w:r>
      <w:r>
        <w:t>. Clienţii Licenţierii în volum şi ai Listei de preţuri Dynamics (DPL) vor fi eligibili pentru această ofertă dacă achiziţionează o licenţă pentru serviciul de abonament în cadrul unui program de licenţiere diferit de cel pentru care s-a acordat Produsul e</w:t>
      </w:r>
      <w:r>
        <w:t>ligibil.</w:t>
      </w:r>
    </w:p>
    <w:tbl>
      <w:tblPr>
        <w:tblStyle w:val="PURTable"/>
        <w:tblW w:w="0" w:type="dxa"/>
        <w:tblLook w:val="04A0" w:firstRow="1" w:lastRow="0" w:firstColumn="1" w:lastColumn="0" w:noHBand="0" w:noVBand="1"/>
      </w:tblPr>
      <w:tblGrid>
        <w:gridCol w:w="5313"/>
        <w:gridCol w:w="5477"/>
      </w:tblGrid>
      <w:tr w:rsidR="002E3D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Oferte eligibile pentru Serviciile online Microsoft Dynamics 365 corespunzătoare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CRM Online;</w:t>
            </w:r>
            <w:r>
              <w:br/>
              <w:t>Microsoft Dynamics AX (online);</w:t>
            </w:r>
            <w:r>
              <w:b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365, Oferta</w:t>
            </w:r>
            <w:r>
              <w:t xml:space="preserve"> eligibilă pentru ediţia Enterprise</w:t>
            </w:r>
            <w:r>
              <w:br/>
              <w:t>Microsoft Dynamics 365, Oferta eligibilă pentru ediţia Enterprise cu SA de tranziţie</w:t>
            </w:r>
            <w:r>
              <w:br/>
              <w:t>Licenţă suplimentară Microsoft Dynamics 365, Oferta eligibilă pentru ediţia Enterprise</w:t>
            </w:r>
          </w:p>
        </w:tc>
      </w:tr>
      <w:tr w:rsidR="002E3D2F">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NAV;</w:t>
            </w:r>
            <w:r>
              <w:br/>
            </w:r>
            <w: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Microsoft Dynamics 365, Oferta eligibilă pentru ediţia Business</w:t>
            </w:r>
            <w:r>
              <w:br/>
              <w:t>Microsoft Dynamics 365, Oferta eligibilă pentru ediţia Business cu SA de tranziţie</w:t>
            </w:r>
            <w:r>
              <w:br/>
              <w:t>Licenţă suplimentară Microsoft Dynamics 365, Oferta eligibilă</w:t>
            </w:r>
            <w:r>
              <w:t xml:space="preserve"> pentru ediţia Business</w:t>
            </w:r>
          </w:p>
        </w:tc>
      </w:tr>
    </w:tbl>
    <w:p w:rsidR="002E3D2F" w:rsidRDefault="002E3D2F">
      <w:pPr>
        <w:pStyle w:val="ProductList-Body"/>
      </w:pPr>
    </w:p>
    <w:p w:rsidR="002E3D2F" w:rsidRDefault="00990452">
      <w:pPr>
        <w:pStyle w:val="ProductList-ClauseHeading"/>
        <w:outlineLvl w:val="3"/>
      </w:pPr>
      <w:r>
        <w:t>2.6 Microsoft Dynamics Marketing şi Parature</w:t>
      </w:r>
    </w:p>
    <w:p w:rsidR="002E3D2F" w:rsidRDefault="00990452">
      <w:pPr>
        <w:pStyle w:val="ProductList-Body"/>
      </w:pPr>
      <w:r>
        <w:t>Clienţii beneficiari ai Contractului Enterprise sau ai Contractului Enterprise care deţin licenţe Microsoft Dynamics Marketing şi Parature prin intermediul abonamentelor Microsoft înain</w:t>
      </w:r>
      <w:r>
        <w:t>te de 1 noiembrie 2016 în baza unei Înscrieri curente pot solicita reînnoirea abonamentelor în orice Înscriere ulterioară semnată înainte de 1 noiembrie 2017.</w:t>
      </w:r>
    </w:p>
    <w:p w:rsidR="002E3D2F" w:rsidRDefault="002E3D2F">
      <w:pPr>
        <w:pStyle w:val="ProductList-Body"/>
      </w:pPr>
    </w:p>
    <w:p w:rsidR="002E3D2F" w:rsidRDefault="00990452">
      <w:pPr>
        <w:pStyle w:val="ProductList-ClauseHeading"/>
        <w:outlineLvl w:val="3"/>
      </w:pPr>
      <w:r>
        <w:t>2.7 Microsoft Dynamics 365 Plan, ediţia Enterprise pentru Guvern</w:t>
      </w:r>
    </w:p>
    <w:p w:rsidR="002E3D2F" w:rsidRDefault="00990452">
      <w:pPr>
        <w:pStyle w:val="ProductList-Body"/>
      </w:pPr>
      <w:r>
        <w:t xml:space="preserve">Microsoft Dynamics 365 Unified </w:t>
      </w:r>
      <w:r>
        <w:t>Operations Plan, Microsoft Dynamics 365 for Retail şi Microsoft Dynamics 365 for Talent nu sunt disponibile în Microsoft 365 Plan, ediţia Enterprise pentru Guvern.</w:t>
      </w:r>
    </w:p>
    <w:p w:rsidR="002E3D2F" w:rsidRDefault="002E3D2F">
      <w:pPr>
        <w:pStyle w:val="ProductList-Body"/>
      </w:pPr>
    </w:p>
    <w:p w:rsidR="002E3D2F" w:rsidRDefault="00990452">
      <w:pPr>
        <w:pStyle w:val="ProductList-ClauseHeading"/>
        <w:outlineLvl w:val="3"/>
      </w:pPr>
      <w:r>
        <w:t>2.8 Microsoft Dynamics 365 Customer Engagement Plan şi Customer Engagement Apps, ediţia Ent</w:t>
      </w:r>
      <w:r>
        <w:t>erprise pentru Guvern şi Academic</w:t>
      </w:r>
    </w:p>
    <w:p w:rsidR="002E3D2F" w:rsidRDefault="00990452">
      <w:pPr>
        <w:pStyle w:val="ProductList-Body"/>
      </w:pPr>
      <w:r>
        <w:t xml:space="preserve">Microsoft Dynamics 365 Customer Engagement Plan, ediţia Enterprise, şi serviciile sale individuale, astfel cum sunt definite în Anexa 2 – Suite de licenţă pe bază de abonament la documentul </w:t>
      </w:r>
      <w:hyperlink r:id="rId122">
        <w:r>
          <w:rPr>
            <w:color w:val="00467F"/>
            <w:u w:val="single"/>
          </w:rPr>
          <w:t>Termenii Serviciilor online</w:t>
        </w:r>
      </w:hyperlink>
      <w:r>
        <w:t>, sunt disponibile pentru Guvern şi Academic în programele Open License, Open Value şi Open Value Subscription.</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GroupHeading"/>
        <w:outlineLvl w:val="1"/>
      </w:pPr>
      <w:bookmarkStart w:id="249" w:name="_Sec632"/>
      <w:r>
        <w:lastRenderedPageBreak/>
        <w:t>Serviciile Office 365</w:t>
      </w:r>
      <w:bookmarkEnd w:id="249"/>
      <w:r>
        <w:fldChar w:fldCharType="begin"/>
      </w:r>
      <w:r>
        <w:instrText xml:space="preserve"> TC "</w:instrText>
      </w:r>
      <w:bookmarkStart w:id="250" w:name="_Toc488863926"/>
      <w:r>
        <w:instrText>Serviciile Office 365</w:instrText>
      </w:r>
      <w:bookmarkEnd w:id="250"/>
      <w:r>
        <w:instrText>" \l 2</w:instrText>
      </w:r>
      <w:r>
        <w:fldChar w:fldCharType="end"/>
      </w:r>
    </w:p>
    <w:p w:rsidR="002E3D2F" w:rsidRDefault="00990452">
      <w:pPr>
        <w:pStyle w:val="ProductList-Offering2HeadingNoBorder"/>
        <w:outlineLvl w:val="2"/>
      </w:pPr>
      <w:bookmarkStart w:id="251" w:name="_Sec633"/>
      <w:r>
        <w:t>Aplicaţiile cu Office 365</w:t>
      </w:r>
      <w:bookmarkEnd w:id="251"/>
      <w:r>
        <w:fldChar w:fldCharType="begin"/>
      </w:r>
      <w:r>
        <w:instrText xml:space="preserve"> TC "</w:instrText>
      </w:r>
      <w:bookmarkStart w:id="252" w:name="_Toc488863927"/>
      <w:r>
        <w:instrText>Aplicaţiile cu Office 365</w:instrText>
      </w:r>
      <w:bookmarkEnd w:id="252"/>
      <w:r>
        <w:instrText>" \l 3</w:instrText>
      </w:r>
      <w:r>
        <w:fldChar w:fldCharType="end"/>
      </w:r>
    </w:p>
    <w:p w:rsidR="002E3D2F" w:rsidRDefault="00990452">
      <w:pPr>
        <w:pStyle w:val="ProductList-Offering1SubSection"/>
        <w:outlineLvl w:val="3"/>
      </w:pPr>
      <w:bookmarkStart w:id="253" w:name="_Sec719"/>
      <w:r>
        <w:t>1. Disponibilitatea programului</w:t>
      </w:r>
      <w:bookmarkEnd w:id="253"/>
    </w:p>
    <w:tbl>
      <w:tblPr>
        <w:tblStyle w:val="PURTable"/>
        <w:tblW w:w="0" w:type="dxa"/>
        <w:tblLook w:val="04A0" w:firstRow="1" w:lastRow="0" w:firstColumn="1" w:lastColumn="0" w:noHBand="0" w:noVBand="1"/>
      </w:tblPr>
      <w:tblGrid>
        <w:gridCol w:w="4438"/>
        <w:gridCol w:w="806"/>
        <w:gridCol w:w="788"/>
        <w:gridCol w:w="794"/>
        <w:gridCol w:w="705"/>
        <w:gridCol w:w="828"/>
        <w:gridCol w:w="820"/>
        <w:gridCol w:w="798"/>
        <w:gridCol w:w="807"/>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w:instrText>
            </w:r>
            <w:r>
              <w:instrText xml:space="preserve">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w:instrText>
            </w:r>
            <w:r>
              <w:instrText xml:space="preserve">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SA de tranziţie pentru Office 365 ProPlus</w:t>
            </w:r>
            <w:r>
              <w:fldChar w:fldCharType="begin"/>
            </w:r>
            <w:r>
              <w:instrText xml:space="preserve"> XE "</w:instrText>
            </w:r>
            <w:r>
              <w:instrText xml:space="preserve">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SA de tranziţie pentru Visio Pro pentru Office 365</w:t>
            </w:r>
            <w:r>
              <w:fldChar w:fldCharType="begin"/>
            </w:r>
            <w:r>
              <w:instrText xml:space="preserve"> XE "</w:instrText>
            </w:r>
            <w:r>
              <w:instrText xml:space="preserve">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254" w:name="_Sec774"/>
      <w:r>
        <w:t>2. Condiţiile produsului</w:t>
      </w:r>
      <w:bookmarkEnd w:id="254"/>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w:instrText>
            </w:r>
            <w:r>
              <w:instrText xml:space="preserve">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w:t>
            </w:r>
            <w:r>
              <w:t xml:space="preserve">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w:instrText>
            </w:r>
            <w:r>
              <w:instrText xml:space="preserve">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w:instrText>
            </w:r>
            <w:r>
              <w:instrText xml:space="preserve">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w:t>
            </w:r>
            <w:r>
              <w:rPr>
                <w:color w:val="0563C1"/>
              </w:rPr>
              <w:t>e (SCE)</w:t>
            </w:r>
            <w:r>
              <w:fldChar w:fldCharType="end"/>
            </w:r>
            <w:r>
              <w:t>: Visio Pro pentru Office 365</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w:instrText>
            </w:r>
            <w:r>
              <w:instrText xml:space="preserve">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Eligibilitatea achiziţiilor pentru Licenţele SL utilizator cu SA de tranziţie pentru Aplicaţiile</w:t>
      </w:r>
      <w:r>
        <w:t xml:space="preserve"> Office 365</w:t>
      </w:r>
    </w:p>
    <w:p w:rsidR="002E3D2F" w:rsidRDefault="00990452">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w:t>
      </w:r>
      <w:r>
        <w:t>l, cu protecţie activă prin SA pentru Produsele eligibile din tabelul de mai jos. De asemenea, Licenţele SL utilizator cu SA de tranziţie pot fi achiziţionate în locul Licenţelor de abonament pentru Produsele de mai jos, dacă Licenţa de abonament a fost ac</w:t>
      </w:r>
      <w:r>
        <w:t>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 SL utilizator cu SA de tranziţie corespunzătoare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365 ProPlus cu tranziţie SA</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 de tranziţie pentru Visio Pro pentru Office 365</w:t>
            </w:r>
          </w:p>
        </w:tc>
      </w:tr>
    </w:tbl>
    <w:p w:rsidR="002E3D2F" w:rsidRDefault="002E3D2F">
      <w:pPr>
        <w:pStyle w:val="ProductList-Body"/>
      </w:pPr>
    </w:p>
    <w:p w:rsidR="002E3D2F" w:rsidRDefault="00990452">
      <w:pPr>
        <w:pStyle w:val="ProductList-ClauseHeading"/>
        <w:outlineLvl w:val="4"/>
      </w:pPr>
      <w:r>
        <w:t>2.2 Licenţele SL utilizator suplimentare eligibile</w:t>
      </w:r>
    </w:p>
    <w:p w:rsidR="002E3D2F" w:rsidRDefault="00990452">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Pr</w:t>
            </w:r>
            <w:r>
              <w:rPr>
                <w:color w:val="FFFFFF"/>
              </w:rPr>
              <w:t>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 SL utilizator suplimentară</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Visio Pro pentru Office 365 pentru Visio Professional</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suplimentară Visio Pro pentru Office 365 pentru Visio Standard</w:t>
            </w:r>
          </w:p>
        </w:tc>
      </w:tr>
    </w:tbl>
    <w:p w:rsidR="002E3D2F" w:rsidRDefault="002E3D2F">
      <w:pPr>
        <w:pStyle w:val="ProductList-Body"/>
      </w:pPr>
    </w:p>
    <w:p w:rsidR="002E3D2F" w:rsidRDefault="00990452">
      <w:pPr>
        <w:pStyle w:val="ProductList-ClauseHeading"/>
        <w:outlineLvl w:val="4"/>
      </w:pPr>
      <w:r>
        <w:t>2.3 Eligibilitatea suporturilor fizice pentru Office 365 Pro Plus cu drepturi pentru Windows To Go</w:t>
      </w:r>
    </w:p>
    <w:p w:rsidR="002E3D2F" w:rsidRDefault="00990452">
      <w:pPr>
        <w:pStyle w:val="ProductList-Body"/>
      </w:pPr>
      <w:r>
        <w:t xml:space="preserve">Dacă utilizatorul căruia Clientul i-a alocat o licenţă Office 365 ProPlus foloseşte </w:t>
      </w:r>
      <w:r>
        <w:t>software-ul în baza drepturilor Windows To Go, atunci, în loc să instaleze o copie a produsului software cu Office 365 ProPlus pe unul din cele cinci dispozitive permise în baza termenilor serviciului pentru Office 365 ProPlus, utilizatorul poate 1) să ins</w:t>
      </w:r>
      <w:r>
        <w:t>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w:t>
      </w:r>
      <w:r>
        <w:t>ivă pe orice dispozitiv. La încetarea abonamentului Clientului pentru Office 365 ProPlus, acesta trebuie să dezinstaleze Office Professional Plus 2013 de pe unitatea USB.</w:t>
      </w:r>
    </w:p>
    <w:p w:rsidR="002E3D2F" w:rsidRDefault="002E3D2F">
      <w:pPr>
        <w:pStyle w:val="ProductList-Body"/>
      </w:pPr>
    </w:p>
    <w:p w:rsidR="002E3D2F" w:rsidRDefault="00990452">
      <w:pPr>
        <w:pStyle w:val="ProductList-ClauseHeading"/>
        <w:outlineLvl w:val="4"/>
      </w:pPr>
      <w:r>
        <w:t>2.4 Contractul Campus and School, Înscrierea Enrollment for Education Solutions şi A</w:t>
      </w:r>
      <w:r>
        <w:t>bonamentele Open Value for Education Solutions</w:t>
      </w:r>
    </w:p>
    <w:p w:rsidR="002E3D2F" w:rsidRDefault="00990452">
      <w:pPr>
        <w:pStyle w:val="ProductList-Body"/>
      </w:pPr>
      <w:r>
        <w:t>În cazul în care Clientul este o Instituţie, conform descrierii din Contractul Campus and School Agreement, care se abonează la Licenţa SL utilizator Office 365 ProPlus, Clientul trebuie să achiziţioneze o Lic</w:t>
      </w:r>
      <w:r>
        <w:t xml:space="preserve">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w:instrText>
      </w:r>
      <w:r>
        <w:instrText xml:space="preserve">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2E3D2F" w:rsidRDefault="002E3D2F">
      <w:pPr>
        <w:pStyle w:val="ProductList-Body"/>
      </w:pPr>
    </w:p>
    <w:p w:rsidR="002E3D2F" w:rsidRDefault="00990452">
      <w:pPr>
        <w:pStyle w:val="ProductList-Body"/>
      </w:pPr>
      <w:r>
        <w:t>Instituţiile care au alocat Licenţe SL utilizator pentru Office 365 ProPlus tuturor profesorilor şi personalului auxili</w:t>
      </w:r>
      <w:r>
        <w:t>ar pot să instaleze produsul software Office Professional Plus 2016 în orice laborator sau bibliotecă cu acces liber din organizaţia Instituţiei. Utilizarea produsului software se supune termenilor Licenţei pentru Office Professional Plus 2016.</w:t>
      </w:r>
    </w:p>
    <w:p w:rsidR="002E3D2F" w:rsidRDefault="002E3D2F">
      <w:pPr>
        <w:pStyle w:val="ProductList-Body"/>
      </w:pPr>
    </w:p>
    <w:p w:rsidR="002E3D2F" w:rsidRDefault="00990452">
      <w:pPr>
        <w:pStyle w:val="ProductList-Body"/>
      </w:pPr>
      <w:r>
        <w:lastRenderedPageBreak/>
        <w:t>Instituţii</w:t>
      </w:r>
      <w:r>
        <w:t xml:space="preserve">le cu Software Assurance pentru Office Professional Plus alocat profesorilor şi personalului auxiliar sunt eligibile să achiziţioneze Licenţe pentru Office 365 ProPlus pentru toţi profesorii şi pentru tot personalul auxiliar care fac parte din organizaţia </w:t>
      </w:r>
      <w:r>
        <w:t>Instituţiei, fără costuri suplimentare pentru aceasta. Licenţele achiziţionate gratuit prin această ofertă nu pot fi luate în considerare la calcularea cerinţelor minime de comandă.</w:t>
      </w:r>
    </w:p>
    <w:p w:rsidR="002E3D2F" w:rsidRDefault="002E3D2F">
      <w:pPr>
        <w:pStyle w:val="ProductList-Body"/>
      </w:pPr>
    </w:p>
    <w:p w:rsidR="002E3D2F" w:rsidRDefault="00990452">
      <w:pPr>
        <w:pStyle w:val="ProductList-ClauseHeading"/>
        <w:outlineLvl w:val="4"/>
      </w:pPr>
      <w:r>
        <w:t>2.5 Office Multi Language Pack</w:t>
      </w:r>
    </w:p>
    <w:p w:rsidR="002E3D2F" w:rsidRDefault="00990452">
      <w:pPr>
        <w:pStyle w:val="ProductList-Body"/>
      </w:pPr>
      <w:r>
        <w:t>Clienţii cu abonamente pentru aplicaţii cu</w:t>
      </w:r>
      <w:r>
        <w:t xml:space="preserve">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w:t>
      </w:r>
      <w:r>
        <w:t xml:space="preserve">lti Language Pack expiră odată cu expirarea drepturilor acordate în baza aplicaţiei eligibile cu Office 365. </w:t>
      </w:r>
    </w:p>
    <w:p w:rsidR="002E3D2F" w:rsidRDefault="002E3D2F">
      <w:pPr>
        <w:pStyle w:val="ProductList-Body"/>
      </w:pPr>
    </w:p>
    <w:p w:rsidR="002E3D2F" w:rsidRDefault="00990452">
      <w:pPr>
        <w:pStyle w:val="ProductList-ClauseHeading"/>
        <w:outlineLvl w:val="4"/>
      </w:pPr>
      <w:r>
        <w:t>2.6 Office Online</w:t>
      </w:r>
    </w:p>
    <w:p w:rsidR="002E3D2F" w:rsidRDefault="00990452">
      <w:pPr>
        <w:pStyle w:val="ProductList-Body"/>
      </w:pPr>
      <w:r>
        <w:t xml:space="preserve">În cazul în care Clientul deţine o </w:t>
      </w:r>
      <w:r>
        <w:fldChar w:fldCharType="begin"/>
      </w:r>
      <w:r>
        <w:instrText xml:space="preserve"> AutoTextList   \s NoStyle \t "„Licenţă” înseamnă dreptul de a descărca, a instala, a accesa</w:instrText>
      </w:r>
      <w:r>
        <w:instrText xml:space="preserve">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w:instrText>
      </w:r>
      <w:r>
        <w:instrText xml:space="preserve">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2E3D2F" w:rsidRDefault="002E3D2F">
      <w:pPr>
        <w:pStyle w:val="ProductList-Body"/>
      </w:pPr>
    </w:p>
    <w:p w:rsidR="002E3D2F" w:rsidRDefault="00990452">
      <w:pPr>
        <w:pStyle w:val="ProductList-ClauseHeading"/>
        <w:outlineLvl w:val="4"/>
      </w:pPr>
      <w:r>
        <w:t>2.7 Perioada de migrar</w:t>
      </w:r>
      <w:r>
        <w:t>e pentru Open Value Subscription</w:t>
      </w:r>
    </w:p>
    <w:p w:rsidR="002E3D2F" w:rsidRDefault="00990452">
      <w:pPr>
        <w:pStyle w:val="ProductList-Body"/>
      </w:pPr>
      <w:r>
        <w:t>Pentru fiecare unitate de Licenţă SL utilizator pentru Office 365 ProPlus, Midsize Business, Enterprise E3-E5 sau Education E3-E5 activată de Client la sau înainte de expirarea contractului Open Value Subscription („Data ex</w:t>
      </w:r>
      <w:r>
        <w:t>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w:instrText>
      </w:r>
      <w:r>
        <w:instrText xml:space="preserve">"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2E3D2F" w:rsidRDefault="002E3D2F">
      <w:pPr>
        <w:pStyle w:val="ProductList-Body"/>
      </w:pPr>
    </w:p>
    <w:p w:rsidR="002E3D2F" w:rsidRDefault="00990452">
      <w:pPr>
        <w:pStyle w:val="ProductList-ClauseHeading"/>
        <w:outlineLvl w:val="4"/>
      </w:pPr>
      <w:r>
        <w:t>2.8 Drepturile privind implementarea pentru Visio Professional 2016</w:t>
      </w:r>
    </w:p>
    <w:p w:rsidR="002E3D2F" w:rsidRDefault="00990452">
      <w:pPr>
        <w:pStyle w:val="ProductList-Body"/>
      </w:pPr>
      <w:r>
        <w:t>Utilizatorii sistemului Office 2016 sau utilizatorii licenţiaţi să instaleze Office Professional Plus în baza secţiunii licenţa SL utilizator cu SA de tranziţie pentru Microsoft 365 care deţin un abonament la Visio Pro pentru Office 365 pot instala şi util</w:t>
      </w:r>
      <w:r>
        <w:t>iza o singură copie a produsului software Visio Professional 2016 pe dispozitivul pe care este instalat Office 2016.</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55" w:name="_Sec634"/>
      <w:r>
        <w:t>Suitele Office 365</w:t>
      </w:r>
      <w:bookmarkEnd w:id="255"/>
      <w:r>
        <w:fldChar w:fldCharType="begin"/>
      </w:r>
      <w:r>
        <w:instrText xml:space="preserve"> TC "</w:instrText>
      </w:r>
      <w:bookmarkStart w:id="256" w:name="_Toc488863928"/>
      <w:r>
        <w:instrText>Suitele Office 365</w:instrText>
      </w:r>
      <w:bookmarkEnd w:id="256"/>
      <w:r>
        <w:instrText>" \l 3</w:instrText>
      </w:r>
      <w:r>
        <w:fldChar w:fldCharType="end"/>
      </w:r>
    </w:p>
    <w:p w:rsidR="002E3D2F" w:rsidRDefault="00990452">
      <w:pPr>
        <w:pStyle w:val="ProductList-Offering1SubSection"/>
        <w:outlineLvl w:val="3"/>
      </w:pPr>
      <w:bookmarkStart w:id="257" w:name="_Sec720"/>
      <w:r>
        <w:t>1. Disponibilitatea programului</w:t>
      </w:r>
      <w:bookmarkEnd w:id="257"/>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w:instrText>
            </w:r>
            <w:r>
              <w:instrText xml:space="preserve">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w:instrText>
            </w:r>
            <w:r>
              <w:instrText xml:space="preserve">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Office 365 Education E5</w:t>
            </w:r>
            <w:r>
              <w:fldChar w:fldCharType="begin"/>
            </w:r>
            <w:r>
              <w:instrText xml:space="preserve"> XE "</w:instrText>
            </w:r>
            <w:r>
              <w:instrText xml:space="preserve">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w:instrText>
            </w:r>
            <w:r>
              <w:instrText xml:space="preserve">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w:instrText>
            </w:r>
            <w:r>
              <w:instrText xml:space="preserve">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Office 365 Enterprise E3</w:t>
            </w:r>
            <w:r>
              <w:fldChar w:fldCharType="begin"/>
            </w:r>
            <w:r>
              <w:instrText xml:space="preserve"> XE "Office 365 Enterprise E3" </w:instrText>
            </w:r>
            <w:r>
              <w:fldChar w:fldCharType="end"/>
            </w:r>
            <w:r>
              <w:t xml:space="preserve"> (Licenţă SL utiliz</w:t>
            </w:r>
            <w:r>
              <w:t>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w:instrText>
            </w:r>
            <w:r>
              <w:instrText xml:space="preserve">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Office 365 Enterprise E4</w:t>
            </w:r>
            <w:r>
              <w:fldChar w:fldCharType="begin"/>
            </w:r>
            <w:r>
              <w:instrText xml:space="preserve"> XE "Office 365 Enterprise E4" </w:instrText>
            </w:r>
            <w:r>
              <w:fldChar w:fldCharType="end"/>
            </w:r>
            <w:r>
              <w:t xml:space="preserve"> (Licenţă SL utiliz</w:t>
            </w:r>
            <w:r>
              <w:t>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w:instrText>
            </w:r>
            <w:r>
              <w:instrText xml:space="preserve">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w:instrText>
            </w:r>
            <w:r>
              <w:instrText xml:space="preserve">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w:instrText>
            </w:r>
            <w:r>
              <w:instrText xml:space="preserve">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w:instrText>
            </w:r>
            <w:r>
              <w:instrText xml:space="preserve">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Office 365 Enterprise F1</w:t>
            </w:r>
            <w:r>
              <w:fldChar w:fldCharType="begin"/>
            </w:r>
            <w:r>
              <w:instrText xml:space="preserve"> XE "Office 365 Enterprise F1"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258" w:name="_Sec775"/>
      <w:r>
        <w:lastRenderedPageBreak/>
        <w:t>2. Condiţiile produsului</w:t>
      </w:r>
      <w:bookmarkEnd w:id="258"/>
    </w:p>
    <w:tbl>
      <w:tblPr>
        <w:tblStyle w:val="PURTable"/>
        <w:tblW w:w="0" w:type="dxa"/>
        <w:tblLook w:val="04A0" w:firstRow="1" w:lastRow="0" w:firstColumn="1" w:lastColumn="0" w:noHBand="0" w:noVBand="1"/>
      </w:tblPr>
      <w:tblGrid>
        <w:gridCol w:w="3580"/>
        <w:gridCol w:w="3605"/>
        <w:gridCol w:w="3605"/>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w:t>
            </w:r>
            <w:r>
              <w:t>licaţii şi Servere (doar Servere E1 şi F1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w:instrText>
            </w:r>
            <w:r>
              <w:instrText xml:space="preserve">nterprise şi Enterprise Subscription." </w:instrText>
            </w:r>
            <w:r>
              <w:fldChar w:fldCharType="separate"/>
            </w:r>
            <w:r>
              <w:rPr>
                <w:color w:val="0563C1"/>
              </w:rPr>
              <w:t>Eligibil pentru durata prelungită</w:t>
            </w:r>
            <w:r>
              <w:fldChar w:fldCharType="end"/>
            </w:r>
            <w:r>
              <w:t>: Enterprise, Instituţii guvernamentale, F</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"Excepţii </w:instrText>
            </w:r>
            <w:r>
              <w:instrText xml:space="preserve">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w:instrText>
            </w:r>
            <w:r>
              <w:instrText>NoStyle \t "Eligibil pentru reducere: Un Serviciu online pentru care un client care are o Înscriere Enterprise, o Înscriere Enterprise Subscription, o Înscriere Microsoft Azure sau o Înscriere Enrollment for Education Solutions poate să raporteze o reducer</w:instrText>
            </w:r>
            <w:r>
              <w:instrText xml:space="preserve">e a numărului de licenţe sau a Angajamentului anual alocat." </w:instrText>
            </w:r>
            <w:r>
              <w:fldChar w:fldCharType="separate"/>
            </w:r>
            <w:r>
              <w:rPr>
                <w:color w:val="0563C1"/>
              </w:rPr>
              <w:t>Eligibil pentru reducere</w:t>
            </w:r>
            <w:r>
              <w:fldChar w:fldCharType="end"/>
            </w:r>
            <w:r>
              <w:t>: Enterprise,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reducere (SCE): Produsele pentru care un client beneficiar al unei Înscrieri S</w:instrText>
            </w:r>
            <w:r>
              <w:instrText xml:space="preserve">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F1</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w:instrText>
            </w:r>
            <w:r>
              <w:instrText xml:space="preserve">e comandă anuală, nu lunară." </w:instrText>
            </w:r>
            <w:r>
              <w:fldChar w:fldCharType="separate"/>
            </w:r>
            <w:r>
              <w:rPr>
                <w:color w:val="0563C1"/>
              </w:rPr>
              <w:t>Eligibil pentru true-up</w:t>
            </w:r>
            <w:r>
              <w:fldChar w:fldCharType="end"/>
            </w:r>
            <w:r>
              <w:t>: Enterprise,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Cloud comunitar guvernamental pentru Statele Unite ale Americii</w:t>
      </w:r>
    </w:p>
    <w:p w:rsidR="002E3D2F" w:rsidRDefault="00990452">
      <w:pPr>
        <w:pStyle w:val="ProductList-Body"/>
      </w:pPr>
      <w:r>
        <w:rPr>
          <w:color w:val="000000"/>
        </w:rPr>
        <w:t>În cazul suitelor Office 365 identificate mai sus, în Disponibilitatea programului, ca</w:t>
      </w:r>
      <w:r>
        <w:rPr>
          <w:color w:val="000000"/>
        </w:rPr>
        <w:t xml:space="preserve">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w:instrText>
      </w:r>
      <w:r>
        <w:instrText xml:space="preserve">le \t "Cloud comunitar guvernamental pentru Statele Unite ale Americii" </w:instrText>
      </w:r>
      <w:r>
        <w:fldChar w:fldCharType="separate"/>
      </w:r>
      <w:r>
        <w:rPr>
          <w:color w:val="0563C1"/>
        </w:rPr>
        <w:t>UC</w:t>
      </w:r>
      <w:r>
        <w:fldChar w:fldCharType="end"/>
      </w:r>
      <w:r>
        <w:t xml:space="preserve">. </w:t>
      </w:r>
    </w:p>
    <w:p w:rsidR="002E3D2F" w:rsidRDefault="002E3D2F">
      <w:pPr>
        <w:pStyle w:val="ProductList-Body"/>
      </w:pPr>
    </w:p>
    <w:p w:rsidR="002E3D2F" w:rsidRDefault="00990452">
      <w:pPr>
        <w:pStyle w:val="ProductList-ClauseHeading"/>
        <w:outlineLvl w:val="4"/>
      </w:pPr>
      <w:r>
        <w:t>2.2 Achiziţionările în baza contractului Campus and School</w:t>
      </w:r>
    </w:p>
    <w:p w:rsidR="002E3D2F" w:rsidRDefault="00990452">
      <w:pPr>
        <w:pStyle w:val="ProductList-Body"/>
      </w:pPr>
      <w:r>
        <w:t>În baza Contractului Campus and School, licenţele de abonament pentru Suitele Office 365 trebuie achiziţionate per u</w:t>
      </w:r>
      <w:r>
        <w:t xml:space="preserve">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w:t>
      </w:r>
      <w:r>
        <w:t>sunt necesare pentru a accesa Suitele Office 365 la mijlocul duratei. Pentru a licenţia Programul de completare Office 365, va trebui să se acorde Licenţa eligibilă corespunzătoare în cadrul aceleiaşi înscrieri. La efectuarea comenzilor aniversare, Institu</w:t>
      </w:r>
      <w:r>
        <w:t xml:space="preserve">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w:t>
      </w:r>
      <w:r>
        <w:t>ndeplineşte cerinţele minime pentru Serviciile online pentru platformă, conform indicaţiilor din contractul de licenţiere de volum al Clientului.</w:t>
      </w:r>
    </w:p>
    <w:p w:rsidR="002E3D2F" w:rsidRDefault="002E3D2F">
      <w:pPr>
        <w:pStyle w:val="ProductList-Body"/>
      </w:pPr>
    </w:p>
    <w:p w:rsidR="002E3D2F" w:rsidRDefault="00990452">
      <w:pPr>
        <w:pStyle w:val="ProductList-ClauseHeading"/>
        <w:outlineLvl w:val="4"/>
      </w:pPr>
      <w:r>
        <w:t>2.3 Licenţe gratuite pentru Office 365 ProPlus pentru elevi/studenţi în baza protecţiei pentru profesori/pers</w:t>
      </w:r>
      <w:r>
        <w:t>onalul auxiliar</w:t>
      </w:r>
    </w:p>
    <w:p w:rsidR="002E3D2F" w:rsidRDefault="00990452">
      <w:pPr>
        <w:pStyle w:val="ProductList-Body"/>
      </w:pPr>
      <w:r>
        <w:t>Dacă Instituţia a acordat licenţe pentru Office Professional Plus sau Office 365 ProPlus pentru toţi profesorii şi personalul auxiliar din Organizaţia sa în baza contractului Open Value Subscription for Education Solutions, Campus and Schoo</w:t>
      </w:r>
      <w:r>
        <w:t>l sau o înscriere Enrollment for Education Solutions, Instituţia este eligibilă să achiziţioneze Licenţe pentru Office 365 ProPlus pentru toţi elevii/studenţii înscrişi, pentru cursuri la zi sau fără frecvenţă, în orice instituţie de învăţământ care face p</w:t>
      </w:r>
      <w:r>
        <w:t xml:space="preserve">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w:t>
      </w:r>
      <w:r>
        <w:t>ot fi luate în considerare la calcularea cerinţelor minime de comandă pentru Instituţie.</w:t>
      </w:r>
    </w:p>
    <w:p w:rsidR="002E3D2F" w:rsidRDefault="002E3D2F">
      <w:pPr>
        <w:pStyle w:val="ProductList-Body"/>
      </w:pPr>
    </w:p>
    <w:p w:rsidR="002E3D2F" w:rsidRDefault="00990452">
      <w:pPr>
        <w:pStyle w:val="ProductList-ClauseHeading"/>
        <w:outlineLvl w:val="4"/>
      </w:pPr>
      <w:r>
        <w:t>2.4 Campus and School – utilizarea în laboratoare sau biblioteci</w:t>
      </w:r>
    </w:p>
    <w:p w:rsidR="002E3D2F" w:rsidRDefault="00990452">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w:t>
      </w:r>
      <w:r>
        <w:t>Office 365 ProPlus alocate tuturor profesorilor şi personalului auxiliar.</w:t>
      </w:r>
    </w:p>
    <w:p w:rsidR="002E3D2F" w:rsidRDefault="002E3D2F">
      <w:pPr>
        <w:pStyle w:val="ProductList-Body"/>
      </w:pPr>
    </w:p>
    <w:p w:rsidR="002E3D2F" w:rsidRDefault="00990452">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 SL utilizator suplimentară</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licenţe suplimentare Office 365 Enterprise E1</w:t>
            </w:r>
            <w:r>
              <w:rPr>
                <w:vertAlign w:val="superscript"/>
              </w:rPr>
              <w:t>2</w:t>
            </w:r>
          </w:p>
          <w:p w:rsidR="002E3D2F" w:rsidRDefault="00990452">
            <w:pPr>
              <w:pStyle w:val="ProductList-TableBody"/>
            </w:pPr>
            <w:r>
              <w:t>- licenţă suplimentară Office 365 Enterprise E1 cu Arhivare Exchange Online</w:t>
            </w:r>
            <w:r>
              <w:rPr>
                <w:vertAlign w:val="superscript"/>
              </w:rPr>
              <w:t>2,3,4</w:t>
            </w:r>
          </w:p>
          <w:p w:rsidR="002E3D2F" w:rsidRDefault="00990452">
            <w:pPr>
              <w:pStyle w:val="ProductList-TableBody"/>
            </w:pPr>
            <w:r>
              <w:t>- licenţă suplimentară Office 365 pentru instituţii guvernamentale E1</w:t>
            </w:r>
          </w:p>
          <w:p w:rsidR="002E3D2F" w:rsidRDefault="00990452">
            <w:pPr>
              <w:pStyle w:val="ProductList-TableBody"/>
            </w:pPr>
            <w:r>
              <w:t>- licenţe suplimentare Office 365 Enterprise şi pentru i</w:t>
            </w:r>
            <w:r>
              <w:t>nstituţii guvernamentale E3 fără ProPlus</w:t>
            </w:r>
          </w:p>
          <w:p w:rsidR="002E3D2F" w:rsidRDefault="00990452">
            <w:pPr>
              <w:pStyle w:val="ProductList-TableBody"/>
            </w:pPr>
            <w:r>
              <w:t>- licenţe suplimentare Office 365 pentru instituţii guvernamentale E4 fără ProPlus</w:t>
            </w:r>
          </w:p>
          <w:p w:rsidR="002E3D2F" w:rsidRDefault="00990452">
            <w:pPr>
              <w:pStyle w:val="ProductList-TableBody"/>
            </w:pPr>
            <w:r>
              <w:t>- licenţă suplimentară Office 365 Education E5</w:t>
            </w:r>
          </w:p>
          <w:p w:rsidR="002E3D2F" w:rsidRDefault="00990452">
            <w:pPr>
              <w:pStyle w:val="ProductList-TableBody"/>
            </w:pPr>
            <w:r>
              <w:t>- licenţă suplimentară Exchange Online Plan 1</w:t>
            </w:r>
            <w:r>
              <w:fldChar w:fldCharType="begin"/>
            </w:r>
            <w:r>
              <w:instrText xml:space="preserve"> XE "licenţă suplimentară Exchange Onlin</w:instrText>
            </w:r>
            <w:r>
              <w:instrText xml:space="preserve">e Plan 1" </w:instrText>
            </w:r>
            <w:r>
              <w:fldChar w:fldCharType="end"/>
            </w:r>
          </w:p>
          <w:p w:rsidR="002E3D2F" w:rsidRDefault="00990452">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2E3D2F" w:rsidRDefault="00990452">
            <w:pPr>
              <w:pStyle w:val="ProductList-TableBody"/>
            </w:pPr>
            <w:r>
              <w:t>- licenţă suplimentară SharePoint Online Plan 1</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licenţe suplimentare Office 365 Enterprise E1/pentru instituţii guvernamentale E1</w:t>
            </w:r>
          </w:p>
          <w:p w:rsidR="002E3D2F" w:rsidRDefault="00990452">
            <w:pPr>
              <w:pStyle w:val="ProductList-TableBody"/>
            </w:pPr>
            <w:r>
              <w:t>- licenţe suplimentare Office 365 Enterprise E3</w:t>
            </w:r>
            <w:r>
              <w:rPr>
                <w:vertAlign w:val="superscript"/>
              </w:rPr>
              <w:t>2</w:t>
            </w:r>
          </w:p>
          <w:p w:rsidR="002E3D2F" w:rsidRDefault="00990452">
            <w:pPr>
              <w:pStyle w:val="ProductList-TableBody"/>
            </w:pPr>
            <w:r>
              <w:t>- licenţă suplimentară Office 365 pentru instituţii guvernamentale E3</w:t>
            </w:r>
            <w:r>
              <w:rPr>
                <w:vertAlign w:val="superscript"/>
              </w:rPr>
              <w:t>4</w:t>
            </w:r>
          </w:p>
          <w:p w:rsidR="002E3D2F" w:rsidRDefault="00990452">
            <w:pPr>
              <w:pStyle w:val="ProductList-TableBody"/>
            </w:pPr>
            <w:r>
              <w:t>- licenţe suplimentare Office 365 Enterprise şi pent</w:t>
            </w:r>
            <w:r>
              <w:t>ru instituţii guvernamentale E4, E5</w:t>
            </w:r>
          </w:p>
          <w:p w:rsidR="002E3D2F" w:rsidRDefault="00990452">
            <w:pPr>
              <w:pStyle w:val="ProductList-TableBody"/>
            </w:pPr>
            <w:r>
              <w:t>- licenţe suplimentare Office 365 Enterprise şi pentru instituţii guvernamentale E3 fără ProPlus</w:t>
            </w:r>
          </w:p>
          <w:p w:rsidR="002E3D2F" w:rsidRDefault="00990452">
            <w:pPr>
              <w:pStyle w:val="ProductList-TableBody"/>
            </w:pPr>
            <w:r>
              <w:t>- licenţe suplimentare Office 365 pentru instituţii guvernamentale E4 fără ProPlus</w:t>
            </w:r>
          </w:p>
          <w:p w:rsidR="002E3D2F" w:rsidRDefault="00990452">
            <w:pPr>
              <w:pStyle w:val="ProductList-TableBody"/>
            </w:pPr>
            <w:r>
              <w:t>- licenţă suplimentară Office 365 Educat</w:t>
            </w:r>
            <w:r>
              <w:t>ion E5</w:t>
            </w:r>
          </w:p>
          <w:p w:rsidR="002E3D2F" w:rsidRDefault="00990452">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2E3D2F" w:rsidRDefault="00990452">
            <w:pPr>
              <w:pStyle w:val="ProductList-TableBody"/>
            </w:pPr>
            <w:r>
              <w:t xml:space="preserve">- licenţă suplimentară Exchange Online Plan 1 </w:t>
            </w:r>
          </w:p>
          <w:p w:rsidR="002E3D2F" w:rsidRDefault="00990452">
            <w:pPr>
              <w:pStyle w:val="ProductList-TableBody"/>
            </w:pPr>
            <w:r>
              <w:t>- licenţă suplimentară Skype for Business Online Plan 1</w:t>
            </w:r>
          </w:p>
          <w:p w:rsidR="002E3D2F" w:rsidRDefault="00990452">
            <w:pPr>
              <w:pStyle w:val="ProductList-TableBody"/>
            </w:pPr>
            <w:r>
              <w:t>- licenţă suplimentară SharePoint</w:t>
            </w:r>
            <w:r>
              <w:t xml:space="preserve"> Online Plan 1</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licenţe suplimentare Office 365 Enterprise şi pentru instituţii guvernamentale E3 fără ProPlus</w:t>
            </w:r>
          </w:p>
          <w:p w:rsidR="002E3D2F" w:rsidRDefault="00990452">
            <w:pPr>
              <w:pStyle w:val="ProductList-TableBody"/>
            </w:pPr>
            <w:r>
              <w:t>- licenţe suplimentare Office 365 Enterprise şi pentru instituţii guvernamentale E4</w:t>
            </w:r>
            <w:r>
              <w:rPr>
                <w:vertAlign w:val="superscript"/>
              </w:rPr>
              <w:t>4</w:t>
            </w:r>
            <w:r>
              <w:t xml:space="preserve"> fără ProPlus</w:t>
            </w:r>
          </w:p>
          <w:p w:rsidR="002E3D2F" w:rsidRDefault="00990452">
            <w:pPr>
              <w:pStyle w:val="ProductList-TableBody"/>
            </w:pPr>
            <w:r>
              <w:t xml:space="preserve">- licenţă suplimentară Office 365 Education E5 </w:t>
            </w:r>
          </w:p>
          <w:p w:rsidR="002E3D2F" w:rsidRDefault="00990452">
            <w:pPr>
              <w:pStyle w:val="ProductList-TableBody"/>
            </w:pPr>
            <w:r>
              <w:lastRenderedPageBreak/>
              <w:t>- Licenţă suplimentară Azure Information Protection Premium</w:t>
            </w:r>
            <w:r>
              <w:fldChar w:fldCharType="begin"/>
            </w:r>
            <w:r>
              <w:instrText xml:space="preserve"> XE "Licenţă suplimentară Azure Information Protection Premium" </w:instrText>
            </w:r>
            <w:r>
              <w:fldChar w:fldCharType="end"/>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licenţe suplimentare Office 3</w:t>
            </w:r>
            <w:r>
              <w:t>65 Enterprise şi pentru instituţii guvernamentale E3</w:t>
            </w:r>
            <w:r>
              <w:rPr>
                <w:vertAlign w:val="superscript"/>
              </w:rPr>
              <w:t>2</w:t>
            </w:r>
            <w:r>
              <w:t>, E4</w:t>
            </w:r>
            <w:r>
              <w:rPr>
                <w:vertAlign w:val="superscript"/>
              </w:rPr>
              <w:t>4</w:t>
            </w:r>
            <w:r>
              <w:t xml:space="preserve"> sau E5</w:t>
            </w:r>
          </w:p>
          <w:p w:rsidR="002E3D2F" w:rsidRDefault="00990452">
            <w:pPr>
              <w:pStyle w:val="ProductList-TableBody"/>
            </w:pPr>
            <w:r>
              <w:t xml:space="preserve">- licenţă suplimentară Office 365 Education E5 </w:t>
            </w:r>
          </w:p>
          <w:p w:rsidR="002E3D2F" w:rsidRDefault="00990452">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licenţă suplimentară Office 365 pentru firme medii</w:t>
            </w:r>
            <w:r>
              <w:rPr>
                <w:vertAlign w:val="superscript"/>
              </w:rPr>
              <w:t>2,3</w:t>
            </w:r>
          </w:p>
          <w:p w:rsidR="002E3D2F" w:rsidRDefault="00990452">
            <w:pPr>
              <w:pStyle w:val="ProductList-TableBody"/>
            </w:pPr>
            <w:r>
              <w:t>- licenţă suplimentară Office 365 Enterprise E3</w:t>
            </w:r>
            <w:r>
              <w:rPr>
                <w:vertAlign w:val="superscript"/>
              </w:rPr>
              <w:t>2,3</w:t>
            </w:r>
          </w:p>
          <w:p w:rsidR="002E3D2F" w:rsidRDefault="00990452">
            <w:pPr>
              <w:pStyle w:val="ProductList-TableBody"/>
            </w:pPr>
            <w:r>
              <w:t>- licenţă suplimentară Office 365 Education E5</w:t>
            </w:r>
          </w:p>
        </w:tc>
      </w:tr>
    </w:tbl>
    <w:p w:rsidR="002E3D2F" w:rsidRDefault="00990452">
      <w:pPr>
        <w:pStyle w:val="ProductList-Body"/>
      </w:pPr>
      <w:r>
        <w:rPr>
          <w:i/>
          <w:vertAlign w:val="superscript"/>
        </w:rPr>
        <w:t>1</w:t>
      </w:r>
      <w:r>
        <w:rPr>
          <w:i/>
        </w:rPr>
        <w:t>1Fiecare Licenţă eligibilă trebuie să deţină protecţie activă prin SA</w:t>
      </w:r>
    </w:p>
    <w:p w:rsidR="002E3D2F" w:rsidRDefault="00990452">
      <w:pPr>
        <w:pStyle w:val="ProductList-Body"/>
      </w:pPr>
      <w:r>
        <w:rPr>
          <w:i/>
          <w:vertAlign w:val="superscript"/>
        </w:rPr>
        <w:t>2</w:t>
      </w:r>
      <w:r>
        <w:rPr>
          <w:i/>
        </w:rPr>
        <w:t>Acestea sunt singurele oferte disponibile pentru clienţii Open Value şi Open Value Subscription.</w:t>
      </w:r>
    </w:p>
    <w:p w:rsidR="002E3D2F" w:rsidRDefault="00990452">
      <w:pPr>
        <w:pStyle w:val="ProductList-Body"/>
      </w:pPr>
      <w:r>
        <w:rPr>
          <w:i/>
          <w:vertAlign w:val="superscript"/>
        </w:rPr>
        <w:t>3</w:t>
      </w:r>
      <w:r>
        <w:rPr>
          <w:i/>
        </w:rPr>
        <w:t>Această Licenţă SL utilizator suplimentară poate fi achiziţionată doar în baza unui contract Open Value (la nivel de organizaţie) sau Open Value Subscription</w:t>
      </w:r>
      <w:r>
        <w:rPr>
          <w:i/>
        </w:rPr>
        <w:t>.</w:t>
      </w:r>
    </w:p>
    <w:p w:rsidR="002E3D2F" w:rsidRDefault="00990452">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2E3D2F" w:rsidRDefault="002E3D2F">
      <w:pPr>
        <w:pStyle w:val="ProductList-Body"/>
      </w:pPr>
    </w:p>
    <w:p w:rsidR="002E3D2F" w:rsidRDefault="00990452">
      <w:pPr>
        <w:pStyle w:val="ProductList-Body"/>
      </w:pPr>
      <w:r>
        <w:t>Licenţele SL utilizator suplimentare (diferite de licenţa suplimentară Office 3</w:t>
      </w:r>
      <w:r>
        <w:t xml:space="preserve">65 pentru firme medii) au drepturi de acces echivalente cu Licenţa eligibilă şi permit utilizatorului licenţiat să acceseze de pe orice dispozitiv aceleaşi funcţionalităţi ale produselor locale ale Clientului ca cele permise prin Licenţa eligibilă. </w:t>
      </w:r>
    </w:p>
    <w:p w:rsidR="002E3D2F" w:rsidRDefault="002E3D2F">
      <w:pPr>
        <w:pStyle w:val="ProductList-Body"/>
      </w:pPr>
    </w:p>
    <w:p w:rsidR="002E3D2F" w:rsidRDefault="00990452">
      <w:pPr>
        <w:pStyle w:val="ProductList-ClauseHeading"/>
        <w:outlineLvl w:val="4"/>
      </w:pPr>
      <w:r>
        <w:t>2.6 R</w:t>
      </w:r>
      <w:r>
        <w:t>estricţiile privind achiziţionarea</w:t>
      </w:r>
    </w:p>
    <w:p w:rsidR="002E3D2F" w:rsidRDefault="00990452">
      <w:pPr>
        <w:pStyle w:val="ProductList-Body"/>
      </w:pPr>
      <w:r>
        <w:t xml:space="preserve">Pentru fiecare Licenţă eligibilă (sau set de Licenţe eligibile) se poate achiziţiona doar o singură Licenţă SL utilizator suplimentară. </w:t>
      </w:r>
    </w:p>
    <w:p w:rsidR="002E3D2F" w:rsidRDefault="002E3D2F">
      <w:pPr>
        <w:pStyle w:val="ProductList-Body"/>
      </w:pPr>
    </w:p>
    <w:p w:rsidR="002E3D2F" w:rsidRDefault="00990452">
      <w:pPr>
        <w:pStyle w:val="ProductList-Body"/>
      </w:pPr>
      <w:r>
        <w:t>Clienţii pot să achiziţioneze Licenţe SL utilizator suplimentare pentru utilizatori</w:t>
      </w:r>
      <w:r>
        <w:t>i sau pentru dispozitivele care se adaugă unui cont de utilizator sau dispozitiv din cadrul Înscrierii Enterprise sau care se adaugă unui Contract Open Value Subscription între datele de true-up (adică înaintea achiziţionării Licenţelor eligibile), respect</w:t>
      </w:r>
      <w:r>
        <w:t>ând aceeaşi limită de o Licenţă SL utilizator suplimentară pentru fiecare Licenţă eligibilă (ori set de Licenţe eligibile).</w:t>
      </w:r>
    </w:p>
    <w:p w:rsidR="002E3D2F" w:rsidRDefault="002E3D2F">
      <w:pPr>
        <w:pStyle w:val="ProductList-Body"/>
      </w:pPr>
    </w:p>
    <w:p w:rsidR="002E3D2F" w:rsidRDefault="00990452">
      <w:pPr>
        <w:pStyle w:val="ProductList-ClauseHeading"/>
        <w:outlineLvl w:val="4"/>
      </w:pPr>
      <w:r>
        <w:t>2.7 Termenii Programului de licenţiere de volum</w:t>
      </w:r>
    </w:p>
    <w:p w:rsidR="002E3D2F" w:rsidRDefault="00990452">
      <w:pPr>
        <w:pStyle w:val="ProductList-Body"/>
      </w:pPr>
      <w:r>
        <w:t>Termenii programului aplicabili Licenţelor SL utilizator pentru Serviciul online co</w:t>
      </w:r>
      <w:r>
        <w:t xml:space="preserve">respunzătoare se vor aplica şi Licenţelor SL utilizator de completare. </w:t>
      </w:r>
    </w:p>
    <w:p w:rsidR="002E3D2F" w:rsidRDefault="002E3D2F">
      <w:pPr>
        <w:pStyle w:val="ProductList-Body"/>
      </w:pPr>
    </w:p>
    <w:p w:rsidR="002E3D2F" w:rsidRDefault="00990452">
      <w:pPr>
        <w:pStyle w:val="ProductList-ClauseHeading"/>
        <w:outlineLvl w:val="4"/>
      </w:pPr>
      <w:r>
        <w:t>2.8 Eligibilitatea achiziţiilor pentru Licenţele SL utilizator cu SA de tranziţie pentru Office 365</w:t>
      </w:r>
    </w:p>
    <w:p w:rsidR="002E3D2F" w:rsidRDefault="00990452">
      <w:pPr>
        <w:pStyle w:val="ProductList-Body"/>
      </w:pPr>
      <w:r>
        <w:t>Licenţele SL utilizator cu SA de tranziţie pot fi achiziţionate în locul unui SA pe</w:t>
      </w:r>
      <w:r>
        <w:t>ntru Licenţele perpetue, plătite integral, cu protecţie activă prin SA pentru Produsele eligibile din tabelul de mai jos. De asemenea, Licenţele SL utilizator cu SA de tranziţie pot fi achiziţionate în locul Licenţelor de abonament pentru Produsele eligibi</w:t>
      </w:r>
      <w:r>
        <w:t>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Licenţele CAL Suite Bridge necesare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Profes</w:t>
            </w:r>
            <w:r>
              <w:t>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Core CAL Bridge pentru Office 365</w:t>
            </w:r>
            <w:r>
              <w:rPr>
                <w:vertAlign w:val="superscript"/>
              </w:rPr>
              <w:t>2, 3</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Professional Plus şi Enterpri</w:t>
            </w:r>
            <w:r>
              <w:t>se CAL Suite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2E3D2F" w:rsidRDefault="00990452">
      <w:pPr>
        <w:pStyle w:val="ProductList-Body"/>
      </w:pPr>
      <w:r>
        <w:rPr>
          <w:i/>
          <w:vertAlign w:val="superscript"/>
        </w:rPr>
        <w:t>1</w:t>
      </w:r>
      <w:r>
        <w:rPr>
          <w:i/>
        </w:rPr>
        <w:t>Disponibilă pentru achiziţionar</w:t>
      </w:r>
      <w:r>
        <w:rPr>
          <w:i/>
        </w:rPr>
        <w:t>e doar la data aniversării înscrierii sau la începutul unei noi durate a înscrierii.</w:t>
      </w:r>
    </w:p>
    <w:p w:rsidR="002E3D2F" w:rsidRDefault="00990452">
      <w:pPr>
        <w:pStyle w:val="ProductList-Body"/>
      </w:pPr>
      <w:r>
        <w:rPr>
          <w:i/>
          <w:vertAlign w:val="superscript"/>
        </w:rPr>
        <w:t>2</w:t>
      </w:r>
      <w:r>
        <w:rPr>
          <w:i/>
        </w:rPr>
        <w:t>Achiziţionare necesară doar la data aniversării înscrierii.</w:t>
      </w:r>
    </w:p>
    <w:p w:rsidR="002E3D2F" w:rsidRDefault="00990452">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rsidR="002E3D2F" w:rsidRDefault="002E3D2F">
      <w:pPr>
        <w:pStyle w:val="ProductList-Body"/>
      </w:pPr>
    </w:p>
    <w:p w:rsidR="002E3D2F" w:rsidRDefault="00990452">
      <w:pPr>
        <w:pStyle w:val="ProductList-Body"/>
      </w:pPr>
      <w:r>
        <w:t>La următoarea reînnoire a Înscrierii, clienţii care deţin abonamente cu licenţă la suita Office 365 înainte de sau la 1 august 2014 în baza unei Înscrieri curente pot să achiziţioneze licenţe SL utilizator cu SA de</w:t>
      </w:r>
      <w:r>
        <w:t xml:space="preserve"> tranziţie pentru toţi utilizatorii Office 365 respectivi, inclusiv cei adăugaţi pe durata rămasă a Înscrierii curente.</w:t>
      </w:r>
    </w:p>
    <w:p w:rsidR="002E3D2F" w:rsidRDefault="002E3D2F">
      <w:pPr>
        <w:pStyle w:val="ProductList-Body"/>
      </w:pPr>
    </w:p>
    <w:p w:rsidR="002E3D2F" w:rsidRDefault="00990452">
      <w:pPr>
        <w:pStyle w:val="ProductList-ClauseHeading"/>
        <w:outlineLvl w:val="4"/>
      </w:pPr>
      <w:r>
        <w:t>2.9 Achiziţionarea unor Licenţe SL utilizator cu SA de tranziţie</w:t>
      </w:r>
    </w:p>
    <w:p w:rsidR="002E3D2F" w:rsidRDefault="00990452">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w:t>
      </w:r>
      <w:r>
        <w:t>te de mai mulţi utilizatori, Clientul poate achiziţiona o licenţă SL utilizator cu SA de tranziţie pentru fiecare dintre utilizatorii respectivi, dar numai dacă achiziţionează o licenţă SL utilizator cu SA de tranziţie pentru toţi utilizatorii tuturor Disp</w:t>
      </w:r>
      <w:r>
        <w:t>ozitivelor calificate licenţiate.</w:t>
      </w:r>
    </w:p>
    <w:p w:rsidR="002E3D2F" w:rsidRDefault="002E3D2F">
      <w:pPr>
        <w:pStyle w:val="ProductList-Body"/>
      </w:pPr>
    </w:p>
    <w:p w:rsidR="002E3D2F" w:rsidRDefault="00990452">
      <w:pPr>
        <w:pStyle w:val="ProductList-ClauseHeading"/>
        <w:outlineLvl w:val="4"/>
      </w:pPr>
      <w:r>
        <w:t>2.10 Beneficiile SA pentru licenţele SL utilizator cu SA de tranziţie pentru Office 365</w:t>
      </w:r>
    </w:p>
    <w:p w:rsidR="002E3D2F" w:rsidRDefault="00990452">
      <w:pPr>
        <w:pStyle w:val="ProductList-Body"/>
      </w:pPr>
      <w:r>
        <w:t>Licenţele SL utilizator cu SA de tranziţie pentru Office 365 (Enterprise E1, E3, E5 şi pentru instituţii guvernamentale E1, E3, E4) o</w:t>
      </w:r>
      <w:r>
        <w:t>feră aceleaşi Beneficii SA precum Produsele eligibile menţionate la secţiunea 2.8 de mai sus.</w:t>
      </w:r>
    </w:p>
    <w:p w:rsidR="002E3D2F" w:rsidRDefault="002E3D2F">
      <w:pPr>
        <w:pStyle w:val="ProductList-Body"/>
      </w:pPr>
    </w:p>
    <w:p w:rsidR="002E3D2F" w:rsidRDefault="00990452">
      <w:pPr>
        <w:pStyle w:val="ProductList-ClauseHeading"/>
        <w:outlineLvl w:val="4"/>
      </w:pPr>
      <w:r>
        <w:lastRenderedPageBreak/>
        <w:t>2.11 Office 365 Enterprise F1</w:t>
      </w:r>
    </w:p>
    <w:p w:rsidR="002E3D2F" w:rsidRDefault="00990452">
      <w:pPr>
        <w:pStyle w:val="ProductList-Body"/>
      </w:pPr>
      <w:r>
        <w:t>Office 365 Enterprise F1 era cunoscut sub denumirea de Business Productivity Online Deskless Suite</w:t>
      </w:r>
      <w:r>
        <w:fldChar w:fldCharType="begin"/>
      </w:r>
      <w:r>
        <w:instrText xml:space="preserve"> XE "Business Productivity Online</w:instrText>
      </w:r>
      <w:r>
        <w:instrText xml:space="preserve"> Deskless Suite" </w:instrText>
      </w:r>
      <w:r>
        <w:fldChar w:fldCharType="end"/>
      </w:r>
      <w:r>
        <w:t xml:space="preserve"> (BPOS Deskless). Clienţii din Brazilia şi Chile care au achiziţionat Office 365 Enterprise F1 vor primi acces la BPOS Deskless. Aceşti Clienţi pot migra la Office 365 Enterprise F1.</w:t>
      </w:r>
    </w:p>
    <w:p w:rsidR="002E3D2F" w:rsidRDefault="002E3D2F">
      <w:pPr>
        <w:pStyle w:val="ProductList-Body"/>
      </w:pPr>
    </w:p>
    <w:p w:rsidR="002E3D2F" w:rsidRDefault="00990452">
      <w:pPr>
        <w:pStyle w:val="ProductList-ClauseHeading"/>
        <w:outlineLvl w:val="4"/>
      </w:pPr>
      <w:r>
        <w:t>2.12 Office Multi Language Pack</w:t>
      </w:r>
    </w:p>
    <w:p w:rsidR="002E3D2F" w:rsidRDefault="00990452">
      <w:pPr>
        <w:pStyle w:val="ProductList-Body"/>
      </w:pPr>
      <w:r>
        <w:t>Clienţii cu abonament</w:t>
      </w:r>
      <w:r>
        <w: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w:t>
      </w:r>
      <w:r>
        <w:t xml:space="preserve">e. </w:t>
      </w:r>
    </w:p>
    <w:p w:rsidR="002E3D2F" w:rsidRDefault="002E3D2F">
      <w:pPr>
        <w:pStyle w:val="ProductList-Body"/>
      </w:pPr>
    </w:p>
    <w:p w:rsidR="002E3D2F" w:rsidRDefault="00990452">
      <w:pPr>
        <w:pStyle w:val="ProductList-ClauseHeading"/>
        <w:outlineLvl w:val="4"/>
      </w:pPr>
      <w:r>
        <w:t>2.13 Conversia cheii produsului pentru Office 365 pentru firme medii</w:t>
      </w:r>
    </w:p>
    <w:p w:rsidR="002E3D2F" w:rsidRDefault="00990452">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w:t>
      </w:r>
      <w:r>
        <w:t>ite pentru un produs ulterior.</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863929"/>
      <w:r>
        <w:instrText>Office 365 Advanced Security Management</w:instrText>
      </w:r>
      <w:bookmarkEnd w:id="260"/>
      <w:r>
        <w:instrText>" \l 3</w:instrText>
      </w:r>
      <w:r>
        <w:fldChar w:fldCharType="end"/>
      </w:r>
    </w:p>
    <w:p w:rsidR="002E3D2F" w:rsidRDefault="00990452">
      <w:pPr>
        <w:pStyle w:val="ProductList-Offering1SubSection"/>
        <w:outlineLvl w:val="3"/>
      </w:pPr>
      <w:bookmarkStart w:id="261" w:name="_Sec919"/>
      <w:r>
        <w:t>1. Disponibilitatea</w:t>
      </w:r>
      <w:r>
        <w:t xml:space="preserve"> programului</w:t>
      </w:r>
      <w:bookmarkEnd w:id="261"/>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w:instrText>
            </w:r>
            <w:r>
              <w:instrText xml:space="preserve">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w:instrText>
            </w:r>
            <w:r>
              <w:instrText xml:space="preserve">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w:instrText>
            </w:r>
            <w:r>
              <w:instrText xml:space="preserve">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none" w:sz="4" w:space="0" w:color="A5A5A5"/>
              <w:right w:val="none" w:sz="4" w:space="0" w:color="6E6E6E"/>
            </w:tcBorders>
          </w:tcPr>
          <w:p w:rsidR="002E3D2F" w:rsidRDefault="00990452">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262" w:name="_Sec920"/>
      <w:r>
        <w:t>2. Condiţiile produsului</w:t>
      </w:r>
      <w:bookmarkEnd w:id="262"/>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w:instrText>
            </w:r>
            <w:r>
              <w:instrText xml:space="preserve">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w:instrText>
            </w:r>
            <w:r>
              <w:instrText xml:space="preserve">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w:instrText>
            </w:r>
            <w:r>
              <w:instrText xml:space="preserve">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w:instrText>
            </w:r>
            <w:r>
              <w:instrText xml:space="preserv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w:instrText>
            </w:r>
            <w:r>
              <w:instrText xml:space="preserve">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63" w:name="_Sec877"/>
      <w:r>
        <w:t>Microsoft MyAnalytics</w:t>
      </w:r>
      <w:bookmarkEnd w:id="263"/>
      <w:r>
        <w:fldChar w:fldCharType="begin"/>
      </w:r>
      <w:r>
        <w:instrText xml:space="preserve"> TC "</w:instrText>
      </w:r>
      <w:bookmarkStart w:id="264" w:name="_Toc488863930"/>
      <w:r>
        <w:instrText>Microsoft MyAnalytics</w:instrText>
      </w:r>
      <w:bookmarkEnd w:id="264"/>
      <w:r>
        <w:instrText>" \l 3</w:instrText>
      </w:r>
      <w:r>
        <w:fldChar w:fldCharType="end"/>
      </w:r>
    </w:p>
    <w:p w:rsidR="002E3D2F" w:rsidRDefault="00990452">
      <w:pPr>
        <w:pStyle w:val="ProductList-Offering1SubSection"/>
        <w:outlineLvl w:val="3"/>
      </w:pPr>
      <w:bookmarkStart w:id="265" w:name="_Sec878"/>
      <w:r>
        <w:t>1. Disponibilitatea programului</w:t>
      </w:r>
      <w:bookmarkEnd w:id="265"/>
    </w:p>
    <w:tbl>
      <w:tblPr>
        <w:tblStyle w:val="PURTable"/>
        <w:tblW w:w="0" w:type="dxa"/>
        <w:tblLook w:val="04A0" w:firstRow="1" w:lastRow="0" w:firstColumn="1" w:lastColumn="0" w:noHBand="0" w:noVBand="1"/>
      </w:tblPr>
      <w:tblGrid>
        <w:gridCol w:w="4443"/>
        <w:gridCol w:w="807"/>
        <w:gridCol w:w="789"/>
        <w:gridCol w:w="795"/>
        <w:gridCol w:w="706"/>
        <w:gridCol w:w="828"/>
        <w:gridCol w:w="821"/>
        <w:gridCol w:w="800"/>
        <w:gridCol w:w="795"/>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none" w:sz="4" w:space="0" w:color="BFBFBF"/>
              <w:right w:val="none" w:sz="4" w:space="0" w:color="6E6E6E"/>
            </w:tcBorders>
          </w:tcPr>
          <w:p w:rsidR="002E3D2F" w:rsidRDefault="00990452">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w:instrText>
            </w:r>
            <w:r>
              <w:instrText xml:space="preserve">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w:instrText>
            </w:r>
            <w:r>
              <w:instrText xml:space="preserve">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266" w:name="_Sec879"/>
      <w:r>
        <w:t>2. Condiţiile produsului</w:t>
      </w:r>
      <w:bookmarkEnd w:id="266"/>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w:t>
            </w:r>
            <w:r>
              <w:rPr>
                <w:color w:val="404040"/>
              </w:rPr>
              <w:t>ntru durata prelungită: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63931"/>
      <w:r>
        <w:instrText>Office 365 Advanced Compliance</w:instrText>
      </w:r>
      <w:bookmarkEnd w:id="268"/>
      <w:r>
        <w:instrText>" \l 3</w:instrText>
      </w:r>
      <w:r>
        <w:fldChar w:fldCharType="end"/>
      </w:r>
    </w:p>
    <w:p w:rsidR="002E3D2F" w:rsidRDefault="00990452">
      <w:pPr>
        <w:pStyle w:val="ProductList-Offering1SubSection"/>
        <w:outlineLvl w:val="3"/>
      </w:pPr>
      <w:bookmarkStart w:id="269" w:name="_Sec881"/>
      <w:r>
        <w:t xml:space="preserve">1. </w:t>
      </w:r>
      <w:r>
        <w:t>Disponibilitatea programului</w:t>
      </w:r>
      <w:bookmarkEnd w:id="269"/>
    </w:p>
    <w:tbl>
      <w:tblPr>
        <w:tblStyle w:val="PURTable"/>
        <w:tblW w:w="0" w:type="dxa"/>
        <w:tblLook w:val="04A0" w:firstRow="1" w:lastRow="0" w:firstColumn="1" w:lastColumn="0" w:noHBand="0" w:noVBand="1"/>
      </w:tblPr>
      <w:tblGrid>
        <w:gridCol w:w="4440"/>
        <w:gridCol w:w="808"/>
        <w:gridCol w:w="790"/>
        <w:gridCol w:w="796"/>
        <w:gridCol w:w="706"/>
        <w:gridCol w:w="828"/>
        <w:gridCol w:w="821"/>
        <w:gridCol w:w="800"/>
        <w:gridCol w:w="795"/>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w:instrText>
            </w:r>
            <w:r>
              <w:instrText xml:space="preserve">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w:instrText>
            </w:r>
            <w:r>
              <w:instrText xml:space="preserve">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none" w:sz="4" w:space="0" w:color="BFBFBF"/>
              <w:right w:val="none" w:sz="4" w:space="0" w:color="6E6E6E"/>
            </w:tcBorders>
          </w:tcPr>
          <w:p w:rsidR="002E3D2F" w:rsidRDefault="0099045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270" w:name="_Sec882"/>
      <w:r>
        <w:t>2. Condiţiile produsului</w:t>
      </w:r>
      <w:bookmarkEnd w:id="270"/>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"Excepţii privind Utilizatorii </w:instrText>
            </w:r>
            <w:r>
              <w:instrText xml:space="preserve">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w:instrText>
            </w:r>
            <w:r>
              <w:instrText>entru reducere: Un Serviciu online pentru care un client care are o Înscriere Enterprise, o Înscriere Enterprise Subscription, o Înscriere Microsoft Azure sau o Înscriere Enrollment for Education Solutions poate să raporteze o reducere a numărului de licen</w:instrText>
            </w:r>
            <w:r>
              <w:instrText xml:space="preserve">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w:instrText>
            </w:r>
            <w:r>
              <w:instrText xml:space="preserve">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lastRenderedPageBreak/>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71" w:name="_Sec665"/>
      <w:r>
        <w:t>Exchange Online</w:t>
      </w:r>
      <w:bookmarkEnd w:id="271"/>
      <w:r>
        <w:fldChar w:fldCharType="begin"/>
      </w:r>
      <w:r>
        <w:instrText xml:space="preserve"> TC "</w:instrText>
      </w:r>
      <w:bookmarkStart w:id="272" w:name="_Toc488863932"/>
      <w:r>
        <w:instrText>Exchange Online</w:instrText>
      </w:r>
      <w:bookmarkEnd w:id="272"/>
      <w:r>
        <w:instrText>" \l 3</w:instrText>
      </w:r>
      <w:r>
        <w:fldChar w:fldCharType="end"/>
      </w:r>
    </w:p>
    <w:p w:rsidR="002E3D2F" w:rsidRDefault="00990452">
      <w:pPr>
        <w:pStyle w:val="ProductList-Offering1SubSection"/>
        <w:outlineLvl w:val="3"/>
      </w:pPr>
      <w:bookmarkStart w:id="273" w:name="_Sec721"/>
      <w:r>
        <w:t>1. Disponibilitatea programului</w:t>
      </w:r>
      <w:bookmarkEnd w:id="273"/>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w:instrText>
            </w:r>
            <w:r>
              <w:instrText xml:space="preserve">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w:instrText>
            </w:r>
            <w:r>
              <w:instrText xml:space="preserve">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w:instrText>
            </w:r>
            <w:r>
              <w:instrText xml:space="preserve">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Exchange Online Plan 1A pentru absolvenţi</w:t>
            </w:r>
            <w:r>
              <w:fldChar w:fldCharType="begin"/>
            </w:r>
            <w:r>
              <w:instrText xml:space="preserve"> XE "Exchange Online Plan 1A pentru absolvenţi" </w:instrText>
            </w:r>
            <w:r>
              <w:fldChar w:fldCharType="end"/>
            </w:r>
            <w:r>
              <w:t xml:space="preserve"> (Li</w:t>
            </w:r>
            <w:r>
              <w:t>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Arhivare Exchange Online pentru Exchange Online</w:t>
            </w:r>
            <w:r>
              <w:fldChar w:fldCharType="begin"/>
            </w:r>
            <w:r>
              <w:instrText xml:space="preserve"> XE "Arhivare Exchange Online pentru Exchange O</w:instrText>
            </w:r>
            <w:r>
              <w:instrText xml:space="preserve">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w:instrText>
            </w:r>
            <w:r>
              <w:instrText xml:space="preserve">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w:instrText>
            </w:r>
            <w:r>
              <w:instrText xml:space="preserve">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w:instrText>
            </w:r>
            <w:r>
              <w:instrText xml:space="preserve">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w:instrText>
            </w:r>
            <w:r>
              <w:instrText xml:space="preserve">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274" w:name="_Sec776"/>
      <w:r>
        <w:t>2. Condiţiile produsului</w:t>
      </w:r>
      <w:bookmarkEnd w:id="274"/>
    </w:p>
    <w:tbl>
      <w:tblPr>
        <w:tblStyle w:val="PURTable"/>
        <w:tblW w:w="0" w:type="dxa"/>
        <w:tblLook w:val="04A0" w:firstRow="1" w:lastRow="0" w:firstColumn="1" w:lastColumn="0" w:noHBand="0" w:noVBand="1"/>
      </w:tblPr>
      <w:tblGrid>
        <w:gridCol w:w="3619"/>
        <w:gridCol w:w="3591"/>
        <w:gridCol w:w="3580"/>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Drepturile privind migrarea</w:t>
            </w:r>
            <w:r>
              <w:fldChar w:fldCharType="end"/>
            </w:r>
            <w:r>
              <w:t xml:space="preserve">: </w:t>
            </w:r>
            <w:hyperlink r:id="rId129">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w:t>
            </w:r>
            <w:r>
              <w:rPr>
                <w:color w:val="0563C1"/>
              </w:rPr>
              <w:t xml:space="preserve">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w:instrText>
            </w:r>
            <w:r>
              <w:instrText xml:space="preserve">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w:instrText>
            </w:r>
            <w:r>
              <w:instrText xml:space="preserve">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Arhivarea Exchange Online pentru Exchange Server</w:t>
      </w:r>
    </w:p>
    <w:p w:rsidR="002E3D2F" w:rsidRDefault="00990452">
      <w:pPr>
        <w:pStyle w:val="ProductList-Body"/>
      </w:pPr>
      <w:r>
        <w:t>Arhivarea Exchange online pentru Exchange Server este un Serviciu onli</w:t>
      </w:r>
      <w:r>
        <w:t>ne succesor al Exchange Hosted Archive</w:t>
      </w:r>
      <w:r>
        <w:fldChar w:fldCharType="begin"/>
      </w:r>
      <w:r>
        <w:instrText xml:space="preserve"> XE "Exchange Hosted Archive" </w:instrText>
      </w:r>
      <w:r>
        <w:fldChar w:fldCharType="end"/>
      </w:r>
      <w:r>
        <w:t>.</w:t>
      </w:r>
    </w:p>
    <w:p w:rsidR="002E3D2F" w:rsidRDefault="002E3D2F">
      <w:pPr>
        <w:pStyle w:val="ProductList-Body"/>
      </w:pPr>
    </w:p>
    <w:p w:rsidR="002E3D2F" w:rsidRDefault="00990452">
      <w:pPr>
        <w:pStyle w:val="ProductList-ClauseHeading"/>
        <w:outlineLvl w:val="4"/>
      </w:pPr>
      <w:r>
        <w:t>2.2 Arhivarea Exchange Online pentru Exchange Server A</w:t>
      </w:r>
    </w:p>
    <w:p w:rsidR="002E3D2F" w:rsidRDefault="00990452">
      <w:pPr>
        <w:pStyle w:val="ProductList-Body"/>
      </w:pPr>
      <w:r>
        <w:t>Instituţiile de învăţământ care deţin Înscrierea Enrollment for Education Solutions şi Contractul Open Value Subscription for Ed</w:t>
      </w:r>
      <w:r>
        <w:t>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w:t>
      </w:r>
      <w:r>
        <w:t xml:space="preserve">nge Online pentru Exchange Server A pentru toţi utilizatorii care fac parte din numărul de angajaţi ai organizaţiei şi din numărul de elevi/studenţi. </w:t>
      </w:r>
    </w:p>
    <w:p w:rsidR="002E3D2F" w:rsidRDefault="002E3D2F">
      <w:pPr>
        <w:pStyle w:val="ProductList-Body"/>
      </w:pPr>
    </w:p>
    <w:p w:rsidR="002E3D2F" w:rsidRDefault="00990452">
      <w:pPr>
        <w:pStyle w:val="ProductList-ClauseHeading"/>
        <w:outlineLvl w:val="4"/>
      </w:pPr>
      <w:r>
        <w:t>2.3 Cerinţele preliminare: Licenţe SL utilizator suplimentare</w:t>
      </w:r>
    </w:p>
    <w:p w:rsidR="002E3D2F" w:rsidRDefault="00990452">
      <w:pPr>
        <w:pStyle w:val="ProductList-Body"/>
      </w:pPr>
      <w:r>
        <w:t>Consultaţi Licenţele SL utilizator suplime</w:t>
      </w:r>
      <w:r>
        <w:t xml:space="preserve">ntare din </w:t>
      </w:r>
      <w:hyperlink w:anchor="_Sec634">
        <w:r>
          <w:rPr>
            <w:color w:val="00467F"/>
            <w:u w:val="single"/>
          </w:rPr>
          <w:t>Suitele Office 365</w:t>
        </w:r>
      </w:hyperlink>
      <w:r>
        <w:t xml:space="preserve"> pentru informaţii despre licenţele suplimentare.</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75" w:name="_Sec666"/>
      <w:r>
        <w:t>OneDrive pentru business</w:t>
      </w:r>
      <w:bookmarkEnd w:id="275"/>
      <w:r>
        <w:fldChar w:fldCharType="begin"/>
      </w:r>
      <w:r>
        <w:instrText xml:space="preserve"> TC "</w:instrText>
      </w:r>
      <w:bookmarkStart w:id="276" w:name="_Toc488863933"/>
      <w:r>
        <w:instrText>OneDrive pentru business</w:instrText>
      </w:r>
      <w:bookmarkEnd w:id="276"/>
      <w:r>
        <w:instrText>" \l 3</w:instrText>
      </w:r>
      <w:r>
        <w:fldChar w:fldCharType="end"/>
      </w:r>
    </w:p>
    <w:p w:rsidR="002E3D2F" w:rsidRDefault="00990452">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w:instrText>
            </w:r>
            <w:r>
              <w:instrText xml:space="preserve">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7F7F7F"/>
              <w:right w:val="none" w:sz="4" w:space="0" w:color="6E6E6E"/>
            </w:tcBorders>
          </w:tcPr>
          <w:p w:rsidR="002E3D2F" w:rsidRDefault="00990452">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7F7F7F"/>
              <w:left w:val="none" w:sz="4" w:space="0" w:color="6E6E6E"/>
              <w:bottom w:val="none" w:sz="4" w:space="0" w:color="BFBFBF"/>
              <w:right w:val="none" w:sz="4" w:space="0" w:color="6E6E6E"/>
            </w:tcBorders>
          </w:tcPr>
          <w:p w:rsidR="002E3D2F" w:rsidRDefault="00990452">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w:instrText>
            </w:r>
            <w:r>
              <w:instrText xml:space="preserve">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w:instrText>
            </w:r>
            <w:r>
              <w:instrText xml:space="preserve">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278" w:name="_Sec777"/>
      <w:r>
        <w:t>2. Condiţiile produsului</w:t>
      </w:r>
      <w:bookmarkEnd w:id="278"/>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w:t>
            </w:r>
            <w:r>
              <w:rPr>
                <w:color w:val="0563C1"/>
              </w:rPr>
              <w:t xml:space="preserve">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lastRenderedPageBreak/>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w:instrText>
            </w:r>
            <w:r>
              <w:instrText xml:space="preserve">or, după 12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w:instrText>
            </w:r>
            <w:r>
              <w:instrText xml:space="preserve">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79" w:name="_Sec667"/>
      <w:r>
        <w:t>Project Online</w:t>
      </w:r>
      <w:bookmarkEnd w:id="279"/>
      <w:r>
        <w:fldChar w:fldCharType="begin"/>
      </w:r>
      <w:r>
        <w:instrText xml:space="preserve"> TC "</w:instrText>
      </w:r>
      <w:bookmarkStart w:id="280" w:name="_Toc488863934"/>
      <w:r>
        <w:instrText>Project Online</w:instrText>
      </w:r>
      <w:bookmarkEnd w:id="280"/>
      <w:r>
        <w:instrText>" \l 3</w:instrText>
      </w:r>
      <w:r>
        <w:fldChar w:fldCharType="end"/>
      </w:r>
    </w:p>
    <w:p w:rsidR="002E3D2F" w:rsidRDefault="00990452">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w:instrText>
            </w:r>
            <w:r>
              <w:instrText xml:space="preserve">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w:instrText>
            </w:r>
            <w:r>
              <w:instrText xml:space="preserve">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cu SA de tranziţie Project Online Professional</w:t>
            </w:r>
            <w:r>
              <w:fldChar w:fldCharType="begin"/>
            </w:r>
            <w:r>
              <w:instrText xml:space="preserve"> XE "</w:instrText>
            </w:r>
            <w:r>
              <w:instrText xml:space="preserve">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w:instrText>
            </w:r>
            <w:r>
              <w:instrText xml:space="preserve">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w:instrText>
            </w:r>
            <w:r>
              <w:instrText xml:space="preserv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w:t>
            </w:r>
            <w:r>
              <w:t>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Licenţă cu SA de tranziţie Project Online Premium</w:t>
            </w:r>
            <w:r>
              <w:fldChar w:fldCharType="begin"/>
            </w:r>
            <w:r>
              <w:instrText xml:space="preserve"> XE "</w:instrText>
            </w:r>
            <w:r>
              <w:instrText xml:space="preserve">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282" w:name="_Sec778"/>
      <w:r>
        <w:t>2. Condiţiile produsului</w:t>
      </w:r>
      <w:bookmarkEnd w:id="282"/>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w:t>
            </w:r>
            <w:r>
              <w:t>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w:t>
            </w:r>
            <w:r>
              <w:rPr>
                <w:color w:val="0563C1"/>
              </w:rPr>
              <w:t>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w:instrText>
            </w:r>
            <w:r>
              <w:instrText xml:space="preserv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w:instrText>
            </w:r>
            <w:r>
              <w:instrText xml:space="preserve">entului anual alocat viitor, după 12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p w:rsidR="002E3D2F" w:rsidRDefault="00990452">
      <w:pPr>
        <w:pStyle w:val="ProductList-ClauseHeading"/>
        <w:outlineLvl w:val="4"/>
      </w:pPr>
      <w:r>
        <w:t>2.1 Eligibilitatea achiziţiilor pentru Licenţele SL utilizator cu SA de tranziţie pentru Project Online</w:t>
      </w:r>
    </w:p>
    <w:p w:rsidR="002E3D2F" w:rsidRDefault="00990452">
      <w:pPr>
        <w:pStyle w:val="ProductList-Body"/>
      </w:pPr>
      <w:r>
        <w:t>Licenţele SL utilizator cu SA de tranziţie pot fi achiziţionate în locul unui SA pentr</w:t>
      </w:r>
      <w:r>
        <w:t xml:space="preserve">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w:t>
      </w:r>
      <w:r>
        <w:t>enţele SL utilizator cu SA de tranziţie pot fi achiziţionate în locul Licenţelor de abonament pentru Produsele de mai jos, dacă Licenţa de abonament a fost achiziţionată cu cel puţin trei ani înainte de achiziţionarea Licenţei SL utilizator cu SA de tranzi</w:t>
      </w:r>
      <w:r>
        <w:t>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E3D2F" w:rsidRDefault="00990452">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2E3D2F" w:rsidRDefault="00990452">
            <w:pPr>
              <w:pStyle w:val="ProductList-TableBody"/>
            </w:pPr>
            <w:r>
              <w:rPr>
                <w:color w:val="FFFFFF"/>
              </w:rPr>
              <w:t>Licenţă SL utilizator cu SA de tranziţie corespunzătoare</w:t>
            </w:r>
          </w:p>
        </w:tc>
      </w:tr>
      <w:tr w:rsidR="002E3D2F">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SA de tranziţie pentru Project Online Professional</w:t>
            </w:r>
          </w:p>
          <w:p w:rsidR="002E3D2F" w:rsidRDefault="00990452">
            <w:pPr>
              <w:pStyle w:val="ProductList-TableBody"/>
            </w:pPr>
            <w:r>
              <w:t>SA de tranziţie pentru Project Online Premium</w:t>
            </w:r>
          </w:p>
        </w:tc>
      </w:tr>
      <w:tr w:rsidR="002E3D2F">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 xml:space="preserve">SA de tranziţie pentru Project Online Professional </w:t>
            </w:r>
          </w:p>
          <w:p w:rsidR="002E3D2F" w:rsidRDefault="00990452">
            <w:pPr>
              <w:pStyle w:val="ProductList-TableBody"/>
            </w:pPr>
            <w:r>
              <w:t>SA de tranziţie pentru Project Online Premium</w:t>
            </w:r>
          </w:p>
        </w:tc>
      </w:tr>
    </w:tbl>
    <w:p w:rsidR="002E3D2F" w:rsidRDefault="002E3D2F">
      <w:pPr>
        <w:pStyle w:val="ProductList-Body"/>
      </w:pPr>
    </w:p>
    <w:p w:rsidR="002E3D2F" w:rsidRDefault="00990452">
      <w:pPr>
        <w:pStyle w:val="ProductList-ClauseHeading"/>
        <w:outlineLvl w:val="4"/>
      </w:pPr>
      <w:r>
        <w:t>2.2</w:t>
      </w:r>
      <w:r>
        <w:t xml:space="preserve"> Licenţele SL utilizator suplimentare eligibile</w:t>
      </w:r>
    </w:p>
    <w:p w:rsidR="002E3D2F" w:rsidRDefault="00990452">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Licenţă SL utilizator suplimentară</w:t>
            </w:r>
          </w:p>
        </w:tc>
      </w:tr>
      <w:tr w:rsidR="002E3D2F">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suplimentară Project Online Professional pentru Project Professional</w:t>
            </w:r>
          </w:p>
          <w:p w:rsidR="002E3D2F" w:rsidRDefault="00990452">
            <w:pPr>
              <w:pStyle w:val="ProductList-TableBody"/>
            </w:pPr>
            <w:r>
              <w:t>Licenţă suplimentară Project Online Premium pentru Project Professional</w:t>
            </w:r>
          </w:p>
        </w:tc>
      </w:tr>
      <w:tr w:rsidR="002E3D2F">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suplimentară Project Online Professional pentru Project Standard</w:t>
            </w:r>
          </w:p>
          <w:p w:rsidR="002E3D2F" w:rsidRDefault="00990452">
            <w:pPr>
              <w:pStyle w:val="ProductList-TableBody"/>
            </w:pPr>
            <w:r>
              <w:t>Licenţă suplimen</w:t>
            </w:r>
            <w:r>
              <w:t>tară Project Online Premium pentru Project Standard</w:t>
            </w:r>
          </w:p>
        </w:tc>
      </w:tr>
      <w:tr w:rsidR="002E3D2F">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suplimentară Project Online Essentials pentru licenţa CAL Project</w:t>
            </w:r>
          </w:p>
          <w:p w:rsidR="002E3D2F" w:rsidRDefault="00990452">
            <w:pPr>
              <w:pStyle w:val="ProductList-TableBody"/>
            </w:pPr>
            <w:r>
              <w:t>Licenţă suplimentară Project Online Professional pentru licenţa CAL Project</w:t>
            </w:r>
          </w:p>
          <w:p w:rsidR="002E3D2F" w:rsidRDefault="00990452">
            <w:pPr>
              <w:pStyle w:val="ProductList-TableBody"/>
            </w:pPr>
            <w:r>
              <w:t>Licenţă suplimentar</w:t>
            </w:r>
            <w:r>
              <w:t>ă Project Online Premium pentru licenţa CAL Project</w:t>
            </w:r>
          </w:p>
        </w:tc>
      </w:tr>
    </w:tbl>
    <w:p w:rsidR="002E3D2F" w:rsidRDefault="002E3D2F">
      <w:pPr>
        <w:pStyle w:val="ProductList-Body"/>
      </w:pPr>
    </w:p>
    <w:p w:rsidR="002E3D2F" w:rsidRDefault="00990452">
      <w:pPr>
        <w:pStyle w:val="ProductList-ClauseHeading"/>
        <w:outlineLvl w:val="4"/>
      </w:pPr>
      <w:r>
        <w:t>2.3 Office Multi Language Pack</w:t>
      </w:r>
    </w:p>
    <w:p w:rsidR="002E3D2F" w:rsidRDefault="00990452">
      <w:pPr>
        <w:pStyle w:val="ProductList-Body"/>
      </w:pPr>
      <w:r>
        <w:t>Clienţii cu abonamente pentru Project Online Professional sau Project Online Premium pot să utilizeze cea mai recentă versiune a Office Multi Language Pack cu copiile aplicaţiilor pentru desktop pe care le pot utiliza în baza abonamentului eligibil. Dreptu</w:t>
      </w:r>
      <w:r>
        <w:t xml:space="preserve">l de a utiliza Office Multi Language Pack expiră odată cu expirarea drepturilor acordate în baza abonamentului eligibil. </w:t>
      </w:r>
    </w:p>
    <w:p w:rsidR="002E3D2F" w:rsidRDefault="002E3D2F">
      <w:pPr>
        <w:pStyle w:val="ProductList-Body"/>
      </w:pPr>
    </w:p>
    <w:p w:rsidR="002E3D2F" w:rsidRDefault="00990452">
      <w:pPr>
        <w:pStyle w:val="ProductList-ClauseHeading"/>
        <w:outlineLvl w:val="4"/>
      </w:pPr>
      <w:r>
        <w:lastRenderedPageBreak/>
        <w:t>2.4 Drepturile privind implementarea pentru Project Professional 2016</w:t>
      </w:r>
    </w:p>
    <w:p w:rsidR="002E3D2F" w:rsidRDefault="00990452">
      <w:pPr>
        <w:pStyle w:val="ProductList-Body"/>
      </w:pPr>
      <w:r>
        <w:t>Utilizatorii sistemului Office 2016 sau utilizatorii licenţiaţi</w:t>
      </w:r>
      <w:r>
        <w:t xml:space="preserve"> să instaleze Office Professional Plus în baza secţiunii licenţa SL utilizator cu SA de tranziţie pentru Microsoft 365 care deţin un abonament la Project Online Professional sau Project Online Premium pot instala şi utiliza o singură copie a produsului sof</w:t>
      </w:r>
      <w:r>
        <w:t>tware Project Professional 2016 pe dispozitivul pe care este instalat Office.</w:t>
      </w:r>
    </w:p>
    <w:p w:rsidR="002E3D2F" w:rsidRDefault="002E3D2F">
      <w:pPr>
        <w:pStyle w:val="ProductList-Body"/>
      </w:pPr>
    </w:p>
    <w:p w:rsidR="002E3D2F" w:rsidRDefault="00990452">
      <w:pPr>
        <w:pStyle w:val="ProductList-ClauseHeading"/>
        <w:outlineLvl w:val="4"/>
      </w:pPr>
      <w:r>
        <w:t>2.5 Conversia cheii produsului pentru Project Online şi Project Pro pentru Office 365</w:t>
      </w:r>
    </w:p>
    <w:p w:rsidR="002E3D2F" w:rsidRDefault="00990452">
      <w:pPr>
        <w:pStyle w:val="ProductList-Body"/>
      </w:pPr>
      <w:r>
        <w:t>Abonamentele la Project Online şi Project Pro pentru Office 365 licenţiate prin contractele</w:t>
      </w:r>
      <w:r>
        <w:t xml:space="preserve"> Open, Open Value sau Open Value Subscription pot fi utilizate până la 31 decembrie 2016; după această dată, abonamentele neutilizate pot fi folosite pentru un produs ulterior.</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83" w:name="_Sec668"/>
      <w:r>
        <w:t>SharePoint Online</w:t>
      </w:r>
      <w:bookmarkEnd w:id="283"/>
      <w:r>
        <w:fldChar w:fldCharType="begin"/>
      </w:r>
      <w:r>
        <w:instrText xml:space="preserve"> TC "</w:instrText>
      </w:r>
      <w:bookmarkStart w:id="284" w:name="_Toc488863935"/>
      <w:r>
        <w:instrText>SharePoint Online</w:instrText>
      </w:r>
      <w:bookmarkEnd w:id="284"/>
      <w:r>
        <w:instrText>" \l 3</w:instrText>
      </w:r>
      <w:r>
        <w:fldChar w:fldCharType="end"/>
      </w:r>
    </w:p>
    <w:p w:rsidR="002E3D2F" w:rsidRDefault="00990452">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w:instrText>
            </w:r>
            <w:r>
              <w:instrText xml:space="preserve">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w:instrText>
            </w:r>
            <w:r>
              <w:instrText xml:space="preserve">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7F7F7F"/>
              <w:right w:val="none" w:sz="4" w:space="0" w:color="6E6E6E"/>
            </w:tcBorders>
          </w:tcPr>
          <w:p w:rsidR="002E3D2F" w:rsidRDefault="00990452">
            <w:pPr>
              <w:pStyle w:val="ProductList-TableBody"/>
            </w:pPr>
            <w:r>
              <w:t xml:space="preserve">SharePoint Online Plan 1 </w:t>
            </w:r>
            <w:r>
              <w:fldChar w:fldCharType="begin"/>
            </w:r>
            <w:r>
              <w:instrText xml:space="preserve"> XE "SharePoint Online Plan 1 " </w:instrText>
            </w:r>
            <w:r>
              <w:fldChar w:fldCharType="end"/>
            </w:r>
            <w:r>
              <w:t>(Li</w:t>
            </w:r>
            <w:r>
              <w:t>cenţă SL utilizator)</w:t>
            </w:r>
          </w:p>
        </w:tc>
        <w:tc>
          <w:tcPr>
            <w:tcW w:w="860" w:type="dxa"/>
            <w:tcBorders>
              <w:top w:val="single" w:sz="6" w:space="0" w:color="FFFFFF"/>
              <w:left w:val="none" w:sz="4" w:space="0" w:color="6E6E6E"/>
              <w:bottom w:val="dashed" w:sz="4" w:space="0" w:color="7F7F7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w:instrText>
            </w:r>
            <w:r>
              <w:instrText xml:space="preserve">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7F7F7F"/>
              <w:left w:val="none" w:sz="4" w:space="0" w:color="6E6E6E"/>
              <w:bottom w:val="dashed" w:sz="4" w:space="0" w:color="7F7F7F"/>
              <w:right w:val="none" w:sz="4" w:space="0" w:color="6E6E6E"/>
            </w:tcBorders>
          </w:tcPr>
          <w:p w:rsidR="002E3D2F" w:rsidRDefault="00990452">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7F7F7F"/>
              <w:left w:val="none" w:sz="4" w:space="0" w:color="6E6E6E"/>
              <w:bottom w:val="dashed" w:sz="4" w:space="0" w:color="7F7F7F"/>
              <w:right w:val="none" w:sz="4" w:space="0" w:color="6E6E6E"/>
            </w:tcBorders>
          </w:tcPr>
          <w:p w:rsidR="002E3D2F" w:rsidRDefault="00990452">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7F7F7F"/>
              <w:left w:val="none" w:sz="4" w:space="0" w:color="6E6E6E"/>
              <w:bottom w:val="none" w:sz="4" w:space="0" w:color="BFBFBF"/>
              <w:right w:val="none" w:sz="4" w:space="0" w:color="6E6E6E"/>
            </w:tcBorders>
          </w:tcPr>
          <w:p w:rsidR="002E3D2F" w:rsidRDefault="00990452">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286" w:name="_Sec779"/>
      <w:r>
        <w:t>2. Condiţiile produsului</w:t>
      </w:r>
      <w:bookmarkEnd w:id="286"/>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w:instrText>
            </w:r>
            <w:r>
              <w:instrText xml:space="preserve">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w:instrText>
            </w:r>
            <w:r>
              <w:instrText xml:space="preserv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Cerinţele preliminare: Licenţe SL utilizator suplimentare</w:t>
      </w:r>
    </w:p>
    <w:p w:rsidR="002E3D2F" w:rsidRDefault="00990452">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2E3D2F" w:rsidRDefault="002E3D2F">
      <w:pPr>
        <w:pStyle w:val="ProductList-Body"/>
      </w:pPr>
    </w:p>
    <w:p w:rsidR="002E3D2F" w:rsidRDefault="00990452">
      <w:pPr>
        <w:pStyle w:val="ProductList-ClauseHeading"/>
        <w:outlineLvl w:val="4"/>
      </w:pPr>
      <w:r>
        <w:t>2.2 Conversia cheii pentru SharePoint Online Plan 1 cu Yammer şi SharePoint Online Plan 2 cu Yammer</w:t>
      </w:r>
    </w:p>
    <w:p w:rsidR="002E3D2F" w:rsidRDefault="00990452">
      <w:pPr>
        <w:pStyle w:val="ProductList-Body"/>
      </w:pPr>
      <w:r>
        <w:t>Abon</w:t>
      </w:r>
      <w:r>
        <w:t>amentele la SharePoint Online Plan 1 cu Yammer sau SharePoint Online Plan 2 cu Yammer licenţiate prin contractele Open, Open Value sau Open Value Subscription pot fi utilizate până la 31 octombrie 2015; după această dată, abonamentele neutilizate pot fi fo</w:t>
      </w:r>
      <w:r>
        <w:t>losite pentru un produs care include oricare dintre serviciile respective.</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87" w:name="_Sec669"/>
      <w:r>
        <w:t>Skype for Business Online</w:t>
      </w:r>
      <w:bookmarkEnd w:id="287"/>
      <w:r>
        <w:fldChar w:fldCharType="begin"/>
      </w:r>
      <w:r>
        <w:instrText xml:space="preserve"> TC "</w:instrText>
      </w:r>
      <w:bookmarkStart w:id="288" w:name="_Toc488863936"/>
      <w:r>
        <w:instrText>Skype for Business Online</w:instrText>
      </w:r>
      <w:bookmarkEnd w:id="288"/>
      <w:r>
        <w:instrText>" \l 3</w:instrText>
      </w:r>
      <w:r>
        <w:fldChar w:fldCharType="end"/>
      </w:r>
    </w:p>
    <w:p w:rsidR="002E3D2F" w:rsidRDefault="00990452">
      <w:pPr>
        <w:pStyle w:val="ProductList-Offering1SubSection"/>
        <w:outlineLvl w:val="3"/>
      </w:pPr>
      <w:bookmarkStart w:id="289" w:name="_Sec725"/>
      <w:r>
        <w:t xml:space="preserve">1. </w:t>
      </w:r>
      <w:r>
        <w:t>Disponibilitatea programului</w:t>
      </w:r>
      <w:bookmarkEnd w:id="289"/>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A5A5A5"/>
              <w:right w:val="none" w:sz="4" w:space="0" w:color="6E6E6E"/>
            </w:tcBorders>
          </w:tcPr>
          <w:p w:rsidR="002E3D2F" w:rsidRDefault="00990452">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A5A5A5"/>
              <w:left w:val="none" w:sz="4" w:space="0" w:color="6E6E6E"/>
              <w:bottom w:val="dashed" w:sz="4" w:space="0" w:color="A5A5A5"/>
              <w:right w:val="none" w:sz="4" w:space="0" w:color="6E6E6E"/>
            </w:tcBorders>
          </w:tcPr>
          <w:p w:rsidR="002E3D2F" w:rsidRDefault="00990452">
            <w:pPr>
              <w:pStyle w:val="ProductList-TableBody"/>
            </w:pPr>
            <w:r>
              <w:t>Licenţă suplimentară pentru Skype for Business Online Plan 1</w:t>
            </w:r>
            <w:r>
              <w:fldChar w:fldCharType="begin"/>
            </w:r>
            <w:r>
              <w:instrText xml:space="preserve"> XE "Licenţ</w:instrText>
            </w:r>
            <w:r>
              <w:instrText xml:space="preserve">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A5A5A5"/>
              <w:left w:val="none" w:sz="4" w:space="0" w:color="6E6E6E"/>
              <w:bottom w:val="dashed" w:sz="4" w:space="0" w:color="A5A5A5"/>
              <w:right w:val="none" w:sz="4" w:space="0" w:color="6E6E6E"/>
            </w:tcBorders>
          </w:tcPr>
          <w:p w:rsidR="002E3D2F" w:rsidRDefault="00990452">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w:instrText>
            </w:r>
            <w:r>
              <w:instrText xml:space="preserve">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A5A5A5"/>
              <w:left w:val="none" w:sz="4" w:space="0" w:color="6E6E6E"/>
              <w:bottom w:val="dashed" w:sz="4" w:space="0" w:color="A5A5A5"/>
              <w:right w:val="none" w:sz="4" w:space="0" w:color="6E6E6E"/>
            </w:tcBorders>
          </w:tcPr>
          <w:p w:rsidR="002E3D2F" w:rsidRDefault="00990452">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w:instrText>
            </w:r>
            <w:r>
              <w:instrText xml:space="preserve">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w:instrText>
            </w:r>
            <w:r>
              <w:instrText xml:space="preserve">entru elevi/studenţi" </w:instrText>
            </w:r>
            <w:r>
              <w:fldChar w:fldCharType="separate"/>
            </w:r>
            <w:r>
              <w:rPr>
                <w:color w:val="000000"/>
              </w:rPr>
              <w:t>ST</w:t>
            </w:r>
            <w:r>
              <w:fldChar w:fldCharType="end"/>
            </w:r>
          </w:p>
        </w:tc>
      </w:tr>
      <w:tr w:rsidR="002E3D2F">
        <w:tc>
          <w:tcPr>
            <w:tcW w:w="5020" w:type="dxa"/>
            <w:tcBorders>
              <w:top w:val="dashed" w:sz="4" w:space="0" w:color="A5A5A5"/>
              <w:left w:val="none" w:sz="4" w:space="0" w:color="6E6E6E"/>
              <w:bottom w:val="dashed" w:sz="4" w:space="0" w:color="A5A5A5"/>
              <w:right w:val="none" w:sz="4" w:space="0" w:color="6E6E6E"/>
            </w:tcBorders>
          </w:tcPr>
          <w:p w:rsidR="002E3D2F" w:rsidRDefault="00990452">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A5A5A5"/>
              <w:left w:val="none" w:sz="4" w:space="0" w:color="6E6E6E"/>
              <w:bottom w:val="dashed" w:sz="4" w:space="0" w:color="A5A5A5"/>
              <w:right w:val="none" w:sz="4" w:space="0" w:color="6E6E6E"/>
            </w:tcBorders>
          </w:tcPr>
          <w:p w:rsidR="002E3D2F" w:rsidRDefault="00990452">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w:instrText>
            </w:r>
            <w:r>
              <w:instrText xml:space="preserve">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A5A5A5"/>
              <w:left w:val="none" w:sz="4" w:space="0" w:color="6E6E6E"/>
              <w:bottom w:val="none" w:sz="4" w:space="0" w:color="A5A5A5"/>
              <w:right w:val="none" w:sz="4" w:space="0" w:color="6E6E6E"/>
            </w:tcBorders>
          </w:tcPr>
          <w:p w:rsidR="002E3D2F" w:rsidRDefault="00990452">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r>
    </w:tbl>
    <w:p w:rsidR="002E3D2F" w:rsidRDefault="00990452">
      <w:pPr>
        <w:pStyle w:val="ProductList-Offering1SubSection"/>
        <w:outlineLvl w:val="3"/>
      </w:pPr>
      <w:bookmarkStart w:id="290" w:name="_Sec780"/>
      <w:r>
        <w:t>2. Condiţiile produsului</w:t>
      </w:r>
      <w:bookmarkEnd w:id="290"/>
    </w:p>
    <w:tbl>
      <w:tblPr>
        <w:tblStyle w:val="PURTable"/>
        <w:tblW w:w="0" w:type="dxa"/>
        <w:tblLook w:val="04A0" w:firstRow="1" w:lastRow="0" w:firstColumn="1" w:lastColumn="0" w:noHBand="0" w:noVBand="1"/>
      </w:tblPr>
      <w:tblGrid>
        <w:gridCol w:w="3612"/>
        <w:gridCol w:w="3592"/>
        <w:gridCol w:w="3586"/>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w:t>
            </w:r>
            <w:r>
              <w:rPr>
                <w:color w:val="0563C1"/>
              </w:rPr>
              <w:t xml:space="preserve">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w:instrText>
            </w:r>
            <w:r>
              <w:instrText xml:space="preserve">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lastRenderedPageBreak/>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reducere (SCE): Produsele pentru care</w:instrText>
            </w:r>
            <w:r>
              <w:instrText xml:space="preserv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consumului</w:t>
            </w:r>
            <w:r>
              <w:t xml:space="preserve"> PSTN pentru Skype for Business)</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w:instrText>
            </w:r>
            <w:r>
              <w:instrText xml:space="preserve">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Lync for Mac 2011</w:t>
      </w:r>
    </w:p>
    <w:p w:rsidR="002E3D2F" w:rsidRDefault="00990452">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pentru a accesa setul complet de caracteristici ale Skype for Business O</w:t>
      </w:r>
      <w:r>
        <w:t xml:space="preserve">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w:instrText>
      </w:r>
      <w:r>
        <w:instrText xml:space="preserve">,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w:t>
      </w:r>
      <w:r>
        <w:t xml:space="preserve">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w:t>
      </w:r>
      <w:r>
        <w:t>e mai întâi. Clienţii pot să utilizeze clientul gratuit Skype for Business Basic 2015 pentru utilizatorii finali de Windows.</w:t>
      </w:r>
    </w:p>
    <w:p w:rsidR="002E3D2F" w:rsidRDefault="002E3D2F">
      <w:pPr>
        <w:pStyle w:val="ProductList-Body"/>
      </w:pPr>
    </w:p>
    <w:p w:rsidR="002E3D2F" w:rsidRDefault="00990452">
      <w:pPr>
        <w:pStyle w:val="ProductList-ClauseHeading"/>
        <w:outlineLvl w:val="4"/>
      </w:pPr>
      <w:r>
        <w:t>2.2 Cerinţele preliminare: Licenţe SL utilizator suplimentare</w:t>
      </w:r>
    </w:p>
    <w:p w:rsidR="002E3D2F" w:rsidRDefault="00990452">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2E3D2F" w:rsidRDefault="002E3D2F">
      <w:pPr>
        <w:pStyle w:val="ProductList-Body"/>
      </w:pPr>
    </w:p>
    <w:p w:rsidR="002E3D2F" w:rsidRDefault="00990452">
      <w:pPr>
        <w:pStyle w:val="ProductList-ClauseHeading"/>
        <w:outlineLvl w:val="4"/>
      </w:pPr>
      <w:r>
        <w:t>2.3 Consum PSTN pentru Skype for Business</w:t>
      </w:r>
    </w:p>
    <w:p w:rsidR="002E3D2F" w:rsidRDefault="00990452">
      <w:pPr>
        <w:pStyle w:val="ProductList-Body"/>
      </w:pPr>
      <w:r>
        <w:t>Pentru serviciile de consum PSTN Skype for Business este nevoie de o plată iniţială prin portalul de administrare pentru Office 365</w:t>
      </w:r>
      <w:r>
        <w:t>. Microsoft va emite o factură Clientului ori resellerului acestuia pentru fiecare tranzacţie şi, dacă este activată opţiunea de completare automată, de fiecare dată când se ajunge la soldul minim. Fondurile pe care Clientul le alocă pentru serviciile de c</w:t>
      </w:r>
      <w:r>
        <w:t xml:space="preserve">onsum PSTN Skype for Business pot fi utilizate pentru aceste servicii, iar fondurile neutilizate în interval de 12 luni de la data tranzacţiei se vor pierde. </w:t>
      </w:r>
    </w:p>
    <w:p w:rsidR="002E3D2F" w:rsidRDefault="002E3D2F">
      <w:pPr>
        <w:pStyle w:val="ProductList-Body"/>
      </w:pPr>
    </w:p>
    <w:p w:rsidR="002E3D2F" w:rsidRDefault="00990452">
      <w:pPr>
        <w:pStyle w:val="ProductList-Body"/>
      </w:pPr>
      <w:r>
        <w:t>Taxele de utilizare se vor baza pe tarifele Microsoft publicate atunci când serviciile sunt util</w:t>
      </w:r>
      <w:r>
        <w:t>izate. Serviciile de consum PSTN Skype for Business sunt scutite de preţuri fixe, cu excepţia preţurile fixe menţionate în cadrul contractului de licenţiere de volum aplicabil.</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291" w:name="_Sec1217"/>
      <w:r>
        <w:t>Workplace Analytics</w:t>
      </w:r>
      <w:bookmarkEnd w:id="291"/>
      <w:r>
        <w:fldChar w:fldCharType="begin"/>
      </w:r>
      <w:r>
        <w:instrText xml:space="preserve"> TC "</w:instrText>
      </w:r>
      <w:bookmarkStart w:id="292" w:name="_Toc488863937"/>
      <w:r>
        <w:instrText>Workplace Analytics</w:instrText>
      </w:r>
      <w:bookmarkEnd w:id="292"/>
      <w:r>
        <w:instrText>" \l 3</w:instrText>
      </w:r>
      <w:r>
        <w:fldChar w:fldCharType="end"/>
      </w:r>
    </w:p>
    <w:p w:rsidR="002E3D2F" w:rsidRDefault="00990452">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342"/>
        <w:gridCol w:w="913"/>
        <w:gridCol w:w="782"/>
        <w:gridCol w:w="797"/>
        <w:gridCol w:w="707"/>
        <w:gridCol w:w="829"/>
        <w:gridCol w:w="822"/>
        <w:gridCol w:w="802"/>
        <w:gridCol w:w="790"/>
      </w:tblGrid>
      <w:tr w:rsidR="002E3D2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E3D2F" w:rsidRDefault="00990452">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2E3D2F">
        <w:tc>
          <w:tcPr>
            <w:tcW w:w="4900" w:type="dxa"/>
            <w:tcBorders>
              <w:top w:val="none" w:sz="4" w:space="0" w:color="BFBFBF"/>
              <w:left w:val="none" w:sz="4" w:space="0" w:color="000000"/>
              <w:bottom w:val="none" w:sz="4" w:space="0" w:color="7F7F7F"/>
              <w:right w:val="none" w:sz="4" w:space="0" w:color="000000"/>
            </w:tcBorders>
          </w:tcPr>
          <w:p w:rsidR="002E3D2F" w:rsidRDefault="00990452">
            <w:pPr>
              <w:pStyle w:val="ProductList-TableBody"/>
            </w:pPr>
            <w:r>
              <w:t>Workplace Analytics</w:t>
            </w:r>
            <w:r>
              <w:fldChar w:fldCharType="begin"/>
            </w:r>
            <w:r>
              <w:instrText xml:space="preserve"> XE "Workplace Analytics" </w:instrText>
            </w:r>
            <w:r>
              <w:fldChar w:fldCharType="end"/>
            </w:r>
            <w:r>
              <w:t xml:space="preserve"> (licenţă SL utilizator)</w:t>
            </w:r>
          </w:p>
        </w:tc>
        <w:tc>
          <w:tcPr>
            <w:tcW w:w="980" w:type="dxa"/>
            <w:tcBorders>
              <w:top w:val="single" w:sz="6" w:space="0" w:color="FFFFFF"/>
              <w:left w:val="none" w:sz="4" w:space="0" w:color="000000"/>
              <w:bottom w:val="none" w:sz="4" w:space="0" w:color="7F7F7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294" w:name="_Sec1219"/>
      <w:r>
        <w:t>Condiţiile produsului</w:t>
      </w:r>
      <w:bookmarkEnd w:id="294"/>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w:instrText>
            </w:r>
            <w:r>
              <w:instrText xml:space="preserve">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w:instrText>
            </w:r>
            <w:r>
              <w:instrText xml:space="preserve">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w:instrText>
            </w:r>
            <w:r>
              <w:instrText xml:space="preserve">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w:t>
            </w:r>
            <w:r>
              <w:rPr>
                <w:color w:val="404040"/>
              </w:rPr>
              <w:t>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w:instrText>
            </w:r>
            <w:r>
              <w:instrText xml:space="preserve">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GroupHeading"/>
        <w:outlineLvl w:val="1"/>
      </w:pPr>
      <w:bookmarkStart w:id="295" w:name="_Sec635"/>
      <w:r>
        <w:t xml:space="preserve">Alte </w:t>
      </w:r>
      <w:r>
        <w:t>servicii online</w:t>
      </w:r>
      <w:bookmarkEnd w:id="295"/>
      <w:r>
        <w:fldChar w:fldCharType="begin"/>
      </w:r>
      <w:r>
        <w:instrText xml:space="preserve"> TC "</w:instrText>
      </w:r>
      <w:bookmarkStart w:id="296" w:name="_Toc488863938"/>
      <w:r>
        <w:instrText>Alte servicii online</w:instrText>
      </w:r>
      <w:bookmarkEnd w:id="296"/>
      <w:r>
        <w:instrText>" \l 2</w:instrText>
      </w:r>
      <w:r>
        <w:fldChar w:fldCharType="end"/>
      </w:r>
    </w:p>
    <w:p w:rsidR="002E3D2F" w:rsidRDefault="00990452">
      <w:pPr>
        <w:pStyle w:val="ProductList-Offering2HeadingNoBorder"/>
        <w:outlineLvl w:val="2"/>
      </w:pPr>
      <w:bookmarkStart w:id="297" w:name="_Sec670"/>
      <w:r>
        <w:t>Bing Maps</w:t>
      </w:r>
      <w:bookmarkEnd w:id="297"/>
      <w:r>
        <w:fldChar w:fldCharType="begin"/>
      </w:r>
      <w:r>
        <w:instrText xml:space="preserve"> TC "</w:instrText>
      </w:r>
      <w:bookmarkStart w:id="298" w:name="_Toc488863939"/>
      <w:r>
        <w:instrText>Bing Maps</w:instrText>
      </w:r>
      <w:bookmarkEnd w:id="298"/>
      <w:r>
        <w:instrText>" \l 3</w:instrText>
      </w:r>
      <w:r>
        <w:fldChar w:fldCharType="end"/>
      </w:r>
    </w:p>
    <w:p w:rsidR="002E3D2F" w:rsidRDefault="00990452">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454"/>
        <w:gridCol w:w="808"/>
        <w:gridCol w:w="781"/>
        <w:gridCol w:w="796"/>
        <w:gridCol w:w="706"/>
        <w:gridCol w:w="829"/>
        <w:gridCol w:w="822"/>
        <w:gridCol w:w="800"/>
        <w:gridCol w:w="788"/>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w:instrText>
            </w:r>
            <w:r>
              <w:instrText xml:space="preserve">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rPr>
                <w:color w:val="000000"/>
              </w:rPr>
              <w:t>Abonament lunar Bing Maps Enterprise</w:t>
            </w:r>
            <w:r>
              <w:fldChar w:fldCharType="begin"/>
            </w:r>
            <w:r>
              <w:instrText xml:space="preserve"> XE "Abonament lu</w:instrText>
            </w:r>
            <w:r>
              <w:instrText xml:space="preserve">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w:instrText>
            </w:r>
            <w:r>
              <w:instrText xml:space="preserve">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Abonament lunar pentru Utilizatorul cunoscut Bing Maps per utilizator</w:t>
            </w:r>
            <w:r>
              <w:fldChar w:fldCharType="begin"/>
            </w:r>
            <w:r>
              <w:instrText xml:space="preserve"> XE "</w:instrText>
            </w:r>
            <w:r>
              <w:instrText xml:space="preserve">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lastRenderedPageBreak/>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Abonament lunar pentru Utilizatorul cunoscut Bing Maps Light – 5.000 de utilizator</w:t>
            </w:r>
            <w:r>
              <w:rPr>
                <w:color w:val="000000"/>
              </w:rPr>
              <w:t>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rPr>
                <w:color w:val="000000"/>
              </w:rPr>
              <w:t>Abonament lunar pentru utilizarea site-ului web public Bing Maps – 100.000 de tranzacţi</w:t>
            </w:r>
            <w:r>
              <w:rPr>
                <w:color w:val="000000"/>
              </w:rPr>
              <w:t>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w:instrText>
            </w:r>
            <w:r>
              <w:instrText xml:space="preserve">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990452">
      <w:pPr>
        <w:pStyle w:val="ProductList-Offering1SubSection"/>
        <w:outlineLvl w:val="3"/>
      </w:pPr>
      <w:bookmarkStart w:id="300" w:name="_Sec781"/>
      <w:r>
        <w:t>2. Condiţiile produsului</w:t>
      </w:r>
      <w:bookmarkEnd w:id="300"/>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w:t>
            </w:r>
            <w:r>
              <w:rPr>
                <w:color w:val="404040"/>
              </w:rPr>
              <w:t>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Tranzacţii facturabile</w:t>
      </w:r>
    </w:p>
    <w:p w:rsidR="002E3D2F" w:rsidRDefault="00990452">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w:t>
      </w:r>
      <w:r>
        <w:t>ţiile facturabile achiziţionate şi neutilizate se vor pierde.</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301" w:name="_Sec674"/>
      <w:r>
        <w:t>Platforma de aplicaţii pentru afaceri</w:t>
      </w:r>
      <w:bookmarkEnd w:id="301"/>
      <w:r>
        <w:fldChar w:fldCharType="begin"/>
      </w:r>
      <w:r>
        <w:instrText xml:space="preserve"> TC "</w:instrText>
      </w:r>
      <w:bookmarkStart w:id="302" w:name="_Toc488863940"/>
      <w:r>
        <w:instrText>Platforma de aplicaţii pentru afaceri</w:instrText>
      </w:r>
      <w:bookmarkEnd w:id="302"/>
      <w:r>
        <w:instrText>"</w:instrText>
      </w:r>
      <w:r>
        <w:instrText xml:space="preserve"> \l 3</w:instrText>
      </w:r>
      <w:r>
        <w:fldChar w:fldCharType="end"/>
      </w:r>
    </w:p>
    <w:p w:rsidR="002E3D2F" w:rsidRDefault="00990452">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w:instrText>
            </w:r>
            <w:r>
              <w:instrText xml:space="preserve">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2B2B2"/>
              <w:right w:val="none" w:sz="4" w:space="0" w:color="6E6E6E"/>
            </w:tcBorders>
          </w:tcPr>
          <w:p w:rsidR="002E3D2F" w:rsidRDefault="00990452">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ferta pentru elevi/studenţi" </w:instrText>
            </w:r>
            <w:r>
              <w:fldChar w:fldCharType="separate"/>
            </w:r>
            <w:r>
              <w:rPr>
                <w:color w:val="000000"/>
              </w:rPr>
              <w:t>ST</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Licenţă suplimentară Microsoft Stream Storage (500 GB)</w:t>
            </w:r>
            <w:r>
              <w:fldChar w:fldCharType="begin"/>
            </w:r>
            <w:r>
              <w:instrText xml:space="preserve"> XE "Licenţă suplim</w:instrText>
            </w:r>
            <w:r>
              <w:instrText xml:space="preserve">entară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5020" w:type="dxa"/>
            <w:tcBorders>
              <w:top w:val="dashed" w:sz="4" w:space="0" w:color="B2B2B2"/>
              <w:left w:val="none" w:sz="4" w:space="0" w:color="6E6E6E"/>
              <w:bottom w:val="dashed" w:sz="4" w:space="0" w:color="B2B2B2"/>
              <w:right w:val="none" w:sz="4" w:space="0" w:color="6E6E6E"/>
            </w:tcBorders>
          </w:tcPr>
          <w:p w:rsidR="002E3D2F" w:rsidRDefault="00990452">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5020" w:type="dxa"/>
            <w:tcBorders>
              <w:top w:val="dashed" w:sz="4" w:space="0" w:color="B2B2B2"/>
              <w:left w:val="none" w:sz="4" w:space="0" w:color="6E6E6E"/>
              <w:bottom w:val="dashed" w:sz="4" w:space="0" w:color="BFBFBF"/>
              <w:right w:val="none" w:sz="4" w:space="0" w:color="6E6E6E"/>
            </w:tcBorders>
          </w:tcPr>
          <w:p w:rsidR="002E3D2F" w:rsidRDefault="0099045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w:instrText>
            </w:r>
            <w:r>
              <w:instrText xml:space="preserve">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304" w:name="_Sec785"/>
      <w:r>
        <w:t>2. Condiţiile produsului</w:t>
      </w:r>
      <w:bookmarkEnd w:id="304"/>
    </w:p>
    <w:tbl>
      <w:tblPr>
        <w:tblStyle w:val="PURTable"/>
        <w:tblW w:w="0" w:type="dxa"/>
        <w:tblLook w:val="04A0" w:firstRow="1" w:lastRow="0" w:firstColumn="1" w:lastColumn="0" w:noHBand="0" w:noVBand="1"/>
      </w:tblPr>
      <w:tblGrid>
        <w:gridCol w:w="3611"/>
        <w:gridCol w:w="3591"/>
        <w:gridCol w:w="3588"/>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w:instrText>
            </w:r>
            <w:r>
              <w:instrText xml:space="preserve">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w:instrText>
            </w:r>
            <w:r>
              <w:instrText xml:space="preserve">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w:t>
            </w:r>
            <w:r>
              <w:rPr>
                <w:color w:val="404040"/>
              </w:rPr>
              <w:t>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w:instrText>
            </w:r>
            <w:r>
              <w:instrText xml:space="preserve">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lastRenderedPageBreak/>
        <w:t>2.1 Power BI Report Server – Executarea instanţelor produsului software de tip server</w:t>
      </w:r>
    </w:p>
    <w:p w:rsidR="002E3D2F" w:rsidRDefault="00990452">
      <w:pPr>
        <w:pStyle w:val="ProductList-Body"/>
      </w:pPr>
      <w:r>
        <w:t xml:space="preserve">Pentru fiecare licenţă de abonament Microsoft Power BI Premium care include Power BI Report Server, Clientul poate să execute orice număr de </w:t>
      </w:r>
      <w:r>
        <w:fldChar w:fldCharType="begin"/>
      </w:r>
      <w:r>
        <w:instrText xml:space="preserve"> AutoTextList   \s NoStyle \t "Instanţă înseamnă o imagine a produsului software creată executând programul de inst</w:instrText>
      </w:r>
      <w:r>
        <w:instrText xml:space="preserve">alare sau procedura de instalare a produsului software ori duplicând o Instanţă existentă." </w:instrText>
      </w:r>
      <w:r>
        <w:fldChar w:fldCharType="separate"/>
      </w:r>
      <w:r>
        <w:rPr>
          <w:color w:val="0563C1"/>
        </w:rPr>
        <w:t>Instanţe</w:t>
      </w:r>
      <w:r>
        <w:fldChar w:fldCharType="end"/>
      </w:r>
      <w:r>
        <w:t xml:space="preserve"> ale produsului software Power BI Report Server pe un număr de </w:t>
      </w:r>
      <w:r>
        <w:fldChar w:fldCharType="begin"/>
      </w:r>
      <w:r>
        <w:instrText xml:space="preserve"> AutoTextList   \s NoStyle \t "Mediu OSE fizic înseamnă un mediu OSE configurat să se exec</w:instrText>
      </w:r>
      <w:r>
        <w:instrText xml:space="preserve">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 xml:space="preserve">medii </w:t>
      </w:r>
      <w:r>
        <w:rPr>
          <w:color w:val="0563C1"/>
        </w:rPr>
        <w:t>OSE fizice</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limita numărului de </w:t>
      </w:r>
      <w:r>
        <w:fldChar w:fldCharType="begin"/>
      </w:r>
      <w:r>
        <w:instrText xml:space="preserve"> AutoTextList   \s NoStyle \t "Nucleu fizic înseamnă un nucleu dintr-u</w:instrText>
      </w:r>
      <w:r>
        <w:instrText xml:space="preserve">n Procesor fizic." </w:instrText>
      </w:r>
      <w:r>
        <w:fldChar w:fldCharType="separate"/>
      </w:r>
      <w:r>
        <w:rPr>
          <w:color w:val="0563C1"/>
        </w:rPr>
        <w:t>Nuclee fizice</w:t>
      </w:r>
      <w:r>
        <w:fldChar w:fldCharType="end"/>
      </w:r>
      <w:r>
        <w:t xml:space="preserve"> sau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w:instrText>
      </w:r>
      <w:r>
        <w:instrText xml:space="preserve">re." </w:instrText>
      </w:r>
      <w:r>
        <w:fldChar w:fldCharType="separate"/>
      </w:r>
      <w:r>
        <w:rPr>
          <w:color w:val="0563C1"/>
        </w:rPr>
        <w:t>Nuclee virtuale</w:t>
      </w:r>
      <w:r>
        <w:fldChar w:fldCharType="end"/>
      </w:r>
      <w:r>
        <w:t xml:space="preserve"> incluse în planul Power BI Premium, cu condiţia respectării unei cerinţe minime de patru nuclee per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sau per </w:t>
      </w:r>
      <w:r>
        <w:fldChar w:fldCharType="begin"/>
      </w:r>
      <w:r>
        <w:instrText xml:space="preserve"> AutoTe</w:instrText>
      </w:r>
      <w:r>
        <w:instrText xml:space="preserve">xtList   \s NoStyle \t "Mediu OSE virtual înseamnă un mediu OSE configurat să ruleze pe un sistem hardware virtual" </w:instrText>
      </w:r>
      <w:r>
        <w:fldChar w:fldCharType="separate"/>
      </w:r>
      <w:r>
        <w:rPr>
          <w:color w:val="0563C1"/>
        </w:rPr>
        <w:t>Mediu OSE virtual</w:t>
      </w:r>
      <w:r>
        <w:fldChar w:fldCharType="end"/>
      </w:r>
      <w:r>
        <w:t xml:space="preserve">. Dacă oricare dintre </w:t>
      </w:r>
      <w:r>
        <w:fldChar w:fldCharType="begin"/>
      </w:r>
      <w:r>
        <w:instrText xml:space="preserve"> AutoTextList   \s NoStyle \t "Nucleu virtual înseamnă unitatea de putere de procesare dintr-un si</w:instrText>
      </w:r>
      <w:r>
        <w:instrText xml:space="preserve">stem hardware virtual. Un Nucleu virtual este reprezentarea virtuală a unuia sau mai multor fire de execuţie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execuţie hardware înseamnă fi</w:instrText>
      </w:r>
      <w:r>
        <w:instrText xml:space="preserve">e un Nucleu fizic, fie un hiperfir dintr-un Procesor fizic." </w:instrText>
      </w:r>
      <w:r>
        <w:fldChar w:fldCharType="separate"/>
      </w:r>
      <w:r>
        <w:rPr>
          <w:color w:val="0563C1"/>
        </w:rPr>
        <w:t>Fir de execuţie hardware</w:t>
      </w:r>
      <w:r>
        <w:fldChar w:fldCharType="end"/>
      </w:r>
      <w:r>
        <w:t xml:space="preserve">, Clientul are nevoie de o licenţă de abonament suplimentară pentru fiecare </w:t>
      </w:r>
      <w:r>
        <w:fldChar w:fldCharType="begin"/>
      </w:r>
      <w:r>
        <w:instrText xml:space="preserve"> AutoTextList   \s NoStyle \t "Fir de execuţie hardware înseamnă fie un Nucleu fizic, fie un</w:instrText>
      </w:r>
      <w:r>
        <w:instrText xml:space="preserve"> hiperfir dintr-un Procesor fizic." </w:instrText>
      </w:r>
      <w:r>
        <w:fldChar w:fldCharType="separate"/>
      </w:r>
      <w:r>
        <w:rPr>
          <w:color w:val="0563C1"/>
        </w:rPr>
        <w:t>Fir de execuţie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w:instrText>
      </w:r>
      <w:r>
        <w:instrText xml:space="preserve"> mai multor fire de execuţie hardware." </w:instrText>
      </w:r>
      <w:r>
        <w:fldChar w:fldCharType="separate"/>
      </w:r>
      <w:r>
        <w:rPr>
          <w:color w:val="0563C1"/>
        </w:rPr>
        <w:t>Nucleu virtual</w:t>
      </w:r>
      <w:r>
        <w:fldChar w:fldCharType="end"/>
      </w:r>
      <w:r>
        <w:t xml:space="preserve">.  </w:t>
      </w:r>
    </w:p>
    <w:p w:rsidR="002E3D2F" w:rsidRDefault="002E3D2F">
      <w:pPr>
        <w:pStyle w:val="ProductList-Body"/>
      </w:pPr>
    </w:p>
    <w:p w:rsidR="002E3D2F" w:rsidRDefault="00990452">
      <w:pPr>
        <w:pStyle w:val="ProductList-ClauseHeading"/>
        <w:outlineLvl w:val="4"/>
      </w:pPr>
      <w:r>
        <w:t>2.2 Power BI Report Server – Partajarea conţinutului</w:t>
      </w:r>
    </w:p>
    <w:p w:rsidR="002E3D2F" w:rsidRDefault="00990452">
      <w:pPr>
        <w:pStyle w:val="ProductList-Body"/>
      </w:pPr>
      <w:r>
        <w:t xml:space="preserve">O licenţă SL utilizator pentru Power BI Pro este necesară pentru a publica rapoarte Power BI partajate folosind Power BI Report Server.  </w:t>
      </w:r>
    </w:p>
    <w:p w:rsidR="002E3D2F" w:rsidRDefault="002E3D2F">
      <w:pPr>
        <w:pStyle w:val="ProductList-Body"/>
      </w:pPr>
    </w:p>
    <w:p w:rsidR="002E3D2F" w:rsidRDefault="00990452">
      <w:pPr>
        <w:pStyle w:val="ProductList-ClauseHeading"/>
        <w:outlineLvl w:val="4"/>
      </w:pPr>
      <w:r>
        <w:t>2.</w:t>
      </w:r>
      <w:r>
        <w:t>3 Tehnologia SQL Server</w:t>
      </w:r>
    </w:p>
    <w:p w:rsidR="002E3D2F" w:rsidRDefault="00990452">
      <w:pPr>
        <w:pStyle w:val="ProductList-Body"/>
      </w:pPr>
      <w:r>
        <w:t xml:space="preserve">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w:instrText>
      </w:r>
      <w:r>
        <w:instrText xml:space="preserve">nţă existentă." </w:instrText>
      </w:r>
      <w:r>
        <w:fldChar w:fldCharType="separate"/>
      </w:r>
      <w:r>
        <w:rPr>
          <w:color w:val="0563C1"/>
        </w:rPr>
        <w:t>Instanţe</w:t>
      </w:r>
      <w:r>
        <w:fldChar w:fldCharType="end"/>
      </w:r>
      <w:r>
        <w:t xml:space="preserve"> ale oricărui software SQL Server pentru baze de date inclus în Power BI Report Server, într-un singur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diu OSE</w:t>
      </w:r>
      <w:r>
        <w:fldChar w:fldCharType="end"/>
      </w:r>
      <w:r>
        <w:t xml:space="preserve">, în scopul limitat de a susţine Power BI Report Server şi orice alt produs care include software SQL Server pentru baze de date.  </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305" w:name="_Sec1209"/>
      <w:r>
        <w:t>Kaizala</w:t>
      </w:r>
      <w:bookmarkEnd w:id="305"/>
      <w:r>
        <w:fldChar w:fldCharType="begin"/>
      </w:r>
      <w:r>
        <w:instrText xml:space="preserve"> TC "</w:instrText>
      </w:r>
      <w:bookmarkStart w:id="306" w:name="_Toc488863941"/>
      <w:r>
        <w:instrText>Kaizala</w:instrText>
      </w:r>
      <w:bookmarkEnd w:id="306"/>
      <w:r>
        <w:instrText>" \l 3</w:instrText>
      </w:r>
      <w:r>
        <w:fldChar w:fldCharType="end"/>
      </w:r>
    </w:p>
    <w:p w:rsidR="002E3D2F" w:rsidRDefault="00990452">
      <w:pPr>
        <w:pStyle w:val="ProductList-Offering1SubSection"/>
        <w:outlineLvl w:val="3"/>
      </w:pPr>
      <w:bookmarkStart w:id="307" w:name="_Sec1210"/>
      <w:r>
        <w:t>1. Disponibilitatea programului</w:t>
      </w:r>
      <w:bookmarkEnd w:id="307"/>
    </w:p>
    <w:tbl>
      <w:tblPr>
        <w:tblStyle w:val="PURTable"/>
        <w:tblW w:w="0" w:type="dxa"/>
        <w:tblLook w:val="04A0" w:firstRow="1" w:lastRow="0" w:firstColumn="1" w:lastColumn="0" w:noHBand="0" w:noVBand="1"/>
      </w:tblPr>
      <w:tblGrid>
        <w:gridCol w:w="4334"/>
        <w:gridCol w:w="913"/>
        <w:gridCol w:w="782"/>
        <w:gridCol w:w="797"/>
        <w:gridCol w:w="707"/>
        <w:gridCol w:w="829"/>
        <w:gridCol w:w="823"/>
        <w:gridCol w:w="802"/>
        <w:gridCol w:w="797"/>
      </w:tblGrid>
      <w:tr w:rsidR="002E3D2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E3D2F" w:rsidRDefault="00990452">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900" w:type="dxa"/>
            <w:tcBorders>
              <w:top w:val="none" w:sz="4" w:space="0" w:color="BFBFBF"/>
              <w:left w:val="none" w:sz="4" w:space="0" w:color="000000"/>
              <w:bottom w:val="none" w:sz="4" w:space="0" w:color="7F7F7F"/>
              <w:right w:val="none" w:sz="4" w:space="0" w:color="000000"/>
            </w:tcBorders>
          </w:tcPr>
          <w:p w:rsidR="002E3D2F" w:rsidRDefault="00990452">
            <w:pPr>
              <w:pStyle w:val="ProductList-TableBody"/>
            </w:pPr>
            <w:r>
              <w:t>Kaizala</w:t>
            </w:r>
            <w:r>
              <w:fldChar w:fldCharType="begin"/>
            </w:r>
            <w:r>
              <w:instrText xml:space="preserve"> XE "Kaizala" </w:instrText>
            </w:r>
            <w:r>
              <w:fldChar w:fldCharType="end"/>
            </w:r>
            <w:r>
              <w:t xml:space="preserve"> (licenţă SL utilizator)</w:t>
            </w:r>
          </w:p>
        </w:tc>
        <w:tc>
          <w:tcPr>
            <w:tcW w:w="980" w:type="dxa"/>
            <w:tcBorders>
              <w:top w:val="single" w:sz="6" w:space="0" w:color="FFFFFF"/>
              <w:left w:val="none" w:sz="4" w:space="0" w:color="000000"/>
              <w:bottom w:val="none" w:sz="4" w:space="0" w:color="7F7F7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308" w:name="_Sec1211"/>
      <w:r>
        <w:t>2. Condiţiile produsului</w:t>
      </w:r>
      <w:bookmarkEnd w:id="308"/>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w:instrText>
            </w:r>
            <w:r>
              <w:instrText xml:space="preserve">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Disponibilitatea geografică</w:t>
      </w:r>
    </w:p>
    <w:p w:rsidR="002E3D2F" w:rsidRDefault="00990452">
      <w:pPr>
        <w:pStyle w:val="ProductList-Body"/>
      </w:pPr>
      <w:r>
        <w:t>Kaizala este disponibil numai în India.</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309" w:name="_Sec1206"/>
      <w:r>
        <w:t>Apli</w:t>
      </w:r>
      <w:r>
        <w:t>caţia de securitate Microsoft Cloud</w:t>
      </w:r>
      <w:bookmarkEnd w:id="309"/>
      <w:r>
        <w:fldChar w:fldCharType="begin"/>
      </w:r>
      <w:r>
        <w:instrText xml:space="preserve"> TC "</w:instrText>
      </w:r>
      <w:bookmarkStart w:id="310" w:name="_Toc488863942"/>
      <w:r>
        <w:instrText>Aplicaţia de securitate Microsoft Cloud</w:instrText>
      </w:r>
      <w:bookmarkEnd w:id="310"/>
      <w:r>
        <w:instrText>" \l 3</w:instrText>
      </w:r>
      <w:r>
        <w:fldChar w:fldCharType="end"/>
      </w:r>
    </w:p>
    <w:p w:rsidR="002E3D2F" w:rsidRDefault="00990452">
      <w:pPr>
        <w:pStyle w:val="ProductList-Offering1SubSection"/>
        <w:outlineLvl w:val="3"/>
      </w:pPr>
      <w:bookmarkStart w:id="311" w:name="_Sec1207"/>
      <w:r>
        <w:t>1. Disponibilitatea programului</w:t>
      </w:r>
      <w:bookmarkEnd w:id="311"/>
    </w:p>
    <w:tbl>
      <w:tblPr>
        <w:tblStyle w:val="PURTable"/>
        <w:tblW w:w="0" w:type="dxa"/>
        <w:tblLook w:val="04A0" w:firstRow="1" w:lastRow="0" w:firstColumn="1" w:lastColumn="0" w:noHBand="0" w:noVBand="1"/>
      </w:tblPr>
      <w:tblGrid>
        <w:gridCol w:w="4330"/>
        <w:gridCol w:w="912"/>
        <w:gridCol w:w="791"/>
        <w:gridCol w:w="797"/>
        <w:gridCol w:w="706"/>
        <w:gridCol w:w="829"/>
        <w:gridCol w:w="822"/>
        <w:gridCol w:w="801"/>
        <w:gridCol w:w="796"/>
      </w:tblGrid>
      <w:tr w:rsidR="002E3D2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E3D2F" w:rsidRDefault="00990452">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900" w:type="dxa"/>
            <w:tcBorders>
              <w:top w:val="none" w:sz="4" w:space="0" w:color="BFBFBF"/>
              <w:left w:val="none" w:sz="4" w:space="0" w:color="000000"/>
              <w:bottom w:val="dashed" w:sz="4" w:space="0" w:color="7F7F7F"/>
              <w:right w:val="none" w:sz="4" w:space="0" w:color="000000"/>
            </w:tcBorders>
          </w:tcPr>
          <w:p w:rsidR="002E3D2F" w:rsidRDefault="00990452">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900" w:type="dxa"/>
            <w:tcBorders>
              <w:top w:val="dashed" w:sz="4" w:space="0" w:color="7F7F7F"/>
              <w:left w:val="none" w:sz="4" w:space="0" w:color="6E6E6E"/>
              <w:bottom w:val="none" w:sz="4" w:space="0" w:color="7F7F7F"/>
              <w:right w:val="none" w:sz="4" w:space="0" w:color="6E6E6E"/>
            </w:tcBorders>
          </w:tcPr>
          <w:p w:rsidR="002E3D2F" w:rsidRDefault="00990452">
            <w:pPr>
              <w:pStyle w:val="ProductList-TableBody"/>
            </w:pPr>
            <w:r>
              <w:t>Aplicaţia de securitate Microsoft Cloud K</w:t>
            </w:r>
            <w:r>
              <w:fldChar w:fldCharType="begin"/>
            </w:r>
            <w:r>
              <w:instrText xml:space="preserve"> XE "Aplicaţia de securitate Microsoft Cloud K" </w:instrText>
            </w:r>
            <w:r>
              <w:fldChar w:fldCharType="end"/>
            </w:r>
            <w:r>
              <w:t xml:space="preserve"> (licenţă SL utilizator)</w:t>
            </w:r>
          </w:p>
        </w:tc>
        <w:tc>
          <w:tcPr>
            <w:tcW w:w="980" w:type="dxa"/>
            <w:tcBorders>
              <w:top w:val="dashed" w:sz="4" w:space="0" w:color="7F7F7F"/>
              <w:left w:val="none" w:sz="4" w:space="0" w:color="6E6E6E"/>
              <w:bottom w:val="none" w:sz="4" w:space="0" w:color="7F7F7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bl>
    <w:p w:rsidR="002E3D2F" w:rsidRDefault="002E3D2F">
      <w:pPr>
        <w:pStyle w:val="ProductList-Body"/>
      </w:pPr>
    </w:p>
    <w:p w:rsidR="002E3D2F" w:rsidRDefault="00990452">
      <w:pPr>
        <w:pStyle w:val="ProductList-Offering1SubSection"/>
        <w:outlineLvl w:val="3"/>
      </w:pPr>
      <w:bookmarkStart w:id="312" w:name="_Sec1208"/>
      <w:r>
        <w:t>2. Condiţiile produsului</w:t>
      </w:r>
      <w:bookmarkEnd w:id="312"/>
    </w:p>
    <w:tbl>
      <w:tblPr>
        <w:tblStyle w:val="PURTable"/>
        <w:tblW w:w="0" w:type="dxa"/>
        <w:tblLook w:val="04A0" w:firstRow="1" w:lastRow="0" w:firstColumn="1" w:lastColumn="0" w:noHBand="0" w:noVBand="1"/>
      </w:tblPr>
      <w:tblGrid>
        <w:gridCol w:w="3610"/>
        <w:gridCol w:w="3601"/>
        <w:gridCol w:w="357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"Excepţii privind Utilizatorii calificaţi: Exonerare aplicabilă utilizatorilor care accesează produsele doar în baza uneia dintre aceste licen</w:instrText>
            </w:r>
            <w:r>
              <w:instrText xml:space="preserve">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Enterpris</w:instrText>
            </w:r>
            <w:r>
              <w:instrText xml:space="preserve">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990452">
            <w:pPr>
              <w:pStyle w:val="ProductList-TableBody"/>
            </w:pPr>
            <w:r>
              <w:fldChar w:fldCharType="begin"/>
            </w:r>
            <w:r>
              <w:instrText xml:space="preserve"> AutoTextList   \s NoStyle \t "Eligibil pentru true-up: O licenţă de abonament la un Serviciu online care poate fi comandată de un Client beneficiar al unui Contra</w:instrText>
            </w:r>
            <w:r>
              <w:instrText xml:space="preserve">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2F" w:rsidRDefault="002E3D2F">
            <w:pPr>
              <w:pStyle w:val="ProductList-TableBody"/>
            </w:pPr>
          </w:p>
        </w:tc>
      </w:tr>
    </w:tbl>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313" w:name="_Sec630"/>
      <w:r>
        <w:lastRenderedPageBreak/>
        <w:t>Microsoft Intune</w:t>
      </w:r>
      <w:bookmarkEnd w:id="313"/>
      <w:r>
        <w:fldChar w:fldCharType="begin"/>
      </w:r>
      <w:r>
        <w:instrText xml:space="preserve"> TC "</w:instrText>
      </w:r>
      <w:bookmarkStart w:id="314" w:name="_Toc488863943"/>
      <w:r>
        <w:instrText>Microsoft Intune</w:instrText>
      </w:r>
      <w:bookmarkEnd w:id="314"/>
      <w:r>
        <w:instrText>" \l 3</w:instrText>
      </w:r>
      <w:r>
        <w:fldChar w:fldCharType="end"/>
      </w:r>
    </w:p>
    <w:p w:rsidR="002E3D2F" w:rsidRDefault="00990452">
      <w:pPr>
        <w:pStyle w:val="ProductList-Offering1SubSection"/>
        <w:outlineLvl w:val="3"/>
      </w:pPr>
      <w:bookmarkStart w:id="315" w:name="_Sec714"/>
      <w:r>
        <w:t>1. Disponibilitatea programului</w:t>
      </w:r>
      <w:bookmarkEnd w:id="315"/>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2E3D2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E3D2F" w:rsidRDefault="00990452">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4900" w:type="dxa"/>
            <w:tcBorders>
              <w:top w:val="none" w:sz="4" w:space="0" w:color="BFBFBF"/>
              <w:left w:val="none" w:sz="4" w:space="0" w:color="000000"/>
              <w:bottom w:val="dashed" w:sz="4" w:space="0" w:color="7F7F7F"/>
              <w:right w:val="none" w:sz="4" w:space="0" w:color="000000"/>
            </w:tcBorders>
          </w:tcPr>
          <w:p w:rsidR="002E3D2F" w:rsidRDefault="00990452">
            <w:pPr>
              <w:pStyle w:val="ProductList-TableBody"/>
            </w:pPr>
            <w:r>
              <w:t>M</w:t>
            </w:r>
            <w:r>
              <w:t>icrosoft Intune</w:t>
            </w:r>
            <w:r>
              <w:fldChar w:fldCharType="begin"/>
            </w:r>
            <w:r>
              <w:instrText xml:space="preserve"> XE "Microsoft Intune" </w:instrText>
            </w:r>
            <w:r>
              <w:fldChar w:fldCharType="end"/>
            </w:r>
            <w:r>
              <w:t xml:space="preserve"> (Licenţă SL utilizator, Licenţă SL dispozitiv)</w:t>
            </w:r>
          </w:p>
        </w:tc>
        <w:tc>
          <w:tcPr>
            <w:tcW w:w="980" w:type="dxa"/>
            <w:tcBorders>
              <w:top w:val="single" w:sz="6" w:space="0" w:color="FFFFFF"/>
              <w:left w:val="none" w:sz="4" w:space="0" w:color="000000"/>
              <w:bottom w:val="dashed" w:sz="4" w:space="0" w:color="7F7F7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900" w:type="dxa"/>
            <w:tcBorders>
              <w:top w:val="dashed" w:sz="4" w:space="0" w:color="7F7F7F"/>
              <w:left w:val="none" w:sz="4" w:space="0" w:color="6E6E6E"/>
              <w:bottom w:val="dashed" w:sz="4" w:space="0" w:color="7F7F7F"/>
              <w:right w:val="none" w:sz="4" w:space="0" w:color="6E6E6E"/>
            </w:tcBorders>
          </w:tcPr>
          <w:p w:rsidR="002E3D2F" w:rsidRDefault="00990452">
            <w:pPr>
              <w:pStyle w:val="ProductList-TableBody"/>
            </w:pPr>
            <w:r>
              <w:t>Licenţă suplimentară Microsoft Intune</w:t>
            </w:r>
            <w:r>
              <w:fldChar w:fldCharType="begin"/>
            </w:r>
            <w:r>
              <w:instrText xml:space="preserve"> XE "</w:instrText>
            </w:r>
            <w:r>
              <w:instrText xml:space="preserve">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900" w:type="dxa"/>
            <w:tcBorders>
              <w:top w:val="dashed" w:sz="4" w:space="0" w:color="7F7F7F"/>
              <w:left w:val="none" w:sz="4" w:space="0" w:color="6E6E6E"/>
              <w:bottom w:val="dashed" w:sz="4" w:space="0" w:color="949494"/>
              <w:right w:val="none" w:sz="4" w:space="0" w:color="6E6E6E"/>
            </w:tcBorders>
          </w:tcPr>
          <w:p w:rsidR="002E3D2F" w:rsidRDefault="00990452">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w:instrText>
            </w:r>
            <w:r>
              <w:instrText xml:space="preserve">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900" w:type="dxa"/>
            <w:tcBorders>
              <w:top w:val="dashed" w:sz="4" w:space="0" w:color="949494"/>
              <w:left w:val="none" w:sz="4" w:space="0" w:color="6E6E6E"/>
              <w:bottom w:val="dashed" w:sz="4" w:space="0" w:color="949494"/>
              <w:right w:val="none" w:sz="4" w:space="0" w:color="6E6E6E"/>
            </w:tcBorders>
          </w:tcPr>
          <w:p w:rsidR="002E3D2F" w:rsidRDefault="00990452">
            <w:pPr>
              <w:pStyle w:val="ProductList-TableBody"/>
            </w:pPr>
            <w:r>
              <w:t>Microsoft Intune pentru EDU (Llicenţă SL dispozitiv)</w:t>
            </w:r>
          </w:p>
        </w:tc>
        <w:tc>
          <w:tcPr>
            <w:tcW w:w="980" w:type="dxa"/>
            <w:tcBorders>
              <w:top w:val="dashed" w:sz="4" w:space="0" w:color="949494"/>
              <w:left w:val="none" w:sz="4" w:space="0" w:color="6E6E6E"/>
              <w:bottom w:val="dashed" w:sz="4" w:space="0" w:color="949494"/>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r>
      <w:tr w:rsidR="002E3D2F">
        <w:tc>
          <w:tcPr>
            <w:tcW w:w="4900" w:type="dxa"/>
            <w:tcBorders>
              <w:top w:val="dashed" w:sz="4" w:space="0" w:color="949494"/>
              <w:left w:val="none" w:sz="4" w:space="0" w:color="6E6E6E"/>
              <w:bottom w:val="dashed" w:sz="4" w:space="0" w:color="B7B7B7"/>
              <w:right w:val="none" w:sz="4" w:space="0" w:color="6E6E6E"/>
            </w:tcBorders>
          </w:tcPr>
          <w:p w:rsidR="002E3D2F" w:rsidRDefault="00990452">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980" w:type="dxa"/>
            <w:tcBorders>
              <w:top w:val="dashed" w:sz="4" w:space="0" w:color="949494"/>
              <w:left w:val="none" w:sz="4" w:space="0" w:color="6E6E6E"/>
              <w:bottom w:val="dashed" w:sz="4" w:space="0" w:color="B7B7B7"/>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2E3D2F">
        <w:tc>
          <w:tcPr>
            <w:tcW w:w="4900" w:type="dxa"/>
            <w:tcBorders>
              <w:top w:val="dashed" w:sz="4" w:space="0" w:color="B7B7B7"/>
              <w:left w:val="none" w:sz="4" w:space="0" w:color="6E6E6E"/>
              <w:bottom w:val="none" w:sz="4" w:space="0" w:color="BFBFBF"/>
              <w:right w:val="none" w:sz="4" w:space="0" w:color="6E6E6E"/>
            </w:tcBorders>
          </w:tcPr>
          <w:p w:rsidR="002E3D2F" w:rsidRDefault="00990452">
            <w:pPr>
              <w:pStyle w:val="ProductList-TableBody"/>
            </w:pPr>
            <w:r>
              <w:t>Licenţă suplimentară Microsoft Intune pentru EDU</w:t>
            </w:r>
            <w:r>
              <w:fldChar w:fldCharType="begin"/>
            </w:r>
            <w:r>
              <w:instrText xml:space="preserve"> XE "Licenţă suplimentară Microsoft Intune pentru EDU" </w:instrText>
            </w:r>
            <w:r>
              <w:fldChar w:fldCharType="end"/>
            </w:r>
            <w:r>
              <w:t xml:space="preserve"> (Licenţă SL utilizator)</w:t>
            </w:r>
          </w:p>
        </w:tc>
        <w:tc>
          <w:tcPr>
            <w:tcW w:w="980" w:type="dxa"/>
            <w:tcBorders>
              <w:top w:val="dashed" w:sz="4" w:space="0" w:color="B7B7B7"/>
              <w:left w:val="none" w:sz="4" w:space="0" w:color="6E6E6E"/>
              <w:bottom w:val="none" w:sz="4" w:space="0" w:color="BFBFBF"/>
              <w:right w:val="single" w:sz="6" w:space="0" w:color="FFFFFF"/>
            </w:tcBorders>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316" w:name="_Sec769"/>
      <w:r>
        <w:t>2. Condiţiile produsului</w:t>
      </w:r>
      <w:bookmarkEnd w:id="316"/>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reducere: Un Serviciu online pentru care un client care are o Înscriere Enterprise, o Înscriere E</w:instrText>
            </w:r>
            <w:r>
              <w:instrText xml:space="preserv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Microsoft Intune</w:t>
            </w:r>
            <w:r>
              <w:t xml:space="preserve"> pentru EDU (licenţă SL dispozitiv)) </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Eligibil pentru reducere (SCE): Toate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w:instrText>
            </w:r>
            <w:r>
              <w:instrText xml:space="preserve">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"Eligibil pentru true-up: O licenţă de abonament la un Serv</w:instrText>
            </w:r>
            <w:r>
              <w:instrText xml:space="preserve">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 xml:space="preserve">2.1 Microsoft Intune </w:t>
      </w:r>
      <w:r>
        <w:t>pentru EDU (licenţă SL dispozitiv)</w:t>
      </w:r>
    </w:p>
    <w:p w:rsidR="002E3D2F" w:rsidRDefault="00990452">
      <w:pPr>
        <w:pStyle w:val="ProductList-SubClauseHeading"/>
        <w:outlineLvl w:val="5"/>
      </w:pPr>
      <w:r>
        <w:t>2.1.1 Disponibilitatea</w:t>
      </w:r>
    </w:p>
    <w:p w:rsidR="002E3D2F" w:rsidRDefault="00990452">
      <w:pPr>
        <w:pStyle w:val="ProductList-BodyIndented"/>
      </w:pPr>
      <w:r>
        <w:t xml:space="preserve">Microsoft Intune pentru EDU (Licenţă SL dispozitiv) este disponibil şi prin Contractul pentru Microsoft Cloud (MCA). </w:t>
      </w:r>
    </w:p>
    <w:p w:rsidR="002E3D2F" w:rsidRDefault="002E3D2F">
      <w:pPr>
        <w:pStyle w:val="ProductList-BodyIndented"/>
      </w:pPr>
    </w:p>
    <w:p w:rsidR="002E3D2F" w:rsidRDefault="00990452">
      <w:pPr>
        <w:pStyle w:val="ProductList-SubClauseHeading"/>
        <w:outlineLvl w:val="5"/>
      </w:pPr>
      <w:r>
        <w:t>2.1.2 Durata contractului</w:t>
      </w:r>
    </w:p>
    <w:p w:rsidR="002E3D2F" w:rsidRDefault="00990452">
      <w:pPr>
        <w:pStyle w:val="ProductList-BodyIndented"/>
      </w:pPr>
      <w:r>
        <w:t>Durata abonamentului Microsoft Intune pentru EDU (lic</w:t>
      </w:r>
      <w:r>
        <w:t>enţă SL dispozitiv) („licenţă SL dispozitiv Intune”) este de şase ani de la data comenzii. Dacă o licenţă SL dispozitiv Intune se extinde după expirarea contractului de licenţiere în volum al Clientului în baza căruia a fost achiziţionată licenţa SL dispoz</w:t>
      </w:r>
      <w:r>
        <w:t>itiv Intune, termenii contractului respectiv vor rămâne valabili după caz pe durata licenţei SL dispozitiv Intune.</w:t>
      </w:r>
    </w:p>
    <w:p w:rsidR="002E3D2F" w:rsidRDefault="002E3D2F">
      <w:pPr>
        <w:pStyle w:val="ProductList-BodyIndented"/>
      </w:pPr>
    </w:p>
    <w:p w:rsidR="002E3D2F" w:rsidRDefault="00990452">
      <w:pPr>
        <w:pStyle w:val="ProductList-SubClauseHeading"/>
        <w:outlineLvl w:val="5"/>
      </w:pPr>
      <w:r>
        <w:t>2.1.3 Realocarea</w:t>
      </w:r>
    </w:p>
    <w:p w:rsidR="002E3D2F" w:rsidRDefault="00990452">
      <w:pPr>
        <w:pStyle w:val="ProductList-BodyIndented"/>
      </w:pPr>
      <w:r>
        <w:t>Abonamentul Microsoft Intune pentru EDU (Licenţă SL dispozitiv) poate fi realocată unui nou dispozitiv din acelaşi model (s</w:t>
      </w:r>
      <w:r>
        <w:t>au un dispozitiv de înlocuire echivalent furnizat de producător) în cazul unei defectări permanente a hardware-ului dispozitivului căruia licenţa SL dispozitiv Intune i-a fost alocată anterior.</w:t>
      </w:r>
    </w:p>
    <w:p w:rsidR="002E3D2F" w:rsidRDefault="002E3D2F">
      <w:pPr>
        <w:pStyle w:val="ProductList-BodyIndented"/>
        <w:jc w:val="right"/>
      </w:pPr>
    </w:p>
    <w:tbl>
      <w:tblPr>
        <w:tblStyle w:val="PURTable0"/>
        <w:tblW w:w="0" w:type="dxa"/>
        <w:tblLook w:val="04A0" w:firstRow="1" w:lastRow="0" w:firstColumn="1" w:lastColumn="0" w:noHBand="0" w:noVBand="1"/>
      </w:tblPr>
      <w:tblGrid>
        <w:gridCol w:w="1044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Indented"/>
      </w:pPr>
    </w:p>
    <w:p w:rsidR="002E3D2F" w:rsidRDefault="00990452">
      <w:pPr>
        <w:pStyle w:val="ProductList-Offering2HeadingNoBorder"/>
        <w:outlineLvl w:val="2"/>
      </w:pPr>
      <w:bookmarkStart w:id="317" w:name="_Sec672"/>
      <w:r>
        <w:t>Microsoft Learning</w:t>
      </w:r>
      <w:bookmarkEnd w:id="317"/>
      <w:r>
        <w:fldChar w:fldCharType="begin"/>
      </w:r>
      <w:r>
        <w:instrText xml:space="preserve"> TC "</w:instrText>
      </w:r>
      <w:bookmarkStart w:id="318" w:name="_Toc488863944"/>
      <w:r>
        <w:instrText>Microsoft Learning</w:instrText>
      </w:r>
      <w:bookmarkEnd w:id="318"/>
      <w:r>
        <w:instrText>" \l 3</w:instrText>
      </w:r>
      <w:r>
        <w:fldChar w:fldCharType="end"/>
      </w:r>
    </w:p>
    <w:p w:rsidR="002E3D2F" w:rsidRDefault="00990452">
      <w:pPr>
        <w:pStyle w:val="ProductList-Offering1SubSection"/>
        <w:outlineLvl w:val="3"/>
      </w:pPr>
      <w:bookmarkStart w:id="319" w:name="_Sec728"/>
      <w:r>
        <w:t>1. Disponibilitatea programului</w:t>
      </w:r>
      <w:bookmarkEnd w:id="319"/>
    </w:p>
    <w:tbl>
      <w:tblPr>
        <w:tblStyle w:val="PURTable"/>
        <w:tblW w:w="0" w:type="dxa"/>
        <w:tblLook w:val="04A0" w:firstRow="1" w:lastRow="0" w:firstColumn="1" w:lastColumn="0" w:noHBand="0" w:noVBand="1"/>
      </w:tblPr>
      <w:tblGrid>
        <w:gridCol w:w="4485"/>
        <w:gridCol w:w="802"/>
        <w:gridCol w:w="783"/>
        <w:gridCol w:w="790"/>
        <w:gridCol w:w="703"/>
        <w:gridCol w:w="826"/>
        <w:gridCol w:w="818"/>
        <w:gridCol w:w="795"/>
        <w:gridCol w:w="782"/>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dashed" w:sz="4" w:space="0" w:color="BFBFBF"/>
              <w:right w:val="none" w:sz="4" w:space="0" w:color="6E6E6E"/>
            </w:tcBorders>
          </w:tcPr>
          <w:p w:rsidR="002E3D2F" w:rsidRDefault="0099045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w:instrText>
            </w:r>
            <w:r>
              <w:instrText xml:space="preserve">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125 de licenţe pentru site-ul de examen Microsoft Learning MTA/Certificare MCA</w:t>
            </w:r>
            <w:r>
              <w:fldChar w:fldCharType="begin"/>
            </w:r>
            <w:r>
              <w:instrText xml:space="preserve"> XE "</w:instrText>
            </w:r>
            <w:r>
              <w:instrText xml:space="preserve">125 de licenţe pentru site-ul de examen Microsoft Learning MTA/Certificare MCA"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dashed" w:sz="4" w:space="0" w:color="BFBFBF"/>
              <w:right w:val="none" w:sz="4" w:space="0" w:color="6E6E6E"/>
            </w:tcBorders>
          </w:tcPr>
          <w:p w:rsidR="002E3D2F" w:rsidRDefault="00990452">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2E3D2F" w:rsidRDefault="009904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2E3D2F">
        <w:tc>
          <w:tcPr>
            <w:tcW w:w="5020" w:type="dxa"/>
            <w:tcBorders>
              <w:top w:val="dashed" w:sz="4" w:space="0" w:color="BFBFBF"/>
              <w:left w:val="none" w:sz="4" w:space="0" w:color="6E6E6E"/>
              <w:bottom w:val="none" w:sz="4" w:space="0" w:color="BFBFBF"/>
              <w:right w:val="none" w:sz="4" w:space="0" w:color="6E6E6E"/>
            </w:tcBorders>
          </w:tcPr>
          <w:p w:rsidR="002E3D2F" w:rsidRDefault="00990452">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2E3D2F" w:rsidRDefault="009904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2E3D2F" w:rsidRDefault="00990452">
      <w:pPr>
        <w:pStyle w:val="ProductList-Offering1SubSection"/>
        <w:outlineLvl w:val="3"/>
      </w:pPr>
      <w:bookmarkStart w:id="320" w:name="_Sec783"/>
      <w:r>
        <w:t>2. Condiţiile produsului</w:t>
      </w:r>
      <w:bookmarkEnd w:id="320"/>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Neaplica</w:t>
            </w:r>
            <w:r>
              <w:rPr>
                <w:color w:val="404040"/>
              </w:rPr>
              <w:t>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lastRenderedPageBreak/>
              <w:t>Beneficiile pentr</w:t>
            </w:r>
            <w:r>
              <w:rPr>
                <w:color w:val="404040"/>
              </w:rPr>
              <w:t>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Voucherele</w:t>
      </w:r>
    </w:p>
    <w:p w:rsidR="002E3D2F" w:rsidRDefault="00990452">
      <w:pPr>
        <w:pStyle w:val="ProductList-Body"/>
      </w:pPr>
      <w:r>
        <w:t xml:space="preserve">Voucherele sunt furnizate la achiziţionare şi expiră la 12 luni după data achiziţionării. </w:t>
      </w:r>
    </w:p>
    <w:p w:rsidR="002E3D2F" w:rsidRDefault="002E3D2F">
      <w:pPr>
        <w:pStyle w:val="ProductList-Body"/>
      </w:pPr>
    </w:p>
    <w:p w:rsidR="002E3D2F" w:rsidRDefault="00990452">
      <w:pPr>
        <w:pStyle w:val="ProductList-ClauseHeading"/>
        <w:outlineLvl w:val="4"/>
      </w:pPr>
      <w:r>
        <w:t xml:space="preserve">2.2 Licenţa pentru site-ul de examen pentru Microsoft </w:t>
      </w:r>
      <w:r>
        <w:t>Office Specialist (MOS), Microsoft Technology Associate (MTA) şi Microsoft Certification Educator (MCE)</w:t>
      </w:r>
    </w:p>
    <w:p w:rsidR="002E3D2F" w:rsidRDefault="00990452">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w:instrText>
      </w:r>
      <w:r>
        <w:instrText xml:space="preserve">\t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w:t>
      </w:r>
      <w:r>
        <w:t xml:space="preserve"> 12 luni de la data achiziţionării. Toate examenele neoferite la finalul contractului vor fi anulate. Clienţii din mediul educaţional pot doar să ofere examene pentru licenţă de site profesorilor şi studenţilor înmatriculaţi.</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2HeadingNoBorder"/>
        <w:outlineLvl w:val="2"/>
      </w:pPr>
      <w:bookmarkStart w:id="321" w:name="_Sec1148"/>
      <w:r>
        <w:t>Minecraft: Ediţia Education</w:t>
      </w:r>
      <w:bookmarkEnd w:id="321"/>
      <w:r>
        <w:fldChar w:fldCharType="begin"/>
      </w:r>
      <w:r>
        <w:instrText xml:space="preserve"> TC "</w:instrText>
      </w:r>
      <w:bookmarkStart w:id="322" w:name="_Toc488863945"/>
      <w:r>
        <w:instrText>Minecraft: Ediţia Education</w:instrText>
      </w:r>
      <w:bookmarkEnd w:id="322"/>
      <w:r>
        <w:instrText>" \l 3</w:instrText>
      </w:r>
      <w:r>
        <w:fldChar w:fldCharType="end"/>
      </w:r>
    </w:p>
    <w:p w:rsidR="002E3D2F" w:rsidRDefault="00990452">
      <w:pPr>
        <w:pStyle w:val="ProductList-Offering1SubSection"/>
        <w:outlineLvl w:val="3"/>
      </w:pPr>
      <w:bookmarkStart w:id="323" w:name="_Sec1149"/>
      <w:r>
        <w:t>1. Disponibilitatea programului</w:t>
      </w:r>
      <w:bookmarkEnd w:id="323"/>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2E3D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2F" w:rsidRDefault="0099045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2E3D2F">
        <w:tc>
          <w:tcPr>
            <w:tcW w:w="5020" w:type="dxa"/>
            <w:tcBorders>
              <w:top w:val="single" w:sz="6" w:space="0" w:color="FFFFFF"/>
              <w:left w:val="none" w:sz="4" w:space="0" w:color="6E6E6E"/>
              <w:bottom w:val="none" w:sz="4" w:space="0" w:color="BFBFBF"/>
              <w:right w:val="none" w:sz="4" w:space="0" w:color="6E6E6E"/>
            </w:tcBorders>
          </w:tcPr>
          <w:p w:rsidR="002E3D2F" w:rsidRDefault="00990452">
            <w:pPr>
              <w:pStyle w:val="ProductList-TableBody"/>
            </w:pPr>
            <w:r>
              <w:rPr>
                <w:color w:val="000000"/>
              </w:rPr>
              <w:t>M</w:t>
            </w:r>
            <w:r>
              <w:rPr>
                <w:color w:val="000000"/>
              </w:rPr>
              <w:t>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E3D2F" w:rsidRDefault="009904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2F" w:rsidRDefault="0099045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2E3D2F" w:rsidRDefault="00990452">
      <w:pPr>
        <w:pStyle w:val="ProductList-Offering1SubSection"/>
        <w:outlineLvl w:val="3"/>
      </w:pPr>
      <w:bookmarkStart w:id="324" w:name="_Sec1150"/>
      <w:r>
        <w:t>2. Condiţiile produsului</w:t>
      </w:r>
      <w:bookmarkEnd w:id="324"/>
    </w:p>
    <w:tbl>
      <w:tblPr>
        <w:tblStyle w:val="PURTable"/>
        <w:tblW w:w="0" w:type="dxa"/>
        <w:tblLook w:val="04A0" w:firstRow="1" w:lastRow="0" w:firstColumn="1" w:lastColumn="0" w:noHBand="0" w:noVBand="1"/>
      </w:tblPr>
      <w:tblGrid>
        <w:gridCol w:w="3615"/>
        <w:gridCol w:w="3593"/>
        <w:gridCol w:w="3582"/>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2E3D2F" w:rsidRDefault="0099045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durata prelungită: Neapl</w:t>
            </w:r>
            <w:r>
              <w:rPr>
                <w:color w:val="404040"/>
              </w:rPr>
              <w:t>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Promoţii: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reducere (SCE): Neaplicabil</w:t>
            </w:r>
          </w:p>
        </w:tc>
      </w:tr>
      <w:tr w:rsidR="002E3D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99045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4"/>
      </w:pPr>
      <w:r>
        <w:t>2.1 Criterii de eligibilitate pentru oferta gratuită adresată elevilor/studenţilor</w:t>
      </w:r>
    </w:p>
    <w:p w:rsidR="002E3D2F" w:rsidRDefault="00990452">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w:t>
      </w:r>
      <w:r>
        <w:t xml:space="preserve"> sunt eligibile pentru îndeplinirea cerinţelor de comandă.</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2E3D2F">
      <w:pPr>
        <w:sectPr w:rsidR="002E3D2F">
          <w:headerReference w:type="default" r:id="rId142"/>
          <w:footerReference w:type="default" r:id="rId143"/>
          <w:type w:val="continuous"/>
          <w:pgSz w:w="12240" w:h="15840" w:code="1"/>
          <w:pgMar w:top="1170" w:right="720" w:bottom="720" w:left="720" w:header="432" w:footer="288" w:gutter="0"/>
          <w:cols w:space="360"/>
        </w:sectPr>
      </w:pPr>
    </w:p>
    <w:p w:rsidR="002E3D2F" w:rsidRDefault="00990452">
      <w:pPr>
        <w:pStyle w:val="ProductList-SectionHeading"/>
        <w:pageBreakBefore/>
        <w:outlineLvl w:val="0"/>
      </w:pPr>
      <w:bookmarkStart w:id="325" w:name="_Sec549"/>
      <w:bookmarkEnd w:id="211"/>
      <w:r>
        <w:lastRenderedPageBreak/>
        <w:t>Glosar</w:t>
      </w:r>
      <w:r>
        <w:fldChar w:fldCharType="begin"/>
      </w:r>
      <w:r>
        <w:instrText xml:space="preserve"> TC "</w:instrText>
      </w:r>
      <w:bookmarkStart w:id="326" w:name="_Toc488863946"/>
      <w:r>
        <w:instrText>Glosar</w:instrText>
      </w:r>
      <w:bookmarkEnd w:id="326"/>
      <w:r>
        <w:instrText>" \l 1</w:instrText>
      </w:r>
      <w:r>
        <w:fldChar w:fldCharType="end"/>
      </w:r>
    </w:p>
    <w:p w:rsidR="002E3D2F" w:rsidRDefault="00990452">
      <w:pPr>
        <w:pStyle w:val="ProductList-Offering1Heading"/>
        <w:outlineLvl w:val="1"/>
      </w:pPr>
      <w:bookmarkStart w:id="327" w:name="_Sec550"/>
      <w:r>
        <w:t>Atribute</w:t>
      </w:r>
      <w:bookmarkEnd w:id="327"/>
      <w:r>
        <w:fldChar w:fldCharType="begin"/>
      </w:r>
      <w:r>
        <w:instrText xml:space="preserve"> TC "</w:instrText>
      </w:r>
      <w:bookmarkStart w:id="328" w:name="_Toc488863947"/>
      <w:r>
        <w:instrText>Atribute</w:instrText>
      </w:r>
      <w:bookmarkEnd w:id="328"/>
      <w:r>
        <w:instrText>" \l 2</w:instrText>
      </w:r>
      <w:r>
        <w:fldChar w:fldCharType="end"/>
      </w:r>
    </w:p>
    <w:p w:rsidR="002E3D2F" w:rsidRDefault="00990452">
      <w:pPr>
        <w:pStyle w:val="ProductList-BodySpaced"/>
      </w:pPr>
      <w:r>
        <w:t>Atributele sunt identificate în tabelele din fiecare intrare de produs şi indică drepturile sau condiţiile aplicabile produselor.</w:t>
      </w:r>
    </w:p>
    <w:p w:rsidR="002E3D2F" w:rsidRDefault="002E3D2F">
      <w:pPr>
        <w:pStyle w:val="ProductList-BodySpaced"/>
      </w:pPr>
    </w:p>
    <w:p w:rsidR="002E3D2F" w:rsidRDefault="00990452">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2E3D2F" w:rsidRDefault="00990452">
      <w:pPr>
        <w:pStyle w:val="ProductList-BodySpaced"/>
      </w:pPr>
      <w:r>
        <w:rPr>
          <w:b/>
          <w:color w:val="00188F"/>
        </w:rPr>
        <w:t>Cerinţă privind accesul clientului</w:t>
      </w:r>
      <w:r>
        <w:t>: Arată dacă un Produs server necesită sau nu licenţe CAL pentru accesarea de utilizatori şi dispozitive.</w:t>
      </w:r>
    </w:p>
    <w:p w:rsidR="002E3D2F" w:rsidRDefault="00990452">
      <w:pPr>
        <w:pStyle w:val="ProductList-BodySpaced"/>
      </w:pPr>
      <w:r>
        <w:rPr>
          <w:b/>
          <w:color w:val="00188F"/>
        </w:rPr>
        <w:t>Recuperare după dezastru</w:t>
      </w:r>
      <w:r>
        <w:t>: Drepturile disponibile clienţilor SA pentru utilizarea software-ului în scop de recuperare</w:t>
      </w:r>
      <w:r>
        <w:t xml:space="preserv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2E3D2F" w:rsidRDefault="00990452">
      <w:pPr>
        <w:pStyle w:val="ProductList-BodySpaced"/>
      </w:pPr>
      <w:r>
        <w:rPr>
          <w:b/>
          <w:color w:val="00188F"/>
        </w:rPr>
        <w:t>Ediţii de downgrade</w:t>
      </w:r>
      <w:r>
        <w:t>: Ediţiile infe</w:t>
      </w:r>
      <w:r>
        <w:t>rioare permise, corespunzătoare ediţiilor superioare specificate. Clientul poate utiliza ediţia inferioară permisă în locul unei ediţii licenţiate, de nivel superior, conform permisiunilor din Termenii universali de licenţă.</w:t>
      </w:r>
    </w:p>
    <w:p w:rsidR="002E3D2F" w:rsidRDefault="00990452">
      <w:pPr>
        <w:pStyle w:val="ProductList-BodySpaced"/>
      </w:pPr>
      <w:r>
        <w:rPr>
          <w:b/>
          <w:color w:val="00188F"/>
        </w:rPr>
        <w:t>Eligibil pentru durata prelungi</w:t>
      </w:r>
      <w:r>
        <w:rPr>
          <w:b/>
          <w:color w:val="00188F"/>
        </w:rPr>
        <w:t>tă</w:t>
      </w:r>
      <w:r>
        <w:t>: Serviciile online eligibile pentru o durată prelungiră conform descrierii din contractul de licenţă Enterprise şi Enterprise Subscription.</w:t>
      </w:r>
    </w:p>
    <w:p w:rsidR="002E3D2F" w:rsidRDefault="00990452">
      <w:pPr>
        <w:pStyle w:val="ProductList-BodySpaced"/>
      </w:pPr>
      <w:r>
        <w:rPr>
          <w:b/>
          <w:color w:val="00188F"/>
        </w:rPr>
        <w:t>Cerinţă privind accesul utilizatorilor externi</w:t>
      </w:r>
      <w:r>
        <w:t>: Indică cerinţele specifice de licenţă sau opţiunile de acces pent</w:t>
      </w:r>
      <w:r>
        <w:t xml:space="preserve">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w:t>
      </w:r>
      <w:r>
        <w:rPr>
          <w:color w:val="0563C1"/>
        </w:rPr>
        <w:t>ni</w:t>
      </w:r>
      <w:r>
        <w:fldChar w:fldCharType="end"/>
      </w:r>
      <w:r>
        <w:t>.</w:t>
      </w:r>
    </w:p>
    <w:p w:rsidR="002E3D2F" w:rsidRDefault="00990452">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w:instrText>
      </w:r>
      <w:r>
        <w:instrText xml:space="preserv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în anticiparea unei posibile avarii. Instanţele pasive pentru cazuri d</w:t>
      </w:r>
      <w:r>
        <w:t xml:space="preserve">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w:instrText>
      </w:r>
      <w:r>
        <w:instrText xml:space="preserve">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w:instrText>
      </w:r>
      <w:r>
        <w:instrText xml:space="preserve">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w:t>
      </w:r>
      <w:r>
        <w:t>rile în caz de avarie se aplică doar dacă numărul de licenţe care ar fi necesare pentru rularea instanţelor pentru cazuri de avarie nu depăşeşte numărul de licenţe necesare pentru rularea instanţelor de producţie corespunzătoare. Acest avantaj al protecţie</w:t>
      </w:r>
      <w:r>
        <w:t>i prin SA necesită o protecţie prin SA pentru Serverul de licenţă şi licenţa de acces, după caz</w:t>
      </w:r>
    </w:p>
    <w:p w:rsidR="002E3D2F" w:rsidRDefault="00990452">
      <w:pPr>
        <w:pStyle w:val="ProductList-BodySpaced"/>
      </w:pPr>
      <w:r>
        <w:rPr>
          <w:b/>
          <w:color w:val="00188F"/>
        </w:rPr>
        <w:t>Cloud comunitar guvernamental (doar pentru S.U.A.)</w:t>
      </w:r>
      <w:r>
        <w:t>: Serviciile online care sunt disponibile exclusiv Comunităţii. Drepturile de utilizare pentru serviciile ofer</w:t>
      </w:r>
      <w:r>
        <w:t>ite în Cloud comunitar guvernamental sunt echivalente cu Drepturile de utilizare aplicabile serviciilor standard, dacă nu se specifică altceva. Serviciile online eligibile sunt oferite ca servicii în Cloud comunitar guvernamental şi ca servicii în Cloud co</w:t>
      </w:r>
      <w:r>
        <w:t>munitar neguvernamental. Numai unul dintre aceste tipuri de servicii poate fi furnizat Clientului; serviciile nu pot fi furnizate ca o combinaţie între cele două tipuri. Serviciile online desemnate ca servicii oferite în Cloud comunitar guvernamental nu po</w:t>
      </w:r>
      <w:r>
        <w:t xml:space="preserve">t fi distribuite în acelaşi domeniu ca serviciile oferite în Cloud comunitar neguvernamental. </w:t>
      </w:r>
    </w:p>
    <w:p w:rsidR="002E3D2F" w:rsidRDefault="00990452">
      <w:pPr>
        <w:pStyle w:val="ProductList-BodySpaced"/>
      </w:pPr>
      <w:r>
        <w:rPr>
          <w:b/>
          <w:color w:val="00188F"/>
        </w:rPr>
        <w:t>Tehnologii incluse</w:t>
      </w:r>
      <w:r>
        <w:t>: Indică alte componente Microsoft incluse într-un Produs; pentru detalii, consultaţi secţiunea Tehnologiile incluse din Termenii universali de</w:t>
      </w:r>
      <w:r>
        <w:t xml:space="preserve"> licenţă.</w:t>
      </w:r>
    </w:p>
    <w:p w:rsidR="002E3D2F" w:rsidRDefault="00990452">
      <w:pPr>
        <w:pStyle w:val="ProductList-BodySpaced"/>
      </w:pPr>
      <w:r>
        <w:rPr>
          <w:b/>
          <w:color w:val="00188F"/>
        </w:rPr>
        <w:t>Mobilitatea licenţelor</w:t>
      </w:r>
      <w:r>
        <w:t>: Drepturile disponibile pentru clienţii SA fie pentru realocarea licenţelor în afara cronologiilor standard, fie pentru utilizarea produselor pe servere cu entităţi găzduite multiple din afara propriilor centre de date; pen</w:t>
      </w:r>
      <w:r>
        <w:t xml:space="preserve">tru detalii, consultaţi secţiunea Mobilitatea licenţelor din </w:t>
      </w:r>
      <w:hyperlink w:anchor="_Sec564">
        <w:r>
          <w:rPr>
            <w:color w:val="00467F"/>
            <w:u w:val="single"/>
          </w:rPr>
          <w:t>Anexa B</w:t>
        </w:r>
      </w:hyperlink>
      <w:r>
        <w:t xml:space="preserve"> – Software Assurance.</w:t>
      </w:r>
    </w:p>
    <w:p w:rsidR="002E3D2F" w:rsidRDefault="00990452">
      <w:pPr>
        <w:pStyle w:val="ProductList-BodySpaced"/>
      </w:pPr>
      <w:r>
        <w:rPr>
          <w:b/>
          <w:color w:val="00188F"/>
        </w:rPr>
        <w:t>Termenii licenţei</w:t>
      </w:r>
      <w:r>
        <w:t>: Termenii şi condiţiile care reglementează implementarea şi utilizarea unui Produs.</w:t>
      </w:r>
    </w:p>
    <w:p w:rsidR="002E3D2F" w:rsidRDefault="00990452">
      <w:pPr>
        <w:pStyle w:val="ProductList-BodySpaced"/>
      </w:pPr>
      <w:r>
        <w:rPr>
          <w:b/>
          <w:color w:val="00188F"/>
        </w:rPr>
        <w:t>Drepturile privind migrarea</w:t>
      </w:r>
      <w:r>
        <w:t>: Clie</w:t>
      </w:r>
      <w:r>
        <w:t>ntul poate face upgrade de la versiunile anterioare ale software-ului sau ale altor produse în baza unor termeni speciali, publicaţi în intrarea produsului sau în Lista de produse, conform specificaţiilor. De asemenea, clientul poate avea drepturi nestanda</w:t>
      </w:r>
      <w:r>
        <w:t>rd de downgrade pentru utilizarea versiunilor anterioare ale aceloraşi produse sau ale altor produse în locul versiunii licenţiate.</w:t>
      </w:r>
    </w:p>
    <w:p w:rsidR="002E3D2F" w:rsidRDefault="00990452">
      <w:pPr>
        <w:pStyle w:val="ProductList-BodySpaced"/>
      </w:pPr>
      <w:r>
        <w:rPr>
          <w:b/>
          <w:color w:val="00188F"/>
        </w:rPr>
        <w:t>Cerinţele preliminare</w:t>
      </w:r>
      <w:r>
        <w:t>: Indică faptul că trebuie îndeplinite anumite condiţii suplimentare pentru achiziţionarea Licenţelor p</w:t>
      </w:r>
      <w:r>
        <w:t>entru Produs.</w:t>
      </w:r>
    </w:p>
    <w:p w:rsidR="002E3D2F" w:rsidRDefault="00990452">
      <w:pPr>
        <w:pStyle w:val="ProductList-BodySpaced"/>
      </w:pPr>
      <w:r>
        <w:rPr>
          <w:b/>
          <w:color w:val="00188F"/>
        </w:rPr>
        <w:t>Cerinţele preliminare (SA)</w:t>
      </w:r>
      <w:r>
        <w:t>:Indică faptul că trebuie îndeplinite anumite condiţii suplimentare pentru achiziţionarea protecţiei prin SA pentru Produs.</w:t>
      </w:r>
    </w:p>
    <w:p w:rsidR="002E3D2F" w:rsidRDefault="00990452">
      <w:pPr>
        <w:pStyle w:val="ProductList-BodySpaced"/>
      </w:pPr>
      <w:r>
        <w:rPr>
          <w:b/>
          <w:color w:val="00188F"/>
        </w:rPr>
        <w:t>Versiune anterioară</w:t>
      </w:r>
      <w:r>
        <w:t>: Versiunile anterioare ale produsului şi Data disponibilităţii acestora.</w:t>
      </w:r>
    </w:p>
    <w:p w:rsidR="002E3D2F" w:rsidRDefault="00990452">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2E3D2F" w:rsidRDefault="00990452">
      <w:pPr>
        <w:pStyle w:val="ProductList-BodySpaced"/>
      </w:pPr>
      <w:r>
        <w:rPr>
          <w:b/>
          <w:color w:val="00188F"/>
        </w:rPr>
        <w:t>Program de abonament online (OSP)</w:t>
      </w:r>
      <w:r>
        <w:t>: Produsul este disponibil în cadrul unui progra</w:t>
      </w:r>
      <w:r>
        <w:t>m de abonament online.</w:t>
      </w:r>
    </w:p>
    <w:p w:rsidR="002E3D2F" w:rsidRDefault="00990452">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2E3D2F" w:rsidRDefault="00990452">
      <w:pPr>
        <w:pStyle w:val="ProductList-BodySpaced"/>
      </w:pPr>
      <w:r>
        <w:rPr>
          <w:b/>
          <w:color w:val="00188F"/>
        </w:rPr>
        <w:t>Termenii licenţei specifici produsului</w:t>
      </w:r>
      <w:r>
        <w:t>: Indică faptu</w:t>
      </w:r>
      <w:r>
        <w:t>l că Termenii şi condiţiile specifice produsului, care reglementează implementarea şi utilizarea produsului, sunt incluse sub tabelul Drepturile de utilizare.</w:t>
      </w:r>
    </w:p>
    <w:p w:rsidR="002E3D2F" w:rsidRDefault="00990452">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2E3D2F" w:rsidRDefault="00990452">
      <w:pPr>
        <w:pStyle w:val="ProductList-BodySpaced"/>
      </w:pPr>
      <w:r>
        <w:rPr>
          <w:b/>
          <w:color w:val="00188F"/>
        </w:rPr>
        <w:t>Excepţii privind Utilizatorii calificaţi</w:t>
      </w:r>
      <w:r>
        <w:t xml:space="preserve">: Exonerare aplicabilă utilizatorilor care accesează produsele doar în baza </w:t>
      </w:r>
      <w:r>
        <w:t xml:space="preserve">uneia dintre aceste licenţe. Aceşti utilizatori nu sunt contorizaţi ca Utilizatori calificaţi în baza unui contract de licenţiere de volum al clientului, în ciuda prevederilor contrare din contractul respectiv. </w:t>
      </w:r>
    </w:p>
    <w:p w:rsidR="002E3D2F" w:rsidRDefault="00990452">
      <w:pPr>
        <w:pStyle w:val="ProductList-BodySpaced"/>
      </w:pPr>
      <w:r>
        <w:rPr>
          <w:b/>
          <w:color w:val="00188F"/>
        </w:rPr>
        <w:t>Eligibil pentru reducere</w:t>
      </w:r>
      <w:r>
        <w:t>: Un Serviciu online</w:t>
      </w:r>
      <w:r>
        <w:t xml:space="preserve"> pentru care un client care are o Înscriere Enterprise, o Înscriere Enterprise Subscription, o Înscriere Microsoft Azure sau o Înscriere Enrollment for Education Solutions poate să raporteze o reducere a numărului de licenţe sau a Angajamentului anual aloc</w:t>
      </w:r>
      <w:r>
        <w:t>at.</w:t>
      </w:r>
    </w:p>
    <w:p w:rsidR="002E3D2F" w:rsidRDefault="00990452">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2E3D2F" w:rsidRDefault="00990452">
      <w:pPr>
        <w:pStyle w:val="ProductList-BodySpaced"/>
      </w:pPr>
      <w:r>
        <w:rPr>
          <w:b/>
          <w:color w:val="00188F"/>
        </w:rPr>
        <w:t>Drepturi</w:t>
      </w:r>
      <w:r>
        <w:rPr>
          <w:b/>
          <w:color w:val="00188F"/>
        </w:rPr>
        <w:t xml:space="preserve">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w:t>
      </w:r>
      <w:r>
        <w:t xml:space="preserve">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w:t>
      </w:r>
      <w:r>
        <w:rPr>
          <w:color w:val="0563C1"/>
        </w:rPr>
        <w:t>e eligibil</w:t>
      </w:r>
      <w:r>
        <w:fldChar w:fldCharType="end"/>
      </w:r>
      <w:r>
        <w:t xml:space="preserve">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w:instrText>
      </w:r>
      <w:r>
        <w:instrText xml:space="preserve">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r>
        <w:t>sau (iii) a accesa local o Instanţă sau o copie permisă a produsului software pe o unitate USB prin intermediul Windows to Go, în fiecare dintre aceste cazuri utilizarea făcându-se doar în scop de serviciu în timp ce utilizatorul nu se află în incinta orga</w:t>
      </w:r>
      <w:r>
        <w:t xml:space="preserve">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w:t>
      </w:r>
      <w:r>
        <w:t xml:space="preserve"> oricăror prevederi contrare din contractul de licenţiere de volum al clientului, Computerele desktop şi Dispozitivele calificate nu includ niciun Dispozitiv terţă parte eligibil de pe care utilizatorii Clientului accesează şi utilizează produsul software </w:t>
      </w:r>
      <w:r>
        <w:t>şi orice (alte) produse ale întreprinderii doar conform Drepturilor de la distanţă.</w:t>
      </w:r>
    </w:p>
    <w:p w:rsidR="002E3D2F" w:rsidRDefault="00990452">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w:instrText>
      </w:r>
      <w:r>
        <w:instrText xml:space="preserve">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w:instrText>
      </w:r>
      <w:r>
        <w:instrText xml:space="preserve"> dreptul de a descărca, a instala, a accesa şi a utiliza un Produs." </w:instrText>
      </w:r>
      <w:r>
        <w:fldChar w:fldCharType="separate"/>
      </w:r>
      <w:r>
        <w:rPr>
          <w:color w:val="0563C1"/>
        </w:rPr>
        <w:t>Licenţele</w:t>
      </w:r>
      <w:r>
        <w:fldChar w:fldCharType="end"/>
      </w:r>
      <w:r>
        <w:t xml:space="preserve"> cu protecţie prin SA.</w:t>
      </w:r>
    </w:p>
    <w:p w:rsidR="002E3D2F" w:rsidRDefault="00990452">
      <w:pPr>
        <w:pStyle w:val="ProductList-BodySpaced"/>
      </w:pPr>
      <w:r>
        <w:rPr>
          <w:b/>
          <w:color w:val="00188F"/>
        </w:rPr>
        <w:t>Găzduire proprie</w:t>
      </w:r>
      <w:r>
        <w:t>: Un beneficiu SA care permite utilizarea produsului în scop de găzduire condiţională; pentru detalii, consultaţi secţiunea Servere – Ap</w:t>
      </w:r>
      <w:r>
        <w:t xml:space="preserve">licaţii cu găzduire proprie din </w:t>
      </w:r>
      <w:hyperlink w:anchor="_Sec564">
        <w:r>
          <w:rPr>
            <w:color w:val="00467F"/>
            <w:u w:val="single"/>
          </w:rPr>
          <w:t>Anexa B</w:t>
        </w:r>
      </w:hyperlink>
      <w:r>
        <w:t xml:space="preserve"> – Software Assurance.</w:t>
      </w:r>
    </w:p>
    <w:p w:rsidR="002E3D2F" w:rsidRDefault="00990452">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2E3D2F" w:rsidRDefault="00990452">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w:t>
      </w:r>
      <w:r>
        <w:t>at de studenţi fără costuri suplimentare. Produsul calificat şi produsul eligibil pentru Beneficiile pentru utilizarea de către elevi/studenţi sunt identificate în intrarea produselor. Astfel de licenţe pentru studenţi nu pot fi luate în considerare pentru</w:t>
      </w:r>
      <w:r>
        <w:t xml:space="preserve"> cerinţele minime pentru comandă.</w:t>
      </w:r>
    </w:p>
    <w:p w:rsidR="002E3D2F" w:rsidRDefault="00990452">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w:t>
      </w:r>
      <w:r>
        <w:t xml:space="preserve"> fi separate şi utilizate pe dispozitive separate sau de către utilizatori separaţi.</w:t>
      </w:r>
    </w:p>
    <w:p w:rsidR="002E3D2F" w:rsidRDefault="00990452">
      <w:pPr>
        <w:pStyle w:val="ProductList-BodySpaced"/>
      </w:pPr>
      <w:r>
        <w:rPr>
          <w:b/>
          <w:color w:val="00188F"/>
        </w:rPr>
        <w:t>Eligibil pentru true-up</w:t>
      </w:r>
      <w:r>
        <w:t>: O licenţă de abonament la un Serviciu online care poate fi comandată de un Client beneficiar al unui Contract Enterprise sau Enterprise Subscripti</w:t>
      </w:r>
      <w:r>
        <w:t>on printr-o comandă de true-up sau printr-un proces de comandă anuală, nu lunară.</w:t>
      </w:r>
    </w:p>
    <w:p w:rsidR="002E3D2F" w:rsidRDefault="00990452">
      <w:pPr>
        <w:pStyle w:val="ProductList-BodySpaced"/>
      </w:pPr>
      <w:r>
        <w:rPr>
          <w:b/>
          <w:color w:val="00188F"/>
        </w:rPr>
        <w:t>Reducere UTD</w:t>
      </w:r>
      <w:r>
        <w:t>: O Reducere actualizată este o reducere disponibilă pentru clienţii beneficiari ai Contractului Open Value Subscription, care comandă licenţe pentru un produs în</w:t>
      </w:r>
      <w:r>
        <w:t xml:space="preserve">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2E3D2F" w:rsidRDefault="002E3D2F">
      <w:pPr>
        <w:pStyle w:val="ProductList-BodySpaced"/>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Spaced"/>
      </w:pPr>
    </w:p>
    <w:p w:rsidR="002E3D2F" w:rsidRDefault="00990452">
      <w:pPr>
        <w:pStyle w:val="ProductList-Offering1Heading"/>
        <w:outlineLvl w:val="1"/>
      </w:pPr>
      <w:bookmarkStart w:id="329" w:name="_Sec551"/>
      <w:r>
        <w:t>Valorile celulelor</w:t>
      </w:r>
      <w:bookmarkEnd w:id="329"/>
      <w:r>
        <w:fldChar w:fldCharType="begin"/>
      </w:r>
      <w:r>
        <w:instrText xml:space="preserve"> TC "</w:instrText>
      </w:r>
      <w:bookmarkStart w:id="330" w:name="_Toc488863948"/>
      <w:r>
        <w:instrText>Valorile celulelor</w:instrText>
      </w:r>
      <w:bookmarkEnd w:id="330"/>
      <w:r>
        <w:instrText>" \l 2</w:instrText>
      </w:r>
      <w:r>
        <w:fldChar w:fldCharType="end"/>
      </w:r>
    </w:p>
    <w:p w:rsidR="002E3D2F" w:rsidRDefault="00990452">
      <w:pPr>
        <w:pStyle w:val="ProductList-BodySpaced"/>
      </w:pPr>
      <w:r>
        <w:t xml:space="preserve">Valorile celulelor sunt utilizate în tabelul Disponibilitatea programului din fiecare intrare de produs pentru a identifica modul în </w:t>
      </w:r>
      <w:r>
        <w:t>care produsul este oferit în cadrul fiecărui program. Contractele pentru programul de licenţiere de volum definesc aceste tipuri de oferte.</w:t>
      </w:r>
    </w:p>
    <w:p w:rsidR="002E3D2F" w:rsidRDefault="002E3D2F">
      <w:pPr>
        <w:pStyle w:val="ProductList-BodySpaced"/>
      </w:pPr>
    </w:p>
    <w:p w:rsidR="002E3D2F" w:rsidRDefault="00990452">
      <w:pPr>
        <w:pStyle w:val="ProductList-BodySpaced"/>
      </w:pPr>
      <w:r>
        <w:rPr>
          <w:b/>
          <w:color w:val="00188F"/>
        </w:rPr>
        <w:t>A</w:t>
      </w:r>
      <w:r>
        <w:t xml:space="preserve">= </w:t>
      </w:r>
      <w:r>
        <w:rPr>
          <w:color w:val="00188F"/>
        </w:rPr>
        <w:t>Produs suplimentar</w:t>
      </w:r>
      <w:r>
        <w:t>: Produsul este oferit ca Produs suplimentar.</w:t>
      </w:r>
    </w:p>
    <w:p w:rsidR="002E3D2F" w:rsidRDefault="00990452">
      <w:pPr>
        <w:pStyle w:val="ProductList-BodySpaced"/>
      </w:pPr>
      <w:r>
        <w:rPr>
          <w:b/>
          <w:color w:val="00188F"/>
        </w:rPr>
        <w:t>AO</w:t>
      </w:r>
      <w:r>
        <w:t xml:space="preserve">= </w:t>
      </w:r>
      <w:r>
        <w:rPr>
          <w:color w:val="00188F"/>
        </w:rPr>
        <w:t>Produs suplimentar la nivel de organizaţie</w:t>
      </w:r>
      <w:r>
        <w:t xml:space="preserve">: </w:t>
      </w:r>
      <w:r>
        <w:t>Produsul este oferit ca un Produs suplimentar ce poate fi comandat la nivel de organizaţie.</w:t>
      </w:r>
    </w:p>
    <w:p w:rsidR="002E3D2F" w:rsidRDefault="00990452">
      <w:pPr>
        <w:pStyle w:val="ProductList-BodySpaced"/>
      </w:pPr>
      <w:r>
        <w:rPr>
          <w:b/>
          <w:color w:val="00188F"/>
        </w:rPr>
        <w:t>E</w:t>
      </w:r>
      <w:r>
        <w:t xml:space="preserve"> = </w:t>
      </w:r>
      <w:r>
        <w:rPr>
          <w:color w:val="00188F"/>
        </w:rPr>
        <w:t>Produs Enterprise</w:t>
      </w:r>
      <w:r>
        <w:t>: Produsul este oferit ca un Produs Enterprise, dar nu desktop.</w:t>
      </w:r>
    </w:p>
    <w:p w:rsidR="002E3D2F" w:rsidRDefault="00990452">
      <w:pPr>
        <w:pStyle w:val="ProductList-BodySpaced"/>
      </w:pPr>
      <w:r>
        <w:rPr>
          <w:b/>
          <w:color w:val="00188F"/>
        </w:rPr>
        <w:t>ED</w:t>
      </w:r>
      <w:r>
        <w:t xml:space="preserve"> = </w:t>
      </w:r>
      <w:r>
        <w:rPr>
          <w:color w:val="00188F"/>
        </w:rPr>
        <w:t>Desktop pentru educaţie</w:t>
      </w:r>
      <w:r>
        <w:t>: Produsul este oferit ca un produs din platforma d</w:t>
      </w:r>
      <w:r>
        <w:t>esktop pentru educaţie, care beneficiază fie de licenţă Enterprise CAL Suite, fie de licenţă Core CAL Suite în baza Înscrierii Enrollment for Education Solutions şi Contractului Open Value Subscription for Education Solutions.</w:t>
      </w:r>
    </w:p>
    <w:p w:rsidR="002E3D2F" w:rsidRDefault="00990452">
      <w:pPr>
        <w:pStyle w:val="ProductList-BodySpaced"/>
      </w:pPr>
      <w:r>
        <w:rPr>
          <w:b/>
          <w:color w:val="00188F"/>
        </w:rPr>
        <w:t>EO</w:t>
      </w:r>
      <w:r>
        <w:t xml:space="preserve"> = </w:t>
      </w:r>
      <w:r>
        <w:rPr>
          <w:color w:val="00188F"/>
        </w:rPr>
        <w:t>Serviciu online pentru î</w:t>
      </w:r>
      <w:r>
        <w:rPr>
          <w:color w:val="00188F"/>
        </w:rPr>
        <w:t>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2E3D2F" w:rsidRDefault="00990452">
      <w:pPr>
        <w:pStyle w:val="ProductList-BodySpaced"/>
      </w:pPr>
      <w:r>
        <w:rPr>
          <w:b/>
          <w:color w:val="00188F"/>
        </w:rPr>
        <w:t>OM</w:t>
      </w:r>
      <w:r>
        <w:t xml:space="preserve"> = </w:t>
      </w:r>
      <w:r>
        <w:rPr>
          <w:color w:val="00188F"/>
        </w:rPr>
        <w:t>numărul minim de</w:t>
      </w:r>
      <w:r>
        <w:rPr>
          <w:color w:val="00188F"/>
        </w:rPr>
        <w:t xml:space="preserve"> Licenţe Open</w:t>
      </w:r>
      <w:r>
        <w:t>: Fiecare Licenţă înseamnă doar 5 Licenţe în comanda iniţială minimă din cadrul Licenţei Open şi Open Value.</w:t>
      </w:r>
    </w:p>
    <w:p w:rsidR="002E3D2F" w:rsidRDefault="00990452">
      <w:pPr>
        <w:pStyle w:val="ProductList-BodySpaced"/>
      </w:pPr>
      <w:r>
        <w:rPr>
          <w:b/>
          <w:color w:val="00188F"/>
        </w:rPr>
        <w:t>OW</w:t>
      </w:r>
      <w:r>
        <w:t xml:space="preserve"> = </w:t>
      </w:r>
      <w:r>
        <w:rPr>
          <w:color w:val="00188F"/>
        </w:rPr>
        <w:t>la nivel de organizaţie</w:t>
      </w:r>
      <w:r>
        <w:t>: disponibilitate în cadrul opţiunii la nivel de organizaţie.</w:t>
      </w:r>
    </w:p>
    <w:p w:rsidR="002E3D2F" w:rsidRDefault="00990452">
      <w:pPr>
        <w:pStyle w:val="ProductList-BodySpaced"/>
      </w:pPr>
      <w:r>
        <w:rPr>
          <w:b/>
          <w:color w:val="00188F"/>
        </w:rPr>
        <w:t>P</w:t>
      </w:r>
      <w:r>
        <w:t xml:space="preserve"> = </w:t>
      </w:r>
      <w:r>
        <w:rPr>
          <w:color w:val="00188F"/>
        </w:rPr>
        <w:t>fără opţiunea de disponibilitate la nive</w:t>
      </w:r>
      <w:r>
        <w:rPr>
          <w:color w:val="00188F"/>
        </w:rPr>
        <w:t>l de organizaţie în Open Value</w:t>
      </w:r>
      <w:r>
        <w:t>: Produsul este oferit fără opţiunea de disponibilitate la nivel de organizaţie în Open Value.</w:t>
      </w:r>
    </w:p>
    <w:p w:rsidR="002E3D2F" w:rsidRDefault="00990452">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w:t>
      </w:r>
      <w:r>
        <w:t>ise CAL Suite sau Core CAL Suite în baza Contractului Campus and School. Un Produs SD este contorizat ca trei unităţi.</w:t>
      </w:r>
    </w:p>
    <w:p w:rsidR="002E3D2F" w:rsidRDefault="00990452">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w:t>
      </w:r>
      <w:r>
        <w:t>tudenţi.</w:t>
      </w:r>
    </w:p>
    <w:p w:rsidR="002E3D2F" w:rsidRDefault="00990452">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2E3D2F" w:rsidRDefault="00990452">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2E3D2F" w:rsidRDefault="002E3D2F">
      <w:pPr>
        <w:pStyle w:val="ProductList-BodySpaced"/>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Spaced"/>
      </w:pPr>
    </w:p>
    <w:p w:rsidR="002E3D2F" w:rsidRDefault="00990452">
      <w:pPr>
        <w:pStyle w:val="ProductList-Offering1Heading"/>
        <w:outlineLvl w:val="1"/>
      </w:pPr>
      <w:bookmarkStart w:id="331" w:name="_Sec552"/>
      <w:r>
        <w:t>Titlurile coloanelor</w:t>
      </w:r>
      <w:bookmarkEnd w:id="331"/>
      <w:r>
        <w:fldChar w:fldCharType="begin"/>
      </w:r>
      <w:r>
        <w:instrText xml:space="preserve"> TC "</w:instrText>
      </w:r>
      <w:bookmarkStart w:id="332" w:name="_Toc488863949"/>
      <w:r>
        <w:instrText>Titlurile coloanelor</w:instrText>
      </w:r>
      <w:bookmarkEnd w:id="332"/>
      <w:r>
        <w:instrText>" \l 2</w:instrText>
      </w:r>
      <w:r>
        <w:fldChar w:fldCharType="end"/>
      </w:r>
    </w:p>
    <w:p w:rsidR="002E3D2F" w:rsidRDefault="00990452">
      <w:pPr>
        <w:pStyle w:val="ProductList-BodySpaced"/>
      </w:pPr>
      <w:r>
        <w:t xml:space="preserve">Titlurile coloanelor apar în tabelul Disponibilitatea programului pentru fiecare intrare de produs şi organizează informaţiile referitoare la disponibilitatea programului în funcţie de program, de tipul de ofertă, de puncte şi </w:t>
      </w:r>
      <w:r>
        <w:t>de datele de disponibilitate.</w:t>
      </w:r>
    </w:p>
    <w:p w:rsidR="002E3D2F" w:rsidRDefault="002E3D2F">
      <w:pPr>
        <w:pStyle w:val="ProductList-BodySpaced"/>
      </w:pPr>
    </w:p>
    <w:p w:rsidR="002E3D2F" w:rsidRDefault="00990452">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w:t>
      </w:r>
      <w:r>
        <w:t>date şi data la care produsele sunt disponibile pentru a fi descărcate din Centrul de servicii de licenţiere de volum (VLSC).</w:t>
      </w:r>
    </w:p>
    <w:p w:rsidR="002E3D2F" w:rsidRDefault="00990452">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w:t>
      </w:r>
      <w:r>
        <w:t>ription, inclusiv Înscrierea Server Cloud.</w:t>
      </w:r>
    </w:p>
    <w:p w:rsidR="002E3D2F" w:rsidRDefault="00990452">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2E3D2F" w:rsidRDefault="00990452">
      <w:pPr>
        <w:pStyle w:val="ProductList-BodySpaced"/>
      </w:pPr>
      <w:r>
        <w:rPr>
          <w:b/>
          <w:color w:val="00188F"/>
        </w:rPr>
        <w:t>L</w:t>
      </w:r>
      <w:r>
        <w:t xml:space="preserve"> = </w:t>
      </w:r>
      <w:r>
        <w:rPr>
          <w:color w:val="00188F"/>
        </w:rPr>
        <w:t>Licenţă</w:t>
      </w:r>
      <w:r>
        <w:t>: valoarea în puncte calculată pen</w:t>
      </w:r>
      <w:r>
        <w:t>tru Licenţa software indicată. Dacă valoarea în puncte este paranteză, aceea este valoarea pentru CASA.</w:t>
      </w:r>
    </w:p>
    <w:p w:rsidR="002E3D2F" w:rsidRDefault="00990452">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2E3D2F" w:rsidRDefault="00990452">
      <w:pPr>
        <w:pStyle w:val="ProductList-BodySpaced"/>
      </w:pPr>
      <w:r>
        <w:rPr>
          <w:b/>
          <w:color w:val="00188F"/>
        </w:rPr>
        <w:t>MPSA</w:t>
      </w:r>
      <w:r>
        <w:t xml:space="preserve"> = </w:t>
      </w:r>
      <w:r>
        <w:rPr>
          <w:color w:val="00188F"/>
        </w:rPr>
        <w:t>Contractul Microsoft P</w:t>
      </w:r>
      <w:r>
        <w:rPr>
          <w:color w:val="00188F"/>
        </w:rPr>
        <w:t>roducts and Services</w:t>
      </w:r>
      <w:r>
        <w:t>.</w:t>
      </w:r>
    </w:p>
    <w:p w:rsidR="002E3D2F" w:rsidRDefault="00990452">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2E3D2F" w:rsidRDefault="00990452">
      <w:pPr>
        <w:pStyle w:val="ProductList-BodySpaced"/>
      </w:pPr>
      <w:r>
        <w:rPr>
          <w:b/>
          <w:color w:val="00188F"/>
        </w:rPr>
        <w:t>OV/OVS</w:t>
      </w:r>
      <w:r>
        <w:t xml:space="preserve">= </w:t>
      </w:r>
      <w:r>
        <w:rPr>
          <w:color w:val="00188F"/>
        </w:rPr>
        <w:t>Open Value şi Open Value Subscription</w:t>
      </w:r>
      <w:r>
        <w:rPr>
          <w:color w:val="00188F"/>
        </w:rPr>
        <w:t>:</w:t>
      </w:r>
      <w:r>
        <w:t xml:space="preserve"> include Contractele Open Value, Open Value Subscription, Open Value pentru Guvern şi Open Value Subscription pentru Guvern.</w:t>
      </w:r>
    </w:p>
    <w:p w:rsidR="002E3D2F" w:rsidRDefault="00990452">
      <w:pPr>
        <w:pStyle w:val="ProductList-BodySpaced"/>
      </w:pPr>
      <w:r>
        <w:rPr>
          <w:b/>
          <w:color w:val="00188F"/>
        </w:rPr>
        <w:t>OVS-ES</w:t>
      </w:r>
      <w:r>
        <w:t xml:space="preserve"> = </w:t>
      </w:r>
      <w:r>
        <w:rPr>
          <w:color w:val="00188F"/>
        </w:rPr>
        <w:t>Open Value Subscription – Soluţii destinate mediului educaţional</w:t>
      </w:r>
      <w:r>
        <w:t>.</w:t>
      </w:r>
    </w:p>
    <w:p w:rsidR="002E3D2F" w:rsidRDefault="00990452">
      <w:pPr>
        <w:pStyle w:val="ProductList-BodySpaced"/>
      </w:pPr>
      <w:r>
        <w:rPr>
          <w:b/>
          <w:color w:val="00188F"/>
        </w:rPr>
        <w:t>Punct</w:t>
      </w:r>
      <w:r>
        <w:t xml:space="preserve"> = valoarea atribuită unui Produs, utilizată pentr</w:t>
      </w:r>
      <w:r>
        <w:t>u a calcula nivelul preţului de volum aplicabil contractului de licenţiere de volum al unui Client.</w:t>
      </w:r>
    </w:p>
    <w:p w:rsidR="002E3D2F" w:rsidRDefault="00990452">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2E3D2F" w:rsidRDefault="00990452">
      <w:pPr>
        <w:pStyle w:val="ProductList-BodySpaced"/>
      </w:pPr>
      <w:r>
        <w:rPr>
          <w:b/>
          <w:color w:val="00188F"/>
        </w:rPr>
        <w:t>S/S+</w:t>
      </w:r>
      <w:r>
        <w:t xml:space="preserve"> = </w:t>
      </w:r>
      <w:r>
        <w:rPr>
          <w:color w:val="00188F"/>
        </w:rPr>
        <w:t>Select şi Select Plus</w:t>
      </w:r>
      <w:r>
        <w:t>: include şi Contrac</w:t>
      </w:r>
      <w:r>
        <w:t>tele Select pentru Educaţie, Select Plus pentru Educaţie, Select pentru Guvern şi Select Plus pentru Guvern.</w:t>
      </w:r>
    </w:p>
    <w:p w:rsidR="002E3D2F" w:rsidRDefault="002E3D2F">
      <w:pPr>
        <w:pStyle w:val="ProductList-BodySpaced"/>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Spaced"/>
      </w:pPr>
    </w:p>
    <w:p w:rsidR="002E3D2F" w:rsidRDefault="00990452">
      <w:pPr>
        <w:pStyle w:val="ProductList-Offering1Heading"/>
        <w:outlineLvl w:val="1"/>
      </w:pPr>
      <w:bookmarkStart w:id="333" w:name="_Sec553"/>
      <w:r>
        <w:t>Definiţii</w:t>
      </w:r>
      <w:bookmarkEnd w:id="333"/>
      <w:r>
        <w:fldChar w:fldCharType="begin"/>
      </w:r>
      <w:r>
        <w:instrText xml:space="preserve"> TC "</w:instrText>
      </w:r>
      <w:bookmarkStart w:id="334" w:name="_Toc488863950"/>
      <w:r>
        <w:instrText>Definiţii</w:instrText>
      </w:r>
      <w:bookmarkEnd w:id="334"/>
      <w:r>
        <w:instrText>" \l 2</w:instrText>
      </w:r>
      <w:r>
        <w:fldChar w:fldCharType="end"/>
      </w:r>
    </w:p>
    <w:p w:rsidR="002E3D2F" w:rsidRDefault="00990452">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2E3D2F" w:rsidRDefault="00990452">
      <w:pPr>
        <w:pStyle w:val="ProductList-BodySpaced"/>
      </w:pPr>
      <w:r>
        <w:rPr>
          <w:b/>
          <w:color w:val="00188F"/>
        </w:rPr>
        <w:t xml:space="preserve">Licenţa suplimentară </w:t>
      </w:r>
      <w:r>
        <w:t>este licenţa achiziţionată în plus faţă de (şi asociată cu) o Licenţă eligibilă achiziţionată anterior (sau un set de Licenţe eligibile). O Licenţă suplimentară trebuie alocată unui singur Utilizator eligibil (aşa cum este definit în Înscrierea Clientului)</w:t>
      </w:r>
      <w:r>
        <w:t xml:space="preserve"> sau aceluiaşi Server sau dispozitiv ca Licenţele eligibile. Pentru Licenţele SL utilizator suplimentare care nu apar individual în TSO, se aplică termenii licenţei aplicabili unei Licenţe SL utilizator complete, aferente aceluiaşi serviciu. </w:t>
      </w:r>
    </w:p>
    <w:p w:rsidR="002E3D2F" w:rsidRDefault="00990452">
      <w:pPr>
        <w:pStyle w:val="ProductList-BodySpaced"/>
      </w:pPr>
      <w:r>
        <w:rPr>
          <w:b/>
          <w:color w:val="00188F"/>
        </w:rPr>
        <w:t>Licenţă CAL s</w:t>
      </w:r>
      <w:r>
        <w:rPr>
          <w:b/>
          <w:color w:val="00188F"/>
        </w:rPr>
        <w:t>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w:t>
      </w:r>
      <w:r>
        <w:t xml:space="preserve">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2E3D2F" w:rsidRDefault="00990452">
      <w:pPr>
        <w:pStyle w:val="ProductList-BodySpaced"/>
      </w:pPr>
      <w:r>
        <w:rPr>
          <w:b/>
          <w:color w:val="00188F"/>
        </w:rPr>
        <w:t>Licenţă</w:t>
      </w:r>
      <w:r>
        <w:rPr>
          <w:b/>
          <w:color w:val="00188F"/>
        </w:rPr>
        <w:t xml:space="preserve">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w:instrText>
      </w:r>
      <w:r>
        <w:instrText xml:space="preserve">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w:instrText>
      </w:r>
      <w:r>
        <w:instrText xml:space="preserve">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2E3D2F" w:rsidRDefault="00990452">
      <w:pPr>
        <w:pStyle w:val="ProductList-BodySpaced"/>
      </w:pPr>
      <w:r>
        <w:rPr>
          <w:b/>
          <w:color w:val="00188F"/>
        </w:rPr>
        <w:t>Licenţă CAL</w:t>
      </w:r>
      <w:r>
        <w:t xml:space="preserve"> înseamnă</w:t>
      </w:r>
      <w:r>
        <w:t xml:space="preserve"> licenţa pentru accesul clienţilor, care poate fi atribuită în funcţie de utilizator sau de dispozitiv, după caz. O licenţă CAL pentru utilizatori permite accesul pentru un utilizator, de pe orice dispozitiv, la versiunea corespunzătoare a software-ului de</w:t>
      </w:r>
      <w:r>
        <w:t xml:space="preserve"> server sau la versiunile mai vechi ale software-ului de server. O licenţă CAL pentru dispozitive permite accesul pentru orice utilizator, de pe un dispozitiv, la versiunile corespunzătoare ale software-ului de server sau la versiunile mai vechi ale softwa</w:t>
      </w:r>
      <w:r>
        <w:t>re-ului de server. Licenţele CAL permit accesul la software-ul de server care rulează doar pe serverele licenţiate ale clientului.</w:t>
      </w:r>
    </w:p>
    <w:p w:rsidR="002E3D2F" w:rsidRDefault="00990452">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w:instrText>
      </w:r>
      <w:r>
        <w:instrText xml:space="preserv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w:instrText>
      </w:r>
      <w:r>
        <w:instrText xml:space="preserv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w:t>
      </w:r>
      <w:r>
        <w:t xml:space="preserve">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w:instrText>
      </w:r>
      <w:r>
        <w:instrText xml:space="preserve">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w:t>
      </w:r>
      <w:r>
        <w:t>bilităţii produsului server sau dacă respectivul Client avea protecţie prin SA activă începând cu Data disponibilităţii.</w:t>
      </w:r>
    </w:p>
    <w:p w:rsidR="002E3D2F" w:rsidRDefault="00990452">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w:instrText>
      </w:r>
      <w:r>
        <w:instrText xml:space="preserve">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2E3D2F" w:rsidRDefault="00990452">
      <w:pPr>
        <w:pStyle w:val="ProductList-BodySpaced"/>
      </w:pPr>
      <w:r>
        <w:rPr>
          <w:b/>
          <w:color w:val="00188F"/>
        </w:rPr>
        <w:t>Aplicaţie HPC în cluster</w:t>
      </w:r>
      <w:r>
        <w:t xml:space="preserve"> înseamnă o aplicaţie de calc</w:t>
      </w:r>
      <w:r>
        <w:t>ul de înaltă performanţă, care rezolvă, în paralel, probleme de calcul complexe sau un set de probleme de calcul strâns legate. Aplicaţiile HPC în cluster împart o problemă de calcul complexă într-un set de lucrări şi activităţi coordonate de o caracterist</w:t>
      </w:r>
      <w:r>
        <w:t>ică de planificare a activităţilor, cum ar fi cea furnizată de Microsoft HPC Pack sau middleware HPC similar, care le distribuie în paralel pe unul sau mai multe computere care funcţionează în cadrul unui cluster HPC.</w:t>
      </w:r>
    </w:p>
    <w:p w:rsidR="002E3D2F" w:rsidRDefault="00990452">
      <w:pPr>
        <w:pStyle w:val="ProductList-BodySpaced"/>
      </w:pPr>
      <w:r>
        <w:rPr>
          <w:b/>
          <w:color w:val="00188F"/>
        </w:rPr>
        <w:t>Nod cluster</w:t>
      </w:r>
      <w:r>
        <w:t xml:space="preserve"> înseamnă un dispozitiv car</w:t>
      </w:r>
      <w:r>
        <w:t xml:space="preserve">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w:instrText>
      </w:r>
      <w:r>
        <w:instrText xml:space="preserve">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w:instrText>
      </w:r>
      <w:r>
        <w:instrText xml:space="preserve">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2E3D2F" w:rsidRDefault="00990452">
      <w:pPr>
        <w:pStyle w:val="ProductList-BodySpaced"/>
      </w:pPr>
      <w:r>
        <w:rPr>
          <w:b/>
          <w:color w:val="00188F"/>
        </w:rPr>
        <w:t>Factor de nuclee</w:t>
      </w:r>
      <w:r>
        <w:t xml:space="preserve"> înseamnă o valoare numerică asociată cu un anumit </w:t>
      </w:r>
      <w:r>
        <w:fldChar w:fldCharType="begin"/>
      </w:r>
      <w:r>
        <w:instrText xml:space="preserve"> AutoTextList   \s NoStyle \t</w:instrText>
      </w:r>
      <w:r>
        <w:instrText xml:space="preserve">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w:t>
      </w:r>
      <w:r>
        <w:rPr>
          <w:color w:val="0563C1"/>
        </w:rPr>
        <w:t>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2E3D2F" w:rsidRDefault="00990452">
      <w:pPr>
        <w:pStyle w:val="ProductList-BodySpaced"/>
      </w:pPr>
      <w:r>
        <w:rPr>
          <w:b/>
          <w:color w:val="00188F"/>
        </w:rPr>
        <w:t>Nod de colectare pentru cicluri</w:t>
      </w:r>
      <w:r>
        <w:t xml:space="preserve"> înseamnă un dispozitiv care nu este dedicat rulării </w:t>
      </w:r>
      <w:r>
        <w:fldChar w:fldCharType="begin"/>
      </w:r>
      <w:r>
        <w:instrText xml:space="preserve"> AutoTextL</w:instrText>
      </w:r>
      <w:r>
        <w:instrText xml:space="preserve">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w:t>
      </w:r>
      <w:r>
        <w:rPr>
          <w:color w:val="0563C1"/>
        </w:rPr>
        <w:t>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w:instrText>
      </w:r>
      <w:r>
        <w:instrText xml:space="preserve">e probleme de calcul strâns legate. (consultaţi Glosarul pentru definiţia completă)" </w:instrText>
      </w:r>
      <w:r>
        <w:fldChar w:fldCharType="separate"/>
      </w:r>
      <w:r>
        <w:rPr>
          <w:color w:val="0563C1"/>
        </w:rPr>
        <w:t>Aplicaţiile HPC în cluster</w:t>
      </w:r>
      <w:r>
        <w:fldChar w:fldCharType="end"/>
      </w:r>
      <w:r>
        <w:t>.</w:t>
      </w:r>
    </w:p>
    <w:p w:rsidR="002E3D2F" w:rsidRDefault="00990452">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w:instrText>
      </w:r>
      <w:r>
        <w:instrText xml:space="preserve">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w:instrText>
      </w:r>
      <w:r>
        <w:instrText xml:space="preserve">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2E3D2F" w:rsidRDefault="00990452">
      <w:pPr>
        <w:pStyle w:val="ProductList-BodySpaced"/>
      </w:pPr>
      <w:r>
        <w:rPr>
          <w:b/>
          <w:color w:val="00188F"/>
        </w:rPr>
        <w:lastRenderedPageBreak/>
        <w:t>Utilizatori externi</w:t>
      </w:r>
      <w:r>
        <w:t xml:space="preserve"> înseamnă utilizatori care nu sunt nici angajaţi ai Clientului sau ai Afiliaţilor acestuia, nici contractori sau agenţi care lucrează la sediul Clientului sau al Afiliaţilor acestuia.</w:t>
      </w:r>
    </w:p>
    <w:p w:rsidR="002E3D2F" w:rsidRDefault="00990452">
      <w:pPr>
        <w:pStyle w:val="ProductList-BodySpaced"/>
      </w:pPr>
      <w:r>
        <w:rPr>
          <w:b/>
          <w:color w:val="00188F"/>
        </w:rPr>
        <w:t>Fir de execuţie hardware</w:t>
      </w:r>
      <w:r>
        <w:t xml:space="preserve"> înseamnă fie un </w:t>
      </w:r>
      <w:r>
        <w:fldChar w:fldCharType="begin"/>
      </w:r>
      <w:r>
        <w:instrText xml:space="preserve"> AutoTextList   \s NoStyle \t "</w:instrText>
      </w:r>
      <w:r>
        <w:instrText xml:space="preserve">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2E3D2F" w:rsidRDefault="00990452">
      <w:pPr>
        <w:pStyle w:val="ProductList-BodySpaced"/>
      </w:pPr>
      <w:r>
        <w:rPr>
          <w:b/>
          <w:color w:val="00188F"/>
        </w:rPr>
        <w:t>Serviciu de calcul de înaltă performan</w:t>
      </w:r>
      <w:r>
        <w:rPr>
          <w:b/>
          <w:color w:val="00188F"/>
        </w:rPr>
        <w:t>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w:instrText>
      </w:r>
      <w:r>
        <w:instrText xml:space="preserve">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w:t>
      </w:r>
      <w:r>
        <w:t xml:space="preserve">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w:t>
      </w:r>
      <w:r>
        <w:t xml:space="preserve">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w:instrText>
      </w:r>
      <w:r>
        <w:instrText xml:space="preserve">definiţia completă)" </w:instrText>
      </w:r>
      <w:r>
        <w:fldChar w:fldCharType="separate"/>
      </w:r>
      <w:r>
        <w:rPr>
          <w:color w:val="0563C1"/>
        </w:rPr>
        <w:t>Aplicaţiilor HPC în cluster</w:t>
      </w:r>
      <w:r>
        <w:fldChar w:fldCharType="end"/>
      </w:r>
      <w:r>
        <w:t>.</w:t>
      </w:r>
    </w:p>
    <w:p w:rsidR="002E3D2F" w:rsidRDefault="00990452">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w:instrText>
      </w:r>
      <w:r>
        <w:instrText xml:space="preserve">amnă un mediu OSE configurat să ruleze pe un sistem hardware virtual" </w:instrText>
      </w:r>
      <w:r>
        <w:fldChar w:fldCharType="separate"/>
      </w:r>
      <w:r>
        <w:rPr>
          <w:color w:val="0563C1"/>
        </w:rPr>
        <w:t>mediu OSE Virtual</w:t>
      </w:r>
      <w:r>
        <w:fldChar w:fldCharType="end"/>
      </w:r>
      <w:r>
        <w:t>.</w:t>
      </w:r>
    </w:p>
    <w:p w:rsidR="002E3D2F" w:rsidRDefault="00990452">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2E3D2F" w:rsidRDefault="00990452">
      <w:pPr>
        <w:pStyle w:val="ProductList-BodySpaced"/>
      </w:pPr>
      <w:r>
        <w:rPr>
          <w:b/>
          <w:color w:val="00188F"/>
        </w:rPr>
        <w:t xml:space="preserve">Licenţă </w:t>
      </w:r>
      <w:r>
        <w:t>înseamnă dreptul d</w:t>
      </w:r>
      <w:r>
        <w:t>e a descărca, a instala, a accesa şi a utiliza un Produs.</w:t>
      </w:r>
    </w:p>
    <w:p w:rsidR="002E3D2F" w:rsidRDefault="00990452">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2E3D2F" w:rsidRDefault="00990452">
      <w:pPr>
        <w:pStyle w:val="ProductList-BodySpaced"/>
      </w:pPr>
      <w:r>
        <w:rPr>
          <w:b/>
          <w:color w:val="00188F"/>
        </w:rPr>
        <w:t xml:space="preserve">Partener pentru Mobilitatea licenţelor prin intermediul Software Assurance </w:t>
      </w:r>
      <w:r>
        <w:t xml:space="preserve">înseamnă o entitate identificată la adresa </w:t>
      </w:r>
      <w:hyperlink r:id="rId144">
        <w:r>
          <w:rPr>
            <w:color w:val="00467F"/>
            <w:u w:val="single"/>
          </w:rPr>
          <w:t>http://www.microsoft.com/licensing/software</w:t>
        </w:r>
        <w:r>
          <w:rPr>
            <w:color w:val="00467F"/>
            <w:u w:val="single"/>
          </w:rPr>
          <w:t>-assurance/license-mobility.aspx</w:t>
        </w:r>
      </w:hyperlink>
      <w:r>
        <w:t xml:space="preserve"> şi autorizată de Microsoft să găzduiască software-ul clienţilor pe servere partajate. </w:t>
      </w:r>
    </w:p>
    <w:p w:rsidR="002E3D2F" w:rsidRDefault="00990452">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w:instrText>
      </w:r>
      <w:r>
        <w:instrText xml:space="preserve">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În sensul acestei definiţii, </w:t>
      </w:r>
      <w:r>
        <w:t>o partiţie hardware sau un blade se consideră un Server separat.</w:t>
      </w:r>
    </w:p>
    <w:p w:rsidR="002E3D2F" w:rsidRDefault="00990452">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w:t>
      </w:r>
      <w:r>
        <w:rPr>
          <w:color w:val="0563C1"/>
        </w:rPr>
        <w:t>icenţă</w:t>
      </w:r>
      <w:r>
        <w:fldChar w:fldCharType="end"/>
      </w:r>
      <w:r>
        <w:t>.</w:t>
      </w:r>
    </w:p>
    <w:p w:rsidR="002E3D2F" w:rsidRDefault="00990452">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w:instrText>
      </w:r>
      <w:r>
        <w:instrText xml:space="preserv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w:t>
      </w:r>
      <w:r>
        <w:t>ouă categorii de Licenţe de management: Licenţă de management pentru servere şi Licenţă de management pentru clienţi. Există trei tipuri de Licenţe de management pentru clienţi: pentru utilizator, pentru mediu OSE şi pentru dispozitiv. O Licenţă de managem</w:t>
      </w:r>
      <w:r>
        <w:t xml:space="preserve">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w:instrText>
      </w:r>
      <w:r>
        <w:instrText xml:space="preserve">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w:t>
      </w:r>
      <w:r>
        <w:t xml:space="preserve">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w:instrText>
      </w:r>
      <w:r>
        <w:instrText xml:space="preserve">u definiţia completă, consultaţi Glosarul)" </w:instrText>
      </w:r>
      <w:r>
        <w:fldChar w:fldCharType="separate"/>
      </w:r>
      <w:r>
        <w:rPr>
          <w:color w:val="0563C1"/>
        </w:rPr>
        <w:t>mediu OSE</w:t>
      </w:r>
      <w:r>
        <w:fldChar w:fldCharType="end"/>
      </w:r>
      <w:r>
        <w:t xml:space="preserve"> pe un dispozitiv.</w:t>
      </w:r>
    </w:p>
    <w:p w:rsidR="002E3D2F" w:rsidRDefault="00990452">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w:instrText>
      </w:r>
      <w:r>
        <w:instrText xml:space="preserve">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w:instrText>
      </w:r>
      <w:r>
        <w:instrText xml:space="preserve">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w:t>
      </w:r>
      <w:r>
        <w:t xml:space="preserve"> dacă un Client a achiziţionat licenţa după Data disponibilităţii produsului server sau dacă respectivul Client avea protecţie prin SA activă începând cu Data disponibilităţii.</w:t>
      </w:r>
    </w:p>
    <w:p w:rsidR="002E3D2F" w:rsidRDefault="00990452">
      <w:pPr>
        <w:pStyle w:val="ProductList-BodySpaced"/>
      </w:pPr>
      <w:r>
        <w:rPr>
          <w:b/>
          <w:color w:val="00188F"/>
        </w:rPr>
        <w:t xml:space="preserve">Gestionarea unui mediu OSE </w:t>
      </w:r>
      <w:r>
        <w:t>înseamnă a solicita sau a primi date despre, a confi</w:t>
      </w:r>
      <w:r>
        <w:t xml:space="preserve">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w:instrText>
      </w:r>
      <w:r>
        <w:instrText xml:space="preserve">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w:instrText>
      </w:r>
      <w:r>
        <w:instrText xml:space="preserve">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2E3D2F" w:rsidRDefault="00990452">
      <w:pPr>
        <w:pStyle w:val="ProductList-BodySpaced"/>
      </w:pPr>
      <w:r>
        <w:rPr>
          <w:b/>
          <w:color w:val="00188F"/>
        </w:rPr>
        <w:t>Mediu de sistem de operare (Operating System Environment - OSE)</w:t>
      </w:r>
      <w:r>
        <w:t xml:space="preserve"> î</w:t>
      </w:r>
      <w:r>
        <w:t>nseamnă totalitatea sau o parte a unei Instanţe de sistem de operare sau totalitatea ori o parte a unei Instanţe de sistem de operare virtual (sau emulat în alt mod) care permite identităţi diferite de computere (nume de computer principal sau alt identifi</w:t>
      </w:r>
      <w:r>
        <w:t xml:space="preserve">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w:instrText>
      </w:r>
      <w:r>
        <w:instrText>t   \s NoStyle \t "Mediu OSE fizic înseamnă un mediu OSE configurat să se execute direct pe un sistem hardware fizic. Se consideră că Instanţa sistemului de operare utilizată pentru a rula aplicaţii software de virtualizare de hardware sau pentru a furniza</w:instrText>
      </w:r>
      <w:r>
        <w:instrText xml:space="preserve">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w:t>
      </w:r>
      <w:r>
        <w:rPr>
          <w:color w:val="0563C1"/>
        </w:rPr>
        <w:t>le</w:t>
      </w:r>
      <w:r>
        <w:fldChar w:fldCharType="end"/>
      </w:r>
      <w:r>
        <w:t>.</w:t>
      </w:r>
    </w:p>
    <w:p w:rsidR="002E3D2F" w:rsidRDefault="00990452">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2E3D2F" w:rsidRDefault="00990452">
      <w:pPr>
        <w:pStyle w:val="ProductList-BodySpaced"/>
      </w:pPr>
      <w:r>
        <w:rPr>
          <w:b/>
          <w:color w:val="00188F"/>
        </w:rPr>
        <w:t>Mediu OSE fizic</w:t>
      </w:r>
      <w:r>
        <w:t xml:space="preserve"> înseamnă un </w:t>
      </w:r>
      <w:r>
        <w:fldChar w:fldCharType="begin"/>
      </w:r>
      <w:r>
        <w:instrText xml:space="preserve"> AutoTextList   \s NoStyle \t "OSE înseamnă totalitatea sau o </w:instrText>
      </w:r>
      <w:r>
        <w:instrText xml:space="preserve">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w:t>
      </w:r>
      <w:r>
        <w:t xml:space="preserve">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w:instrText>
      </w:r>
      <w:r>
        <w:instrText>mediu OSE configurat să se execute direct pe un sistem hardware fizic. Se consideră că Instanţa sistemului de operare utilizată pentru a rula aplicaţii software de virtualizare de hardware sau pentru a furniza servicii de virtualizare de hardware face part</w:instrText>
      </w:r>
      <w:r>
        <w:instrText xml:space="preserve">e din mediul OSE fizic." </w:instrText>
      </w:r>
      <w:r>
        <w:fldChar w:fldCharType="separate"/>
      </w:r>
      <w:r>
        <w:rPr>
          <w:color w:val="0563C1"/>
        </w:rPr>
        <w:t>mediul OSE fizic</w:t>
      </w:r>
      <w:r>
        <w:fldChar w:fldCharType="end"/>
      </w:r>
      <w:r>
        <w:t>.</w:t>
      </w:r>
    </w:p>
    <w:p w:rsidR="002E3D2F" w:rsidRDefault="00990452">
      <w:pPr>
        <w:pStyle w:val="ProductList-BodySpaced"/>
      </w:pPr>
      <w:r>
        <w:rPr>
          <w:b/>
          <w:color w:val="00188F"/>
        </w:rPr>
        <w:t xml:space="preserve">Procesor fizic </w:t>
      </w:r>
      <w:r>
        <w:t>înseamnă un procesor într-un sistem hardware fizic.</w:t>
      </w:r>
    </w:p>
    <w:p w:rsidR="002E3D2F" w:rsidRDefault="00990452">
      <w:pPr>
        <w:pStyle w:val="ProductList-BodySpaced"/>
      </w:pPr>
      <w:r>
        <w:rPr>
          <w:b/>
          <w:color w:val="00188F"/>
        </w:rPr>
        <w:t xml:space="preserve">Premium Assurance </w:t>
      </w:r>
      <w:r>
        <w:t>este o ofertă pentru anumite Produse, care oferă acces la actualizări de securitate şi buletinele pe care Microsoft le pune l</w:t>
      </w:r>
      <w:r>
        <w:t>a dispoziţie atunci când o versiune a Produsului nu mai este protejată prin Asistenţă prelungită.</w:t>
      </w:r>
    </w:p>
    <w:p w:rsidR="002E3D2F" w:rsidRDefault="00990452">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w:instrText>
      </w:r>
      <w:r>
        <w:instrText xml:space="preserve">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2E3D2F" w:rsidRDefault="00990452">
      <w:pPr>
        <w:pStyle w:val="ProductList-BodySpaced"/>
      </w:pPr>
      <w:r>
        <w:rPr>
          <w:b/>
          <w:color w:val="00188F"/>
        </w:rPr>
        <w:t>Mediu de producţie</w:t>
      </w:r>
      <w:r>
        <w:t xml:space="preserve"> înseamnă orice mediu OSE fizi</w:t>
      </w:r>
      <w:r>
        <w:t xml:space="preserve">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w:instrText>
      </w:r>
      <w:r>
        <w:instrText xml:space="preserve">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w:instrText>
      </w:r>
      <w:r>
        <w:instrText xml:space="preserv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2E3D2F" w:rsidRDefault="00990452">
      <w:pPr>
        <w:pStyle w:val="ProductList-BodySpaced"/>
      </w:pPr>
      <w:r>
        <w:rPr>
          <w:b/>
          <w:color w:val="00188F"/>
        </w:rPr>
        <w:t>Dispozitiv terţ eligibil</w:t>
      </w:r>
      <w:r>
        <w:t xml:space="preserve"> înseamnă un dispozitiv </w:t>
      </w:r>
      <w:r>
        <w:t>care nu este controlat, direct sau indirect, de Client sau de Afiliaţii acestuia (de exemplu, un chioşc public al unei terţe părţi).</w:t>
      </w:r>
    </w:p>
    <w:p w:rsidR="002E3D2F" w:rsidRDefault="00990452">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w:instrText>
      </w:r>
      <w:r>
        <w:instrText xml:space="preserv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w:t>
      </w:r>
      <w:r>
        <w:t>tanţă” a produsului software încărcând-o în memorie şi rulând una sau mai multe dintre instrucţiunile acesteia.) Odată executarea pornită, o Instanţă se consideră a fi în execuţie (chiar dacă instrucţiunile sale se mai execută sau nu) până în momentul în c</w:t>
      </w:r>
      <w:r>
        <w:t>are este eliminată din memorie.</w:t>
      </w:r>
    </w:p>
    <w:p w:rsidR="002E3D2F" w:rsidRDefault="00990452">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w:t>
      </w:r>
      <w:r>
        <w:t>ioadă de timp definită.</w:t>
      </w:r>
    </w:p>
    <w:p w:rsidR="002E3D2F" w:rsidRDefault="00990452">
      <w:pPr>
        <w:pStyle w:val="ProductList-BodySpaced"/>
      </w:pPr>
      <w:r>
        <w:rPr>
          <w:b/>
          <w:color w:val="00188F"/>
        </w:rPr>
        <w:t>Server</w:t>
      </w:r>
      <w:r>
        <w:t xml:space="preserve"> înseamnă un sistem hardware fizic, capabil să ruleze produse software de tip server.</w:t>
      </w:r>
    </w:p>
    <w:p w:rsidR="002E3D2F" w:rsidRDefault="00990452">
      <w:pPr>
        <w:pStyle w:val="ProductList-BodySpaced"/>
      </w:pPr>
      <w:r>
        <w:rPr>
          <w:b/>
          <w:color w:val="00188F"/>
        </w:rPr>
        <w:t>Fermă de servere</w:t>
      </w:r>
      <w:r>
        <w:t xml:space="preserve"> înseamnă un singur centru de date sau două centre de date situate fizic în zone cu fusuri orare decalate cu maximum patru o</w:t>
      </w:r>
      <w:r>
        <w:t>re şi/sau în UE sau AELS. Un centru de date poate fi mutat dintr-o fermă de servere în alta, dar nu pe termen scurt. (UE este Uniunea Europeană; AELS este Asociaţia Europeană a Liberului Schimb).</w:t>
      </w:r>
    </w:p>
    <w:p w:rsidR="002E3D2F" w:rsidRDefault="00990452">
      <w:pPr>
        <w:pStyle w:val="ProductList-BodySpaced"/>
      </w:pPr>
      <w:r>
        <w:rPr>
          <w:b/>
          <w:color w:val="00188F"/>
        </w:rPr>
        <w:lastRenderedPageBreak/>
        <w:t>Licenţă de avansare</w:t>
      </w:r>
      <w:r>
        <w:t xml:space="preserve"> înseamnă o licenţă achiziţionată în plus</w:t>
      </w:r>
      <w:r>
        <w:t xml:space="preserve"> faţă de (şi asociată cu) o licenţă de bază achiziţionată anterior. Pentru Licenţele SL utilizator de avansare care nu apar individual în TSO, se aplică termenii licenţei aplicabili unei Licenţe SL utilizator complete, aferente aceluiaşi serviciu.</w:t>
      </w:r>
    </w:p>
    <w:p w:rsidR="002E3D2F" w:rsidRDefault="00990452">
      <w:pPr>
        <w:pStyle w:val="ProductList-BodySpaced"/>
      </w:pPr>
      <w:r>
        <w:rPr>
          <w:b/>
          <w:color w:val="00188F"/>
        </w:rPr>
        <w:t>Nucleu v</w:t>
      </w:r>
      <w:r>
        <w:rPr>
          <w:b/>
          <w:color w:val="00188F"/>
        </w:rPr>
        <w:t>irtual</w:t>
      </w:r>
      <w:r>
        <w:t xml:space="preserve"> înseamnă unitatea de putere de procesare dintr-un sistem hardware virtual. Un Nucleu virtual este reprezentarea virtuală a unuia sau mai multor fire de execuţie hardware.</w:t>
      </w:r>
    </w:p>
    <w:p w:rsidR="002E3D2F" w:rsidRDefault="00990452">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diu OSE</w:t>
      </w:r>
      <w:r>
        <w:fldChar w:fldCharType="end"/>
      </w:r>
      <w:r>
        <w:t xml:space="preserve"> configurat să ruleze într-un sistem hardware virtual.</w:t>
      </w:r>
    </w:p>
    <w:p w:rsidR="002E3D2F" w:rsidRDefault="00990452">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w:t>
      </w:r>
      <w:r>
        <w:t>re, accesul la conţinutul, informaţiile şi aplicaţiile oferite de produsul software în cadrul unei Soluţii pentru web nu este limitat la angajaţii clientului sau ai afiliaţilor acestuia.</w:t>
      </w:r>
    </w:p>
    <w:p w:rsidR="002E3D2F" w:rsidRDefault="00990452">
      <w:pPr>
        <w:pStyle w:val="ProductList-BodySpaced"/>
      </w:pPr>
      <w:r>
        <w:t>Produsul software în cadrul Soluţiilor pentru web este utilizat pentr</w:t>
      </w:r>
      <w:r>
        <w:t>u a executa:</w:t>
      </w:r>
    </w:p>
    <w:p w:rsidR="002E3D2F" w:rsidRDefault="00990452" w:rsidP="007978CB">
      <w:pPr>
        <w:pStyle w:val="ProductList-Bullet"/>
        <w:numPr>
          <w:ilvl w:val="0"/>
          <w:numId w:val="39"/>
        </w:numPr>
      </w:pPr>
      <w:r>
        <w:t>produse software de tip server pentru web (de exemplu, Microsoft Internet Information Services) şi agenţi de gestionare sau de securitate (de exemplu, agentul System Center Operations Manager);</w:t>
      </w:r>
    </w:p>
    <w:p w:rsidR="002E3D2F" w:rsidRDefault="00990452" w:rsidP="007978CB">
      <w:pPr>
        <w:pStyle w:val="ProductList-Bullet"/>
        <w:numPr>
          <w:ilvl w:val="0"/>
          <w:numId w:val="39"/>
        </w:numPr>
      </w:pPr>
      <w:r>
        <w:t>produse software de tip motor bază de date (de ex</w:t>
      </w:r>
      <w:r>
        <w:t>emplu, Microsoft SQL Server) numai în scopul asigurării suportului pentru Soluţii pentru web sau</w:t>
      </w:r>
    </w:p>
    <w:p w:rsidR="002E3D2F" w:rsidRDefault="00990452" w:rsidP="007978CB">
      <w:pPr>
        <w:pStyle w:val="ProductList-Bullet"/>
        <w:numPr>
          <w:ilvl w:val="0"/>
          <w:numId w:val="39"/>
        </w:numPr>
      </w:pPr>
      <w:r>
        <w:t>serviciul Sistem de nume de domeniu (DNS) pentru a transforma numele de pe internet în adrese IP, atâta timp cât aceasta nu este singura funcţie a instanţei re</w:t>
      </w:r>
      <w:r>
        <w:t>spective a produsului software.</w:t>
      </w:r>
    </w:p>
    <w:p w:rsidR="002E3D2F" w:rsidRDefault="00990452">
      <w:pPr>
        <w:pStyle w:val="ProductList-BodySpaced"/>
      </w:pPr>
      <w:r>
        <w:rPr>
          <w:b/>
          <w:color w:val="00188F"/>
        </w:rPr>
        <w:t xml:space="preserve">Windows Server Container </w:t>
      </w:r>
      <w:r>
        <w:t>este o funcţie a produsului software Windows Server.</w:t>
      </w:r>
    </w:p>
    <w:p w:rsidR="002E3D2F" w:rsidRDefault="00990452">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w:t>
      </w:r>
      <w:r>
        <w:t>teca Windows pentru JAVAScript, Debghelp.dll şi tehnologiile Web Deploy sunt toate componente software Windows.</w:t>
      </w:r>
    </w:p>
    <w:p w:rsidR="002E3D2F" w:rsidRDefault="002E3D2F">
      <w:pPr>
        <w:pStyle w:val="ProductList-BodySpaced"/>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Spaced"/>
      </w:pPr>
    </w:p>
    <w:p w:rsidR="002E3D2F" w:rsidRDefault="002E3D2F">
      <w:pPr>
        <w:sectPr w:rsidR="002E3D2F">
          <w:headerReference w:type="default" r:id="rId145"/>
          <w:footerReference w:type="default" r:id="rId146"/>
          <w:type w:val="continuous"/>
          <w:pgSz w:w="12240" w:h="15840" w:code="1"/>
          <w:pgMar w:top="1170" w:right="720" w:bottom="720" w:left="720" w:header="432" w:footer="288" w:gutter="0"/>
          <w:cols w:space="360"/>
        </w:sectPr>
      </w:pPr>
    </w:p>
    <w:p w:rsidR="002E3D2F" w:rsidRDefault="00990452">
      <w:pPr>
        <w:pStyle w:val="ProductList-SectionHeading"/>
        <w:pageBreakBefore/>
        <w:outlineLvl w:val="0"/>
      </w:pPr>
      <w:bookmarkStart w:id="335" w:name="_Sec591"/>
      <w:bookmarkEnd w:id="325"/>
      <w:r>
        <w:lastRenderedPageBreak/>
        <w:t>Anexa A – Licenţele CAL/ML echivalente</w:t>
      </w:r>
      <w:r>
        <w:fldChar w:fldCharType="begin"/>
      </w:r>
      <w:r>
        <w:instrText xml:space="preserve"> TC "</w:instrText>
      </w:r>
      <w:bookmarkStart w:id="336" w:name="_Toc488863951"/>
      <w:r>
        <w:instrText>Anexa A – Licenţele CAL/ML echivalente</w:instrText>
      </w:r>
      <w:bookmarkEnd w:id="336"/>
      <w:r>
        <w:instrText xml:space="preserve">" </w:instrText>
      </w:r>
      <w:r>
        <w:instrText>\l 1</w:instrText>
      </w:r>
      <w:r>
        <w:fldChar w:fldCharType="end"/>
      </w:r>
    </w:p>
    <w:p w:rsidR="002E3D2F" w:rsidRDefault="00990452">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w:instrText>
      </w:r>
      <w:r>
        <w:instrText xml:space="preserve">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w:instrText>
      </w:r>
      <w:r>
        <w:instrText xml:space="preserve">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w:instrText>
      </w:r>
      <w:r>
        <w:instrText xml:space="preserve">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w:instrText>
      </w:r>
      <w:r>
        <w:instrText xml:space="preserve">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w:instrText>
      </w:r>
      <w:r>
        <w:instrText xml:space="preserve">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w:instrText>
      </w:r>
      <w:r>
        <w:instrText xml:space="preserv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w:t>
      </w:r>
      <w:r>
        <w:t xml:space="preserve">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w:instrText>
      </w:r>
      <w:r>
        <w:instrText xml:space="preserve">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w:t>
      </w:r>
      <w:r>
        <w:t xml:space="preserve">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w:instrText>
      </w:r>
      <w:r>
        <w:instrText xml:space="preserve">" </w:instrText>
      </w:r>
      <w:r>
        <w:fldChar w:fldCharType="separate"/>
      </w:r>
      <w:r>
        <w:rPr>
          <w:color w:val="0563C1"/>
        </w:rPr>
        <w:t>Server</w:t>
      </w:r>
      <w:r>
        <w:fldChar w:fldCharType="end"/>
      </w:r>
      <w:r>
        <w:t>.</w:t>
      </w:r>
    </w:p>
    <w:p w:rsidR="002E3D2F" w:rsidRDefault="002E3D2F">
      <w:pPr>
        <w:pStyle w:val="ProductList-Body"/>
      </w:pPr>
    </w:p>
    <w:tbl>
      <w:tblPr>
        <w:tblStyle w:val="PURTable"/>
        <w:tblW w:w="0" w:type="dxa"/>
        <w:tblLook w:val="04A0" w:firstRow="1" w:lastRow="0" w:firstColumn="1" w:lastColumn="0" w:noHBand="0" w:noVBand="1"/>
      </w:tblPr>
      <w:tblGrid>
        <w:gridCol w:w="1283"/>
        <w:gridCol w:w="344"/>
        <w:gridCol w:w="344"/>
        <w:gridCol w:w="344"/>
        <w:gridCol w:w="344"/>
        <w:gridCol w:w="450"/>
        <w:gridCol w:w="530"/>
        <w:gridCol w:w="537"/>
        <w:gridCol w:w="544"/>
        <w:gridCol w:w="530"/>
        <w:gridCol w:w="450"/>
        <w:gridCol w:w="530"/>
        <w:gridCol w:w="537"/>
        <w:gridCol w:w="544"/>
        <w:gridCol w:w="530"/>
        <w:gridCol w:w="439"/>
        <w:gridCol w:w="401"/>
        <w:gridCol w:w="422"/>
        <w:gridCol w:w="391"/>
        <w:gridCol w:w="427"/>
        <w:gridCol w:w="404"/>
        <w:gridCol w:w="467"/>
      </w:tblGrid>
      <w:tr w:rsidR="002E3D2F">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2E3D2F" w:rsidRDefault="002E3D2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2E3D2F" w:rsidRDefault="00990452">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E3D2F" w:rsidRDefault="00990452">
            <w:pPr>
              <w:pStyle w:val="ProductList-TableBody"/>
              <w:jc w:val="center"/>
            </w:pPr>
            <w:r>
              <w:rPr>
                <w:color w:val="FFFFFF"/>
              </w:rPr>
              <w:t>Licenţă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E3D2F" w:rsidRDefault="00990452">
            <w:pPr>
              <w:pStyle w:val="ProductList-TableBody"/>
              <w:jc w:val="center"/>
            </w:pPr>
            <w:r>
              <w:rPr>
                <w:color w:val="FFFFFF"/>
              </w:rPr>
              <w:t>Licenţă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E3D2F" w:rsidRDefault="00990452">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E3D2F" w:rsidRDefault="0099045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E3D2F" w:rsidRDefault="00990452">
            <w:pPr>
              <w:pStyle w:val="ProductList-TableBody"/>
              <w:jc w:val="center"/>
            </w:pPr>
            <w:r>
              <w:rPr>
                <w:color w:val="FFFFFF"/>
              </w:rPr>
              <w:t>Dynamics 365 Enterprise</w:t>
            </w:r>
          </w:p>
        </w:tc>
      </w:tr>
      <w:tr w:rsidR="002E3D2F">
        <w:tc>
          <w:tcPr>
            <w:tcW w:w="360" w:type="dxa"/>
            <w:tcBorders>
              <w:top w:val="none" w:sz="4" w:space="0" w:color="BFBFBF"/>
              <w:left w:val="none" w:sz="24" w:space="0" w:color="808080"/>
              <w:bottom w:val="single" w:sz="4" w:space="0" w:color="FFFFFF"/>
              <w:right w:val="single" w:sz="6" w:space="0" w:color="FFFFFF"/>
            </w:tcBorders>
          </w:tcPr>
          <w:p w:rsidR="002E3D2F" w:rsidRDefault="00990452">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2F" w:rsidRDefault="00990452">
            <w:pPr>
              <w:pStyle w:val="ProductList-TableBody"/>
              <w:jc w:val="center"/>
            </w:pPr>
            <w:r>
              <w:rPr>
                <w:color w:val="FFFFFF"/>
              </w:rPr>
              <w:t>Plan</w:t>
            </w:r>
          </w:p>
        </w:tc>
      </w:tr>
      <w:tr w:rsidR="002E3D2F">
        <w:tc>
          <w:tcPr>
            <w:tcW w:w="360" w:type="dxa"/>
            <w:gridSpan w:val="16"/>
            <w:tcBorders>
              <w:top w:val="single" w:sz="4" w:space="0" w:color="FFFFFF"/>
              <w:left w:val="single" w:sz="6" w:space="0" w:color="FFFFFF"/>
              <w:bottom w:val="single" w:sz="4" w:space="0" w:color="FFFFFF"/>
              <w:right w:val="single" w:sz="6" w:space="0" w:color="FFFFFF"/>
            </w:tcBorders>
          </w:tcPr>
          <w:p w:rsidR="002E3D2F" w:rsidRDefault="0099045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r>
      <w:tr w:rsidR="002E3D2F">
        <w:tc>
          <w:tcPr>
            <w:tcW w:w="360" w:type="dxa"/>
            <w:tcBorders>
              <w:top w:val="dashed"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793">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tcBorders>
              <w:top w:val="dashed" w:sz="4" w:space="0" w:color="BFBFBF"/>
              <w:left w:val="none" w:sz="24" w:space="0" w:color="808080"/>
              <w:bottom w:val="single" w:sz="4" w:space="0" w:color="FFFFFF"/>
              <w:right w:val="single" w:sz="6" w:space="0" w:color="FFFFFF"/>
            </w:tcBorders>
          </w:tcPr>
          <w:p w:rsidR="002E3D2F" w:rsidRDefault="00990452">
            <w:pPr>
              <w:pStyle w:val="ProductList-TableBody"/>
            </w:pPr>
            <w:hyperlink w:anchor="_Sec793">
              <w:r>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gridSpan w:val="16"/>
            <w:tcBorders>
              <w:top w:val="single" w:sz="4" w:space="0" w:color="FFFFFF"/>
              <w:left w:val="single" w:sz="6" w:space="0" w:color="FFFFFF"/>
              <w:bottom w:val="single" w:sz="4" w:space="0" w:color="FFFFFF"/>
              <w:right w:val="single" w:sz="6" w:space="0" w:color="FFFFFF"/>
            </w:tcBorders>
          </w:tcPr>
          <w:p w:rsidR="002E3D2F" w:rsidRDefault="0099045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r>
      <w:tr w:rsidR="002E3D2F">
        <w:tc>
          <w:tcPr>
            <w:tcW w:w="360" w:type="dxa"/>
            <w:tcBorders>
              <w:top w:val="dashed"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793">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tcBorders>
              <w:top w:val="dashed" w:sz="4" w:space="0" w:color="BFBFBF"/>
              <w:left w:val="none" w:sz="24" w:space="0" w:color="808080"/>
              <w:bottom w:val="single" w:sz="4" w:space="0" w:color="FFFFFF"/>
              <w:right w:val="single" w:sz="6" w:space="0" w:color="FFFFFF"/>
            </w:tcBorders>
          </w:tcPr>
          <w:p w:rsidR="002E3D2F" w:rsidRDefault="00990452">
            <w:pPr>
              <w:pStyle w:val="ProductList-TableBody"/>
            </w:pPr>
            <w:hyperlink w:anchor="_Sec793">
              <w:r>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gridSpan w:val="16"/>
            <w:tcBorders>
              <w:top w:val="single" w:sz="4" w:space="0" w:color="FFFFFF"/>
              <w:left w:val="single" w:sz="6" w:space="0" w:color="FFFFFF"/>
              <w:bottom w:val="single" w:sz="4" w:space="0" w:color="FFFFFF"/>
              <w:right w:val="single" w:sz="6" w:space="0" w:color="FFFFFF"/>
            </w:tcBorders>
          </w:tcPr>
          <w:p w:rsidR="002E3D2F" w:rsidRDefault="0099045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r>
      <w:tr w:rsidR="002E3D2F">
        <w:tc>
          <w:tcPr>
            <w:tcW w:w="360" w:type="dxa"/>
            <w:tcBorders>
              <w:top w:val="dashed"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798">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tcBorders>
              <w:top w:val="dashed" w:sz="4" w:space="0" w:color="BFBFBF"/>
              <w:left w:val="none" w:sz="24" w:space="0" w:color="808080"/>
              <w:bottom w:val="single" w:sz="4" w:space="0" w:color="FFFFFF"/>
              <w:right w:val="single" w:sz="6" w:space="0" w:color="FFFFFF"/>
            </w:tcBorders>
          </w:tcPr>
          <w:p w:rsidR="002E3D2F" w:rsidRDefault="00990452">
            <w:pPr>
              <w:pStyle w:val="ProductList-TableBody"/>
            </w:pPr>
            <w:hyperlink w:anchor="_Sec798">
              <w:r>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gridSpan w:val="16"/>
            <w:tcBorders>
              <w:top w:val="single" w:sz="4" w:space="0" w:color="FFFFFF"/>
              <w:left w:val="single" w:sz="6" w:space="0" w:color="FFFFFF"/>
              <w:bottom w:val="single" w:sz="4" w:space="0" w:color="FFFFFF"/>
              <w:right w:val="single" w:sz="6" w:space="0" w:color="FFFFFF"/>
            </w:tcBorders>
          </w:tcPr>
          <w:p w:rsidR="002E3D2F" w:rsidRDefault="00990452">
            <w:pPr>
              <w:pStyle w:val="ProductList-TableBody"/>
            </w:pPr>
            <w:r>
              <w:rPr>
                <w:b/>
              </w:rPr>
              <w:t>Microsoft Audit şi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r>
      <w:tr w:rsidR="002E3D2F">
        <w:tc>
          <w:tcPr>
            <w:tcW w:w="360" w:type="dxa"/>
            <w:tcBorders>
              <w:top w:val="dashed" w:sz="4" w:space="0" w:color="BFBFBF"/>
              <w:left w:val="none" w:sz="24" w:space="0" w:color="808080"/>
              <w:bottom w:val="single" w:sz="4" w:space="0" w:color="FFFFFF"/>
              <w:right w:val="single" w:sz="6" w:space="0" w:color="FFFFFF"/>
            </w:tcBorders>
          </w:tcPr>
          <w:p w:rsidR="002E3D2F" w:rsidRDefault="00990452">
            <w:pPr>
              <w:pStyle w:val="ProductList-TableBody"/>
            </w:pPr>
            <w:hyperlink w:anchor="_Sec798">
              <w:r>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gridSpan w:val="16"/>
            <w:tcBorders>
              <w:top w:val="single" w:sz="4" w:space="0" w:color="FFFFFF"/>
              <w:left w:val="single" w:sz="6" w:space="0" w:color="FFFFFF"/>
              <w:bottom w:val="single" w:sz="4" w:space="0" w:color="FFFFFF"/>
              <w:right w:val="single" w:sz="6" w:space="0" w:color="FFFFFF"/>
            </w:tcBorders>
          </w:tcPr>
          <w:p w:rsidR="002E3D2F" w:rsidRDefault="00990452">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r>
      <w:tr w:rsidR="002E3D2F">
        <w:tc>
          <w:tcPr>
            <w:tcW w:w="360" w:type="dxa"/>
            <w:tcBorders>
              <w:top w:val="dashed"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799">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tcBorders>
              <w:top w:val="dashed"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799">
              <w:r>
                <w:rPr>
                  <w:color w:val="00467F"/>
                  <w:u w:val="single"/>
                </w:rPr>
                <w:t>Suplimentară</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tcBorders>
              <w:top w:val="dashed" w:sz="4" w:space="0" w:color="BFBFBF"/>
              <w:left w:val="none" w:sz="24" w:space="0" w:color="808080"/>
              <w:bottom w:val="single" w:sz="4" w:space="0" w:color="FFFFFF"/>
              <w:right w:val="single" w:sz="6" w:space="0" w:color="FFFFFF"/>
            </w:tcBorders>
          </w:tcPr>
          <w:p w:rsidR="002E3D2F" w:rsidRDefault="00990452">
            <w:pPr>
              <w:pStyle w:val="ProductList-TableBody"/>
            </w:pPr>
            <w:hyperlink w:anchor="_Sec799">
              <w:r>
                <w:rPr>
                  <w:color w:val="00467F"/>
                  <w:u w:val="single"/>
                </w:rPr>
                <w:t>Suplimentară</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gridSpan w:val="16"/>
            <w:tcBorders>
              <w:top w:val="single" w:sz="4" w:space="0" w:color="FFFFFF"/>
              <w:left w:val="single" w:sz="6" w:space="0" w:color="FFFFFF"/>
              <w:bottom w:val="single" w:sz="4" w:space="0" w:color="FFFFFF"/>
              <w:right w:val="single" w:sz="6" w:space="0" w:color="FFFFFF"/>
            </w:tcBorders>
          </w:tcPr>
          <w:p w:rsidR="002E3D2F" w:rsidRDefault="00990452">
            <w:pPr>
              <w:pStyle w:val="ProductList-TableBody"/>
            </w:pPr>
            <w:r>
              <w:rPr>
                <w:b/>
              </w:rPr>
              <w:t>Windows MultiPoint Server 2016 Premium şi Standard (doar Academic)</w:t>
            </w: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r>
      <w:tr w:rsidR="002E3D2F">
        <w:tc>
          <w:tcPr>
            <w:tcW w:w="360" w:type="dxa"/>
            <w:tcBorders>
              <w:top w:val="dashed"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800">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tcBorders>
              <w:top w:val="dashed" w:sz="4" w:space="0" w:color="BFBFBF"/>
              <w:left w:val="none" w:sz="24" w:space="0" w:color="808080"/>
              <w:bottom w:val="single" w:sz="4" w:space="0" w:color="FFFFFF"/>
              <w:right w:val="single" w:sz="6" w:space="0" w:color="FFFFFF"/>
            </w:tcBorders>
          </w:tcPr>
          <w:p w:rsidR="002E3D2F" w:rsidRDefault="00990452">
            <w:pPr>
              <w:pStyle w:val="ProductList-TableBody"/>
            </w:pPr>
            <w:hyperlink w:anchor="_Sec800">
              <w:r>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gridSpan w:val="16"/>
            <w:tcBorders>
              <w:top w:val="single" w:sz="4" w:space="0" w:color="FFFFFF"/>
              <w:left w:val="single" w:sz="6" w:space="0" w:color="FFFFFF"/>
              <w:bottom w:val="single" w:sz="4" w:space="0" w:color="FFFFFF"/>
              <w:right w:val="single" w:sz="6" w:space="0" w:color="FFFFFF"/>
            </w:tcBorders>
          </w:tcPr>
          <w:p w:rsidR="002E3D2F" w:rsidRDefault="0099045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r>
      <w:tr w:rsidR="002E3D2F">
        <w:tc>
          <w:tcPr>
            <w:tcW w:w="360" w:type="dxa"/>
            <w:tcBorders>
              <w:top w:val="dashed"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807">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tcBorders>
              <w:top w:val="dashed"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807">
              <w:r>
                <w:rPr>
                  <w:color w:val="00467F"/>
                  <w:u w:val="single"/>
                </w:rPr>
                <w:t>Suplimentară</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tcBorders>
              <w:top w:val="dashed" w:sz="4" w:space="0" w:color="BFBFBF"/>
              <w:left w:val="none" w:sz="24" w:space="0" w:color="808080"/>
              <w:bottom w:val="single" w:sz="4" w:space="0" w:color="FFFFFF"/>
              <w:right w:val="single" w:sz="6" w:space="0" w:color="FFFFFF"/>
            </w:tcBorders>
          </w:tcPr>
          <w:p w:rsidR="002E3D2F" w:rsidRDefault="00990452">
            <w:pPr>
              <w:pStyle w:val="ProductList-TableBody"/>
            </w:pPr>
            <w:hyperlink w:anchor="_Sec807">
              <w:r>
                <w:rPr>
                  <w:color w:val="00467F"/>
                  <w:u w:val="single"/>
                </w:rPr>
                <w:t>Suplimentară</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gridSpan w:val="16"/>
            <w:tcBorders>
              <w:top w:val="single" w:sz="4" w:space="0" w:color="FFFFFF"/>
              <w:left w:val="single" w:sz="6" w:space="0" w:color="FFFFFF"/>
              <w:bottom w:val="single" w:sz="4" w:space="0" w:color="FFFFFF"/>
              <w:right w:val="single" w:sz="6" w:space="0" w:color="FFFFFF"/>
            </w:tcBorders>
          </w:tcPr>
          <w:p w:rsidR="002E3D2F" w:rsidRDefault="0099045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r>
      <w:tr w:rsidR="002E3D2F">
        <w:tc>
          <w:tcPr>
            <w:tcW w:w="360" w:type="dxa"/>
            <w:tcBorders>
              <w:top w:val="dashed"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807">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tcBorders>
              <w:top w:val="dashed"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807">
              <w:r>
                <w:rPr>
                  <w:color w:val="00467F"/>
                  <w:u w:val="single"/>
                </w:rPr>
                <w:t>Suplimentară</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tcBorders>
              <w:top w:val="dashed" w:sz="4" w:space="0" w:color="BFBFBF"/>
              <w:left w:val="none" w:sz="24" w:space="0" w:color="808080"/>
              <w:bottom w:val="single" w:sz="4" w:space="0" w:color="FFFFFF"/>
              <w:right w:val="single" w:sz="6" w:space="0" w:color="FFFFFF"/>
            </w:tcBorders>
          </w:tcPr>
          <w:p w:rsidR="002E3D2F" w:rsidRDefault="00990452">
            <w:pPr>
              <w:pStyle w:val="ProductList-TableBody"/>
            </w:pPr>
            <w:hyperlink w:anchor="_Sec807">
              <w:r>
                <w:rPr>
                  <w:color w:val="00467F"/>
                  <w:u w:val="single"/>
                </w:rPr>
                <w:t>Suplimentară</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gridSpan w:val="16"/>
            <w:tcBorders>
              <w:top w:val="single" w:sz="4" w:space="0" w:color="FFFFFF"/>
              <w:left w:val="single" w:sz="6" w:space="0" w:color="FFFFFF"/>
              <w:bottom w:val="none" w:sz="24" w:space="0" w:color="808080"/>
              <w:right w:val="single" w:sz="6" w:space="0" w:color="FFFFFF"/>
            </w:tcBorders>
          </w:tcPr>
          <w:p w:rsidR="002E3D2F" w:rsidRDefault="0099045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r>
      <w:tr w:rsidR="002E3D2F">
        <w:tc>
          <w:tcPr>
            <w:tcW w:w="360" w:type="dxa"/>
            <w:tcBorders>
              <w:top w:val="none" w:sz="24" w:space="0" w:color="808080"/>
              <w:left w:val="none" w:sz="24" w:space="0" w:color="808080"/>
              <w:bottom w:val="single" w:sz="4" w:space="0" w:color="FFFFFF"/>
              <w:right w:val="single" w:sz="6" w:space="0" w:color="FFFFFF"/>
            </w:tcBorders>
          </w:tcPr>
          <w:p w:rsidR="002E3D2F" w:rsidRDefault="00990452">
            <w:pPr>
              <w:pStyle w:val="ProductList-TableBody"/>
            </w:pPr>
            <w:hyperlink w:anchor="_Sec801">
              <w:r>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gridSpan w:val="16"/>
            <w:tcBorders>
              <w:top w:val="single" w:sz="4" w:space="0" w:color="FFFFFF"/>
              <w:left w:val="single" w:sz="6" w:space="0" w:color="FFFFFF"/>
              <w:bottom w:val="none" w:sz="24" w:space="0" w:color="808080"/>
              <w:right w:val="single" w:sz="6" w:space="0" w:color="FFFFFF"/>
            </w:tcBorders>
          </w:tcPr>
          <w:p w:rsidR="002E3D2F" w:rsidRDefault="0099045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3D2F" w:rsidRDefault="002E3D2F">
            <w:pPr>
              <w:pStyle w:val="ProductList-TableBody"/>
            </w:pPr>
          </w:p>
        </w:tc>
      </w:tr>
      <w:tr w:rsidR="002E3D2F">
        <w:tc>
          <w:tcPr>
            <w:tcW w:w="360" w:type="dxa"/>
            <w:tcBorders>
              <w:top w:val="none" w:sz="24" w:space="0" w:color="808080"/>
              <w:left w:val="none" w:sz="24" w:space="0" w:color="808080"/>
              <w:bottom w:val="none" w:sz="4" w:space="0" w:color="6E6E6E"/>
              <w:right w:val="single" w:sz="6" w:space="0" w:color="FFFFFF"/>
            </w:tcBorders>
          </w:tcPr>
          <w:p w:rsidR="002E3D2F" w:rsidRDefault="00990452">
            <w:pPr>
              <w:pStyle w:val="ProductList-TableBody"/>
            </w:pPr>
            <w:hyperlink w:anchor="_Sec802">
              <w:r>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r>
      <w:tr w:rsidR="002E3D2F">
        <w:tc>
          <w:tcPr>
            <w:tcW w:w="360" w:type="dxa"/>
            <w:gridSpan w:val="15"/>
            <w:tcBorders>
              <w:top w:val="none" w:sz="4" w:space="0" w:color="6E6E6E"/>
              <w:left w:val="none" w:sz="24" w:space="0" w:color="808080"/>
              <w:bottom w:val="none" w:sz="4" w:space="0" w:color="BFBFBF"/>
              <w:right w:val="single" w:sz="6" w:space="0" w:color="FFFFFF"/>
            </w:tcBorders>
          </w:tcPr>
          <w:p w:rsidR="002E3D2F" w:rsidRDefault="00990452">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3D2F" w:rsidRDefault="002E3D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3D2F" w:rsidRDefault="002E3D2F">
            <w:pPr>
              <w:pStyle w:val="ProductList-TableBody"/>
              <w:jc w:val="center"/>
            </w:pPr>
          </w:p>
        </w:tc>
      </w:tr>
      <w:tr w:rsidR="002E3D2F">
        <w:tc>
          <w:tcPr>
            <w:tcW w:w="360" w:type="dxa"/>
            <w:tcBorders>
              <w:top w:val="none" w:sz="4" w:space="0" w:color="BFBFBF"/>
              <w:left w:val="none" w:sz="24" w:space="0" w:color="808080"/>
              <w:bottom w:val="dashed" w:sz="4" w:space="0" w:color="BFBFBF"/>
              <w:right w:val="single" w:sz="6" w:space="0" w:color="FFFFFF"/>
            </w:tcBorders>
          </w:tcPr>
          <w:p w:rsidR="002E3D2F" w:rsidRDefault="00990452">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r>
      <w:tr w:rsidR="002E3D2F">
        <w:tc>
          <w:tcPr>
            <w:tcW w:w="360" w:type="dxa"/>
            <w:tcBorders>
              <w:top w:val="dashed" w:sz="4" w:space="0" w:color="BFBFBF"/>
              <w:left w:val="none" w:sz="24" w:space="0" w:color="808080"/>
              <w:bottom w:val="none" w:sz="4" w:space="0" w:color="6E6E6E"/>
              <w:right w:val="single" w:sz="6" w:space="0" w:color="FFFFFF"/>
            </w:tcBorders>
          </w:tcPr>
          <w:p w:rsidR="002E3D2F" w:rsidRDefault="00990452">
            <w:pPr>
              <w:pStyle w:val="ProductList-TableBody"/>
            </w:pPr>
            <w:hyperlink w:anchor="_Sec790">
              <w:r>
                <w:rPr>
                  <w:color w:val="00467F"/>
                  <w:u w:val="single"/>
                </w:rPr>
                <w:t>Serviciile pentru clienţi</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r>
      <w:tr w:rsidR="002E3D2F">
        <w:tc>
          <w:tcPr>
            <w:tcW w:w="360" w:type="dxa"/>
            <w:gridSpan w:val="15"/>
            <w:tcBorders>
              <w:top w:val="none" w:sz="4" w:space="0" w:color="6E6E6E"/>
              <w:left w:val="none" w:sz="24" w:space="0" w:color="808080"/>
              <w:bottom w:val="none" w:sz="4" w:space="0" w:color="6E6E6E"/>
              <w:right w:val="single" w:sz="6" w:space="0" w:color="FFFFFF"/>
            </w:tcBorders>
          </w:tcPr>
          <w:p w:rsidR="002E3D2F" w:rsidRDefault="00990452">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E3D2F" w:rsidRDefault="002E3D2F">
            <w:pPr>
              <w:pStyle w:val="ProductList-TableBody"/>
              <w:jc w:val="center"/>
            </w:pPr>
          </w:p>
        </w:tc>
      </w:tr>
      <w:tr w:rsidR="002E3D2F">
        <w:tc>
          <w:tcPr>
            <w:tcW w:w="360" w:type="dxa"/>
            <w:tcBorders>
              <w:top w:val="none" w:sz="4" w:space="0" w:color="6E6E6E"/>
              <w:left w:val="none" w:sz="24" w:space="0" w:color="808080"/>
              <w:bottom w:val="none" w:sz="4" w:space="0" w:color="6E6E6E"/>
              <w:right w:val="single" w:sz="6" w:space="0" w:color="FFFFFF"/>
            </w:tcBorders>
          </w:tcPr>
          <w:p w:rsidR="002E3D2F" w:rsidRDefault="00990452">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2F" w:rsidRDefault="002E3D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2F" w:rsidRDefault="002E3D2F">
            <w:pPr>
              <w:pStyle w:val="ProductList-TableBody"/>
              <w:jc w:val="center"/>
            </w:pPr>
          </w:p>
        </w:tc>
      </w:tr>
    </w:tbl>
    <w:p w:rsidR="002E3D2F" w:rsidRDefault="00990452">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w:t>
      </w:r>
      <w:r>
        <w:rPr>
          <w:i/>
        </w:rPr>
        <w:t>pturi echivalente System Center Endpoint Protection 1606. O licenţă pentru licenţa CAL Enterprise Suite cu acoperire prin SA activă asigură drepturi echivalente utilizării serviciilor Prevenirea pierderii datelor şi Exchange Online Protection.</w:t>
      </w:r>
    </w:p>
    <w:p w:rsidR="002E3D2F" w:rsidRDefault="00990452">
      <w:pPr>
        <w:pStyle w:val="ProductList-SectionHeading"/>
        <w:pageBreakBefore/>
        <w:outlineLvl w:val="0"/>
      </w:pPr>
      <w:bookmarkStart w:id="337" w:name="_Sec564"/>
      <w:bookmarkEnd w:id="335"/>
      <w:r>
        <w:lastRenderedPageBreak/>
        <w:t>Anexa B – So</w:t>
      </w:r>
      <w:r>
        <w:t>ftware Assurance</w:t>
      </w:r>
      <w:r>
        <w:fldChar w:fldCharType="begin"/>
      </w:r>
      <w:r>
        <w:instrText xml:space="preserve"> TC "</w:instrText>
      </w:r>
      <w:bookmarkStart w:id="338" w:name="_Toc488863952"/>
      <w:r>
        <w:instrText>Anexa B – Software Assurance</w:instrText>
      </w:r>
      <w:bookmarkEnd w:id="338"/>
      <w:r>
        <w:instrText>" \l 1</w:instrText>
      </w:r>
      <w:r>
        <w:fldChar w:fldCharType="end"/>
      </w:r>
    </w:p>
    <w:p w:rsidR="002E3D2F" w:rsidRDefault="00990452">
      <w:pPr>
        <w:pStyle w:val="ProductList-Offering1Heading"/>
        <w:outlineLvl w:val="1"/>
      </w:pPr>
      <w:bookmarkStart w:id="339" w:name="_Sec573"/>
      <w:r>
        <w:t>Achiziţionarea protecţiei prin Software Assurance.</w:t>
      </w:r>
      <w:bookmarkEnd w:id="339"/>
      <w:r>
        <w:fldChar w:fldCharType="begin"/>
      </w:r>
      <w:r>
        <w:instrText xml:space="preserve"> TC "</w:instrText>
      </w:r>
      <w:bookmarkStart w:id="340" w:name="_Toc488863953"/>
      <w:r>
        <w:instrText>Achiziţionarea protecţiei prin Software Assurance.</w:instrText>
      </w:r>
      <w:bookmarkEnd w:id="340"/>
      <w:r>
        <w:instrText>" \l 2</w:instrText>
      </w:r>
      <w:r>
        <w:fldChar w:fldCharType="end"/>
      </w:r>
    </w:p>
    <w:p w:rsidR="002E3D2F" w:rsidRDefault="00990452">
      <w:pPr>
        <w:pStyle w:val="ProductList-Body"/>
      </w:pPr>
      <w:r>
        <w:t xml:space="preserve">Există trei niveluri diferite de angajament pe care clientul le poate selecta la achiziţionarea SA, care variază în funcţie de program. Clientul poate: </w:t>
      </w:r>
    </w:p>
    <w:p w:rsidR="002E3D2F" w:rsidRDefault="00990452" w:rsidP="007978CB">
      <w:pPr>
        <w:pStyle w:val="ProductList-Bullet"/>
        <w:numPr>
          <w:ilvl w:val="0"/>
          <w:numId w:val="40"/>
        </w:numPr>
      </w:pPr>
      <w:r>
        <w:t xml:space="preserve">să se angajeze să ataşeze SA la toate produsele din platformă; </w:t>
      </w:r>
    </w:p>
    <w:p w:rsidR="002E3D2F" w:rsidRDefault="00990452" w:rsidP="007978CB">
      <w:pPr>
        <w:pStyle w:val="ProductList-Bullet"/>
        <w:numPr>
          <w:ilvl w:val="0"/>
          <w:numId w:val="40"/>
        </w:numPr>
      </w:pPr>
      <w:r>
        <w:t>să se angajeze să ataşeze SA la toate a</w:t>
      </w:r>
      <w:r>
        <w:t xml:space="preserve">chiziţiile din cadrul unei categorii de Produse (Aplicaţii, Sisteme sau Servere); acest nivel de angajament se numeşte participare la programul Software Assurance Membership (SAM). </w:t>
      </w:r>
    </w:p>
    <w:p w:rsidR="002E3D2F" w:rsidRDefault="00990452" w:rsidP="007978CB">
      <w:pPr>
        <w:pStyle w:val="ProductList-Bullet"/>
        <w:numPr>
          <w:ilvl w:val="0"/>
          <w:numId w:val="40"/>
        </w:numPr>
      </w:pPr>
      <w:r>
        <w:t>să achiziţioneze SA pentru Produse separate, fără angajamentul de a extind</w:t>
      </w:r>
      <w:r>
        <w:t>e SA la alte Produse.</w:t>
      </w:r>
    </w:p>
    <w:p w:rsidR="002E3D2F" w:rsidRDefault="002E3D2F">
      <w:pPr>
        <w:pStyle w:val="ProductList-Body"/>
      </w:pPr>
    </w:p>
    <w:p w:rsidR="002E3D2F" w:rsidRDefault="00990452">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w:t>
      </w:r>
      <w:r>
        <w:t xml:space="preserve">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w:t>
      </w:r>
      <w:r>
        <w:t xml:space="preserve">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w:t>
      </w:r>
      <w:r>
        <w:t xml:space="preserve">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2E3D2F" w:rsidRDefault="002E3D2F">
      <w:pPr>
        <w:pStyle w:val="ProductList-Body"/>
      </w:pPr>
    </w:p>
    <w:p w:rsidR="002E3D2F" w:rsidRDefault="00990452">
      <w:pPr>
        <w:pStyle w:val="ProductList-Body"/>
      </w:pPr>
      <w:r>
        <w:t>Clienţii pot beneficia de opţ</w:t>
      </w:r>
      <w:r>
        <w:t>iunea de a achiziţiona SA pentru anumite licenţe cumpărate prin canalul de distribuţie cu amănuntul (produs cu pachet complet) sau de la Producătorul de echipamente original (OEM), în termen de 90 de zile de la data achiziţionării, după cum se arată în tab</w:t>
      </w:r>
      <w:r>
        <w:t>elul de mai jos. În cadrul contractelor Open Value, această opţiune se aplică doar produselor care nu fac parte din opţiunea la nivel de Organizaţie/la nivel de Companie. În baza contractelor Enterprise, se aplică numai Produselor suplimentare. Clienţii ca</w:t>
      </w:r>
      <w:r>
        <w:t>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2E3D2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E3D2F" w:rsidRDefault="00990452">
            <w:pPr>
              <w:pStyle w:val="ProductList-TableBody"/>
              <w:jc w:val="center"/>
            </w:pPr>
            <w:r>
              <w:rPr>
                <w:color w:val="FFFFFF"/>
              </w:rPr>
              <w:t>Programe</w:t>
            </w:r>
          </w:p>
        </w:tc>
      </w:tr>
      <w:tr w:rsidR="002E3D2F">
        <w:tc>
          <w:tcPr>
            <w:tcW w:w="24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2E3D2F" w:rsidRDefault="00990452">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w:t>
            </w:r>
            <w:r>
              <w:t xml:space="preserve"> Open Value şi Enterprise.</w:t>
            </w:r>
          </w:p>
        </w:tc>
      </w:tr>
      <w:tr w:rsidR="002E3D2F">
        <w:tc>
          <w:tcPr>
            <w:tcW w:w="24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 disponibilă</w:t>
            </w:r>
          </w:p>
        </w:tc>
        <w:tc>
          <w:tcPr>
            <w:tcW w:w="0" w:type="auto"/>
            <w:vMerge/>
          </w:tcPr>
          <w:p w:rsidR="002E3D2F" w:rsidRDefault="002E3D2F"/>
        </w:tc>
      </w:tr>
    </w:tbl>
    <w:p w:rsidR="002E3D2F" w:rsidRDefault="002E3D2F">
      <w:pPr>
        <w:pStyle w:val="ProductList-Body"/>
      </w:pPr>
    </w:p>
    <w:p w:rsidR="002E3D2F" w:rsidRDefault="00990452">
      <w:pPr>
        <w:pStyle w:val="ProductList-Body"/>
      </w:pPr>
      <w:r>
        <w:t>Clienţii care achiziţionează Microsoft Office Professional 2016 de la un OEM pot să cumpere SA pentru Microsoft Office Standard 2016 în cadrul programelor de Licenţă Open, Se</w:t>
      </w:r>
      <w:r>
        <w:t>lect şi Select Plus şi în cadrul opţiunii care nu se aplică la nivel de companie a programului Open Value, în interval de 90 de zile de la data achiziţionării de la OEM.</w:t>
      </w:r>
    </w:p>
    <w:p w:rsidR="002E3D2F" w:rsidRDefault="002E3D2F">
      <w:pPr>
        <w:pStyle w:val="ProductList-Body"/>
      </w:pPr>
    </w:p>
    <w:p w:rsidR="002E3D2F" w:rsidRDefault="00990452">
      <w:pPr>
        <w:pStyle w:val="ProductList-Body"/>
      </w:pPr>
      <w:r>
        <w:t>Clienţii cu Contract Enterprise care au efectuat o tranziţie la un Serviciu online sa</w:t>
      </w:r>
      <w:r>
        <w:t>u care au achiziţionat o licenţă de abonament SA de tranziţie în loc să reînnoiască protecţia prin SA pot reatribui SA unei licenţe la împlinirea unui nou an sau la reînnoire fără a achiziţiona o licenţă nouă. SA pentru licenţa respectivă trebuie să fie co</w:t>
      </w:r>
      <w:r>
        <w:t>mandată pentru durata rămasă a înscrierii. Protecţia prin SA nu poate depăşi cantitatea de Licenţe perpetue pentru care era în vigoare SA în momentul oricăror tranziţii anterioare sau reînnoiri şi nu poate fi reatribuită Licenţelor transferate.</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
        <w:outlineLvl w:val="1"/>
      </w:pPr>
      <w:bookmarkStart w:id="341" w:name="_Sec574"/>
      <w:r>
        <w:t>Reînnoirea protecţiei prin Software Assurance</w:t>
      </w:r>
      <w:bookmarkEnd w:id="341"/>
      <w:r>
        <w:fldChar w:fldCharType="begin"/>
      </w:r>
      <w:r>
        <w:instrText xml:space="preserve"> TC "</w:instrText>
      </w:r>
      <w:bookmarkStart w:id="342" w:name="_Toc488863954"/>
      <w:r>
        <w:instrText>Reînnoirea protecţiei prin Software Assurance</w:instrText>
      </w:r>
      <w:bookmarkEnd w:id="342"/>
      <w:r>
        <w:instrText>" \l 2</w:instrText>
      </w:r>
      <w:r>
        <w:fldChar w:fldCharType="end"/>
      </w:r>
    </w:p>
    <w:p w:rsidR="002E3D2F" w:rsidRDefault="00990452">
      <w:pPr>
        <w:pStyle w:val="ProductList-ClauseHeading"/>
        <w:outlineLvl w:val="2"/>
      </w:pPr>
      <w:r>
        <w:t>Reînnoirea protecţiei în baza aceluiaşi C</w:t>
      </w:r>
      <w:r>
        <w:t>ontract</w:t>
      </w:r>
    </w:p>
    <w:p w:rsidR="002E3D2F" w:rsidRDefault="00990452">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w:t>
      </w:r>
      <w:r>
        <w:t xml:space="preserve"> vreme cât protecţia prin SA nu a expirat. În plus, termenii următori se vor aplica programelor specifice după cum se precizează în continuare:</w:t>
      </w:r>
    </w:p>
    <w:p w:rsidR="002E3D2F" w:rsidRDefault="002E3D2F">
      <w:pPr>
        <w:pStyle w:val="ProductList-Body"/>
      </w:pPr>
    </w:p>
    <w:p w:rsidR="002E3D2F" w:rsidRDefault="00990452">
      <w:pPr>
        <w:pStyle w:val="ProductList-SubClauseHeading"/>
        <w:outlineLvl w:val="3"/>
      </w:pPr>
      <w:r>
        <w:t>Licenţa Open</w:t>
      </w:r>
    </w:p>
    <w:p w:rsidR="002E3D2F" w:rsidRDefault="00990452">
      <w:pPr>
        <w:pStyle w:val="ProductList-BodyIndented"/>
      </w:pPr>
      <w:r>
        <w:t>protecţia prin SA comandată în baza unui număr de autorizare de Licenţă Open încetează odată cu ex</w:t>
      </w:r>
      <w:r>
        <w:t>pirarea numărului respectiv. Pentru efectuarea unei reînnoiri, Clientul trebuie să remită o comandă de reînnoire pentru SA într-un interval de 90 de zile de la expirarea numărului de autorizare.</w:t>
      </w:r>
    </w:p>
    <w:p w:rsidR="002E3D2F" w:rsidRDefault="002E3D2F">
      <w:pPr>
        <w:pStyle w:val="ProductList-BodyIndented"/>
      </w:pPr>
    </w:p>
    <w:p w:rsidR="002E3D2F" w:rsidRDefault="00990452">
      <w:pPr>
        <w:pStyle w:val="ProductList-SubClauseHeading"/>
        <w:outlineLvl w:val="3"/>
      </w:pPr>
      <w:r>
        <w:t>Contractul Enterprise;</w:t>
      </w:r>
    </w:p>
    <w:p w:rsidR="002E3D2F" w:rsidRDefault="00990452">
      <w:pPr>
        <w:pStyle w:val="ProductList-BodyIndented"/>
      </w:pPr>
      <w:r>
        <w:t>Pentru a reînnoi protecţia prin SA în</w:t>
      </w:r>
      <w:r>
        <w:t xml:space="preserve"> baza aceleiaşi înscrieri din cadrul unui Contract Enterprise, Clientul trebuie să semneze (dacă nu a semnat deja) o nouă Înscriere Enterprise sau un nou Contract, versiunea 2011 sau ulterioară, şi să trimită o comandă de reînnoire pentru SA (după caz) pen</w:t>
      </w:r>
      <w:r>
        <w:t>tru 1) toate Produsele Enterprise, Produsele din platforma de aplicaţii, Produsele din infrastructura nucleu şi Produsele suplimentare pe care doresc să le reînnoiască şi pentru 2) toate Serviciile online care fac parte din tranziţii (dacă este cazul).</w:t>
      </w:r>
    </w:p>
    <w:p w:rsidR="002E3D2F" w:rsidRDefault="002E3D2F">
      <w:pPr>
        <w:pStyle w:val="ProductList-BodyIndented"/>
      </w:pPr>
    </w:p>
    <w:p w:rsidR="002E3D2F" w:rsidRDefault="00990452">
      <w:pPr>
        <w:pStyle w:val="ProductList-SubClauseHeading"/>
        <w:outlineLvl w:val="3"/>
      </w:pPr>
      <w:r>
        <w:t>En</w:t>
      </w:r>
      <w:r>
        <w:t>rollment for Application Platform</w:t>
      </w:r>
    </w:p>
    <w:p w:rsidR="002E3D2F" w:rsidRDefault="00990452">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w:t>
      </w:r>
      <w:r>
        <w:t xml:space="preserve">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2E3D2F" w:rsidRDefault="002E3D2F">
      <w:pPr>
        <w:pStyle w:val="ProductList-BodyIndented"/>
      </w:pPr>
    </w:p>
    <w:p w:rsidR="002E3D2F" w:rsidRDefault="00990452">
      <w:pPr>
        <w:pStyle w:val="ProductList-ClauseHeading"/>
        <w:outlineLvl w:val="2"/>
      </w:pPr>
      <w:r>
        <w:lastRenderedPageBreak/>
        <w:t>Reînnoirea protecţiei în baza unui Contract separat</w:t>
      </w:r>
    </w:p>
    <w:p w:rsidR="002E3D2F" w:rsidRDefault="00990452">
      <w:pPr>
        <w:pStyle w:val="ProductList-Body"/>
      </w:pPr>
      <w:r>
        <w:t>Clientul poate s</w:t>
      </w:r>
      <w:r>
        <w:t xml:space="preserve">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w:t>
      </w:r>
      <w:r>
        <w:t>i în acelaşi program de licenţiere de volum, cu condiţia ca 1) noul contract, noua înscriere sau noua comandă a Clientului să intre în vigoare în ziua următoare datei expirării contractului anterior sau înscrierii anterioare, dar nu mai târziu de această d</w:t>
      </w:r>
      <w:r>
        <w:t>ată, şi 2) comanda de reînnoire a SA să fie trimisă înainte de expirarea protecţiei prin SA anterioare, cu excepţia cazului în care protecţia prin SA se reînnoieşte în cadrul unui Contract de Licenţă Open. În acest caz, Clientul poate să trimită comanda în</w:t>
      </w:r>
      <w:r>
        <w:t>tr-un interval de 90 de zile de la expirare.</w:t>
      </w:r>
    </w:p>
    <w:p w:rsidR="002E3D2F" w:rsidRDefault="002E3D2F">
      <w:pPr>
        <w:pStyle w:val="ProductList-Body"/>
      </w:pPr>
    </w:p>
    <w:p w:rsidR="002E3D2F" w:rsidRDefault="00990452">
      <w:pPr>
        <w:pStyle w:val="ProductList-Body"/>
      </w:pPr>
      <w:r>
        <w:t>De asemenea, Clientul poate să reînnoiască SA dintr-un program de licenţiere de volum pentru un alt program de licenţiere de volum. În cazul Produselor Enterprise achiziţionate iniţial în baza unui program cu c</w:t>
      </w:r>
      <w:r>
        <w:t>erinţă de protecţie la nivel de companie, această excepţtie este valabilă doar dacă respectivul client reînnoieşte SA pentru MPSA sau pentru un program cu cerinţă de protecţie la nivel de companie pentru Produsele Enterprise. În cazul versiunilor de contra</w:t>
      </w:r>
      <w:r>
        <w:t>ct din 2008 sau anterioare, dacă protecţia prin SA se reînnoieşte în interval de 30 de zile (90 de zile dacă se reînnoieşte în baza programului de Licenţă Open), Clienţii vor beneficia de protecţie prin SA în perioada de timp între protecţia prin SA expira</w:t>
      </w:r>
      <w:r>
        <w:t>tă şi noua protecţie prin SA.</w:t>
      </w:r>
    </w:p>
    <w:p w:rsidR="002E3D2F" w:rsidRDefault="002E3D2F">
      <w:pPr>
        <w:pStyle w:val="ProductList-Body"/>
      </w:pPr>
    </w:p>
    <w:p w:rsidR="002E3D2F" w:rsidRDefault="00990452">
      <w:pPr>
        <w:pStyle w:val="ProductList-ClauseHeading"/>
        <w:outlineLvl w:val="2"/>
      </w:pPr>
      <w:r>
        <w:t>Reînnoirea protecţiei prin Software Assurance pentru Licenţele pentru accesul Clienţilor (CAL) şi Licenţele de management Client (ML)</w:t>
      </w:r>
    </w:p>
    <w:p w:rsidR="002E3D2F" w:rsidRDefault="00990452">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2E3D2F" w:rsidRDefault="00990452">
      <w:pPr>
        <w:pStyle w:val="ProductList-Body"/>
      </w:pPr>
      <w:r>
        <w:rPr>
          <w:b/>
          <w:color w:val="00188F"/>
        </w:rPr>
        <w:t>Tranziţia între Licenţe ML Client pentru utilizator şi OSE</w:t>
      </w:r>
      <w:r>
        <w:t>: Clienţi</w:t>
      </w:r>
      <w:r>
        <w:t>i care reînnoiesc SA pentru Licenţele ML Client pot trece de la ML pentru utilizator la ML pentru OSE.</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
        <w:outlineLvl w:val="1"/>
      </w:pPr>
      <w:bookmarkStart w:id="343" w:name="_Sec575"/>
      <w:r>
        <w:t xml:space="preserve">Licenţa de migrare pentru Produsele </w:t>
      </w:r>
      <w:r>
        <w:t>aflate la final de serie sau de viaţă</w:t>
      </w:r>
      <w:bookmarkEnd w:id="343"/>
      <w:r>
        <w:fldChar w:fldCharType="begin"/>
      </w:r>
      <w:r>
        <w:instrText xml:space="preserve"> TC "</w:instrText>
      </w:r>
      <w:bookmarkStart w:id="344" w:name="_Toc488863955"/>
      <w:r>
        <w:instrText>Licenţa de migrare pentru Produsele aflate la final de serie sau de viaţă</w:instrText>
      </w:r>
      <w:bookmarkEnd w:id="344"/>
      <w:r>
        <w:instrText>" \l 2</w:instrText>
      </w:r>
      <w:r>
        <w:fldChar w:fldCharType="end"/>
      </w:r>
    </w:p>
    <w:p w:rsidR="002E3D2F" w:rsidRDefault="00990452">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w:instrText>
      </w:r>
      <w:r>
        <w:instrText xml:space="preserv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2E3D2F" w:rsidRDefault="00990452">
      <w:pPr>
        <w:pStyle w:val="ProductList-Body"/>
      </w:pPr>
      <w:r>
        <w:t>„</w:t>
      </w:r>
      <w:r>
        <w:rPr>
          <w:b/>
          <w:color w:val="00188F"/>
        </w:rPr>
        <w:t>Licenţa de migrare</w:t>
      </w:r>
      <w:r>
        <w:t>”, în sensul utilizat în a</w:t>
      </w:r>
      <w:r>
        <w:t>cest document, se referă la drepturile acordate în Intrarea produsului care face trimitere la această secţiune.</w:t>
      </w:r>
    </w:p>
    <w:p w:rsidR="002E3D2F" w:rsidRDefault="002E3D2F">
      <w:pPr>
        <w:pStyle w:val="ProductList-Body"/>
      </w:pPr>
    </w:p>
    <w:p w:rsidR="002E3D2F" w:rsidRDefault="00990452">
      <w:pPr>
        <w:pStyle w:val="ProductList-Body"/>
      </w:pPr>
      <w:r>
        <w:t>Dacă nu se specifică altceva în Intrarea produsului:</w:t>
      </w:r>
    </w:p>
    <w:p w:rsidR="002E3D2F" w:rsidRDefault="00990452" w:rsidP="007978CB">
      <w:pPr>
        <w:pStyle w:val="ProductList-Bullet"/>
        <w:numPr>
          <w:ilvl w:val="0"/>
          <w:numId w:val="41"/>
        </w:numPr>
      </w:pPr>
      <w:r>
        <w:t>Clientul poate să facă upgrade la şi să utilizeze produsul software cu Licenţă de migrare,</w:t>
      </w:r>
      <w:r>
        <w:t xml:space="preserve"> nu produsul software cu Licenţă eligibilă. Clientul nu poate să utilizeze produsul software în baza ambelor licenţe, simultan.</w:t>
      </w:r>
    </w:p>
    <w:p w:rsidR="002E3D2F" w:rsidRDefault="00990452" w:rsidP="007978CB">
      <w:pPr>
        <w:pStyle w:val="ProductList-Bullet"/>
        <w:numPr>
          <w:ilvl w:val="0"/>
          <w:numId w:val="41"/>
        </w:numPr>
      </w:pPr>
      <w:r>
        <w:t>Licenţele de migrare se acordă în raport de 1:1 pentru fiecare Licenţă eligibilă a Clientului;</w:t>
      </w:r>
    </w:p>
    <w:p w:rsidR="002E3D2F" w:rsidRDefault="00990452" w:rsidP="007978CB">
      <w:pPr>
        <w:pStyle w:val="ProductList-Bullet"/>
        <w:numPr>
          <w:ilvl w:val="0"/>
          <w:numId w:val="41"/>
        </w:numPr>
      </w:pPr>
      <w:r>
        <w:t>În cazul în care Clientul a achiz</w:t>
      </w:r>
      <w:r>
        <w:t>iţionat drepturi perpetue de a utiliza produsul software în baza unei Licenţei eligibile, drepturile de utilizare a produsului software acordate în baza Licenţei de migrare vor fi, de asemenea, perpetue; în caz contrar, drepturile achiziţionate în baza une</w:t>
      </w:r>
      <w:r>
        <w:t>i Licenţe de migrare expiră odată cu expirarea Licenţei eligibile de bază.</w:t>
      </w:r>
    </w:p>
    <w:p w:rsidR="002E3D2F" w:rsidRDefault="00990452" w:rsidP="007978CB">
      <w:pPr>
        <w:pStyle w:val="ProductList-Bullet"/>
        <w:numPr>
          <w:ilvl w:val="0"/>
          <w:numId w:val="41"/>
        </w:numPr>
      </w:pPr>
      <w:r>
        <w:t>La expirarea protecţiei prin SA aferente Licenţei eligibile, Clientul poate să achiziţioneze SA pentru aceeaşi versiune şi ediţie a Produsului cu Licenţă de migrare, fără a fi neces</w:t>
      </w:r>
      <w:r>
        <w:t>ar să achiziţioneze mai întâi noi Licenţe separate. Această opţiune nu se aplică Clienţilor care cumpără licenţe prin programele de abonament (de exemplu, Contractul Enterprise Subscription sau Contractul Open Value Subscription);</w:t>
      </w:r>
    </w:p>
    <w:p w:rsidR="002E3D2F" w:rsidRDefault="00990452" w:rsidP="007978CB">
      <w:pPr>
        <w:pStyle w:val="ProductList-Bullet"/>
        <w:numPr>
          <w:ilvl w:val="0"/>
          <w:numId w:val="41"/>
        </w:numPr>
      </w:pPr>
      <w:r>
        <w:t>Clientul nu poate să tran</w:t>
      </w:r>
      <w:r>
        <w:t>sfere Licenţele de migrare separat de Licenţele eligibile.</w:t>
      </w:r>
    </w:p>
    <w:p w:rsidR="002E3D2F" w:rsidRDefault="00990452" w:rsidP="007978CB">
      <w:pPr>
        <w:pStyle w:val="ProductList-Bullet"/>
        <w:numPr>
          <w:ilvl w:val="0"/>
          <w:numId w:val="41"/>
        </w:numPr>
      </w:pPr>
      <w:r>
        <w:t xml:space="preserve">Licenţele achiziţionate ulterior pentru acelaşi Produs întrerupt în aceeaşi durată a înscrierii în baza unui Contract Enterprise sau Enterprise Subscription, Open Value Subscription sau Enrollment </w:t>
      </w:r>
      <w:r>
        <w:t xml:space="preserve">for Education Solutions, prin procedura de true-up planificată a Clientului, sunt, de asemenea, Licenţe eligibile pentru acordarea licenţei. Protecţia Produselor în baza contractelor de abonament trebuie să fie continuă; </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w:t>
              </w:r>
              <w:r>
                <w:rPr>
                  <w:color w:val="00467F"/>
                  <w:sz w:val="14"/>
                  <w:u w:val="single"/>
                </w:rPr>
                <w:t>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Offering1Heading"/>
        <w:outlineLvl w:val="1"/>
      </w:pPr>
      <w:bookmarkStart w:id="345" w:name="_Sec576"/>
      <w:r>
        <w:t>Beneficiile protecţiei prin Software Assurance</w:t>
      </w:r>
      <w:bookmarkEnd w:id="345"/>
      <w:r>
        <w:fldChar w:fldCharType="begin"/>
      </w:r>
      <w:r>
        <w:instrText xml:space="preserve"> TC "</w:instrText>
      </w:r>
      <w:bookmarkStart w:id="346" w:name="_Toc488863956"/>
      <w:r>
        <w:instrText>Beneficiile protecţiei prin Software Assurance</w:instrText>
      </w:r>
      <w:bookmarkEnd w:id="346"/>
      <w:r>
        <w:instrText>" \l 2</w:instrText>
      </w:r>
      <w:r>
        <w:fldChar w:fldCharType="end"/>
      </w:r>
    </w:p>
    <w:p w:rsidR="002E3D2F" w:rsidRDefault="00990452">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w:t>
      </w:r>
      <w:r>
        <w:t xml:space="preserve"> Anumite beneficii sunt acordate pe baza cheltuielilor pentru SA pentru un set de produse eligibile în cadrul unei categorii. În acest sens, „cheltuielile pentru SA” nu înseamnă suma în dolari cheltuită efectiv de Client, ci o valoare aproximativă a invest</w:t>
      </w:r>
      <w:r>
        <w:t xml:space="preserve">iţiilor Clientului în protecţia prin SA pentru Produsele achiziţionate în baza Înscrierii Select sau Enterprise, înregistrării Select Plus sau contractului Open (de exemplu, doar achiziţiile de SA şi componenta SA din achiziţiile de L&amp;SA). Pentru Clienţii </w:t>
      </w:r>
      <w:r>
        <w:t>care fac parte din programele de abonament, aceasta înseamnă o aproximare a sumei totale în dolari cheltuită de Client pentru licenţierea Produselor în baza înscrierii sau contractului. Unele beneficii pot necesita apartenenţa la Software Assurance („SAM”)</w:t>
      </w:r>
      <w:r>
        <w:t>. Accesul Clientului şi drepturile de a utiliza beneficiile SA vor expira, în general, odată cu expirarea protecţiei prin SA, dacă nu se specifică altceva mai jos sau în intrările produsului. Beneficiile pot fi modificate sau întrerupte în orice moment, fă</w:t>
      </w:r>
      <w:r>
        <w:t>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Categoria de servere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77">
              <w:r>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80">
              <w:r>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81">
              <w:r>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755">
              <w:r>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82">
              <w:r>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84">
              <w:r>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85">
              <w:r>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87">
              <w:r>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88">
              <w:r>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89">
              <w:r>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590">
              <w:r>
                <w:rPr>
                  <w:color w:val="00467F"/>
                  <w:u w:val="single"/>
                </w:rPr>
                <w:t>Servere – Aplicaţii cu găzduire propri</w:t>
              </w:r>
              <w:r>
                <w:rPr>
                  <w:color w:val="00467F"/>
                  <w:u w:val="single"/>
                </w:rPr>
                <w:t>e</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841">
              <w:r>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hyperlink w:anchor="_Sec652">
              <w:r>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jc w:val="center"/>
            </w:pPr>
          </w:p>
        </w:tc>
      </w:tr>
    </w:tbl>
    <w:p w:rsidR="002E3D2F" w:rsidRDefault="002E3D2F">
      <w:pPr>
        <w:pStyle w:val="ProductList-Body"/>
      </w:pPr>
    </w:p>
    <w:p w:rsidR="002E3D2F" w:rsidRDefault="00990452">
      <w:pPr>
        <w:pStyle w:val="ProductList-ClauseHeading"/>
        <w:outlineLvl w:val="2"/>
      </w:pPr>
      <w:bookmarkStart w:id="347" w:name="_Sec577"/>
      <w:r>
        <w:t>Drepturile aferente noii versiuni</w:t>
      </w:r>
      <w:bookmarkEnd w:id="347"/>
    </w:p>
    <w:p w:rsidR="002E3D2F" w:rsidRDefault="00990452">
      <w:pPr>
        <w:pStyle w:val="ProductList-Body"/>
      </w:pPr>
      <w:r>
        <w:t>Clientul poate face upgrade la cea mai recentă versiune a unui Produs disponibil. În cazul în care clientul achiziţionează licenţe perpetue pri</w:t>
      </w:r>
      <w:r>
        <w:t xml:space="preserve">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w:instrText>
      </w:r>
      <w:r>
        <w:instrText xml:space="preserve">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2E3D2F" w:rsidRDefault="002E3D2F">
      <w:pPr>
        <w:pStyle w:val="ProductList-Body"/>
      </w:pPr>
    </w:p>
    <w:p w:rsidR="002E3D2F" w:rsidRDefault="00990452">
      <w:pPr>
        <w:pStyle w:val="ProductList-ClauseHeading"/>
        <w:outlineLvl w:val="2"/>
      </w:pPr>
      <w:bookmarkStart w:id="348" w:name="_Sec931"/>
      <w:r>
        <w:t>Calcularea punctelor pentru beneficiile Software Assurance</w:t>
      </w:r>
      <w:bookmarkEnd w:id="348"/>
    </w:p>
    <w:p w:rsidR="002E3D2F" w:rsidRDefault="00990452">
      <w:pPr>
        <w:pStyle w:val="ProductList-Body"/>
      </w:pPr>
      <w:r>
        <w:t>Drepturile sunt calculate pe baza unui sistem de puncte pentru beneficiile următoare:</w:t>
      </w:r>
    </w:p>
    <w:p w:rsidR="002E3D2F" w:rsidRDefault="00990452" w:rsidP="007978CB">
      <w:pPr>
        <w:pStyle w:val="ProductList-Bullet"/>
        <w:numPr>
          <w:ilvl w:val="0"/>
          <w:numId w:val="42"/>
        </w:numPr>
      </w:pPr>
      <w:r>
        <w:t>Serviciile de planificare</w:t>
      </w:r>
    </w:p>
    <w:p w:rsidR="002E3D2F" w:rsidRDefault="00990452" w:rsidP="007978CB">
      <w:pPr>
        <w:pStyle w:val="ProductList-Bullet"/>
        <w:numPr>
          <w:ilvl w:val="0"/>
          <w:numId w:val="42"/>
        </w:numPr>
      </w:pPr>
      <w:r>
        <w:t>Voucherele de instruire</w:t>
      </w:r>
    </w:p>
    <w:p w:rsidR="002E3D2F" w:rsidRDefault="00990452" w:rsidP="007978CB">
      <w:pPr>
        <w:pStyle w:val="ProductList-Bullet"/>
        <w:numPr>
          <w:ilvl w:val="0"/>
          <w:numId w:val="42"/>
        </w:numPr>
      </w:pPr>
      <w:r>
        <w:t>Asistenţă 24x7 pentru rezolvarea problemelor (prin telefon) doar pentru MPSA</w:t>
      </w:r>
    </w:p>
    <w:p w:rsidR="002E3D2F" w:rsidRDefault="00990452">
      <w:pPr>
        <w:pStyle w:val="ProductList-Body"/>
      </w:pPr>
      <w:r>
        <w:t>Punctele pentru beneficiile Software Assura</w:t>
      </w:r>
      <w:r>
        <w:t>nce se calculează pe baza numărului de licenţe eligibile, categorii aplicabile şi pe baza punctelor asociate cu produsele eligibile, după cum se arată în tabelul următor. Punctele nu se pot combina între mai multe acorduri, înscrieri sau Conturi de achiziţ</w:t>
      </w:r>
      <w:r>
        <w:t>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2E3D2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Aplicaţii Office şi licenţe de s</w:t>
            </w:r>
            <w:r>
              <w:rPr>
                <w:color w:val="FFFFFF"/>
              </w:rPr>
              <w:t>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E3D2F" w:rsidRDefault="00990452">
            <w:pPr>
              <w:pStyle w:val="ProductList-TableBody"/>
            </w:pPr>
            <w:r>
              <w:rPr>
                <w:color w:val="FFFFFF"/>
              </w:rPr>
              <w:t>Puncte</w:t>
            </w:r>
          </w:p>
        </w:tc>
      </w:tr>
      <w:tr w:rsidR="002E3D2F">
        <w:tc>
          <w:tcPr>
            <w:tcW w:w="105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Produse din categoria de aplicaţii cu Office (inclusiv suite Office, Project Standard şi Professional, Visio Standard şi Professional), Produsele sistemului de operare desktop Windows, Licenţă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1</w:t>
            </w:r>
          </w:p>
        </w:tc>
      </w:tr>
      <w:tr w:rsidR="002E3D2F">
        <w:tc>
          <w:tcPr>
            <w:tcW w:w="105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Licenţă CAL pen</w:t>
            </w:r>
            <w:r>
              <w:t>tru Microsoft Dynamics 365 for Customer Service, Licenţă CAL pentru Microsoft Dynamics 365 for Sales, Dynamics 365 for Operations Server, Licenţă CAL de activitate pentru Microsoft Dynamics 365 for Operations, Licenţă CAL funcţională pentru Microsoft Dynam</w:t>
            </w:r>
            <w:r>
              <w:t>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2</w:t>
            </w:r>
          </w:p>
        </w:tc>
      </w:tr>
      <w:tr w:rsidR="002E3D2F">
        <w:tc>
          <w:tcPr>
            <w:tcW w:w="105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5</w:t>
            </w:r>
          </w:p>
        </w:tc>
      </w:tr>
      <w:tr w:rsidR="002E3D2F">
        <w:tc>
          <w:tcPr>
            <w:tcW w:w="105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10</w:t>
            </w:r>
          </w:p>
        </w:tc>
      </w:tr>
      <w:tr w:rsidR="002E3D2F">
        <w:tc>
          <w:tcPr>
            <w:tcW w:w="105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SQL Server Standard edition, Windows Server Standard edition, System Center Standard Server Managemen</w:t>
            </w:r>
            <w:r>
              <w:t>t (2 procesoare), Abonament Visual Studio Professional, Abonament Visual Studio Test Professional, licenţă CAL Microsoft Dynamics AX Enterprise şi licenţă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25</w:t>
            </w:r>
          </w:p>
        </w:tc>
      </w:tr>
      <w:tr w:rsidR="002E3D2F">
        <w:tc>
          <w:tcPr>
            <w:tcW w:w="105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SQL Server ediţia Enterprise, SQL Server Business Intellige</w:t>
            </w:r>
            <w:r>
              <w:t>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50</w:t>
            </w:r>
          </w:p>
        </w:tc>
      </w:tr>
      <w:tr w:rsidR="002E3D2F">
        <w:tc>
          <w:tcPr>
            <w:tcW w:w="105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 xml:space="preserve">Ediţia SQL Server Data Center, SQL Parallel Data Warehouse, ediţia Windows Server Datacenter, Microsoft Dynamics AX Standard Commerce Core Server şi Licenţă de management de </w:t>
            </w:r>
            <w:r>
              <w:t>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75</w:t>
            </w:r>
          </w:p>
        </w:tc>
      </w:tr>
    </w:tbl>
    <w:p w:rsidR="002E3D2F" w:rsidRDefault="00990452">
      <w:pPr>
        <w:pStyle w:val="ProductList-Body"/>
      </w:pPr>
      <w:r>
        <w:rPr>
          <w:b/>
          <w:i/>
        </w:rPr>
        <w:t>Notă:</w:t>
      </w:r>
      <w:r>
        <w:rPr>
          <w:i/>
        </w:rPr>
        <w:t xml:space="preserve"> Pentru licenţele CAL SQL, consultaţi tabelul suitelor CAL Suite din această secţiune</w:t>
      </w:r>
    </w:p>
    <w:p w:rsidR="002E3D2F" w:rsidRDefault="002E3D2F">
      <w:pPr>
        <w:pStyle w:val="ProductList-Body"/>
      </w:pPr>
    </w:p>
    <w:p w:rsidR="002E3D2F" w:rsidRDefault="00990452">
      <w:pPr>
        <w:pStyle w:val="ProductList-ClauseHeading"/>
        <w:outlineLvl w:val="2"/>
      </w:pPr>
      <w:bookmarkStart w:id="349" w:name="_Sec579"/>
      <w:r>
        <w:t>Serviciile Office Online şi Office Online Server</w:t>
      </w:r>
      <w:bookmarkEnd w:id="349"/>
    </w:p>
    <w:p w:rsidR="002E3D2F" w:rsidRDefault="00990452">
      <w:pPr>
        <w:pStyle w:val="ProductList-Body"/>
      </w:pPr>
      <w:r>
        <w:t xml:space="preserve">Utilizatorii unui dispozitiv licenţiat cu aplicaţii </w:t>
      </w:r>
      <w:r>
        <w:t xml:space="preserve">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w:instrText>
      </w:r>
      <w:r>
        <w:instrText xml:space="preserve">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w:instrText>
      </w:r>
      <w:r>
        <w:instrText xml:space="preserve">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2E3D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Aplicaţie des</w:t>
            </w:r>
            <w:r>
              <w:rPr>
                <w:color w:val="FFFFFF"/>
              </w:rPr>
              <w:t xml:space="preserve">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Drepturi Office Online</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Standard</w:t>
            </w:r>
            <w:r>
              <w:fldChar w:fldCharType="begin"/>
            </w:r>
            <w:r>
              <w:instrText xml:space="preserve"> XE "Office Standard" </w:instrText>
            </w:r>
            <w:r>
              <w:fldChar w:fldCharType="end"/>
            </w:r>
          </w:p>
          <w:p w:rsidR="002E3D2F" w:rsidRDefault="00990452">
            <w:pPr>
              <w:pStyle w:val="ProductList-TableBody"/>
            </w:pPr>
            <w:r>
              <w:t>Office Professional Plus</w:t>
            </w:r>
            <w:r>
              <w:fldChar w:fldCharType="begin"/>
            </w:r>
            <w:r>
              <w:instrText xml:space="preserve"> XE "Office Professional Plus" </w:instrText>
            </w:r>
            <w:r>
              <w:fldChar w:fldCharType="end"/>
            </w:r>
          </w:p>
          <w:p w:rsidR="002E3D2F" w:rsidRDefault="00990452">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lastRenderedPageBreak/>
              <w:t>Office Online pentru Office 365</w:t>
            </w:r>
            <w:r>
              <w:fldChar w:fldCharType="begin"/>
            </w:r>
            <w:r>
              <w:instrText xml:space="preserve"> XE "</w:instrText>
            </w:r>
            <w:r>
              <w:instrText xml:space="preserve">Office Online pentru Office 365" </w:instrText>
            </w:r>
            <w:r>
              <w:fldChar w:fldCharType="end"/>
            </w:r>
          </w:p>
          <w:p w:rsidR="002E3D2F" w:rsidRDefault="00990452">
            <w:pPr>
              <w:pStyle w:val="ProductList-TableBody"/>
            </w:pPr>
            <w:r>
              <w:t>Office Online Server</w:t>
            </w:r>
          </w:p>
        </w:tc>
      </w:tr>
    </w:tbl>
    <w:p w:rsidR="002E3D2F" w:rsidRDefault="00990452">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2E3D2F" w:rsidRDefault="002E3D2F">
      <w:pPr>
        <w:pStyle w:val="ProductList-Body"/>
      </w:pPr>
    </w:p>
    <w:p w:rsidR="002E3D2F" w:rsidRDefault="00990452">
      <w:pPr>
        <w:pStyle w:val="ProductList-ClauseHeading"/>
        <w:outlineLvl w:val="2"/>
      </w:pPr>
      <w:bookmarkStart w:id="350" w:name="_Sec580"/>
      <w:r>
        <w:t>Serviciile de planificare</w:t>
      </w:r>
      <w:bookmarkEnd w:id="350"/>
    </w:p>
    <w:p w:rsidR="002E3D2F" w:rsidRDefault="00990452">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w:t>
      </w:r>
      <w:r>
        <w:t>rviciile de planificare, Clienţii eligibili primesc oferte de servicii prestabilite şi personalizate.</w:t>
      </w:r>
    </w:p>
    <w:p w:rsidR="002E3D2F" w:rsidRDefault="002E3D2F">
      <w:pPr>
        <w:pStyle w:val="ProductList-Body"/>
      </w:pPr>
    </w:p>
    <w:p w:rsidR="002E3D2F" w:rsidRDefault="00990452">
      <w:pPr>
        <w:pStyle w:val="ProductList-Body"/>
      </w:pPr>
      <w:r>
        <w:t>Clienţii eligibili primesc un număr de zile pentru Servicii de planificare pe baza numărului de puncte pentru beneficiile SA din licenţe eligibile. Număr</w:t>
      </w:r>
      <w:r>
        <w:t>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2E3D2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Puncte</w:t>
            </w:r>
          </w:p>
        </w:tc>
      </w:tr>
      <w:tr w:rsidR="002E3D2F">
        <w:tc>
          <w:tcPr>
            <w:tcW w:w="101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Produse din categoria de aplicaţii cu Office (inclusiv suite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Licenţă CAL pentru Microsoft Dynamics AX Task</w:t>
            </w:r>
            <w:r>
              <w:fldChar w:fldCharType="begin"/>
            </w:r>
            <w:r>
              <w:instrText xml:space="preserve"> XE "Licenţă CAL pentru Mic</w:instrText>
            </w:r>
            <w:r>
              <w:instrText xml:space="preserve">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1</w:t>
            </w:r>
          </w:p>
        </w:tc>
      </w:tr>
      <w:tr w:rsidR="002E3D2F">
        <w:tc>
          <w:tcPr>
            <w:tcW w:w="101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pentru Microsoft Dynamics 365 for Customer Service</w:t>
            </w:r>
            <w:r>
              <w:fldChar w:fldCharType="begin"/>
            </w:r>
            <w:r>
              <w:instrText xml:space="preserve"> XE "Licenţă CAL pentru Microsoft Dynamics 365 for Customer Service" </w:instrText>
            </w:r>
            <w:r>
              <w:fldChar w:fldCharType="end"/>
            </w:r>
            <w:r>
              <w:t>, Licenţă CAL pentru Microsoft Dynamics 365 for Sales</w:t>
            </w:r>
            <w:r>
              <w:fldChar w:fldCharType="begin"/>
            </w:r>
            <w:r>
              <w:instrText xml:space="preserve"> XE "Licenţă CAL pentru Microsoft Dynam</w:instrText>
            </w:r>
            <w:r>
              <w:instrText xml:space="preserve">ics 365 for Sales" </w:instrText>
            </w:r>
            <w:r>
              <w:fldChar w:fldCharType="end"/>
            </w:r>
            <w:r>
              <w:t>, Dynamics 365 for Operations Server</w:t>
            </w:r>
            <w:r>
              <w:fldChar w:fldCharType="begin"/>
            </w:r>
            <w:r>
              <w:instrText xml:space="preserve"> XE "Dynamics 365 for Operations Server" </w:instrText>
            </w:r>
            <w:r>
              <w:fldChar w:fldCharType="end"/>
            </w:r>
            <w:r>
              <w:t>, Licenţă CAL de activitate pentru Microsoft Dynamics 365 for Operations</w:t>
            </w:r>
            <w:r>
              <w:fldChar w:fldCharType="begin"/>
            </w:r>
            <w:r>
              <w:instrText xml:space="preserve"> XE "Licenţă CAL de activitate pentru Microsoft Dynamics 365 for Operations" </w:instrText>
            </w:r>
            <w:r>
              <w:fldChar w:fldCharType="end"/>
            </w:r>
            <w:r>
              <w:t>, Lic</w:t>
            </w:r>
            <w:r>
              <w:t>enţă CAL funcţională pentru Microsoft Dynamics AX</w:t>
            </w:r>
            <w:r>
              <w:fldChar w:fldCharType="begin"/>
            </w:r>
            <w:r>
              <w:instrText xml:space="preserve"> XE "Licenţă CAL funcţională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2</w:t>
            </w:r>
          </w:p>
        </w:tc>
      </w:tr>
      <w:tr w:rsidR="002E3D2F">
        <w:tc>
          <w:tcPr>
            <w:tcW w:w="101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Ediţia Standard SQL Server</w:t>
            </w:r>
            <w:r>
              <w:fldChar w:fldCharType="begin"/>
            </w:r>
            <w:r>
              <w:instrText xml:space="preserve"> XE "Standard SQL Server" </w:instrText>
            </w:r>
            <w:r>
              <w:fldChar w:fldCharType="end"/>
            </w:r>
            <w:r>
              <w:t xml:space="preserve">, ediţia </w:t>
            </w:r>
            <w:r>
              <w:t>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xml:space="preserve">, </w:t>
            </w:r>
            <w:r>
              <w:t>Licenţă de management de server Standard pentru System Center 2012</w:t>
            </w:r>
            <w:r>
              <w:fldChar w:fldCharType="begin"/>
            </w:r>
            <w:r>
              <w:instrText xml:space="preserve"> XE "Licenţă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w:t>
            </w:r>
            <w:r>
              <w:t>al Studio Test Professional</w:t>
            </w:r>
            <w:r>
              <w:fldChar w:fldCharType="begin"/>
            </w:r>
            <w:r>
              <w:instrText xml:space="preserve"> XE " Abonament Visual Studio Test Professional" </w:instrText>
            </w:r>
            <w:r>
              <w:fldChar w:fldCharType="end"/>
            </w:r>
            <w:r>
              <w:t>,  Licenţă CAL Microsoft Dynamics AX Enterprise</w:t>
            </w:r>
            <w:r>
              <w:fldChar w:fldCharType="begin"/>
            </w:r>
            <w:r>
              <w:instrText xml:space="preserve"> XE " Licenţă CAL Microsoft Dynamics AX Enterprise" </w:instrText>
            </w:r>
            <w:r>
              <w:fldChar w:fldCharType="end"/>
            </w:r>
            <w:r>
              <w:t>, , Licenţă CAL Microsoft Dynamics 365 for Operations</w:t>
            </w:r>
            <w:r>
              <w:fldChar w:fldCharType="begin"/>
            </w:r>
            <w:r>
              <w:instrText xml:space="preserve"> XE ", Licenţă CAL Micro</w:instrText>
            </w:r>
            <w:r>
              <w:instrText xml:space="preserve">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25</w:t>
            </w:r>
          </w:p>
        </w:tc>
      </w:tr>
      <w:tr w:rsidR="002E3D2F">
        <w:tc>
          <w:tcPr>
            <w:tcW w:w="101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50</w:t>
            </w:r>
          </w:p>
        </w:tc>
      </w:tr>
      <w:tr w:rsidR="002E3D2F">
        <w:tc>
          <w:tcPr>
            <w:tcW w:w="101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strText>
            </w:r>
            <w:r>
              <w:instrText xml:space="preserve">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w:instrText>
            </w:r>
            <w:r>
              <w:instrText xml:space="preserve">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75</w:t>
            </w:r>
          </w:p>
        </w:tc>
      </w:tr>
    </w:tbl>
    <w:p w:rsidR="002E3D2F" w:rsidRDefault="00990452">
      <w:pPr>
        <w:pStyle w:val="ProductList-Body"/>
      </w:pPr>
      <w:r>
        <w:rPr>
          <w:b/>
          <w:i/>
        </w:rPr>
        <w:t>Notă:</w:t>
      </w:r>
      <w:r>
        <w:rPr>
          <w:i/>
        </w:rPr>
        <w:t xml:space="preserve"> Pentru licenţele CAL SQL, consultaţi tabelul suitelor CAL Suite din această secţiune</w:t>
      </w:r>
    </w:p>
    <w:p w:rsidR="002E3D2F" w:rsidRDefault="002E3D2F">
      <w:pPr>
        <w:pStyle w:val="ProductList-Body"/>
      </w:pPr>
    </w:p>
    <w:p w:rsidR="002E3D2F" w:rsidRDefault="00990452">
      <w:pPr>
        <w:pStyle w:val="ProductList-Body"/>
      </w:pPr>
      <w:r>
        <w:t>Mai jos se prezintă numărul de zile de Servicii de planificare la care clientul are dreptul în funcţie de num</w:t>
      </w:r>
      <w:r>
        <w:t>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2E3D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600,000+</w:t>
            </w:r>
          </w:p>
        </w:tc>
      </w:tr>
      <w:tr w:rsidR="002E3D2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E3D2F" w:rsidRDefault="00990452">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75</w:t>
            </w:r>
          </w:p>
        </w:tc>
      </w:tr>
    </w:tbl>
    <w:p w:rsidR="002E3D2F" w:rsidRDefault="002E3D2F">
      <w:pPr>
        <w:pStyle w:val="ProductList-Body"/>
      </w:pPr>
    </w:p>
    <w:p w:rsidR="002E3D2F" w:rsidRDefault="00990452">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2E3D2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E3D2F" w:rsidRDefault="00990452">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E3D2F" w:rsidRDefault="00990452">
            <w:pPr>
              <w:pStyle w:val="ProductList-TableBody"/>
            </w:pPr>
            <w:r>
              <w:t>→600,000+</w:t>
            </w:r>
          </w:p>
        </w:tc>
      </w:tr>
      <w:tr w:rsidR="002E3D2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E3D2F" w:rsidRDefault="00990452">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12</w:t>
            </w:r>
          </w:p>
        </w:tc>
      </w:tr>
    </w:tbl>
    <w:p w:rsidR="002E3D2F" w:rsidRDefault="00990452">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47">
        <w:r>
          <w:rPr>
            <w:color w:val="00467F"/>
            <w:u w:val="single"/>
          </w:rPr>
          <w:t>http://www.microsoft.com/licensing/software-assurance/planning-services-overview.aspx</w:t>
        </w:r>
      </w:hyperlink>
      <w:r>
        <w:t xml:space="preserve">. </w:t>
      </w:r>
    </w:p>
    <w:p w:rsidR="002E3D2F" w:rsidRDefault="002E3D2F">
      <w:pPr>
        <w:pStyle w:val="ProductList-Body"/>
      </w:pPr>
    </w:p>
    <w:p w:rsidR="002E3D2F" w:rsidRDefault="00990452">
      <w:pPr>
        <w:pStyle w:val="ProductList-Body"/>
      </w:pPr>
      <w:r>
        <w:t>Lista serviciilor disponibile şi a nivelurilor serviciilor asociate se poate modifica în orice moment. Furnizorii e</w:t>
      </w:r>
      <w:r>
        <w:t>ligibili vor trimite Clienţilor o prezentare a Domeniului lucrărilor pentru fiecare ofertă de servicii descrisă mai sus. La cerere, clienţii pot converti (şi pot anula conversia) zilelor neutilizate de pe Voucherele de instruire (consultaţi beneficiul Vouc</w:t>
      </w:r>
      <w:r>
        <w:t>her de instruire) într-un raport de trei zile de Voucher de instruire la o zi de Servicii de planificare, dacă (i) sunt eligibili în prezent pentru beneficiul Voucher de instruire, (ii) au activat beneficiul Voucher de instruire şi (iii) au cel puţin 3 zil</w:t>
      </w:r>
      <w:r>
        <w:t>e de instruire rămase din beneficiul Voucher de instruire, pe care le pot converti.</w:t>
      </w:r>
    </w:p>
    <w:p w:rsidR="002E3D2F" w:rsidRDefault="00990452" w:rsidP="007978CB">
      <w:pPr>
        <w:pStyle w:val="ProductList-Bullet"/>
        <w:numPr>
          <w:ilvl w:val="0"/>
          <w:numId w:val="43"/>
        </w:numPr>
      </w:pPr>
      <w:r>
        <w:t>Serviciile de planificare pot fi furnizate clientului de Partenerii Microsoft eligibili sau de Afiliaţii Microsoft. Serviciile furnizate prin vouchere sunt reglementate pri</w:t>
      </w:r>
      <w:r>
        <w:t xml:space="preserve">n prevederile contractului încheiat între Client şi Furnizorul eligibil; clientul poate vizualiza lista de Furnizori eligibili aici: </w:t>
      </w:r>
      <w:hyperlink r:id="rId148">
        <w:r>
          <w:rPr>
            <w:color w:val="00467F"/>
            <w:u w:val="single"/>
          </w:rPr>
          <w:t>http://directory.partners.extranet.microso</w:t>
        </w:r>
        <w:r>
          <w:rPr>
            <w:color w:val="00467F"/>
            <w:u w:val="single"/>
          </w:rPr>
          <w:t>ft.com/psbproviders.</w:t>
        </w:r>
      </w:hyperlink>
    </w:p>
    <w:p w:rsidR="002E3D2F" w:rsidRDefault="00990452" w:rsidP="007978CB">
      <w:pPr>
        <w:pStyle w:val="ProductList-Bullet"/>
        <w:numPr>
          <w:ilvl w:val="0"/>
          <w:numId w:val="43"/>
        </w:numPr>
      </w:pPr>
      <w:r>
        <w:t>Contractele de Servicii de planificare oferă servicii care vizează domeniul lucrărilor, având ca rezultat elaborarea unui plan de implementare de nivel înalt; nu este inclusă implementarea curentă a produsului software.</w:t>
      </w:r>
    </w:p>
    <w:p w:rsidR="002E3D2F" w:rsidRDefault="00990452" w:rsidP="007978CB">
      <w:pPr>
        <w:pStyle w:val="ProductList-Bullet"/>
        <w:numPr>
          <w:ilvl w:val="0"/>
          <w:numId w:val="43"/>
        </w:numPr>
      </w:pPr>
      <w:r>
        <w:t>Voucherele afer</w:t>
      </w:r>
      <w:r>
        <w:t>ente Serviciilor de planificare pot fi utilizate doar de Clientul eligibil pentru acest beneficiu.</w:t>
      </w:r>
    </w:p>
    <w:p w:rsidR="002E3D2F" w:rsidRDefault="00990452" w:rsidP="007978CB">
      <w:pPr>
        <w:pStyle w:val="ProductList-Bullet"/>
        <w:numPr>
          <w:ilvl w:val="0"/>
          <w:numId w:val="43"/>
        </w:numPr>
      </w:pPr>
      <w:r>
        <w:t>Voucherele aferente Serviciilor de planificare nu pot fi schimbate în numerar, bancnote sau alte bunuri de valoare.</w:t>
      </w:r>
    </w:p>
    <w:p w:rsidR="002E3D2F" w:rsidRDefault="00990452" w:rsidP="007978CB">
      <w:pPr>
        <w:pStyle w:val="ProductList-Bullet"/>
        <w:numPr>
          <w:ilvl w:val="0"/>
          <w:numId w:val="43"/>
        </w:numPr>
      </w:pPr>
      <w:r>
        <w:t xml:space="preserve">Reducerea protecţiei prin SA ca urmare a </w:t>
      </w:r>
      <w:r>
        <w:t>returnărilor sau ajustărilor facturilor, acolo unde este posibil, poate atrage reducerea zilelor de Servicii de planificare la care Clientul are dreptul.</w:t>
      </w:r>
    </w:p>
    <w:p w:rsidR="002E3D2F" w:rsidRDefault="00990452" w:rsidP="007978CB">
      <w:pPr>
        <w:pStyle w:val="ProductList-Bullet"/>
        <w:numPr>
          <w:ilvl w:val="0"/>
          <w:numId w:val="43"/>
        </w:numPr>
      </w:pPr>
      <w:r>
        <w:t>Tipurile de vouchere nu se pot combina. Contractele de Servicii de planificare nu trebuie să depăşeasc</w:t>
      </w:r>
      <w:r>
        <w:t>ă durata maximă specificată pentru fiecare tip de contract.</w:t>
      </w:r>
    </w:p>
    <w:p w:rsidR="002E3D2F" w:rsidRDefault="00990452" w:rsidP="007978CB">
      <w:pPr>
        <w:pStyle w:val="ProductList-Bullet"/>
        <w:numPr>
          <w:ilvl w:val="0"/>
          <w:numId w:val="43"/>
        </w:numPr>
      </w:pPr>
      <w:r>
        <w:t>Voucherele sunt valabile doar cu Furnizorii eligibili pentru tipul de servicii pentru care sunt utilizate.</w:t>
      </w:r>
    </w:p>
    <w:p w:rsidR="002E3D2F" w:rsidRDefault="00990452" w:rsidP="007978CB">
      <w:pPr>
        <w:pStyle w:val="ProductList-Bullet"/>
        <w:numPr>
          <w:ilvl w:val="0"/>
          <w:numId w:val="43"/>
        </w:numPr>
      </w:pPr>
      <w:r>
        <w:t>Voucherele trebuie alocate în perioada de protecţie prin SA.</w:t>
      </w:r>
    </w:p>
    <w:p w:rsidR="002E3D2F" w:rsidRDefault="00990452" w:rsidP="007978CB">
      <w:pPr>
        <w:pStyle w:val="ProductList-Bullet"/>
        <w:numPr>
          <w:ilvl w:val="0"/>
          <w:numId w:val="43"/>
        </w:numPr>
      </w:pPr>
      <w:r>
        <w:t>Voucherele vor expira după 1</w:t>
      </w:r>
      <w:r>
        <w:t xml:space="preserve">80 de zile de la data alocării, indiferent de data expirării protecţiei prin SA. Toate serviciile trebuie furnizate (voucherul trebuie utilizat) înainte de expirarea voucherului. Voucherele care expiră înainte de expirarea protecţiei prin SA vor reveni în </w:t>
      </w:r>
      <w:r>
        <w:t xml:space="preserve">grupul de zile disponibile de Servicii de planificare. Tabelele de mai sus arată zilele de servicii disponibile în cadrul unei înscrieri sau al </w:t>
      </w:r>
      <w:r>
        <w:lastRenderedPageBreak/>
        <w:t>unui contract de 3 ani. Clienţii care achiziţionează protecţie prin SA pentru un an vor primi o treime din număr</w:t>
      </w:r>
      <w:r>
        <w:t xml:space="preserve">ul specificat de zile de servicii. Clienţii care achiziţionează protecţie prin SA pentru doi ani vor primi două treimi din numărul specificat de zile de servicii. </w:t>
      </w:r>
    </w:p>
    <w:p w:rsidR="002E3D2F" w:rsidRDefault="002E3D2F">
      <w:pPr>
        <w:pStyle w:val="ProductList-Body"/>
      </w:pPr>
    </w:p>
    <w:p w:rsidR="002E3D2F" w:rsidRDefault="00990452">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2E3D2F" w:rsidRDefault="002E3D2F">
      <w:pPr>
        <w:pStyle w:val="ProductList-Body"/>
      </w:pPr>
    </w:p>
    <w:p w:rsidR="002E3D2F" w:rsidRDefault="00990452">
      <w:pPr>
        <w:pStyle w:val="ProductList-ClauseHeading"/>
        <w:outlineLvl w:val="2"/>
      </w:pPr>
      <w:bookmarkStart w:id="351" w:name="_Sec581"/>
      <w:r>
        <w:t>Programul de licenţiere a surse</w:t>
      </w:r>
      <w:r>
        <w:t>lor întreprinderilor</w:t>
      </w:r>
      <w:bookmarkEnd w:id="351"/>
    </w:p>
    <w:p w:rsidR="002E3D2F" w:rsidRDefault="00990452">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w:t>
      </w:r>
      <w:r>
        <w:t>unt eligibile pentru programul Microsoft Research Source Licensing.</w:t>
      </w:r>
    </w:p>
    <w:p w:rsidR="002E3D2F" w:rsidRDefault="002E3D2F">
      <w:pPr>
        <w:pStyle w:val="ProductList-Body"/>
      </w:pPr>
    </w:p>
    <w:p w:rsidR="002E3D2F" w:rsidRDefault="00990452">
      <w:pPr>
        <w:pStyle w:val="ProductList-ClauseHeading"/>
        <w:outlineLvl w:val="2"/>
      </w:pPr>
      <w:bookmarkStart w:id="352" w:name="_Sec582"/>
      <w:r>
        <w:t>Voucherele de instruire</w:t>
      </w:r>
      <w:bookmarkEnd w:id="352"/>
    </w:p>
    <w:p w:rsidR="002E3D2F" w:rsidRDefault="00990452">
      <w:pPr>
        <w:pStyle w:val="ProductList-Body"/>
      </w:pPr>
      <w:r>
        <w:t>Clienţii (cu excepţia celor care efectuează o achiziţie prin programele Academic) care fac obiectul unui angajament la nivel de companie sau care participă la prog</w:t>
      </w:r>
      <w:r>
        <w:t>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Produsele din categoria de aplicaţii O</w:t>
            </w:r>
            <w:r>
              <w:rPr>
                <w:color w:val="FFFFFF"/>
              </w:rPr>
              <w:t>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Categoria de sisteme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 zi per 50 de licenţe (maximum 10 zile)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 zi per 50 de licenţe sau de puncte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10 zile per înscriere eligibilă sau Cont de achiziţionare eligibil</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15 zile*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25 de zile*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55 d</w:t>
            </w:r>
            <w:r>
              <w:t>e zile*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80 de zile*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125 de zile*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200 de zile*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300 de zile*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400 de zile*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700 de zile*</w:t>
            </w:r>
          </w:p>
        </w:tc>
      </w:tr>
    </w:tbl>
    <w:p w:rsidR="002E3D2F" w:rsidRDefault="00990452">
      <w:pPr>
        <w:pStyle w:val="ProductList-Body"/>
      </w:pPr>
      <w:r>
        <w:t>*</w:t>
      </w:r>
      <w:r>
        <w:rPr>
          <w:i/>
        </w:rPr>
        <w:t>Numărul de zile per înscriere eligibilă, contract eligibil sau Cont de achiziţionare eligibil</w:t>
      </w:r>
    </w:p>
    <w:p w:rsidR="002E3D2F" w:rsidRDefault="002E3D2F">
      <w:pPr>
        <w:pStyle w:val="ProductList-Body"/>
      </w:pPr>
    </w:p>
    <w:p w:rsidR="002E3D2F" w:rsidRDefault="00990452" w:rsidP="007978CB">
      <w:pPr>
        <w:pStyle w:val="ProductList-Bullet"/>
        <w:numPr>
          <w:ilvl w:val="0"/>
          <w:numId w:val="44"/>
        </w:numPr>
      </w:pPr>
      <w:r>
        <w:t>Serviciile furnizate prin vouchere sunt reglementate prin prevederile contractului încheiat între Client şi Parteneru</w:t>
      </w:r>
      <w:r>
        <w:t xml:space="preserve">l Microsoft eligibil pentru instruire. </w:t>
      </w:r>
    </w:p>
    <w:p w:rsidR="002E3D2F" w:rsidRDefault="00990452" w:rsidP="007978CB">
      <w:pPr>
        <w:pStyle w:val="ProductList-Bullet"/>
        <w:numPr>
          <w:ilvl w:val="0"/>
          <w:numId w:val="44"/>
        </w:numPr>
      </w:pPr>
      <w:r>
        <w:t xml:space="preserve">Cursurile predate în format intensiv necesită un număr de zile de voucher echivalent cu numărul de zile necesar pentru susţinerea cursului stabilit în Sistemul de validare şi rezervare a voucherelor SATV. </w:t>
      </w:r>
    </w:p>
    <w:p w:rsidR="002E3D2F" w:rsidRDefault="00990452" w:rsidP="007978CB">
      <w:pPr>
        <w:pStyle w:val="ProductList-Bullet"/>
        <w:numPr>
          <w:ilvl w:val="0"/>
          <w:numId w:val="44"/>
        </w:numPr>
      </w:pPr>
      <w:r>
        <w:t xml:space="preserve">Voucherul </w:t>
      </w:r>
      <w:r>
        <w:t>poate fi utilizat doar pentru cursurile de pregătire ţinute de un instructor, cu Parteneri Microsoft eligibili pentru instruire, pentru cursurile aprobate. Voucherele nu se pot folosi pentru cursuri personalizate (altele decât cursurile predate în regim in</w:t>
      </w:r>
      <w:r>
        <w:t xml:space="preserve">tensiv, aprobate, sau cursurile personalizate alcătuite doar din cursuri aprobate sau preaprobate, bazate pe probleme de sistem sau programe pilot).   </w:t>
      </w:r>
    </w:p>
    <w:p w:rsidR="002E3D2F" w:rsidRDefault="00990452" w:rsidP="007978CB">
      <w:pPr>
        <w:pStyle w:val="ProductList-Bullet"/>
        <w:numPr>
          <w:ilvl w:val="0"/>
          <w:numId w:val="44"/>
        </w:numPr>
      </w:pPr>
      <w:r>
        <w:t>Voucherele nu pot fi utilizate pentru a plăti taxele pentru un Client care nu se prezintă la un curs rezervat.</w:t>
      </w:r>
    </w:p>
    <w:p w:rsidR="002E3D2F" w:rsidRDefault="00990452" w:rsidP="007978CB">
      <w:pPr>
        <w:pStyle w:val="ProductList-Bullet"/>
        <w:numPr>
          <w:ilvl w:val="0"/>
          <w:numId w:val="44"/>
        </w:numPr>
      </w:pPr>
      <w:r>
        <w:t>Voucherele pot fi utilizate doar de persoanele aprobate de Client în acest scop.</w:t>
      </w:r>
    </w:p>
    <w:p w:rsidR="002E3D2F" w:rsidRDefault="00990452" w:rsidP="007978CB">
      <w:pPr>
        <w:pStyle w:val="ProductList-Bullet"/>
        <w:numPr>
          <w:ilvl w:val="0"/>
          <w:numId w:val="44"/>
        </w:numPr>
      </w:pPr>
      <w:r>
        <w:t>Voucherele nu pot fi schimbate în numerar, bancnote sau alte bun</w:t>
      </w:r>
      <w:r>
        <w:t xml:space="preserve">uri de valoare. </w:t>
      </w:r>
    </w:p>
    <w:p w:rsidR="002E3D2F" w:rsidRDefault="00990452" w:rsidP="007978CB">
      <w:pPr>
        <w:pStyle w:val="ProductList-Bullet"/>
        <w:numPr>
          <w:ilvl w:val="0"/>
          <w:numId w:val="44"/>
        </w:numPr>
      </w:pPr>
      <w:r>
        <w:t xml:space="preserve">Voucherele trebuie alocate în perioada de protecţie prin SA. </w:t>
      </w:r>
    </w:p>
    <w:p w:rsidR="002E3D2F" w:rsidRDefault="00990452" w:rsidP="007978CB">
      <w:pPr>
        <w:pStyle w:val="ProductList-Bullet"/>
        <w:numPr>
          <w:ilvl w:val="0"/>
          <w:numId w:val="44"/>
        </w:numPr>
      </w:pPr>
      <w:r>
        <w:t>Voucherele vor expira după 180 de zile de la data alocării. Voucherele care expiră înainte de expirarea protecţiei prin SA vor reveni în grupul de zile disponibile asociate Vouc</w:t>
      </w:r>
      <w:r>
        <w:t xml:space="preserve">herelor de instruire. </w:t>
      </w:r>
    </w:p>
    <w:p w:rsidR="002E3D2F" w:rsidRDefault="00990452" w:rsidP="007978CB">
      <w:pPr>
        <w:pStyle w:val="ProductList-Bullet"/>
        <w:numPr>
          <w:ilvl w:val="0"/>
          <w:numId w:val="44"/>
        </w:numPr>
      </w:pPr>
      <w:r>
        <w:t xml:space="preserve">O zi asociată unui Voucher de instruire echivalează cu o zi de sesiune de instruire. </w:t>
      </w:r>
    </w:p>
    <w:p w:rsidR="002E3D2F" w:rsidRDefault="00990452" w:rsidP="007978CB">
      <w:pPr>
        <w:pStyle w:val="ProductList-Bullet"/>
        <w:numPr>
          <w:ilvl w:val="0"/>
          <w:numId w:val="44"/>
        </w:numPr>
      </w:pPr>
      <w:r>
        <w:t xml:space="preserve">Voucherele pot fi utilizate pentru a rezerva cursuri de instruire doar cu un Partener Microsoft pentru instruire la un moment dat. </w:t>
      </w:r>
    </w:p>
    <w:p w:rsidR="002E3D2F" w:rsidRDefault="00990452" w:rsidP="007978CB">
      <w:pPr>
        <w:pStyle w:val="ProductList-Bullet"/>
        <w:numPr>
          <w:ilvl w:val="0"/>
          <w:numId w:val="44"/>
        </w:numPr>
      </w:pPr>
      <w:r>
        <w:t>Reducerea număr</w:t>
      </w:r>
      <w:r>
        <w:t xml:space="preserve">ul de licenţe eligibile cu SA ca urmare a returnărilor sau ajustărilor facturilor, acolo unde este posibil, poate atrage reducerea nivelului de eligibilitate a Clientului pentru Voucherele de instruire. </w:t>
      </w:r>
    </w:p>
    <w:p w:rsidR="002E3D2F" w:rsidRDefault="00990452" w:rsidP="007978CB">
      <w:pPr>
        <w:pStyle w:val="ProductList-Bullet"/>
        <w:numPr>
          <w:ilvl w:val="0"/>
          <w:numId w:val="44"/>
        </w:numPr>
      </w:pPr>
      <w:r>
        <w:t>Tabelul de mai sus arată creditele de instruire disp</w:t>
      </w:r>
      <w:r>
        <w:t>onibile în cadrul unei înscrieri sau al unui contract de 3 ani. Clienţii care achiziţionează protecţie prin SA pentru un an vor primi o treime din numărul specificat de credite de instruire. Clienţii care achiziţionează protecţie prin SA pentru doi ani vor</w:t>
      </w:r>
      <w:r>
        <w:t xml:space="preserve"> primi două treimi din numărul specificat de credite de instruire. </w:t>
      </w:r>
    </w:p>
    <w:p w:rsidR="002E3D2F" w:rsidRDefault="002E3D2F">
      <w:pPr>
        <w:pStyle w:val="ProductList-Body"/>
      </w:pPr>
    </w:p>
    <w:p w:rsidR="002E3D2F" w:rsidRDefault="00990452">
      <w:pPr>
        <w:pStyle w:val="ProductList-ClauseHeading"/>
        <w:outlineLvl w:val="2"/>
      </w:pPr>
      <w:bookmarkStart w:id="353" w:name="_Sec583"/>
      <w:r>
        <w:t>E-Learning</w:t>
      </w:r>
      <w:bookmarkEnd w:id="353"/>
    </w:p>
    <w:p w:rsidR="002E3D2F" w:rsidRDefault="00990452">
      <w:pPr>
        <w:pStyle w:val="ProductList-Body"/>
      </w:pPr>
      <w:r>
        <w:t>Acest beneficiu diferă în funcţie de Aplicaţii, Sisteme şi Servere. Clienţii eligibili vor primi acces la cursurile de învăţare online/E-learning eligibile (pentru Aplicaţii, S</w:t>
      </w:r>
      <w:r>
        <w:t xml:space="preserve">isteme şi/sau Servere) pentru fiecare înscriere calificată/contract calificat. </w:t>
      </w:r>
    </w:p>
    <w:p w:rsidR="002E3D2F" w:rsidRDefault="002E3D2F">
      <w:pPr>
        <w:pStyle w:val="ProductList-Body"/>
      </w:pPr>
    </w:p>
    <w:p w:rsidR="002E3D2F" w:rsidRDefault="00990452">
      <w:pPr>
        <w:pStyle w:val="ProductList-Body"/>
      </w:pPr>
      <w:r>
        <w:t>Numărul maxim de utilizatori pentru care un Client poate să utilizeze cursurile de E-learning este egal cu numărul de copii licenţiate ale produselor eligibile înscrise de Cli</w:t>
      </w:r>
      <w:r>
        <w:t>ent în SA. Clienţii trebuie să desemneze un utilizator pentru fiecare licenţă eligibilă. Accesul nu se poate transfera de la un utilizator la altul.</w:t>
      </w:r>
    </w:p>
    <w:p w:rsidR="002E3D2F" w:rsidRDefault="002E3D2F">
      <w:pPr>
        <w:pStyle w:val="ProductList-Body"/>
      </w:pPr>
    </w:p>
    <w:p w:rsidR="002E3D2F" w:rsidRDefault="00990452">
      <w:pPr>
        <w:pStyle w:val="ProductList-ClauseHeading"/>
        <w:outlineLvl w:val="2"/>
      </w:pPr>
      <w:bookmarkStart w:id="354" w:name="_Sec584"/>
      <w:r>
        <w:lastRenderedPageBreak/>
        <w:t>Home Use Program (Programul privind utilizarea la domiciliu)</w:t>
      </w:r>
      <w:bookmarkEnd w:id="354"/>
    </w:p>
    <w:p w:rsidR="002E3D2F" w:rsidRDefault="00990452">
      <w:pPr>
        <w:pStyle w:val="ProductList-Body"/>
      </w:pPr>
      <w:r>
        <w:t>Angajaţii Clientului care utilizează aplicaţi</w:t>
      </w:r>
      <w:r>
        <w:t xml:space="preserve">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w:t>
      </w:r>
      <w:r>
        <w:t>pen nu sunt eligibile pentru acest beneficiu.</w:t>
      </w:r>
    </w:p>
    <w:p w:rsidR="002E3D2F" w:rsidRDefault="002E3D2F">
      <w:pPr>
        <w:pStyle w:val="ProductList-Body"/>
      </w:pPr>
    </w:p>
    <w:p w:rsidR="002E3D2F" w:rsidRDefault="00990452">
      <w:pPr>
        <w:pStyle w:val="ProductList-Body"/>
      </w:pPr>
      <w:r>
        <w:t>Licenţele pentru utilizare la domiciliu expiră odată cu încetarea contractului de muncă, încetarea sau expirarea protecţiei prin SA a copiei aplicaţiei pentru desktop utilizate de angajat la birou, dacă angaja</w:t>
      </w:r>
      <w:r>
        <w:t>tul nu mai utilizează copia cu licenţă a produsului software, sau odată cu instalarea ori utilizarea unei versiuni anterioare sau ulterioare a aplicaţiei pentru desktop, în baza licenţei pentru programul Home Use Program.</w:t>
      </w:r>
    </w:p>
    <w:p w:rsidR="002E3D2F" w:rsidRDefault="002E3D2F">
      <w:pPr>
        <w:pStyle w:val="ProductList-Body"/>
      </w:pPr>
    </w:p>
    <w:p w:rsidR="002E3D2F" w:rsidRDefault="00990452">
      <w:pPr>
        <w:pStyle w:val="ProductList-Body"/>
      </w:pPr>
      <w:r>
        <w:t>Condiţiile de utilizare ale produ</w:t>
      </w:r>
      <w:r>
        <w:t>sului software Home Use Program se încheie între Microsoft şi angajaţii Clientului; pot fi accesate pe site-ul web al programului Home Use Program.</w:t>
      </w:r>
    </w:p>
    <w:p w:rsidR="002E3D2F" w:rsidRDefault="002E3D2F">
      <w:pPr>
        <w:pStyle w:val="ProductList-Body"/>
      </w:pPr>
    </w:p>
    <w:p w:rsidR="002E3D2F" w:rsidRDefault="00990452">
      <w:pPr>
        <w:pStyle w:val="ProductList-Body"/>
      </w:pPr>
      <w:r>
        <w:t>Microsoft nu îşi asumă responsabilitatea faţă de respectarea de către Client şi angajaţii săi a prevederilo</w:t>
      </w:r>
      <w:r>
        <w:t>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2E3D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 Home Use Program corespunzătoare</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Standard 2010/2013/2016</w:t>
            </w:r>
          </w:p>
          <w:p w:rsidR="002E3D2F" w:rsidRDefault="00990452">
            <w:pPr>
              <w:pStyle w:val="ProductList-TableBody"/>
            </w:pPr>
            <w:r>
              <w:t xml:space="preserve">Office Professional Plus 2010/2013/2016 </w:t>
            </w:r>
          </w:p>
          <w:p w:rsidR="002E3D2F" w:rsidRDefault="0099045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Professional Plus 2016 HUP şi Office 2016 pentru Mac Home &amp; Business cu Lync DL HUP</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Access 2010/2013/2016</w:t>
            </w:r>
          </w:p>
          <w:p w:rsidR="002E3D2F" w:rsidRDefault="00990452">
            <w:pPr>
              <w:pStyle w:val="ProductList-TableBody"/>
            </w:pPr>
            <w:r>
              <w:t>Excel 2010/2013/2016</w:t>
            </w:r>
          </w:p>
          <w:p w:rsidR="002E3D2F" w:rsidRDefault="00990452">
            <w:pPr>
              <w:pStyle w:val="ProductList-TableBody"/>
            </w:pPr>
            <w:r>
              <w:t>PowerPoint 2010/2013/2</w:t>
            </w:r>
            <w:r>
              <w:t>016</w:t>
            </w:r>
          </w:p>
          <w:p w:rsidR="002E3D2F" w:rsidRDefault="00990452">
            <w:pPr>
              <w:pStyle w:val="ProductList-TableBody"/>
            </w:pPr>
            <w:r>
              <w:t>InfoPath 2010/2013/2016</w:t>
            </w:r>
          </w:p>
          <w:p w:rsidR="002E3D2F" w:rsidRDefault="00990452">
            <w:pPr>
              <w:pStyle w:val="ProductList-TableBody"/>
            </w:pPr>
            <w:r>
              <w:t>Lync 2010/2013/2015</w:t>
            </w:r>
          </w:p>
          <w:p w:rsidR="002E3D2F" w:rsidRDefault="00990452">
            <w:pPr>
              <w:pStyle w:val="ProductList-TableBody"/>
            </w:pPr>
            <w:r>
              <w:t>OneNote 2010/2013/2016</w:t>
            </w:r>
          </w:p>
          <w:p w:rsidR="002E3D2F" w:rsidRDefault="00990452">
            <w:pPr>
              <w:pStyle w:val="ProductList-TableBody"/>
            </w:pPr>
            <w:r>
              <w:t>Outlook 2010/2013/2016</w:t>
            </w:r>
          </w:p>
          <w:p w:rsidR="002E3D2F" w:rsidRDefault="00990452">
            <w:pPr>
              <w:pStyle w:val="ProductList-TableBody"/>
            </w:pPr>
            <w:r>
              <w:t>Publisher 2010/2013/2016</w:t>
            </w:r>
          </w:p>
          <w:p w:rsidR="002E3D2F" w:rsidRDefault="00990452">
            <w:pPr>
              <w:pStyle w:val="ProductList-TableBody"/>
            </w:pPr>
            <w:r>
              <w:t>Skype for Business 2015</w:t>
            </w:r>
          </w:p>
          <w:p w:rsidR="002E3D2F" w:rsidRDefault="0099045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Office Professional Plus 2016 HUP şi Office 2016 pentru Mac Home &amp; Business cu Lync DL HUP </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Visio Standard 2010/2013 /2016 </w:t>
            </w:r>
          </w:p>
          <w:p w:rsidR="002E3D2F" w:rsidRDefault="0099045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Visio Professional 2016 HUP</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Project Standard 2010/2013/2016</w:t>
            </w:r>
          </w:p>
          <w:p w:rsidR="002E3D2F" w:rsidRDefault="0099045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Project Professional 2016 HUP</w:t>
            </w:r>
          </w:p>
        </w:tc>
      </w:tr>
    </w:tbl>
    <w:p w:rsidR="002E3D2F" w:rsidRDefault="00990452">
      <w:pPr>
        <w:pStyle w:val="ProductList-Body"/>
      </w:pPr>
      <w:r>
        <w:rPr>
          <w:i/>
        </w:rPr>
        <w:t>Pentru informaţii suplimentare şi pentru informaţii privind di</w:t>
      </w:r>
      <w:r>
        <w:rPr>
          <w:i/>
        </w:rPr>
        <w:t xml:space="preserve">sponibilitatea viitoare unor produse software suplimentare în cadrul Home Use Program, consultaţi </w:t>
      </w:r>
      <w:hyperlink r:id="rId149">
        <w:r>
          <w:rPr>
            <w:i/>
            <w:color w:val="00467F"/>
            <w:u w:val="single"/>
          </w:rPr>
          <w:t>http://www.microsoft.com/licensing</w:t>
        </w:r>
      </w:hyperlink>
      <w:r>
        <w:rPr>
          <w:i/>
        </w:rPr>
        <w:t>.</w:t>
      </w:r>
    </w:p>
    <w:p w:rsidR="002E3D2F" w:rsidRDefault="002E3D2F">
      <w:pPr>
        <w:pStyle w:val="ProductList-Body"/>
      </w:pPr>
    </w:p>
    <w:p w:rsidR="002E3D2F" w:rsidRDefault="00990452">
      <w:pPr>
        <w:pStyle w:val="ProductList-Body"/>
      </w:pPr>
      <w:r>
        <w:t>Microsoft poate să înceteze participarea unui Client la programul H</w:t>
      </w:r>
      <w:r>
        <w:t>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2E3D2F" w:rsidRDefault="002E3D2F">
      <w:pPr>
        <w:pStyle w:val="ProductList-Body"/>
        <w:jc w:val="right"/>
      </w:pPr>
    </w:p>
    <w:p w:rsidR="002E3D2F" w:rsidRDefault="00990452">
      <w:pPr>
        <w:pStyle w:val="ProductList-ClauseHeading"/>
        <w:outlineLvl w:val="2"/>
      </w:pPr>
      <w:bookmarkStart w:id="355" w:name="_Sec585"/>
      <w:r>
        <w:t>Asistenţă 24x7 pentru rezolvarea problemelor</w:t>
      </w:r>
      <w:bookmarkEnd w:id="355"/>
    </w:p>
    <w:p w:rsidR="002E3D2F" w:rsidRDefault="00990452">
      <w:pPr>
        <w:pStyle w:val="ProductList-Body"/>
      </w:pPr>
      <w:r>
        <w:t>Clienţii (cu excepţia celor care au efectuat o achiziţie prin programele Academic) cu protecţie prin SA sunt eligibili pentru Asistenţă 24x7 pentru rezolvarea problemelor.</w:t>
      </w:r>
    </w:p>
    <w:p w:rsidR="002E3D2F" w:rsidRDefault="002E3D2F">
      <w:pPr>
        <w:pStyle w:val="ProductList-Body"/>
      </w:pPr>
    </w:p>
    <w:p w:rsidR="002E3D2F" w:rsidRDefault="00990452">
      <w:pPr>
        <w:pStyle w:val="ProductList-Body"/>
      </w:pPr>
      <w:r>
        <w:t>Asistenţa 24x7 pentru rezolvarea pro</w:t>
      </w:r>
      <w:r>
        <w:t>blemelor se acordă în cazul problemelor cu simptome specifice întâlnite la utilizarea produselor Microsoft. Microsoft va lua toate măsurile rezonabile pentru a răspunde la solicitările de asistenţă ale Clientului în conformitate cu politicile Serviciilor d</w:t>
      </w:r>
      <w:r>
        <w:t>e asistenţă pentru Produsele Microsoft. Microsoft îşi rezervă dreptul de a refuza solicitările nerezonabile de servicii de asistenţă; de aceea, este posibil să recomande Clienţilor un contract suplimentar privind nivelul serviciului, care poate implica cos</w:t>
      </w:r>
      <w:r>
        <w:t xml:space="preserve">turi suplimentare. </w:t>
      </w:r>
    </w:p>
    <w:p w:rsidR="002E3D2F" w:rsidRDefault="002E3D2F">
      <w:pPr>
        <w:pStyle w:val="ProductList-Body"/>
      </w:pPr>
    </w:p>
    <w:p w:rsidR="002E3D2F" w:rsidRDefault="00990452">
      <w:pPr>
        <w:pStyle w:val="ProductList-Body"/>
      </w:pPr>
      <w:r>
        <w:t>Produsele care sunt incluse în prezent în Asistenţa standard, prevăzută în Politica Microsoft privind durata asistenţei, sunt eligibile pentru Asistenţa 24x7 pentru rezolvarea problemelor. Microsoft poate să adauge servicii de asistenţ</w:t>
      </w:r>
      <w:r>
        <w:t>ă pentru Produsele noi sau să întrerupă asistenţa pentru Produsele existente. Microsoft îl va notifica pe Client dacă nu se pot asigura servicii de asistenţă pentru implementarea respectivă a produselor Microsoft. În cazul în care, într-un interval de 30 d</w:t>
      </w:r>
      <w:r>
        <w:t xml:space="preserve">e zile de la notificare, Clientul nu modifică modalitatea de implementare pentru a putea beneficia de servicii de asistenţă efective, compania Microsoft nu va fi obligată să furnizeze servicii de asistenţă suplimentare pentru implementarea respectivă. </w:t>
      </w:r>
    </w:p>
    <w:p w:rsidR="002E3D2F" w:rsidRDefault="002E3D2F">
      <w:pPr>
        <w:pStyle w:val="ProductList-Body"/>
      </w:pPr>
    </w:p>
    <w:p w:rsidR="002E3D2F" w:rsidRDefault="00990452">
      <w:pPr>
        <w:pStyle w:val="ProductList-Body"/>
      </w:pPr>
      <w:r>
        <w:t>So</w:t>
      </w:r>
      <w:r>
        <w:t>licitarea de asistenţă de tip eroare-remediere, cunoscută sub denumirea de incident, include problema care necesită asistenţă şi măsurile rezonabile necesare pentru rezolvarea acesteia. Problema care necesită asistenţă nu poate fi împărţită în probleme sub</w:t>
      </w:r>
      <w:r>
        <w:t>ordonate. Dacă problema include defecte subordonate, fiecare va fi considerat un incident separat. În anumite situaţii, la solicitarea de asistenţă de tipul eroare-remediere, Microsoft poate furniza o modificare la codul software al produsului Microsoft di</w:t>
      </w:r>
      <w:r>
        <w:t>sponibil pe piaţă care se adresează problemelor critice specifice („Remedieri rapide”). Remedierile rapide sunt proiectate pentru a se adresa problemelor specifice ale Clientului şi nu sunt testate în caz de regresiune.</w:t>
      </w:r>
    </w:p>
    <w:p w:rsidR="002E3D2F" w:rsidRDefault="002E3D2F">
      <w:pPr>
        <w:pStyle w:val="ProductList-Body"/>
      </w:pPr>
    </w:p>
    <w:p w:rsidR="002E3D2F" w:rsidRDefault="00990452">
      <w:pPr>
        <w:pStyle w:val="ProductList-SubClauseHeading"/>
        <w:outlineLvl w:val="3"/>
      </w:pPr>
      <w:r>
        <w:lastRenderedPageBreak/>
        <w:t xml:space="preserve">Alocarea incidentelor de asistenţă </w:t>
      </w:r>
      <w:r>
        <w:t>prin telefon, cu excepţia MPSA</w:t>
      </w:r>
    </w:p>
    <w:p w:rsidR="002E3D2F" w:rsidRDefault="00990452">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w:t>
      </w:r>
      <w:r>
        <w:t>e de cheltuielile pentru SA pentru server şi desktop în cadrul unei Înscrieri Select sau Enterprise eligibile, unei înregistrări Select Plus, unui Contract Open Value sau în cadrul unui Număr de autorizare de Licenţă Open. Microsoft va aloca un incident pe</w:t>
      </w:r>
      <w:r>
        <w:t>ntru fiecare sumă de cel puţin 20.000 USD cheltuită pentru SA pentru servere sau SA pentru licenţe CAL. Microsoft va aloca un incident pentru fiecare sumă de cel puţin 200.000 USD cheltuită pentru SA pentru categoria Sisteme sau Aplicaţii. Tabelul de mai j</w:t>
      </w:r>
      <w:r>
        <w:t>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2E3D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Server/CAL – increme</w:t>
            </w:r>
            <w:r>
              <w:rPr>
                <w:color w:val="FFFFFF"/>
              </w:rPr>
              <w:t>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IW/Client – incrementări pentru alocări de incidente</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$200,000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300,000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270,000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 Fr. 330,000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CRC 1.650.000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kr 1.600.000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215,000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£135,000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JPY 24.000.000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KWD 240.000.000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kr 1.650.000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350,000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kr 2.000.000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NTD 7.000.000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INR 10.000.000</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RUB 6.600.000</w:t>
            </w:r>
          </w:p>
        </w:tc>
      </w:tr>
    </w:tbl>
    <w:p w:rsidR="002E3D2F" w:rsidRDefault="002E3D2F">
      <w:pPr>
        <w:pStyle w:val="ProductList-BodyIndented"/>
        <w:ind w:left="720"/>
      </w:pPr>
    </w:p>
    <w:p w:rsidR="002E3D2F" w:rsidRDefault="00990452">
      <w:pPr>
        <w:pStyle w:val="ProductList-BodyIndented"/>
      </w:pPr>
      <w:r>
        <w:t>Incidentele de asistenţă prin telefon rămase neutilizate vor expira odată cu expirarea protecţiei prin SA. Incidentele de asistenţă prin telefon nu pot fi transferate între înscrieri sau contracte.</w:t>
      </w:r>
    </w:p>
    <w:p w:rsidR="002E3D2F" w:rsidRDefault="002E3D2F">
      <w:pPr>
        <w:pStyle w:val="ProductList-BodyIndented"/>
      </w:pPr>
    </w:p>
    <w:p w:rsidR="002E3D2F" w:rsidRDefault="00990452">
      <w:pPr>
        <w:pStyle w:val="ProductList-BodyIndented"/>
      </w:pPr>
      <w:r>
        <w:t xml:space="preserve">Serviciul local de asistenţă </w:t>
      </w:r>
      <w:r>
        <w:t xml:space="preserve">prin telefon este disponibil în timpul programului de lucru afişat pe site-ul web </w:t>
      </w:r>
      <w:hyperlink r:id="rId150">
        <w:r>
          <w:rPr>
            <w:color w:val="00467F"/>
            <w:u w:val="single"/>
          </w:rPr>
          <w:t>http://support.microsoft.com/gp/saphone</w:t>
        </w:r>
      </w:hyperlink>
      <w:r>
        <w:t xml:space="preserve">. Asistenţa prin telefon în afara orelor de program poate fi asigurată prin </w:t>
      </w:r>
      <w:r>
        <w:t>centrele de asistenţă regionale şi internaţionale. Asistenţa prin telefon în afara orelor de program poate fi acordată doar pentru a soluţiona solicitările urgente. Programul de lucru este stabilit în funcţie de regiune. Asistenţa prin telefon nu este disp</w:t>
      </w:r>
      <w:r>
        <w:t>onibilă în toate limbile şi în toate regiunile.</w:t>
      </w:r>
    </w:p>
    <w:p w:rsidR="002E3D2F" w:rsidRDefault="002E3D2F">
      <w:pPr>
        <w:pStyle w:val="ProductList-BodyIndented"/>
      </w:pPr>
    </w:p>
    <w:p w:rsidR="002E3D2F" w:rsidRDefault="00990452">
      <w:pPr>
        <w:pStyle w:val="ProductList-SubClauseHeading"/>
        <w:outlineLvl w:val="3"/>
      </w:pPr>
      <w:r>
        <w:t>Alocarea incidentelor de asistenţă pentru MPSA</w:t>
      </w:r>
    </w:p>
    <w:p w:rsidR="002E3D2F" w:rsidRDefault="00990452">
      <w:pPr>
        <w:pStyle w:val="ProductList-BodyIndented"/>
      </w:pPr>
      <w:r>
        <w:t>Numărul de incidente permise de asistenţă prin telefon variază în funcţie de punctele câştigate pentru beneficiile SA ale Clientului. Dacă Clientul deţine prote</w:t>
      </w:r>
      <w:r>
        <w:t>cţie prin SA pentru cel puţin un Produs software de tip server eligibil, Clientul are dreptul la un incident gratuit. Numărul de incidente cu asistenţă prin telefon la care Clientul are dreptul se bazează pe numărul total de puncte câştigate prin Contul de</w:t>
      </w:r>
      <w:r>
        <w:t xml:space="preserv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2E3D2F" w:rsidRDefault="00990452">
            <w:pPr>
              <w:pStyle w:val="ProductList-TableBody"/>
            </w:pPr>
            <w:r>
              <w:rPr>
                <w:color w:val="FFFFFF"/>
              </w:rPr>
              <w:t>Puncte per in</w:t>
            </w:r>
            <w:r>
              <w:rPr>
                <w:color w:val="FFFFFF"/>
              </w:rPr>
              <w:t>cident de asistenţă prin telefon</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Aplicaţii şi Sisteme (combinate)</w:t>
            </w:r>
          </w:p>
        </w:tc>
        <w:tc>
          <w:tcPr>
            <w:tcW w:w="6000" w:type="dxa"/>
            <w:tcBorders>
              <w:left w:val="single" w:sz="4" w:space="0" w:color="000000"/>
              <w:right w:val="single" w:sz="4" w:space="0" w:color="000000"/>
            </w:tcBorders>
          </w:tcPr>
          <w:p w:rsidR="002E3D2F" w:rsidRDefault="00990452">
            <w:pPr>
              <w:pStyle w:val="ProductList-TableBody"/>
            </w:pPr>
            <w:r>
              <w:t>2,000</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Server</w:t>
            </w:r>
          </w:p>
        </w:tc>
        <w:tc>
          <w:tcPr>
            <w:tcW w:w="6000" w:type="dxa"/>
            <w:tcBorders>
              <w:left w:val="single" w:sz="4" w:space="0" w:color="000000"/>
              <w:right w:val="single" w:sz="4" w:space="0" w:color="000000"/>
            </w:tcBorders>
          </w:tcPr>
          <w:p w:rsidR="002E3D2F" w:rsidRDefault="00990452">
            <w:pPr>
              <w:pStyle w:val="ProductList-TableBody"/>
            </w:pPr>
            <w:r>
              <w:t>400</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Licenţe CAL</w:t>
            </w:r>
          </w:p>
        </w:tc>
        <w:tc>
          <w:tcPr>
            <w:tcW w:w="6000" w:type="dxa"/>
            <w:tcBorders>
              <w:left w:val="single" w:sz="4" w:space="0" w:color="000000"/>
              <w:right w:val="single" w:sz="4" w:space="0" w:color="000000"/>
            </w:tcBorders>
          </w:tcPr>
          <w:p w:rsidR="002E3D2F" w:rsidRDefault="00990452">
            <w:pPr>
              <w:pStyle w:val="ProductList-TableBody"/>
            </w:pPr>
            <w:r>
              <w:t>400</w:t>
            </w:r>
          </w:p>
        </w:tc>
      </w:tr>
    </w:tbl>
    <w:p w:rsidR="002E3D2F" w:rsidRDefault="002E3D2F">
      <w:pPr>
        <w:pStyle w:val="ProductList-BodyIndented"/>
      </w:pPr>
    </w:p>
    <w:p w:rsidR="002E3D2F" w:rsidRDefault="00990452">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w:t>
      </w:r>
      <w:r>
        <w:t>ă vor atrage recalcularea incidentelor alocate şi a alocării anuale. Incidentele de asistenţă prin telefon rămase neutilizate vor expira odată cu expirarea protecţiei prin SA. Incidentele de asistenţă prin telefon nu pot fi transferate între Conturile de a</w:t>
      </w:r>
      <w:r>
        <w:t>sistenţă.</w:t>
      </w:r>
    </w:p>
    <w:p w:rsidR="002E3D2F" w:rsidRDefault="002E3D2F">
      <w:pPr>
        <w:pStyle w:val="ProductList-BodyIndented"/>
      </w:pPr>
    </w:p>
    <w:p w:rsidR="002E3D2F" w:rsidRDefault="00990452">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w:t>
      </w:r>
      <w:r>
        <w:t>ţă regionale şi internaţionale. Asistenţa prin telefon în afara orelor de program poate fi acordată doar pentru a soluţiona solicitările urgente. Programul de lucru este stabilit în funcţie de regiune. Asistenţa prin telefon nu este disponibilă în toate li</w:t>
      </w:r>
      <w:r>
        <w:t>mbile şi în toate regiunile.</w:t>
      </w:r>
    </w:p>
    <w:p w:rsidR="002E3D2F" w:rsidRDefault="002E3D2F">
      <w:pPr>
        <w:pStyle w:val="ProductList-SubClauseHeading"/>
        <w:outlineLvl w:val="3"/>
      </w:pPr>
    </w:p>
    <w:p w:rsidR="002E3D2F" w:rsidRDefault="00990452">
      <w:pPr>
        <w:pStyle w:val="ProductList-SubClauseHeading"/>
        <w:outlineLvl w:val="3"/>
      </w:pPr>
      <w:r>
        <w:t>Incidentele transmise pe web</w:t>
      </w:r>
    </w:p>
    <w:p w:rsidR="002E3D2F" w:rsidRDefault="00990452">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w:t>
      </w:r>
      <w:r>
        <w:t>erprise şi Datacenter ale produsului software de tip server protejat prin SA pot accesa, după cum este necesar, serviciile web de Asistenţă pentru rezolvarea problemelor. Site-urile de asistenţă electronică pot fi accesate 24 de ore pe zi, 7 zile pe săptăm</w:t>
      </w:r>
      <w:r>
        <w:t xml:space="preserve">ână, iar răspunsurile vor fi transmise în timpul programului de lucru. După rezolvare, incidentele transmise prin web, care apoi sunt transferate de către client pentru soluţionare prin </w:t>
      </w:r>
      <w:r>
        <w:lastRenderedPageBreak/>
        <w:t>telefon, vor fi decontate din numărul de incidente alocate pentru asis</w:t>
      </w:r>
      <w:r>
        <w:t>tenţă prin telefon. Incidentele transmise prin web, pe care apoi Microsoft le urmăreşte prin telefon, nu vor fi decontate din numărul de incidente alocate pentru asistenţă prin telefon, dacă rezolvarea lor continuă prin web, e-mail sau alte mijloace electr</w:t>
      </w:r>
      <w:r>
        <w:t>onice.</w:t>
      </w:r>
    </w:p>
    <w:p w:rsidR="002E3D2F" w:rsidRDefault="002E3D2F">
      <w:pPr>
        <w:pStyle w:val="ProductList-BodyIndented"/>
      </w:pPr>
    </w:p>
    <w:p w:rsidR="002E3D2F" w:rsidRDefault="00990452">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w:instrText>
      </w:r>
      <w:r>
        <w:instrText xml:space="preserve">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w:t>
      </w:r>
      <w:r>
        <w:t>de tip server.</w:t>
      </w:r>
    </w:p>
    <w:p w:rsidR="002E3D2F" w:rsidRDefault="002E3D2F">
      <w:pPr>
        <w:pStyle w:val="ProductList-BodyIndented"/>
        <w:ind w:left="720"/>
      </w:pPr>
    </w:p>
    <w:p w:rsidR="002E3D2F" w:rsidRDefault="00990452">
      <w:pPr>
        <w:pStyle w:val="ProductList-SubClauseHeading"/>
        <w:outlineLvl w:val="3"/>
      </w:pPr>
      <w:r>
        <w:t>Persoanele de contact pentru asistenţă</w:t>
      </w:r>
    </w:p>
    <w:p w:rsidR="002E3D2F" w:rsidRDefault="00990452">
      <w:pPr>
        <w:pStyle w:val="ProductList-BodyIndented"/>
      </w:pPr>
      <w:r>
        <w:t>Numărul permis de persoane de contact pentru asistenţă variază în funcţie de Programul de licenţiere de volum şi de numărul de licenţe cu protecţie prin SA, după cum se arată mai jos. Persoanele de con</w:t>
      </w:r>
      <w:r>
        <w:t>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2E3D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S/S+: EA Ni</w:t>
            </w:r>
            <w:r>
              <w:rPr>
                <w:color w:val="FFFFFF"/>
              </w:rPr>
              <w:t>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S/S+: EA Nivel D</w:t>
            </w:r>
          </w:p>
        </w:tc>
      </w:tr>
      <w:tr w:rsidR="002E3D2F">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După cum este necesar</w:t>
            </w:r>
          </w:p>
        </w:tc>
      </w:tr>
      <w:tr w:rsidR="002E3D2F">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16</w:t>
            </w:r>
          </w:p>
        </w:tc>
      </w:tr>
    </w:tbl>
    <w:p w:rsidR="002E3D2F" w:rsidRDefault="002E3D2F">
      <w:pPr>
        <w:pStyle w:val="ProductList-BodyIndented"/>
      </w:pPr>
    </w:p>
    <w:p w:rsidR="002E3D2F" w:rsidRDefault="00990452">
      <w:pPr>
        <w:pStyle w:val="ProductList-SubClauseHeading"/>
        <w:outlineLvl w:val="3"/>
      </w:pPr>
      <w:r>
        <w:t>Nivelul serviciului pentru Clienţii cu Software Assurance</w:t>
      </w:r>
    </w:p>
    <w:p w:rsidR="002E3D2F" w:rsidRDefault="00990452">
      <w:pPr>
        <w:pStyle w:val="ProductList-BodyIndented"/>
      </w:pPr>
      <w:r>
        <w:t>Tabelul următor prezintă timpii de răspuns estimaţi în funcţie de nivelul de gravitate şi responsabilităţile Cli</w:t>
      </w:r>
      <w:r>
        <w:t>entului:</w:t>
      </w:r>
    </w:p>
    <w:tbl>
      <w:tblPr>
        <w:tblStyle w:val="PURTable0"/>
        <w:tblW w:w="0" w:type="dxa"/>
        <w:tblLook w:val="04A0" w:firstRow="1" w:lastRow="0" w:firstColumn="1" w:lastColumn="0" w:noHBand="0" w:noVBand="1"/>
      </w:tblPr>
      <w:tblGrid>
        <w:gridCol w:w="2529"/>
        <w:gridCol w:w="2641"/>
        <w:gridCol w:w="2627"/>
        <w:gridCol w:w="2633"/>
      </w:tblGrid>
      <w:tr w:rsidR="002E3D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Răspunsul aşteptat din partea clientului</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Impact critic asupra activităţii: </w:t>
            </w:r>
          </w:p>
          <w:p w:rsidR="002E3D2F" w:rsidRDefault="00990452">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Răspunsul la primul apel în 2 ore sau mai puţin, în funcţie de oferta de asistenţă</w:t>
            </w:r>
          </w:p>
          <w:p w:rsidR="002E3D2F" w:rsidRDefault="00990452">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Alocarea resurs</w:t>
            </w:r>
            <w:r>
              <w:t>elor adecvate pentru a susţine efortul continuu 24x72</w:t>
            </w:r>
          </w:p>
          <w:p w:rsidR="002E3D2F" w:rsidRDefault="00990452">
            <w:pPr>
              <w:pStyle w:val="ProductList-TableBody"/>
            </w:pPr>
            <w:r>
              <w:t>Acces şi răspuns rapid din partea autorităţii de control al modificărilor</w:t>
            </w:r>
          </w:p>
          <w:p w:rsidR="002E3D2F" w:rsidRDefault="00990452">
            <w:pPr>
              <w:pStyle w:val="ProductList-TableBody"/>
            </w:pPr>
            <w:r>
              <w:t>Notificarea conducerii</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Impact moderat asupra activităţii: </w:t>
            </w:r>
          </w:p>
          <w:p w:rsidR="002E3D2F" w:rsidRDefault="00990452">
            <w:pPr>
              <w:pStyle w:val="ProductList-TableBody"/>
            </w:pPr>
            <w:r>
              <w:t>Activitatea clientului trece prin pierde</w:t>
            </w:r>
            <w:r>
              <w:t>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Răspunsul la primul apel în 4 ore sau mai puţin, în funcţie de oferta de asistenţă</w:t>
            </w:r>
          </w:p>
          <w:p w:rsidR="002E3D2F" w:rsidRDefault="00990452">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Alocarea resurselor adecvate pentru a susţine efortul continuu în timpul programului de lucru</w:t>
            </w:r>
          </w:p>
          <w:p w:rsidR="002E3D2F" w:rsidRDefault="00990452">
            <w:pPr>
              <w:pStyle w:val="ProductList-TableBody"/>
            </w:pPr>
            <w:r>
              <w:t>Acces şi răspuns din partea autorităţii de control al modificărilor în termen de 4 ore lucrătoare</w:t>
            </w:r>
          </w:p>
        </w:tc>
      </w:tr>
      <w:tr w:rsidR="002E3D2F">
        <w:tc>
          <w:tcPr>
            <w:tcW w:w="29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Impact minim asupra activit</w:t>
            </w:r>
            <w:r>
              <w:t xml:space="preserve">ăţii: </w:t>
            </w:r>
          </w:p>
          <w:p w:rsidR="002E3D2F" w:rsidRDefault="00990452">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Răspunsul la primul apel într-o zi lucrătoare sau mai puţin, în funcţie de oferta de asistenţă</w:t>
            </w:r>
          </w:p>
          <w:p w:rsidR="002E3D2F" w:rsidRDefault="00990452">
            <w:pPr>
              <w:pStyle w:val="ProductList-TableBody"/>
            </w:pPr>
            <w:r>
              <w:t xml:space="preserve">Demers doar în </w:t>
            </w:r>
            <w:r>
              <w:t>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Informaţii exacte privind persoana de contact a clientului care se ocupă de caz</w:t>
            </w:r>
          </w:p>
          <w:p w:rsidR="002E3D2F" w:rsidRDefault="00990452">
            <w:pPr>
              <w:pStyle w:val="ProductList-TableBody"/>
            </w:pPr>
            <w:r>
              <w:t>Răspuns într-un interval de o zi lucrătoare</w:t>
            </w:r>
          </w:p>
        </w:tc>
      </w:tr>
    </w:tbl>
    <w:p w:rsidR="002E3D2F" w:rsidRDefault="00990452">
      <w:pPr>
        <w:pStyle w:val="ProductList-BodyIndented"/>
      </w:pPr>
      <w:r>
        <w:rPr>
          <w:i/>
        </w:rPr>
        <w:t>1 Contactaţi reprezentantul Microsoft referitor la programul de lucru local.</w:t>
      </w:r>
    </w:p>
    <w:p w:rsidR="002E3D2F" w:rsidRDefault="00990452">
      <w:pPr>
        <w:pStyle w:val="ProductList-BodyIndented"/>
      </w:pPr>
      <w:r>
        <w:rPr>
          <w:i/>
        </w:rPr>
        <w:t>2 Poate fi necesar ca Micr</w:t>
      </w:r>
      <w:r>
        <w:rPr>
          <w:i/>
        </w:rPr>
        <w:t>osoft să scadă nivelul de gravitate, în cazul în care clientul nu poate furniza resurse sau răspunsuri adecvate pentru a permite companiei Microsoft să continue intervenţia pentru rezolvarea problemei.</w:t>
      </w:r>
    </w:p>
    <w:p w:rsidR="002E3D2F" w:rsidRDefault="002E3D2F">
      <w:pPr>
        <w:pStyle w:val="ProductList-BodyIndented"/>
        <w:ind w:left="720"/>
      </w:pPr>
    </w:p>
    <w:p w:rsidR="002E3D2F" w:rsidRDefault="00990452">
      <w:pPr>
        <w:pStyle w:val="ProductList-SubClauseHeading"/>
        <w:outlineLvl w:val="3"/>
      </w:pPr>
      <w:r>
        <w:t>Transformarea incidentelor cu Asistenţă 24x7 pentru r</w:t>
      </w:r>
      <w:r>
        <w:t>ezolvarea problemelor, cu protecţie prin Software Assurance, în incidente eligibile pentru Asistenţa Premier</w:t>
      </w:r>
    </w:p>
    <w:p w:rsidR="002E3D2F" w:rsidRDefault="00990452">
      <w:pPr>
        <w:pStyle w:val="ProductList-BodyIndented"/>
      </w:pPr>
      <w:r>
        <w:t>Cu excepţia MPSA, clienţii pot converti Incidentele de asistenţă 24x7 pentru rezolvarea problemelor cu protecţie prin SA (Incidentele SA PRS sau „S</w:t>
      </w:r>
      <w:r>
        <w:t>AB”) în ore de Asistenţă Premier pentru rezolvarea problemelor (PRS) sau în ore de Asistenţă tehnică dedicată (DSE) (aplicabile doar pentru activităţile de asistenţă reactivă).</w:t>
      </w:r>
    </w:p>
    <w:p w:rsidR="002E3D2F" w:rsidRDefault="002E3D2F">
      <w:pPr>
        <w:pStyle w:val="ProductList-BodyIndented"/>
      </w:pPr>
    </w:p>
    <w:p w:rsidR="002E3D2F" w:rsidRDefault="00990452">
      <w:pPr>
        <w:pStyle w:val="ProductList-BodyIndented"/>
      </w:pPr>
      <w:r>
        <w:t>Aceste servicii se pot utiliza în conformitate cu planul de Servicii Premier e</w:t>
      </w:r>
      <w:r>
        <w:t>xistent în momentul transferului. Această conversie se bazează pe un calcul local efectuat de Echipa de cont Premier. Înainte de a converti Incidentele cu Asistenţă pentru rezolvarea problemelor SA, li se poate solicita Clienţilor să achiziţioneze ore supl</w:t>
      </w:r>
      <w:r>
        <w:t>imentare de Management al contului de asistenţă. Incidentele cu Asistenţă pentru rezolvarea problemelor SA care sunt transformate în Servicii Premier vor fi considerate ore de Asistenţă Premier pentru rezolvarea problemelor şi se vor supune reglementărilor</w:t>
      </w:r>
      <w:r>
        <w:t xml:space="preserve"> prezentate în Descrierea Serviciilor Premier. După conversie, incidentele nu pot trece înapoi în alocarea de SA a clientului.</w:t>
      </w:r>
    </w:p>
    <w:p w:rsidR="002E3D2F" w:rsidRDefault="002E3D2F">
      <w:pPr>
        <w:pStyle w:val="ProductList-BodyIndented"/>
        <w:ind w:left="720"/>
      </w:pPr>
    </w:p>
    <w:p w:rsidR="002E3D2F" w:rsidRDefault="00990452">
      <w:pPr>
        <w:pStyle w:val="ProductList-SubClauseHeading"/>
        <w:outlineLvl w:val="3"/>
      </w:pPr>
      <w:r>
        <w:t>Prevederi suplimentare</w:t>
      </w:r>
    </w:p>
    <w:p w:rsidR="002E3D2F" w:rsidRDefault="00990452">
      <w:pPr>
        <w:pStyle w:val="ProductList-BodyIndented"/>
      </w:pPr>
      <w:r>
        <w:t>Cheltuielile pentru SA nu pot fi combinate între Înscrierile Select sau Enterprise, înregistrările Select</w:t>
      </w:r>
      <w:r>
        <w:t xml:space="preserve"> Plus, Conturile de achiziţionare sau Contractele Open Value pentru a deveni eligibile pentru alocări suplimentare de incidente. Cheltuielile din cadrul fiecărei înscrieri, al fiecărui </w:t>
      </w:r>
      <w:r>
        <w:lastRenderedPageBreak/>
        <w:t>contract sau al Conturilor de achiziţionare vor fi utilizate pentru a s</w:t>
      </w:r>
      <w:r>
        <w:t>tabili numărul de incidente alocate pentru înscrierea respectivă, contractul respectiv sau Conturile de achiziţionare respective.</w:t>
      </w:r>
    </w:p>
    <w:p w:rsidR="002E3D2F" w:rsidRDefault="002E3D2F">
      <w:pPr>
        <w:pStyle w:val="ProductList-BodyIndented"/>
      </w:pPr>
    </w:p>
    <w:p w:rsidR="002E3D2F" w:rsidRDefault="00990452">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w:t>
      </w:r>
      <w:r>
        <w:t>re curente sau viitoare.</w:t>
      </w:r>
    </w:p>
    <w:p w:rsidR="002E3D2F" w:rsidRDefault="002E3D2F">
      <w:pPr>
        <w:pStyle w:val="ProductList-BodyIndented"/>
      </w:pPr>
    </w:p>
    <w:p w:rsidR="002E3D2F" w:rsidRDefault="00990452">
      <w:pPr>
        <w:pStyle w:val="ProductList-SubClauseHeading"/>
        <w:outlineLvl w:val="3"/>
      </w:pPr>
      <w:r>
        <w:t>Eligibilitatea SCE</w:t>
      </w:r>
    </w:p>
    <w:p w:rsidR="002E3D2F" w:rsidRDefault="00990452">
      <w:pPr>
        <w:pStyle w:val="ProductList-BodyIndented"/>
      </w:pPr>
      <w:r>
        <w:t xml:space="preserve">Clienţii care deţin o Înscriere SCE cu cheltuieli minime anuale pentru SA de 250.000 USD pentru toate produsele eligibile din Platforma de aplicaţii sau din CIS Suite şi care deţin un Contract în vigoare pentru </w:t>
      </w:r>
      <w:r>
        <w:t>Servicii Premier sunt eligibili să primească incidente cu Asistenţă nelimitată 24x7 pentru rezolvarea problemelor. Cele două componente SCE eligibile se califică separat pentru Asistenţă nelimitată 24x7 pentru rezolvarea problemelor. În acest beneficiu sun</w:t>
      </w:r>
      <w:r>
        <w:t>t incluse produsele menţionate mai jos, care în prezent beneficiază de Asistenţa standard sau Asistenţa prelungită, după cum se prevede în Politica Microsoft privind durata asistenţei, în conformitate cu prevederile contractului Clientului pentru Serviciil</w:t>
      </w:r>
      <w:r>
        <w:t>e Premier.</w:t>
      </w:r>
    </w:p>
    <w:p w:rsidR="002E3D2F" w:rsidRDefault="002E3D2F">
      <w:pPr>
        <w:pStyle w:val="ProductList-BodyIndented"/>
      </w:pPr>
    </w:p>
    <w:p w:rsidR="002E3D2F" w:rsidRDefault="00990452">
      <w:pPr>
        <w:pStyle w:val="ProductList-BodyIndented"/>
      </w:pPr>
      <w:r>
        <w:t>Produsele eligibile din Platforma de aplicaţii sunt:</w:t>
      </w:r>
    </w:p>
    <w:p w:rsidR="002E3D2F" w:rsidRDefault="00990452" w:rsidP="007978C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2E3D2F" w:rsidRDefault="00990452" w:rsidP="007978CB">
      <w:pPr>
        <w:pStyle w:val="ProductList-Bullet"/>
        <w:numPr>
          <w:ilvl w:val="1"/>
          <w:numId w:val="45"/>
        </w:numPr>
      </w:pPr>
      <w:r>
        <w:t>BizTalk Server</w:t>
      </w:r>
      <w:r>
        <w:fldChar w:fldCharType="begin"/>
      </w:r>
      <w:r>
        <w:instrText xml:space="preserve"> XE "BizTalk Server" </w:instrText>
      </w:r>
      <w:r>
        <w:fldChar w:fldCharType="end"/>
      </w:r>
      <w:r>
        <w:t xml:space="preserve"> (ediţiile Standard, Enterprise şi Branch) </w:t>
      </w:r>
    </w:p>
    <w:p w:rsidR="002E3D2F" w:rsidRDefault="00990452" w:rsidP="007978CB">
      <w:pPr>
        <w:pStyle w:val="ProductList-Bullet"/>
        <w:numPr>
          <w:ilvl w:val="1"/>
          <w:numId w:val="45"/>
        </w:numPr>
      </w:pPr>
      <w:r>
        <w:t>Office SharePoint Server</w:t>
      </w:r>
      <w:r>
        <w:fldChar w:fldCharType="begin"/>
      </w:r>
      <w:r>
        <w:instrText xml:space="preserve"> XE "SharePoint Server" </w:instrText>
      </w:r>
      <w:r>
        <w:fldChar w:fldCharType="end"/>
      </w:r>
    </w:p>
    <w:p w:rsidR="002E3D2F" w:rsidRDefault="00990452">
      <w:pPr>
        <w:pStyle w:val="ProductList-BodyIndented"/>
      </w:pPr>
      <w:r>
        <w:t>Produsele eligibile din componenta de Infrastructură principală sunt:</w:t>
      </w:r>
    </w:p>
    <w:p w:rsidR="002E3D2F" w:rsidRDefault="00990452" w:rsidP="007978C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w:instrText>
      </w:r>
      <w:r>
        <w:instrText xml:space="preserv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2E3D2F" w:rsidRDefault="00990452" w:rsidP="007978C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2E3D2F" w:rsidRDefault="002E3D2F">
      <w:pPr>
        <w:pStyle w:val="ProductList-BodyIndented"/>
      </w:pPr>
    </w:p>
    <w:p w:rsidR="002E3D2F" w:rsidRDefault="00990452">
      <w:pPr>
        <w:pStyle w:val="ProductList-BodyIndented"/>
      </w:pPr>
      <w:r>
        <w:t xml:space="preserve">Tabelul de </w:t>
      </w:r>
      <w:r>
        <w:t>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Cheltuieli minime anuale pentru SA pe</w:t>
            </w:r>
            <w:r>
              <w:rPr>
                <w:color w:val="FFFFFF"/>
              </w:rPr>
              <w:t>ntru calificarea la Asistenţă nelimitată PRS 24x7</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250,000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375,000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337,500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412,500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2,062,500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2,000,000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268,750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168,750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30,000,000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300,000,000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2,062,500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437,500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2,500,000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8,750,000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12,500,000</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8,250,000</w:t>
            </w:r>
          </w:p>
        </w:tc>
      </w:tr>
    </w:tbl>
    <w:p w:rsidR="002E3D2F" w:rsidRDefault="002E3D2F">
      <w:pPr>
        <w:pStyle w:val="ProductList-BodyIndented"/>
        <w:ind w:left="720"/>
      </w:pPr>
    </w:p>
    <w:p w:rsidR="002E3D2F" w:rsidRDefault="00990452">
      <w:pPr>
        <w:pStyle w:val="ProductList-BodyIndented"/>
      </w:pPr>
      <w:r>
        <w:t>Pentru Clienţii ale căror cheltuieli medii anuale pentru SA depăşesc 250.000 USD pentru produsele din Platforma de aplicaţii şi/sau produsele din infrastructura principală eligibile pentru Asistenţă nelimitată 24x7 pentru rezolvarea problemelor</w:t>
      </w:r>
      <w:r>
        <w:t>, Microsoft nu va aloca incidente cu rezolvare pe baza cheltuielilor actuale pentru SA pentru aceste produse. În cazul în care Clientul devine eligibil pentru Asistenţa nelimitată PRS 24x7 în mijlocul perioadei, incidentele alocate anterior pe baza cheltui</w:t>
      </w:r>
      <w:r>
        <w:t xml:space="preserve">elilor pentru SA şi neutilizate vor fi retrase din soldul Clientului. Incidentele cu Asistenţă nelimitată 24x7 pentru rezolvarea problemelor nu pot fi transformate în ore sau incidente eligibile pentru Asistenţa Premier pentru rezolvarea problemelor. </w:t>
      </w:r>
    </w:p>
    <w:p w:rsidR="002E3D2F" w:rsidRDefault="002E3D2F">
      <w:pPr>
        <w:pStyle w:val="ProductList-BodyIndented"/>
        <w:ind w:left="720"/>
      </w:pPr>
    </w:p>
    <w:p w:rsidR="002E3D2F" w:rsidRDefault="00990452">
      <w:pPr>
        <w:pStyle w:val="ProductList-SubClauseHeading"/>
        <w:outlineLvl w:val="3"/>
      </w:pPr>
      <w:r>
        <w:t>Eli</w:t>
      </w:r>
      <w:r>
        <w:t>gibilitatea pentru Parallel Data Warehouse</w:t>
      </w:r>
    </w:p>
    <w:p w:rsidR="002E3D2F" w:rsidRDefault="00990452">
      <w:pPr>
        <w:pStyle w:val="ProductList-BodyIndented"/>
      </w:pPr>
      <w:r>
        <w:t>Clienţii care achiziţionează licenţe pentru SQL Server Enterprise Edition, implementează Parallel Data Warehouse („PDW”) şi care deţin un Contract de Servicii Premier activ sunt eligibili pentru preluarea incident</w:t>
      </w:r>
      <w:r>
        <w:t>elor de echipa de Asistenţă nelimitată 24x7 pentru rezolvarea problemelor, indiferent dacă au încheiat sau nu o înscriere PRS şi indiferent de pragul de cheltuieli în cadrul SCE.</w:t>
      </w:r>
    </w:p>
    <w:p w:rsidR="002E3D2F" w:rsidRDefault="002E3D2F">
      <w:pPr>
        <w:pStyle w:val="ProductList-BodyIndented"/>
      </w:pPr>
    </w:p>
    <w:p w:rsidR="002E3D2F" w:rsidRDefault="00990452">
      <w:pPr>
        <w:pStyle w:val="ProductList-BodyIndented"/>
      </w:pPr>
      <w:r>
        <w:t>Deşi toţi Clienţii eligibili vor primi un număr nelimitat de incidente cu as</w:t>
      </w:r>
      <w:r>
        <w:t xml:space="preserve">istenţă 24x7 pentru rezolvarea problemelor, numărul permis de persoane de contact care vor acorda Asistenţă nelimitată 24x7 pentru rezolvarea problemelor variază în funcţie de pragul de cheltuieli pentru SA. Toţi Clienţii eligibili au dreptul la cel puţin </w:t>
      </w:r>
      <w:r>
        <w:t>patru persoane de contact autorizate, plus o persoană de contact suplimentară pentru fiecare 125.000 USD cheltuiţi în plus pentru SA în baza înscrierii SCE sau a programului de licenţiere de volum prin care au achiziţionat licenţele pentru SQL Server Enter</w:t>
      </w:r>
      <w:r>
        <w:t>prise Edition, care au implementat PDW. Pentru contractele în monede străine, Clienţii eligibili au dreptul la cel puţin patru persoane de contact autorizate plus o persoană de contact suplimentară pentru fiecare sumă cheltuită pentru SA echivalentă cu sum</w:t>
      </w:r>
      <w:r>
        <w:t>a medie anuală de 125.000 USD cheltuită pentru SA în moneda străină aplicabilă. Consultaţi tabelul de mai jos:</w:t>
      </w:r>
    </w:p>
    <w:p w:rsidR="002E3D2F" w:rsidRDefault="002E3D2F">
      <w:pPr>
        <w:pStyle w:val="ProductList-BodyIndented"/>
      </w:pPr>
    </w:p>
    <w:p w:rsidR="002E3D2F" w:rsidRDefault="00990452">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Persoanele de contact permise pentru asistenţă</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4</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5</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6</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7</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8</w:t>
            </w:r>
          </w:p>
        </w:tc>
      </w:tr>
    </w:tbl>
    <w:p w:rsidR="002E3D2F" w:rsidRDefault="002E3D2F">
      <w:pPr>
        <w:pStyle w:val="ProductList-BodyIndented"/>
      </w:pPr>
    </w:p>
    <w:p w:rsidR="002E3D2F" w:rsidRDefault="00990452">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w:t>
      </w:r>
      <w:r>
        <w:t>nt tehnic (TAM) sau de Inginerul pentru asistenţă dedicată (DSE) pentru rezolvarea incidentului va fi calculat în baza Contractului de Servicii Premier al Clientului.</w:t>
      </w:r>
    </w:p>
    <w:p w:rsidR="002E3D2F" w:rsidRDefault="00990452">
      <w:pPr>
        <w:pStyle w:val="ProductList-BodyIndented"/>
      </w:pPr>
      <w:r>
        <w:t xml:space="preserve">Notă: Clienţii care sunt în prezent licenţiaţi pentru PDW îşi păstrează acest beneficiu, </w:t>
      </w:r>
      <w:r>
        <w:t xml:space="preserve">în conformitate cu </w:t>
      </w:r>
      <w:hyperlink r:id="rId151">
        <w:r>
          <w:rPr>
            <w:color w:val="00467F"/>
            <w:u w:val="single"/>
          </w:rPr>
          <w:t>Termenii pentru produse din iunie 2016</w:t>
        </w:r>
      </w:hyperlink>
      <w:r>
        <w:t>.</w:t>
      </w:r>
    </w:p>
    <w:p w:rsidR="002E3D2F" w:rsidRDefault="002E3D2F">
      <w:pPr>
        <w:pStyle w:val="ProductList-BodyIndented"/>
      </w:pPr>
    </w:p>
    <w:p w:rsidR="002E3D2F" w:rsidRDefault="00990452">
      <w:pPr>
        <w:pStyle w:val="ProductList-ClauseHeading"/>
        <w:outlineLvl w:val="2"/>
      </w:pPr>
      <w:bookmarkStart w:id="356" w:name="_Sec587"/>
      <w:r>
        <w:t>Disponibilitatea Licenţei de avansare</w:t>
      </w:r>
      <w:bookmarkEnd w:id="356"/>
    </w:p>
    <w:p w:rsidR="002E3D2F" w:rsidRDefault="00990452">
      <w:pPr>
        <w:pStyle w:val="ProductList-Body"/>
      </w:pPr>
      <w:r>
        <w:t>Licenţa de avansare trebuie achiziţionată şi va fi valabilă doar în baza aceluiaşi contract de lice</w:t>
      </w:r>
      <w:r>
        <w:t>nţiere de volum şi aceleiaşi înscrieri (dacă există) ca şi cea prin care a fost achiziţionată protecţia prin SA pentru produsul eligibil. Dreptul Clientului de a utiliza produsul software în baza unei Licenţe de avansare este condiţionat de deţinerea şi me</w:t>
      </w:r>
      <w:r>
        <w:t xml:space="preserve">nţinerea unei Licenţe pentru produsul eligibil. Drepturile perpetue ale Clientului aferente Licenţei de avansare prevalează faţă de şi înlocuiesc licenţa de bază pentru produsul eligibil. Pentru mai multe detalii, consultaţi documentul privind licenţierea </w:t>
      </w:r>
      <w:r>
        <w:t xml:space="preserve">de volum </w:t>
      </w:r>
      <w:r>
        <w:rPr>
          <w:u w:val="single"/>
        </w:rPr>
        <w:t>pentru avansare</w:t>
      </w:r>
      <w:r>
        <w:t xml:space="preserve"> la o ediţie Enterprise superioară: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E3D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Avansare către</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BizTalk Server Standard</w:t>
            </w:r>
            <w:r>
              <w:fldChar w:fldCharType="begin"/>
            </w:r>
            <w:r>
              <w:instrText xml:space="preserve"> XE "BizTalk Server Standard"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BizTalk Server Enterprise</w:t>
            </w:r>
            <w:r>
              <w:fldChar w:fldCharType="begin"/>
            </w:r>
            <w:r>
              <w:instrText xml:space="preserve"> XE "BizTalk Server Enterprise"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BizTalk Server Enterprise</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Core Infrastructure Server Suite Datacenter</w:t>
            </w:r>
            <w:r>
              <w:fldChar w:fldCharType="begin"/>
            </w:r>
            <w:r>
              <w:instrText xml:space="preserve"> XE "Core Infrastructure Server Suite Datacenter"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Desktop pentru educaţie cu licenţă Core C</w:t>
            </w:r>
            <w:r>
              <w:t>AL</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Desktop pentru educaţie cu Enterprise CAL Suite</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Desktop pentru şcoli cu Enterprise CAL Suite</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Exchange Server Enterprise</w:t>
            </w:r>
            <w:r>
              <w:fldChar w:fldCharType="begin"/>
            </w:r>
            <w:r>
              <w:instrText xml:space="preserve"> XE "Exchange Server Enterprise"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Forefront TMG Enterprise</w:t>
            </w:r>
            <w:r>
              <w:fldChar w:fldCharType="begin"/>
            </w:r>
            <w:r>
              <w:instrText xml:space="preserve"> XE "Forefront TMG Enterprise"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Licenţă CAL locală pentru Microsoft Dynamics 365 for Customer </w:t>
            </w:r>
            <w:r>
              <w:t>Service</w:t>
            </w:r>
            <w:r>
              <w:fldChar w:fldCharType="begin"/>
            </w:r>
            <w:r>
              <w:instrText xml:space="preserve"> XE "Licenţă CAL locală pentru Microsoft Dynamics 365 for Customer Service"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locală de activitate pentru Microsoft Dynamics 365 for Operations</w:t>
            </w:r>
            <w:r>
              <w:fldChar w:fldCharType="begin"/>
            </w:r>
            <w:r>
              <w:instrText xml:space="preserve"> XE "Licenţă CAL locală de</w:instrText>
            </w:r>
            <w:r>
              <w:instrText xml:space="preserve"> activitate pentru Microsoft Dynamics 365 for Operations"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Licenţă CAL locală pentru Microsoft Dynamics 365 for Operations</w:t>
            </w:r>
            <w:r>
              <w:fldChar w:fldCharType="begin"/>
            </w:r>
            <w:r>
              <w:instrText xml:space="preserve"> XE "Licenţă CAL locală pentru Microsoft Dynamics 365</w:instrText>
            </w:r>
            <w:r>
              <w:instrText xml:space="preserve"> for Operations"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Office Professional Plus</w:t>
            </w:r>
            <w:r>
              <w:fldChar w:fldCharType="begin"/>
            </w:r>
            <w:r>
              <w:instrText xml:space="preserve"> XE "Office Professional Plus"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Enterprise Desktop</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Project Professional</w:t>
            </w:r>
            <w:r>
              <w:fldChar w:fldCharType="begin"/>
            </w:r>
            <w:r>
              <w:instrText xml:space="preserve"> XE "Project Professional"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SQL Server Enterprise Core</w:t>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SQL Server Business Intelligence;</w:t>
            </w:r>
            <w:r>
              <w:fldChar w:fldCharType="begin"/>
            </w:r>
            <w:r>
              <w:instrText xml:space="preserve"> XE "SQL Server Business Intelligence;"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System Center Datacenter</w:t>
            </w:r>
            <w:r>
              <w:fldChar w:fldCharType="begin"/>
            </w:r>
            <w:r>
              <w:instrText xml:space="preserve"> XE "System Center Datacenter"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Visio Professional</w:t>
            </w:r>
            <w:r>
              <w:fldChar w:fldCharType="begin"/>
            </w:r>
            <w:r>
              <w:instrText xml:space="preserve"> XE "Visio Professional"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Abo</w:t>
            </w:r>
            <w:r>
              <w:t>nament Visual Studio Enterprise</w:t>
            </w:r>
            <w:r>
              <w:fldChar w:fldCharType="begin"/>
            </w:r>
            <w:r>
              <w:instrText xml:space="preserve"> XE "Abonament Visual Studio Enterprise"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Abonament Visual Studio Enterprise</w:t>
            </w:r>
            <w:r>
              <w:fldChar w:fldCharType="begin"/>
            </w:r>
            <w:r>
              <w:instrText xml:space="preserve"> XE "Abonament Visual Studio Enterprise" </w:instrText>
            </w:r>
            <w:r>
              <w:fldChar w:fldCharType="end"/>
            </w:r>
          </w:p>
        </w:tc>
      </w:tr>
      <w:tr w:rsidR="002E3D2F">
        <w:tc>
          <w:tcPr>
            <w:tcW w:w="600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S</w:t>
            </w:r>
            <w:r>
              <w:t>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Windows Server Datacenter</w:t>
            </w:r>
            <w:r>
              <w:fldChar w:fldCharType="begin"/>
            </w:r>
            <w:r>
              <w:instrText xml:space="preserve"> XE "Windows Server Datacenter" </w:instrText>
            </w:r>
            <w:r>
              <w:fldChar w:fldCharType="end"/>
            </w:r>
          </w:p>
        </w:tc>
      </w:tr>
    </w:tbl>
    <w:p w:rsidR="002E3D2F" w:rsidRDefault="002E3D2F">
      <w:pPr>
        <w:pStyle w:val="ProductList-Body"/>
      </w:pPr>
    </w:p>
    <w:p w:rsidR="002E3D2F" w:rsidRDefault="00990452">
      <w:pPr>
        <w:pStyle w:val="ProductList-ClauseHeading"/>
        <w:outlineLvl w:val="2"/>
      </w:pPr>
      <w:bookmarkStart w:id="357" w:name="_Sec588"/>
      <w:r>
        <w:t>Servere – Drepturi privind recuperarea după dezastru</w:t>
      </w:r>
      <w:bookmarkEnd w:id="357"/>
    </w:p>
    <w:p w:rsidR="002E3D2F" w:rsidRDefault="00990452">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w:t>
      </w:r>
      <w:r>
        <w:t xml:space="preserv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w:instrText>
      </w:r>
      <w:r>
        <w:instrText xml:space="preserve">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w:instrText>
      </w:r>
      <w:r>
        <w:instrText xml:space="preserve">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w:instrText>
      </w:r>
      <w:r>
        <w:instrText xml:space="preserve">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w:instrText>
      </w:r>
      <w:r>
        <w:instrText xml:space="preserve">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w:instrText>
      </w:r>
      <w:r>
        <w:instrText xml:space="preserve">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w:instrText>
      </w:r>
      <w:r>
        <w:instrText xml:space="preserve">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w:t>
      </w:r>
      <w:r>
        <w:t xml:space="preserv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w:t>
      </w:r>
      <w:r>
        <w:t>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w:instrText>
      </w:r>
      <w:r>
        <w:instrText xml:space="preserv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w:instrText>
      </w:r>
      <w:r>
        <w:instrText xml:space="preserve">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w:instrText>
      </w:r>
      <w:r>
        <w:instrText xml:space="preserve">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2E3D2F" w:rsidRDefault="002E3D2F">
      <w:pPr>
        <w:pStyle w:val="ProductList-Body"/>
      </w:pPr>
    </w:p>
    <w:p w:rsidR="002E3D2F" w:rsidRDefault="00990452">
      <w:pPr>
        <w:pStyle w:val="ProductList-Body"/>
      </w:pPr>
      <w:r>
        <w:fldChar w:fldCharType="begin"/>
      </w:r>
      <w:r>
        <w:instrText xml:space="preserve"> AutoTextList   \s NoStyle \t "Instanţă înseamnă o imagine a produsului software cr</w:instrText>
      </w:r>
      <w:r>
        <w:instrText xml:space="preserve">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2E3D2F" w:rsidRDefault="00990452" w:rsidP="007978CB">
      <w:pPr>
        <w:pStyle w:val="ProductList-Bullet"/>
        <w:numPr>
          <w:ilvl w:val="0"/>
          <w:numId w:val="47"/>
        </w:numPr>
      </w:pPr>
      <w:r>
        <w:t>pentru intervale scurte de testare pentru recuperare du</w:t>
      </w:r>
      <w:r>
        <w:t>pă dezastru, în decurs de o săptămână, la fiecare 90 de zile;</w:t>
      </w:r>
    </w:p>
    <w:p w:rsidR="002E3D2F" w:rsidRDefault="00990452" w:rsidP="007978CB">
      <w:pPr>
        <w:pStyle w:val="ProductList-Bullet"/>
        <w:numPr>
          <w:ilvl w:val="0"/>
          <w:numId w:val="47"/>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w:t>
      </w:r>
      <w:r>
        <w:t>rează este stricat şi</w:t>
      </w:r>
    </w:p>
    <w:p w:rsidR="002E3D2F" w:rsidRDefault="00990452" w:rsidP="007978CB">
      <w:pPr>
        <w:pStyle w:val="ProductList-Bullet"/>
        <w:numPr>
          <w:ilvl w:val="0"/>
          <w:numId w:val="47"/>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w:instrText>
      </w:r>
      <w:r>
        <w:instrText xml:space="preserve"> produse software de tip server." </w:instrText>
      </w:r>
      <w:r>
        <w:fldChar w:fldCharType="separate"/>
      </w:r>
      <w:r>
        <w:rPr>
          <w:color w:val="0563C1"/>
        </w:rPr>
        <w:t>Serverul</w:t>
      </w:r>
      <w:r>
        <w:fldChar w:fldCharType="end"/>
      </w:r>
      <w:r>
        <w:t xml:space="preserve"> pentru recuperare după dezastru.</w:t>
      </w:r>
    </w:p>
    <w:p w:rsidR="002E3D2F" w:rsidRDefault="002E3D2F">
      <w:pPr>
        <w:pStyle w:val="ProductList-Body"/>
      </w:pPr>
    </w:p>
    <w:p w:rsidR="002E3D2F" w:rsidRDefault="00990452">
      <w:pPr>
        <w:pStyle w:val="ProductList-Body"/>
      </w:pPr>
      <w:r>
        <w:t>Pentru a utiliza software-ul în baza drepturilor de recuperare după dezastru, clientul trebuie să respecte următorii termeni:</w:t>
      </w:r>
    </w:p>
    <w:p w:rsidR="002E3D2F" w:rsidRDefault="00990452" w:rsidP="007978CB">
      <w:pPr>
        <w:pStyle w:val="ProductList-Bullet"/>
        <w:numPr>
          <w:ilvl w:val="0"/>
          <w:numId w:val="48"/>
        </w:numPr>
      </w:pPr>
      <w:r>
        <w:lastRenderedPageBreak/>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w:t>
      </w:r>
      <w:r>
        <w:t xml:space="preserve">ate mai sus; </w:t>
      </w:r>
    </w:p>
    <w:p w:rsidR="002E3D2F" w:rsidRDefault="00990452" w:rsidP="007978CB">
      <w:pPr>
        <w:pStyle w:val="ProductList-Bullet"/>
        <w:numPr>
          <w:ilvl w:val="0"/>
          <w:numId w:val="48"/>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w:instrText>
      </w:r>
      <w:r>
        <w:instrText xml:space="preserve">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w:instrText>
      </w:r>
      <w:r>
        <w:instrText xml:space="preserve">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2E3D2F" w:rsidRDefault="00990452" w:rsidP="007978CB">
      <w:pPr>
        <w:pStyle w:val="ProductList-Bullet"/>
        <w:numPr>
          <w:ilvl w:val="0"/>
          <w:numId w:val="48"/>
        </w:numPr>
      </w:pPr>
      <w:r>
        <w:t>În afara instanţelor de rezervă care rulează în Serviciile Microsoft Azure</w:t>
      </w:r>
      <w:r>
        <w:fldChar w:fldCharType="begin"/>
      </w:r>
      <w:r>
        <w:instrText xml:space="preserve"> XE "Serviciile Microsoft Azure" </w:instrText>
      </w:r>
      <w:r>
        <w:fldChar w:fldCharType="end"/>
      </w:r>
      <w:r>
        <w:t>, nu este neces</w:t>
      </w:r>
      <w:r>
        <w:t xml:space="preserve">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w:instrText>
      </w:r>
      <w:r>
        <w:instrText xml:space="preserve">e software de tip server." </w:instrText>
      </w:r>
      <w:r>
        <w:fldChar w:fldCharType="separate"/>
      </w:r>
      <w:r>
        <w:rPr>
          <w:color w:val="0563C1"/>
        </w:rPr>
        <w:t>Serverul</w:t>
      </w:r>
      <w:r>
        <w:fldChar w:fldCharType="end"/>
      </w:r>
      <w:r>
        <w:t xml:space="preserve"> de recuperare după dezastru, dacă se îndeplinesc următoarele condiţii: </w:t>
      </w:r>
    </w:p>
    <w:p w:rsidR="002E3D2F" w:rsidRDefault="00990452" w:rsidP="007978CB">
      <w:pPr>
        <w:pStyle w:val="ProductList-Bullet"/>
        <w:numPr>
          <w:ilvl w:val="1"/>
          <w:numId w:val="48"/>
        </w:numPr>
      </w:pPr>
      <w:r>
        <w:t xml:space="preserve">rolul Hyper-V din Windows Server este utilizat pentru a replica </w:t>
      </w:r>
      <w:r>
        <w:fldChar w:fldCharType="begin"/>
      </w:r>
      <w:r>
        <w:instrText xml:space="preserve"> AutoTextList   \s NoStyle \t "Mediu OSE virtual înseamnă un mediu OSE configurat</w:instrText>
      </w:r>
      <w:r>
        <w:instrText xml:space="preserve">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w:instrText>
      </w:r>
      <w:r>
        <w:instrText xml:space="preserve">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2E3D2F" w:rsidRDefault="00990452" w:rsidP="007978CB">
      <w:pPr>
        <w:pStyle w:val="ProductList-Bullet"/>
        <w:numPr>
          <w:ilvl w:val="1"/>
          <w:numId w:val="48"/>
        </w:numPr>
      </w:pPr>
      <w:r>
        <w:fldChar w:fldCharType="begin"/>
      </w:r>
      <w:r>
        <w:instrText xml:space="preserve"> AutoTextList   \s NoStyle \t "Server înseamnă un sistem hardware fizic, capabil să execute produ</w:instrText>
      </w:r>
      <w:r>
        <w:instrText xml:space="preserve">se software de tip server." </w:instrText>
      </w:r>
      <w:r>
        <w:fldChar w:fldCharType="separate"/>
      </w:r>
      <w:r>
        <w:rPr>
          <w:color w:val="0563C1"/>
        </w:rPr>
        <w:t>Serverul</w:t>
      </w:r>
      <w:r>
        <w:fldChar w:fldCharType="end"/>
      </w:r>
      <w:r>
        <w:t xml:space="preserve"> de recuperare după dezastru poate fi utilizat numai pentru:</w:t>
      </w:r>
    </w:p>
    <w:p w:rsidR="002E3D2F" w:rsidRDefault="00990452">
      <w:pPr>
        <w:pStyle w:val="ProductList-Body"/>
        <w:ind w:left="1080"/>
      </w:pPr>
      <w:r>
        <w:t>- a rula produse software de virtualizare hardware, precum Hyper-V;</w:t>
      </w:r>
    </w:p>
    <w:p w:rsidR="002E3D2F" w:rsidRDefault="00990452">
      <w:pPr>
        <w:pStyle w:val="ProductList-Body"/>
        <w:ind w:left="1080"/>
      </w:pPr>
      <w:r>
        <w:t>- a furniza servicii de virtualizare hardware;</w:t>
      </w:r>
    </w:p>
    <w:p w:rsidR="002E3D2F" w:rsidRDefault="00990452">
      <w:pPr>
        <w:pStyle w:val="ProductList-Body"/>
        <w:ind w:left="1080"/>
      </w:pPr>
      <w:r>
        <w:t>- a rula agenţi software pentru a gestion</w:t>
      </w:r>
      <w:r>
        <w:t>a produsul software de virtualizare de hardware;</w:t>
      </w:r>
    </w:p>
    <w:p w:rsidR="002E3D2F" w:rsidRDefault="00990452">
      <w:pPr>
        <w:pStyle w:val="ProductList-Body"/>
        <w:ind w:left="1080"/>
      </w:pPr>
      <w:r>
        <w:t>- a servi drept destinaţie a replicării;</w:t>
      </w:r>
    </w:p>
    <w:p w:rsidR="002E3D2F" w:rsidRDefault="00990452">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w:t>
      </w:r>
      <w:r>
        <w:t>a testa recuperarea în caz de avarie,</w:t>
      </w:r>
    </w:p>
    <w:p w:rsidR="002E3D2F" w:rsidRDefault="00990452">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2E3D2F" w:rsidRDefault="00990452">
      <w:pPr>
        <w:pStyle w:val="ProductList-Body"/>
        <w:ind w:left="1080"/>
      </w:pPr>
      <w:r>
        <w:t>- a rula servicii de re</w:t>
      </w:r>
      <w:r>
        <w:t xml:space="preserve">cuperare în caz de dezastru, după cum se descrie mai sus. </w:t>
      </w:r>
    </w:p>
    <w:p w:rsidR="002E3D2F" w:rsidRDefault="00990452" w:rsidP="007978CB">
      <w:pPr>
        <w:pStyle w:val="ProductList-Bullet"/>
        <w:numPr>
          <w:ilvl w:val="1"/>
          <w:numId w:val="49"/>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w:instrText>
      </w:r>
      <w:r>
        <w:instrText xml:space="preserve">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2E3D2F" w:rsidRDefault="00990452" w:rsidP="007978CB">
      <w:pPr>
        <w:pStyle w:val="ProductList-Bullet"/>
        <w:numPr>
          <w:ilvl w:val="0"/>
          <w:numId w:val="49"/>
        </w:numPr>
      </w:pPr>
      <w:r>
        <w:t xml:space="preserve">Utilizarea </w:t>
      </w:r>
      <w:r>
        <w:fldChar w:fldCharType="begin"/>
      </w:r>
      <w:r>
        <w:instrText xml:space="preserve"> AutoTextList   \s NoStyle \t "Instanţă înseamnă o imagine a produsului software creată executând pr</w:instrText>
      </w:r>
      <w:r>
        <w:instrText xml:space="preserve">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w:instrText>
      </w:r>
      <w:r>
        <w:instrText xml:space="preserve">mentează implementarea şi utilizarea unui Produs." </w:instrText>
      </w:r>
      <w:r>
        <w:fldChar w:fldCharType="separate"/>
      </w:r>
      <w:r>
        <w:rPr>
          <w:color w:val="0563C1"/>
        </w:rPr>
        <w:t>Termenii licenţei</w:t>
      </w:r>
      <w:r>
        <w:fldChar w:fldCharType="end"/>
      </w:r>
      <w:r>
        <w:t xml:space="preserve"> pentru produsul software. </w:t>
      </w:r>
    </w:p>
    <w:p w:rsidR="002E3D2F" w:rsidRDefault="00990452" w:rsidP="007978CB">
      <w:pPr>
        <w:pStyle w:val="ProductList-Bullet"/>
        <w:numPr>
          <w:ilvl w:val="0"/>
          <w:numId w:val="49"/>
        </w:numPr>
      </w:pPr>
      <w:r>
        <w:t xml:space="preserve">După finalizarea procesului de recuperare în caz de dezastru şi după recuperarea </w:t>
      </w:r>
      <w:r>
        <w:fldChar w:fldCharType="begin"/>
      </w:r>
      <w:r>
        <w:instrText xml:space="preserve"> AutoTextList   \s NoStyle \t "Server înseamnă un sistem hardware fizic, cap</w:instrText>
      </w:r>
      <w:r>
        <w:instrText xml:space="preserve">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w:instrText>
      </w:r>
      <w:r>
        <w:instrText xml:space="preserve">când o Instanţă existentă." </w:instrText>
      </w:r>
      <w:r>
        <w:fldChar w:fldCharType="separate"/>
      </w:r>
      <w:r>
        <w:rPr>
          <w:color w:val="0563C1"/>
        </w:rPr>
        <w:t>Instanţa</w:t>
      </w:r>
      <w:r>
        <w:fldChar w:fldCharType="end"/>
      </w:r>
      <w:r>
        <w:t xml:space="preserve"> de rezervă nu mai trebuie să ruleze decât în perioadele prevăzute aici. </w:t>
      </w:r>
    </w:p>
    <w:p w:rsidR="002E3D2F" w:rsidRDefault="00990452" w:rsidP="007978CB">
      <w:pPr>
        <w:pStyle w:val="ProductList-Bullet"/>
        <w:numPr>
          <w:ilvl w:val="0"/>
          <w:numId w:val="49"/>
        </w:numPr>
      </w:pPr>
      <w:r>
        <w:t xml:space="preserve">Menţineţi protecţia prin SA pentru toate </w:t>
      </w:r>
      <w:r>
        <w:fldChar w:fldCharType="begin"/>
      </w:r>
      <w:r>
        <w:instrText xml:space="preserve"> AutoTextList   \s NoStyle \t "CAL înseamnă licenţa pentru accesul clienţilor, care poate fi alocată î</w:instrText>
      </w:r>
      <w:r>
        <w:instrText xml:space="preserve">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w:instrText>
      </w:r>
      <w:r>
        <w:instrText xml:space="preserve">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w:instrText>
      </w:r>
      <w:r>
        <w:instrText xml:space="preserve">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2E3D2F" w:rsidRDefault="00990452" w:rsidP="007978CB">
      <w:pPr>
        <w:pStyle w:val="ProductList-Bullet"/>
        <w:numPr>
          <w:ilvl w:val="0"/>
          <w:numId w:val="49"/>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w:t>
      </w:r>
      <w:r>
        <w:t>protecţiei prin Software Assurance a Clientului.</w:t>
      </w:r>
    </w:p>
    <w:p w:rsidR="002E3D2F" w:rsidRDefault="002E3D2F">
      <w:pPr>
        <w:pStyle w:val="ProductList-Body"/>
      </w:pPr>
    </w:p>
    <w:p w:rsidR="002E3D2F" w:rsidRDefault="00990452">
      <w:pPr>
        <w:pStyle w:val="ProductList-ClauseHeading"/>
        <w:outlineLvl w:val="2"/>
      </w:pPr>
      <w:bookmarkStart w:id="358" w:name="_Sec589"/>
      <w:r>
        <w:t>Mobilitatea licenţelor</w:t>
      </w:r>
      <w:bookmarkEnd w:id="358"/>
    </w:p>
    <w:p w:rsidR="002E3D2F" w:rsidRDefault="00990452">
      <w:pPr>
        <w:pStyle w:val="ProductList-SubClauseHeading"/>
        <w:outlineLvl w:val="3"/>
      </w:pPr>
      <w:r>
        <w:t>Mobilitatea licenţelor între fermele de servere</w:t>
      </w:r>
    </w:p>
    <w:p w:rsidR="002E3D2F" w:rsidRDefault="00990452">
      <w:pPr>
        <w:pStyle w:val="ProductList-BodyIndented"/>
      </w:pPr>
      <w:r>
        <w:t xml:space="preserve">În baza Mobilităţii licenţelor între fermele de servere, Clientul poate realoca oricare dintre </w:t>
      </w:r>
      <w:r>
        <w:fldChar w:fldCharType="begin"/>
      </w:r>
      <w:r>
        <w:instrText xml:space="preserve"> AutoTextList   \s NoStyle \t "„Licenţă”</w:instrText>
      </w:r>
      <w:r>
        <w:instrText xml:space="preserve">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w:instrText>
      </w:r>
      <w:r>
        <w:instrText xml:space="preserve">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w:instrText>
      </w:r>
      <w:r>
        <w:instrText xml:space="preserve">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de oricâte or</w:t>
      </w:r>
      <w:r>
        <w:t xml:space="preserve">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w:instrText>
      </w:r>
      <w:r>
        <w:instrText xml:space="preserve">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w:t>
      </w:r>
      <w:r>
        <w:t>nu în decurs de 90 de zile de la ultima alocare). Produsele utilizate pentru Găzduire proprie pot fi utilizate simultan în baza drepturilor Mobilităţii licenţelor între fermele de servere.</w:t>
      </w:r>
    </w:p>
    <w:p w:rsidR="002E3D2F" w:rsidRDefault="002E3D2F">
      <w:pPr>
        <w:pStyle w:val="ProductList-BodyIndented"/>
      </w:pPr>
    </w:p>
    <w:p w:rsidR="002E3D2F" w:rsidRDefault="00990452">
      <w:pPr>
        <w:pStyle w:val="ProductList-SubClauseHeading"/>
        <w:outlineLvl w:val="3"/>
      </w:pPr>
      <w:r>
        <w:t>Mobilitatea licenţelor prin intermediul Software Assurance</w:t>
      </w:r>
    </w:p>
    <w:p w:rsidR="002E3D2F" w:rsidRDefault="00990452">
      <w:pPr>
        <w:pStyle w:val="ProductList-BodyIndented"/>
      </w:pPr>
      <w:r>
        <w:t>În baza</w:t>
      </w:r>
      <w:r>
        <w:t xml:space="preserve">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w:instrText>
      </w:r>
      <w:r>
        <w:instrText xml:space="preserve">e pentru clienţii SA fie pentru realocarea licenţelor în afara cronologiilor standard, fie pentru utilizarea produselor pe servere cu entităţi găzduite multiple din afara propriilor centre de date; pentru detalii, consultaţi secţiunea Mobilitatea licenţei </w:instrText>
      </w:r>
      <w:r>
        <w:instrText xml:space="preserve">din Anexa B." </w:instrText>
      </w:r>
      <w:r>
        <w:fldChar w:fldCharType="separate"/>
      </w:r>
      <w:r>
        <w:rPr>
          <w:color w:val="0563C1"/>
        </w:rPr>
        <w:t>Mobilitate pentru licenţe</w:t>
      </w:r>
      <w:r>
        <w:fldChar w:fldCharType="end"/>
      </w:r>
      <w:r>
        <w:t>, pentru care are protecţie prin SA, cu respectarea cerinţelor de mai jos. Produsele utilizate pentru Găzduire proprie pot fi utilizate simultan în baza drepturilor Mobilităţii licenţelor prin intermediul SA, cu re</w:t>
      </w:r>
      <w:r>
        <w:t xml:space="preserve">spectarea limitărilor din Termenii de licenţă pentru Găzduire proprie. </w:t>
      </w:r>
    </w:p>
    <w:p w:rsidR="002E3D2F" w:rsidRDefault="002E3D2F">
      <w:pPr>
        <w:pStyle w:val="ProductList-BodyIndented"/>
      </w:pPr>
    </w:p>
    <w:p w:rsidR="002E3D2F" w:rsidRDefault="00990452">
      <w:pPr>
        <w:pStyle w:val="ProductList-SubSubClauseHeading"/>
        <w:outlineLvl w:val="4"/>
      </w:pPr>
      <w:r>
        <w:t>Utilizare permisă:</w:t>
      </w:r>
    </w:p>
    <w:p w:rsidR="002E3D2F" w:rsidRDefault="00990452">
      <w:pPr>
        <w:pStyle w:val="ProductList-BodyIndented2"/>
      </w:pPr>
      <w:r>
        <w:t>Cu Mobilitate pentru licenţe prin intermediul SA, Clientul poate:</w:t>
      </w:r>
    </w:p>
    <w:p w:rsidR="002E3D2F" w:rsidRDefault="00990452" w:rsidP="007978CB">
      <w:pPr>
        <w:pStyle w:val="ProductList-Bullet"/>
        <w:numPr>
          <w:ilvl w:val="2"/>
          <w:numId w:val="50"/>
        </w:numPr>
      </w:pPr>
      <w:r>
        <w:t xml:space="preserve">să ruleze software-ul licenţiat pe serverele partajate; </w:t>
      </w:r>
    </w:p>
    <w:p w:rsidR="002E3D2F" w:rsidRDefault="00990452" w:rsidP="007978CB">
      <w:pPr>
        <w:pStyle w:val="ProductList-Bullet"/>
        <w:numPr>
          <w:ilvl w:val="2"/>
          <w:numId w:val="50"/>
        </w:numPr>
      </w:pPr>
      <w:r>
        <w:t>să acceseze software-ul respectiv în baza</w:t>
      </w:r>
      <w:r>
        <w:t xml:space="preserve"> licenţelor de acces şi pentru care are protecţie prin SA şi în baza licenţelor SL utilizator şi SL dispozitiv care permit accesul la Produse; </w:t>
      </w:r>
    </w:p>
    <w:p w:rsidR="002E3D2F" w:rsidRDefault="00990452" w:rsidP="007978CB">
      <w:pPr>
        <w:pStyle w:val="ProductList-Bullet"/>
        <w:numPr>
          <w:ilvl w:val="2"/>
          <w:numId w:val="50"/>
        </w:numPr>
      </w:pPr>
      <w:r>
        <w:t xml:space="preserve">să gestioneze </w:t>
      </w:r>
      <w:r>
        <w:fldChar w:fldCharType="begin"/>
      </w:r>
      <w:r>
        <w:instrText xml:space="preserve"> AutoTextList   \s NoStyle \t "OSE înseamnă totalitatea sau o parte a unei instanţe de sistem de o</w:instrText>
      </w:r>
      <w:r>
        <w:instrText xml:space="preserve">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2E3D2F" w:rsidRDefault="00990452" w:rsidP="007978CB">
      <w:pPr>
        <w:pStyle w:val="ProductList-Bullet"/>
        <w:numPr>
          <w:ilvl w:val="2"/>
          <w:numId w:val="50"/>
        </w:numPr>
      </w:pPr>
      <w:r>
        <w:t xml:space="preserve">să gestioneze </w:t>
      </w:r>
      <w:r>
        <w:fldChar w:fldCharType="begin"/>
      </w:r>
      <w:r>
        <w:instrText xml:space="preserve"> AutoTextList   \s</w:instrText>
      </w:r>
      <w:r>
        <w:instrText xml:space="preserve">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w:t>
      </w:r>
      <w:r>
        <w:t>re le utilizează pe serverele sale folosind software-ul care rulează pe serverele partajate.</w:t>
      </w:r>
    </w:p>
    <w:p w:rsidR="002E3D2F" w:rsidRDefault="002E3D2F">
      <w:pPr>
        <w:pStyle w:val="ProductList-BodyIndented2"/>
      </w:pPr>
    </w:p>
    <w:p w:rsidR="002E3D2F" w:rsidRDefault="00990452">
      <w:pPr>
        <w:pStyle w:val="ProductList-SubSubClauseHeading"/>
        <w:outlineLvl w:val="4"/>
      </w:pPr>
      <w:r>
        <w:t>Cerinţe:</w:t>
      </w:r>
    </w:p>
    <w:p w:rsidR="002E3D2F" w:rsidRDefault="00990452">
      <w:pPr>
        <w:pStyle w:val="ProductList-BodyIndented2"/>
      </w:pPr>
      <w:r>
        <w:t>Pentru a utiliza Mobilitatea licenţelor prin intermediul SA, Clientul are următoarele obligaţii:</w:t>
      </w:r>
    </w:p>
    <w:p w:rsidR="002E3D2F" w:rsidRDefault="00990452" w:rsidP="007978CB">
      <w:pPr>
        <w:pStyle w:val="ProductList-Bullet"/>
        <w:numPr>
          <w:ilvl w:val="2"/>
          <w:numId w:val="51"/>
        </w:numPr>
      </w:pPr>
      <w:r>
        <w:t xml:space="preserve">să ruleze software-ul licenţiat şi să gestioneze </w:t>
      </w:r>
      <w:r>
        <w:fldChar w:fldCharType="begin"/>
      </w:r>
      <w:r>
        <w:instrText xml:space="preserve"> AutoTe</w:instrText>
      </w:r>
      <w:r>
        <w:instrText xml:space="preserv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w:t>
      </w:r>
      <w:r>
        <w:rPr>
          <w:color w:val="0563C1"/>
        </w:rPr>
        <w:t>SE</w:t>
      </w:r>
      <w:r>
        <w:fldChar w:fldCharType="end"/>
      </w:r>
      <w:r>
        <w:t xml:space="preserve"> pe serverele partajate conform termenilor contractului de licenţiere în volum; </w:t>
      </w:r>
    </w:p>
    <w:p w:rsidR="002E3D2F" w:rsidRDefault="00990452" w:rsidP="007978CB">
      <w:pPr>
        <w:pStyle w:val="ProductList-Bullet"/>
        <w:numPr>
          <w:ilvl w:val="2"/>
          <w:numId w:val="51"/>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w:t>
      </w:r>
      <w:r>
        <w:t xml:space="preserv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w:instrText>
      </w:r>
      <w:r>
        <w:instrText xml:space="preserve">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2E3D2F" w:rsidRDefault="00990452" w:rsidP="007978CB">
      <w:pPr>
        <w:pStyle w:val="ProductList-Bullet"/>
        <w:numPr>
          <w:ilvl w:val="2"/>
          <w:numId w:val="51"/>
        </w:numPr>
      </w:pPr>
      <w:r>
        <w:t>să completeze ş</w:t>
      </w:r>
      <w:r>
        <w:t xml:space="preserve">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w:instrText>
      </w:r>
      <w:r>
        <w:instrText xml:space="preserve">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w:t>
      </w:r>
      <w:r>
        <w:t>l licenţiat al Clientului pe serverele partajate.</w:t>
      </w:r>
    </w:p>
    <w:p w:rsidR="002E3D2F" w:rsidRDefault="002E3D2F">
      <w:pPr>
        <w:pStyle w:val="ProductList-BodyIndented2"/>
      </w:pPr>
    </w:p>
    <w:p w:rsidR="002E3D2F" w:rsidRDefault="00990452">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w:instrText>
      </w:r>
      <w:r>
        <w:instrText xml:space="preserv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w:instrText>
      </w:r>
      <w:r>
        <w:instrText xml:space="preserve">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w:instrText>
      </w:r>
      <w:r>
        <w:instrText xml:space="preserve">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w:instrText>
      </w:r>
      <w:r>
        <w:instrText xml:space="preserve">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w:instrText>
      </w:r>
      <w:r>
        <w:instrText xml:space="preserve">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w:instrText>
      </w:r>
      <w:r>
        <w:instrText xml:space="preserv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w:instrText>
      </w:r>
      <w:r>
        <w:instrText xml:space="preserve">\s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w:instrText>
      </w:r>
      <w:r>
        <w:instrText xml:space="preserve">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w:t>
      </w:r>
      <w:r>
        <w:t xml:space="preserve">atea licenţelor prin intermediul SA prevalează faţă de orice termeni ai licenţei care intră în conflict </w:t>
      </w:r>
      <w:r>
        <w:lastRenderedPageBreak/>
        <w:t>cu aceştia pentru un Produs, atunci când se utilizează Mobilitatea licenţelor prin intermediul SA. Anumite Produse, după cum se arată mai jos, au dreptu</w:t>
      </w:r>
      <w:r>
        <w:t>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2E3D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Număr permis de:</w:t>
            </w:r>
          </w:p>
          <w:p w:rsidR="002E3D2F" w:rsidRDefault="00990452">
            <w:pPr>
              <w:pStyle w:val="ProductList-TableBody"/>
            </w:pPr>
            <w:r>
              <w:rPr>
                <w:color w:val="FFFFFF"/>
              </w:rPr>
              <w:t>medii OSE sau nuclee per licenţă</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 mediu de sistem de operare per licenţă</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 mediu de sistem de operare per licenţă</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Toate Produsele el</w:t>
            </w:r>
            <w:r>
              <w:t>igibile</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Un nucleu virtual (conform Drepturilor de utilizare a produsului, inclusiv cerinţa pentru minimum 4 nuclee per OSE)</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 medii OSE gestionate per Server licenţiat</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10 medii OSE gestionate per Server licen</w:t>
            </w:r>
            <w:r>
              <w:t>ţiat</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 medii OSE gestionate per Server licenţiat</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16 Licenţe de management cu protecţie prin SA acti</w:t>
            </w:r>
            <w:r>
              <w:t>vă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10 medii OSE gestionate per Server licenţiat</w:t>
            </w:r>
          </w:p>
        </w:tc>
      </w:tr>
    </w:tbl>
    <w:p w:rsidR="002E3D2F" w:rsidRDefault="002E3D2F">
      <w:pPr>
        <w:pStyle w:val="ProductList-BodyIndented2"/>
      </w:pPr>
    </w:p>
    <w:p w:rsidR="002E3D2F" w:rsidRDefault="00990452">
      <w:pPr>
        <w:pStyle w:val="ProductList-SubSubClauseHeading"/>
        <w:outlineLvl w:val="4"/>
      </w:pPr>
      <w:r>
        <w:t>Drepturi în cazuri de avarie</w:t>
      </w:r>
    </w:p>
    <w:p w:rsidR="002E3D2F" w:rsidRDefault="00990452">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w:instrText>
      </w:r>
      <w:r>
        <w:instrText xml:space="preserve">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w:instrText>
      </w:r>
      <w:r>
        <w:instrText xml:space="preserve">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w:t>
      </w:r>
      <w:r>
        <w:t xml:space="preserv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w:instrText>
      </w:r>
      <w:r>
        <w:instrText xml:space="preserve">" </w:instrText>
      </w:r>
      <w:r>
        <w:fldChar w:fldCharType="separate"/>
      </w:r>
      <w:r>
        <w:rPr>
          <w:color w:val="0563C1"/>
        </w:rPr>
        <w:t>Instanţelor</w:t>
      </w:r>
      <w:r>
        <w:fldChar w:fldCharType="end"/>
      </w:r>
      <w:r>
        <w:t xml:space="preserve"> de producţie corespunzătoare pe serverele partajate ale aceluiaşi partener.</w:t>
      </w:r>
    </w:p>
    <w:p w:rsidR="002E3D2F" w:rsidRDefault="002E3D2F">
      <w:pPr>
        <w:pStyle w:val="ProductList-BodyIndented2"/>
      </w:pPr>
    </w:p>
    <w:p w:rsidR="002E3D2F" w:rsidRDefault="00990452">
      <w:pPr>
        <w:pStyle w:val="ProductList-ClauseHeading"/>
        <w:outlineLvl w:val="2"/>
      </w:pPr>
      <w:bookmarkStart w:id="359" w:name="_Sec590"/>
      <w:r>
        <w:t>Servere – Aplicaţii cu găzduire proprie</w:t>
      </w:r>
      <w:bookmarkEnd w:id="359"/>
    </w:p>
    <w:p w:rsidR="002E3D2F" w:rsidRDefault="00990452">
      <w:pPr>
        <w:pStyle w:val="ProductList-Body"/>
      </w:pPr>
      <w:r>
        <w:t>Aplicaţiile cu găzduire proprie sunt acele Produse pentru care se aplică drepturile de găzduire proprie.</w:t>
      </w:r>
    </w:p>
    <w:p w:rsidR="002E3D2F" w:rsidRDefault="002E3D2F">
      <w:pPr>
        <w:pStyle w:val="ProductList-Body"/>
      </w:pPr>
    </w:p>
    <w:p w:rsidR="002E3D2F" w:rsidRDefault="00990452">
      <w:pPr>
        <w:pStyle w:val="ProductList-Body"/>
      </w:pPr>
      <w:r>
        <w:t>În ciuda prevede</w:t>
      </w:r>
      <w:r>
        <w:t xml:space="preserve">rilor contrare din contractul de licenţiere în volum al Clientului, inclusiv Termenii pentru produse, Clientul are dreptul de a rula copii cu licenţă ale Aplicaţiilor cu găzduire proprie care interacţionează direct sau indirect cu produsul software pentru </w:t>
      </w:r>
      <w:r>
        <w:t>a crea o soluţie unificată („Soluţie unificată”) şi pentru a permite terţelor părţi să le utilizeze, conform termenilor de mai jos.</w:t>
      </w:r>
    </w:p>
    <w:p w:rsidR="002E3D2F" w:rsidRDefault="002E3D2F">
      <w:pPr>
        <w:pStyle w:val="ProductList-Body"/>
      </w:pPr>
    </w:p>
    <w:p w:rsidR="002E3D2F" w:rsidRDefault="00990452">
      <w:pPr>
        <w:pStyle w:val="ProductList-SubClauseHeading"/>
        <w:outlineLvl w:val="3"/>
      </w:pPr>
      <w:r>
        <w:t>Cerinţe</w:t>
      </w:r>
    </w:p>
    <w:p w:rsidR="002E3D2F" w:rsidRDefault="00990452">
      <w:pPr>
        <w:pStyle w:val="ProductList-BodyIndented"/>
      </w:pPr>
      <w:r>
        <w:t xml:space="preserve">Clientul trebuie să deţină </w:t>
      </w:r>
      <w:r>
        <w:fldChar w:fldCharType="begin"/>
      </w:r>
      <w:r>
        <w:instrText xml:space="preserve"> AutoTextList   \s NoStyle \t "„Licenţă” înseamnă dreptul de a descărca, a instala, a ac</w:instrText>
      </w:r>
      <w:r>
        <w:instrText xml:space="preserve">cesa şi a utiliza un Produs." </w:instrText>
      </w:r>
      <w:r>
        <w:fldChar w:fldCharType="separate"/>
      </w:r>
      <w:r>
        <w:rPr>
          <w:color w:val="0563C1"/>
        </w:rPr>
        <w:t>licenţele</w:t>
      </w:r>
      <w:r>
        <w:fldChar w:fldCharType="end"/>
      </w:r>
      <w:r>
        <w:t xml:space="preserve"> Microsoft şi SA obligatorii pentru:</w:t>
      </w:r>
    </w:p>
    <w:p w:rsidR="002E3D2F" w:rsidRDefault="00990452" w:rsidP="007978CB">
      <w:pPr>
        <w:pStyle w:val="ProductList-Bullet"/>
        <w:numPr>
          <w:ilvl w:val="1"/>
          <w:numId w:val="52"/>
        </w:numPr>
      </w:pPr>
      <w:r>
        <w:t>aplicaţiile cu găzduire proprie executate în cadrul soluţiei unificate şi</w:t>
      </w:r>
    </w:p>
    <w:p w:rsidR="002E3D2F" w:rsidRDefault="00990452" w:rsidP="007978CB">
      <w:pPr>
        <w:pStyle w:val="ProductList-Bullet"/>
        <w:numPr>
          <w:ilvl w:val="1"/>
          <w:numId w:val="52"/>
        </w:numPr>
      </w:pPr>
      <w:r>
        <w:t xml:space="preserve">toate </w:t>
      </w:r>
      <w:r>
        <w:fldChar w:fldCharType="begin"/>
      </w:r>
      <w:r>
        <w:instrText xml:space="preserve"> AutoTextList   \s NoStyle \t "„Licenţă” înseamnă dreptul de a descărca, a instala, a accesa şi a</w:instrText>
      </w:r>
      <w:r>
        <w:instrText xml:space="preserve">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2E3D2F" w:rsidRDefault="00990452">
      <w:pPr>
        <w:pStyle w:val="ProductList-BodyIndented"/>
      </w:pPr>
      <w:r>
        <w:t xml:space="preserve">Toate produsele software Microsoft utilizate pentru a crea şi a furniza Soluţia unificată trebuie să îndeplinească următoarele </w:t>
      </w:r>
      <w:r>
        <w:t xml:space="preserve">condiţii: </w:t>
      </w:r>
    </w:p>
    <w:p w:rsidR="002E3D2F" w:rsidRDefault="00990452" w:rsidP="007978CB">
      <w:pPr>
        <w:pStyle w:val="ProductList-Bullet"/>
        <w:numPr>
          <w:ilvl w:val="1"/>
          <w:numId w:val="53"/>
        </w:numPr>
      </w:pPr>
      <w:r>
        <w:t>să fie licenţiate printr-un program de licenţiere de volum şi</w:t>
      </w:r>
    </w:p>
    <w:p w:rsidR="002E3D2F" w:rsidRDefault="00990452" w:rsidP="007978CB">
      <w:pPr>
        <w:pStyle w:val="ProductList-Bullet"/>
        <w:numPr>
          <w:ilvl w:val="1"/>
          <w:numId w:val="53"/>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w:instrText>
      </w:r>
      <w:r>
        <w:instrText xml:space="preserve">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2E3D2F" w:rsidRDefault="002E3D2F">
      <w:pPr>
        <w:pStyle w:val="ProductList-BodyIndented"/>
      </w:pPr>
    </w:p>
    <w:p w:rsidR="002E3D2F" w:rsidRDefault="00990452">
      <w:pPr>
        <w:pStyle w:val="ProductList-BodyIndented"/>
      </w:pPr>
      <w:r>
        <w:t>În cazul în care Clientul furnizează Soluţia unificată de pe serverele partajate, Clientul nu poate utiliza Wi</w:t>
      </w:r>
      <w:r>
        <w:t>ndows Server (nici Licenţa External Connector Remote Desktop Services sau orice altă licenţă de acces Windows Server) ca aplicaţie cu găzduire proprie. În schimb, Clientul trebuie să utilizeze produsul software Windows Server licenţiat în cadrul programulu</w:t>
      </w:r>
      <w:r>
        <w:t>i Partener pentru Mobilitatea licenţelor prin intermediul Software Assurance sau al unui Contract de licenţă Service Provider sau în cadrul altei oferte de licenţiere în volum Microsoft care permite utilizarea pe servere partajate. Alte Produse utilizate î</w:t>
      </w:r>
      <w:r>
        <w:t>ntr-o Soluţie unificată furnizată de pe servere partajate trebuie să aibă o Mobilitate a licenţelor prin intermediul Software Assurance.</w:t>
      </w:r>
    </w:p>
    <w:p w:rsidR="002E3D2F" w:rsidRDefault="002E3D2F">
      <w:pPr>
        <w:pStyle w:val="ProductList-BodyIndented"/>
      </w:pPr>
    </w:p>
    <w:p w:rsidR="002E3D2F" w:rsidRDefault="00990452">
      <w:pPr>
        <w:pStyle w:val="ProductList-BodyIndented"/>
      </w:pPr>
      <w:r>
        <w:t>Produsul software al clientului trebuie:</w:t>
      </w:r>
    </w:p>
    <w:p w:rsidR="002E3D2F" w:rsidRDefault="00990452" w:rsidP="007978CB">
      <w:pPr>
        <w:pStyle w:val="ProductList-Bullet"/>
        <w:numPr>
          <w:ilvl w:val="1"/>
          <w:numId w:val="54"/>
        </w:numPr>
      </w:pPr>
      <w:r>
        <w:t>să adauge funcţionalităţi principale importante la aplicaţiile cu găzduire pr</w:t>
      </w:r>
      <w:r>
        <w:t>oprie din cadrul soluţiei unificate (doar tablourile de bord, editorii HTML, utilitarele şi tehnologiile similare care nu sunt servicii şi/sau aplicaţii principale ale soluţiei unificate);</w:t>
      </w:r>
    </w:p>
    <w:p w:rsidR="002E3D2F" w:rsidRDefault="00990452" w:rsidP="007978CB">
      <w:pPr>
        <w:pStyle w:val="ProductList-Bullet"/>
        <w:numPr>
          <w:ilvl w:val="1"/>
          <w:numId w:val="54"/>
        </w:numPr>
      </w:pPr>
      <w:r>
        <w:t>să fie serviciul şi/sau aplicaţia principală din cadrul soluţiei un</w:t>
      </w:r>
      <w:r>
        <w:t>ificate şi să nu permită accesul direct la aplicaţiile cu găzduire proprie niciunui utilizator final al Soluţiei unificate;</w:t>
      </w:r>
    </w:p>
    <w:p w:rsidR="002E3D2F" w:rsidRDefault="00990452" w:rsidP="007978CB">
      <w:pPr>
        <w:pStyle w:val="ProductList-Bullet"/>
        <w:numPr>
          <w:ilvl w:val="1"/>
          <w:numId w:val="54"/>
        </w:numPr>
      </w:pPr>
      <w:r>
        <w:t>să fie livrat utilizatorilor finali prin internet, printr-o reţea telefonică sau printr-o reţea privată de pe servere aflate sub con</w:t>
      </w:r>
      <w:r>
        <w:t>trolul zilnic al Clientului sau al unei terţe părţi diferite de utilizatorul final al Soluţiei unificate (Soluţia unificată nu poate fi încărcată pe dispozitivul utilizatorului final) şi</w:t>
      </w:r>
    </w:p>
    <w:p w:rsidR="002E3D2F" w:rsidRDefault="00990452" w:rsidP="007978CB">
      <w:pPr>
        <w:pStyle w:val="ProductList-Bullet"/>
        <w:numPr>
          <w:ilvl w:val="1"/>
          <w:numId w:val="54"/>
        </w:numPr>
      </w:pPr>
      <w:r>
        <w:t>să fie proprietatea clientului, nu licenţiat acestuia, cu excepţia ca</w:t>
      </w:r>
      <w:r>
        <w:t>zului în care produsul software al clientului include un produs software terţ neimportant, încorporat în produsul software al clientului sau care funcţionează în scopul acestuia.</w:t>
      </w:r>
    </w:p>
    <w:p w:rsidR="002E3D2F" w:rsidRDefault="002E3D2F">
      <w:pPr>
        <w:pStyle w:val="ProductList-BodyIndented"/>
      </w:pPr>
    </w:p>
    <w:p w:rsidR="002E3D2F" w:rsidRDefault="00990452">
      <w:pPr>
        <w:pStyle w:val="ProductList-BodyIndented"/>
      </w:pPr>
      <w:r>
        <w:t xml:space="preserve">Utilizarea aplicaţiilor cu găzduire proprie este reglementată prin </w:t>
      </w:r>
      <w:r>
        <w:fldChar w:fldCharType="begin"/>
      </w:r>
      <w:r>
        <w:instrText xml:space="preserve"> AutoText</w:instrText>
      </w:r>
      <w:r>
        <w:instrText xml:space="preserve">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w:instrText>
      </w:r>
      <w:r>
        <w:instrText xml:space="preserve">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2E3D2F" w:rsidRDefault="002E3D2F">
      <w:pPr>
        <w:pStyle w:val="ProductList-BodyIndented"/>
        <w:jc w:val="right"/>
      </w:pPr>
    </w:p>
    <w:tbl>
      <w:tblPr>
        <w:tblStyle w:val="PURTable0"/>
        <w:tblW w:w="0" w:type="dxa"/>
        <w:tblLook w:val="04A0" w:firstRow="1" w:lastRow="0" w:firstColumn="1" w:lastColumn="0" w:noHBand="0" w:noVBand="1"/>
      </w:tblPr>
      <w:tblGrid>
        <w:gridCol w:w="1044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Indented"/>
      </w:pPr>
    </w:p>
    <w:p w:rsidR="002E3D2F" w:rsidRDefault="002E3D2F">
      <w:pPr>
        <w:pStyle w:val="PURBreadcrumb"/>
      </w:pPr>
    </w:p>
    <w:p w:rsidR="002E3D2F" w:rsidRDefault="00990452">
      <w:pPr>
        <w:pStyle w:val="ProductList-SectionHeading"/>
        <w:pageBreakBefore/>
        <w:outlineLvl w:val="0"/>
      </w:pPr>
      <w:bookmarkStart w:id="360" w:name="_Sec562"/>
      <w:bookmarkEnd w:id="337"/>
      <w:r>
        <w:lastRenderedPageBreak/>
        <w:t>Anexa C – Serviciile profesionale</w:t>
      </w:r>
      <w:r>
        <w:fldChar w:fldCharType="begin"/>
      </w:r>
      <w:r>
        <w:instrText xml:space="preserve"> TC "</w:instrText>
      </w:r>
      <w:bookmarkStart w:id="361" w:name="_Toc488863957"/>
      <w:r>
        <w:instrText>Anexa C – Serviciile profesionale</w:instrText>
      </w:r>
      <w:bookmarkEnd w:id="361"/>
      <w:r>
        <w:instrText>" \l 1</w:instrText>
      </w:r>
      <w:r>
        <w:fldChar w:fldCharType="end"/>
      </w:r>
    </w:p>
    <w:p w:rsidR="002E3D2F" w:rsidRDefault="00990452">
      <w:pPr>
        <w:pStyle w:val="ProductList-Body"/>
      </w:pPr>
      <w:r>
        <w:t>Serviciile profesionale disponibile prin intermediul Licenţierii</w:t>
      </w:r>
      <w:r>
        <w:t xml:space="preserve"> de volum Microsoft sunt descrise mai jos.</w:t>
      </w:r>
    </w:p>
    <w:p w:rsidR="002E3D2F" w:rsidRDefault="00990452">
      <w:pPr>
        <w:pStyle w:val="ProductList-Offering1Heading"/>
        <w:outlineLvl w:val="1"/>
      </w:pPr>
      <w:bookmarkStart w:id="362" w:name="_Sec565"/>
      <w:r>
        <w:t>Ofertele de servicii de asistenţă Microsoft Premier</w:t>
      </w:r>
      <w:bookmarkEnd w:id="362"/>
      <w:r>
        <w:fldChar w:fldCharType="begin"/>
      </w:r>
      <w:r>
        <w:instrText xml:space="preserve"> TC "</w:instrText>
      </w:r>
      <w:bookmarkStart w:id="363" w:name="_Toc488863958"/>
      <w:r>
        <w:instrText>Ofertele de servicii de asistenţă Microsoft Premier</w:instrText>
      </w:r>
      <w:bookmarkEnd w:id="363"/>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2E3D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jc w:val="center"/>
            </w:pPr>
            <w:r>
              <w:rPr>
                <w:color w:val="FFFFFF"/>
              </w:rPr>
              <w:t>Premier Plus</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Lunar</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Până la 10 ore</w:t>
            </w:r>
          </w:p>
          <w:p w:rsidR="002E3D2F" w:rsidRDefault="00990452">
            <w:pPr>
              <w:pStyle w:val="ProductList-TableBody"/>
            </w:pPr>
            <w:r>
              <w:t>+1 Verificare a stării de funcţionare</w:t>
            </w:r>
          </w:p>
          <w:p w:rsidR="002E3D2F" w:rsidRDefault="00990452">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Până la 160 de ore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Până la 140 de ore</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jc w:val="center"/>
            </w:pPr>
            <w:r>
              <w:t>X</w:t>
            </w:r>
          </w:p>
        </w:tc>
      </w:tr>
      <w:tr w:rsidR="002E3D2F">
        <w:tc>
          <w:tcPr>
            <w:tcW w:w="404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Pachete a câte 20</w:t>
            </w:r>
          </w:p>
        </w:tc>
      </w:tr>
    </w:tbl>
    <w:p w:rsidR="002E3D2F" w:rsidRDefault="00990452">
      <w:pPr>
        <w:pStyle w:val="ProductList-Body"/>
      </w:pPr>
      <w:r>
        <w:rPr>
          <w:vertAlign w:val="superscript"/>
        </w:rPr>
        <w:t xml:space="preserve">1 </w:t>
      </w:r>
      <w:r>
        <w:rPr>
          <w:i/>
        </w:rPr>
        <w:t>Programul de lucru este definit la nivel local.</w:t>
      </w:r>
    </w:p>
    <w:p w:rsidR="002E3D2F" w:rsidRDefault="002E3D2F">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2E3D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Răspunsul aşteptat din partea clientului</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Impact catastrofal asupra activităţii: </w:t>
            </w:r>
          </w:p>
          <w:p w:rsidR="002E3D2F" w:rsidRDefault="00990452">
            <w:pPr>
              <w:pStyle w:val="ProductList-TableBody"/>
            </w:pPr>
            <w:r>
              <w:t>pierderea completă a unui proces esenţial (de importanţă critică), iar activitate</w:t>
            </w:r>
            <w:r>
              <w:t>a nu se mai poate desfăşura în mod rezonabil</w:t>
            </w:r>
          </w:p>
          <w:p w:rsidR="002E3D2F" w:rsidRDefault="00990452">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Răspuns la primul apel în timp de 1 oră sau mai puţin</w:t>
            </w:r>
          </w:p>
          <w:p w:rsidR="002E3D2F" w:rsidRDefault="00990452">
            <w:pPr>
              <w:pStyle w:val="ProductList-TableBody"/>
            </w:pPr>
            <w:r>
              <w:t>Resursele Microsoft ajung la sediul clientului cât mai curând posibil.</w:t>
            </w:r>
          </w:p>
          <w:p w:rsidR="002E3D2F" w:rsidRDefault="00990452">
            <w:pPr>
              <w:pStyle w:val="ProductList-TableBody"/>
            </w:pPr>
            <w:r>
              <w:t>Efort continuu 24x7</w:t>
            </w:r>
          </w:p>
          <w:p w:rsidR="002E3D2F" w:rsidRDefault="00990452">
            <w:pPr>
              <w:pStyle w:val="ProductList-TableBody"/>
            </w:pPr>
            <w:r>
              <w:t>Redirecţionare rapidă în cadrul companiei Microsoft către echipele specializate pe produse</w:t>
            </w:r>
          </w:p>
          <w:p w:rsidR="002E3D2F" w:rsidRDefault="00990452">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Notificarea directorilor executivi ai clientului </w:t>
            </w:r>
          </w:p>
          <w:p w:rsidR="002E3D2F" w:rsidRDefault="00990452">
            <w:pPr>
              <w:pStyle w:val="ProductList-TableBody"/>
            </w:pPr>
            <w:r>
              <w:t>Alocarea resurselor adecvate pentru a susţine efortul continuu 24x</w:t>
            </w:r>
            <w:r>
              <w:t>7</w:t>
            </w:r>
            <w:r>
              <w:rPr>
                <w:vertAlign w:val="superscript"/>
              </w:rPr>
              <w:t>2</w:t>
            </w:r>
          </w:p>
          <w:p w:rsidR="002E3D2F" w:rsidRDefault="00990452">
            <w:pPr>
              <w:pStyle w:val="ProductList-TableBody"/>
            </w:pPr>
            <w:r>
              <w:t>Acces şi răspuns rapid din partea autorităţii de control al modificărilor</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Impact critic asupra activităţii: </w:t>
            </w:r>
          </w:p>
          <w:p w:rsidR="002E3D2F" w:rsidRDefault="00990452">
            <w:pPr>
              <w:pStyle w:val="ProductList-TableBody"/>
            </w:pPr>
            <w:r>
              <w:t>pierderea sau degradarea semnificativă a serviciilor</w:t>
            </w:r>
          </w:p>
          <w:p w:rsidR="002E3D2F" w:rsidRDefault="00990452">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Răspuns la primul ape</w:t>
            </w:r>
            <w:r>
              <w:t>l în timp de 1 oră sau mai puţin</w:t>
            </w:r>
          </w:p>
          <w:p w:rsidR="002E3D2F" w:rsidRDefault="00990452">
            <w:pPr>
              <w:pStyle w:val="ProductList-TableBody"/>
            </w:pPr>
            <w:r>
              <w:t>Resursele Microsoft ajung la sediul clientului, după cum este necesar.</w:t>
            </w:r>
          </w:p>
          <w:p w:rsidR="002E3D2F" w:rsidRDefault="00990452">
            <w:pPr>
              <w:pStyle w:val="ProductList-TableBody"/>
            </w:pPr>
            <w:r>
              <w:t>Efort continuu 24x7</w:t>
            </w:r>
          </w:p>
          <w:p w:rsidR="002E3D2F" w:rsidRDefault="00990452">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Alocarea resurselor adecvate pentru a susţine efortul continuu 24x7</w:t>
            </w:r>
            <w:r>
              <w:rPr>
                <w:vertAlign w:val="superscript"/>
              </w:rPr>
              <w:t>2</w:t>
            </w:r>
          </w:p>
          <w:p w:rsidR="002E3D2F" w:rsidRDefault="00990452">
            <w:pPr>
              <w:pStyle w:val="ProductList-TableBody"/>
            </w:pPr>
            <w:r>
              <w:t>Acces şi răspuns</w:t>
            </w:r>
            <w:r>
              <w:t xml:space="preserve"> rapid din partea autorităţii de control al modificărilor</w:t>
            </w:r>
          </w:p>
          <w:p w:rsidR="002E3D2F" w:rsidRDefault="00990452">
            <w:pPr>
              <w:pStyle w:val="ProductList-TableBody"/>
            </w:pPr>
            <w:r>
              <w:t>Notificarea conducerii</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Impact moderat asupra activităţii: </w:t>
            </w:r>
          </w:p>
          <w:p w:rsidR="002E3D2F" w:rsidRDefault="00990452">
            <w:pPr>
              <w:pStyle w:val="ProductList-TableBody"/>
            </w:pPr>
            <w:r>
              <w:t>pierderea sau degradarea moderată a serviciilor, dar activitatea poate continua în mod rezonabil în co</w:t>
            </w:r>
            <w:r>
              <w:t>ndiţii defectuoase.</w:t>
            </w:r>
          </w:p>
          <w:p w:rsidR="002E3D2F" w:rsidRDefault="00990452">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Răspuns la primul apel în timp de 2 ore sau mai puţin</w:t>
            </w:r>
          </w:p>
          <w:p w:rsidR="002E3D2F" w:rsidRDefault="00990452">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Alocarea resurselor adecvate pentru a susţine, în timpul programului de lucru,</w:t>
            </w:r>
            <w:r>
              <w:rPr>
                <w:vertAlign w:val="superscript"/>
              </w:rPr>
              <w:t>1</w:t>
            </w:r>
            <w:r>
              <w:t xml:space="preserve"> intervenţia continuă</w:t>
            </w:r>
          </w:p>
          <w:p w:rsidR="002E3D2F" w:rsidRDefault="00990452">
            <w:pPr>
              <w:pStyle w:val="ProductList-TableBody"/>
            </w:pPr>
            <w:r>
              <w:t>Acces şi răspuns din partea autorităţii de control al modificărilor în termen de 4 ore lucrătoare</w:t>
            </w:r>
            <w:r>
              <w:rPr>
                <w:vertAlign w:val="superscript"/>
              </w:rPr>
              <w:t>1</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 xml:space="preserve">Impact minim asupra activităţii: </w:t>
            </w:r>
          </w:p>
          <w:p w:rsidR="002E3D2F" w:rsidRDefault="00990452">
            <w:pPr>
              <w:pStyle w:val="ProductList-TableBody"/>
            </w:pPr>
            <w:r>
              <w:t>stare generală de funcţionare bună, cu impedimente minore sau fă</w:t>
            </w:r>
            <w:r>
              <w:t>ră impedimente în desfăşurarea serviciilor.</w:t>
            </w:r>
          </w:p>
          <w:p w:rsidR="002E3D2F" w:rsidRDefault="00990452">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Răspuns la primul apel în timp de 4 ore sau mai puţin</w:t>
            </w:r>
          </w:p>
          <w:p w:rsidR="002E3D2F" w:rsidRDefault="00990452">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Informaţii exacte privind persoana de contact a clientului care se</w:t>
            </w:r>
            <w:r>
              <w:t xml:space="preserve"> ocupă de caz</w:t>
            </w:r>
          </w:p>
          <w:p w:rsidR="002E3D2F" w:rsidRDefault="00990452">
            <w:pPr>
              <w:pStyle w:val="ProductList-TableBody"/>
            </w:pPr>
            <w:r>
              <w:t>Răspuns în interval de 24 de ore</w:t>
            </w:r>
          </w:p>
        </w:tc>
      </w:tr>
    </w:tbl>
    <w:p w:rsidR="002E3D2F" w:rsidRDefault="00990452">
      <w:pPr>
        <w:pStyle w:val="ProductList-Body"/>
      </w:pPr>
      <w:r>
        <w:rPr>
          <w:vertAlign w:val="superscript"/>
        </w:rPr>
        <w:t>1</w:t>
      </w:r>
      <w:r>
        <w:rPr>
          <w:i/>
        </w:rPr>
        <w:t>Programul de lucru este definit la nivel local.</w:t>
      </w:r>
    </w:p>
    <w:p w:rsidR="002E3D2F" w:rsidRDefault="00990452">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2E3D2F" w:rsidRDefault="002E3D2F">
      <w:pPr>
        <w:pStyle w:val="ProductList-Body"/>
      </w:pPr>
    </w:p>
    <w:p w:rsidR="002E3D2F" w:rsidRDefault="00990452">
      <w:pPr>
        <w:pStyle w:val="ProductList-ClauseHeading"/>
        <w:outlineLvl w:val="2"/>
      </w:pPr>
      <w:r>
        <w:t>Reguli asociate</w:t>
      </w:r>
    </w:p>
    <w:p w:rsidR="002E3D2F" w:rsidRDefault="00990452">
      <w:pPr>
        <w:pStyle w:val="ProductList-Body"/>
      </w:pPr>
      <w:r>
        <w:t>Toate Servici</w:t>
      </w:r>
      <w:r>
        <w:t xml:space="preserve">ile profesionale furnizează asistenţă pentru Produsele Microsoft lansate pe piaţă, disponibile în general (cu excepţia unei excluderi explicite pe site-ul web Microsoft Premier Online sau pe site-ul web Microsoft Support Lifecycle). În general, Serviciile </w:t>
      </w:r>
      <w:r>
        <w:t>profesionale vor fi taxate la oră, vor fi furnizate la distanţă şi în limba engleză (cu excepţia cazului în care este disponibilă o altă limbă). Serviciile profesionale vor fi prestate în ţara în care este semnat contractul de licenţiere de volum. Vizitele</w:t>
      </w:r>
      <w:r>
        <w:t xml:space="preserv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w:t>
      </w:r>
      <w:r>
        <w:t>ţă pentru a analiza problemele.</w:t>
      </w:r>
    </w:p>
    <w:p w:rsidR="002E3D2F" w:rsidRDefault="00990452">
      <w:pPr>
        <w:pStyle w:val="ProductList-Offering1Heading"/>
        <w:outlineLvl w:val="1"/>
      </w:pPr>
      <w:bookmarkStart w:id="364" w:name="_Sec566"/>
      <w:r>
        <w:t>Ofertele din cadrul serviciilor de consultanţă pentru Microsoft Digital</w:t>
      </w:r>
      <w:bookmarkEnd w:id="364"/>
      <w:r>
        <w:fldChar w:fldCharType="begin"/>
      </w:r>
      <w:r>
        <w:instrText xml:space="preserve"> TC "</w:instrText>
      </w:r>
      <w:bookmarkStart w:id="365" w:name="_Toc488863959"/>
      <w:r>
        <w:instrText>Ofertele din cadrul serviciilor de consultanţă pentru Microsoft Digital</w:instrText>
      </w:r>
      <w:bookmarkEnd w:id="365"/>
      <w:r>
        <w:instrText>" \l 2</w:instrText>
      </w:r>
      <w:r>
        <w:fldChar w:fldCharType="end"/>
      </w:r>
    </w:p>
    <w:p w:rsidR="002E3D2F" w:rsidRDefault="00990452">
      <w:pPr>
        <w:pStyle w:val="ProductList-Body"/>
      </w:pPr>
      <w:r>
        <w:t>Ofertele din cadrul serviciilor de consultanţă pentru Microsoft Digi</w:t>
      </w:r>
      <w:r>
        <w:t>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2E3D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Enterprise Strategy Portfolio</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9RO-xxxx</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Un total de maximum 800 de ore de servicii ale consultantului digital Microsoft şi ale Echipei de fu</w:t>
            </w:r>
            <w:r>
              <w:t xml:space="preserve">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Un total de maximum 1600 de ore de servicii ale consultantului digital Microsoft şi ale Echipei de furnizare a serviciilor Enterprise</w:t>
            </w: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Reţeaua de consulta</w:t>
            </w:r>
            <w:r>
              <w:t>nţă digitală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2F" w:rsidRDefault="002E3D2F">
            <w:pPr>
              <w:pStyle w:val="ProductList-TableBody"/>
            </w:pPr>
          </w:p>
        </w:tc>
      </w:tr>
      <w:tr w:rsidR="002E3D2F">
        <w:tc>
          <w:tcPr>
            <w:tcW w:w="306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E3D2F" w:rsidRDefault="00990452">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2E3D2F" w:rsidRDefault="002E3D2F">
            <w:pPr>
              <w:pStyle w:val="ProductList-TableBody"/>
            </w:pPr>
          </w:p>
        </w:tc>
      </w:tr>
    </w:tbl>
    <w:p w:rsidR="002E3D2F" w:rsidRDefault="002E3D2F">
      <w:pPr>
        <w:pStyle w:val="ProductList-Body"/>
      </w:pPr>
    </w:p>
    <w:p w:rsidR="002E3D2F" w:rsidRDefault="00990452">
      <w:pPr>
        <w:pStyle w:val="ProductList-ClauseHeading"/>
        <w:outlineLvl w:val="2"/>
      </w:pPr>
      <w:r>
        <w:t xml:space="preserve">Modulele Servicii de </w:t>
      </w:r>
      <w:r>
        <w:t>consultanţă digitală</w:t>
      </w:r>
    </w:p>
    <w:p w:rsidR="002E3D2F" w:rsidRDefault="00990452">
      <w:pPr>
        <w:pStyle w:val="ProductList-Body"/>
      </w:pPr>
      <w:r>
        <w:t>Contractul Digital Advisory include unul sau mai multe module de Servicii de consultanţă digitală, prezentate în Planul de furnizare a serviciilor.</w:t>
      </w:r>
    </w:p>
    <w:p w:rsidR="002E3D2F" w:rsidRDefault="002E3D2F">
      <w:pPr>
        <w:pStyle w:val="ProductList-Body"/>
      </w:pPr>
    </w:p>
    <w:p w:rsidR="002E3D2F" w:rsidRDefault="00990452">
      <w:pPr>
        <w:pStyle w:val="ProductList-ClauseHeading"/>
        <w:outlineLvl w:val="2"/>
      </w:pPr>
      <w:r>
        <w:t>Servicii nevizate</w:t>
      </w:r>
    </w:p>
    <w:p w:rsidR="002E3D2F" w:rsidRDefault="00990452">
      <w:pPr>
        <w:pStyle w:val="ProductList-Body"/>
      </w:pPr>
      <w:r>
        <w:t xml:space="preserve">Serviciile profesionale din cadrul contractului Digital Advisory nu </w:t>
      </w:r>
      <w:r>
        <w:t>includ asistenţă pentru rezolvarea problemelor sau remedierea erorilor şi nici analiza codului sursă care nu aparţine companiei Microsoft sau consultaţii tehnice ori de arhitectură în afara produselor finale prezentate în cadrul unui Plan de furnizare a se</w:t>
      </w:r>
      <w:r>
        <w:t>rviciilor. În cazul oricărui cod sursă care nu aparţine companiei Microsoft, Serviciile profesionale Microsoft se vor limita doar la analiza datelor binare, cum ar fi „process dump” sau „network monitor trace”.</w:t>
      </w:r>
    </w:p>
    <w:p w:rsidR="002E3D2F" w:rsidRDefault="002E3D2F">
      <w:pPr>
        <w:pStyle w:val="ProductList-Body"/>
      </w:pPr>
    </w:p>
    <w:p w:rsidR="002E3D2F" w:rsidRDefault="00990452">
      <w:pPr>
        <w:pStyle w:val="ProductList-ClauseHeading"/>
        <w:outlineLvl w:val="2"/>
      </w:pPr>
      <w:r>
        <w:t>Responsabilităţile Clientului</w:t>
      </w:r>
    </w:p>
    <w:p w:rsidR="002E3D2F" w:rsidRDefault="00990452">
      <w:pPr>
        <w:pStyle w:val="ProductList-Body"/>
      </w:pPr>
      <w:r>
        <w:t xml:space="preserve">Clientul este </w:t>
      </w:r>
      <w:r>
        <w:t xml:space="preserve">de acord să coopereze cu Microsoft ca parte a contractului Digital Advisory, inclusiv, dar fără limitare, punerea reprezentanţilor, personalului IT şi resurselor Clientului la dispoziţia companiei Microsoft, furnizarea de informaţii precise şi complete şi </w:t>
      </w:r>
      <w:r>
        <w:t>îndeplinirea promptă a însărcinărilor alocate Clientului de către Microsoft. În cazul în care vizitele la sediu ale Consultanţilor Microsoft sunt agreate de ambele părţi şi nu sunt preplătite, Clientul este responsabil să se ocupe de cheltuielile rezonabil</w:t>
      </w:r>
      <w:r>
        <w:t>e de transport şi diurnă.</w:t>
      </w:r>
    </w:p>
    <w:p w:rsidR="002E3D2F" w:rsidRDefault="00990452">
      <w:pPr>
        <w:pStyle w:val="ProductList-Offering1Heading"/>
        <w:outlineLvl w:val="1"/>
      </w:pPr>
      <w:bookmarkStart w:id="366" w:name="_Sec567"/>
      <w:r>
        <w:t>Ofertele Sales Productivity Accelerator</w:t>
      </w:r>
      <w:bookmarkEnd w:id="366"/>
      <w:r>
        <w:fldChar w:fldCharType="begin"/>
      </w:r>
      <w:r>
        <w:instrText xml:space="preserve"> TC "</w:instrText>
      </w:r>
      <w:bookmarkStart w:id="367" w:name="_Toc488863960"/>
      <w:r>
        <w:instrText>Ofertele Sales Productivity Accelerator</w:instrText>
      </w:r>
      <w:bookmarkEnd w:id="367"/>
      <w:r>
        <w:instrText>" \l 2</w:instrText>
      </w:r>
      <w:r>
        <w:fldChar w:fldCharType="end"/>
      </w:r>
    </w:p>
    <w:p w:rsidR="002E3D2F" w:rsidRDefault="00990452">
      <w:pPr>
        <w:pStyle w:val="ProductList-ClauseHeading"/>
        <w:outlineLvl w:val="2"/>
      </w:pPr>
      <w:r>
        <w:t>Prezentarea generală a Sales Productivity Accelerator</w:t>
      </w:r>
    </w:p>
    <w:p w:rsidR="002E3D2F" w:rsidRDefault="00990452">
      <w:pPr>
        <w:pStyle w:val="ProductList-Body"/>
      </w:pPr>
      <w:r>
        <w:t>Sales Productivity Accelerator este un serviciu oferit de Serviciile Microsoft pe du</w:t>
      </w:r>
      <w:r>
        <w:t>rata a patru (4) săptămâni pentru implementarea în scop precis a Microsoft Dynamics 365.</w:t>
      </w:r>
    </w:p>
    <w:p w:rsidR="002E3D2F" w:rsidRDefault="002E3D2F">
      <w:pPr>
        <w:pStyle w:val="ProductList-Body"/>
      </w:pPr>
    </w:p>
    <w:p w:rsidR="002E3D2F" w:rsidRDefault="00990452">
      <w:pPr>
        <w:pStyle w:val="ProductList-Body"/>
      </w:pPr>
      <w:r>
        <w:t>Serviciul Sales Productivity Accelerator include următoarele elemente livrabile:</w:t>
      </w:r>
    </w:p>
    <w:p w:rsidR="002E3D2F" w:rsidRDefault="00990452" w:rsidP="007978CB">
      <w:pPr>
        <w:pStyle w:val="ProductList-Bullet"/>
        <w:numPr>
          <w:ilvl w:val="0"/>
          <w:numId w:val="55"/>
        </w:numPr>
      </w:pPr>
      <w:r>
        <w:rPr>
          <w:b/>
          <w:color w:val="00188F"/>
        </w:rPr>
        <w:t>Plan de furnizare a serviciilor</w:t>
      </w:r>
      <w:r>
        <w:t>: creat de un Consultant Microsoft pentru asistarea ob</w:t>
      </w:r>
      <w:r>
        <w:t>iectivelor de afaceri ale clientului.</w:t>
      </w:r>
    </w:p>
    <w:p w:rsidR="002E3D2F" w:rsidRDefault="00990452" w:rsidP="007978CB">
      <w:pPr>
        <w:pStyle w:val="ProductList-Bullet"/>
        <w:numPr>
          <w:ilvl w:val="0"/>
          <w:numId w:val="55"/>
        </w:numPr>
      </w:pPr>
      <w:r>
        <w:rPr>
          <w:b/>
          <w:color w:val="00188F"/>
        </w:rPr>
        <w:t>Întâlniri de lucru</w:t>
      </w:r>
      <w:r>
        <w:t>: vor avea loc pe o durată totală de şaisprezece (16) ore:</w:t>
      </w:r>
    </w:p>
    <w:p w:rsidR="002E3D2F" w:rsidRDefault="00990452" w:rsidP="007978CB">
      <w:pPr>
        <w:pStyle w:val="ProductList-Bullet"/>
        <w:numPr>
          <w:ilvl w:val="1"/>
          <w:numId w:val="55"/>
        </w:numPr>
      </w:pPr>
      <w:r>
        <w:t>până la două (2) întâlniri de lucru de descoperire, pentru explorarea şi definirea situaţiilor de utilizare şi a cerinţelor de afaceri princi</w:t>
      </w:r>
      <w:r>
        <w:t>pale, conform indicaţiilor Clientului, în baza setărilor de configurare;</w:t>
      </w:r>
    </w:p>
    <w:p w:rsidR="002E3D2F" w:rsidRDefault="00990452" w:rsidP="007978CB">
      <w:pPr>
        <w:pStyle w:val="ProductList-Bullet"/>
        <w:numPr>
          <w:ilvl w:val="1"/>
          <w:numId w:val="55"/>
        </w:numPr>
      </w:pPr>
      <w:r>
        <w:t>până la patru (4) întâlniri de lucru de examinare a designului în timpul fazei de construire.</w:t>
      </w:r>
    </w:p>
    <w:p w:rsidR="002E3D2F" w:rsidRDefault="00990452" w:rsidP="007978CB">
      <w:pPr>
        <w:pStyle w:val="ProductList-Bullet"/>
        <w:numPr>
          <w:ilvl w:val="0"/>
          <w:numId w:val="55"/>
        </w:numPr>
      </w:pPr>
      <w:r>
        <w:rPr>
          <w:b/>
          <w:color w:val="00188F"/>
        </w:rPr>
        <w:t>Raportare</w:t>
      </w:r>
      <w:r>
        <w:t>: un (1) tablou de bord nativ Microsoft Dynamics 365 cu până la patru (4) compon</w:t>
      </w:r>
      <w:r>
        <w:t>ente native şi două (2) rapoarte Excel Power View utilizând Power BI Pro5 configurat pentru două (2) rapoarte. Rapoartele afişează maximum două (2) diagrame interactive per entitate, cu date obţinute din sursa Microsoft Dynamics 365.</w:t>
      </w:r>
    </w:p>
    <w:p w:rsidR="002E3D2F" w:rsidRDefault="00990452" w:rsidP="007978CB">
      <w:pPr>
        <w:pStyle w:val="ProductList-Bullet"/>
        <w:numPr>
          <w:ilvl w:val="0"/>
          <w:numId w:val="55"/>
        </w:numPr>
      </w:pPr>
      <w:r>
        <w:rPr>
          <w:b/>
          <w:color w:val="00188F"/>
        </w:rPr>
        <w:t>Configurare</w:t>
      </w:r>
      <w:r>
        <w:t>: Microsoft</w:t>
      </w:r>
      <w:r>
        <w:t xml:space="preserve"> Dynamics 365 va fi configurat pentru a accepta până la maximum zece (10) utilizatori. În această perioadă, Microsoft va aloca până la şaizeci şi patru (64) de ore pentru configurarea proceselor de tranzit, 3 roluri de securitate, 3 persoane cu roluri de s</w:t>
      </w:r>
      <w:r>
        <w:t>ecuritate speciale, integrare SharePoint şi Yammer cu Microsoft Dynamics 365.</w:t>
      </w:r>
    </w:p>
    <w:p w:rsidR="002E3D2F" w:rsidRDefault="00990452" w:rsidP="007978CB">
      <w:pPr>
        <w:pStyle w:val="ProductList-Bullet"/>
        <w:numPr>
          <w:ilvl w:val="0"/>
          <w:numId w:val="55"/>
        </w:numPr>
      </w:pPr>
      <w:r>
        <w:rPr>
          <w:b/>
          <w:color w:val="00188F"/>
        </w:rPr>
        <w:t>Testare</w:t>
      </w:r>
      <w:r>
        <w:t>: se vor aloca până la douăzeci şi şase (26) de ore pentru până la două (2) teste (de exemplu, Test de sistem şi UAT).</w:t>
      </w:r>
    </w:p>
    <w:p w:rsidR="002E3D2F" w:rsidRDefault="00990452" w:rsidP="007978CB">
      <w:pPr>
        <w:pStyle w:val="ProductList-Bullet"/>
        <w:numPr>
          <w:ilvl w:val="0"/>
          <w:numId w:val="55"/>
        </w:numPr>
      </w:pPr>
      <w:r>
        <w:rPr>
          <w:b/>
          <w:color w:val="00188F"/>
        </w:rPr>
        <w:t>Instruire şi transfer de cunoştinţe</w:t>
      </w:r>
      <w:r>
        <w:t>: se alocă o (1) instruire pentru produse pentru utilizatorii Clientului, pentru maximum patru (4) ore.</w:t>
      </w:r>
    </w:p>
    <w:p w:rsidR="002E3D2F" w:rsidRDefault="00990452" w:rsidP="007978CB">
      <w:pPr>
        <w:pStyle w:val="ProductList-Bullet"/>
        <w:numPr>
          <w:ilvl w:val="0"/>
          <w:numId w:val="55"/>
        </w:numPr>
      </w:pPr>
      <w:r>
        <w:rPr>
          <w:b/>
          <w:color w:val="00188F"/>
        </w:rPr>
        <w:t>Asistenţă pentru implementare</w:t>
      </w:r>
      <w:r>
        <w:t>: se alocă până la patruzeci (40) de ore de asistenţă pentru implementare şi conectare (săptămâna 4) în funcţie de domeniul</w:t>
      </w:r>
      <w:r>
        <w:t xml:space="preserve"> şi cerinţele proiectului.</w:t>
      </w:r>
    </w:p>
    <w:p w:rsidR="002E3D2F" w:rsidRDefault="002E3D2F">
      <w:pPr>
        <w:pStyle w:val="ProductList-Body"/>
      </w:pPr>
    </w:p>
    <w:p w:rsidR="002E3D2F" w:rsidRDefault="00990452">
      <w:pPr>
        <w:pStyle w:val="ProductList-ClauseHeading"/>
        <w:outlineLvl w:val="2"/>
      </w:pPr>
      <w:r>
        <w:t>Responsabilităţile Clientului</w:t>
      </w:r>
    </w:p>
    <w:p w:rsidR="002E3D2F" w:rsidRDefault="00990452">
      <w:pPr>
        <w:pStyle w:val="ProductList-Body"/>
      </w:pPr>
      <w:r>
        <w:t>Clientul este de acord să coopereze cu Microsoft ca parte a serviciului Sales Productivity Accelerator, inclusiv, dar fără limitare, punerea reprezentanţilor, personalului IT şi resurselor Clientulu</w:t>
      </w:r>
      <w:r>
        <w:t xml:space="preserve">i la dispoziţia companiei Microsoft, furnizarea de informaţii precise şi complete şi </w:t>
      </w:r>
      <w:r>
        <w:lastRenderedPageBreak/>
        <w:t>îndeplinirea promptă a însărcinărilor alocate Clientului de către Microsoft. În cazul în care vizitele la sediu ale Consultanţilor Microsoft sunt agreate de ambele părţi ş</w:t>
      </w:r>
      <w:r>
        <w:t>i nu sunt preplătite, Clientul este responsabil să se ocupe de cheltuielile rezonabile de transport şi diurnă.</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SectionHeading"/>
        <w:pageBreakBefore/>
        <w:outlineLvl w:val="0"/>
      </w:pPr>
      <w:bookmarkStart w:id="368" w:name="_Sec563"/>
      <w:bookmarkEnd w:id="360"/>
      <w:r>
        <w:lastRenderedPageBreak/>
        <w:t>Anexa D – Termenii suplimentari</w:t>
      </w:r>
      <w:r>
        <w:t xml:space="preserve"> ai contractului programului</w:t>
      </w:r>
      <w:r>
        <w:fldChar w:fldCharType="begin"/>
      </w:r>
      <w:r>
        <w:instrText xml:space="preserve"> TC "</w:instrText>
      </w:r>
      <w:bookmarkStart w:id="369" w:name="_Toc488863961"/>
      <w:r>
        <w:instrText>Anexa D – Termenii suplimentari ai contractului programului</w:instrText>
      </w:r>
      <w:bookmarkEnd w:id="369"/>
      <w:r>
        <w:instrText>" \l 1</w:instrText>
      </w:r>
      <w:r>
        <w:fldChar w:fldCharType="end"/>
      </w:r>
    </w:p>
    <w:p w:rsidR="002E3D2F" w:rsidRDefault="00990452">
      <w:pPr>
        <w:pStyle w:val="ProductList-Body"/>
      </w:pPr>
      <w:r>
        <w:t>Termenii şi condiţiile de mai jos se aplică pentru contractul de licenţiere de volum al Clientului, conform indicaţiilor.</w:t>
      </w:r>
    </w:p>
    <w:p w:rsidR="002E3D2F" w:rsidRDefault="00990452">
      <w:pPr>
        <w:pStyle w:val="ProductList-Offering1Heading"/>
        <w:outlineLvl w:val="1"/>
      </w:pPr>
      <w:bookmarkStart w:id="370" w:name="_Sec568"/>
      <w:r>
        <w:t>Termenii suplimentari pentru prog</w:t>
      </w:r>
      <w:r>
        <w:t>ramul Select Plus</w:t>
      </w:r>
      <w:bookmarkEnd w:id="370"/>
      <w:r>
        <w:fldChar w:fldCharType="begin"/>
      </w:r>
      <w:r>
        <w:instrText xml:space="preserve"> TC "</w:instrText>
      </w:r>
      <w:bookmarkStart w:id="371" w:name="_Toc488863962"/>
      <w:r>
        <w:instrText>Termenii suplimentari pentru programul Select Plus</w:instrText>
      </w:r>
      <w:bookmarkEnd w:id="371"/>
      <w:r>
        <w:instrText>" \l 2</w:instrText>
      </w:r>
      <w:r>
        <w:fldChar w:fldCharType="end"/>
      </w:r>
    </w:p>
    <w:p w:rsidR="002E3D2F" w:rsidRDefault="00990452">
      <w:pPr>
        <w:pStyle w:val="ProductList-Body"/>
      </w:pPr>
      <w:r>
        <w:t xml:space="preserve">Pentru Select Plus, este necesar să comandaţi o cantitate minimă de 500 de puncte per categorie în primul an. Se poate renunţa la această cerinţă privind cantitatea comandată </w:t>
      </w:r>
      <w:r>
        <w:t>dacă se asigură un Contract eligibil.</w:t>
      </w:r>
    </w:p>
    <w:p w:rsidR="002E3D2F" w:rsidRDefault="002E3D2F">
      <w:pPr>
        <w:pStyle w:val="ProductList-Body"/>
      </w:pPr>
    </w:p>
    <w:p w:rsidR="002E3D2F" w:rsidRDefault="00990452">
      <w:pPr>
        <w:pStyle w:val="ProductList-ClauseHeading"/>
        <w:outlineLvl w:val="2"/>
      </w:pPr>
      <w:r>
        <w:t>Nivelurile preţurilor în Select Plus</w:t>
      </w:r>
    </w:p>
    <w:p w:rsidR="002E3D2F" w:rsidRDefault="00990452">
      <w:pPr>
        <w:pStyle w:val="ProductList-Body"/>
      </w:pPr>
      <w:r>
        <w:t>Preţurile aplicabile Clientului sunt stabilite printr-un contract încheiat între Client şi resellerul acestuia. În orice caz, Microsoft îi oferă resellerului următoarele criterii r</w:t>
      </w:r>
      <w:r>
        <w:t>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2E3D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Număr minim de puncte anuale per categorie</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500</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4,000</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10,000</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25,000</w:t>
            </w:r>
          </w:p>
        </w:tc>
      </w:tr>
    </w:tbl>
    <w:p w:rsidR="002E3D2F" w:rsidRDefault="00990452">
      <w:pPr>
        <w:pStyle w:val="ProductList-Offering1Heading"/>
        <w:outlineLvl w:val="1"/>
      </w:pPr>
      <w:bookmarkStart w:id="372" w:name="_Sec569"/>
      <w:r>
        <w:t xml:space="preserve">Definiţia gestionării </w:t>
      </w:r>
      <w:r>
        <w:t>Dispozitivelor eligibile</w:t>
      </w:r>
      <w:bookmarkEnd w:id="372"/>
      <w:r>
        <w:fldChar w:fldCharType="begin"/>
      </w:r>
      <w:r>
        <w:instrText xml:space="preserve"> TC "</w:instrText>
      </w:r>
      <w:bookmarkStart w:id="373" w:name="_Toc488863963"/>
      <w:r>
        <w:instrText>Definiţia gestionării Dispozitivelor eligibile</w:instrText>
      </w:r>
      <w:bookmarkEnd w:id="373"/>
      <w:r>
        <w:instrText>" \l 2</w:instrText>
      </w:r>
      <w:r>
        <w:fldChar w:fldCharType="end"/>
      </w:r>
    </w:p>
    <w:p w:rsidR="002E3D2F" w:rsidRDefault="00990452">
      <w:pPr>
        <w:pStyle w:val="ProductList-Body"/>
      </w:pPr>
      <w:r>
        <w:t>Se vor aplica termenii următori în cazul în care Contractul de licenţiere de volum al Clientului face referire la Termenii pentru produse, la Lista de produse sau la PUR pe</w:t>
      </w:r>
      <w:r>
        <w:t xml:space="preserve">ntru definirea Dispozitivelor eligibile gestionate. Clientul „gestionează” orice dispozitiv de pe care controlează, în mod direct sau indirect, unul sau mai multe medii de sisteme de operare. De exemplu, Clientul gestionează orice dispozitiv: </w:t>
      </w:r>
    </w:p>
    <w:p w:rsidR="002E3D2F" w:rsidRDefault="00990452" w:rsidP="007978CB">
      <w:pPr>
        <w:pStyle w:val="ProductList-Bullet"/>
        <w:numPr>
          <w:ilvl w:val="0"/>
          <w:numId w:val="56"/>
        </w:numPr>
      </w:pPr>
      <w:r>
        <w:t>căruia îi pe</w:t>
      </w:r>
      <w:r>
        <w:t>rmit să se asocieze cu domeniul lor;</w:t>
      </w:r>
    </w:p>
    <w:p w:rsidR="002E3D2F" w:rsidRDefault="00990452" w:rsidP="007978CB">
      <w:pPr>
        <w:pStyle w:val="ProductList-Bullet"/>
        <w:numPr>
          <w:ilvl w:val="0"/>
          <w:numId w:val="56"/>
        </w:numPr>
      </w:pPr>
      <w:r>
        <w:t>pe care îl consideră necesar pentru a utiliza aplicaţiile în locaţiile lor;</w:t>
      </w:r>
    </w:p>
    <w:p w:rsidR="002E3D2F" w:rsidRDefault="00990452" w:rsidP="007978CB">
      <w:pPr>
        <w:pStyle w:val="ProductList-Bullet"/>
        <w:numPr>
          <w:ilvl w:val="0"/>
          <w:numId w:val="56"/>
        </w:numPr>
      </w:pPr>
      <w:r>
        <w:t>pe care instalează agenţi (de exemplu, programe antivirus, antimalware sau alţi agenţi acceptaţi de politica Clientului) sau</w:t>
      </w:r>
    </w:p>
    <w:p w:rsidR="002E3D2F" w:rsidRDefault="00990452" w:rsidP="007978CB">
      <w:pPr>
        <w:pStyle w:val="ProductList-Bullet"/>
        <w:numPr>
          <w:ilvl w:val="0"/>
          <w:numId w:val="56"/>
        </w:numPr>
      </w:pPr>
      <w:r>
        <w:t>căruia îi aplică î</w:t>
      </w:r>
      <w:r>
        <w:t>n mod direct sau indirect politici de grup;</w:t>
      </w:r>
    </w:p>
    <w:p w:rsidR="002E3D2F" w:rsidRDefault="00990452" w:rsidP="007978CB">
      <w:pPr>
        <w:pStyle w:val="ProductList-Bullet"/>
        <w:numPr>
          <w:ilvl w:val="0"/>
          <w:numId w:val="56"/>
        </w:numPr>
      </w:pPr>
      <w:r>
        <w:t>pe care solicită sau primesc date despre şi configurează sau oferă instrucţiuni pentru hardware sau software asociate în mod direct sau indirect cu un mediu de sistem de operare sau</w:t>
      </w:r>
    </w:p>
    <w:p w:rsidR="002E3D2F" w:rsidRDefault="00990452" w:rsidP="007978CB">
      <w:pPr>
        <w:pStyle w:val="ProductList-Bullet"/>
        <w:numPr>
          <w:ilvl w:val="0"/>
          <w:numId w:val="56"/>
        </w:numPr>
      </w:pPr>
      <w:r>
        <w:t>căruia îi permit să acceseze o</w:t>
      </w:r>
      <w:r>
        <w:t xml:space="preserve"> infrastructură de desktop virtual (VDI) fără drepturi de roaming pentru Windows SA, Microsoft Intune (per dispozitiv) sau Windows Virtual Desktop Access.</w:t>
      </w:r>
    </w:p>
    <w:p w:rsidR="002E3D2F" w:rsidRDefault="002E3D2F">
      <w:pPr>
        <w:pStyle w:val="ProductList-Body"/>
      </w:pPr>
    </w:p>
    <w:p w:rsidR="002E3D2F" w:rsidRDefault="00990452">
      <w:pPr>
        <w:pStyle w:val="ProductList-Body"/>
      </w:pPr>
      <w:r>
        <w:t xml:space="preserve">Un dispozitiv care accesează VDI doar prin Drepturile la distanţă sau care utilizează Windows To Go </w:t>
      </w:r>
      <w:r>
        <w:t>doar pe un Dispozitiv terţă parte eligibil din afara locaţiei Clientului şi care nu este gestionat în alte scopuri nu va fi considerat „gestionat” în baza acestei definiţii.</w:t>
      </w:r>
    </w:p>
    <w:p w:rsidR="002E3D2F" w:rsidRDefault="00990452">
      <w:pPr>
        <w:pStyle w:val="ProductList-Offering1Heading"/>
        <w:outlineLvl w:val="1"/>
      </w:pPr>
      <w:bookmarkStart w:id="374" w:name="_Sec570"/>
      <w:r>
        <w:t>Serviciile online în cadrul Programelor Open</w:t>
      </w:r>
      <w:bookmarkEnd w:id="374"/>
      <w:r>
        <w:fldChar w:fldCharType="begin"/>
      </w:r>
      <w:r>
        <w:instrText xml:space="preserve"> TC "</w:instrText>
      </w:r>
      <w:bookmarkStart w:id="375" w:name="_Toc488863964"/>
      <w:r>
        <w:instrText>Serviciile online în cadrul Progr</w:instrText>
      </w:r>
      <w:r>
        <w:instrText>amelor Open</w:instrText>
      </w:r>
      <w:bookmarkEnd w:id="375"/>
      <w:r>
        <w:instrText>" \l 2</w:instrText>
      </w:r>
      <w:r>
        <w:fldChar w:fldCharType="end"/>
      </w:r>
    </w:p>
    <w:p w:rsidR="002E3D2F" w:rsidRDefault="00990452">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w:t>
      </w:r>
      <w:r>
        <w:t xml:space="preserve"> nu va accepta solicitările de returnare trimise de partenerii Microsoft.</w:t>
      </w:r>
    </w:p>
    <w:p w:rsidR="002E3D2F" w:rsidRDefault="002E3D2F">
      <w:pPr>
        <w:pStyle w:val="ProductList-Body"/>
      </w:pPr>
    </w:p>
    <w:p w:rsidR="002E3D2F" w:rsidRDefault="00990452">
      <w:pPr>
        <w:pStyle w:val="ProductList-Body"/>
      </w:pPr>
      <w:r>
        <w:t>Clientul este eligibil pentru programul Open Value dacă deţine o cantitate minimă de 5 licenţe achiziţionate. Licenţele SL utilizator pentru Serviciile online (licenţe SL utilizator</w:t>
      </w:r>
      <w:r>
        <w:t>) pot fi luate în considerare la calculul cantităţii minime de 5 licenţe. Însă doar cantitatea de 5 Licenţe SL utilizator nu îndeplineşte cerinţa minimă de eligibilitate pentru Open Value la nivel de organizaţie şi pentru Open Value Subscription. Pentru Op</w:t>
      </w:r>
      <w:r>
        <w:t>en Value la nivel de organizaţie şi pentru Open Value Subscription, comanda iniţială trebuie să includă minimum 5 Licenţe Desktop Platform sau Desktop Component pe lângă orice Licenţă SL utilizator.</w:t>
      </w:r>
    </w:p>
    <w:p w:rsidR="002E3D2F" w:rsidRDefault="00990452">
      <w:pPr>
        <w:pStyle w:val="ProductList-Offering1Heading"/>
        <w:outlineLvl w:val="1"/>
      </w:pPr>
      <w:bookmarkStart w:id="376" w:name="_Sec571"/>
      <w:r>
        <w:t>Termenii suplimentari la Contractele anterioare pentru Se</w:t>
      </w:r>
      <w:r>
        <w:t>rviciile profesionale</w:t>
      </w:r>
      <w:bookmarkEnd w:id="376"/>
      <w:r>
        <w:fldChar w:fldCharType="begin"/>
      </w:r>
      <w:r>
        <w:instrText xml:space="preserve"> TC "</w:instrText>
      </w:r>
      <w:bookmarkStart w:id="377" w:name="_Toc488863965"/>
      <w:r>
        <w:instrText>Termenii suplimentari la Contractele anterioare pentru Serviciile profesionale</w:instrText>
      </w:r>
      <w:bookmarkEnd w:id="377"/>
      <w:r>
        <w:instrText>" \l 2</w:instrText>
      </w:r>
      <w:r>
        <w:fldChar w:fldCharType="end"/>
      </w:r>
    </w:p>
    <w:p w:rsidR="002E3D2F" w:rsidRDefault="00990452">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w:t>
      </w:r>
      <w:r>
        <w:t>ntract master Microsoft Services deja existent în momentul achiziţionării. În cazul unui conflict, vor prevala termenii celui mai recent contract de Servicii profesionale. În cazul în care contractul master de licenţiere de volum al Clientului este un Cont</w:t>
      </w:r>
      <w:r>
        <w:t>ract Microsoft Business încheiat înainte de septembrie 2007 sau dacă nu include termenii aferenţi Serviciilor profesionale, iar Clientul nu a semnat cu Microsoft alt contract master de servicii, se vor aplica următorii termeni suplimentari care vor regleme</w:t>
      </w:r>
      <w:r>
        <w:t>nta achiziţionarea şi utilizarea Serviciilor profesionale de către Client.</w:t>
      </w:r>
    </w:p>
    <w:p w:rsidR="002E3D2F" w:rsidRDefault="002E3D2F">
      <w:pPr>
        <w:pStyle w:val="ProductList-Body"/>
      </w:pPr>
    </w:p>
    <w:p w:rsidR="002E3D2F" w:rsidRDefault="00990452">
      <w:pPr>
        <w:pStyle w:val="ProductList-ClauseHeading"/>
        <w:outlineLvl w:val="2"/>
      </w:pPr>
      <w:r>
        <w:t>Drepturile de utilizare, proprietate şi licenţă</w:t>
      </w:r>
    </w:p>
    <w:p w:rsidR="002E3D2F" w:rsidRDefault="00990452">
      <w:pPr>
        <w:pStyle w:val="ProductList-SubClauseHeading"/>
        <w:outlineLvl w:val="3"/>
      </w:pPr>
      <w:r>
        <w:t>Remedierile</w:t>
      </w:r>
    </w:p>
    <w:p w:rsidR="002E3D2F" w:rsidRDefault="00990452">
      <w:pPr>
        <w:pStyle w:val="ProductList-BodyIndented"/>
      </w:pPr>
      <w:r>
        <w:t xml:space="preserve">Dacă Microsoft furnizează remedieri, modificări sau îmbunătăţiri pentru Produse sau derivatele acestora, fie lansate în </w:t>
      </w:r>
      <w:r>
        <w:t>general (cum ar fi pachetele de servicii pentru Produse), fie furnizate Clientului pentru remedierea unei anumite probleme (denumite colectiv „Remedieri”), aceste Remedieri sunt licenţiate în baza aceloraşi termeni valabili pentru Produsul corespunzător. D</w:t>
      </w:r>
      <w:r>
        <w:t>acă Remedierile nu se aplică unui anumit produs, se vor aplica termenii de utilizare furnizaţi de Microsoft pentru Remedierile respective.</w:t>
      </w:r>
    </w:p>
    <w:p w:rsidR="002E3D2F" w:rsidRDefault="002E3D2F">
      <w:pPr>
        <w:pStyle w:val="ProductList-BodyIndented"/>
      </w:pPr>
    </w:p>
    <w:p w:rsidR="002E3D2F" w:rsidRDefault="00990452">
      <w:pPr>
        <w:pStyle w:val="ProductList-SubClauseHeading"/>
        <w:outlineLvl w:val="3"/>
      </w:pPr>
      <w:r>
        <w:t>Lucrările preexistente</w:t>
      </w:r>
    </w:p>
    <w:p w:rsidR="002E3D2F" w:rsidRDefault="00990452">
      <w:pPr>
        <w:pStyle w:val="ProductList-BodyIndented"/>
      </w:pPr>
      <w:r>
        <w:t>Toate drepturile privind orice materiale scrise bazate pe coduri de computer sau non-coduri d</w:t>
      </w:r>
      <w:r>
        <w:t>e computer, elaborate sau altfel obţinute independent de Serviciile profesionale furnizate Clientului („Lucrările preexistente”), vor rămâne exclusiv în proprietatea părţii care le furnizează. Fiecare parte poate să utilizeze, să reproducă şi să modifice L</w:t>
      </w:r>
      <w:r>
        <w:t>ucrările preexistente aparţinând celeilalte părţi doar în măsura în care este necesar în vederea îndeplinirii obligaţiilor asociate Serviciilor profesionale.</w:t>
      </w:r>
    </w:p>
    <w:p w:rsidR="002E3D2F" w:rsidRDefault="00990452">
      <w:pPr>
        <w:pStyle w:val="ProductList-BodyIndented"/>
      </w:pPr>
      <w:r>
        <w:t xml:space="preserve">Cu excepţia altor prevederi speciale convenite în scris de către părţi, în urma plăţii integrale, </w:t>
      </w:r>
      <w:r>
        <w:t>Microsoft îi acordă Clientului o licenţă neexclusivă, permanentă şi integral achitată pentru a utiliza, a reproduce şi a modifica (dacă este cazul) oricare dintre Lucrările preexistente ale companiei Microsoft, furnizate ca parte a Produselor finale constâ</w:t>
      </w:r>
      <w:r>
        <w:t xml:space="preserve">nd în servicii, numai în forma furnizată Clientului şi numai în scopurile comerciale interne ale Clientului. Acordarea licenţei pentru Lucrările preexistente ale companiei Microsoft este condiţionată de respectarea de către Client a termenilor prezentului </w:t>
      </w:r>
      <w:r>
        <w:t>contract de licenţiere în volum.</w:t>
      </w:r>
    </w:p>
    <w:p w:rsidR="002E3D2F" w:rsidRDefault="002E3D2F">
      <w:pPr>
        <w:pStyle w:val="ProductList-BodyIndented"/>
      </w:pPr>
    </w:p>
    <w:p w:rsidR="002E3D2F" w:rsidRDefault="00990452">
      <w:pPr>
        <w:pStyle w:val="ProductList-SubClauseHeading"/>
        <w:outlineLvl w:val="3"/>
      </w:pPr>
      <w:r>
        <w:t>Produsele finale constând în servicii</w:t>
      </w:r>
    </w:p>
    <w:p w:rsidR="002E3D2F" w:rsidRDefault="00990452">
      <w:pPr>
        <w:pStyle w:val="ProductList-BodyIndented"/>
      </w:pPr>
      <w:r>
        <w:t>Cu excepţia Produselor sau Remedierilor, codul de computer sau materialele pe care Microsoft le cedează Clientului la încheierea prestării Serviciilor profesionale sunt considerate Pro</w:t>
      </w:r>
      <w:r>
        <w:t>duse finale constând în servicii. În urma achitării integrale a Serviciilor profesionale, Microsoft îi acordă Clientului o licenţă neexclusivă, netransferabilă şi perpetuă pentru a reproduce, a utiliza şi a modifica Produsele finale constând în servicii nu</w:t>
      </w:r>
      <w:r>
        <w:t xml:space="preserve">mai în scopurile interne, de afaceri ale Clientului, în conformitate cu termenii şi condiţiile care reglementează Serviciile profesionale şi contractul de licenţiere de volum al Clientului. </w:t>
      </w:r>
    </w:p>
    <w:p w:rsidR="002E3D2F" w:rsidRDefault="002E3D2F">
      <w:pPr>
        <w:pStyle w:val="ProductList-BodyIndented"/>
      </w:pPr>
    </w:p>
    <w:p w:rsidR="002E3D2F" w:rsidRDefault="00990452">
      <w:pPr>
        <w:pStyle w:val="ProductList-SubClauseHeading"/>
        <w:outlineLvl w:val="3"/>
      </w:pPr>
      <w:r>
        <w:t>Utilizarea informaţiilor tehnice din cadrul Serviciilor profesio</w:t>
      </w:r>
      <w:r>
        <w:t>nale</w:t>
      </w:r>
    </w:p>
    <w:p w:rsidR="002E3D2F" w:rsidRDefault="00990452">
      <w:pPr>
        <w:pStyle w:val="ProductList-BodyIndented"/>
      </w:pPr>
      <w:r>
        <w:t>Microsoft poate utiliza orice informaţii tehnice obţinute din furnizarea Serviciilor profesionale pentru soluţionarea problemelor, depanare, îmbunătăţirea funcţionării produselor, în Remedieri şi pentru baza de cunoştinţe Microsoft. În cursul utilizăr</w:t>
      </w:r>
      <w:r>
        <w:t xml:space="preserve">ii, Microsoft este de acord să nu identifice Clientul sau să nu dezvăluie nicio Informaţie confidenţială a Clientului. </w:t>
      </w:r>
    </w:p>
    <w:p w:rsidR="002E3D2F" w:rsidRDefault="002E3D2F">
      <w:pPr>
        <w:pStyle w:val="ProductList-BodyIndented"/>
      </w:pPr>
    </w:p>
    <w:p w:rsidR="002E3D2F" w:rsidRDefault="00990452">
      <w:pPr>
        <w:pStyle w:val="ProductList-SubClauseHeading"/>
        <w:outlineLvl w:val="3"/>
      </w:pPr>
      <w:r>
        <w:t>Restricţiile privind Licenţa Open Source</w:t>
      </w:r>
    </w:p>
    <w:p w:rsidR="002E3D2F" w:rsidRDefault="00990452">
      <w:pPr>
        <w:pStyle w:val="ProductList-BodyIndented"/>
      </w:pPr>
      <w:r>
        <w:t>Clientul nu trebuie să instaleze sau să utilizeze software sau tehnologii care nu aparţin comp</w:t>
      </w:r>
      <w:r>
        <w:t>aniei Microsoft într-un mod care ar supune proprietatea intelectuală a companiei Microsoft unor obligaţii dincolo de cele incluse în termenii Serviciilor profesionale sau în contractul de licenţiere de volum al Clientului.</w:t>
      </w:r>
    </w:p>
    <w:p w:rsidR="002E3D2F" w:rsidRDefault="002E3D2F">
      <w:pPr>
        <w:pStyle w:val="ProductList-BodyIndented"/>
      </w:pPr>
    </w:p>
    <w:p w:rsidR="002E3D2F" w:rsidRDefault="00990452">
      <w:pPr>
        <w:pStyle w:val="ProductList-SubClauseHeading"/>
        <w:outlineLvl w:val="3"/>
      </w:pPr>
      <w:r>
        <w:t>Drepturile Afiliaţilor</w:t>
      </w:r>
    </w:p>
    <w:p w:rsidR="002E3D2F" w:rsidRDefault="00990452">
      <w:pPr>
        <w:pStyle w:val="ProductList-BodyIndented"/>
      </w:pPr>
      <w:r>
        <w:t xml:space="preserve">Clientul </w:t>
      </w:r>
      <w:r>
        <w:t xml:space="preserve">poate să sublicenţieze Afiliaţilor săi drepturile de a utiliza Produse finale constând în servicii, dar Afiliaţii Clientului nu au dreptul să sublicenţieze drepturile respective. Clientul este responsabil să asigure conformitatea Afiliaţilor săi cu aceşti </w:t>
      </w:r>
      <w:r>
        <w:t>termeni ai Serviciilor profesionale şi cu respectivul contract de licenţiere de volum al Clientului.</w:t>
      </w:r>
    </w:p>
    <w:p w:rsidR="002E3D2F" w:rsidRDefault="002E3D2F">
      <w:pPr>
        <w:pStyle w:val="ProductList-BodyIndented"/>
      </w:pPr>
    </w:p>
    <w:p w:rsidR="002E3D2F" w:rsidRDefault="00990452">
      <w:pPr>
        <w:pStyle w:val="ProductList-ClauseHeading"/>
        <w:outlineLvl w:val="2"/>
      </w:pPr>
      <w:r>
        <w:t>Clauze de garanţie şi limitare a răspunderii</w:t>
      </w:r>
    </w:p>
    <w:p w:rsidR="002E3D2F" w:rsidRDefault="00990452">
      <w:pPr>
        <w:pStyle w:val="ProductList-SubClauseHeading"/>
        <w:outlineLvl w:val="3"/>
      </w:pPr>
      <w:r>
        <w:t>Garanţia pentru Serviciile profesionale</w:t>
      </w:r>
    </w:p>
    <w:p w:rsidR="002E3D2F" w:rsidRDefault="00990452">
      <w:pPr>
        <w:pStyle w:val="ProductList-BodyIndented"/>
      </w:pPr>
      <w:r>
        <w:t>Microsoft garantează că va furniza Serviciile profesionale în mod atent şi profesionist. În cazul în care Microsoft nu face acest lucru, iar Clientul notifică Microsoft în decurs de 90 de zile de la data furnizării Serviciilor profesionale, atunci Microsof</w:t>
      </w:r>
      <w:r>
        <w:t xml:space="preserve">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w:t>
      </w:r>
      <w:r>
        <w:rPr>
          <w:b/>
        </w:rPr>
        <w:t>ii şi refuză să acorde garanţii exprese, implicite sau statutare, inclusiv garanţii de calitate satisfăcătoare, titlu de proprietate, neîncălcare a prevederilor legale, vandabilitate şi adecvare la un anumit scop.</w:t>
      </w:r>
    </w:p>
    <w:p w:rsidR="002E3D2F" w:rsidRDefault="002E3D2F">
      <w:pPr>
        <w:pStyle w:val="ProductList-BodyIndented"/>
      </w:pPr>
    </w:p>
    <w:p w:rsidR="002E3D2F" w:rsidRDefault="00990452">
      <w:pPr>
        <w:pStyle w:val="ProductList-SubClauseHeading"/>
        <w:outlineLvl w:val="3"/>
      </w:pPr>
      <w:r>
        <w:t>Limitarea răspunderii</w:t>
      </w:r>
    </w:p>
    <w:p w:rsidR="002E3D2F" w:rsidRDefault="00990452">
      <w:pPr>
        <w:pStyle w:val="ProductList-BodyIndented"/>
      </w:pPr>
      <w:r>
        <w:t>Răspunderea Microso</w:t>
      </w:r>
      <w:r>
        <w:t>ft pentru daune directe se va limita la sumele pe care Clientul a fost nevoit să le plătească pentru Serviciile profesionale. În cazul Serviciilor furnizate gratuit ori al codului pe care Clientul este autorizat să îl redistribuie unor terţe părţi fără pla</w:t>
      </w:r>
      <w:r>
        <w:t xml:space="preserve">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w:t>
      </w:r>
      <w:r>
        <w:rPr>
          <w:b/>
        </w:rPr>
        <w:t xml:space="preserve">ntru pierderea utilizării, pierderea profitului, întreruperea activităţii din orice motiv sau conform oricărei teorii juridice în legătură cu Serviciile profesionale. În ceea ce priveşte oricare dintre părţi, nu se vor aplica limitări sau excluderi asupra </w:t>
      </w:r>
      <w:r>
        <w:rPr>
          <w:b/>
        </w:rPr>
        <w:t>responsabilităţilor atrase de (1) obligaţiile de confidenţialitate sau (2) încălcarea drepturilor de proprietate intelectuală ale celeilalte părţi.</w:t>
      </w:r>
    </w:p>
    <w:p w:rsidR="002E3D2F" w:rsidRDefault="002E3D2F">
      <w:pPr>
        <w:pStyle w:val="ProductList-BodyIndented"/>
        <w:jc w:val="right"/>
      </w:pPr>
    </w:p>
    <w:tbl>
      <w:tblPr>
        <w:tblStyle w:val="PURTable0"/>
        <w:tblW w:w="0" w:type="dxa"/>
        <w:tblLook w:val="04A0" w:firstRow="1" w:lastRow="0" w:firstColumn="1" w:lastColumn="0" w:noHBand="0" w:noVBand="1"/>
      </w:tblPr>
      <w:tblGrid>
        <w:gridCol w:w="1044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w:t>
              </w:r>
              <w:r>
                <w:rPr>
                  <w:color w:val="00467F"/>
                  <w:sz w:val="14"/>
                  <w:u w:val="single"/>
                </w:rPr>
                <w:t>dex</w:t>
              </w:r>
            </w:hyperlink>
          </w:p>
        </w:tc>
      </w:tr>
    </w:tbl>
    <w:p w:rsidR="002E3D2F" w:rsidRDefault="002E3D2F">
      <w:pPr>
        <w:pStyle w:val="ProductList-BodyIndented"/>
      </w:pPr>
    </w:p>
    <w:p w:rsidR="002E3D2F" w:rsidRDefault="00990452">
      <w:pPr>
        <w:pStyle w:val="ProductList-SectionHeading"/>
        <w:pageBreakBefore/>
        <w:outlineLvl w:val="0"/>
      </w:pPr>
      <w:bookmarkStart w:id="378" w:name="_Sec572"/>
      <w:bookmarkEnd w:id="368"/>
      <w:r>
        <w:lastRenderedPageBreak/>
        <w:t>Anexa E – Promoţiile</w:t>
      </w:r>
      <w:r>
        <w:fldChar w:fldCharType="begin"/>
      </w:r>
      <w:r>
        <w:instrText xml:space="preserve"> TC "</w:instrText>
      </w:r>
      <w:bookmarkStart w:id="379" w:name="_Toc488863966"/>
      <w:r>
        <w:instrText>Anexa E – Promoţiile</w:instrText>
      </w:r>
      <w:bookmarkEnd w:id="379"/>
      <w:r>
        <w:instrText>" \l 1</w:instrText>
      </w:r>
      <w:r>
        <w:fldChar w:fldCharType="end"/>
      </w:r>
    </w:p>
    <w:p w:rsidR="002E3D2F" w:rsidRDefault="00990452">
      <w:pPr>
        <w:pStyle w:val="ProductList-OfferingGroupHeading"/>
        <w:outlineLvl w:val="1"/>
      </w:pPr>
      <w:bookmarkStart w:id="380" w:name="_Sec1196"/>
      <w:r>
        <w:t>Promoţia privind capacitatea de calcul Azure</w:t>
      </w:r>
      <w:bookmarkEnd w:id="380"/>
      <w:r>
        <w:fldChar w:fldCharType="begin"/>
      </w:r>
      <w:r>
        <w:instrText xml:space="preserve"> TC "</w:instrText>
      </w:r>
      <w:bookmarkStart w:id="381" w:name="_Toc488863967"/>
      <w:r>
        <w:instrText>Promoţia privind capacitatea de calcul Azure</w:instrText>
      </w:r>
      <w:bookmarkEnd w:id="381"/>
      <w:r>
        <w:instrText>" \l 2</w:instrText>
      </w:r>
      <w:r>
        <w:fldChar w:fldCharType="end"/>
      </w:r>
    </w:p>
    <w:p w:rsidR="002E3D2F" w:rsidRDefault="00990452">
      <w:pPr>
        <w:pStyle w:val="ProductList-Body"/>
      </w:pPr>
      <w:r>
        <w:t>Între 1 noiembrie 2015 şi 31 decembrie 2017, promoţia privind capacitatea de calcul Azure ofer</w:t>
      </w:r>
      <w:r>
        <w:t>ă reduceri pentru instanţele de calcul A, D şi G sub formă de abonamente independente de 12 luni.</w:t>
      </w:r>
    </w:p>
    <w:p w:rsidR="002E3D2F" w:rsidRDefault="00990452">
      <w:pPr>
        <w:pStyle w:val="ProductList-OfferingGroupHeading"/>
        <w:outlineLvl w:val="1"/>
      </w:pPr>
      <w:bookmarkStart w:id="382" w:name="_Sec1154"/>
      <w:r>
        <w:t>Promoţie pentru trecerea de la Windows 10 S la Windows 10 Pro</w:t>
      </w:r>
      <w:bookmarkEnd w:id="382"/>
      <w:r>
        <w:fldChar w:fldCharType="begin"/>
      </w:r>
      <w:r>
        <w:instrText xml:space="preserve"> TC "</w:instrText>
      </w:r>
      <w:bookmarkStart w:id="383" w:name="_Toc488863968"/>
      <w:r>
        <w:instrText>Promoţie pentru trecerea de la Windows 10 S la Windows 10 Pro</w:instrText>
      </w:r>
      <w:bookmarkEnd w:id="383"/>
      <w:r>
        <w:instrText>" \l 2</w:instrText>
      </w:r>
      <w:r>
        <w:fldChar w:fldCharType="end"/>
      </w:r>
    </w:p>
    <w:p w:rsidR="002E3D2F" w:rsidRDefault="00990452">
      <w:pPr>
        <w:pStyle w:val="ProductList-Body"/>
      </w:pPr>
      <w:r>
        <w:t>Clienţii MPSA şi Selec</w:t>
      </w:r>
      <w:r>
        <w:t>t Plus care achiziţionează dispozitive licenţiate cu Windows 10 Pro în Modul S (Windows 10 S) cu un procesor Intel Core sau AMD A8 ori o versiune ulterioară până la 31 decembrie 2017 au dreptul să achiziţioneze o licenţă pentru a trece dispozitivele respec</w:t>
      </w:r>
      <w:r>
        <w:t>tive la Windows 10 Pro fără taxe suplimentare.</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SectionHeading"/>
        <w:pageBreakBefore/>
        <w:outlineLvl w:val="0"/>
      </w:pPr>
      <w:bookmarkStart w:id="384" w:name="_Sec899"/>
      <w:bookmarkEnd w:id="378"/>
      <w:r>
        <w:lastRenderedPageBreak/>
        <w:t>Anexa F - Termeni privind Sistemul de stocare</w:t>
      </w:r>
      <w:r>
        <w:fldChar w:fldCharType="begin"/>
      </w:r>
      <w:r>
        <w:instrText xml:space="preserve"> TC "</w:instrText>
      </w:r>
      <w:bookmarkStart w:id="385" w:name="_Toc488863969"/>
      <w:r>
        <w:instrText>Anexa F - Termeni privind Sistemul de stocare</w:instrText>
      </w:r>
      <w:bookmarkEnd w:id="385"/>
      <w:r>
        <w:instrText>" \l 1</w:instrText>
      </w:r>
      <w:r>
        <w:fldChar w:fldCharType="end"/>
      </w:r>
    </w:p>
    <w:p w:rsidR="002E3D2F" w:rsidRDefault="00990452">
      <w:pPr>
        <w:pStyle w:val="ProductList-Offering1Heading"/>
        <w:outlineLvl w:val="1"/>
      </w:pPr>
      <w:bookmarkStart w:id="386" w:name="_Sec900"/>
      <w:r>
        <w:t>Disponibilitate</w:t>
      </w:r>
      <w:bookmarkEnd w:id="386"/>
      <w:r>
        <w:fldChar w:fldCharType="begin"/>
      </w:r>
      <w:r>
        <w:instrText xml:space="preserve"> TC "</w:instrText>
      </w:r>
      <w:bookmarkStart w:id="387" w:name="_Toc488863970"/>
      <w:r>
        <w:instrText>Disponibilitate</w:instrText>
      </w:r>
      <w:bookmarkEnd w:id="387"/>
      <w:r>
        <w:instrText>" \l 2</w:instrText>
      </w:r>
      <w:r>
        <w:fldChar w:fldCharType="end"/>
      </w:r>
    </w:p>
    <w:p w:rsidR="002E3D2F" w:rsidRDefault="00990452">
      <w:pPr>
        <w:pStyle w:val="ProductList-Body"/>
      </w:pPr>
      <w:r>
        <w:t>Sistemul de stocare este disponibil doar în următoarele locaţii geografice: Argentina, Australia, Austria, Bahrain, Belarus, Belgia, Brazilia, Bulgaria, Canada, Chile, Columbia, Costa Rica, Croaţia, Repu</w:t>
      </w:r>
      <w:r>
        <w:t xml:space="preserve">blica Cehă, Danemarca, Egipt, Finlanda, Franţa, Germania, Grecia, Hong Kong, Ungaria, Islanda, India, Indonezia, Irlanda, Israel, Italia, Japonia, Kazahstan, Kenya, Kuwait, Liban, Liechtenstein, Macau, Malaysia, Mexic, Maroc, Ţările de Jos, Noua Zeelandă, </w:t>
      </w:r>
      <w:r>
        <w:t>Nigeria, Norvegia, Pakistan, Peru, Filipine, Polonia, Portugalia, Puerto Rico, Qatar, România, Rusia, Arabia Saudită, Serbia, Singapore, Slovacia, Slovenia, Africa de Sud, Spania, Coreea de Sud, Sri Lanka, Suedia, Elveţia, Taiwan, Thailanda, Turcia, Emirat</w:t>
      </w:r>
      <w:r>
        <w:t>ele Arabe Unite, Ucraina, Regatul Unit, Statele Unite ale Americii, Vietnam.</w:t>
      </w:r>
    </w:p>
    <w:p w:rsidR="002E3D2F" w:rsidRDefault="00990452">
      <w:pPr>
        <w:pStyle w:val="ProductList-Offering1Heading"/>
        <w:outlineLvl w:val="1"/>
      </w:pPr>
      <w:bookmarkStart w:id="388" w:name="_Sec901"/>
      <w:r>
        <w:t>Expediere şi titlu de proprietate</w:t>
      </w:r>
      <w:bookmarkEnd w:id="388"/>
      <w:r>
        <w:fldChar w:fldCharType="begin"/>
      </w:r>
      <w:r>
        <w:instrText xml:space="preserve"> TC "</w:instrText>
      </w:r>
      <w:bookmarkStart w:id="389" w:name="_Toc488863971"/>
      <w:r>
        <w:instrText>Expediere şi titlu de proprietate</w:instrText>
      </w:r>
      <w:bookmarkEnd w:id="389"/>
      <w:r>
        <w:instrText>" \l 2</w:instrText>
      </w:r>
      <w:r>
        <w:fldChar w:fldCharType="end"/>
      </w:r>
    </w:p>
    <w:p w:rsidR="002E3D2F" w:rsidRDefault="00990452">
      <w:pPr>
        <w:pStyle w:val="ProductList-Body"/>
      </w:pPr>
      <w:r>
        <w:t xml:space="preserve">Termenii de expediere pentru comenzile efectuate sunt: (i) FCA (Incoterms 2010) în Docul de expediere al furnizorului; (ii) Microsoft va plăti anticipat şi va factura serviciile de transport Clientului; şi (iii) pentru expedierile în afara Statelor Unite, </w:t>
      </w:r>
      <w:r>
        <w:t xml:space="preserve">Clientul este responsabil pentru vămuirea bunurilor pentru import şi pentru achitarea tuturor costurilor de import, inclusiv a impozitelor, a taxelor şi a altor costuri de vămuire. Microsoft va furniza Sistemul de stocare Clientului în mod gratuit. Titlul </w:t>
      </w:r>
      <w:r>
        <w:t>de proprietate pentru Sistemul de stocare şi riscul privind pierderea sunt transferate Clientului la livrarea Sistemului de stocare menţionat către transportator şi la finalizarea formalităţilor de export în localitatea de origine. Toate datele de expedier</w:t>
      </w:r>
      <w:r>
        <w:t xml:space="preserve">e planificate au doar caracter estimativ. Sistemul de stocare va fi expediat la adresa furnizată de Client folosind formularul online StorSimple (furnizat separat). Pentru tranzacţiile din Statele Unite, Microsoft plăteşte impozite pe vânzări raportate la </w:t>
      </w:r>
      <w:r>
        <w:t>valoarea Sistemelor de stocare, în funcţie de adresa de livrare furnizată de Client pentru livrarea acestora. În cazul tranzacţiilor din Statele Unite şi Canada, adresa de livrare a Sistemelor de stocare este utilizată exclusiv pentru livrarea dispozitivul</w:t>
      </w:r>
      <w:r>
        <w:t xml:space="preserve">ui către Client şi nu afectează nicio altă adresă de livrare (sau fiscală) prevăzută în contractul de licenţiere în volum al Clientului, utilizată pentru perceperea de la Client a impozitelor pe vânzări pentru achiziţiile efectuate în baza contractului de </w:t>
      </w:r>
      <w:r>
        <w:t>licenţiere în volum respectiv.</w:t>
      </w:r>
    </w:p>
    <w:p w:rsidR="002E3D2F" w:rsidRDefault="00990452">
      <w:pPr>
        <w:pStyle w:val="ProductList-Offering1Heading"/>
        <w:outlineLvl w:val="1"/>
      </w:pPr>
      <w:bookmarkStart w:id="390" w:name="_Sec902"/>
      <w:r>
        <w:t>Produsul software al Sistemului de stocare</w:t>
      </w:r>
      <w:bookmarkEnd w:id="390"/>
      <w:r>
        <w:fldChar w:fldCharType="begin"/>
      </w:r>
      <w:r>
        <w:instrText xml:space="preserve"> TC "</w:instrText>
      </w:r>
      <w:bookmarkStart w:id="391" w:name="_Toc488863972"/>
      <w:r>
        <w:instrText>Produsul software al Sistemului de stocare</w:instrText>
      </w:r>
      <w:bookmarkEnd w:id="391"/>
      <w:r>
        <w:instrText>" \l 2</w:instrText>
      </w:r>
      <w:r>
        <w:fldChar w:fldCharType="end"/>
      </w:r>
    </w:p>
    <w:p w:rsidR="002E3D2F" w:rsidRDefault="00990452">
      <w:pPr>
        <w:pStyle w:val="ProductList-Body"/>
      </w:pPr>
      <w:r>
        <w:t>Microsoft îi acordă Clientului dreptul neexclusiv, netransferabil şi limitat de a utiliza Produsele software care rulează pe Si</w:t>
      </w:r>
      <w:r>
        <w:t>stemul de stocare („Produsul software al Sistemului de stocare”) doar în legătură cu utilizarea Sistemului de stocare de către Client. Utilizarea de către Client a Produsului software al Serviciului de stocare se supune termenilor contractului de licenţier</w:t>
      </w:r>
      <w:r>
        <w:t>e în volum care reglementează Produsul software, iar Microsoft îşi rezervă toate celelalte drepturi.</w:t>
      </w:r>
    </w:p>
    <w:p w:rsidR="002E3D2F" w:rsidRDefault="002E3D2F">
      <w:pPr>
        <w:pStyle w:val="ProductList-Body"/>
      </w:pPr>
    </w:p>
    <w:p w:rsidR="002E3D2F" w:rsidRDefault="00990452">
      <w:pPr>
        <w:pStyle w:val="ProductList-ClauseHeading"/>
        <w:outlineLvl w:val="2"/>
      </w:pPr>
      <w:r>
        <w:t>Restricţiile</w:t>
      </w:r>
    </w:p>
    <w:p w:rsidR="002E3D2F" w:rsidRDefault="00990452">
      <w:pPr>
        <w:pStyle w:val="ProductList-Body"/>
      </w:pPr>
      <w:r>
        <w:t>Clientul nu are dreptul să utilizeze Produsul software al Sistemului de stocare pentru comparaţii sau evaluări, cu excepţia scopurilor intern</w:t>
      </w:r>
      <w:r>
        <w:t>e ale Clientului, nici să publice sau să dezvăluie rezultatele obţinute.</w:t>
      </w:r>
    </w:p>
    <w:p w:rsidR="002E3D2F" w:rsidRDefault="002E3D2F">
      <w:pPr>
        <w:pStyle w:val="ProductList-Body"/>
      </w:pPr>
    </w:p>
    <w:p w:rsidR="002E3D2F" w:rsidRDefault="00990452">
      <w:pPr>
        <w:pStyle w:val="ProductList-ClauseHeading"/>
        <w:outlineLvl w:val="2"/>
      </w:pPr>
      <w:r>
        <w:t>Produse software Open Source de la terţe părţi</w:t>
      </w:r>
    </w:p>
    <w:p w:rsidR="002E3D2F" w:rsidRDefault="00990452">
      <w:pPr>
        <w:pStyle w:val="ProductList-Body"/>
      </w:pPr>
      <w:r>
        <w:t>Produsul software al Sistemului de stocare poate fi distribuit cu cod independent (de exemplu, firmware), care este licenţiat în baza L</w:t>
      </w:r>
      <w:r>
        <w:t>icenţei GNU General Public License („GPL”), licenţei GNU Library/Lesser General Public License („LGPL”), licenţei Apache License Version 2.0 („Licenţa Apache”) şi/sau altor licenţe open source („Cod Open Source”). Codul Open Source respectiv este identific</w:t>
      </w:r>
      <w:r>
        <w:t xml:space="preserve">at în Notificările privind Programele software terţă parte, la adresa: </w:t>
      </w:r>
      <w:hyperlink r:id="rId153">
        <w:r>
          <w:rPr>
            <w:color w:val="00467F"/>
            <w:u w:val="single"/>
          </w:rPr>
          <w:t>http://go.microsoft.com/fwlink/?LinkId=627000</w:t>
        </w:r>
      </w:hyperlink>
      <w:r>
        <w:t>, iar Clientului i se acordă licenţe în conformitate cu licenţele Open Sour</w:t>
      </w:r>
      <w:r>
        <w:t>ce aplicabile.</w:t>
      </w:r>
    </w:p>
    <w:p w:rsidR="002E3D2F" w:rsidRDefault="002E3D2F">
      <w:pPr>
        <w:pStyle w:val="ProductList-Body"/>
      </w:pPr>
    </w:p>
    <w:p w:rsidR="002E3D2F" w:rsidRDefault="00990452">
      <w:pPr>
        <w:pStyle w:val="ProductList-ClauseHeading"/>
        <w:outlineLvl w:val="2"/>
      </w:pPr>
      <w:r>
        <w:t>Activare/Acord privind serviciile prin Internet şi actualizările</w:t>
      </w:r>
    </w:p>
    <w:p w:rsidR="002E3D2F" w:rsidRDefault="00990452">
      <w:pPr>
        <w:pStyle w:val="ProductList-Body"/>
      </w:pPr>
      <w:r>
        <w:t>Activarea asociază utilizarea Produsului software al Sistemului de stocare cu un anumit dispozitiv. În timpul activării sau utilizării ulterioare a dispozitivului, Produsul so</w:t>
      </w:r>
      <w:r>
        <w:t>ftware al Sistemului de stocare poate trimite către Microsoft informaţii despre Produsul software al Sistemului de stocare şi despre dispozitiv. Aceste informaţii includ versiunea, limba şi cheia Produsului software al Sistemului de stocare, adresa IP (Int</w:t>
      </w:r>
      <w:r>
        <w:t>ernet Protocol), tipul sistemului de operare şi al programului browserului, denumirea, versiunea Produsului software al Sistemului de stocare pe care o utilizează Clientul, precum şi codul de limbă al Sistemului de stocare care rulează Produsul software al</w:t>
      </w:r>
      <w:r>
        <w:t xml:space="preserve"> Sistemului de stocare. Microsoft utilizează aceste informaţii pentru a pune la dispoziţia Clientului serviciile prin Internet. Prin utilizarea Sistemului de stocare şi a Produsului software al Sistemului de stocare, Clientul este de acord cu transmiterea </w:t>
      </w:r>
      <w:r>
        <w:t>informaţiilor către Microsoft.</w:t>
      </w:r>
    </w:p>
    <w:p w:rsidR="002E3D2F" w:rsidRDefault="002E3D2F">
      <w:pPr>
        <w:pStyle w:val="ProductList-Body"/>
      </w:pPr>
    </w:p>
    <w:p w:rsidR="002E3D2F" w:rsidRDefault="00990452">
      <w:pPr>
        <w:pStyle w:val="ProductList-ClauseHeading"/>
        <w:outlineLvl w:val="2"/>
      </w:pPr>
      <w:r>
        <w:t>Actualizări ale Produsului software privind Sistemul de stocare</w:t>
      </w:r>
    </w:p>
    <w:p w:rsidR="002E3D2F" w:rsidRDefault="00990452">
      <w:pPr>
        <w:pStyle w:val="ProductList-Body"/>
      </w:pPr>
      <w:r>
        <w:t>Serviciul de actualizare pentru Produsul software al Sistemului de stocare îi va permite Clientului să descarce actualizările disponibile manual sau să opteze s</w:t>
      </w:r>
      <w:r>
        <w:t>ă primească actualizările în mod automat. Actualizările disponibile de la Microsoft sunt licenţiate de Microsoft, iar actualizările terţă parte vor fi licenţiate de la terţa parte aplicabilă.</w:t>
      </w:r>
    </w:p>
    <w:p w:rsidR="002E3D2F" w:rsidRDefault="00990452">
      <w:pPr>
        <w:pStyle w:val="ProductList-Offering1Heading"/>
        <w:outlineLvl w:val="1"/>
      </w:pPr>
      <w:bookmarkStart w:id="392" w:name="_Sec903"/>
      <w:r>
        <w:t>Garanţie limitată pentru produsele hardware</w:t>
      </w:r>
      <w:bookmarkEnd w:id="392"/>
      <w:r>
        <w:fldChar w:fldCharType="begin"/>
      </w:r>
      <w:r>
        <w:instrText xml:space="preserve"> TC "</w:instrText>
      </w:r>
      <w:bookmarkStart w:id="393" w:name="_Toc488863973"/>
      <w:r>
        <w:instrText>Garanţie limitat</w:instrText>
      </w:r>
      <w:r>
        <w:instrText>ă pentru produsele hardware</w:instrText>
      </w:r>
      <w:bookmarkEnd w:id="393"/>
      <w:r>
        <w:instrText>" \l 2</w:instrText>
      </w:r>
      <w:r>
        <w:fldChar w:fldCharType="end"/>
      </w:r>
    </w:p>
    <w:p w:rsidR="002E3D2F" w:rsidRDefault="00990452">
      <w:pPr>
        <w:pStyle w:val="ProductList-Body"/>
      </w:pPr>
      <w:r>
        <w:t>Microsoft garantează că produsele hardware ale Sistemului de stocare nu vor funcţiona necorespunzător din cauza unui defect material sau de manoperă în baza unei utilizări comerciale obişnuite descrise în documentaţia af</w:t>
      </w:r>
      <w:r>
        <w:t xml:space="preserve">erentă produsului aplicabilă, pentru o perioadă de nouăzeci (90) de zile de la data livrării către Client. În caz contrar şi în cazul în care Clientul trimite o notificare companiei Microsoft pe durata perioadei de garanţie, </w:t>
      </w:r>
      <w:r>
        <w:lastRenderedPageBreak/>
        <w:t>Microsoft îl va repara sau înlo</w:t>
      </w:r>
      <w:r>
        <w:t>cui (la alegerea Microsoft) în mod gratuit: Aceasta este singura garanţie pe care Microsoft o oferă pentru Sistemul de stocare, iar Clientul renunţă la toate pretenţiile privind încălcarea garanţiei, dacă nu au fost ridicate în perioada de garanţie. Aceast</w:t>
      </w:r>
      <w:r>
        <w:t>ă garanţie nu acoperă problemele cauzate de accidente, abuzuri sau de utilizarea într-un mod care încalcă prevederile contractului de licenţiere în volum sau documentaţia privind produsul şi este nulă dacă Sistemul de stocare este deschis sau modificat, de</w:t>
      </w:r>
      <w:r>
        <w:t xml:space="preserv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w:t>
      </w:r>
      <w:r>
        <w:rPr>
          <w:b/>
        </w:rPr>
        <w:t xml:space="preserve"> acordă alte garanţii sau condiţii şi refuză să acorde orice alte garanţii exprese, implicite sau statutare, inclusiv, fără limitare la, garanţii privind calitatea satisfăcătoare, titlul de proprietate, neîncălcarea prevederilor legale, vandabilitatea şi a</w:t>
      </w:r>
      <w:r>
        <w:rPr>
          <w:b/>
        </w:rPr>
        <w:t>decvarea la un anumit scop</w:t>
      </w:r>
      <w:r>
        <w:t>.</w:t>
      </w:r>
    </w:p>
    <w:p w:rsidR="002E3D2F" w:rsidRDefault="00990452">
      <w:pPr>
        <w:pStyle w:val="ProductList-Offering1Heading"/>
        <w:outlineLvl w:val="1"/>
      </w:pPr>
      <w:bookmarkStart w:id="394" w:name="_Sec904"/>
      <w:r>
        <w:t>Despăgubirile. Asigurarea apărării faţă de pretenţiile formulate de terţe părţi</w:t>
      </w:r>
      <w:bookmarkEnd w:id="394"/>
      <w:r>
        <w:fldChar w:fldCharType="begin"/>
      </w:r>
      <w:r>
        <w:instrText xml:space="preserve"> TC "</w:instrText>
      </w:r>
      <w:bookmarkStart w:id="395" w:name="_Toc488863974"/>
      <w:r>
        <w:instrText>Despăgubirile. Asigurarea apărării faţă de pretenţiile formulate de terţe părţi</w:instrText>
      </w:r>
      <w:bookmarkEnd w:id="395"/>
      <w:r>
        <w:instrText>" \l 2</w:instrText>
      </w:r>
      <w:r>
        <w:fldChar w:fldCharType="end"/>
      </w:r>
    </w:p>
    <w:p w:rsidR="002E3D2F" w:rsidRDefault="00990452">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w:t>
      </w:r>
      <w:r>
        <w:t xml:space="preserve"> de licenţiere în volum al Clientului cu privire la apărarea faţă de pretenţiile formulate de terţe părţi.</w:t>
      </w:r>
    </w:p>
    <w:p w:rsidR="002E3D2F" w:rsidRDefault="00990452">
      <w:pPr>
        <w:pStyle w:val="ProductList-Offering1Heading"/>
        <w:outlineLvl w:val="1"/>
      </w:pPr>
      <w:bookmarkStart w:id="396" w:name="_Sec905"/>
      <w:r>
        <w:t>Limitarea răspunderii</w:t>
      </w:r>
      <w:bookmarkEnd w:id="396"/>
      <w:r>
        <w:fldChar w:fldCharType="begin"/>
      </w:r>
      <w:r>
        <w:instrText xml:space="preserve"> TC "</w:instrText>
      </w:r>
      <w:bookmarkStart w:id="397" w:name="_Toc488863975"/>
      <w:r>
        <w:instrText>Limitarea răspunderii</w:instrText>
      </w:r>
      <w:bookmarkEnd w:id="397"/>
      <w:r>
        <w:instrText>" \l 2</w:instrText>
      </w:r>
      <w:r>
        <w:fldChar w:fldCharType="end"/>
      </w:r>
    </w:p>
    <w:p w:rsidR="002E3D2F" w:rsidRDefault="00990452">
      <w:pPr>
        <w:pStyle w:val="ProductList-Body"/>
      </w:pPr>
      <w:r>
        <w:t>Pentru fiecare pretenţie formulată cu privire la un Sistem de stocare, obligaţia maximă, cumu</w:t>
      </w:r>
      <w:r>
        <w:t xml:space="preserve">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w:t>
      </w:r>
      <w:r>
        <w:rPr>
          <w:b/>
        </w:rPr>
        <w:t xml:space="preserve">aunele indirecte, subsecvente, speciale, punitive sau incidente, inclusiv pentru pierderea utilizării, pierderea profitului, întreruperea activităţii din orice motiv sau conform oricărei teorii juridice. În ceea ce priveşte oricare dintre părţi, nu se vor </w:t>
      </w:r>
      <w:r>
        <w:rPr>
          <w:b/>
        </w:rPr>
        <w:t>aplica limitări sau excluderi asupra responsabilităţilor atrase de (1) obligaţiile de confidenţialitate, (2) obligaţiile de apărare sau (3) încălcarea drepturilor de proprietate intelectuală ale celeilalte părţi.</w:t>
      </w:r>
    </w:p>
    <w:p w:rsidR="002E3D2F" w:rsidRDefault="00990452">
      <w:pPr>
        <w:pStyle w:val="ProductList-Offering1Heading"/>
        <w:outlineLvl w:val="1"/>
      </w:pPr>
      <w:bookmarkStart w:id="398" w:name="_Sec906"/>
      <w:r>
        <w:t xml:space="preserve">Legislaţia americană în materie de control </w:t>
      </w:r>
      <w:r>
        <w:t>al exporturilor</w:t>
      </w:r>
      <w:bookmarkEnd w:id="398"/>
      <w:r>
        <w:fldChar w:fldCharType="begin"/>
      </w:r>
      <w:r>
        <w:instrText xml:space="preserve"> TC "</w:instrText>
      </w:r>
      <w:bookmarkStart w:id="399" w:name="_Toc488863976"/>
      <w:r>
        <w:instrText>Legislaţia americană în materie de control al exporturilor</w:instrText>
      </w:r>
      <w:bookmarkEnd w:id="399"/>
      <w:r>
        <w:instrText>" \l 2</w:instrText>
      </w:r>
      <w:r>
        <w:fldChar w:fldCharType="end"/>
      </w:r>
    </w:p>
    <w:p w:rsidR="002E3D2F" w:rsidRDefault="00990452">
      <w:pPr>
        <w:pStyle w:val="ProductList-Body"/>
      </w:pPr>
      <w:r>
        <w:t>Sistemele de stocare se supun prevederilor contractului de licenţiere în volum al Clientului cu privire la jurisdicţia Statelor Unite privind exportul.</w:t>
      </w:r>
    </w:p>
    <w:p w:rsidR="002E3D2F" w:rsidRDefault="00990452">
      <w:pPr>
        <w:pStyle w:val="ProductList-Offering1Heading"/>
        <w:outlineLvl w:val="1"/>
      </w:pPr>
      <w:bookmarkStart w:id="400" w:name="_Sec907"/>
      <w:r>
        <w:t>Colectarea inform</w:t>
      </w:r>
      <w:r>
        <w:t>aţiilor despre diagnosticare</w:t>
      </w:r>
      <w:bookmarkEnd w:id="400"/>
      <w:r>
        <w:fldChar w:fldCharType="begin"/>
      </w:r>
      <w:r>
        <w:instrText xml:space="preserve"> TC "</w:instrText>
      </w:r>
      <w:bookmarkStart w:id="401" w:name="_Toc488863977"/>
      <w:r>
        <w:instrText>Colectarea informaţiilor despre diagnosticare</w:instrText>
      </w:r>
      <w:bookmarkEnd w:id="401"/>
      <w:r>
        <w:instrText>" \l 2</w:instrText>
      </w:r>
      <w:r>
        <w:fldChar w:fldCharType="end"/>
      </w:r>
    </w:p>
    <w:p w:rsidR="002E3D2F" w:rsidRDefault="00990452">
      <w:pPr>
        <w:pStyle w:val="ProductList-Body"/>
      </w:pPr>
      <w:r>
        <w:t>Microsoft are dreptul să colecteze informaţii cu ajutorul cărora Microsoft poate diagnostica problemele legate de Sistemul de stocare şi poate furniza soluţii potenţiale</w:t>
      </w:r>
      <w:r>
        <w:t>. Dacă Microsoft este informat cu privire la o problemă potenţială, atunci Microsoft are dreptul să colecteze informaţii din Sistemul de stocare prin intermediul Azure StorSimple Management Service. Tipurile de informaţii colectate pot include fişierele ca</w:t>
      </w:r>
      <w:r>
        <w:t>re contribuie la descrierea sau identificarea problemei, cum ar fi jurnalele operaţionale, dacă problema a apărut la produsul hardware sau software, tipul şi gravitatea problemei, precum şi starea dispozitivului. Microsoft nu va colecta fişiere cu conţinut</w:t>
      </w:r>
      <w:r>
        <w:t>ul memoriei, cheile, parolele sau datele pe care un Client le stochează în Sistemul de stocare. Microsoft utilizează informaţiile pentru a îmbunătăţi Sistemul de stocare şi serviciile conexe şi le poate utiliza şi pentru a îmbunătăţi produsele hardware sau</w:t>
      </w:r>
      <w:r>
        <w:t xml:space="preserve"> firmware-ul terţă parte incluse în Sistemul de stocare. În măsura în care Microsoft furnizează informaţii specifice distribuitorului de produse hardware, Microsoft va furniza datele exclusiv în format anonim, cu excepţia cazului în care Microsoft obţine c</w:t>
      </w:r>
      <w:r>
        <w:t xml:space="preserve">onsimţământul expres al Clientului. Microsoft va furniza aceste informaţii în scopul de a soluţiona o problemă legată de produsul hardware. Pentru a afla mai multe despre confidenţialitatea pentru Sistemul de stocare, consultaţi </w:t>
      </w:r>
      <w:hyperlink r:id="rId154">
        <w:r>
          <w:rPr>
            <w:color w:val="00467F"/>
            <w:u w:val="single"/>
          </w:rPr>
          <w:t>https://www.microsoft.com/en-us/privacystatement</w:t>
        </w:r>
      </w:hyperlink>
      <w:r>
        <w:t>.</w:t>
      </w:r>
    </w:p>
    <w:p w:rsidR="002E3D2F" w:rsidRDefault="00990452">
      <w:pPr>
        <w:pStyle w:val="ProductList-Offering1Heading"/>
        <w:outlineLvl w:val="1"/>
      </w:pPr>
      <w:bookmarkStart w:id="402" w:name="_Sec908"/>
      <w:r>
        <w:t>Utilizarea de către Guvern</w:t>
      </w:r>
      <w:bookmarkEnd w:id="402"/>
      <w:r>
        <w:fldChar w:fldCharType="begin"/>
      </w:r>
      <w:r>
        <w:instrText xml:space="preserve"> TC "</w:instrText>
      </w:r>
      <w:bookmarkStart w:id="403" w:name="_Toc488863978"/>
      <w:r>
        <w:instrText>Utilizarea de către Guvern</w:instrText>
      </w:r>
      <w:bookmarkEnd w:id="403"/>
      <w:r>
        <w:instrText>" \l 2</w:instrText>
      </w:r>
      <w:r>
        <w:fldChar w:fldCharType="end"/>
      </w:r>
    </w:p>
    <w:p w:rsidR="002E3D2F" w:rsidRDefault="00990452">
      <w:pPr>
        <w:pStyle w:val="ProductList-Body"/>
      </w:pPr>
      <w:r>
        <w:t>Clientul înţelege că, în schimbul achiziţionării a uneia sau mai multora Oferte bazate pe angajamen</w:t>
      </w:r>
      <w:r>
        <w:t>tul financiar StorSimple, Microsoft va furniza Sistemul de stocare şi Asistenţa StorSimple Clientului fără taxe suplimentare. Microsoft renunţă la orice şi la toate drepturile la compensaţii din partea Clientului pentru Sistemul de stocare sau Asistenţa st</w:t>
      </w:r>
      <w:r>
        <w:t>andard StorSimple. Microsoft intenţionează să furnizeze Sistemul de stocare şi Asistenţa standard StorSimple Clientului în mod gratuit şi în deplină conformitate cu cadourile, etica şi alte legi şi reglementări aplicabile referitoare la bunurile şi servici</w:t>
      </w:r>
      <w:r>
        <w:t>ile gratuite. Microsoft intenţionează să furnizeze Sistemele de stocare şi Asistenţa StorSimple de tip Standard doar în beneficiul şi pentru utilizarea Clientului, şi nu pentru utilizarea personală sau în beneficiul oricărui angajat de stat.</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990452">
      <w:pPr>
        <w:pStyle w:val="ProductList-SectionHeading"/>
        <w:pageBreakBefore/>
        <w:outlineLvl w:val="0"/>
      </w:pPr>
      <w:bookmarkStart w:id="404" w:name="_Sec1205"/>
      <w:bookmarkEnd w:id="384"/>
      <w:r>
        <w:lastRenderedPageBreak/>
        <w:t>Anexa G - Premium Assurance</w:t>
      </w:r>
      <w:r>
        <w:fldChar w:fldCharType="begin"/>
      </w:r>
      <w:r>
        <w:instrText xml:space="preserve"> TC "</w:instrText>
      </w:r>
      <w:bookmarkStart w:id="405" w:name="_Toc488863979"/>
      <w:r>
        <w:instrText>Anexa G - Premium Assurance</w:instrText>
      </w:r>
      <w:bookmarkEnd w:id="405"/>
      <w:r>
        <w:instrText>" \l 1</w:instrText>
      </w:r>
      <w:r>
        <w:fldChar w:fldCharType="end"/>
      </w:r>
    </w:p>
    <w:p w:rsidR="002E3D2F" w:rsidRDefault="00990452">
      <w:pPr>
        <w:pStyle w:val="ProductList-Body"/>
      </w:pPr>
      <w:r>
        <w:t>Clientul poate achiziţiona Licenţe suplimentare Premium Assurance în conformitate cu ace</w:t>
      </w:r>
      <w:r>
        <w:t>şti termeni şi condiţii:</w:t>
      </w:r>
    </w:p>
    <w:p w:rsidR="002E3D2F" w:rsidRDefault="00990452" w:rsidP="007978CB">
      <w:pPr>
        <w:pStyle w:val="ProductList-Bullet"/>
        <w:numPr>
          <w:ilvl w:val="0"/>
          <w:numId w:val="57"/>
        </w:numPr>
      </w:pPr>
      <w:r>
        <w:t>Licenţele suplimentare Premium Assurance pot fi achiziţionate pentru Licenţele pentru Produse care au protecţie prin SA activă în cadrul aceleiaşi Înscrieri („Licenţe eligibile”).</w:t>
      </w:r>
    </w:p>
    <w:p w:rsidR="002E3D2F" w:rsidRDefault="00990452" w:rsidP="007978CB">
      <w:pPr>
        <w:pStyle w:val="ProductList-Bullet"/>
        <w:numPr>
          <w:ilvl w:val="0"/>
          <w:numId w:val="57"/>
        </w:numPr>
      </w:pPr>
      <w:r>
        <w:t>Clientul trebuie să achiziţioneze Licenţe suplimentare Premium Assurance pentru toate Licenţele eligibile pentru toate ediţiile Produsului dintr-o Familie de produse.</w:t>
      </w:r>
    </w:p>
    <w:p w:rsidR="002E3D2F" w:rsidRDefault="00990452" w:rsidP="007978CB">
      <w:pPr>
        <w:pStyle w:val="ProductList-Bullet"/>
        <w:numPr>
          <w:ilvl w:val="0"/>
          <w:numId w:val="57"/>
        </w:numPr>
      </w:pPr>
      <w:r>
        <w:t>Clientul trebuie să achiziţioneze Licenţe suplimentare Premium Assurance pentru Licenţele</w:t>
      </w:r>
      <w:r>
        <w:t xml:space="preserve"> eligibile pe care le achiziţionează ulterior pe durata înscrierii.</w:t>
      </w:r>
    </w:p>
    <w:p w:rsidR="002E3D2F" w:rsidRDefault="00990452" w:rsidP="007978CB">
      <w:pPr>
        <w:pStyle w:val="ProductList-Bullet"/>
        <w:numPr>
          <w:ilvl w:val="0"/>
          <w:numId w:val="57"/>
        </w:numPr>
      </w:pPr>
      <w:r>
        <w:t>Clientul nu trebuie să achiziţioneze Premium Assurance pentru Licenţele CAL sau Licenţele External Connector, dar trebuie să aibă acoperire prin SA pentru Licenţele CAL sau Licenţele Exter</w:t>
      </w:r>
      <w:r>
        <w:t>nal Connector care le permit utilizatorilor şi dispozitivelor să acceseze serverele cu licenţă care deţin protecţie activă prin Premium Assurance.</w:t>
      </w:r>
    </w:p>
    <w:p w:rsidR="002E3D2F" w:rsidRDefault="002E3D2F">
      <w:pPr>
        <w:pStyle w:val="ProductList-Body"/>
      </w:pPr>
    </w:p>
    <w:p w:rsidR="002E3D2F" w:rsidRDefault="00990452">
      <w:pPr>
        <w:pStyle w:val="ProductList-Body"/>
      </w:pPr>
      <w:r>
        <w:t>Licenţele suplimentare Premium Assurance expiră la finalul duratei de înscriere pentru care au fost achiziţionate. La reînnoire, Clientul trebuie să achiziţioneze din nou Licenţe suplimentare pentru a beneficia în continuare de protecţie prin Premium Assur</w:t>
      </w:r>
      <w:r>
        <w:t>ance.</w:t>
      </w:r>
    </w:p>
    <w:p w:rsidR="002E3D2F" w:rsidRDefault="002E3D2F">
      <w:pPr>
        <w:pStyle w:val="ProductList-Body"/>
      </w:pPr>
    </w:p>
    <w:p w:rsidR="002E3D2F" w:rsidRDefault="00990452">
      <w:pPr>
        <w:pStyle w:val="ProductList-Body"/>
      </w:pPr>
      <w:r>
        <w:t>Pentru clienţii Înscrierii Server and Cloud, „Familie de produse” are sensul stabilit în înscriere. Pentru clienţii Înscrierii Enterprise şi ai Înscrierii Enterprise Subscription şi pentru clienţii Înscrierii Enrollment for Education Solutions („EES</w:t>
      </w:r>
      <w:r>
        <w:t>”), termenul include grupul de Produse indicat ca Familie de produse în tabelul de mai jos.</w:t>
      </w:r>
    </w:p>
    <w:tbl>
      <w:tblPr>
        <w:tblStyle w:val="PURTable"/>
        <w:tblW w:w="0" w:type="dxa"/>
        <w:tblLook w:val="04A0" w:firstRow="1" w:lastRow="0" w:firstColumn="1" w:lastColumn="0" w:noHBand="0" w:noVBand="1"/>
      </w:tblPr>
      <w:tblGrid>
        <w:gridCol w:w="5389"/>
        <w:gridCol w:w="5401"/>
      </w:tblGrid>
      <w:tr w:rsidR="002E3D2F">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2E3D2F" w:rsidRDefault="00990452">
            <w:pPr>
              <w:pStyle w:val="ProductList-TableBody"/>
            </w:pPr>
            <w:r>
              <w:rPr>
                <w:color w:val="FFFFFF"/>
              </w:rPr>
              <w:t>Familiile de produse pentru Înscrierea Enterprise şi Înscrierea Enterprise Subscription şi EES</w:t>
            </w:r>
          </w:p>
        </w:tc>
      </w:tr>
      <w:tr w:rsidR="002E3D2F">
        <w:tc>
          <w:tcPr>
            <w:tcW w:w="6120" w:type="dxa"/>
            <w:tcBorders>
              <w:top w:val="single" w:sz="4" w:space="0" w:color="000000"/>
              <w:left w:val="single" w:sz="4" w:space="0" w:color="000000"/>
              <w:bottom w:val="single" w:sz="4" w:space="0" w:color="000000"/>
              <w:right w:val="single" w:sz="4" w:space="0" w:color="000000"/>
            </w:tcBorders>
          </w:tcPr>
          <w:p w:rsidR="002E3D2F" w:rsidRDefault="00990452">
            <w:pPr>
              <w:pStyle w:val="ProductList-TableBody"/>
            </w:pPr>
            <w:r>
              <w:t>Familia de produse</w:t>
            </w:r>
          </w:p>
        </w:tc>
        <w:tc>
          <w:tcPr>
            <w:tcW w:w="6120" w:type="dxa"/>
            <w:tcBorders>
              <w:top w:val="single" w:sz="4" w:space="0" w:color="000000"/>
              <w:left w:val="single" w:sz="4" w:space="0" w:color="000000"/>
              <w:bottom w:val="single" w:sz="4" w:space="0" w:color="6E6E6E"/>
              <w:right w:val="single" w:sz="4" w:space="0" w:color="000000"/>
            </w:tcBorders>
          </w:tcPr>
          <w:p w:rsidR="002E3D2F" w:rsidRDefault="00990452">
            <w:pPr>
              <w:pStyle w:val="ProductList-TableBody"/>
            </w:pPr>
            <w:r>
              <w:t>Produs Server and Tools</w:t>
            </w:r>
          </w:p>
        </w:tc>
      </w:tr>
      <w:tr w:rsidR="002E3D2F">
        <w:tc>
          <w:tcPr>
            <w:tcW w:w="6120" w:type="dxa"/>
            <w:tcBorders>
              <w:top w:val="single" w:sz="4" w:space="0" w:color="000000"/>
              <w:left w:val="single" w:sz="4" w:space="0" w:color="6E6E6E"/>
              <w:bottom w:val="none" w:sz="4" w:space="0" w:color="6E6E6E"/>
              <w:right w:val="single" w:sz="4" w:space="0" w:color="6E6E6E"/>
            </w:tcBorders>
          </w:tcPr>
          <w:p w:rsidR="002E3D2F" w:rsidRDefault="002E3D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SQL Server Enterprise p</w:t>
            </w:r>
            <w:r>
              <w:t>er nucleu;</w:t>
            </w:r>
          </w:p>
        </w:tc>
      </w:tr>
      <w:tr w:rsidR="002E3D2F">
        <w:tc>
          <w:tcPr>
            <w:tcW w:w="6120" w:type="dxa"/>
            <w:tcBorders>
              <w:top w:val="none" w:sz="4" w:space="0" w:color="6E6E6E"/>
              <w:left w:val="single" w:sz="4" w:space="0" w:color="6E6E6E"/>
              <w:bottom w:val="none" w:sz="4" w:space="0" w:color="6E6E6E"/>
              <w:right w:val="single" w:sz="4" w:space="0" w:color="6E6E6E"/>
            </w:tcBorders>
          </w:tcPr>
          <w:p w:rsidR="002E3D2F" w:rsidRDefault="002E3D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SQL Server Standard per nucleu;</w:t>
            </w:r>
          </w:p>
        </w:tc>
      </w:tr>
      <w:tr w:rsidR="002E3D2F">
        <w:tc>
          <w:tcPr>
            <w:tcW w:w="6120" w:type="dxa"/>
            <w:tcBorders>
              <w:top w:val="none" w:sz="4" w:space="0" w:color="6E6E6E"/>
              <w:left w:val="single" w:sz="4" w:space="0" w:color="6E6E6E"/>
              <w:bottom w:val="none" w:sz="4" w:space="0" w:color="6E6E6E"/>
              <w:right w:val="single" w:sz="4" w:space="0" w:color="6E6E6E"/>
            </w:tcBorders>
          </w:tcPr>
          <w:p w:rsidR="002E3D2F" w:rsidRDefault="0099045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SQL Server Enterprise (Server/Licenţă CAL)</w:t>
            </w:r>
          </w:p>
        </w:tc>
      </w:tr>
      <w:tr w:rsidR="002E3D2F">
        <w:tc>
          <w:tcPr>
            <w:tcW w:w="6120" w:type="dxa"/>
            <w:tcBorders>
              <w:top w:val="none" w:sz="4" w:space="0" w:color="6E6E6E"/>
              <w:left w:val="single" w:sz="4" w:space="0" w:color="6E6E6E"/>
              <w:bottom w:val="none" w:sz="4" w:space="0" w:color="6E6E6E"/>
              <w:right w:val="single" w:sz="4" w:space="0" w:color="6E6E6E"/>
            </w:tcBorders>
          </w:tcPr>
          <w:p w:rsidR="002E3D2F" w:rsidRDefault="002E3D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 xml:space="preserve">SQL Server Standard; </w:t>
            </w:r>
          </w:p>
        </w:tc>
      </w:tr>
      <w:tr w:rsidR="002E3D2F">
        <w:tc>
          <w:tcPr>
            <w:tcW w:w="6120" w:type="dxa"/>
            <w:tcBorders>
              <w:top w:val="none" w:sz="4" w:space="0" w:color="6E6E6E"/>
              <w:left w:val="single" w:sz="4" w:space="0" w:color="6E6E6E"/>
              <w:bottom w:val="single" w:sz="4" w:space="0" w:color="000000"/>
              <w:right w:val="single" w:sz="4" w:space="0" w:color="6E6E6E"/>
            </w:tcBorders>
          </w:tcPr>
          <w:p w:rsidR="002E3D2F" w:rsidRDefault="002E3D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3D2F" w:rsidRDefault="00990452">
            <w:pPr>
              <w:pStyle w:val="ProductList-TableBody"/>
            </w:pPr>
            <w:r>
              <w:t>CAL SQL Server</w:t>
            </w:r>
          </w:p>
        </w:tc>
      </w:tr>
      <w:tr w:rsidR="002E3D2F">
        <w:tc>
          <w:tcPr>
            <w:tcW w:w="6120" w:type="dxa"/>
            <w:tcBorders>
              <w:top w:val="single" w:sz="4" w:space="0" w:color="000000"/>
              <w:left w:val="single" w:sz="4" w:space="0" w:color="000000"/>
              <w:bottom w:val="none" w:sz="4" w:space="0" w:color="6E6E6E"/>
              <w:right w:val="single" w:sz="4" w:space="0" w:color="000000"/>
            </w:tcBorders>
          </w:tcPr>
          <w:p w:rsidR="002E3D2F" w:rsidRDefault="002E3D2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E3D2F" w:rsidRDefault="00990452">
            <w:pPr>
              <w:pStyle w:val="ProductList-TableBody"/>
            </w:pPr>
            <w:r>
              <w:t>CIS Datacenter</w:t>
            </w:r>
          </w:p>
        </w:tc>
      </w:tr>
      <w:tr w:rsidR="002E3D2F">
        <w:tc>
          <w:tcPr>
            <w:tcW w:w="6120" w:type="dxa"/>
            <w:vMerge w:val="restart"/>
            <w:tcBorders>
              <w:top w:val="none" w:sz="4" w:space="0" w:color="6E6E6E"/>
              <w:left w:val="single" w:sz="4" w:space="0" w:color="000000"/>
              <w:bottom w:val="none" w:sz="4" w:space="0" w:color="6E6E6E"/>
              <w:right w:val="single" w:sz="4" w:space="0" w:color="000000"/>
            </w:tcBorders>
          </w:tcPr>
          <w:p w:rsidR="002E3D2F" w:rsidRDefault="00990452">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2E3D2F" w:rsidRDefault="00990452">
            <w:pPr>
              <w:pStyle w:val="ProductList-TableBody"/>
            </w:pPr>
            <w:r>
              <w:t>CIS Standard</w:t>
            </w:r>
          </w:p>
        </w:tc>
      </w:tr>
      <w:tr w:rsidR="002E3D2F">
        <w:tc>
          <w:tcPr>
            <w:tcW w:w="0" w:type="auto"/>
            <w:vMerge/>
          </w:tcPr>
          <w:p w:rsidR="002E3D2F" w:rsidRDefault="002E3D2F"/>
        </w:tc>
        <w:tc>
          <w:tcPr>
            <w:tcW w:w="6120" w:type="dxa"/>
            <w:tcBorders>
              <w:top w:val="single" w:sz="4" w:space="0" w:color="6E6E6E"/>
              <w:left w:val="single" w:sz="4" w:space="0" w:color="000000"/>
              <w:bottom w:val="single" w:sz="4" w:space="0" w:color="6E6E6E"/>
              <w:right w:val="single" w:sz="4" w:space="0" w:color="6E6E6E"/>
            </w:tcBorders>
          </w:tcPr>
          <w:p w:rsidR="002E3D2F" w:rsidRDefault="00990452">
            <w:pPr>
              <w:pStyle w:val="ProductList-TableBody"/>
            </w:pPr>
            <w:r>
              <w:t>Windows Server Datacenter</w:t>
            </w:r>
          </w:p>
        </w:tc>
      </w:tr>
      <w:tr w:rsidR="002E3D2F">
        <w:tc>
          <w:tcPr>
            <w:tcW w:w="6120" w:type="dxa"/>
            <w:tcBorders>
              <w:top w:val="none" w:sz="4" w:space="0" w:color="6E6E6E"/>
              <w:left w:val="single" w:sz="4" w:space="0" w:color="000000"/>
              <w:bottom w:val="single" w:sz="4" w:space="0" w:color="000000"/>
              <w:right w:val="single" w:sz="4" w:space="0" w:color="000000"/>
            </w:tcBorders>
          </w:tcPr>
          <w:p w:rsidR="002E3D2F" w:rsidRDefault="002E3D2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E3D2F" w:rsidRDefault="00990452">
            <w:pPr>
              <w:pStyle w:val="ProductList-TableBody"/>
            </w:pPr>
            <w:r>
              <w:t>Windows Server Standard</w:t>
            </w:r>
          </w:p>
        </w:tc>
      </w:tr>
    </w:tbl>
    <w:p w:rsidR="002E3D2F" w:rsidRDefault="002E3D2F">
      <w:pPr>
        <w:pStyle w:val="ProductList-Body"/>
      </w:pPr>
    </w:p>
    <w:p w:rsidR="002E3D2F" w:rsidRDefault="00990452">
      <w:pPr>
        <w:pStyle w:val="ProductList-ClauseHeading"/>
        <w:outlineLvl w:val="2"/>
      </w:pPr>
      <w:r>
        <w:t>Preţuri Premium Assurance</w:t>
      </w:r>
    </w:p>
    <w:p w:rsidR="002E3D2F" w:rsidRDefault="00990452">
      <w:pPr>
        <w:pStyle w:val="ProductList-Body"/>
      </w:pPr>
      <w:r>
        <w:t>Microsoft va oferi patru serii de Licenţe suplimentare Premium Assurance. Clientul va fi eligibil pentru achiziţionarea Licenţelor suplimentare din cele mai recente serii valabile la momentul achiziţionării iniţiale a Licenţelor suplimentare pentru o anumi</w:t>
      </w:r>
      <w:r>
        <w:t>tă Familie de produse. Clientul va fi eligibil pentru achiziţionarea unor Licenţe suplimentare din aceeaşi serie în care se află şi Familia de produse respective pe durata înscrierii curente şi pe perioada de reînnoire, cu condiţia să nu existe o întrerupe</w:t>
      </w:r>
      <w:r>
        <w:t>re temporară a protecţiei prin Premium Assurance pentru Licenţele eligibile. Preţurile din fiecare serie sunt stabilite în baza programului şi a nivelului preţurilor şi vor rămâne la fel pe parcursul perioadelor de reînnoire, cu excepţia cazului în care es</w:t>
      </w:r>
      <w:r>
        <w:t xml:space="preserve">te necesară compensarea fluctuaţiilor ratelor de schimb pentru preţurile exprimate în alte monede decât dolarul american.  </w:t>
      </w:r>
    </w:p>
    <w:p w:rsidR="002E3D2F" w:rsidRDefault="002E3D2F">
      <w:pPr>
        <w:pStyle w:val="ProductList-Body"/>
      </w:pPr>
    </w:p>
    <w:p w:rsidR="002E3D2F" w:rsidRDefault="00990452">
      <w:pPr>
        <w:pStyle w:val="ProductList-ClauseHeading"/>
        <w:outlineLvl w:val="2"/>
      </w:pPr>
      <w:r>
        <w:t>Eligibilitatea pentru beneficiile Premium Assurance</w:t>
      </w:r>
    </w:p>
    <w:p w:rsidR="002E3D2F" w:rsidRDefault="00990452">
      <w:pPr>
        <w:pStyle w:val="ProductList-Body"/>
      </w:pPr>
      <w:r>
        <w:t>Beneficiile Premium Assurance vor fi puse la dispoziţie pentru versiunile de Pr</w:t>
      </w:r>
      <w:r>
        <w:t>oduse care nu mai sunt protejate prin Asistenţă prelungită, începând cu Windows Server 2008 şi SQL Server 2008. Beneficiile Premium Assurance vor fi puse la dispoziţie pe durata a şase ani de la expirarea Asistenţei prelungite. Clientul va fi eligibil pent</w:t>
      </w:r>
      <w:r>
        <w:t>ru beneficiile Premium Assurance pentru o anumită ediţie şi versiune a Produsului în baza Licenţelor suplimentare Premium Assurance pe care le achiziţionează înainte de expirarea Asistenţei prelungite a Produsului. Clientul va fi eligibil şi pentru benefic</w:t>
      </w:r>
      <w:r>
        <w:t>ii Premium Assurance pentru aceeaşi ediţie şi versiune a Produsului în baza Licenţelor suplimentare pe care le achiziţionează:</w:t>
      </w:r>
    </w:p>
    <w:p w:rsidR="002E3D2F" w:rsidRDefault="00990452" w:rsidP="007978CB">
      <w:pPr>
        <w:pStyle w:val="ProductList-Bullet"/>
        <w:numPr>
          <w:ilvl w:val="0"/>
          <w:numId w:val="58"/>
        </w:numPr>
      </w:pPr>
      <w:r>
        <w:t>ulterior în baza aceleiaşi înscrieri; şi</w:t>
      </w:r>
    </w:p>
    <w:p w:rsidR="002E3D2F" w:rsidRDefault="00990452" w:rsidP="007978CB">
      <w:pPr>
        <w:pStyle w:val="ProductList-Bullet"/>
        <w:numPr>
          <w:ilvl w:val="0"/>
          <w:numId w:val="58"/>
        </w:numPr>
      </w:pPr>
      <w:r>
        <w:t xml:space="preserve">pe durata reînnoirii (cu condiţia să nu existe întreruperi temporare ale protecţiei).  </w:t>
      </w:r>
    </w:p>
    <w:p w:rsidR="002E3D2F" w:rsidRDefault="002E3D2F">
      <w:pPr>
        <w:pStyle w:val="ProductList-Body"/>
      </w:pPr>
    </w:p>
    <w:p w:rsidR="002E3D2F" w:rsidRDefault="00990452">
      <w:pPr>
        <w:pStyle w:val="ProductList-Body"/>
      </w:pPr>
      <w:r>
        <w:t>Microsoft îşi rezervă dreptul de a întrerupe disponibilitatea beneficiilor Premium Assurance pe viitor, doar pentru ediţiile şi versiunile Produsului care încă beneficiază de Asistenţă standard.</w:t>
      </w:r>
    </w:p>
    <w:p w:rsidR="002E3D2F" w:rsidRDefault="002E3D2F">
      <w:pPr>
        <w:pStyle w:val="ProductList-Body"/>
      </w:pPr>
    </w:p>
    <w:p w:rsidR="002E3D2F" w:rsidRDefault="00990452">
      <w:pPr>
        <w:pStyle w:val="ProductList-ClauseHeading"/>
        <w:outlineLvl w:val="2"/>
      </w:pPr>
      <w:r>
        <w:t>Implementare şi Utilizare</w:t>
      </w:r>
    </w:p>
    <w:p w:rsidR="002E3D2F" w:rsidRDefault="00990452">
      <w:pPr>
        <w:pStyle w:val="ProductList-Body"/>
      </w:pPr>
      <w:r>
        <w:t>Clientul poate instala actualizăr</w:t>
      </w:r>
      <w:r>
        <w:t>i de securitate oferite ca beneficii Premium Assurance doar pe Serverele cu licenţă care beneficiază de protecţie prin Premium Assurance. Clientul nu trebuie să elimine actualizările dacă protecţia expiră.</w:t>
      </w:r>
    </w:p>
    <w:p w:rsidR="002E3D2F" w:rsidRDefault="002E3D2F">
      <w:pPr>
        <w:pStyle w:val="ProductList-Body"/>
      </w:pPr>
    </w:p>
    <w:p w:rsidR="002E3D2F" w:rsidRDefault="00990452">
      <w:pPr>
        <w:pStyle w:val="ProductList-ClauseHeading"/>
        <w:outlineLvl w:val="2"/>
      </w:pPr>
      <w:r>
        <w:t>Asistenţă 24x7 pentru rezolvarea problemelor</w:t>
      </w:r>
    </w:p>
    <w:p w:rsidR="002E3D2F" w:rsidRDefault="00990452">
      <w:pPr>
        <w:pStyle w:val="ProductList-Body"/>
      </w:pPr>
      <w:r>
        <w:t>Dacă</w:t>
      </w:r>
      <w:r>
        <w:t xml:space="preserve"> Clientul respectă cerinţele de mai jos, Clientul va fi eligibil să aplice incidentele cu Asistenţă 24x7 pentru rezolvarea problemelor pentru utilizarea unor versiuni anterioare ale produselor software începând cu 2008:</w:t>
      </w:r>
    </w:p>
    <w:p w:rsidR="002E3D2F" w:rsidRDefault="00990452" w:rsidP="007978CB">
      <w:pPr>
        <w:pStyle w:val="ProductList-Bullet"/>
        <w:numPr>
          <w:ilvl w:val="0"/>
          <w:numId w:val="59"/>
        </w:numPr>
      </w:pPr>
      <w:r>
        <w:t>Clientul este eligibil pentru Asiste</w:t>
      </w:r>
      <w:r>
        <w:t>nţă 24x7 pentru rezolvarea problemelor în conformitate cu secţiunea Asistenţă 24x7 pentru rezolvarea problemelor din Anexa B – Software Assurance.</w:t>
      </w:r>
    </w:p>
    <w:p w:rsidR="002E3D2F" w:rsidRDefault="00990452" w:rsidP="007978CB">
      <w:pPr>
        <w:pStyle w:val="ProductList-Bullet"/>
        <w:numPr>
          <w:ilvl w:val="0"/>
          <w:numId w:val="59"/>
        </w:numPr>
      </w:pPr>
      <w:r>
        <w:lastRenderedPageBreak/>
        <w:t>Versiunea de produs pe care Clientul o utilizează este mai recentă decât Asistenţa prelungită, dar cu cel mul</w:t>
      </w:r>
      <w:r>
        <w:t xml:space="preserve">t şase ani. </w:t>
      </w:r>
    </w:p>
    <w:p w:rsidR="002E3D2F" w:rsidRDefault="00990452" w:rsidP="007978CB">
      <w:pPr>
        <w:pStyle w:val="ProductList-Bullet"/>
        <w:numPr>
          <w:ilvl w:val="0"/>
          <w:numId w:val="59"/>
        </w:numPr>
      </w:pPr>
      <w:r>
        <w:t>Clientul utilizează produsul software pe un Server cu licenţă care beneficiază de Licenţe suplimentare Premium Assurance active.</w:t>
      </w:r>
    </w:p>
    <w:p w:rsidR="002E3D2F" w:rsidRDefault="00990452" w:rsidP="007978CB">
      <w:pPr>
        <w:pStyle w:val="ProductList-Bullet"/>
        <w:numPr>
          <w:ilvl w:val="0"/>
          <w:numId w:val="59"/>
        </w:numPr>
      </w:pPr>
      <w:r>
        <w:t>Clientul a achiziţionat prima dată protecţia prin Premium Assurance înainte de expirarea Asistenţei prelungite pen</w:t>
      </w:r>
      <w:r>
        <w:t>tru versiunea în uz şi a întreţinut-o fără întrerupere.</w:t>
      </w:r>
    </w:p>
    <w:p w:rsidR="002E3D2F" w:rsidRDefault="002E3D2F">
      <w:pPr>
        <w:pStyle w:val="ProductList-Body"/>
        <w:jc w:val="right"/>
      </w:pPr>
    </w:p>
    <w:tbl>
      <w:tblPr>
        <w:tblStyle w:val="PURTable"/>
        <w:tblW w:w="0" w:type="dxa"/>
        <w:tblLook w:val="04A0" w:firstRow="1" w:lastRow="0" w:firstColumn="1" w:lastColumn="0" w:noHBand="0" w:noVBand="1"/>
      </w:tblPr>
      <w:tblGrid>
        <w:gridCol w:w="10800"/>
      </w:tblGrid>
      <w:tr w:rsidR="002E3D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2F" w:rsidRDefault="0099045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2E3D2F" w:rsidRDefault="002E3D2F">
      <w:pPr>
        <w:pStyle w:val="ProductList-Body"/>
      </w:pPr>
    </w:p>
    <w:p w:rsidR="002E3D2F" w:rsidRDefault="002E3D2F">
      <w:pPr>
        <w:sectPr w:rsidR="002E3D2F">
          <w:headerReference w:type="default" r:id="rId155"/>
          <w:footerReference w:type="default" r:id="rId156"/>
          <w:type w:val="continuous"/>
          <w:pgSz w:w="12240" w:h="15840" w:code="1"/>
          <w:pgMar w:top="1170" w:right="720" w:bottom="720" w:left="720" w:header="432" w:footer="288" w:gutter="0"/>
          <w:cols w:space="360"/>
        </w:sectPr>
      </w:pPr>
    </w:p>
    <w:bookmarkEnd w:id="404"/>
    <w:p w:rsidR="002E3D2F" w:rsidRDefault="00990452">
      <w:pPr>
        <w:pStyle w:val="ProductList-SectionHeading"/>
        <w:pageBreakBefore/>
        <w:outlineLvl w:val="0"/>
      </w:pPr>
      <w:r>
        <w:lastRenderedPageBreak/>
        <w:t>Index</w:t>
      </w:r>
      <w:r>
        <w:fldChar w:fldCharType="begin"/>
      </w:r>
      <w:r>
        <w:instrText xml:space="preserve"> TC "</w:instrText>
      </w:r>
      <w:bookmarkStart w:id="406" w:name="_Toc488863980"/>
      <w:r>
        <w:instrText>Index</w:instrText>
      </w:r>
      <w:bookmarkEnd w:id="406"/>
      <w:r>
        <w:instrText>" \l 1</w:instrText>
      </w:r>
      <w:r>
        <w:fldChar w:fldCharType="end"/>
      </w:r>
    </w:p>
    <w:p w:rsidR="002E3D2F" w:rsidRDefault="002E3D2F">
      <w:pPr>
        <w:pStyle w:val="ProductList-Body"/>
      </w:pPr>
    </w:p>
    <w:p w:rsidR="002E3D2F" w:rsidRDefault="002E3D2F">
      <w:pPr>
        <w:sectPr w:rsidR="002E3D2F">
          <w:headerReference w:type="default" r:id="rId157"/>
          <w:footerReference w:type="default" r:id="rId158"/>
          <w:type w:val="continuous"/>
          <w:pgSz w:w="12240" w:h="15840" w:code="1"/>
          <w:pgMar w:top="1170" w:right="720" w:bottom="720" w:left="720" w:header="432" w:footer="288" w:gutter="0"/>
          <w:cols w:space="360"/>
        </w:sectPr>
      </w:pPr>
    </w:p>
    <w:p w:rsidR="00422C66" w:rsidRDefault="00990452">
      <w:pPr>
        <w:pStyle w:val="ProductList-Body"/>
        <w:rPr>
          <w:noProof/>
        </w:rPr>
        <w:sectPr w:rsidR="00422C66" w:rsidSect="00422C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22C66" w:rsidRDefault="00422C66">
      <w:pPr>
        <w:pStyle w:val="Index1"/>
        <w:tabs>
          <w:tab w:val="right" w:pos="5030"/>
        </w:tabs>
        <w:rPr>
          <w:noProof/>
        </w:rPr>
      </w:pPr>
      <w:r>
        <w:rPr>
          <w:noProof/>
        </w:rPr>
        <w:t>, Licenţă CAL Microsoft Dynamics 365 for Operations, 86</w:t>
      </w:r>
    </w:p>
    <w:p w:rsidR="00422C66" w:rsidRDefault="00422C66">
      <w:pPr>
        <w:pStyle w:val="Index1"/>
        <w:tabs>
          <w:tab w:val="right" w:pos="5030"/>
        </w:tabs>
        <w:rPr>
          <w:noProof/>
        </w:rPr>
      </w:pPr>
      <w:r>
        <w:rPr>
          <w:noProof/>
        </w:rPr>
        <w:t>, System Center Datacenter (licenţe nucleu cu 2 pachete), 18</w:t>
      </w:r>
    </w:p>
    <w:p w:rsidR="00422C66" w:rsidRDefault="00422C66">
      <w:pPr>
        <w:pStyle w:val="Index1"/>
        <w:tabs>
          <w:tab w:val="right" w:pos="5030"/>
        </w:tabs>
        <w:rPr>
          <w:noProof/>
        </w:rPr>
      </w:pPr>
      <w:r>
        <w:rPr>
          <w:noProof/>
        </w:rPr>
        <w:t>, System Center Standard (licenţe nucleu cu 2 pachete), 18</w:t>
      </w:r>
    </w:p>
    <w:p w:rsidR="00422C66" w:rsidRDefault="00422C66">
      <w:pPr>
        <w:pStyle w:val="Index1"/>
        <w:tabs>
          <w:tab w:val="right" w:pos="5030"/>
        </w:tabs>
        <w:rPr>
          <w:noProof/>
        </w:rPr>
      </w:pPr>
      <w:r>
        <w:rPr>
          <w:noProof/>
        </w:rPr>
        <w:t>125 de licenţe pentru site-ul de examen Microsoft Learning MOS/Certificare MCE, 75</w:t>
      </w:r>
    </w:p>
    <w:p w:rsidR="00422C66" w:rsidRDefault="00422C66">
      <w:pPr>
        <w:pStyle w:val="Index1"/>
        <w:tabs>
          <w:tab w:val="right" w:pos="5030"/>
        </w:tabs>
        <w:rPr>
          <w:noProof/>
        </w:rPr>
      </w:pPr>
      <w:r>
        <w:rPr>
          <w:noProof/>
        </w:rPr>
        <w:t>125 de licenţe pentru site-ul de examen Microsoft Learning MTA/Certificare MCA, 75</w:t>
      </w:r>
    </w:p>
    <w:p w:rsidR="00422C66" w:rsidRDefault="00422C66">
      <w:pPr>
        <w:pStyle w:val="Index1"/>
        <w:tabs>
          <w:tab w:val="right" w:pos="5030"/>
        </w:tabs>
        <w:rPr>
          <w:noProof/>
        </w:rPr>
      </w:pPr>
      <w:r>
        <w:rPr>
          <w:noProof/>
        </w:rPr>
        <w:t>500 de licenţe pentru site-ul de examen Microsoft Learning MOS/MTA/Certificare MCE, 75</w:t>
      </w:r>
    </w:p>
    <w:p w:rsidR="00422C66" w:rsidRDefault="00422C66">
      <w:pPr>
        <w:pStyle w:val="Index1"/>
        <w:tabs>
          <w:tab w:val="right" w:pos="5030"/>
        </w:tabs>
        <w:rPr>
          <w:noProof/>
        </w:rPr>
      </w:pPr>
      <w:r>
        <w:rPr>
          <w:noProof/>
        </w:rPr>
        <w:t>Abonament lunar Bing Maps Enterprise, 72</w:t>
      </w:r>
    </w:p>
    <w:p w:rsidR="00422C66" w:rsidRDefault="00422C66">
      <w:pPr>
        <w:pStyle w:val="Index1"/>
        <w:tabs>
          <w:tab w:val="right" w:pos="5030"/>
        </w:tabs>
        <w:rPr>
          <w:noProof/>
        </w:rPr>
      </w:pPr>
      <w:r>
        <w:rPr>
          <w:noProof/>
        </w:rPr>
        <w:t>Abonament lunar pentru Platforma de gestionare a resurselor Mobile, 72</w:t>
      </w:r>
    </w:p>
    <w:p w:rsidR="00422C66" w:rsidRDefault="00422C66">
      <w:pPr>
        <w:pStyle w:val="Index1"/>
        <w:tabs>
          <w:tab w:val="right" w:pos="5030"/>
        </w:tabs>
        <w:rPr>
          <w:noProof/>
        </w:rPr>
      </w:pPr>
      <w:r>
        <w:rPr>
          <w:noProof/>
        </w:rPr>
        <w:t>Abonament lunar pentru utilizarea site-ului web intern Bing Maps – 100.000 de tranzacţii, 72</w:t>
      </w:r>
    </w:p>
    <w:p w:rsidR="00422C66" w:rsidRDefault="00422C66">
      <w:pPr>
        <w:pStyle w:val="Index1"/>
        <w:tabs>
          <w:tab w:val="right" w:pos="5030"/>
        </w:tabs>
        <w:rPr>
          <w:noProof/>
        </w:rPr>
      </w:pPr>
      <w:r>
        <w:rPr>
          <w:noProof/>
        </w:rPr>
        <w:t>Abonament lunar pentru utilizarea site-ului web intern Bing Maps – 500.000 de tranzacţii (şi mai multe), 72</w:t>
      </w:r>
    </w:p>
    <w:p w:rsidR="00422C66" w:rsidRDefault="00422C66">
      <w:pPr>
        <w:pStyle w:val="Index1"/>
        <w:tabs>
          <w:tab w:val="right" w:pos="5030"/>
        </w:tabs>
        <w:rPr>
          <w:noProof/>
        </w:rPr>
      </w:pPr>
      <w:r>
        <w:rPr>
          <w:noProof/>
        </w:rPr>
        <w:t>Abonament lunar pentru utilizarea site-ului web public Bing Maps – 100.000 de tranzacţii, 73</w:t>
      </w:r>
    </w:p>
    <w:p w:rsidR="00422C66" w:rsidRDefault="00422C66">
      <w:pPr>
        <w:pStyle w:val="Index1"/>
        <w:tabs>
          <w:tab w:val="right" w:pos="5030"/>
        </w:tabs>
        <w:rPr>
          <w:noProof/>
        </w:rPr>
      </w:pPr>
      <w:r>
        <w:rPr>
          <w:noProof/>
        </w:rPr>
        <w:t>Abonament lunar pentru utilizarea site-ului web public Bing Maps – 500.000 de tranzacţii (şi mai multe), 73</w:t>
      </w:r>
    </w:p>
    <w:p w:rsidR="00422C66" w:rsidRDefault="00422C66">
      <w:pPr>
        <w:pStyle w:val="Index1"/>
        <w:tabs>
          <w:tab w:val="right" w:pos="5030"/>
        </w:tabs>
        <w:rPr>
          <w:noProof/>
        </w:rPr>
      </w:pPr>
      <w:r>
        <w:rPr>
          <w:noProof/>
        </w:rPr>
        <w:t>Abonament lunar pentru Utilizatorul cunoscut Bing Maps – 5.000 de utilizatori, 73</w:t>
      </w:r>
    </w:p>
    <w:p w:rsidR="00422C66" w:rsidRDefault="00422C66">
      <w:pPr>
        <w:pStyle w:val="Index1"/>
        <w:tabs>
          <w:tab w:val="right" w:pos="5030"/>
        </w:tabs>
        <w:rPr>
          <w:noProof/>
        </w:rPr>
      </w:pPr>
      <w:r>
        <w:rPr>
          <w:noProof/>
        </w:rPr>
        <w:t>Abonament lunar pentru Utilizatorul cunoscut Bing Maps Light – 5.000 de utilizatori, 73</w:t>
      </w:r>
    </w:p>
    <w:p w:rsidR="00422C66" w:rsidRDefault="00422C66">
      <w:pPr>
        <w:pStyle w:val="Index1"/>
        <w:tabs>
          <w:tab w:val="right" w:pos="5030"/>
        </w:tabs>
        <w:rPr>
          <w:noProof/>
        </w:rPr>
      </w:pPr>
      <w:r>
        <w:rPr>
          <w:noProof/>
        </w:rPr>
        <w:t>Abonament lunar pentru Utilizatorul cunoscut Bing Maps Light – 500 de utilizatori, 73</w:t>
      </w:r>
    </w:p>
    <w:p w:rsidR="00422C66" w:rsidRDefault="00422C66">
      <w:pPr>
        <w:pStyle w:val="Index1"/>
        <w:tabs>
          <w:tab w:val="right" w:pos="5030"/>
        </w:tabs>
        <w:rPr>
          <w:noProof/>
        </w:rPr>
      </w:pPr>
      <w:r>
        <w:rPr>
          <w:noProof/>
        </w:rPr>
        <w:t>Abonament lunar pentru Utilizatorul cunoscut Bing Maps per utilizator, 72</w:t>
      </w:r>
    </w:p>
    <w:p w:rsidR="00422C66" w:rsidRDefault="00422C66">
      <w:pPr>
        <w:pStyle w:val="Index1"/>
        <w:tabs>
          <w:tab w:val="right" w:pos="5030"/>
        </w:tabs>
        <w:rPr>
          <w:noProof/>
        </w:rPr>
      </w:pPr>
      <w:r>
        <w:rPr>
          <w:noProof/>
        </w:rPr>
        <w:t>Abonament Visual Studio Enterprise, 92</w:t>
      </w:r>
    </w:p>
    <w:p w:rsidR="00422C66" w:rsidRDefault="00422C66">
      <w:pPr>
        <w:pStyle w:val="Index1"/>
        <w:tabs>
          <w:tab w:val="right" w:pos="5030"/>
        </w:tabs>
        <w:rPr>
          <w:noProof/>
        </w:rPr>
      </w:pPr>
      <w:r>
        <w:rPr>
          <w:noProof/>
        </w:rPr>
        <w:t>Abonament Visual Studio Enterprise 2017, 37</w:t>
      </w:r>
    </w:p>
    <w:p w:rsidR="00422C66" w:rsidRDefault="00422C66">
      <w:pPr>
        <w:pStyle w:val="Index1"/>
        <w:tabs>
          <w:tab w:val="right" w:pos="5030"/>
        </w:tabs>
        <w:rPr>
          <w:noProof/>
        </w:rPr>
      </w:pPr>
      <w:r>
        <w:rPr>
          <w:noProof/>
        </w:rPr>
        <w:t>Abonament Visual Studio Professional, 86, 92</w:t>
      </w:r>
    </w:p>
    <w:p w:rsidR="00422C66" w:rsidRDefault="00422C66">
      <w:pPr>
        <w:pStyle w:val="Index1"/>
        <w:tabs>
          <w:tab w:val="right" w:pos="5030"/>
        </w:tabs>
        <w:rPr>
          <w:noProof/>
        </w:rPr>
      </w:pPr>
      <w:r>
        <w:rPr>
          <w:noProof/>
        </w:rPr>
        <w:t>Abonament Visual Studio Professional 2017, 37</w:t>
      </w:r>
    </w:p>
    <w:p w:rsidR="00422C66" w:rsidRDefault="00422C66">
      <w:pPr>
        <w:pStyle w:val="Index1"/>
        <w:tabs>
          <w:tab w:val="right" w:pos="5030"/>
        </w:tabs>
        <w:rPr>
          <w:noProof/>
        </w:rPr>
      </w:pPr>
      <w:r>
        <w:rPr>
          <w:noProof/>
        </w:rPr>
        <w:t>Abonament Visual Studio Test Professional, 86</w:t>
      </w:r>
    </w:p>
    <w:p w:rsidR="00422C66" w:rsidRDefault="00422C66">
      <w:pPr>
        <w:pStyle w:val="Index1"/>
        <w:tabs>
          <w:tab w:val="right" w:pos="5030"/>
        </w:tabs>
        <w:rPr>
          <w:noProof/>
        </w:rPr>
      </w:pPr>
      <w:r>
        <w:rPr>
          <w:noProof/>
        </w:rPr>
        <w:t>Abonament Visual Studio Test Professional, 92</w:t>
      </w:r>
    </w:p>
    <w:p w:rsidR="00422C66" w:rsidRDefault="00422C66">
      <w:pPr>
        <w:pStyle w:val="Index1"/>
        <w:tabs>
          <w:tab w:val="right" w:pos="5030"/>
        </w:tabs>
        <w:rPr>
          <w:noProof/>
        </w:rPr>
      </w:pPr>
      <w:r>
        <w:rPr>
          <w:noProof/>
        </w:rPr>
        <w:t>Abonament Visual Studio Test Professional 2017, 37</w:t>
      </w:r>
    </w:p>
    <w:p w:rsidR="00422C66" w:rsidRDefault="00422C66">
      <w:pPr>
        <w:pStyle w:val="Index1"/>
        <w:tabs>
          <w:tab w:val="right" w:pos="5030"/>
        </w:tabs>
        <w:rPr>
          <w:noProof/>
        </w:rPr>
      </w:pPr>
      <w:r>
        <w:rPr>
          <w:noProof/>
        </w:rPr>
        <w:t>Abonamente lunare pentru Platforma de gestionare a resurselor Mobile per active, 73</w:t>
      </w:r>
    </w:p>
    <w:p w:rsidR="00422C66" w:rsidRDefault="00422C66">
      <w:pPr>
        <w:pStyle w:val="Index1"/>
        <w:tabs>
          <w:tab w:val="right" w:pos="5030"/>
        </w:tabs>
        <w:rPr>
          <w:noProof/>
        </w:rPr>
      </w:pPr>
      <w:r>
        <w:rPr>
          <w:noProof/>
        </w:rPr>
        <w:t>abonamentul Visual Studio Enterprise, 86</w:t>
      </w:r>
    </w:p>
    <w:p w:rsidR="00422C66" w:rsidRDefault="00422C66">
      <w:pPr>
        <w:pStyle w:val="Index1"/>
        <w:tabs>
          <w:tab w:val="right" w:pos="5030"/>
        </w:tabs>
        <w:rPr>
          <w:noProof/>
        </w:rPr>
      </w:pPr>
      <w:r>
        <w:rPr>
          <w:noProof/>
        </w:rPr>
        <w:t>Access 2016, 23</w:t>
      </w:r>
    </w:p>
    <w:p w:rsidR="00422C66" w:rsidRDefault="00422C66">
      <w:pPr>
        <w:pStyle w:val="Index1"/>
        <w:tabs>
          <w:tab w:val="right" w:pos="5030"/>
        </w:tabs>
        <w:rPr>
          <w:noProof/>
        </w:rPr>
      </w:pPr>
      <w:r>
        <w:rPr>
          <w:noProof/>
        </w:rPr>
        <w:t>Apelare prin PSTN Skype for Business Online, 71</w:t>
      </w:r>
    </w:p>
    <w:p w:rsidR="00422C66" w:rsidRDefault="00422C66">
      <w:pPr>
        <w:pStyle w:val="Index1"/>
        <w:tabs>
          <w:tab w:val="right" w:pos="5030"/>
        </w:tabs>
        <w:rPr>
          <w:noProof/>
        </w:rPr>
      </w:pPr>
      <w:r>
        <w:rPr>
          <w:noProof/>
        </w:rPr>
        <w:t>API pentru Microsoft Translator, 55</w:t>
      </w:r>
    </w:p>
    <w:p w:rsidR="00422C66" w:rsidRDefault="00422C66">
      <w:pPr>
        <w:pStyle w:val="Index1"/>
        <w:tabs>
          <w:tab w:val="right" w:pos="5030"/>
        </w:tabs>
        <w:rPr>
          <w:noProof/>
        </w:rPr>
      </w:pPr>
      <w:r>
        <w:rPr>
          <w:noProof/>
        </w:rPr>
        <w:t>Aplicaţia de securitate Microsoft Cloud, 74</w:t>
      </w:r>
    </w:p>
    <w:p w:rsidR="00422C66" w:rsidRDefault="00422C66">
      <w:pPr>
        <w:pStyle w:val="Index1"/>
        <w:tabs>
          <w:tab w:val="right" w:pos="5030"/>
        </w:tabs>
        <w:rPr>
          <w:noProof/>
        </w:rPr>
      </w:pPr>
      <w:r>
        <w:rPr>
          <w:noProof/>
        </w:rPr>
        <w:t>Aplicaţia de securitate Microsoft Cloud K, 74</w:t>
      </w:r>
    </w:p>
    <w:p w:rsidR="00422C66" w:rsidRDefault="00422C66">
      <w:pPr>
        <w:pStyle w:val="Index1"/>
        <w:tabs>
          <w:tab w:val="right" w:pos="5030"/>
        </w:tabs>
        <w:rPr>
          <w:noProof/>
        </w:rPr>
      </w:pPr>
      <w:r>
        <w:rPr>
          <w:noProof/>
        </w:rPr>
        <w:t>Apple Macintosh, 42</w:t>
      </w:r>
    </w:p>
    <w:p w:rsidR="00422C66" w:rsidRDefault="00422C66">
      <w:pPr>
        <w:pStyle w:val="Index1"/>
        <w:tabs>
          <w:tab w:val="right" w:pos="5030"/>
        </w:tabs>
        <w:rPr>
          <w:noProof/>
        </w:rPr>
      </w:pPr>
      <w:r>
        <w:rPr>
          <w:noProof/>
        </w:rPr>
        <w:t>Arhivare Exchange Online pentru Exchange Online, 69</w:t>
      </w:r>
    </w:p>
    <w:p w:rsidR="00422C66" w:rsidRDefault="00422C66">
      <w:pPr>
        <w:pStyle w:val="Index1"/>
        <w:tabs>
          <w:tab w:val="right" w:pos="5030"/>
        </w:tabs>
        <w:rPr>
          <w:noProof/>
        </w:rPr>
      </w:pPr>
      <w:r>
        <w:rPr>
          <w:noProof/>
        </w:rPr>
        <w:t>Arhivare Exchange Online pentru Exchange Server, 69</w:t>
      </w:r>
    </w:p>
    <w:p w:rsidR="00422C66" w:rsidRDefault="00422C66">
      <w:pPr>
        <w:pStyle w:val="Index1"/>
        <w:tabs>
          <w:tab w:val="right" w:pos="5030"/>
        </w:tabs>
        <w:rPr>
          <w:noProof/>
        </w:rPr>
      </w:pPr>
      <w:r>
        <w:rPr>
          <w:noProof/>
        </w:rPr>
        <w:t>Arhivarea Exchange Online pentru Exchange Server, 15</w:t>
      </w:r>
    </w:p>
    <w:p w:rsidR="00422C66" w:rsidRDefault="00422C66">
      <w:pPr>
        <w:pStyle w:val="Index1"/>
        <w:tabs>
          <w:tab w:val="right" w:pos="5030"/>
        </w:tabs>
        <w:rPr>
          <w:noProof/>
        </w:rPr>
      </w:pPr>
      <w:r>
        <w:rPr>
          <w:noProof/>
        </w:rPr>
        <w:t>Asistenţa Azure Active Standard, 57</w:t>
      </w:r>
    </w:p>
    <w:p w:rsidR="00422C66" w:rsidRDefault="00422C66">
      <w:pPr>
        <w:pStyle w:val="Index1"/>
        <w:tabs>
          <w:tab w:val="right" w:pos="5030"/>
        </w:tabs>
        <w:rPr>
          <w:noProof/>
        </w:rPr>
      </w:pPr>
      <w:r>
        <w:rPr>
          <w:noProof/>
        </w:rPr>
        <w:t>Asistenţă directă Microsoft Dynamics 365 Pro, 62</w:t>
      </w:r>
    </w:p>
    <w:p w:rsidR="00422C66" w:rsidRDefault="00422C66">
      <w:pPr>
        <w:pStyle w:val="Index1"/>
        <w:tabs>
          <w:tab w:val="right" w:pos="5030"/>
        </w:tabs>
        <w:rPr>
          <w:noProof/>
        </w:rPr>
      </w:pPr>
      <w:r>
        <w:rPr>
          <w:noProof/>
        </w:rPr>
        <w:t>Asistenţă îmbunătăţită pentru Microsoft Dynamics 365, 62</w:t>
      </w:r>
    </w:p>
    <w:p w:rsidR="00422C66" w:rsidRDefault="00422C66">
      <w:pPr>
        <w:pStyle w:val="Index1"/>
        <w:tabs>
          <w:tab w:val="right" w:pos="5030"/>
        </w:tabs>
        <w:rPr>
          <w:noProof/>
        </w:rPr>
      </w:pPr>
      <w:r>
        <w:rPr>
          <w:noProof/>
        </w:rPr>
        <w:t>Asistenţa Microsoft Azure StorSimple de tip Premium, 57</w:t>
      </w:r>
    </w:p>
    <w:p w:rsidR="00422C66" w:rsidRDefault="00422C66">
      <w:pPr>
        <w:pStyle w:val="Index1"/>
        <w:tabs>
          <w:tab w:val="right" w:pos="5030"/>
        </w:tabs>
        <w:rPr>
          <w:noProof/>
        </w:rPr>
      </w:pPr>
      <w:r>
        <w:rPr>
          <w:noProof/>
        </w:rPr>
        <w:t>Asistenţa Microsoft Azure StorSimple de tip Standard, 57</w:t>
      </w:r>
    </w:p>
    <w:p w:rsidR="00422C66" w:rsidRDefault="00422C66">
      <w:pPr>
        <w:pStyle w:val="Index1"/>
        <w:tabs>
          <w:tab w:val="right" w:pos="5030"/>
        </w:tabs>
        <w:rPr>
          <w:noProof/>
        </w:rPr>
      </w:pPr>
      <w:r>
        <w:rPr>
          <w:noProof/>
        </w:rPr>
        <w:t>Asistenţă profesională directă Azure Active, 57</w:t>
      </w:r>
    </w:p>
    <w:p w:rsidR="00422C66" w:rsidRDefault="00422C66">
      <w:pPr>
        <w:pStyle w:val="Index1"/>
        <w:tabs>
          <w:tab w:val="right" w:pos="5030"/>
        </w:tabs>
        <w:rPr>
          <w:noProof/>
        </w:rPr>
      </w:pPr>
      <w:r>
        <w:rPr>
          <w:noProof/>
        </w:rPr>
        <w:t>Autentificarea Microsoft cu factori multipli, 58</w:t>
      </w:r>
    </w:p>
    <w:p w:rsidR="00422C66" w:rsidRDefault="00422C66">
      <w:pPr>
        <w:pStyle w:val="Index1"/>
        <w:tabs>
          <w:tab w:val="right" w:pos="5030"/>
        </w:tabs>
        <w:rPr>
          <w:noProof/>
        </w:rPr>
      </w:pPr>
      <w:r>
        <w:rPr>
          <w:noProof/>
        </w:rPr>
        <w:t>Azure Active Directory Basic, 58</w:t>
      </w:r>
    </w:p>
    <w:p w:rsidR="00422C66" w:rsidRDefault="00422C66">
      <w:pPr>
        <w:pStyle w:val="Index1"/>
        <w:tabs>
          <w:tab w:val="right" w:pos="5030"/>
        </w:tabs>
        <w:rPr>
          <w:noProof/>
        </w:rPr>
      </w:pPr>
      <w:r>
        <w:rPr>
          <w:noProof/>
        </w:rPr>
        <w:t>Azure App Service Plan, 58</w:t>
      </w:r>
    </w:p>
    <w:p w:rsidR="00422C66" w:rsidRDefault="00422C66">
      <w:pPr>
        <w:pStyle w:val="Index1"/>
        <w:tabs>
          <w:tab w:val="right" w:pos="5030"/>
        </w:tabs>
        <w:rPr>
          <w:noProof/>
        </w:rPr>
      </w:pPr>
      <w:r>
        <w:rPr>
          <w:noProof/>
        </w:rPr>
        <w:t>Azure Information Protection Premium Plan 2, 58</w:t>
      </w:r>
    </w:p>
    <w:p w:rsidR="00422C66" w:rsidRDefault="00422C66">
      <w:pPr>
        <w:pStyle w:val="Index1"/>
        <w:tabs>
          <w:tab w:val="right" w:pos="5030"/>
        </w:tabs>
        <w:rPr>
          <w:noProof/>
        </w:rPr>
      </w:pPr>
      <w:r>
        <w:rPr>
          <w:noProof/>
        </w:rPr>
        <w:t>Azure Information Protection Premium Planul 1, 58</w:t>
      </w:r>
    </w:p>
    <w:p w:rsidR="00422C66" w:rsidRDefault="00422C66">
      <w:pPr>
        <w:pStyle w:val="Index1"/>
        <w:tabs>
          <w:tab w:val="right" w:pos="5030"/>
        </w:tabs>
        <w:rPr>
          <w:noProof/>
        </w:rPr>
      </w:pPr>
      <w:r>
        <w:rPr>
          <w:noProof/>
        </w:rPr>
        <w:t>Azure Site Recovery, 92</w:t>
      </w:r>
    </w:p>
    <w:p w:rsidR="00422C66" w:rsidRDefault="00422C66">
      <w:pPr>
        <w:pStyle w:val="Index1"/>
        <w:tabs>
          <w:tab w:val="right" w:pos="5030"/>
        </w:tabs>
        <w:rPr>
          <w:noProof/>
        </w:rPr>
      </w:pPr>
      <w:r>
        <w:rPr>
          <w:noProof/>
        </w:rPr>
        <w:t>Azure Site Recovery (pe site-ul deţinut de Client), 55</w:t>
      </w:r>
    </w:p>
    <w:p w:rsidR="00422C66" w:rsidRDefault="00422C66">
      <w:pPr>
        <w:pStyle w:val="Index1"/>
        <w:tabs>
          <w:tab w:val="right" w:pos="5030"/>
        </w:tabs>
        <w:rPr>
          <w:noProof/>
        </w:rPr>
      </w:pPr>
      <w:r>
        <w:rPr>
          <w:noProof/>
        </w:rPr>
        <w:t>BizTalk Server, 91</w:t>
      </w:r>
    </w:p>
    <w:p w:rsidR="00422C66" w:rsidRDefault="00422C66">
      <w:pPr>
        <w:pStyle w:val="Index1"/>
        <w:tabs>
          <w:tab w:val="right" w:pos="5030"/>
        </w:tabs>
        <w:rPr>
          <w:noProof/>
        </w:rPr>
      </w:pPr>
      <w:r>
        <w:rPr>
          <w:noProof/>
        </w:rPr>
        <w:t>BizTalk Server 2013 R2, 14</w:t>
      </w:r>
    </w:p>
    <w:p w:rsidR="00422C66" w:rsidRDefault="00422C66">
      <w:pPr>
        <w:pStyle w:val="Index1"/>
        <w:tabs>
          <w:tab w:val="right" w:pos="5030"/>
        </w:tabs>
        <w:rPr>
          <w:noProof/>
        </w:rPr>
      </w:pPr>
      <w:r>
        <w:rPr>
          <w:noProof/>
        </w:rPr>
        <w:t>BizTalk Server 2016 Branch Edition, 13</w:t>
      </w:r>
    </w:p>
    <w:p w:rsidR="00422C66" w:rsidRDefault="00422C66">
      <w:pPr>
        <w:pStyle w:val="Index1"/>
        <w:tabs>
          <w:tab w:val="right" w:pos="5030"/>
        </w:tabs>
        <w:rPr>
          <w:noProof/>
        </w:rPr>
      </w:pPr>
      <w:r>
        <w:rPr>
          <w:noProof/>
        </w:rPr>
        <w:t>BizTalk Server 2016 Branch IDC, 13</w:t>
      </w:r>
    </w:p>
    <w:p w:rsidR="00422C66" w:rsidRDefault="00422C66">
      <w:pPr>
        <w:pStyle w:val="Index1"/>
        <w:tabs>
          <w:tab w:val="right" w:pos="5030"/>
        </w:tabs>
        <w:rPr>
          <w:noProof/>
        </w:rPr>
      </w:pPr>
      <w:r>
        <w:rPr>
          <w:noProof/>
        </w:rPr>
        <w:t>BizTalk Server 2016 Enterprise Edition, 14</w:t>
      </w:r>
    </w:p>
    <w:p w:rsidR="00422C66" w:rsidRDefault="00422C66">
      <w:pPr>
        <w:pStyle w:val="Index1"/>
        <w:tabs>
          <w:tab w:val="right" w:pos="5030"/>
        </w:tabs>
        <w:rPr>
          <w:noProof/>
        </w:rPr>
      </w:pPr>
      <w:r>
        <w:rPr>
          <w:noProof/>
        </w:rPr>
        <w:t>BizTalk Server 2016 Standard Edition, 14</w:t>
      </w:r>
    </w:p>
    <w:p w:rsidR="00422C66" w:rsidRDefault="00422C66">
      <w:pPr>
        <w:pStyle w:val="Index1"/>
        <w:tabs>
          <w:tab w:val="right" w:pos="5030"/>
        </w:tabs>
        <w:rPr>
          <w:noProof/>
        </w:rPr>
      </w:pPr>
      <w:r>
        <w:rPr>
          <w:noProof/>
        </w:rPr>
        <w:t>BizTalk Server 2016 Standard Edition IDC, 14</w:t>
      </w:r>
    </w:p>
    <w:p w:rsidR="00422C66" w:rsidRDefault="00422C66">
      <w:pPr>
        <w:pStyle w:val="Index1"/>
        <w:tabs>
          <w:tab w:val="right" w:pos="5030"/>
        </w:tabs>
        <w:rPr>
          <w:noProof/>
        </w:rPr>
      </w:pPr>
      <w:r>
        <w:rPr>
          <w:noProof/>
        </w:rPr>
        <w:t>BizTalk Server Branch, 92</w:t>
      </w:r>
    </w:p>
    <w:p w:rsidR="00422C66" w:rsidRDefault="00422C66">
      <w:pPr>
        <w:pStyle w:val="Index1"/>
        <w:tabs>
          <w:tab w:val="right" w:pos="5030"/>
        </w:tabs>
        <w:rPr>
          <w:noProof/>
        </w:rPr>
      </w:pPr>
      <w:r>
        <w:rPr>
          <w:noProof/>
        </w:rPr>
        <w:t>BizTalk Server Enterprise, 92</w:t>
      </w:r>
    </w:p>
    <w:p w:rsidR="00422C66" w:rsidRDefault="00422C66">
      <w:pPr>
        <w:pStyle w:val="Index1"/>
        <w:tabs>
          <w:tab w:val="right" w:pos="5030"/>
        </w:tabs>
        <w:rPr>
          <w:noProof/>
        </w:rPr>
      </w:pPr>
      <w:r>
        <w:rPr>
          <w:noProof/>
        </w:rPr>
        <w:t>BizTalk Server Standard, 92</w:t>
      </w:r>
    </w:p>
    <w:p w:rsidR="00422C66" w:rsidRDefault="00422C66">
      <w:pPr>
        <w:pStyle w:val="Index1"/>
        <w:tabs>
          <w:tab w:val="right" w:pos="5030"/>
        </w:tabs>
        <w:rPr>
          <w:noProof/>
        </w:rPr>
      </w:pPr>
      <w:r>
        <w:rPr>
          <w:noProof/>
        </w:rPr>
        <w:t>Business Productivity Online Deskless Suite, 68</w:t>
      </w:r>
    </w:p>
    <w:p w:rsidR="00422C66" w:rsidRDefault="00422C66">
      <w:pPr>
        <w:pStyle w:val="Index1"/>
        <w:tabs>
          <w:tab w:val="right" w:pos="5030"/>
        </w:tabs>
        <w:rPr>
          <w:noProof/>
        </w:rPr>
      </w:pPr>
      <w:r>
        <w:rPr>
          <w:noProof/>
        </w:rPr>
        <w:t>CIS Suite Datacenter, 91</w:t>
      </w:r>
    </w:p>
    <w:p w:rsidR="00422C66" w:rsidRDefault="00422C66">
      <w:pPr>
        <w:pStyle w:val="Index1"/>
        <w:tabs>
          <w:tab w:val="right" w:pos="5030"/>
        </w:tabs>
        <w:rPr>
          <w:noProof/>
        </w:rPr>
      </w:pPr>
      <w:r>
        <w:rPr>
          <w:noProof/>
        </w:rPr>
        <w:t>CIS Suite Standard, 91</w:t>
      </w:r>
    </w:p>
    <w:p w:rsidR="00422C66" w:rsidRDefault="00422C66">
      <w:pPr>
        <w:pStyle w:val="Index1"/>
        <w:tabs>
          <w:tab w:val="right" w:pos="5030"/>
        </w:tabs>
        <w:rPr>
          <w:noProof/>
        </w:rPr>
      </w:pPr>
      <w:r>
        <w:rPr>
          <w:noProof/>
        </w:rPr>
        <w:t>clienţii cu SQL Server 2016 Enterprise, 30</w:t>
      </w:r>
    </w:p>
    <w:p w:rsidR="00422C66" w:rsidRDefault="00422C66">
      <w:pPr>
        <w:pStyle w:val="Index1"/>
        <w:tabs>
          <w:tab w:val="right" w:pos="5030"/>
        </w:tabs>
        <w:rPr>
          <w:noProof/>
        </w:rPr>
      </w:pPr>
      <w:r>
        <w:rPr>
          <w:noProof/>
        </w:rPr>
        <w:t>Communicator for Mac 2011, 24</w:t>
      </w:r>
    </w:p>
    <w:p w:rsidR="00422C66" w:rsidRDefault="00422C66">
      <w:pPr>
        <w:pStyle w:val="Index1"/>
        <w:tabs>
          <w:tab w:val="right" w:pos="5030"/>
        </w:tabs>
        <w:rPr>
          <w:noProof/>
        </w:rPr>
      </w:pPr>
      <w:r>
        <w:rPr>
          <w:noProof/>
        </w:rPr>
        <w:t>Conferinţă prin PSTN Skype for Business Online, 71</w:t>
      </w:r>
    </w:p>
    <w:p w:rsidR="00422C66" w:rsidRDefault="00422C66">
      <w:pPr>
        <w:pStyle w:val="Index1"/>
        <w:tabs>
          <w:tab w:val="right" w:pos="5030"/>
        </w:tabs>
        <w:rPr>
          <w:noProof/>
        </w:rPr>
      </w:pPr>
      <w:r>
        <w:rPr>
          <w:noProof/>
        </w:rPr>
        <w:t>Consum PSTN pentru Skype for Business, 71</w:t>
      </w:r>
    </w:p>
    <w:p w:rsidR="00422C66" w:rsidRDefault="00422C66">
      <w:pPr>
        <w:pStyle w:val="Index1"/>
        <w:tabs>
          <w:tab w:val="right" w:pos="5030"/>
        </w:tabs>
        <w:rPr>
          <w:noProof/>
        </w:rPr>
      </w:pPr>
      <w:r>
        <w:rPr>
          <w:noProof/>
        </w:rPr>
        <w:t>Core CAL, 60, 66, 86, 92</w:t>
      </w:r>
    </w:p>
    <w:p w:rsidR="00422C66" w:rsidRDefault="00422C66">
      <w:pPr>
        <w:pStyle w:val="Index1"/>
        <w:tabs>
          <w:tab w:val="right" w:pos="5030"/>
        </w:tabs>
        <w:rPr>
          <w:noProof/>
        </w:rPr>
      </w:pPr>
      <w:r>
        <w:rPr>
          <w:noProof/>
        </w:rPr>
        <w:t>Core CAL Suite, 15</w:t>
      </w:r>
    </w:p>
    <w:p w:rsidR="00422C66" w:rsidRDefault="00422C66">
      <w:pPr>
        <w:pStyle w:val="Index1"/>
        <w:tabs>
          <w:tab w:val="right" w:pos="5030"/>
        </w:tabs>
        <w:rPr>
          <w:noProof/>
        </w:rPr>
      </w:pPr>
      <w:r>
        <w:rPr>
          <w:noProof/>
        </w:rPr>
        <w:t>Core CAL Suite Bridge pentru Enterprise Mobility + Security, 15</w:t>
      </w:r>
    </w:p>
    <w:p w:rsidR="00422C66" w:rsidRDefault="00422C66">
      <w:pPr>
        <w:pStyle w:val="Index1"/>
        <w:tabs>
          <w:tab w:val="right" w:pos="5030"/>
        </w:tabs>
        <w:rPr>
          <w:noProof/>
        </w:rPr>
      </w:pPr>
      <w:r>
        <w:rPr>
          <w:noProof/>
        </w:rPr>
        <w:t>Core CAL Suite Bridge pentru Microsoft Intune, 15</w:t>
      </w:r>
    </w:p>
    <w:p w:rsidR="00422C66" w:rsidRDefault="00422C66">
      <w:pPr>
        <w:pStyle w:val="Index1"/>
        <w:tabs>
          <w:tab w:val="right" w:pos="5030"/>
        </w:tabs>
        <w:rPr>
          <w:noProof/>
        </w:rPr>
      </w:pPr>
      <w:r>
        <w:rPr>
          <w:noProof/>
        </w:rPr>
        <w:t>Core CAL Suite Bridge pentru Office 365, 15</w:t>
      </w:r>
    </w:p>
    <w:p w:rsidR="00422C66" w:rsidRDefault="00422C66">
      <w:pPr>
        <w:pStyle w:val="Index1"/>
        <w:tabs>
          <w:tab w:val="right" w:pos="5030"/>
        </w:tabs>
        <w:rPr>
          <w:noProof/>
        </w:rPr>
      </w:pPr>
      <w:r>
        <w:rPr>
          <w:noProof/>
        </w:rPr>
        <w:t>Core CAL Suite Bridge pentru Office 365 şi Microsoft Intune, 15, 60</w:t>
      </w:r>
    </w:p>
    <w:p w:rsidR="00422C66" w:rsidRDefault="00422C66">
      <w:pPr>
        <w:pStyle w:val="Index1"/>
        <w:tabs>
          <w:tab w:val="right" w:pos="5030"/>
        </w:tabs>
        <w:rPr>
          <w:noProof/>
        </w:rPr>
      </w:pPr>
      <w:r>
        <w:rPr>
          <w:noProof/>
        </w:rPr>
        <w:t>Core Infrastructure Server Suite Datacenter, 92</w:t>
      </w:r>
    </w:p>
    <w:p w:rsidR="00422C66" w:rsidRDefault="00422C66">
      <w:pPr>
        <w:pStyle w:val="Index1"/>
        <w:tabs>
          <w:tab w:val="right" w:pos="5030"/>
        </w:tabs>
        <w:rPr>
          <w:noProof/>
        </w:rPr>
      </w:pPr>
      <w:r>
        <w:rPr>
          <w:noProof/>
        </w:rPr>
        <w:t>Core Infrastructure Server Suite Datacenter (licenţe nucleu cu 16 pachete), 17</w:t>
      </w:r>
    </w:p>
    <w:p w:rsidR="00422C66" w:rsidRDefault="00422C66">
      <w:pPr>
        <w:pStyle w:val="Index1"/>
        <w:tabs>
          <w:tab w:val="right" w:pos="5030"/>
        </w:tabs>
        <w:rPr>
          <w:noProof/>
        </w:rPr>
      </w:pPr>
      <w:r>
        <w:rPr>
          <w:noProof/>
        </w:rPr>
        <w:t>Core Infrastructure Server Suite Datacenter (licenţe nucleu cu 2 pachete), 16</w:t>
      </w:r>
    </w:p>
    <w:p w:rsidR="00422C66" w:rsidRDefault="00422C66">
      <w:pPr>
        <w:pStyle w:val="Index1"/>
        <w:tabs>
          <w:tab w:val="right" w:pos="5030"/>
        </w:tabs>
        <w:rPr>
          <w:noProof/>
        </w:rPr>
      </w:pPr>
      <w:r>
        <w:rPr>
          <w:noProof/>
        </w:rPr>
        <w:t>Core Infrastructure Server Suite Standard, 92</w:t>
      </w:r>
    </w:p>
    <w:p w:rsidR="00422C66" w:rsidRDefault="00422C66">
      <w:pPr>
        <w:pStyle w:val="Index1"/>
        <w:tabs>
          <w:tab w:val="right" w:pos="5030"/>
        </w:tabs>
        <w:rPr>
          <w:noProof/>
        </w:rPr>
      </w:pPr>
      <w:r>
        <w:rPr>
          <w:noProof/>
        </w:rPr>
        <w:t>Core Infrastructure Server Suite Standard (licenţe nucleu cu 16 pachete), 16</w:t>
      </w:r>
    </w:p>
    <w:p w:rsidR="00422C66" w:rsidRDefault="00422C66">
      <w:pPr>
        <w:pStyle w:val="Index1"/>
        <w:tabs>
          <w:tab w:val="right" w:pos="5030"/>
        </w:tabs>
        <w:rPr>
          <w:noProof/>
        </w:rPr>
      </w:pPr>
      <w:r>
        <w:rPr>
          <w:noProof/>
        </w:rPr>
        <w:t>Core Infrastructure Server Suite Standard (licenţe nucleu cu 2 pachete), 16</w:t>
      </w:r>
    </w:p>
    <w:p w:rsidR="00422C66" w:rsidRDefault="00422C66">
      <w:pPr>
        <w:pStyle w:val="Index1"/>
        <w:tabs>
          <w:tab w:val="right" w:pos="5030"/>
        </w:tabs>
        <w:rPr>
          <w:noProof/>
        </w:rPr>
      </w:pPr>
      <w:r>
        <w:rPr>
          <w:noProof/>
        </w:rPr>
        <w:t>De la Asistenţa Microsoft Azure StorSimple de tip Standard până la Asistenţa de tip Premium, 57</w:t>
      </w:r>
    </w:p>
    <w:p w:rsidR="00422C66" w:rsidRDefault="00422C66">
      <w:pPr>
        <w:pStyle w:val="Index1"/>
        <w:tabs>
          <w:tab w:val="right" w:pos="5030"/>
        </w:tabs>
        <w:rPr>
          <w:noProof/>
        </w:rPr>
      </w:pPr>
      <w:r>
        <w:rPr>
          <w:noProof/>
        </w:rPr>
        <w:t>Dynamics 365 for Operations Server, 86</w:t>
      </w:r>
    </w:p>
    <w:p w:rsidR="00422C66" w:rsidRDefault="00422C66">
      <w:pPr>
        <w:pStyle w:val="Index1"/>
        <w:tabs>
          <w:tab w:val="right" w:pos="5030"/>
        </w:tabs>
        <w:rPr>
          <w:noProof/>
        </w:rPr>
      </w:pPr>
      <w:r>
        <w:rPr>
          <w:noProof/>
        </w:rPr>
        <w:t>Enterprise CAL, 60, 66, 69, 86, 92</w:t>
      </w:r>
    </w:p>
    <w:p w:rsidR="00422C66" w:rsidRDefault="00422C66">
      <w:pPr>
        <w:pStyle w:val="Index1"/>
        <w:tabs>
          <w:tab w:val="right" w:pos="5030"/>
        </w:tabs>
        <w:rPr>
          <w:noProof/>
        </w:rPr>
      </w:pPr>
      <w:r>
        <w:rPr>
          <w:noProof/>
        </w:rPr>
        <w:t>Enterprise CAL Bridge pentru Enterprise Mobility + Security, 15</w:t>
      </w:r>
    </w:p>
    <w:p w:rsidR="00422C66" w:rsidRDefault="00422C66">
      <w:pPr>
        <w:pStyle w:val="Index1"/>
        <w:tabs>
          <w:tab w:val="right" w:pos="5030"/>
        </w:tabs>
        <w:rPr>
          <w:noProof/>
        </w:rPr>
      </w:pPr>
      <w:r>
        <w:rPr>
          <w:noProof/>
        </w:rPr>
        <w:t>Enterprise CAL Bridge pentru Enterprise Mobility + Security cu SA de tranziţie, 15</w:t>
      </w:r>
    </w:p>
    <w:p w:rsidR="00422C66" w:rsidRDefault="00422C66">
      <w:pPr>
        <w:pStyle w:val="Index1"/>
        <w:tabs>
          <w:tab w:val="right" w:pos="5030"/>
        </w:tabs>
        <w:rPr>
          <w:noProof/>
        </w:rPr>
      </w:pPr>
      <w:r>
        <w:rPr>
          <w:noProof/>
        </w:rPr>
        <w:t>Enterprise CAL Suite, 15</w:t>
      </w:r>
    </w:p>
    <w:p w:rsidR="00422C66" w:rsidRDefault="00422C66">
      <w:pPr>
        <w:pStyle w:val="Index1"/>
        <w:tabs>
          <w:tab w:val="right" w:pos="5030"/>
        </w:tabs>
        <w:rPr>
          <w:noProof/>
        </w:rPr>
      </w:pPr>
      <w:r>
        <w:rPr>
          <w:noProof/>
        </w:rPr>
        <w:t>Enterprise CAL Suite Bridge pentru Microsoft Intune, 15</w:t>
      </w:r>
    </w:p>
    <w:p w:rsidR="00422C66" w:rsidRDefault="00422C66">
      <w:pPr>
        <w:pStyle w:val="Index1"/>
        <w:tabs>
          <w:tab w:val="right" w:pos="5030"/>
        </w:tabs>
        <w:rPr>
          <w:noProof/>
        </w:rPr>
      </w:pPr>
      <w:r>
        <w:rPr>
          <w:noProof/>
        </w:rPr>
        <w:t>Enterprise CAL Suite Bridge pentru Office 365, 15</w:t>
      </w:r>
    </w:p>
    <w:p w:rsidR="00422C66" w:rsidRDefault="00422C66">
      <w:pPr>
        <w:pStyle w:val="Index1"/>
        <w:tabs>
          <w:tab w:val="right" w:pos="5030"/>
        </w:tabs>
        <w:rPr>
          <w:noProof/>
        </w:rPr>
      </w:pPr>
      <w:r>
        <w:rPr>
          <w:noProof/>
        </w:rPr>
        <w:t>Enterprise CAL Suite Bridge pentru Office 365 cu SA de tranziţie, 15</w:t>
      </w:r>
    </w:p>
    <w:p w:rsidR="00422C66" w:rsidRDefault="00422C66">
      <w:pPr>
        <w:pStyle w:val="Index1"/>
        <w:tabs>
          <w:tab w:val="right" w:pos="5030"/>
        </w:tabs>
        <w:rPr>
          <w:noProof/>
        </w:rPr>
      </w:pPr>
      <w:r>
        <w:rPr>
          <w:noProof/>
        </w:rPr>
        <w:lastRenderedPageBreak/>
        <w:t>Enterprise CAL Suite Bridge pentru Office 365 şi Microsoft Intune, 15</w:t>
      </w:r>
    </w:p>
    <w:p w:rsidR="00422C66" w:rsidRDefault="00422C66">
      <w:pPr>
        <w:pStyle w:val="Index1"/>
        <w:tabs>
          <w:tab w:val="right" w:pos="5030"/>
        </w:tabs>
        <w:rPr>
          <w:noProof/>
        </w:rPr>
      </w:pPr>
      <w:r>
        <w:rPr>
          <w:noProof/>
        </w:rPr>
        <w:t>Enterprise Mobility + Security, 59, 67</w:t>
      </w:r>
    </w:p>
    <w:p w:rsidR="00422C66" w:rsidRDefault="00422C66">
      <w:pPr>
        <w:pStyle w:val="Index1"/>
        <w:tabs>
          <w:tab w:val="right" w:pos="5030"/>
        </w:tabs>
        <w:rPr>
          <w:noProof/>
        </w:rPr>
      </w:pPr>
      <w:r>
        <w:rPr>
          <w:noProof/>
        </w:rPr>
        <w:t>Enterprise Mobility + Security E3, 16, 59</w:t>
      </w:r>
    </w:p>
    <w:p w:rsidR="00422C66" w:rsidRDefault="00422C66">
      <w:pPr>
        <w:pStyle w:val="Index1"/>
        <w:tabs>
          <w:tab w:val="right" w:pos="5030"/>
        </w:tabs>
        <w:rPr>
          <w:noProof/>
        </w:rPr>
      </w:pPr>
      <w:r>
        <w:rPr>
          <w:noProof/>
        </w:rPr>
        <w:t>Enterprise Mobility + Security E5, 16</w:t>
      </w:r>
    </w:p>
    <w:p w:rsidR="00422C66" w:rsidRDefault="00422C66">
      <w:pPr>
        <w:pStyle w:val="Index1"/>
        <w:tabs>
          <w:tab w:val="right" w:pos="5030"/>
        </w:tabs>
        <w:rPr>
          <w:noProof/>
        </w:rPr>
      </w:pPr>
      <w:r>
        <w:rPr>
          <w:noProof/>
        </w:rPr>
        <w:t>Enterprise Mobility + Security E5, 59</w:t>
      </w:r>
    </w:p>
    <w:p w:rsidR="00422C66" w:rsidRDefault="00422C66">
      <w:pPr>
        <w:pStyle w:val="Index1"/>
        <w:tabs>
          <w:tab w:val="right" w:pos="5030"/>
        </w:tabs>
        <w:rPr>
          <w:noProof/>
        </w:rPr>
      </w:pPr>
      <w:r>
        <w:rPr>
          <w:noProof/>
        </w:rPr>
        <w:t>Excel 2016, 23</w:t>
      </w:r>
    </w:p>
    <w:p w:rsidR="00422C66" w:rsidRDefault="00422C66">
      <w:pPr>
        <w:pStyle w:val="Index1"/>
        <w:tabs>
          <w:tab w:val="right" w:pos="5030"/>
        </w:tabs>
        <w:rPr>
          <w:noProof/>
        </w:rPr>
      </w:pPr>
      <w:r>
        <w:rPr>
          <w:noProof/>
        </w:rPr>
        <w:t>Excel 2016 for Mac, 24</w:t>
      </w:r>
    </w:p>
    <w:p w:rsidR="00422C66" w:rsidRDefault="00422C66">
      <w:pPr>
        <w:pStyle w:val="Index1"/>
        <w:tabs>
          <w:tab w:val="right" w:pos="5030"/>
        </w:tabs>
        <w:rPr>
          <w:noProof/>
        </w:rPr>
      </w:pPr>
      <w:r>
        <w:rPr>
          <w:noProof/>
        </w:rPr>
        <w:t>Exchange Hosted Archive, 69</w:t>
      </w:r>
    </w:p>
    <w:p w:rsidR="00422C66" w:rsidRDefault="00422C66">
      <w:pPr>
        <w:pStyle w:val="Index1"/>
        <w:tabs>
          <w:tab w:val="right" w:pos="5030"/>
        </w:tabs>
        <w:rPr>
          <w:noProof/>
        </w:rPr>
      </w:pPr>
      <w:r>
        <w:rPr>
          <w:noProof/>
        </w:rPr>
        <w:t>Exchange Online Kiosk, 69</w:t>
      </w:r>
    </w:p>
    <w:p w:rsidR="00422C66" w:rsidRDefault="00422C66">
      <w:pPr>
        <w:pStyle w:val="Index1"/>
        <w:tabs>
          <w:tab w:val="right" w:pos="5030"/>
        </w:tabs>
        <w:rPr>
          <w:noProof/>
        </w:rPr>
      </w:pPr>
      <w:r>
        <w:rPr>
          <w:noProof/>
        </w:rPr>
        <w:t>Exchange Online Plan 1, 25, 69</w:t>
      </w:r>
    </w:p>
    <w:p w:rsidR="00422C66" w:rsidRDefault="00422C66">
      <w:pPr>
        <w:pStyle w:val="Index1"/>
        <w:tabs>
          <w:tab w:val="right" w:pos="5030"/>
        </w:tabs>
        <w:rPr>
          <w:noProof/>
        </w:rPr>
      </w:pPr>
      <w:r>
        <w:rPr>
          <w:noProof/>
        </w:rPr>
        <w:t>Exchange Online Plan 1A pentru absolvenţi, 69</w:t>
      </w:r>
    </w:p>
    <w:p w:rsidR="00422C66" w:rsidRDefault="00422C66">
      <w:pPr>
        <w:pStyle w:val="Index1"/>
        <w:tabs>
          <w:tab w:val="right" w:pos="5030"/>
        </w:tabs>
        <w:rPr>
          <w:noProof/>
        </w:rPr>
      </w:pPr>
      <w:r>
        <w:rPr>
          <w:noProof/>
        </w:rPr>
        <w:t>Exchange Online Plan 2, 26, 69</w:t>
      </w:r>
    </w:p>
    <w:p w:rsidR="00422C66" w:rsidRDefault="00422C66">
      <w:pPr>
        <w:pStyle w:val="Index1"/>
        <w:tabs>
          <w:tab w:val="right" w:pos="5030"/>
        </w:tabs>
        <w:rPr>
          <w:noProof/>
        </w:rPr>
      </w:pPr>
      <w:r>
        <w:rPr>
          <w:noProof/>
        </w:rPr>
        <w:t>Exchange Online Protection, 15, 69</w:t>
      </w:r>
    </w:p>
    <w:p w:rsidR="00422C66" w:rsidRDefault="00422C66">
      <w:pPr>
        <w:pStyle w:val="Index1"/>
        <w:tabs>
          <w:tab w:val="right" w:pos="5030"/>
        </w:tabs>
        <w:rPr>
          <w:noProof/>
        </w:rPr>
      </w:pPr>
      <w:r>
        <w:rPr>
          <w:noProof/>
        </w:rPr>
        <w:t>Exchange Server, 58</w:t>
      </w:r>
    </w:p>
    <w:p w:rsidR="00422C66" w:rsidRDefault="00422C66">
      <w:pPr>
        <w:pStyle w:val="Index1"/>
        <w:tabs>
          <w:tab w:val="right" w:pos="5030"/>
        </w:tabs>
        <w:rPr>
          <w:noProof/>
        </w:rPr>
      </w:pPr>
      <w:r>
        <w:rPr>
          <w:noProof/>
        </w:rPr>
        <w:t>Exchange Server 2013, 25</w:t>
      </w:r>
    </w:p>
    <w:p w:rsidR="00422C66" w:rsidRDefault="00422C66">
      <w:pPr>
        <w:pStyle w:val="Index1"/>
        <w:tabs>
          <w:tab w:val="right" w:pos="5030"/>
        </w:tabs>
        <w:rPr>
          <w:noProof/>
        </w:rPr>
      </w:pPr>
      <w:r>
        <w:rPr>
          <w:noProof/>
        </w:rPr>
        <w:t>Exchange Server Enterprise, 92</w:t>
      </w:r>
    </w:p>
    <w:p w:rsidR="00422C66" w:rsidRDefault="00422C66">
      <w:pPr>
        <w:pStyle w:val="Index1"/>
        <w:tabs>
          <w:tab w:val="right" w:pos="5030"/>
        </w:tabs>
        <w:rPr>
          <w:noProof/>
        </w:rPr>
      </w:pPr>
      <w:r>
        <w:rPr>
          <w:noProof/>
        </w:rPr>
        <w:t>Exchange Server Enterprise 2016, 25</w:t>
      </w:r>
    </w:p>
    <w:p w:rsidR="00422C66" w:rsidRDefault="00422C66">
      <w:pPr>
        <w:pStyle w:val="Index1"/>
        <w:tabs>
          <w:tab w:val="right" w:pos="5030"/>
        </w:tabs>
        <w:rPr>
          <w:noProof/>
        </w:rPr>
      </w:pPr>
      <w:r>
        <w:rPr>
          <w:noProof/>
        </w:rPr>
        <w:t>Exchange Server Standard, 92</w:t>
      </w:r>
    </w:p>
    <w:p w:rsidR="00422C66" w:rsidRDefault="00422C66">
      <w:pPr>
        <w:pStyle w:val="Index1"/>
        <w:tabs>
          <w:tab w:val="right" w:pos="5030"/>
        </w:tabs>
        <w:rPr>
          <w:noProof/>
        </w:rPr>
      </w:pPr>
      <w:r>
        <w:rPr>
          <w:noProof/>
        </w:rPr>
        <w:t>Exchange Server Standard 2016, 25</w:t>
      </w:r>
    </w:p>
    <w:p w:rsidR="00422C66" w:rsidRDefault="00422C66">
      <w:pPr>
        <w:pStyle w:val="Index1"/>
        <w:tabs>
          <w:tab w:val="right" w:pos="5030"/>
        </w:tabs>
        <w:rPr>
          <w:noProof/>
        </w:rPr>
      </w:pPr>
      <w:r>
        <w:rPr>
          <w:noProof/>
        </w:rPr>
        <w:t>Forefront Identity Manager 2010 - ediţia Windows Live, 18</w:t>
      </w:r>
    </w:p>
    <w:p w:rsidR="00422C66" w:rsidRDefault="00422C66">
      <w:pPr>
        <w:pStyle w:val="Index1"/>
        <w:tabs>
          <w:tab w:val="right" w:pos="5030"/>
        </w:tabs>
        <w:rPr>
          <w:noProof/>
        </w:rPr>
      </w:pPr>
      <w:r>
        <w:rPr>
          <w:noProof/>
        </w:rPr>
        <w:t>Forefront Identity Manager 2010 R2, 22</w:t>
      </w:r>
    </w:p>
    <w:p w:rsidR="00422C66" w:rsidRDefault="00422C66">
      <w:pPr>
        <w:pStyle w:val="Index1"/>
        <w:tabs>
          <w:tab w:val="right" w:pos="5030"/>
        </w:tabs>
        <w:rPr>
          <w:noProof/>
        </w:rPr>
      </w:pPr>
      <w:r>
        <w:rPr>
          <w:noProof/>
        </w:rPr>
        <w:t>Forefront Identity Manager 2010 R2 - ediţia Windows Live, 18</w:t>
      </w:r>
    </w:p>
    <w:p w:rsidR="00422C66" w:rsidRDefault="00422C66">
      <w:pPr>
        <w:pStyle w:val="Index1"/>
        <w:tabs>
          <w:tab w:val="right" w:pos="5030"/>
        </w:tabs>
        <w:rPr>
          <w:noProof/>
        </w:rPr>
      </w:pPr>
      <w:r>
        <w:rPr>
          <w:noProof/>
        </w:rPr>
        <w:t>Forefront TMG Enterprise, 92</w:t>
      </w:r>
    </w:p>
    <w:p w:rsidR="00422C66" w:rsidRDefault="00422C66">
      <w:pPr>
        <w:pStyle w:val="Index1"/>
        <w:tabs>
          <w:tab w:val="right" w:pos="5030"/>
        </w:tabs>
        <w:rPr>
          <w:noProof/>
        </w:rPr>
      </w:pPr>
      <w:r>
        <w:rPr>
          <w:noProof/>
        </w:rPr>
        <w:t>Forefront TMG Standard, 92</w:t>
      </w:r>
    </w:p>
    <w:p w:rsidR="00422C66" w:rsidRDefault="00422C66">
      <w:pPr>
        <w:pStyle w:val="Index1"/>
        <w:tabs>
          <w:tab w:val="right" w:pos="5030"/>
        </w:tabs>
        <w:rPr>
          <w:noProof/>
        </w:rPr>
      </w:pPr>
      <w:r>
        <w:rPr>
          <w:noProof/>
        </w:rPr>
        <w:t>Forefront United Access Gateway 2010, 16</w:t>
      </w:r>
    </w:p>
    <w:p w:rsidR="00422C66" w:rsidRDefault="00422C66">
      <w:pPr>
        <w:pStyle w:val="Index1"/>
        <w:tabs>
          <w:tab w:val="right" w:pos="5030"/>
        </w:tabs>
        <w:rPr>
          <w:noProof/>
        </w:rPr>
      </w:pPr>
      <w:r>
        <w:rPr>
          <w:noProof/>
        </w:rPr>
        <w:t>HPC Pack, 51</w:t>
      </w:r>
    </w:p>
    <w:p w:rsidR="00422C66" w:rsidRDefault="00422C66">
      <w:pPr>
        <w:pStyle w:val="Index1"/>
        <w:tabs>
          <w:tab w:val="right" w:pos="5030"/>
        </w:tabs>
        <w:rPr>
          <w:noProof/>
        </w:rPr>
      </w:pPr>
      <w:r>
        <w:rPr>
          <w:noProof/>
        </w:rPr>
        <w:t>Încărcarea Windows 8.1 Enterprise din alte surse, 41</w:t>
      </w:r>
    </w:p>
    <w:p w:rsidR="00422C66" w:rsidRDefault="00422C66">
      <w:pPr>
        <w:pStyle w:val="Index1"/>
        <w:tabs>
          <w:tab w:val="right" w:pos="5030"/>
        </w:tabs>
        <w:rPr>
          <w:noProof/>
        </w:rPr>
      </w:pPr>
      <w:r>
        <w:rPr>
          <w:noProof/>
        </w:rPr>
        <w:t>Informaţii despre ameninţări Office 365, 69</w:t>
      </w:r>
    </w:p>
    <w:p w:rsidR="00422C66" w:rsidRDefault="00422C66">
      <w:pPr>
        <w:pStyle w:val="Index1"/>
        <w:tabs>
          <w:tab w:val="right" w:pos="5030"/>
        </w:tabs>
        <w:rPr>
          <w:noProof/>
        </w:rPr>
      </w:pPr>
      <w:r>
        <w:rPr>
          <w:noProof/>
        </w:rPr>
        <w:t>Kaizala, 74</w:t>
      </w:r>
    </w:p>
    <w:p w:rsidR="00422C66" w:rsidRDefault="00422C66">
      <w:pPr>
        <w:pStyle w:val="Index1"/>
        <w:tabs>
          <w:tab w:val="right" w:pos="5030"/>
        </w:tabs>
        <w:rPr>
          <w:noProof/>
        </w:rPr>
      </w:pPr>
      <w:r>
        <w:rPr>
          <w:noProof/>
        </w:rPr>
        <w:t>Kitul Windows Embedded 8 Standard Enterprise (100 de pachete), 41</w:t>
      </w:r>
    </w:p>
    <w:p w:rsidR="00422C66" w:rsidRDefault="00422C66">
      <w:pPr>
        <w:pStyle w:val="Index1"/>
        <w:tabs>
          <w:tab w:val="right" w:pos="5030"/>
        </w:tabs>
        <w:rPr>
          <w:noProof/>
        </w:rPr>
      </w:pPr>
      <w:r>
        <w:rPr>
          <w:noProof/>
        </w:rPr>
        <w:t>Licenţă CAL cu auto-servire pentru Microsoft Dynamics AX, 62</w:t>
      </w:r>
    </w:p>
    <w:p w:rsidR="00422C66" w:rsidRDefault="00422C66">
      <w:pPr>
        <w:pStyle w:val="Index1"/>
        <w:tabs>
          <w:tab w:val="right" w:pos="5030"/>
        </w:tabs>
        <w:rPr>
          <w:noProof/>
        </w:rPr>
      </w:pPr>
      <w:r>
        <w:rPr>
          <w:noProof/>
        </w:rPr>
        <w:t>Licenţă CAL de activitate pentru Microsoft Dynamics 365 for Operations, 86</w:t>
      </w:r>
    </w:p>
    <w:p w:rsidR="00422C66" w:rsidRDefault="00422C66">
      <w:pPr>
        <w:pStyle w:val="Index1"/>
        <w:tabs>
          <w:tab w:val="right" w:pos="5030"/>
        </w:tabs>
        <w:rPr>
          <w:noProof/>
        </w:rPr>
      </w:pPr>
      <w:r>
        <w:rPr>
          <w:noProof/>
        </w:rPr>
        <w:t>licenţă CAL Dispozitiv pentru Project Server 2016, 23</w:t>
      </w:r>
    </w:p>
    <w:p w:rsidR="00422C66" w:rsidRDefault="00422C66">
      <w:pPr>
        <w:pStyle w:val="Index1"/>
        <w:tabs>
          <w:tab w:val="right" w:pos="5030"/>
        </w:tabs>
        <w:rPr>
          <w:noProof/>
        </w:rPr>
      </w:pPr>
      <w:r>
        <w:rPr>
          <w:noProof/>
        </w:rPr>
        <w:t>Licenţă CAL Exchange Server Enterprise 2016, 25</w:t>
      </w:r>
    </w:p>
    <w:p w:rsidR="00422C66" w:rsidRDefault="00422C66">
      <w:pPr>
        <w:pStyle w:val="Index1"/>
        <w:tabs>
          <w:tab w:val="right" w:pos="5030"/>
        </w:tabs>
        <w:rPr>
          <w:noProof/>
        </w:rPr>
      </w:pPr>
      <w:r>
        <w:rPr>
          <w:noProof/>
        </w:rPr>
        <w:t>Licenţă CAL Exchange Server Standard 2016, 25</w:t>
      </w:r>
    </w:p>
    <w:p w:rsidR="00422C66" w:rsidRDefault="00422C66">
      <w:pPr>
        <w:pStyle w:val="Index1"/>
        <w:tabs>
          <w:tab w:val="right" w:pos="5030"/>
        </w:tabs>
        <w:rPr>
          <w:noProof/>
        </w:rPr>
      </w:pPr>
      <w:r>
        <w:rPr>
          <w:noProof/>
        </w:rPr>
        <w:t>Licenţă CAL funcţională pentru Microsoft Dynamics AX, 63, 86</w:t>
      </w:r>
    </w:p>
    <w:p w:rsidR="00422C66" w:rsidRDefault="00422C66">
      <w:pPr>
        <w:pStyle w:val="Index1"/>
        <w:tabs>
          <w:tab w:val="right" w:pos="5030"/>
        </w:tabs>
        <w:rPr>
          <w:noProof/>
        </w:rPr>
      </w:pPr>
      <w:r>
        <w:rPr>
          <w:noProof/>
        </w:rPr>
        <w:t>Licenţă CAL locală de activitate pentru Microsoft Dynamics 365 for Operations, 20, 92</w:t>
      </w:r>
    </w:p>
    <w:p w:rsidR="00422C66" w:rsidRDefault="00422C66">
      <w:pPr>
        <w:pStyle w:val="Index1"/>
        <w:tabs>
          <w:tab w:val="right" w:pos="5030"/>
        </w:tabs>
        <w:rPr>
          <w:noProof/>
        </w:rPr>
      </w:pPr>
      <w:r>
        <w:rPr>
          <w:noProof/>
        </w:rPr>
        <w:t>Licenţă CAL locală pentru dispozitive pentru Microsoft Dynamics 365 for Operations, 20</w:t>
      </w:r>
    </w:p>
    <w:p w:rsidR="00422C66" w:rsidRDefault="00422C66">
      <w:pPr>
        <w:pStyle w:val="Index1"/>
        <w:tabs>
          <w:tab w:val="right" w:pos="5030"/>
        </w:tabs>
        <w:rPr>
          <w:noProof/>
        </w:rPr>
      </w:pPr>
      <w:r>
        <w:rPr>
          <w:noProof/>
        </w:rPr>
        <w:t>Licenţă CAL locală pentru Microsoft Dynamics 365 for Customer Service, 63, 92</w:t>
      </w:r>
    </w:p>
    <w:p w:rsidR="00422C66" w:rsidRDefault="00422C66">
      <w:pPr>
        <w:pStyle w:val="Index1"/>
        <w:tabs>
          <w:tab w:val="right" w:pos="5030"/>
        </w:tabs>
        <w:rPr>
          <w:noProof/>
        </w:rPr>
      </w:pPr>
      <w:r>
        <w:rPr>
          <w:noProof/>
        </w:rPr>
        <w:t>Licenţă CAL locală pentru Microsoft Dynamics 365 for Customer Service, 20</w:t>
      </w:r>
    </w:p>
    <w:p w:rsidR="00422C66" w:rsidRDefault="00422C66">
      <w:pPr>
        <w:pStyle w:val="Index1"/>
        <w:tabs>
          <w:tab w:val="right" w:pos="5030"/>
        </w:tabs>
        <w:rPr>
          <w:noProof/>
        </w:rPr>
      </w:pPr>
      <w:r>
        <w:rPr>
          <w:noProof/>
        </w:rPr>
        <w:t>Licenţă CAL locală pentru Microsoft Dynamics 365 for Operations, 20, 92</w:t>
      </w:r>
    </w:p>
    <w:p w:rsidR="00422C66" w:rsidRDefault="00422C66">
      <w:pPr>
        <w:pStyle w:val="Index1"/>
        <w:tabs>
          <w:tab w:val="right" w:pos="5030"/>
        </w:tabs>
        <w:rPr>
          <w:noProof/>
        </w:rPr>
      </w:pPr>
      <w:r>
        <w:rPr>
          <w:noProof/>
        </w:rPr>
        <w:t>Licenţă CAL locală pentru Microsoft Dynamics 365 for Sales, 20, 63, 92</w:t>
      </w:r>
    </w:p>
    <w:p w:rsidR="00422C66" w:rsidRDefault="00422C66">
      <w:pPr>
        <w:pStyle w:val="Index1"/>
        <w:tabs>
          <w:tab w:val="right" w:pos="5030"/>
        </w:tabs>
        <w:rPr>
          <w:noProof/>
        </w:rPr>
      </w:pPr>
      <w:r>
        <w:rPr>
          <w:noProof/>
        </w:rPr>
        <w:t>Licenţă CAL locală pentru Microsoft Dynamics 365 for Team Members, 20, 92</w:t>
      </w:r>
    </w:p>
    <w:p w:rsidR="00422C66" w:rsidRDefault="00422C66">
      <w:pPr>
        <w:pStyle w:val="Index1"/>
        <w:tabs>
          <w:tab w:val="right" w:pos="5030"/>
        </w:tabs>
        <w:rPr>
          <w:noProof/>
        </w:rPr>
      </w:pPr>
      <w:r>
        <w:rPr>
          <w:noProof/>
        </w:rPr>
        <w:t>Licenţă CAL Microsoft Dynamics AX Enterprise, 86</w:t>
      </w:r>
    </w:p>
    <w:p w:rsidR="00422C66" w:rsidRDefault="00422C66">
      <w:pPr>
        <w:pStyle w:val="Index1"/>
        <w:tabs>
          <w:tab w:val="right" w:pos="5030"/>
        </w:tabs>
        <w:rPr>
          <w:noProof/>
        </w:rPr>
      </w:pPr>
      <w:r>
        <w:rPr>
          <w:noProof/>
        </w:rPr>
        <w:t>Licenţă CAL Microsoft Dynamics AX Task, 62</w:t>
      </w:r>
    </w:p>
    <w:p w:rsidR="00422C66" w:rsidRDefault="00422C66">
      <w:pPr>
        <w:pStyle w:val="Index1"/>
        <w:tabs>
          <w:tab w:val="right" w:pos="5030"/>
        </w:tabs>
        <w:rPr>
          <w:noProof/>
        </w:rPr>
      </w:pPr>
      <w:r>
        <w:rPr>
          <w:noProof/>
        </w:rPr>
        <w:t>Licenţă CAL Microsoft Dynamics CRM Basic, 63</w:t>
      </w:r>
    </w:p>
    <w:p w:rsidR="00422C66" w:rsidRDefault="00422C66">
      <w:pPr>
        <w:pStyle w:val="Index1"/>
        <w:tabs>
          <w:tab w:val="right" w:pos="5030"/>
        </w:tabs>
        <w:rPr>
          <w:noProof/>
        </w:rPr>
      </w:pPr>
      <w:r>
        <w:rPr>
          <w:noProof/>
        </w:rPr>
        <w:t>Licenţă CAL Microsoft Dynamics CRM Professional, 63</w:t>
      </w:r>
    </w:p>
    <w:p w:rsidR="00422C66" w:rsidRDefault="00422C66">
      <w:pPr>
        <w:pStyle w:val="Index1"/>
        <w:tabs>
          <w:tab w:val="right" w:pos="5030"/>
        </w:tabs>
        <w:rPr>
          <w:noProof/>
        </w:rPr>
      </w:pPr>
      <w:r>
        <w:rPr>
          <w:noProof/>
        </w:rPr>
        <w:t>Licenţă CAL pentru Enterprise Microsoft Dynamics AX, 63</w:t>
      </w:r>
    </w:p>
    <w:p w:rsidR="00422C66" w:rsidRDefault="00422C66">
      <w:pPr>
        <w:pStyle w:val="Index1"/>
        <w:tabs>
          <w:tab w:val="right" w:pos="5030"/>
        </w:tabs>
        <w:rPr>
          <w:noProof/>
        </w:rPr>
      </w:pPr>
      <w:r>
        <w:rPr>
          <w:noProof/>
        </w:rPr>
        <w:t>Licenţă CAL pentru Microsoft Dynamics 365 for Customer Service, 86</w:t>
      </w:r>
    </w:p>
    <w:p w:rsidR="00422C66" w:rsidRDefault="00422C66">
      <w:pPr>
        <w:pStyle w:val="Index1"/>
        <w:tabs>
          <w:tab w:val="right" w:pos="5030"/>
        </w:tabs>
        <w:rPr>
          <w:noProof/>
        </w:rPr>
      </w:pPr>
      <w:r>
        <w:rPr>
          <w:noProof/>
        </w:rPr>
        <w:t>Licenţă CAL pentru Microsoft Dynamics 365 for Sales, 86</w:t>
      </w:r>
    </w:p>
    <w:p w:rsidR="00422C66" w:rsidRDefault="00422C66">
      <w:pPr>
        <w:pStyle w:val="Index1"/>
        <w:tabs>
          <w:tab w:val="right" w:pos="5030"/>
        </w:tabs>
        <w:rPr>
          <w:noProof/>
        </w:rPr>
      </w:pPr>
      <w:r>
        <w:rPr>
          <w:noProof/>
        </w:rPr>
        <w:t>Licenţă CAL pentru Microsoft Dynamics AX Task, 86</w:t>
      </w:r>
    </w:p>
    <w:p w:rsidR="00422C66" w:rsidRDefault="00422C66">
      <w:pPr>
        <w:pStyle w:val="Index1"/>
        <w:tabs>
          <w:tab w:val="right" w:pos="5030"/>
        </w:tabs>
        <w:rPr>
          <w:noProof/>
        </w:rPr>
      </w:pPr>
      <w:r>
        <w:rPr>
          <w:noProof/>
        </w:rPr>
        <w:t>Licenţă CAL pentru Microsoft Identity Manager 2016, 22</w:t>
      </w:r>
    </w:p>
    <w:p w:rsidR="00422C66" w:rsidRDefault="00422C66">
      <w:pPr>
        <w:pStyle w:val="Index1"/>
        <w:tabs>
          <w:tab w:val="right" w:pos="5030"/>
        </w:tabs>
        <w:rPr>
          <w:noProof/>
        </w:rPr>
      </w:pPr>
      <w:r>
        <w:rPr>
          <w:noProof/>
        </w:rPr>
        <w:t>Licenţă CAL Plus pentru Skype for Business, 28</w:t>
      </w:r>
    </w:p>
    <w:p w:rsidR="00422C66" w:rsidRDefault="00422C66">
      <w:pPr>
        <w:pStyle w:val="Index1"/>
        <w:tabs>
          <w:tab w:val="right" w:pos="5030"/>
        </w:tabs>
        <w:rPr>
          <w:noProof/>
        </w:rPr>
      </w:pPr>
      <w:r>
        <w:rPr>
          <w:noProof/>
        </w:rPr>
        <w:t>Licenţă CAL Project Server 2016, 26</w:t>
      </w:r>
    </w:p>
    <w:p w:rsidR="00422C66" w:rsidRDefault="00422C66">
      <w:pPr>
        <w:pStyle w:val="Index1"/>
        <w:tabs>
          <w:tab w:val="right" w:pos="5030"/>
        </w:tabs>
        <w:rPr>
          <w:noProof/>
        </w:rPr>
      </w:pPr>
      <w:r>
        <w:rPr>
          <w:noProof/>
        </w:rPr>
        <w:t>Licenţă CAL SharePoint Server 2016 Enterprise, 27</w:t>
      </w:r>
    </w:p>
    <w:p w:rsidR="00422C66" w:rsidRDefault="00422C66">
      <w:pPr>
        <w:pStyle w:val="Index1"/>
        <w:tabs>
          <w:tab w:val="right" w:pos="5030"/>
        </w:tabs>
        <w:rPr>
          <w:noProof/>
        </w:rPr>
      </w:pPr>
      <w:r>
        <w:rPr>
          <w:noProof/>
        </w:rPr>
        <w:t>Licenţă CAL SharePoint Server 2016 Standard, 27</w:t>
      </w:r>
    </w:p>
    <w:p w:rsidR="00422C66" w:rsidRDefault="00422C66">
      <w:pPr>
        <w:pStyle w:val="Index1"/>
        <w:tabs>
          <w:tab w:val="right" w:pos="5030"/>
        </w:tabs>
        <w:rPr>
          <w:noProof/>
        </w:rPr>
      </w:pPr>
      <w:r>
        <w:rPr>
          <w:noProof/>
        </w:rPr>
        <w:t>Licenţă CAL Skype for Business Server 2015 Enterprise, 28</w:t>
      </w:r>
    </w:p>
    <w:p w:rsidR="00422C66" w:rsidRDefault="00422C66">
      <w:pPr>
        <w:pStyle w:val="Index1"/>
        <w:tabs>
          <w:tab w:val="right" w:pos="5030"/>
        </w:tabs>
        <w:rPr>
          <w:noProof/>
        </w:rPr>
      </w:pPr>
      <w:r>
        <w:rPr>
          <w:noProof/>
        </w:rPr>
        <w:t>Licenţă CAL Skype for Business Server 2015 Plus, 28</w:t>
      </w:r>
    </w:p>
    <w:p w:rsidR="00422C66" w:rsidRDefault="00422C66">
      <w:pPr>
        <w:pStyle w:val="Index1"/>
        <w:tabs>
          <w:tab w:val="right" w:pos="5030"/>
        </w:tabs>
        <w:rPr>
          <w:noProof/>
        </w:rPr>
      </w:pPr>
      <w:r>
        <w:rPr>
          <w:noProof/>
        </w:rPr>
        <w:t>Licenţă CAL Skype for Business Server 2015 Standard, 28</w:t>
      </w:r>
    </w:p>
    <w:p w:rsidR="00422C66" w:rsidRDefault="00422C66">
      <w:pPr>
        <w:pStyle w:val="Index1"/>
        <w:tabs>
          <w:tab w:val="right" w:pos="5030"/>
        </w:tabs>
        <w:rPr>
          <w:noProof/>
        </w:rPr>
      </w:pPr>
      <w:r>
        <w:rPr>
          <w:noProof/>
        </w:rPr>
        <w:t>Licenţă CAL SQL Server 2016, 29</w:t>
      </w:r>
    </w:p>
    <w:p w:rsidR="00422C66" w:rsidRDefault="00422C66">
      <w:pPr>
        <w:pStyle w:val="Index1"/>
        <w:tabs>
          <w:tab w:val="right" w:pos="5030"/>
        </w:tabs>
        <w:rPr>
          <w:noProof/>
        </w:rPr>
      </w:pPr>
      <w:r>
        <w:rPr>
          <w:noProof/>
        </w:rPr>
        <w:t>Licenţă CAL suplimentară pentru Skype for Business Plus pentru Microsoft 365 E3, 58</w:t>
      </w:r>
    </w:p>
    <w:p w:rsidR="00422C66" w:rsidRDefault="00422C66">
      <w:pPr>
        <w:pStyle w:val="Index1"/>
        <w:tabs>
          <w:tab w:val="right" w:pos="5030"/>
        </w:tabs>
        <w:rPr>
          <w:noProof/>
        </w:rPr>
      </w:pPr>
      <w:r>
        <w:rPr>
          <w:noProof/>
        </w:rPr>
        <w:t>Licenţă CAL Visual Studio Team Foundation Server 2017, 39</w:t>
      </w:r>
    </w:p>
    <w:p w:rsidR="00422C66" w:rsidRDefault="00422C66">
      <w:pPr>
        <w:pStyle w:val="Index1"/>
        <w:tabs>
          <w:tab w:val="right" w:pos="5030"/>
        </w:tabs>
        <w:rPr>
          <w:noProof/>
        </w:rPr>
      </w:pPr>
      <w:r>
        <w:rPr>
          <w:noProof/>
        </w:rPr>
        <w:t>Licenţă CAL Windows Server 2016, 49</w:t>
      </w:r>
    </w:p>
    <w:p w:rsidR="00422C66" w:rsidRDefault="00422C66">
      <w:pPr>
        <w:pStyle w:val="Index1"/>
        <w:tabs>
          <w:tab w:val="right" w:pos="5030"/>
        </w:tabs>
        <w:rPr>
          <w:noProof/>
        </w:rPr>
      </w:pPr>
      <w:r>
        <w:rPr>
          <w:noProof/>
        </w:rPr>
        <w:t>Licenţă CAL Windows Server 2016 Active Directory Rights Management Services, 49</w:t>
      </w:r>
    </w:p>
    <w:p w:rsidR="00422C66" w:rsidRDefault="00422C66">
      <w:pPr>
        <w:pStyle w:val="Index1"/>
        <w:tabs>
          <w:tab w:val="right" w:pos="5030"/>
        </w:tabs>
        <w:rPr>
          <w:noProof/>
        </w:rPr>
      </w:pPr>
      <w:r>
        <w:rPr>
          <w:noProof/>
        </w:rPr>
        <w:t>Licenţă CAL Windows Server 2016 Remote Desktop Services, 49</w:t>
      </w:r>
    </w:p>
    <w:p w:rsidR="00422C66" w:rsidRDefault="00422C66">
      <w:pPr>
        <w:pStyle w:val="Index1"/>
        <w:tabs>
          <w:tab w:val="right" w:pos="5030"/>
        </w:tabs>
        <w:rPr>
          <w:noProof/>
        </w:rPr>
      </w:pPr>
      <w:r>
        <w:rPr>
          <w:noProof/>
        </w:rPr>
        <w:t>Licenţă Core CAL Bridge pentru Office 365, 67</w:t>
      </w:r>
    </w:p>
    <w:p w:rsidR="00422C66" w:rsidRDefault="00422C66">
      <w:pPr>
        <w:pStyle w:val="Index1"/>
        <w:tabs>
          <w:tab w:val="right" w:pos="5030"/>
        </w:tabs>
        <w:rPr>
          <w:noProof/>
        </w:rPr>
      </w:pPr>
      <w:r>
        <w:rPr>
          <w:noProof/>
        </w:rPr>
        <w:t>Licenţă Core CAL Suite Bridge pentru Office 365, 60</w:t>
      </w:r>
    </w:p>
    <w:p w:rsidR="00422C66" w:rsidRDefault="00422C66">
      <w:pPr>
        <w:pStyle w:val="Index1"/>
        <w:tabs>
          <w:tab w:val="right" w:pos="5030"/>
        </w:tabs>
        <w:rPr>
          <w:noProof/>
        </w:rPr>
      </w:pPr>
      <w:r>
        <w:rPr>
          <w:noProof/>
        </w:rPr>
        <w:t>Licenţă cu SA de tranziţie Operations Management and Security E1, 56</w:t>
      </w:r>
    </w:p>
    <w:p w:rsidR="00422C66" w:rsidRDefault="00422C66">
      <w:pPr>
        <w:pStyle w:val="Index1"/>
        <w:tabs>
          <w:tab w:val="right" w:pos="5030"/>
        </w:tabs>
        <w:rPr>
          <w:noProof/>
        </w:rPr>
      </w:pPr>
      <w:r>
        <w:rPr>
          <w:noProof/>
        </w:rPr>
        <w:t>Licenţă cu SA de tranziţie Operations Management and Security E2, 56</w:t>
      </w:r>
    </w:p>
    <w:p w:rsidR="00422C66" w:rsidRDefault="00422C66">
      <w:pPr>
        <w:pStyle w:val="Index1"/>
        <w:tabs>
          <w:tab w:val="right" w:pos="5030"/>
        </w:tabs>
        <w:rPr>
          <w:noProof/>
        </w:rPr>
      </w:pPr>
      <w:r>
        <w:rPr>
          <w:noProof/>
        </w:rPr>
        <w:t>Licenţă cu SA de tranziţie pentru Windows 10 Enterprise E3 per utilizator, 40</w:t>
      </w:r>
    </w:p>
    <w:p w:rsidR="00422C66" w:rsidRDefault="00422C66">
      <w:pPr>
        <w:pStyle w:val="Index1"/>
        <w:tabs>
          <w:tab w:val="right" w:pos="5030"/>
        </w:tabs>
        <w:rPr>
          <w:noProof/>
        </w:rPr>
      </w:pPr>
      <w:r>
        <w:rPr>
          <w:noProof/>
        </w:rPr>
        <w:t>Licenţă cu SA de tranziţie pentru Windows 10 Enterprise E5 per utilizator, 41</w:t>
      </w:r>
    </w:p>
    <w:p w:rsidR="00422C66" w:rsidRDefault="00422C66">
      <w:pPr>
        <w:pStyle w:val="Index1"/>
        <w:tabs>
          <w:tab w:val="right" w:pos="5030"/>
        </w:tabs>
        <w:rPr>
          <w:noProof/>
        </w:rPr>
      </w:pPr>
      <w:r>
        <w:rPr>
          <w:noProof/>
        </w:rPr>
        <w:t>Licenţă cu SA de tranziţie Project Online Premium, 70</w:t>
      </w:r>
    </w:p>
    <w:p w:rsidR="00422C66" w:rsidRDefault="00422C66">
      <w:pPr>
        <w:pStyle w:val="Index1"/>
        <w:tabs>
          <w:tab w:val="right" w:pos="5030"/>
        </w:tabs>
        <w:rPr>
          <w:noProof/>
        </w:rPr>
      </w:pPr>
      <w:r>
        <w:rPr>
          <w:noProof/>
        </w:rPr>
        <w:t>Licenţă cu SA de tranziţie Project Online Professional, 70</w:t>
      </w:r>
    </w:p>
    <w:p w:rsidR="00422C66" w:rsidRDefault="00422C66">
      <w:pPr>
        <w:pStyle w:val="Index1"/>
        <w:tabs>
          <w:tab w:val="right" w:pos="5030"/>
        </w:tabs>
        <w:rPr>
          <w:noProof/>
        </w:rPr>
      </w:pPr>
      <w:r>
        <w:rPr>
          <w:noProof/>
        </w:rPr>
        <w:t>Licenţă de management client pentru System Center 1606 Configuration Manager, 32</w:t>
      </w:r>
    </w:p>
    <w:p w:rsidR="00422C66" w:rsidRDefault="00422C66">
      <w:pPr>
        <w:pStyle w:val="Index1"/>
        <w:tabs>
          <w:tab w:val="right" w:pos="5030"/>
        </w:tabs>
        <w:rPr>
          <w:noProof/>
        </w:rPr>
      </w:pPr>
      <w:r>
        <w:rPr>
          <w:noProof/>
        </w:rPr>
        <w:t>Licenţă de management client per OSE pentru Advanced Threat Analytics 2016, 13</w:t>
      </w:r>
    </w:p>
    <w:p w:rsidR="00422C66" w:rsidRDefault="00422C66">
      <w:pPr>
        <w:pStyle w:val="Index1"/>
        <w:tabs>
          <w:tab w:val="right" w:pos="5030"/>
        </w:tabs>
        <w:rPr>
          <w:noProof/>
        </w:rPr>
      </w:pPr>
      <w:r>
        <w:rPr>
          <w:noProof/>
        </w:rPr>
        <w:t>Licenţă de management client per utilizator pentru Advanced Threat Analytics 2016, 13</w:t>
      </w:r>
    </w:p>
    <w:p w:rsidR="00422C66" w:rsidRDefault="00422C66">
      <w:pPr>
        <w:pStyle w:val="Index1"/>
        <w:tabs>
          <w:tab w:val="right" w:pos="5030"/>
        </w:tabs>
        <w:rPr>
          <w:noProof/>
        </w:rPr>
      </w:pPr>
      <w:r>
        <w:rPr>
          <w:noProof/>
        </w:rPr>
        <w:t>Licenţă de management de server pentru System Center 2012 Datacenter, 86</w:t>
      </w:r>
    </w:p>
    <w:p w:rsidR="00422C66" w:rsidRDefault="00422C66">
      <w:pPr>
        <w:pStyle w:val="Index1"/>
        <w:tabs>
          <w:tab w:val="right" w:pos="5030"/>
        </w:tabs>
        <w:rPr>
          <w:noProof/>
        </w:rPr>
      </w:pPr>
      <w:r>
        <w:rPr>
          <w:noProof/>
        </w:rPr>
        <w:t>Licenţă de management de server pentru System Center 2016 Datacenter (licenţe nucleu cu 16 pachete), 31</w:t>
      </w:r>
    </w:p>
    <w:p w:rsidR="00422C66" w:rsidRDefault="00422C66">
      <w:pPr>
        <w:pStyle w:val="Index1"/>
        <w:tabs>
          <w:tab w:val="right" w:pos="5030"/>
        </w:tabs>
        <w:rPr>
          <w:noProof/>
        </w:rPr>
      </w:pPr>
      <w:r>
        <w:rPr>
          <w:noProof/>
        </w:rPr>
        <w:t>Licenţă de management de server pentru System Center 2016 Datacenter (licenţe nucleu cu 2 pachete), 31</w:t>
      </w:r>
    </w:p>
    <w:p w:rsidR="00422C66" w:rsidRDefault="00422C66">
      <w:pPr>
        <w:pStyle w:val="Index1"/>
        <w:tabs>
          <w:tab w:val="right" w:pos="5030"/>
        </w:tabs>
        <w:rPr>
          <w:noProof/>
        </w:rPr>
      </w:pPr>
      <w:r>
        <w:rPr>
          <w:noProof/>
        </w:rPr>
        <w:t>Licenţă de management de server pentru System Center 2016 Standard (licenţe nucleu cu 16 pachete), 31</w:t>
      </w:r>
    </w:p>
    <w:p w:rsidR="00422C66" w:rsidRDefault="00422C66">
      <w:pPr>
        <w:pStyle w:val="Index1"/>
        <w:tabs>
          <w:tab w:val="right" w:pos="5030"/>
        </w:tabs>
        <w:rPr>
          <w:noProof/>
        </w:rPr>
      </w:pPr>
      <w:r>
        <w:rPr>
          <w:noProof/>
        </w:rPr>
        <w:t>Licenţă de management de server pentru System Center 2016 Standard (licenţe nucleu cu 2 pachete), 31</w:t>
      </w:r>
    </w:p>
    <w:p w:rsidR="00422C66" w:rsidRDefault="00422C66">
      <w:pPr>
        <w:pStyle w:val="Index1"/>
        <w:tabs>
          <w:tab w:val="right" w:pos="5030"/>
        </w:tabs>
        <w:rPr>
          <w:noProof/>
        </w:rPr>
      </w:pPr>
      <w:r>
        <w:rPr>
          <w:noProof/>
        </w:rPr>
        <w:t>Licenţă de management de server Standard pentru System Center 2012, 86</w:t>
      </w:r>
    </w:p>
    <w:p w:rsidR="00422C66" w:rsidRDefault="00422C66">
      <w:pPr>
        <w:pStyle w:val="Index1"/>
        <w:tabs>
          <w:tab w:val="right" w:pos="5030"/>
        </w:tabs>
        <w:rPr>
          <w:noProof/>
        </w:rPr>
      </w:pPr>
      <w:r>
        <w:rPr>
          <w:noProof/>
        </w:rPr>
        <w:t>Licenţă Enterprise CAL Bridge pentru Office 365, 67</w:t>
      </w:r>
    </w:p>
    <w:p w:rsidR="00422C66" w:rsidRDefault="00422C66">
      <w:pPr>
        <w:pStyle w:val="Index1"/>
        <w:tabs>
          <w:tab w:val="right" w:pos="5030"/>
        </w:tabs>
        <w:rPr>
          <w:noProof/>
        </w:rPr>
      </w:pPr>
      <w:r>
        <w:rPr>
          <w:noProof/>
        </w:rPr>
        <w:t>Licenţă Enterprise CAL Suite Bridge pentru Office 365, 60</w:t>
      </w:r>
    </w:p>
    <w:p w:rsidR="00422C66" w:rsidRDefault="00422C66">
      <w:pPr>
        <w:pStyle w:val="Index1"/>
        <w:tabs>
          <w:tab w:val="right" w:pos="5030"/>
        </w:tabs>
        <w:rPr>
          <w:noProof/>
        </w:rPr>
      </w:pPr>
      <w:r>
        <w:rPr>
          <w:noProof/>
        </w:rPr>
        <w:t>Licenţă Enterprise CAL Suite Bridge pentru Office 365 şi Microsoft Intune, 60</w:t>
      </w:r>
    </w:p>
    <w:p w:rsidR="00422C66" w:rsidRDefault="00422C66">
      <w:pPr>
        <w:pStyle w:val="Index1"/>
        <w:tabs>
          <w:tab w:val="right" w:pos="5030"/>
        </w:tabs>
        <w:rPr>
          <w:noProof/>
        </w:rPr>
      </w:pPr>
      <w:r>
        <w:rPr>
          <w:noProof/>
        </w:rPr>
        <w:t>Licenţă External Connector pentru Microsoft Identity Manager 2016, 22</w:t>
      </w:r>
    </w:p>
    <w:p w:rsidR="00422C66" w:rsidRDefault="00422C66">
      <w:pPr>
        <w:pStyle w:val="Index1"/>
        <w:tabs>
          <w:tab w:val="right" w:pos="5030"/>
        </w:tabs>
        <w:rPr>
          <w:noProof/>
        </w:rPr>
      </w:pPr>
      <w:r>
        <w:rPr>
          <w:noProof/>
        </w:rPr>
        <w:t>Licenţă External Connector pentru Windows Server 2016 Active Directory Rights Management Services, 50</w:t>
      </w:r>
    </w:p>
    <w:p w:rsidR="00422C66" w:rsidRDefault="00422C66">
      <w:pPr>
        <w:pStyle w:val="Index1"/>
        <w:tabs>
          <w:tab w:val="right" w:pos="5030"/>
        </w:tabs>
        <w:rPr>
          <w:noProof/>
        </w:rPr>
      </w:pPr>
      <w:r>
        <w:rPr>
          <w:noProof/>
        </w:rPr>
        <w:lastRenderedPageBreak/>
        <w:t>Licenţa pe bază de abonament Windows Companion, 45</w:t>
      </w:r>
    </w:p>
    <w:p w:rsidR="00422C66" w:rsidRDefault="00422C66">
      <w:pPr>
        <w:pStyle w:val="Index1"/>
        <w:tabs>
          <w:tab w:val="right" w:pos="5030"/>
        </w:tabs>
        <w:rPr>
          <w:noProof/>
        </w:rPr>
      </w:pPr>
      <w:r>
        <w:rPr>
          <w:noProof/>
        </w:rPr>
        <w:t>Licenţă SL utilizator suplimentară pentru Microsoft Intune – stocare suplimentară 1 GB, 75</w:t>
      </w:r>
    </w:p>
    <w:p w:rsidR="00422C66" w:rsidRDefault="00422C66">
      <w:pPr>
        <w:pStyle w:val="Index1"/>
        <w:tabs>
          <w:tab w:val="right" w:pos="5030"/>
        </w:tabs>
        <w:rPr>
          <w:noProof/>
        </w:rPr>
      </w:pPr>
      <w:r>
        <w:rPr>
          <w:noProof/>
        </w:rPr>
        <w:t>Licenţă suplimentară Azure Information Protection Premium, 67</w:t>
      </w:r>
    </w:p>
    <w:p w:rsidR="00422C66" w:rsidRDefault="00422C66">
      <w:pPr>
        <w:pStyle w:val="Index1"/>
        <w:tabs>
          <w:tab w:val="right" w:pos="5030"/>
        </w:tabs>
        <w:rPr>
          <w:noProof/>
        </w:rPr>
      </w:pPr>
      <w:r>
        <w:rPr>
          <w:noProof/>
        </w:rPr>
        <w:t>Licenţă suplimentară Azure Information Protection Premium Plan 1, 58</w:t>
      </w:r>
    </w:p>
    <w:p w:rsidR="00422C66" w:rsidRDefault="00422C66">
      <w:pPr>
        <w:pStyle w:val="Index1"/>
        <w:tabs>
          <w:tab w:val="right" w:pos="5030"/>
        </w:tabs>
        <w:rPr>
          <w:noProof/>
        </w:rPr>
      </w:pPr>
      <w:r>
        <w:rPr>
          <w:noProof/>
        </w:rPr>
        <w:t>Licenţă suplimentară Azure Information Protection Premium Planul 2, 58</w:t>
      </w:r>
    </w:p>
    <w:p w:rsidR="00422C66" w:rsidRDefault="00422C66">
      <w:pPr>
        <w:pStyle w:val="Index1"/>
        <w:tabs>
          <w:tab w:val="right" w:pos="5030"/>
        </w:tabs>
        <w:rPr>
          <w:noProof/>
        </w:rPr>
      </w:pPr>
      <w:r>
        <w:rPr>
          <w:noProof/>
        </w:rPr>
        <w:t>Licenţă suplimentară Enterprise Mobility + Security E3, 59</w:t>
      </w:r>
    </w:p>
    <w:p w:rsidR="00422C66" w:rsidRDefault="00422C66">
      <w:pPr>
        <w:pStyle w:val="Index1"/>
        <w:tabs>
          <w:tab w:val="right" w:pos="5030"/>
        </w:tabs>
        <w:rPr>
          <w:noProof/>
        </w:rPr>
      </w:pPr>
      <w:r>
        <w:rPr>
          <w:noProof/>
        </w:rPr>
        <w:t>Licenţă suplimentară Enterprise Mobility + Security E5, 59</w:t>
      </w:r>
    </w:p>
    <w:p w:rsidR="00422C66" w:rsidRDefault="00422C66">
      <w:pPr>
        <w:pStyle w:val="Index1"/>
        <w:tabs>
          <w:tab w:val="right" w:pos="5030"/>
        </w:tabs>
        <w:rPr>
          <w:noProof/>
        </w:rPr>
      </w:pPr>
      <w:r>
        <w:rPr>
          <w:noProof/>
        </w:rPr>
        <w:t>licenţă suplimentară Exchange Online Plan 1, 66</w:t>
      </w:r>
    </w:p>
    <w:p w:rsidR="00422C66" w:rsidRDefault="00422C66">
      <w:pPr>
        <w:pStyle w:val="Index1"/>
        <w:tabs>
          <w:tab w:val="right" w:pos="5030"/>
        </w:tabs>
        <w:rPr>
          <w:noProof/>
        </w:rPr>
      </w:pPr>
      <w:r>
        <w:rPr>
          <w:noProof/>
        </w:rPr>
        <w:t>Licenţă suplimentară Microsoft 365 E3, 58</w:t>
      </w:r>
    </w:p>
    <w:p w:rsidR="00422C66" w:rsidRDefault="00422C66">
      <w:pPr>
        <w:pStyle w:val="Index1"/>
        <w:tabs>
          <w:tab w:val="right" w:pos="5030"/>
        </w:tabs>
        <w:rPr>
          <w:noProof/>
        </w:rPr>
      </w:pPr>
      <w:r>
        <w:rPr>
          <w:noProof/>
        </w:rPr>
        <w:t>Licenţă suplimentară Microsoft 365 E5, 58</w:t>
      </w:r>
    </w:p>
    <w:p w:rsidR="00422C66" w:rsidRDefault="00422C66">
      <w:pPr>
        <w:pStyle w:val="Index1"/>
        <w:tabs>
          <w:tab w:val="right" w:pos="5030"/>
        </w:tabs>
        <w:rPr>
          <w:noProof/>
        </w:rPr>
      </w:pPr>
      <w:r>
        <w:rPr>
          <w:noProof/>
        </w:rPr>
        <w:t>Licenţă suplimentară Microsoft Dynamics 365 Customer Engagement Plan, ediţia Enterprise, 60</w:t>
      </w:r>
    </w:p>
    <w:p w:rsidR="00422C66" w:rsidRDefault="00422C66">
      <w:pPr>
        <w:pStyle w:val="Index1"/>
        <w:tabs>
          <w:tab w:val="right" w:pos="5030"/>
        </w:tabs>
        <w:rPr>
          <w:noProof/>
        </w:rPr>
      </w:pPr>
      <w:r>
        <w:rPr>
          <w:noProof/>
        </w:rPr>
        <w:t>Licenţă suplimentară Microsoft Dynamics 365 for Operations Device, ediţia Enterprise (licenţă SL dispozitiv), 61</w:t>
      </w:r>
    </w:p>
    <w:p w:rsidR="00422C66" w:rsidRDefault="00422C66">
      <w:pPr>
        <w:pStyle w:val="Index1"/>
        <w:tabs>
          <w:tab w:val="right" w:pos="5030"/>
        </w:tabs>
        <w:rPr>
          <w:noProof/>
        </w:rPr>
      </w:pPr>
      <w:r>
        <w:rPr>
          <w:noProof/>
        </w:rPr>
        <w:t>Licenţă suplimentară Microsoft Dynamics 365 for Retail, ediţia Enterprise, 61</w:t>
      </w:r>
    </w:p>
    <w:p w:rsidR="00422C66" w:rsidRDefault="00422C66">
      <w:pPr>
        <w:pStyle w:val="Index1"/>
        <w:tabs>
          <w:tab w:val="right" w:pos="5030"/>
        </w:tabs>
        <w:rPr>
          <w:noProof/>
        </w:rPr>
      </w:pPr>
      <w:r>
        <w:rPr>
          <w:noProof/>
        </w:rPr>
        <w:t>Licenţă suplimentară Microsoft Dynamics 365 for Talent, ediţia Enterprise, 61</w:t>
      </w:r>
    </w:p>
    <w:p w:rsidR="00422C66" w:rsidRDefault="00422C66">
      <w:pPr>
        <w:pStyle w:val="Index1"/>
        <w:tabs>
          <w:tab w:val="right" w:pos="5030"/>
        </w:tabs>
        <w:rPr>
          <w:noProof/>
        </w:rPr>
      </w:pPr>
      <w:r>
        <w:rPr>
          <w:noProof/>
        </w:rPr>
        <w:t>Licenţă suplimentară Microsoft Dynamics 365 for Team Members, ediţia Enterprise (licenţă SL utilizator), 61</w:t>
      </w:r>
    </w:p>
    <w:p w:rsidR="00422C66" w:rsidRDefault="00422C66">
      <w:pPr>
        <w:pStyle w:val="Index1"/>
        <w:tabs>
          <w:tab w:val="right" w:pos="5030"/>
        </w:tabs>
        <w:rPr>
          <w:noProof/>
        </w:rPr>
      </w:pPr>
      <w:r>
        <w:rPr>
          <w:noProof/>
        </w:rPr>
        <w:t>Licenţă suplimentară Microsoft Dynamics 365 Plan, ediţia Enterprise (licenţă SL utilizator), 61</w:t>
      </w:r>
    </w:p>
    <w:p w:rsidR="00422C66" w:rsidRDefault="00422C66">
      <w:pPr>
        <w:pStyle w:val="Index1"/>
        <w:tabs>
          <w:tab w:val="right" w:pos="5030"/>
        </w:tabs>
        <w:rPr>
          <w:noProof/>
        </w:rPr>
      </w:pPr>
      <w:r>
        <w:rPr>
          <w:noProof/>
        </w:rPr>
        <w:t>Licenţă suplimentară Microsoft Dynamics 365 Unified Operations Plan, ediţia Enterprise, 61</w:t>
      </w:r>
    </w:p>
    <w:p w:rsidR="00422C66" w:rsidRDefault="00422C66">
      <w:pPr>
        <w:pStyle w:val="Index1"/>
        <w:tabs>
          <w:tab w:val="right" w:pos="5030"/>
        </w:tabs>
        <w:rPr>
          <w:noProof/>
        </w:rPr>
      </w:pPr>
      <w:r>
        <w:rPr>
          <w:noProof/>
        </w:rPr>
        <w:t>Licenţă suplimentară Microsoft Intune, 75</w:t>
      </w:r>
    </w:p>
    <w:p w:rsidR="00422C66" w:rsidRDefault="00422C66">
      <w:pPr>
        <w:pStyle w:val="Index1"/>
        <w:tabs>
          <w:tab w:val="right" w:pos="5030"/>
        </w:tabs>
        <w:rPr>
          <w:noProof/>
        </w:rPr>
      </w:pPr>
      <w:r>
        <w:rPr>
          <w:noProof/>
        </w:rPr>
        <w:t>Licenţă suplimentară Microsoft Intune pentru EDU, 75</w:t>
      </w:r>
    </w:p>
    <w:p w:rsidR="00422C66" w:rsidRDefault="00422C66">
      <w:pPr>
        <w:pStyle w:val="Index1"/>
        <w:tabs>
          <w:tab w:val="right" w:pos="5030"/>
        </w:tabs>
        <w:rPr>
          <w:noProof/>
        </w:rPr>
      </w:pPr>
      <w:r>
        <w:rPr>
          <w:noProof/>
        </w:rPr>
        <w:t>Licenţă suplimentară Microsoft Stream Plan 2, 73</w:t>
      </w:r>
    </w:p>
    <w:p w:rsidR="00422C66" w:rsidRDefault="00422C66">
      <w:pPr>
        <w:pStyle w:val="Index1"/>
        <w:tabs>
          <w:tab w:val="right" w:pos="5030"/>
        </w:tabs>
        <w:rPr>
          <w:noProof/>
        </w:rPr>
      </w:pPr>
      <w:r>
        <w:rPr>
          <w:noProof/>
        </w:rPr>
        <w:t>Licenţă suplimentară Microsoft Stream Storage (500 GB), 73</w:t>
      </w:r>
    </w:p>
    <w:p w:rsidR="00422C66" w:rsidRDefault="00422C66">
      <w:pPr>
        <w:pStyle w:val="Index1"/>
        <w:tabs>
          <w:tab w:val="right" w:pos="5030"/>
        </w:tabs>
        <w:rPr>
          <w:noProof/>
        </w:rPr>
      </w:pPr>
      <w:r>
        <w:rPr>
          <w:noProof/>
        </w:rPr>
        <w:t>Licenţă suplimentară Office 365 Education E5, 65</w:t>
      </w:r>
    </w:p>
    <w:p w:rsidR="00422C66" w:rsidRDefault="00422C66">
      <w:pPr>
        <w:pStyle w:val="Index1"/>
        <w:tabs>
          <w:tab w:val="right" w:pos="5030"/>
        </w:tabs>
        <w:rPr>
          <w:noProof/>
        </w:rPr>
      </w:pPr>
      <w:r>
        <w:rPr>
          <w:noProof/>
        </w:rPr>
        <w:t>Licenţă suplimentară Office 365 Enterprise E3 fără ProPlus, 65</w:t>
      </w:r>
    </w:p>
    <w:p w:rsidR="00422C66" w:rsidRDefault="00422C66">
      <w:pPr>
        <w:pStyle w:val="Index1"/>
        <w:tabs>
          <w:tab w:val="right" w:pos="5030"/>
        </w:tabs>
        <w:rPr>
          <w:noProof/>
        </w:rPr>
      </w:pPr>
      <w:r>
        <w:rPr>
          <w:noProof/>
        </w:rPr>
        <w:t>Licenţă suplimentară Office 365 Enterprise E4 fără ProPlus, 65</w:t>
      </w:r>
    </w:p>
    <w:p w:rsidR="00422C66" w:rsidRDefault="00422C66">
      <w:pPr>
        <w:pStyle w:val="Index1"/>
        <w:tabs>
          <w:tab w:val="right" w:pos="5030"/>
        </w:tabs>
        <w:rPr>
          <w:noProof/>
        </w:rPr>
      </w:pPr>
      <w:r>
        <w:rPr>
          <w:noProof/>
        </w:rPr>
        <w:t>licenţă suplimentară Office 365 pentru firme medii, 66</w:t>
      </w:r>
    </w:p>
    <w:p w:rsidR="00422C66" w:rsidRDefault="00422C66">
      <w:pPr>
        <w:pStyle w:val="Index1"/>
        <w:tabs>
          <w:tab w:val="right" w:pos="5030"/>
        </w:tabs>
        <w:rPr>
          <w:noProof/>
        </w:rPr>
      </w:pPr>
      <w:r>
        <w:rPr>
          <w:noProof/>
        </w:rPr>
        <w:t>Licenţă suplimentară Operations Management and Security E1, 55</w:t>
      </w:r>
    </w:p>
    <w:p w:rsidR="00422C66" w:rsidRDefault="00422C66">
      <w:pPr>
        <w:pStyle w:val="Index1"/>
        <w:tabs>
          <w:tab w:val="right" w:pos="5030"/>
        </w:tabs>
        <w:rPr>
          <w:noProof/>
        </w:rPr>
      </w:pPr>
      <w:r>
        <w:rPr>
          <w:noProof/>
        </w:rPr>
        <w:t>Licenţă suplimentară Operations Management and Security E2, 55</w:t>
      </w:r>
    </w:p>
    <w:p w:rsidR="00422C66" w:rsidRDefault="00422C66">
      <w:pPr>
        <w:pStyle w:val="Index1"/>
        <w:tabs>
          <w:tab w:val="right" w:pos="5030"/>
        </w:tabs>
        <w:rPr>
          <w:noProof/>
        </w:rPr>
      </w:pPr>
      <w:r>
        <w:rPr>
          <w:noProof/>
        </w:rPr>
        <w:t>Licenţă suplimentară pentru activarea Serviciului online pentru Utilizatorul Windows 10 E3, 41</w:t>
      </w:r>
    </w:p>
    <w:p w:rsidR="00422C66" w:rsidRDefault="00422C66">
      <w:pPr>
        <w:pStyle w:val="Index1"/>
        <w:tabs>
          <w:tab w:val="right" w:pos="5030"/>
        </w:tabs>
        <w:rPr>
          <w:noProof/>
        </w:rPr>
      </w:pPr>
      <w:r>
        <w:rPr>
          <w:noProof/>
        </w:rPr>
        <w:t>Licenţă suplimentară pentru activarea Serviciului online pentru Utilizatorul Windows 10 E5, 41</w:t>
      </w:r>
    </w:p>
    <w:p w:rsidR="00422C66" w:rsidRDefault="00422C66">
      <w:pPr>
        <w:pStyle w:val="Index1"/>
        <w:tabs>
          <w:tab w:val="right" w:pos="5030"/>
        </w:tabs>
        <w:rPr>
          <w:noProof/>
        </w:rPr>
      </w:pPr>
      <w:r>
        <w:rPr>
          <w:noProof/>
        </w:rPr>
        <w:t>Licenţă suplimentară pentru Exchange Online Plan 1, 69</w:t>
      </w:r>
    </w:p>
    <w:p w:rsidR="00422C66" w:rsidRDefault="00422C66">
      <w:pPr>
        <w:pStyle w:val="Index1"/>
        <w:tabs>
          <w:tab w:val="right" w:pos="5030"/>
        </w:tabs>
        <w:rPr>
          <w:noProof/>
        </w:rPr>
      </w:pPr>
      <w:r>
        <w:rPr>
          <w:noProof/>
        </w:rPr>
        <w:t>Licenţă suplimentară pentru Office 365 Enterprise E1, E3, 65</w:t>
      </w:r>
    </w:p>
    <w:p w:rsidR="00422C66" w:rsidRDefault="00422C66">
      <w:pPr>
        <w:pStyle w:val="Index1"/>
        <w:tabs>
          <w:tab w:val="right" w:pos="5030"/>
        </w:tabs>
        <w:rPr>
          <w:noProof/>
        </w:rPr>
      </w:pPr>
      <w:r>
        <w:rPr>
          <w:noProof/>
        </w:rPr>
        <w:t>Licenţă suplimentară pentru Office 365 Enterprise E4, 65</w:t>
      </w:r>
    </w:p>
    <w:p w:rsidR="00422C66" w:rsidRDefault="00422C66">
      <w:pPr>
        <w:pStyle w:val="Index1"/>
        <w:tabs>
          <w:tab w:val="right" w:pos="5030"/>
        </w:tabs>
        <w:rPr>
          <w:noProof/>
        </w:rPr>
      </w:pPr>
      <w:r>
        <w:rPr>
          <w:noProof/>
        </w:rPr>
        <w:t>Licenţă suplimentară pentru Office 365 Enterprise E5, 65</w:t>
      </w:r>
    </w:p>
    <w:p w:rsidR="00422C66" w:rsidRDefault="00422C66">
      <w:pPr>
        <w:pStyle w:val="Index1"/>
        <w:tabs>
          <w:tab w:val="right" w:pos="5030"/>
        </w:tabs>
        <w:rPr>
          <w:noProof/>
        </w:rPr>
      </w:pPr>
      <w:r>
        <w:rPr>
          <w:noProof/>
        </w:rPr>
        <w:t>Licenţă suplimentară pentru Project Online Professional, 70</w:t>
      </w:r>
    </w:p>
    <w:p w:rsidR="00422C66" w:rsidRDefault="00422C66">
      <w:pPr>
        <w:pStyle w:val="Index1"/>
        <w:tabs>
          <w:tab w:val="right" w:pos="5030"/>
        </w:tabs>
        <w:rPr>
          <w:noProof/>
        </w:rPr>
      </w:pPr>
      <w:r>
        <w:rPr>
          <w:noProof/>
        </w:rPr>
        <w:t>Licenţă suplimentară pentru SharePoint Online Plan 1, 71</w:t>
      </w:r>
    </w:p>
    <w:p w:rsidR="00422C66" w:rsidRDefault="00422C66">
      <w:pPr>
        <w:pStyle w:val="Index1"/>
        <w:tabs>
          <w:tab w:val="right" w:pos="5030"/>
        </w:tabs>
        <w:rPr>
          <w:noProof/>
        </w:rPr>
      </w:pPr>
      <w:r>
        <w:rPr>
          <w:noProof/>
        </w:rPr>
        <w:t>Licenţă suplimentară pentru Skype for Business Online Plan 1, 71</w:t>
      </w:r>
    </w:p>
    <w:p w:rsidR="00422C66" w:rsidRDefault="00422C66">
      <w:pPr>
        <w:pStyle w:val="Index1"/>
        <w:tabs>
          <w:tab w:val="right" w:pos="5030"/>
        </w:tabs>
        <w:rPr>
          <w:noProof/>
        </w:rPr>
      </w:pPr>
      <w:r>
        <w:rPr>
          <w:noProof/>
        </w:rPr>
        <w:t>Licenţă suplimentară Project Online Essentials, 70</w:t>
      </w:r>
    </w:p>
    <w:p w:rsidR="00422C66" w:rsidRDefault="00422C66">
      <w:pPr>
        <w:pStyle w:val="Index1"/>
        <w:tabs>
          <w:tab w:val="right" w:pos="5030"/>
        </w:tabs>
        <w:rPr>
          <w:noProof/>
        </w:rPr>
      </w:pPr>
      <w:r>
        <w:rPr>
          <w:noProof/>
        </w:rPr>
        <w:t>Licenţă suplimentară Project Online Premium, 70</w:t>
      </w:r>
    </w:p>
    <w:p w:rsidR="00422C66" w:rsidRDefault="00422C66">
      <w:pPr>
        <w:pStyle w:val="Index1"/>
        <w:tabs>
          <w:tab w:val="right" w:pos="5030"/>
        </w:tabs>
        <w:rPr>
          <w:noProof/>
        </w:rPr>
      </w:pPr>
      <w:r>
        <w:rPr>
          <w:noProof/>
        </w:rPr>
        <w:t>licenţă suplimentară Skype for Business Online Plan 1, 66</w:t>
      </w:r>
    </w:p>
    <w:p w:rsidR="00422C66" w:rsidRDefault="00422C66">
      <w:pPr>
        <w:pStyle w:val="Index1"/>
        <w:tabs>
          <w:tab w:val="right" w:pos="5030"/>
        </w:tabs>
        <w:rPr>
          <w:noProof/>
        </w:rPr>
      </w:pPr>
      <w:r>
        <w:rPr>
          <w:noProof/>
        </w:rPr>
        <w:t>Licenţă suplimentară SQL Server Enterprise Premium Assurance, 29</w:t>
      </w:r>
    </w:p>
    <w:p w:rsidR="00422C66" w:rsidRDefault="00422C66">
      <w:pPr>
        <w:pStyle w:val="Index1"/>
        <w:tabs>
          <w:tab w:val="right" w:pos="5030"/>
        </w:tabs>
        <w:rPr>
          <w:noProof/>
        </w:rPr>
      </w:pPr>
      <w:r>
        <w:rPr>
          <w:noProof/>
        </w:rPr>
        <w:t>Licenţă suplimentară SQL Server Standard Premium Assurance, 29</w:t>
      </w:r>
    </w:p>
    <w:p w:rsidR="00422C66" w:rsidRDefault="00422C66">
      <w:pPr>
        <w:pStyle w:val="Index1"/>
        <w:tabs>
          <w:tab w:val="right" w:pos="5030"/>
        </w:tabs>
        <w:rPr>
          <w:noProof/>
        </w:rPr>
      </w:pPr>
      <w:r>
        <w:rPr>
          <w:noProof/>
        </w:rPr>
        <w:t>Licenţă suplimentară Visio Pro pentru Office 365, 64</w:t>
      </w:r>
    </w:p>
    <w:p w:rsidR="00422C66" w:rsidRDefault="00422C66">
      <w:pPr>
        <w:pStyle w:val="Index1"/>
        <w:tabs>
          <w:tab w:val="right" w:pos="5030"/>
        </w:tabs>
        <w:rPr>
          <w:noProof/>
        </w:rPr>
      </w:pPr>
      <w:r>
        <w:rPr>
          <w:noProof/>
        </w:rPr>
        <w:t>Licenţă suplimentară Windows 10 Education E5 per dispozitiv (pentru E3 per dispozitiv), 41</w:t>
      </w:r>
    </w:p>
    <w:p w:rsidR="00422C66" w:rsidRDefault="00422C66">
      <w:pPr>
        <w:pStyle w:val="Index1"/>
        <w:tabs>
          <w:tab w:val="right" w:pos="5030"/>
        </w:tabs>
        <w:rPr>
          <w:noProof/>
        </w:rPr>
      </w:pPr>
      <w:r>
        <w:rPr>
          <w:noProof/>
        </w:rPr>
        <w:t>Licenţă suplimentară Windows 10 Enterprise E3 per dispozitiv (pentru E3 per dispozitiv), 41</w:t>
      </w:r>
    </w:p>
    <w:p w:rsidR="00422C66" w:rsidRDefault="00422C66">
      <w:pPr>
        <w:pStyle w:val="Index1"/>
        <w:tabs>
          <w:tab w:val="right" w:pos="5030"/>
        </w:tabs>
        <w:rPr>
          <w:noProof/>
        </w:rPr>
      </w:pPr>
      <w:r>
        <w:rPr>
          <w:noProof/>
        </w:rPr>
        <w:t>Licenţă suplimentară Windows 10 Enterprise E5 per dispozitiv sau utilizator (pentru E3 per dispozitiv) (licenţă SL), 41</w:t>
      </w:r>
    </w:p>
    <w:p w:rsidR="00422C66" w:rsidRDefault="00422C66">
      <w:pPr>
        <w:pStyle w:val="Index1"/>
        <w:tabs>
          <w:tab w:val="right" w:pos="5030"/>
        </w:tabs>
        <w:rPr>
          <w:noProof/>
        </w:rPr>
      </w:pPr>
      <w:r>
        <w:rPr>
          <w:noProof/>
        </w:rPr>
        <w:t>Licenţă suplimentară Windows Server Datacenter Core Premium Assurance (licenţă nucleu cu 2 pachete), 50</w:t>
      </w:r>
    </w:p>
    <w:p w:rsidR="00422C66" w:rsidRDefault="00422C66">
      <w:pPr>
        <w:pStyle w:val="Index1"/>
        <w:tabs>
          <w:tab w:val="right" w:pos="5030"/>
        </w:tabs>
        <w:rPr>
          <w:noProof/>
        </w:rPr>
      </w:pPr>
      <w:r>
        <w:rPr>
          <w:noProof/>
        </w:rPr>
        <w:t>Licenţă suplimentară Windows Server Datacenter Core Premium Assurance (licenţe nucleu cu 16 pachete), 50</w:t>
      </w:r>
    </w:p>
    <w:p w:rsidR="00422C66" w:rsidRDefault="00422C66">
      <w:pPr>
        <w:pStyle w:val="Index1"/>
        <w:tabs>
          <w:tab w:val="right" w:pos="5030"/>
        </w:tabs>
        <w:rPr>
          <w:noProof/>
        </w:rPr>
      </w:pPr>
      <w:r>
        <w:rPr>
          <w:noProof/>
        </w:rPr>
        <w:t>Licenţă suplimentară Windows Server Datacenter Premium Assurance (licenţă nucleu cu 2 pachete), 17</w:t>
      </w:r>
    </w:p>
    <w:p w:rsidR="00422C66" w:rsidRDefault="00422C66">
      <w:pPr>
        <w:pStyle w:val="Index1"/>
        <w:tabs>
          <w:tab w:val="right" w:pos="5030"/>
        </w:tabs>
        <w:rPr>
          <w:noProof/>
        </w:rPr>
      </w:pPr>
      <w:r>
        <w:rPr>
          <w:noProof/>
        </w:rPr>
        <w:t>Licenţă suplimentară Windows Server Standard Core Premium Assurance (licenţe nucleu cu 16 pachete), 50</w:t>
      </w:r>
    </w:p>
    <w:p w:rsidR="00422C66" w:rsidRDefault="00422C66">
      <w:pPr>
        <w:pStyle w:val="Index1"/>
        <w:tabs>
          <w:tab w:val="right" w:pos="5030"/>
        </w:tabs>
        <w:rPr>
          <w:noProof/>
        </w:rPr>
      </w:pPr>
      <w:r>
        <w:rPr>
          <w:noProof/>
        </w:rPr>
        <w:t>Licenţă suplimentară Windows Server Standard Core Premium Assurance (licenţe nucleu cu 2 pachete), 50</w:t>
      </w:r>
    </w:p>
    <w:p w:rsidR="00422C66" w:rsidRDefault="00422C66">
      <w:pPr>
        <w:pStyle w:val="Index1"/>
        <w:tabs>
          <w:tab w:val="right" w:pos="5030"/>
        </w:tabs>
        <w:rPr>
          <w:noProof/>
        </w:rPr>
      </w:pPr>
      <w:r>
        <w:rPr>
          <w:noProof/>
        </w:rPr>
        <w:t>Licenţă suplimentară Windows Server Standard Premium Assurance (licenţă nucleu cu 2 pachete), 17</w:t>
      </w:r>
    </w:p>
    <w:p w:rsidR="00422C66" w:rsidRDefault="00422C66">
      <w:pPr>
        <w:pStyle w:val="Index1"/>
        <w:tabs>
          <w:tab w:val="right" w:pos="5030"/>
        </w:tabs>
        <w:rPr>
          <w:noProof/>
        </w:rPr>
      </w:pPr>
      <w:r>
        <w:rPr>
          <w:noProof/>
        </w:rPr>
        <w:t>licenţele CAL Enterprise, 33</w:t>
      </w:r>
    </w:p>
    <w:p w:rsidR="00422C66" w:rsidRDefault="00422C66">
      <w:pPr>
        <w:pStyle w:val="Index1"/>
        <w:tabs>
          <w:tab w:val="right" w:pos="5030"/>
        </w:tabs>
        <w:rPr>
          <w:noProof/>
        </w:rPr>
      </w:pPr>
      <w:r>
        <w:rPr>
          <w:noProof/>
        </w:rPr>
        <w:t>licenţele CAL nucleu, 33</w:t>
      </w:r>
    </w:p>
    <w:p w:rsidR="00422C66" w:rsidRDefault="00422C66">
      <w:pPr>
        <w:pStyle w:val="Index1"/>
        <w:tabs>
          <w:tab w:val="right" w:pos="5030"/>
        </w:tabs>
        <w:rPr>
          <w:noProof/>
        </w:rPr>
      </w:pPr>
      <w:r>
        <w:rPr>
          <w:noProof/>
        </w:rPr>
        <w:t>Licenţiere drepturi Windows 10 Home până la Pro, 41</w:t>
      </w:r>
    </w:p>
    <w:p w:rsidR="00422C66" w:rsidRDefault="00422C66">
      <w:pPr>
        <w:pStyle w:val="Index1"/>
        <w:tabs>
          <w:tab w:val="right" w:pos="5030"/>
        </w:tabs>
        <w:rPr>
          <w:noProof/>
        </w:rPr>
      </w:pPr>
      <w:r>
        <w:rPr>
          <w:noProof/>
        </w:rPr>
        <w:t>Live Meeting Professional, 29</w:t>
      </w:r>
    </w:p>
    <w:p w:rsidR="00422C66" w:rsidRDefault="00422C66">
      <w:pPr>
        <w:pStyle w:val="Index1"/>
        <w:tabs>
          <w:tab w:val="right" w:pos="5030"/>
        </w:tabs>
        <w:rPr>
          <w:noProof/>
        </w:rPr>
      </w:pPr>
      <w:r>
        <w:rPr>
          <w:noProof/>
        </w:rPr>
        <w:t>Live Meeting Standard, 29</w:t>
      </w:r>
    </w:p>
    <w:p w:rsidR="00422C66" w:rsidRDefault="00422C66">
      <w:pPr>
        <w:pStyle w:val="Index1"/>
        <w:tabs>
          <w:tab w:val="right" w:pos="5030"/>
        </w:tabs>
        <w:rPr>
          <w:noProof/>
        </w:rPr>
      </w:pPr>
      <w:r>
        <w:rPr>
          <w:noProof/>
        </w:rPr>
        <w:t>Lucru la domiciliu pentru Mac 2016, 24</w:t>
      </w:r>
    </w:p>
    <w:p w:rsidR="00422C66" w:rsidRDefault="00422C66">
      <w:pPr>
        <w:pStyle w:val="Index1"/>
        <w:tabs>
          <w:tab w:val="right" w:pos="5030"/>
        </w:tabs>
        <w:rPr>
          <w:noProof/>
        </w:rPr>
      </w:pPr>
      <w:r>
        <w:rPr>
          <w:noProof/>
        </w:rPr>
        <w:t>Lucru la domiciliu pentru Office Professional Plus 2016, 23</w:t>
      </w:r>
    </w:p>
    <w:p w:rsidR="00422C66" w:rsidRDefault="00422C66">
      <w:pPr>
        <w:pStyle w:val="Index1"/>
        <w:tabs>
          <w:tab w:val="right" w:pos="5030"/>
        </w:tabs>
        <w:rPr>
          <w:noProof/>
        </w:rPr>
      </w:pPr>
      <w:r>
        <w:rPr>
          <w:noProof/>
        </w:rPr>
        <w:t>Lucru la domiciliu pentru Office Standard 2016, 23</w:t>
      </w:r>
    </w:p>
    <w:p w:rsidR="00422C66" w:rsidRDefault="00422C66">
      <w:pPr>
        <w:pStyle w:val="Index1"/>
        <w:tabs>
          <w:tab w:val="right" w:pos="5030"/>
        </w:tabs>
        <w:rPr>
          <w:noProof/>
        </w:rPr>
      </w:pPr>
      <w:r>
        <w:rPr>
          <w:noProof/>
        </w:rPr>
        <w:t>Lync 2013, 23</w:t>
      </w:r>
    </w:p>
    <w:p w:rsidR="00422C66" w:rsidRDefault="00422C66">
      <w:pPr>
        <w:pStyle w:val="Index1"/>
        <w:tabs>
          <w:tab w:val="right" w:pos="5030"/>
        </w:tabs>
        <w:rPr>
          <w:noProof/>
        </w:rPr>
      </w:pPr>
      <w:r>
        <w:rPr>
          <w:noProof/>
        </w:rPr>
        <w:t>Lync for Mac 2011, 24, 72</w:t>
      </w:r>
    </w:p>
    <w:p w:rsidR="00422C66" w:rsidRDefault="00422C66">
      <w:pPr>
        <w:pStyle w:val="Index1"/>
        <w:tabs>
          <w:tab w:val="right" w:pos="5030"/>
        </w:tabs>
        <w:rPr>
          <w:noProof/>
        </w:rPr>
      </w:pPr>
      <w:r>
        <w:rPr>
          <w:noProof/>
        </w:rPr>
        <w:t>Lync Server 2010, 28</w:t>
      </w:r>
    </w:p>
    <w:p w:rsidR="00422C66" w:rsidRDefault="00422C66">
      <w:pPr>
        <w:pStyle w:val="Index1"/>
        <w:tabs>
          <w:tab w:val="right" w:pos="5030"/>
        </w:tabs>
        <w:rPr>
          <w:noProof/>
        </w:rPr>
      </w:pPr>
      <w:r>
        <w:rPr>
          <w:noProof/>
        </w:rPr>
        <w:t>Lync Server 2013, 28</w:t>
      </w:r>
    </w:p>
    <w:p w:rsidR="00422C66" w:rsidRDefault="00422C66">
      <w:pPr>
        <w:pStyle w:val="Index1"/>
        <w:tabs>
          <w:tab w:val="right" w:pos="5030"/>
        </w:tabs>
        <w:rPr>
          <w:noProof/>
        </w:rPr>
      </w:pPr>
      <w:r>
        <w:rPr>
          <w:noProof/>
        </w:rPr>
        <w:t>Microsoft 365 E3, 58</w:t>
      </w:r>
    </w:p>
    <w:p w:rsidR="00422C66" w:rsidRDefault="00422C66">
      <w:pPr>
        <w:pStyle w:val="Index1"/>
        <w:tabs>
          <w:tab w:val="right" w:pos="5030"/>
        </w:tabs>
        <w:rPr>
          <w:noProof/>
        </w:rPr>
      </w:pPr>
      <w:r>
        <w:rPr>
          <w:noProof/>
        </w:rPr>
        <w:t>Microsoft 365 E3 cu SA de tranziţie, 58</w:t>
      </w:r>
    </w:p>
    <w:p w:rsidR="00422C66" w:rsidRDefault="00422C66">
      <w:pPr>
        <w:pStyle w:val="Index1"/>
        <w:tabs>
          <w:tab w:val="right" w:pos="5030"/>
        </w:tabs>
        <w:rPr>
          <w:noProof/>
        </w:rPr>
      </w:pPr>
      <w:r>
        <w:rPr>
          <w:noProof/>
        </w:rPr>
        <w:t>Microsoft 365 E5, 58</w:t>
      </w:r>
    </w:p>
    <w:p w:rsidR="00422C66" w:rsidRDefault="00422C66">
      <w:pPr>
        <w:pStyle w:val="Index1"/>
        <w:tabs>
          <w:tab w:val="right" w:pos="5030"/>
        </w:tabs>
        <w:rPr>
          <w:noProof/>
        </w:rPr>
      </w:pPr>
      <w:r>
        <w:rPr>
          <w:noProof/>
        </w:rPr>
        <w:t>Microsoft 365 E5 cu SA de tranziţie, 58</w:t>
      </w:r>
    </w:p>
    <w:p w:rsidR="00422C66" w:rsidRDefault="00422C66">
      <w:pPr>
        <w:pStyle w:val="Index1"/>
        <w:tabs>
          <w:tab w:val="right" w:pos="5030"/>
        </w:tabs>
        <w:rPr>
          <w:noProof/>
        </w:rPr>
      </w:pPr>
      <w:r>
        <w:rPr>
          <w:noProof/>
        </w:rPr>
        <w:t>Microsoft Azure Active Directory Premium Plan 1, 58</w:t>
      </w:r>
    </w:p>
    <w:p w:rsidR="00422C66" w:rsidRDefault="00422C66">
      <w:pPr>
        <w:pStyle w:val="Index1"/>
        <w:tabs>
          <w:tab w:val="right" w:pos="5030"/>
        </w:tabs>
        <w:rPr>
          <w:noProof/>
        </w:rPr>
      </w:pPr>
      <w:r>
        <w:rPr>
          <w:noProof/>
        </w:rPr>
        <w:t>Microsoft Azure Active Directory Premium Plan 2, 58</w:t>
      </w:r>
    </w:p>
    <w:p w:rsidR="00422C66" w:rsidRDefault="00422C66">
      <w:pPr>
        <w:pStyle w:val="Index1"/>
        <w:tabs>
          <w:tab w:val="right" w:pos="5030"/>
        </w:tabs>
        <w:rPr>
          <w:noProof/>
        </w:rPr>
      </w:pPr>
      <w:r>
        <w:rPr>
          <w:noProof/>
        </w:rPr>
        <w:t>Microsoft Azure Stack Plan, 55</w:t>
      </w:r>
    </w:p>
    <w:p w:rsidR="00422C66" w:rsidRDefault="00422C66">
      <w:pPr>
        <w:pStyle w:val="Index1"/>
        <w:tabs>
          <w:tab w:val="right" w:pos="5030"/>
        </w:tabs>
        <w:rPr>
          <w:noProof/>
        </w:rPr>
      </w:pPr>
      <w:r>
        <w:rPr>
          <w:noProof/>
        </w:rPr>
        <w:t>Microsoft Dynamics 365 Customer Engagement Plan, ediţia Enterprise (licenţă SL utilizator), 60</w:t>
      </w:r>
    </w:p>
    <w:p w:rsidR="00422C66" w:rsidRDefault="00422C66">
      <w:pPr>
        <w:pStyle w:val="Index1"/>
        <w:tabs>
          <w:tab w:val="right" w:pos="5030"/>
        </w:tabs>
        <w:rPr>
          <w:noProof/>
        </w:rPr>
      </w:pPr>
      <w:r>
        <w:rPr>
          <w:noProof/>
        </w:rPr>
        <w:t>Microsoft Dynamics 365 Customer Engagement Plan, ediţia Enterprise cu SA de tranziţie, 60</w:t>
      </w:r>
    </w:p>
    <w:p w:rsidR="00422C66" w:rsidRDefault="00422C66">
      <w:pPr>
        <w:pStyle w:val="Index1"/>
        <w:tabs>
          <w:tab w:val="right" w:pos="5030"/>
        </w:tabs>
        <w:rPr>
          <w:noProof/>
        </w:rPr>
      </w:pPr>
      <w:r>
        <w:rPr>
          <w:noProof/>
        </w:rPr>
        <w:t>Microsoft Dynamics 365 ediţia Enterprise - Instanţă de producţie vizualizări de pagină suplimentare Portal Customer Engagement, 61</w:t>
      </w:r>
    </w:p>
    <w:p w:rsidR="00422C66" w:rsidRDefault="00422C66">
      <w:pPr>
        <w:pStyle w:val="Index1"/>
        <w:tabs>
          <w:tab w:val="right" w:pos="5030"/>
        </w:tabs>
        <w:rPr>
          <w:noProof/>
        </w:rPr>
      </w:pPr>
      <w:r>
        <w:rPr>
          <w:noProof/>
        </w:rPr>
        <w:t>Microsoft Dynamics 365 ediţia Enterprise - Instanţă fără producţie vizualizări de pagină suplimentare Portal Customer Engagement, 61</w:t>
      </w:r>
    </w:p>
    <w:p w:rsidR="00422C66" w:rsidRDefault="00422C66">
      <w:pPr>
        <w:pStyle w:val="Index1"/>
        <w:tabs>
          <w:tab w:val="right" w:pos="5030"/>
        </w:tabs>
        <w:rPr>
          <w:noProof/>
        </w:rPr>
      </w:pPr>
      <w:r>
        <w:rPr>
          <w:noProof/>
        </w:rPr>
        <w:t>Microsoft Dynamics 365 ediţia Enterprise - Portal Customer Engagement suplimentar, 61</w:t>
      </w:r>
    </w:p>
    <w:p w:rsidR="00422C66" w:rsidRDefault="00422C66">
      <w:pPr>
        <w:pStyle w:val="Index1"/>
        <w:tabs>
          <w:tab w:val="right" w:pos="5030"/>
        </w:tabs>
        <w:rPr>
          <w:noProof/>
        </w:rPr>
      </w:pPr>
      <w:r>
        <w:rPr>
          <w:noProof/>
        </w:rPr>
        <w:t>Microsoft Dynamics 365 ediţia Enterprise - Postări suplimentare Portal Customer Engagement Social, 61</w:t>
      </w:r>
    </w:p>
    <w:p w:rsidR="00422C66" w:rsidRDefault="00422C66">
      <w:pPr>
        <w:pStyle w:val="Index1"/>
        <w:tabs>
          <w:tab w:val="right" w:pos="5030"/>
        </w:tabs>
        <w:rPr>
          <w:noProof/>
        </w:rPr>
      </w:pPr>
      <w:r>
        <w:rPr>
          <w:noProof/>
        </w:rPr>
        <w:t>Microsoft Dynamics 365 ediţia Enterprise - Stocare de bază de date suplimentare Portal Customer Engagement, 61</w:t>
      </w:r>
    </w:p>
    <w:p w:rsidR="00422C66" w:rsidRDefault="00422C66">
      <w:pPr>
        <w:pStyle w:val="Index1"/>
        <w:tabs>
          <w:tab w:val="right" w:pos="5030"/>
        </w:tabs>
        <w:rPr>
          <w:noProof/>
        </w:rPr>
      </w:pPr>
      <w:r>
        <w:rPr>
          <w:noProof/>
        </w:rPr>
        <w:t>Microsoft Dynamics 365 ediţia Enterprise - Vizualizări de pagină suplimentare Portal Customer Engagement, 61</w:t>
      </w:r>
    </w:p>
    <w:p w:rsidR="00422C66" w:rsidRDefault="00422C66">
      <w:pPr>
        <w:pStyle w:val="Index1"/>
        <w:tabs>
          <w:tab w:val="right" w:pos="5030"/>
        </w:tabs>
        <w:rPr>
          <w:noProof/>
        </w:rPr>
      </w:pPr>
      <w:r>
        <w:rPr>
          <w:noProof/>
        </w:rPr>
        <w:t>Microsoft Dynamics 365 for Customer Service, ediţia Enterprise, 21</w:t>
      </w:r>
    </w:p>
    <w:p w:rsidR="00422C66" w:rsidRDefault="00422C66">
      <w:pPr>
        <w:pStyle w:val="Index1"/>
        <w:tabs>
          <w:tab w:val="right" w:pos="5030"/>
        </w:tabs>
        <w:rPr>
          <w:noProof/>
        </w:rPr>
      </w:pPr>
      <w:r>
        <w:rPr>
          <w:noProof/>
        </w:rPr>
        <w:t>Microsoft Dynamics 365 for Customer Service, ediţia Enterprise (licenţă SL dispozitiv), 61</w:t>
      </w:r>
    </w:p>
    <w:p w:rsidR="00422C66" w:rsidRDefault="00422C66">
      <w:pPr>
        <w:pStyle w:val="Index1"/>
        <w:tabs>
          <w:tab w:val="right" w:pos="5030"/>
        </w:tabs>
        <w:rPr>
          <w:noProof/>
        </w:rPr>
      </w:pPr>
      <w:r>
        <w:rPr>
          <w:noProof/>
        </w:rPr>
        <w:lastRenderedPageBreak/>
        <w:t>Microsoft Dynamics 365 for Customer Service, ediţia Enterprise (licenţă SL utilizator), 61</w:t>
      </w:r>
    </w:p>
    <w:p w:rsidR="00422C66" w:rsidRDefault="00422C66">
      <w:pPr>
        <w:pStyle w:val="Index1"/>
        <w:tabs>
          <w:tab w:val="right" w:pos="5030"/>
        </w:tabs>
        <w:rPr>
          <w:noProof/>
        </w:rPr>
      </w:pPr>
      <w:r>
        <w:rPr>
          <w:noProof/>
        </w:rPr>
        <w:t>Microsoft Dynamics 365 for Field Service, ediţia Enterprise - Optimizarea planificării resurselor, 61</w:t>
      </w:r>
    </w:p>
    <w:p w:rsidR="00422C66" w:rsidRDefault="00422C66">
      <w:pPr>
        <w:pStyle w:val="Index1"/>
        <w:tabs>
          <w:tab w:val="right" w:pos="5030"/>
        </w:tabs>
        <w:rPr>
          <w:noProof/>
        </w:rPr>
      </w:pPr>
      <w:r>
        <w:rPr>
          <w:noProof/>
        </w:rPr>
        <w:t>Microsoft Dynamics 365 for Field Service, ediţia Enterprise (licenţă SL dispozitiv), 61</w:t>
      </w:r>
    </w:p>
    <w:p w:rsidR="00422C66" w:rsidRDefault="00422C66">
      <w:pPr>
        <w:pStyle w:val="Index1"/>
        <w:tabs>
          <w:tab w:val="right" w:pos="5030"/>
        </w:tabs>
        <w:rPr>
          <w:noProof/>
        </w:rPr>
      </w:pPr>
      <w:r>
        <w:rPr>
          <w:noProof/>
        </w:rPr>
        <w:t>Microsoft Dynamics 365 for Field Service, ediţia Enterprise (licenţă SL utilizator), 61</w:t>
      </w:r>
    </w:p>
    <w:p w:rsidR="00422C66" w:rsidRDefault="00422C66">
      <w:pPr>
        <w:pStyle w:val="Index1"/>
        <w:tabs>
          <w:tab w:val="right" w:pos="5030"/>
        </w:tabs>
        <w:rPr>
          <w:noProof/>
        </w:rPr>
      </w:pPr>
      <w:r>
        <w:rPr>
          <w:noProof/>
        </w:rPr>
        <w:t>Microsoft Dynamics 365 for Operations Activity, ediţia Enterprise, 21</w:t>
      </w:r>
    </w:p>
    <w:p w:rsidR="00422C66" w:rsidRDefault="00422C66">
      <w:pPr>
        <w:pStyle w:val="Index1"/>
        <w:tabs>
          <w:tab w:val="right" w:pos="5030"/>
        </w:tabs>
        <w:rPr>
          <w:noProof/>
        </w:rPr>
      </w:pPr>
      <w:r>
        <w:rPr>
          <w:noProof/>
        </w:rPr>
        <w:t>Microsoft Dynamics 365 for Operations Device, ediţia Enterprise, 21, 61</w:t>
      </w:r>
    </w:p>
    <w:p w:rsidR="00422C66" w:rsidRDefault="00422C66">
      <w:pPr>
        <w:pStyle w:val="Index1"/>
        <w:tabs>
          <w:tab w:val="right" w:pos="5030"/>
        </w:tabs>
        <w:rPr>
          <w:noProof/>
        </w:rPr>
      </w:pPr>
      <w:r>
        <w:rPr>
          <w:noProof/>
        </w:rPr>
        <w:t>Microsoft Dynamics 365 for Operations Device, ediţia Enterprise cu SA de tranziţie (licenţă SL dispozitiv), 61</w:t>
      </w:r>
    </w:p>
    <w:p w:rsidR="00422C66" w:rsidRDefault="00422C66">
      <w:pPr>
        <w:pStyle w:val="Index1"/>
        <w:tabs>
          <w:tab w:val="right" w:pos="5030"/>
        </w:tabs>
        <w:rPr>
          <w:noProof/>
        </w:rPr>
      </w:pPr>
      <w:r>
        <w:rPr>
          <w:noProof/>
        </w:rPr>
        <w:t>Microsoft Dynamics 365 for Operations Server, 20</w:t>
      </w:r>
    </w:p>
    <w:p w:rsidR="00422C66" w:rsidRDefault="00422C66">
      <w:pPr>
        <w:pStyle w:val="Index1"/>
        <w:tabs>
          <w:tab w:val="right" w:pos="5030"/>
        </w:tabs>
        <w:rPr>
          <w:noProof/>
        </w:rPr>
      </w:pPr>
      <w:r>
        <w:rPr>
          <w:noProof/>
        </w:rPr>
        <w:t>Microsoft Dynamics 365 for Operations, ediţia Enterprise - Sandbox Nivelul 1</w:t>
      </w:r>
    </w:p>
    <w:p w:rsidR="00422C66" w:rsidRDefault="00422C66">
      <w:pPr>
        <w:pStyle w:val="Index2"/>
        <w:tabs>
          <w:tab w:val="right" w:pos="5030"/>
        </w:tabs>
        <w:rPr>
          <w:noProof/>
        </w:rPr>
      </w:pPr>
      <w:r>
        <w:rPr>
          <w:noProof/>
        </w:rPr>
        <w:t>Instanţă de dezvoltare şi de test, 62</w:t>
      </w:r>
    </w:p>
    <w:p w:rsidR="00422C66" w:rsidRDefault="00422C66">
      <w:pPr>
        <w:pStyle w:val="Index1"/>
        <w:tabs>
          <w:tab w:val="right" w:pos="5030"/>
        </w:tabs>
        <w:rPr>
          <w:noProof/>
        </w:rPr>
      </w:pPr>
      <w:r>
        <w:rPr>
          <w:noProof/>
        </w:rPr>
        <w:t>Microsoft Dynamics 365 for Operations, ediţia Enterprise - Sandbox Nivelul 2</w:t>
      </w:r>
    </w:p>
    <w:p w:rsidR="00422C66" w:rsidRDefault="00422C66">
      <w:pPr>
        <w:pStyle w:val="Index2"/>
        <w:tabs>
          <w:tab w:val="right" w:pos="5030"/>
        </w:tabs>
        <w:rPr>
          <w:noProof/>
        </w:rPr>
      </w:pPr>
      <w:r>
        <w:rPr>
          <w:noProof/>
        </w:rPr>
        <w:t>Test de acceptare Standard, 62</w:t>
      </w:r>
    </w:p>
    <w:p w:rsidR="00422C66" w:rsidRDefault="00422C66">
      <w:pPr>
        <w:pStyle w:val="Index1"/>
        <w:tabs>
          <w:tab w:val="right" w:pos="5030"/>
        </w:tabs>
        <w:rPr>
          <w:noProof/>
        </w:rPr>
      </w:pPr>
      <w:r>
        <w:rPr>
          <w:noProof/>
        </w:rPr>
        <w:t>Microsoft Dynamics 365 for Operations, ediţia Enterprise - Sandbox Nivelul 3</w:t>
      </w:r>
    </w:p>
    <w:p w:rsidR="00422C66" w:rsidRDefault="00422C66">
      <w:pPr>
        <w:pStyle w:val="Index2"/>
        <w:tabs>
          <w:tab w:val="right" w:pos="5030"/>
        </w:tabs>
        <w:rPr>
          <w:noProof/>
        </w:rPr>
      </w:pPr>
      <w:r>
        <w:rPr>
          <w:noProof/>
        </w:rPr>
        <w:t>Test de acceptare Premier, 62</w:t>
      </w:r>
    </w:p>
    <w:p w:rsidR="00422C66" w:rsidRDefault="00422C66">
      <w:pPr>
        <w:pStyle w:val="Index1"/>
        <w:tabs>
          <w:tab w:val="right" w:pos="5030"/>
        </w:tabs>
        <w:rPr>
          <w:noProof/>
        </w:rPr>
      </w:pPr>
      <w:r>
        <w:rPr>
          <w:noProof/>
        </w:rPr>
        <w:t>Microsoft Dynamics 365 for Operations, ediţia Enterprise - Sandbox Nivelul 4</w:t>
      </w:r>
    </w:p>
    <w:p w:rsidR="00422C66" w:rsidRDefault="00422C66">
      <w:pPr>
        <w:pStyle w:val="Index2"/>
        <w:tabs>
          <w:tab w:val="right" w:pos="5030"/>
        </w:tabs>
        <w:rPr>
          <w:noProof/>
        </w:rPr>
      </w:pPr>
      <w:r>
        <w:rPr>
          <w:noProof/>
        </w:rPr>
        <w:t>Test de performanţă Standard, 62</w:t>
      </w:r>
    </w:p>
    <w:p w:rsidR="00422C66" w:rsidRDefault="00422C66">
      <w:pPr>
        <w:pStyle w:val="Index1"/>
        <w:tabs>
          <w:tab w:val="right" w:pos="5030"/>
        </w:tabs>
        <w:rPr>
          <w:noProof/>
        </w:rPr>
      </w:pPr>
      <w:r>
        <w:rPr>
          <w:noProof/>
        </w:rPr>
        <w:t>Microsoft Dynamics 365 for Operations, ediţia Enterprise - Sandbox Nivelul 5</w:t>
      </w:r>
    </w:p>
    <w:p w:rsidR="00422C66" w:rsidRDefault="00422C66">
      <w:pPr>
        <w:pStyle w:val="Index2"/>
        <w:tabs>
          <w:tab w:val="right" w:pos="5030"/>
        </w:tabs>
        <w:rPr>
          <w:noProof/>
        </w:rPr>
      </w:pPr>
      <w:r>
        <w:rPr>
          <w:noProof/>
        </w:rPr>
        <w:t>Test de performanţă Premier, 62</w:t>
      </w:r>
    </w:p>
    <w:p w:rsidR="00422C66" w:rsidRDefault="00422C66">
      <w:pPr>
        <w:pStyle w:val="Index1"/>
        <w:tabs>
          <w:tab w:val="right" w:pos="5030"/>
        </w:tabs>
        <w:rPr>
          <w:noProof/>
        </w:rPr>
      </w:pPr>
      <w:r>
        <w:rPr>
          <w:noProof/>
        </w:rPr>
        <w:t>Microsoft Dynamics 365 for Operations, ediţia Enterprise - Stocare de bază de date suplimentare, 62</w:t>
      </w:r>
    </w:p>
    <w:p w:rsidR="00422C66" w:rsidRDefault="00422C66">
      <w:pPr>
        <w:pStyle w:val="Index1"/>
        <w:tabs>
          <w:tab w:val="right" w:pos="5030"/>
        </w:tabs>
        <w:rPr>
          <w:noProof/>
        </w:rPr>
      </w:pPr>
      <w:r>
        <w:rPr>
          <w:noProof/>
        </w:rPr>
        <w:t>Microsoft Dynamics 365 for Operations, ediţia Enterprise - Stocare de Fişier suplimentară, 62</w:t>
      </w:r>
    </w:p>
    <w:p w:rsidR="00422C66" w:rsidRDefault="00422C66">
      <w:pPr>
        <w:pStyle w:val="Index1"/>
        <w:tabs>
          <w:tab w:val="right" w:pos="5030"/>
        </w:tabs>
        <w:rPr>
          <w:noProof/>
        </w:rPr>
      </w:pPr>
      <w:r>
        <w:rPr>
          <w:noProof/>
        </w:rPr>
        <w:t>Microsoft Dynamics 365 for Project Service Automation, ediţia Enterprise (licenţă SL utilizator), 61</w:t>
      </w:r>
    </w:p>
    <w:p w:rsidR="00422C66" w:rsidRDefault="00422C66">
      <w:pPr>
        <w:pStyle w:val="Index1"/>
        <w:tabs>
          <w:tab w:val="right" w:pos="5030"/>
        </w:tabs>
        <w:rPr>
          <w:noProof/>
        </w:rPr>
      </w:pPr>
      <w:r>
        <w:rPr>
          <w:noProof/>
        </w:rPr>
        <w:t>Microsoft Dynamics 365 for Retail, ediţia Enterprise, 61</w:t>
      </w:r>
    </w:p>
    <w:p w:rsidR="00422C66" w:rsidRDefault="00422C66">
      <w:pPr>
        <w:pStyle w:val="Index1"/>
        <w:tabs>
          <w:tab w:val="right" w:pos="5030"/>
        </w:tabs>
        <w:rPr>
          <w:noProof/>
        </w:rPr>
      </w:pPr>
      <w:r>
        <w:rPr>
          <w:noProof/>
        </w:rPr>
        <w:t>Microsoft Dynamics 365 for Retail, ediţie Enterprise cu SA de tranziţie, 61</w:t>
      </w:r>
    </w:p>
    <w:p w:rsidR="00422C66" w:rsidRDefault="00422C66">
      <w:pPr>
        <w:pStyle w:val="Index1"/>
        <w:tabs>
          <w:tab w:val="right" w:pos="5030"/>
        </w:tabs>
        <w:rPr>
          <w:noProof/>
        </w:rPr>
      </w:pPr>
      <w:r>
        <w:rPr>
          <w:noProof/>
        </w:rPr>
        <w:t>Microsoft Dynamics 365 for Sales, ediţia Enterprise, 20</w:t>
      </w:r>
    </w:p>
    <w:p w:rsidR="00422C66" w:rsidRDefault="00422C66">
      <w:pPr>
        <w:pStyle w:val="Index1"/>
        <w:tabs>
          <w:tab w:val="right" w:pos="5030"/>
        </w:tabs>
        <w:rPr>
          <w:noProof/>
        </w:rPr>
      </w:pPr>
      <w:r>
        <w:rPr>
          <w:noProof/>
        </w:rPr>
        <w:t>Microsoft Dynamics 365 for Sales, ediţia Enterprise, 61</w:t>
      </w:r>
    </w:p>
    <w:p w:rsidR="00422C66" w:rsidRDefault="00422C66">
      <w:pPr>
        <w:pStyle w:val="Index1"/>
        <w:tabs>
          <w:tab w:val="right" w:pos="5030"/>
        </w:tabs>
        <w:rPr>
          <w:noProof/>
        </w:rPr>
      </w:pPr>
      <w:r>
        <w:rPr>
          <w:noProof/>
        </w:rPr>
        <w:t>Microsoft Dynamics 365 for Sales, ediţia Enterprise (licenţă SL utilizator), 61</w:t>
      </w:r>
    </w:p>
    <w:p w:rsidR="00422C66" w:rsidRDefault="00422C66">
      <w:pPr>
        <w:pStyle w:val="Index1"/>
        <w:tabs>
          <w:tab w:val="right" w:pos="5030"/>
        </w:tabs>
        <w:rPr>
          <w:noProof/>
        </w:rPr>
      </w:pPr>
      <w:r>
        <w:rPr>
          <w:noProof/>
        </w:rPr>
        <w:t>Microsoft Dynamics 365 for Talent, ediţia Enterprise, 61</w:t>
      </w:r>
    </w:p>
    <w:p w:rsidR="00422C66" w:rsidRDefault="00422C66">
      <w:pPr>
        <w:pStyle w:val="Index1"/>
        <w:tabs>
          <w:tab w:val="right" w:pos="5030"/>
        </w:tabs>
        <w:rPr>
          <w:noProof/>
        </w:rPr>
      </w:pPr>
      <w:r>
        <w:rPr>
          <w:noProof/>
        </w:rPr>
        <w:t>Microsoft Dynamics 365 for Talent, ediţia Enterprise cu SA de tranziţie, 61</w:t>
      </w:r>
    </w:p>
    <w:p w:rsidR="00422C66" w:rsidRDefault="00422C66">
      <w:pPr>
        <w:pStyle w:val="Index1"/>
        <w:tabs>
          <w:tab w:val="right" w:pos="5030"/>
        </w:tabs>
        <w:rPr>
          <w:noProof/>
        </w:rPr>
      </w:pPr>
      <w:r>
        <w:rPr>
          <w:noProof/>
        </w:rPr>
        <w:t>Microsoft Dynamics 365 for Team Members, ediţia Enterprise, 20</w:t>
      </w:r>
    </w:p>
    <w:p w:rsidR="00422C66" w:rsidRDefault="00422C66">
      <w:pPr>
        <w:pStyle w:val="Index1"/>
        <w:tabs>
          <w:tab w:val="right" w:pos="5030"/>
        </w:tabs>
        <w:rPr>
          <w:noProof/>
        </w:rPr>
      </w:pPr>
      <w:r>
        <w:rPr>
          <w:noProof/>
        </w:rPr>
        <w:t>Microsoft Dynamics 365 for Team Members, ediţia Enterprise (licenţă SL utilizator), 61</w:t>
      </w:r>
    </w:p>
    <w:p w:rsidR="00422C66" w:rsidRDefault="00422C66">
      <w:pPr>
        <w:pStyle w:val="Index1"/>
        <w:tabs>
          <w:tab w:val="right" w:pos="5030"/>
        </w:tabs>
        <w:rPr>
          <w:noProof/>
        </w:rPr>
      </w:pPr>
      <w:r>
        <w:rPr>
          <w:noProof/>
        </w:rPr>
        <w:t>Microsoft Dynamics 365 for Team Members, ediţie Enterprise cu SA de tranziţie (licenţă SL utilizator), 61</w:t>
      </w:r>
    </w:p>
    <w:p w:rsidR="00422C66" w:rsidRDefault="00422C66">
      <w:pPr>
        <w:pStyle w:val="Index1"/>
        <w:tabs>
          <w:tab w:val="right" w:pos="5030"/>
        </w:tabs>
        <w:rPr>
          <w:noProof/>
        </w:rPr>
      </w:pPr>
      <w:r>
        <w:rPr>
          <w:noProof/>
        </w:rPr>
        <w:t>Microsoft Dynamics 365 Plan, ediţia Enterprise (licenţă SL utilizator), 61</w:t>
      </w:r>
    </w:p>
    <w:p w:rsidR="00422C66" w:rsidRDefault="00422C66">
      <w:pPr>
        <w:pStyle w:val="Index1"/>
        <w:tabs>
          <w:tab w:val="right" w:pos="5030"/>
        </w:tabs>
        <w:rPr>
          <w:noProof/>
        </w:rPr>
      </w:pPr>
      <w:r>
        <w:rPr>
          <w:noProof/>
        </w:rPr>
        <w:t>Microsoft Dynamics 365 Plan, ediţia Enterprise cu SA de tranziţie (licenţă SL utilizator), 61</w:t>
      </w:r>
    </w:p>
    <w:p w:rsidR="00422C66" w:rsidRDefault="00422C66">
      <w:pPr>
        <w:pStyle w:val="Index1"/>
        <w:tabs>
          <w:tab w:val="right" w:pos="5030"/>
        </w:tabs>
        <w:rPr>
          <w:noProof/>
        </w:rPr>
      </w:pPr>
      <w:r>
        <w:rPr>
          <w:noProof/>
        </w:rPr>
        <w:t>Microsoft Dynamics 365 Unified Operations Plan, ediţia Enterprise, 61</w:t>
      </w:r>
    </w:p>
    <w:p w:rsidR="00422C66" w:rsidRDefault="00422C66">
      <w:pPr>
        <w:pStyle w:val="Index1"/>
        <w:tabs>
          <w:tab w:val="right" w:pos="5030"/>
        </w:tabs>
        <w:rPr>
          <w:noProof/>
        </w:rPr>
      </w:pPr>
      <w:r>
        <w:rPr>
          <w:noProof/>
        </w:rPr>
        <w:t>Microsoft Dynamics 365 Unified Operations Plan, ediţia Enterprise cu SA de tranziţie, 61</w:t>
      </w:r>
    </w:p>
    <w:p w:rsidR="00422C66" w:rsidRDefault="00422C66">
      <w:pPr>
        <w:pStyle w:val="Index1"/>
        <w:tabs>
          <w:tab w:val="right" w:pos="5030"/>
        </w:tabs>
        <w:rPr>
          <w:noProof/>
        </w:rPr>
      </w:pPr>
      <w:r>
        <w:rPr>
          <w:noProof/>
        </w:rPr>
        <w:t>Microsoft Dynamics AX 2012 R2, 20</w:t>
      </w:r>
    </w:p>
    <w:p w:rsidR="00422C66" w:rsidRDefault="00422C66">
      <w:pPr>
        <w:pStyle w:val="Index1"/>
        <w:tabs>
          <w:tab w:val="right" w:pos="5030"/>
        </w:tabs>
        <w:rPr>
          <w:noProof/>
        </w:rPr>
      </w:pPr>
      <w:r>
        <w:rPr>
          <w:noProof/>
        </w:rPr>
        <w:t>Microsoft Dynamics AX 2012 R3, 20</w:t>
      </w:r>
    </w:p>
    <w:p w:rsidR="00422C66" w:rsidRDefault="00422C66">
      <w:pPr>
        <w:pStyle w:val="Index1"/>
        <w:tabs>
          <w:tab w:val="right" w:pos="5030"/>
        </w:tabs>
        <w:rPr>
          <w:noProof/>
        </w:rPr>
      </w:pPr>
      <w:r>
        <w:rPr>
          <w:noProof/>
        </w:rPr>
        <w:t>Microsoft Dynamics AX Standard Commerce Core Server, 86</w:t>
      </w:r>
    </w:p>
    <w:p w:rsidR="00422C66" w:rsidRDefault="00422C66">
      <w:pPr>
        <w:pStyle w:val="Index1"/>
        <w:tabs>
          <w:tab w:val="right" w:pos="5030"/>
        </w:tabs>
        <w:rPr>
          <w:noProof/>
        </w:rPr>
      </w:pPr>
      <w:r>
        <w:rPr>
          <w:noProof/>
        </w:rPr>
        <w:t>Microsoft Dynamics AX Store Server, 86</w:t>
      </w:r>
    </w:p>
    <w:p w:rsidR="00422C66" w:rsidRDefault="00422C66">
      <w:pPr>
        <w:pStyle w:val="Index1"/>
        <w:tabs>
          <w:tab w:val="right" w:pos="5030"/>
        </w:tabs>
        <w:rPr>
          <w:noProof/>
        </w:rPr>
      </w:pPr>
      <w:r>
        <w:rPr>
          <w:noProof/>
        </w:rPr>
        <w:t>Microsoft Dynamics CRM 2015, 20</w:t>
      </w:r>
    </w:p>
    <w:p w:rsidR="00422C66" w:rsidRDefault="00422C66">
      <w:pPr>
        <w:pStyle w:val="Index1"/>
        <w:tabs>
          <w:tab w:val="right" w:pos="5030"/>
        </w:tabs>
        <w:rPr>
          <w:noProof/>
        </w:rPr>
      </w:pPr>
      <w:r>
        <w:rPr>
          <w:noProof/>
        </w:rPr>
        <w:t>Microsoft Dynamics CRM 2016, 20</w:t>
      </w:r>
    </w:p>
    <w:p w:rsidR="00422C66" w:rsidRDefault="00422C66">
      <w:pPr>
        <w:pStyle w:val="Index1"/>
        <w:tabs>
          <w:tab w:val="right" w:pos="5030"/>
        </w:tabs>
        <w:rPr>
          <w:noProof/>
        </w:rPr>
      </w:pPr>
      <w:r>
        <w:rPr>
          <w:noProof/>
        </w:rPr>
        <w:t>Microsoft Dynamics CRM Server 2013, 86</w:t>
      </w:r>
    </w:p>
    <w:p w:rsidR="00422C66" w:rsidRDefault="00422C66">
      <w:pPr>
        <w:pStyle w:val="Index1"/>
        <w:tabs>
          <w:tab w:val="right" w:pos="5030"/>
        </w:tabs>
        <w:rPr>
          <w:noProof/>
        </w:rPr>
      </w:pPr>
      <w:r>
        <w:rPr>
          <w:noProof/>
        </w:rPr>
        <w:t>Microsoft Dynamics CRM Server 2015, 86</w:t>
      </w:r>
    </w:p>
    <w:p w:rsidR="00422C66" w:rsidRDefault="00422C66">
      <w:pPr>
        <w:pStyle w:val="Index1"/>
        <w:tabs>
          <w:tab w:val="right" w:pos="5030"/>
        </w:tabs>
        <w:rPr>
          <w:noProof/>
        </w:rPr>
      </w:pPr>
      <w:r>
        <w:rPr>
          <w:noProof/>
        </w:rPr>
        <w:t>Microsoft Flow Plan 1, 73</w:t>
      </w:r>
    </w:p>
    <w:p w:rsidR="00422C66" w:rsidRDefault="00422C66">
      <w:pPr>
        <w:pStyle w:val="Index1"/>
        <w:tabs>
          <w:tab w:val="right" w:pos="5030"/>
        </w:tabs>
        <w:rPr>
          <w:noProof/>
        </w:rPr>
      </w:pPr>
      <w:r>
        <w:rPr>
          <w:noProof/>
        </w:rPr>
        <w:t>Microsoft Flow Plan 2, 73</w:t>
      </w:r>
    </w:p>
    <w:p w:rsidR="00422C66" w:rsidRDefault="00422C66">
      <w:pPr>
        <w:pStyle w:val="Index1"/>
        <w:tabs>
          <w:tab w:val="right" w:pos="5030"/>
        </w:tabs>
        <w:rPr>
          <w:noProof/>
        </w:rPr>
      </w:pPr>
      <w:r>
        <w:rPr>
          <w:noProof/>
        </w:rPr>
        <w:t>Microsoft Intune, 16, 33, 75</w:t>
      </w:r>
    </w:p>
    <w:p w:rsidR="00422C66" w:rsidRDefault="00422C66">
      <w:pPr>
        <w:pStyle w:val="Index1"/>
        <w:tabs>
          <w:tab w:val="right" w:pos="5030"/>
        </w:tabs>
        <w:rPr>
          <w:noProof/>
        </w:rPr>
      </w:pPr>
      <w:r>
        <w:rPr>
          <w:noProof/>
        </w:rPr>
        <w:t>Microsoft Intune pentru EDU, 75</w:t>
      </w:r>
    </w:p>
    <w:p w:rsidR="00422C66" w:rsidRDefault="00422C66">
      <w:pPr>
        <w:pStyle w:val="Index1"/>
        <w:tabs>
          <w:tab w:val="right" w:pos="5030"/>
        </w:tabs>
        <w:rPr>
          <w:noProof/>
        </w:rPr>
      </w:pPr>
      <w:r>
        <w:rPr>
          <w:noProof/>
        </w:rPr>
        <w:t>Microsoft Learning Imagine Academy, 75</w:t>
      </w:r>
    </w:p>
    <w:p w:rsidR="00422C66" w:rsidRDefault="00422C66">
      <w:pPr>
        <w:pStyle w:val="Index1"/>
        <w:tabs>
          <w:tab w:val="right" w:pos="5030"/>
        </w:tabs>
        <w:rPr>
          <w:noProof/>
        </w:rPr>
      </w:pPr>
      <w:r>
        <w:rPr>
          <w:noProof/>
        </w:rPr>
        <w:t>Microsoft MyAnalytics, 68</w:t>
      </w:r>
    </w:p>
    <w:p w:rsidR="00422C66" w:rsidRDefault="00422C66">
      <w:pPr>
        <w:pStyle w:val="Index1"/>
        <w:tabs>
          <w:tab w:val="right" w:pos="5030"/>
        </w:tabs>
        <w:rPr>
          <w:noProof/>
        </w:rPr>
      </w:pPr>
      <w:r>
        <w:rPr>
          <w:noProof/>
        </w:rPr>
        <w:t>Microsoft Office Audit şi Control Management Server 2013, 27</w:t>
      </w:r>
    </w:p>
    <w:p w:rsidR="00422C66" w:rsidRDefault="00422C66">
      <w:pPr>
        <w:pStyle w:val="Index1"/>
        <w:tabs>
          <w:tab w:val="right" w:pos="5030"/>
        </w:tabs>
        <w:rPr>
          <w:noProof/>
        </w:rPr>
      </w:pPr>
      <w:r>
        <w:rPr>
          <w:noProof/>
        </w:rPr>
        <w:t>Microsoft PowerApps Plan 1, 73</w:t>
      </w:r>
    </w:p>
    <w:p w:rsidR="00422C66" w:rsidRDefault="00422C66">
      <w:pPr>
        <w:pStyle w:val="Index1"/>
        <w:tabs>
          <w:tab w:val="right" w:pos="5030"/>
        </w:tabs>
        <w:rPr>
          <w:noProof/>
        </w:rPr>
      </w:pPr>
      <w:r>
        <w:rPr>
          <w:noProof/>
        </w:rPr>
        <w:t>Microsoft PowerApps Plan 2, 73</w:t>
      </w:r>
    </w:p>
    <w:p w:rsidR="00422C66" w:rsidRDefault="00422C66">
      <w:pPr>
        <w:pStyle w:val="Index1"/>
        <w:tabs>
          <w:tab w:val="right" w:pos="5030"/>
        </w:tabs>
        <w:rPr>
          <w:noProof/>
        </w:rPr>
      </w:pPr>
      <w:r>
        <w:rPr>
          <w:noProof/>
        </w:rPr>
        <w:t>Microsoft Stream Plan 1, 73</w:t>
      </w:r>
    </w:p>
    <w:p w:rsidR="00422C66" w:rsidRDefault="00422C66">
      <w:pPr>
        <w:pStyle w:val="Index1"/>
        <w:tabs>
          <w:tab w:val="right" w:pos="5030"/>
        </w:tabs>
        <w:rPr>
          <w:noProof/>
        </w:rPr>
      </w:pPr>
      <w:r>
        <w:rPr>
          <w:noProof/>
        </w:rPr>
        <w:t>Microsoft Stream Plan 2, 73</w:t>
      </w:r>
    </w:p>
    <w:p w:rsidR="00422C66" w:rsidRDefault="00422C66">
      <w:pPr>
        <w:pStyle w:val="Index1"/>
        <w:tabs>
          <w:tab w:val="right" w:pos="5030"/>
        </w:tabs>
        <w:rPr>
          <w:noProof/>
        </w:rPr>
      </w:pPr>
      <w:r>
        <w:rPr>
          <w:noProof/>
        </w:rPr>
        <w:t>Minecraft</w:t>
      </w:r>
    </w:p>
    <w:p w:rsidR="00422C66" w:rsidRDefault="00422C66">
      <w:pPr>
        <w:pStyle w:val="Index2"/>
        <w:tabs>
          <w:tab w:val="right" w:pos="5030"/>
        </w:tabs>
        <w:rPr>
          <w:noProof/>
        </w:rPr>
      </w:pPr>
      <w:r>
        <w:rPr>
          <w:noProof/>
        </w:rPr>
        <w:t>Ediţia Education, 76</w:t>
      </w:r>
    </w:p>
    <w:p w:rsidR="00422C66" w:rsidRDefault="00422C66">
      <w:pPr>
        <w:pStyle w:val="Index1"/>
        <w:tabs>
          <w:tab w:val="right" w:pos="5030"/>
        </w:tabs>
        <w:rPr>
          <w:noProof/>
        </w:rPr>
      </w:pPr>
      <w:r>
        <w:rPr>
          <w:noProof/>
        </w:rPr>
        <w:t>Office 2013, 23</w:t>
      </w:r>
    </w:p>
    <w:p w:rsidR="00422C66" w:rsidRDefault="00422C66">
      <w:pPr>
        <w:pStyle w:val="Index1"/>
        <w:tabs>
          <w:tab w:val="right" w:pos="5030"/>
        </w:tabs>
        <w:rPr>
          <w:noProof/>
        </w:rPr>
      </w:pPr>
      <w:r>
        <w:rPr>
          <w:noProof/>
        </w:rPr>
        <w:t>Office 2016 for Mac Standard, 24</w:t>
      </w:r>
    </w:p>
    <w:p w:rsidR="00422C66" w:rsidRDefault="00422C66">
      <w:pPr>
        <w:pStyle w:val="Index1"/>
        <w:tabs>
          <w:tab w:val="right" w:pos="5030"/>
        </w:tabs>
        <w:rPr>
          <w:noProof/>
        </w:rPr>
      </w:pPr>
      <w:r>
        <w:rPr>
          <w:noProof/>
        </w:rPr>
        <w:t>Office 365 Advanced Compliance, 68</w:t>
      </w:r>
    </w:p>
    <w:p w:rsidR="00422C66" w:rsidRDefault="00422C66">
      <w:pPr>
        <w:pStyle w:val="Index1"/>
        <w:tabs>
          <w:tab w:val="right" w:pos="5030"/>
        </w:tabs>
        <w:rPr>
          <w:noProof/>
        </w:rPr>
      </w:pPr>
      <w:r>
        <w:rPr>
          <w:noProof/>
        </w:rPr>
        <w:t>Office 365 Advanced Security Management (Licenţă SL utilizator), 68</w:t>
      </w:r>
    </w:p>
    <w:p w:rsidR="00422C66" w:rsidRDefault="00422C66">
      <w:pPr>
        <w:pStyle w:val="Index1"/>
        <w:tabs>
          <w:tab w:val="right" w:pos="5030"/>
        </w:tabs>
        <w:rPr>
          <w:noProof/>
        </w:rPr>
      </w:pPr>
      <w:r>
        <w:rPr>
          <w:noProof/>
        </w:rPr>
        <w:t>Office 365 Business, 64</w:t>
      </w:r>
    </w:p>
    <w:p w:rsidR="00422C66" w:rsidRDefault="00422C66">
      <w:pPr>
        <w:pStyle w:val="Index1"/>
        <w:tabs>
          <w:tab w:val="right" w:pos="5030"/>
        </w:tabs>
        <w:rPr>
          <w:noProof/>
        </w:rPr>
      </w:pPr>
      <w:r>
        <w:rPr>
          <w:noProof/>
        </w:rPr>
        <w:t>Office 365 Business Essentials, 65</w:t>
      </w:r>
    </w:p>
    <w:p w:rsidR="00422C66" w:rsidRDefault="00422C66">
      <w:pPr>
        <w:pStyle w:val="Index1"/>
        <w:tabs>
          <w:tab w:val="right" w:pos="5030"/>
        </w:tabs>
        <w:rPr>
          <w:noProof/>
        </w:rPr>
      </w:pPr>
      <w:r>
        <w:rPr>
          <w:noProof/>
        </w:rPr>
        <w:t>Office 365 Business Premium, 65</w:t>
      </w:r>
    </w:p>
    <w:p w:rsidR="00422C66" w:rsidRDefault="00422C66">
      <w:pPr>
        <w:pStyle w:val="Index1"/>
        <w:tabs>
          <w:tab w:val="right" w:pos="5030"/>
        </w:tabs>
        <w:rPr>
          <w:noProof/>
        </w:rPr>
      </w:pPr>
      <w:r>
        <w:rPr>
          <w:noProof/>
        </w:rPr>
        <w:t>Office 365 Education E5, 65</w:t>
      </w:r>
    </w:p>
    <w:p w:rsidR="00422C66" w:rsidRDefault="00422C66">
      <w:pPr>
        <w:pStyle w:val="Index1"/>
        <w:tabs>
          <w:tab w:val="right" w:pos="5030"/>
        </w:tabs>
        <w:rPr>
          <w:noProof/>
        </w:rPr>
      </w:pPr>
      <w:r>
        <w:rPr>
          <w:noProof/>
        </w:rPr>
        <w:t>Office 365 Enterprise, 59</w:t>
      </w:r>
    </w:p>
    <w:p w:rsidR="00422C66" w:rsidRDefault="00422C66">
      <w:pPr>
        <w:pStyle w:val="Index1"/>
        <w:tabs>
          <w:tab w:val="right" w:pos="5030"/>
        </w:tabs>
        <w:rPr>
          <w:noProof/>
        </w:rPr>
      </w:pPr>
      <w:r>
        <w:rPr>
          <w:noProof/>
        </w:rPr>
        <w:t>Office 365 Enterprise E1, 16, 65</w:t>
      </w:r>
    </w:p>
    <w:p w:rsidR="00422C66" w:rsidRDefault="00422C66">
      <w:pPr>
        <w:pStyle w:val="Index1"/>
        <w:tabs>
          <w:tab w:val="right" w:pos="5030"/>
        </w:tabs>
        <w:rPr>
          <w:noProof/>
        </w:rPr>
      </w:pPr>
      <w:r>
        <w:rPr>
          <w:noProof/>
        </w:rPr>
        <w:t>Office 365 Enterprise E1 şi Microsoft Intune, 16</w:t>
      </w:r>
    </w:p>
    <w:p w:rsidR="00422C66" w:rsidRDefault="00422C66">
      <w:pPr>
        <w:pStyle w:val="Index1"/>
        <w:tabs>
          <w:tab w:val="right" w:pos="5030"/>
        </w:tabs>
        <w:rPr>
          <w:noProof/>
        </w:rPr>
      </w:pPr>
      <w:r>
        <w:rPr>
          <w:noProof/>
        </w:rPr>
        <w:t>Office 365 Enterprise E3, 16, 65</w:t>
      </w:r>
    </w:p>
    <w:p w:rsidR="00422C66" w:rsidRDefault="00422C66">
      <w:pPr>
        <w:pStyle w:val="Index1"/>
        <w:tabs>
          <w:tab w:val="right" w:pos="5030"/>
        </w:tabs>
        <w:rPr>
          <w:noProof/>
        </w:rPr>
      </w:pPr>
      <w:r>
        <w:rPr>
          <w:noProof/>
        </w:rPr>
        <w:t>Office 365 Enterprise E3 şi Microsoft Intune, 16</w:t>
      </w:r>
    </w:p>
    <w:p w:rsidR="00422C66" w:rsidRDefault="00422C66">
      <w:pPr>
        <w:pStyle w:val="Index1"/>
        <w:tabs>
          <w:tab w:val="right" w:pos="5030"/>
        </w:tabs>
        <w:rPr>
          <w:noProof/>
        </w:rPr>
      </w:pPr>
      <w:r>
        <w:rPr>
          <w:noProof/>
        </w:rPr>
        <w:t>Office 365 Enterprise E4, 65</w:t>
      </w:r>
    </w:p>
    <w:p w:rsidR="00422C66" w:rsidRDefault="00422C66">
      <w:pPr>
        <w:pStyle w:val="Index1"/>
        <w:tabs>
          <w:tab w:val="right" w:pos="5030"/>
        </w:tabs>
        <w:rPr>
          <w:noProof/>
        </w:rPr>
      </w:pPr>
      <w:r>
        <w:rPr>
          <w:noProof/>
        </w:rPr>
        <w:t>Office 365 Enterprise E5, 16</w:t>
      </w:r>
    </w:p>
    <w:p w:rsidR="00422C66" w:rsidRDefault="00422C66">
      <w:pPr>
        <w:pStyle w:val="Index1"/>
        <w:tabs>
          <w:tab w:val="right" w:pos="5030"/>
        </w:tabs>
        <w:rPr>
          <w:noProof/>
        </w:rPr>
      </w:pPr>
      <w:r>
        <w:rPr>
          <w:noProof/>
        </w:rPr>
        <w:t>Office 365 Enterprise E5 (Licenţă SL utilizator), 65</w:t>
      </w:r>
    </w:p>
    <w:p w:rsidR="00422C66" w:rsidRDefault="00422C66">
      <w:pPr>
        <w:pStyle w:val="Index1"/>
        <w:tabs>
          <w:tab w:val="right" w:pos="5030"/>
        </w:tabs>
        <w:rPr>
          <w:noProof/>
        </w:rPr>
      </w:pPr>
      <w:r>
        <w:rPr>
          <w:noProof/>
        </w:rPr>
        <w:t>Office 365 Enterprise E5 şi Microsoft Intune, 16</w:t>
      </w:r>
    </w:p>
    <w:p w:rsidR="00422C66" w:rsidRDefault="00422C66">
      <w:pPr>
        <w:pStyle w:val="Index1"/>
        <w:tabs>
          <w:tab w:val="right" w:pos="5030"/>
        </w:tabs>
        <w:rPr>
          <w:noProof/>
        </w:rPr>
      </w:pPr>
      <w:r>
        <w:rPr>
          <w:noProof/>
        </w:rPr>
        <w:t>Office 365 Enterprise F1, 65</w:t>
      </w:r>
    </w:p>
    <w:p w:rsidR="00422C66" w:rsidRDefault="00422C66">
      <w:pPr>
        <w:pStyle w:val="Index1"/>
        <w:tabs>
          <w:tab w:val="right" w:pos="5030"/>
        </w:tabs>
        <w:rPr>
          <w:noProof/>
        </w:rPr>
      </w:pPr>
      <w:r>
        <w:rPr>
          <w:noProof/>
        </w:rPr>
        <w:t>Office 365 Extra File Storage 1 GB, 71</w:t>
      </w:r>
    </w:p>
    <w:p w:rsidR="00422C66" w:rsidRDefault="00422C66">
      <w:pPr>
        <w:pStyle w:val="Index1"/>
        <w:tabs>
          <w:tab w:val="right" w:pos="5030"/>
        </w:tabs>
        <w:rPr>
          <w:noProof/>
        </w:rPr>
      </w:pPr>
      <w:r>
        <w:rPr>
          <w:noProof/>
        </w:rPr>
        <w:t>Office 365 pentru educaţie, 65</w:t>
      </w:r>
    </w:p>
    <w:p w:rsidR="00422C66" w:rsidRDefault="00422C66">
      <w:pPr>
        <w:pStyle w:val="Index1"/>
        <w:tabs>
          <w:tab w:val="right" w:pos="5030"/>
        </w:tabs>
        <w:rPr>
          <w:noProof/>
        </w:rPr>
      </w:pPr>
      <w:r>
        <w:rPr>
          <w:noProof/>
        </w:rPr>
        <w:t>Office 365 pentru firme medii, 65, 68</w:t>
      </w:r>
    </w:p>
    <w:p w:rsidR="00422C66" w:rsidRDefault="00422C66">
      <w:pPr>
        <w:pStyle w:val="Index1"/>
        <w:tabs>
          <w:tab w:val="right" w:pos="5030"/>
        </w:tabs>
        <w:rPr>
          <w:noProof/>
        </w:rPr>
      </w:pPr>
      <w:r>
        <w:rPr>
          <w:noProof/>
        </w:rPr>
        <w:t>Office 365 ProPlus, 64</w:t>
      </w:r>
    </w:p>
    <w:p w:rsidR="00422C66" w:rsidRDefault="00422C66">
      <w:pPr>
        <w:pStyle w:val="Index1"/>
        <w:tabs>
          <w:tab w:val="right" w:pos="5030"/>
        </w:tabs>
        <w:rPr>
          <w:noProof/>
        </w:rPr>
      </w:pPr>
      <w:r>
        <w:rPr>
          <w:noProof/>
        </w:rPr>
        <w:t>Office for Mac 2011, 24</w:t>
      </w:r>
    </w:p>
    <w:p w:rsidR="00422C66" w:rsidRDefault="00422C66">
      <w:pPr>
        <w:pStyle w:val="Index1"/>
        <w:tabs>
          <w:tab w:val="right" w:pos="5030"/>
        </w:tabs>
        <w:rPr>
          <w:noProof/>
        </w:rPr>
      </w:pPr>
      <w:r>
        <w:rPr>
          <w:noProof/>
        </w:rPr>
        <w:t>Office for Mac Standard, 85</w:t>
      </w:r>
    </w:p>
    <w:p w:rsidR="00422C66" w:rsidRDefault="00422C66">
      <w:pPr>
        <w:pStyle w:val="Index1"/>
        <w:tabs>
          <w:tab w:val="right" w:pos="5030"/>
        </w:tabs>
        <w:rPr>
          <w:noProof/>
        </w:rPr>
      </w:pPr>
      <w:r>
        <w:rPr>
          <w:noProof/>
        </w:rPr>
        <w:t>Office Multi Language Pack, 65, 68</w:t>
      </w:r>
    </w:p>
    <w:p w:rsidR="00422C66" w:rsidRDefault="00422C66">
      <w:pPr>
        <w:pStyle w:val="Index1"/>
        <w:tabs>
          <w:tab w:val="right" w:pos="5030"/>
        </w:tabs>
        <w:rPr>
          <w:noProof/>
        </w:rPr>
      </w:pPr>
      <w:r>
        <w:rPr>
          <w:noProof/>
        </w:rPr>
        <w:t>Office Multi Language Pack 2013, 23</w:t>
      </w:r>
    </w:p>
    <w:p w:rsidR="00422C66" w:rsidRDefault="00422C66">
      <w:pPr>
        <w:pStyle w:val="Index1"/>
        <w:tabs>
          <w:tab w:val="right" w:pos="5030"/>
        </w:tabs>
        <w:rPr>
          <w:noProof/>
        </w:rPr>
      </w:pPr>
      <w:r>
        <w:rPr>
          <w:noProof/>
        </w:rPr>
        <w:t>Office Online, 65</w:t>
      </w:r>
    </w:p>
    <w:p w:rsidR="00422C66" w:rsidRDefault="00422C66">
      <w:pPr>
        <w:pStyle w:val="Index1"/>
        <w:tabs>
          <w:tab w:val="right" w:pos="5030"/>
        </w:tabs>
        <w:rPr>
          <w:noProof/>
        </w:rPr>
      </w:pPr>
      <w:r>
        <w:rPr>
          <w:noProof/>
        </w:rPr>
        <w:t>Office Online pentru Office 365, 85</w:t>
      </w:r>
    </w:p>
    <w:p w:rsidR="00422C66" w:rsidRDefault="00422C66">
      <w:pPr>
        <w:pStyle w:val="Index1"/>
        <w:tabs>
          <w:tab w:val="right" w:pos="5030"/>
        </w:tabs>
        <w:rPr>
          <w:noProof/>
        </w:rPr>
      </w:pPr>
      <w:r>
        <w:rPr>
          <w:noProof/>
        </w:rPr>
        <w:t>Office Professional Plus, 64, 65, 67, 85, 92</w:t>
      </w:r>
    </w:p>
    <w:p w:rsidR="00422C66" w:rsidRDefault="00422C66">
      <w:pPr>
        <w:pStyle w:val="Index1"/>
        <w:tabs>
          <w:tab w:val="right" w:pos="5030"/>
        </w:tabs>
        <w:rPr>
          <w:noProof/>
        </w:rPr>
      </w:pPr>
      <w:r>
        <w:rPr>
          <w:noProof/>
        </w:rPr>
        <w:t>Office Professional Plus 2013, 64</w:t>
      </w:r>
    </w:p>
    <w:p w:rsidR="00422C66" w:rsidRDefault="00422C66">
      <w:pPr>
        <w:pStyle w:val="Index1"/>
        <w:tabs>
          <w:tab w:val="right" w:pos="5030"/>
        </w:tabs>
        <w:rPr>
          <w:noProof/>
        </w:rPr>
      </w:pPr>
      <w:r>
        <w:rPr>
          <w:noProof/>
        </w:rPr>
        <w:t>Office Professional Plus 2016, 23, 38, 66</w:t>
      </w:r>
    </w:p>
    <w:p w:rsidR="00422C66" w:rsidRDefault="00422C66">
      <w:pPr>
        <w:pStyle w:val="Index1"/>
        <w:tabs>
          <w:tab w:val="right" w:pos="5030"/>
        </w:tabs>
        <w:rPr>
          <w:noProof/>
        </w:rPr>
      </w:pPr>
      <w:r>
        <w:rPr>
          <w:noProof/>
        </w:rPr>
        <w:t>Office Standard, 65, 85, 92</w:t>
      </w:r>
    </w:p>
    <w:p w:rsidR="00422C66" w:rsidRDefault="00422C66">
      <w:pPr>
        <w:pStyle w:val="Index1"/>
        <w:tabs>
          <w:tab w:val="right" w:pos="5030"/>
        </w:tabs>
        <w:rPr>
          <w:noProof/>
        </w:rPr>
      </w:pPr>
      <w:r>
        <w:rPr>
          <w:noProof/>
        </w:rPr>
        <w:t>Office Standard 2016, 23</w:t>
      </w:r>
    </w:p>
    <w:p w:rsidR="00422C66" w:rsidRDefault="00422C66">
      <w:pPr>
        <w:pStyle w:val="Index1"/>
        <w:tabs>
          <w:tab w:val="right" w:pos="5030"/>
        </w:tabs>
        <w:rPr>
          <w:noProof/>
        </w:rPr>
      </w:pPr>
      <w:r>
        <w:rPr>
          <w:noProof/>
        </w:rPr>
        <w:t>OneDrive for Business Plan 1, 69</w:t>
      </w:r>
    </w:p>
    <w:p w:rsidR="00422C66" w:rsidRDefault="00422C66">
      <w:pPr>
        <w:pStyle w:val="Index1"/>
        <w:tabs>
          <w:tab w:val="right" w:pos="5030"/>
        </w:tabs>
        <w:rPr>
          <w:noProof/>
        </w:rPr>
      </w:pPr>
      <w:r>
        <w:rPr>
          <w:noProof/>
        </w:rPr>
        <w:lastRenderedPageBreak/>
        <w:t>OneDrive for Business Plan 2, 69</w:t>
      </w:r>
    </w:p>
    <w:p w:rsidR="00422C66" w:rsidRDefault="00422C66">
      <w:pPr>
        <w:pStyle w:val="Index1"/>
        <w:tabs>
          <w:tab w:val="right" w:pos="5030"/>
        </w:tabs>
        <w:rPr>
          <w:noProof/>
        </w:rPr>
      </w:pPr>
      <w:r>
        <w:rPr>
          <w:noProof/>
        </w:rPr>
        <w:t>Operations Management and Security</w:t>
      </w:r>
    </w:p>
    <w:p w:rsidR="00422C66" w:rsidRDefault="00422C66">
      <w:pPr>
        <w:pStyle w:val="Index2"/>
        <w:tabs>
          <w:tab w:val="right" w:pos="5030"/>
        </w:tabs>
        <w:rPr>
          <w:noProof/>
        </w:rPr>
      </w:pPr>
      <w:r>
        <w:rPr>
          <w:noProof/>
        </w:rPr>
        <w:t>automatizare şi control, 56</w:t>
      </w:r>
    </w:p>
    <w:p w:rsidR="00422C66" w:rsidRDefault="00422C66">
      <w:pPr>
        <w:pStyle w:val="Index2"/>
        <w:tabs>
          <w:tab w:val="right" w:pos="5030"/>
        </w:tabs>
        <w:rPr>
          <w:noProof/>
        </w:rPr>
      </w:pPr>
      <w:r>
        <w:rPr>
          <w:noProof/>
        </w:rPr>
        <w:t>evaluare şi analiză, 56</w:t>
      </w:r>
    </w:p>
    <w:p w:rsidR="00422C66" w:rsidRDefault="00422C66">
      <w:pPr>
        <w:pStyle w:val="Index2"/>
        <w:tabs>
          <w:tab w:val="right" w:pos="5030"/>
        </w:tabs>
        <w:rPr>
          <w:noProof/>
        </w:rPr>
      </w:pPr>
      <w:r>
        <w:rPr>
          <w:noProof/>
        </w:rPr>
        <w:t>Licenţe de rezervă şi recuperarea după dezastru, 56</w:t>
      </w:r>
    </w:p>
    <w:p w:rsidR="00422C66" w:rsidRDefault="00422C66">
      <w:pPr>
        <w:pStyle w:val="Index2"/>
        <w:tabs>
          <w:tab w:val="right" w:pos="5030"/>
        </w:tabs>
        <w:rPr>
          <w:noProof/>
        </w:rPr>
      </w:pPr>
      <w:r>
        <w:rPr>
          <w:noProof/>
        </w:rPr>
        <w:t>securitatea şi conformitatea, 56</w:t>
      </w:r>
    </w:p>
    <w:p w:rsidR="00422C66" w:rsidRDefault="00422C66">
      <w:pPr>
        <w:pStyle w:val="Index1"/>
        <w:tabs>
          <w:tab w:val="right" w:pos="5030"/>
        </w:tabs>
        <w:rPr>
          <w:noProof/>
        </w:rPr>
      </w:pPr>
      <w:r>
        <w:rPr>
          <w:noProof/>
        </w:rPr>
        <w:t>Operations Management and Security E1, 55</w:t>
      </w:r>
    </w:p>
    <w:p w:rsidR="00422C66" w:rsidRDefault="00422C66">
      <w:pPr>
        <w:pStyle w:val="Index1"/>
        <w:tabs>
          <w:tab w:val="right" w:pos="5030"/>
        </w:tabs>
        <w:rPr>
          <w:noProof/>
        </w:rPr>
      </w:pPr>
      <w:r>
        <w:rPr>
          <w:noProof/>
        </w:rPr>
        <w:t>Operations Management and Security E2, 56</w:t>
      </w:r>
    </w:p>
    <w:p w:rsidR="00422C66" w:rsidRDefault="00422C66">
      <w:pPr>
        <w:pStyle w:val="Index1"/>
        <w:tabs>
          <w:tab w:val="right" w:pos="5030"/>
        </w:tabs>
        <w:rPr>
          <w:noProof/>
        </w:rPr>
      </w:pPr>
      <w:r>
        <w:rPr>
          <w:noProof/>
        </w:rPr>
        <w:t>Outlook 2016, 23</w:t>
      </w:r>
    </w:p>
    <w:p w:rsidR="00422C66" w:rsidRDefault="00422C66">
      <w:pPr>
        <w:pStyle w:val="Index1"/>
        <w:tabs>
          <w:tab w:val="right" w:pos="5030"/>
        </w:tabs>
        <w:rPr>
          <w:noProof/>
        </w:rPr>
      </w:pPr>
      <w:r>
        <w:rPr>
          <w:noProof/>
        </w:rPr>
        <w:t>Outlook 2016 for Mac, 24</w:t>
      </w:r>
    </w:p>
    <w:p w:rsidR="00422C66" w:rsidRDefault="00422C66">
      <w:pPr>
        <w:pStyle w:val="Index1"/>
        <w:tabs>
          <w:tab w:val="right" w:pos="5030"/>
        </w:tabs>
        <w:rPr>
          <w:noProof/>
        </w:rPr>
      </w:pPr>
      <w:r>
        <w:rPr>
          <w:noProof/>
        </w:rPr>
        <w:t>Plan cu dispozitiv Microsoft Azure StorSimple (dispozitiv 8100), 55</w:t>
      </w:r>
    </w:p>
    <w:p w:rsidR="00422C66" w:rsidRDefault="00422C66">
      <w:pPr>
        <w:pStyle w:val="Index1"/>
        <w:tabs>
          <w:tab w:val="right" w:pos="5030"/>
        </w:tabs>
        <w:rPr>
          <w:noProof/>
        </w:rPr>
      </w:pPr>
      <w:r>
        <w:rPr>
          <w:noProof/>
        </w:rPr>
        <w:t>Plan cu dispozitiv Microsoft Azure StorSimple (dispozitiv 8600), 55</w:t>
      </w:r>
    </w:p>
    <w:p w:rsidR="00422C66" w:rsidRDefault="00422C66">
      <w:pPr>
        <w:pStyle w:val="Index1"/>
        <w:tabs>
          <w:tab w:val="right" w:pos="5030"/>
        </w:tabs>
        <w:rPr>
          <w:noProof/>
        </w:rPr>
      </w:pPr>
      <w:r>
        <w:rPr>
          <w:noProof/>
        </w:rPr>
        <w:t>Plan de întreţinere predictivă 1 al IoT Suite, 55</w:t>
      </w:r>
    </w:p>
    <w:p w:rsidR="00422C66" w:rsidRDefault="00422C66">
      <w:pPr>
        <w:pStyle w:val="Index1"/>
        <w:tabs>
          <w:tab w:val="right" w:pos="5030"/>
        </w:tabs>
        <w:rPr>
          <w:noProof/>
        </w:rPr>
      </w:pPr>
      <w:r>
        <w:rPr>
          <w:noProof/>
        </w:rPr>
        <w:t>Plan de întreţinere predictivă 2 al IoT Suite, 55</w:t>
      </w:r>
    </w:p>
    <w:p w:rsidR="00422C66" w:rsidRDefault="00422C66">
      <w:pPr>
        <w:pStyle w:val="Index1"/>
        <w:tabs>
          <w:tab w:val="right" w:pos="5030"/>
        </w:tabs>
        <w:rPr>
          <w:noProof/>
        </w:rPr>
      </w:pPr>
      <w:r>
        <w:rPr>
          <w:noProof/>
        </w:rPr>
        <w:t>Plan de monitorizare la distanţă 1 al suitei IoT, 55</w:t>
      </w:r>
    </w:p>
    <w:p w:rsidR="00422C66" w:rsidRDefault="00422C66">
      <w:pPr>
        <w:pStyle w:val="Index1"/>
        <w:tabs>
          <w:tab w:val="right" w:pos="5030"/>
        </w:tabs>
        <w:rPr>
          <w:noProof/>
        </w:rPr>
      </w:pPr>
      <w:r>
        <w:rPr>
          <w:noProof/>
        </w:rPr>
        <w:t>Plan de monitorizare la distanţă 2 al suitei IoT, 55</w:t>
      </w:r>
    </w:p>
    <w:p w:rsidR="00422C66" w:rsidRDefault="00422C66">
      <w:pPr>
        <w:pStyle w:val="Index1"/>
        <w:tabs>
          <w:tab w:val="right" w:pos="5030"/>
        </w:tabs>
        <w:rPr>
          <w:noProof/>
        </w:rPr>
      </w:pPr>
      <w:r>
        <w:rPr>
          <w:noProof/>
        </w:rPr>
        <w:t>Platforme MSDN, 37</w:t>
      </w:r>
    </w:p>
    <w:p w:rsidR="00422C66" w:rsidRDefault="00422C66">
      <w:pPr>
        <w:pStyle w:val="Index1"/>
        <w:tabs>
          <w:tab w:val="right" w:pos="5030"/>
        </w:tabs>
        <w:rPr>
          <w:noProof/>
        </w:rPr>
      </w:pPr>
      <w:r>
        <w:rPr>
          <w:noProof/>
        </w:rPr>
        <w:t>Power BI Premium EM1, 73</w:t>
      </w:r>
    </w:p>
    <w:p w:rsidR="00422C66" w:rsidRDefault="00422C66">
      <w:pPr>
        <w:pStyle w:val="Index1"/>
        <w:tabs>
          <w:tab w:val="right" w:pos="5030"/>
        </w:tabs>
        <w:rPr>
          <w:noProof/>
        </w:rPr>
      </w:pPr>
      <w:r>
        <w:rPr>
          <w:noProof/>
        </w:rPr>
        <w:t>Power BI Premium EM1 A, 73</w:t>
      </w:r>
    </w:p>
    <w:p w:rsidR="00422C66" w:rsidRDefault="00422C66">
      <w:pPr>
        <w:pStyle w:val="Index1"/>
        <w:tabs>
          <w:tab w:val="right" w:pos="5030"/>
        </w:tabs>
        <w:rPr>
          <w:noProof/>
        </w:rPr>
      </w:pPr>
      <w:r>
        <w:rPr>
          <w:noProof/>
        </w:rPr>
        <w:t>Power BI Premium EM2, 73</w:t>
      </w:r>
    </w:p>
    <w:p w:rsidR="00422C66" w:rsidRDefault="00422C66">
      <w:pPr>
        <w:pStyle w:val="Index1"/>
        <w:tabs>
          <w:tab w:val="right" w:pos="5030"/>
        </w:tabs>
        <w:rPr>
          <w:noProof/>
        </w:rPr>
      </w:pPr>
      <w:r>
        <w:rPr>
          <w:noProof/>
        </w:rPr>
        <w:t>Power BI Premium EM2 A, 73</w:t>
      </w:r>
    </w:p>
    <w:p w:rsidR="00422C66" w:rsidRDefault="00422C66">
      <w:pPr>
        <w:pStyle w:val="Index1"/>
        <w:tabs>
          <w:tab w:val="right" w:pos="5030"/>
        </w:tabs>
        <w:rPr>
          <w:noProof/>
        </w:rPr>
      </w:pPr>
      <w:r>
        <w:rPr>
          <w:noProof/>
        </w:rPr>
        <w:t>Power BI Premium EM3, 73</w:t>
      </w:r>
    </w:p>
    <w:p w:rsidR="00422C66" w:rsidRDefault="00422C66">
      <w:pPr>
        <w:pStyle w:val="Index1"/>
        <w:tabs>
          <w:tab w:val="right" w:pos="5030"/>
        </w:tabs>
        <w:rPr>
          <w:noProof/>
        </w:rPr>
      </w:pPr>
      <w:r>
        <w:rPr>
          <w:noProof/>
        </w:rPr>
        <w:t>Power BI Premium EM3 A, 73</w:t>
      </w:r>
    </w:p>
    <w:p w:rsidR="00422C66" w:rsidRDefault="00422C66">
      <w:pPr>
        <w:pStyle w:val="Index1"/>
        <w:tabs>
          <w:tab w:val="right" w:pos="5030"/>
        </w:tabs>
        <w:rPr>
          <w:noProof/>
        </w:rPr>
      </w:pPr>
      <w:r>
        <w:rPr>
          <w:noProof/>
        </w:rPr>
        <w:t>Power BI Premium Promo, 73</w:t>
      </w:r>
    </w:p>
    <w:p w:rsidR="00422C66" w:rsidRDefault="00422C66">
      <w:pPr>
        <w:pStyle w:val="Index1"/>
        <w:tabs>
          <w:tab w:val="right" w:pos="5030"/>
        </w:tabs>
        <w:rPr>
          <w:noProof/>
        </w:rPr>
      </w:pPr>
      <w:r>
        <w:rPr>
          <w:noProof/>
        </w:rPr>
        <w:t>Power BI Pro, 73</w:t>
      </w:r>
    </w:p>
    <w:p w:rsidR="00422C66" w:rsidRDefault="00422C66">
      <w:pPr>
        <w:pStyle w:val="Index1"/>
        <w:tabs>
          <w:tab w:val="right" w:pos="5030"/>
        </w:tabs>
        <w:rPr>
          <w:noProof/>
        </w:rPr>
      </w:pPr>
      <w:r>
        <w:rPr>
          <w:noProof/>
        </w:rPr>
        <w:t>Power BI Pro A, 73</w:t>
      </w:r>
    </w:p>
    <w:p w:rsidR="00422C66" w:rsidRDefault="00422C66">
      <w:pPr>
        <w:pStyle w:val="Index1"/>
        <w:tabs>
          <w:tab w:val="right" w:pos="5030"/>
        </w:tabs>
        <w:rPr>
          <w:noProof/>
        </w:rPr>
      </w:pPr>
      <w:r>
        <w:rPr>
          <w:noProof/>
        </w:rPr>
        <w:t>PowerPoint 2016, 23</w:t>
      </w:r>
    </w:p>
    <w:p w:rsidR="00422C66" w:rsidRDefault="00422C66">
      <w:pPr>
        <w:pStyle w:val="Index1"/>
        <w:tabs>
          <w:tab w:val="right" w:pos="5030"/>
        </w:tabs>
        <w:rPr>
          <w:noProof/>
        </w:rPr>
      </w:pPr>
      <w:r>
        <w:rPr>
          <w:noProof/>
        </w:rPr>
        <w:t>PowerPoint 2016 for Mac, 24</w:t>
      </w:r>
    </w:p>
    <w:p w:rsidR="00422C66" w:rsidRDefault="00422C66">
      <w:pPr>
        <w:pStyle w:val="Index1"/>
        <w:tabs>
          <w:tab w:val="right" w:pos="5030"/>
        </w:tabs>
        <w:rPr>
          <w:noProof/>
        </w:rPr>
      </w:pPr>
      <w:r>
        <w:rPr>
          <w:noProof/>
        </w:rPr>
        <w:t>Project 2013, 26</w:t>
      </w:r>
    </w:p>
    <w:p w:rsidR="00422C66" w:rsidRDefault="00422C66">
      <w:pPr>
        <w:pStyle w:val="Index1"/>
        <w:tabs>
          <w:tab w:val="right" w:pos="5030"/>
        </w:tabs>
        <w:rPr>
          <w:noProof/>
        </w:rPr>
      </w:pPr>
      <w:r>
        <w:rPr>
          <w:noProof/>
        </w:rPr>
        <w:t>Project Online Essentials, 70</w:t>
      </w:r>
    </w:p>
    <w:p w:rsidR="00422C66" w:rsidRDefault="00422C66">
      <w:pPr>
        <w:pStyle w:val="Index1"/>
        <w:tabs>
          <w:tab w:val="right" w:pos="5030"/>
        </w:tabs>
        <w:rPr>
          <w:noProof/>
        </w:rPr>
      </w:pPr>
      <w:r>
        <w:rPr>
          <w:noProof/>
        </w:rPr>
        <w:t>Project Online Premium, 70</w:t>
      </w:r>
    </w:p>
    <w:p w:rsidR="00422C66" w:rsidRDefault="00422C66">
      <w:pPr>
        <w:pStyle w:val="Index1"/>
        <w:tabs>
          <w:tab w:val="right" w:pos="5030"/>
        </w:tabs>
        <w:rPr>
          <w:noProof/>
        </w:rPr>
      </w:pPr>
      <w:r>
        <w:rPr>
          <w:noProof/>
        </w:rPr>
        <w:t>Project Online Professional, 70</w:t>
      </w:r>
    </w:p>
    <w:p w:rsidR="00422C66" w:rsidRDefault="00422C66">
      <w:pPr>
        <w:pStyle w:val="Index1"/>
        <w:tabs>
          <w:tab w:val="right" w:pos="5030"/>
        </w:tabs>
        <w:rPr>
          <w:noProof/>
        </w:rPr>
      </w:pPr>
      <w:r>
        <w:rPr>
          <w:noProof/>
        </w:rPr>
        <w:t>Project Professional, 92</w:t>
      </w:r>
    </w:p>
    <w:p w:rsidR="00422C66" w:rsidRDefault="00422C66">
      <w:pPr>
        <w:pStyle w:val="Index1"/>
        <w:tabs>
          <w:tab w:val="right" w:pos="5030"/>
        </w:tabs>
        <w:rPr>
          <w:noProof/>
        </w:rPr>
      </w:pPr>
      <w:r>
        <w:rPr>
          <w:noProof/>
        </w:rPr>
        <w:t>Project Professional 2016, 23</w:t>
      </w:r>
    </w:p>
    <w:p w:rsidR="00422C66" w:rsidRDefault="00422C66">
      <w:pPr>
        <w:pStyle w:val="Index1"/>
        <w:tabs>
          <w:tab w:val="right" w:pos="5030"/>
        </w:tabs>
        <w:rPr>
          <w:noProof/>
        </w:rPr>
      </w:pPr>
      <w:r>
        <w:rPr>
          <w:noProof/>
        </w:rPr>
        <w:t>Project Server 2016, 23, 26</w:t>
      </w:r>
    </w:p>
    <w:p w:rsidR="00422C66" w:rsidRDefault="00422C66">
      <w:pPr>
        <w:pStyle w:val="Index1"/>
        <w:tabs>
          <w:tab w:val="right" w:pos="5030"/>
        </w:tabs>
        <w:rPr>
          <w:noProof/>
        </w:rPr>
      </w:pPr>
      <w:r>
        <w:rPr>
          <w:noProof/>
        </w:rPr>
        <w:t>Project Standard, 86, 92</w:t>
      </w:r>
    </w:p>
    <w:p w:rsidR="00422C66" w:rsidRDefault="00422C66">
      <w:pPr>
        <w:pStyle w:val="Index1"/>
        <w:tabs>
          <w:tab w:val="right" w:pos="5030"/>
        </w:tabs>
        <w:rPr>
          <w:noProof/>
        </w:rPr>
      </w:pPr>
      <w:r>
        <w:rPr>
          <w:noProof/>
        </w:rPr>
        <w:t>Project Standard 2016, 23</w:t>
      </w:r>
    </w:p>
    <w:p w:rsidR="00422C66" w:rsidRDefault="00422C66">
      <w:pPr>
        <w:pStyle w:val="Index1"/>
        <w:tabs>
          <w:tab w:val="right" w:pos="5030"/>
        </w:tabs>
        <w:rPr>
          <w:noProof/>
        </w:rPr>
      </w:pPr>
      <w:r>
        <w:rPr>
          <w:noProof/>
        </w:rPr>
        <w:t>Protecţie avansată Office 365 împotriva ameninţărilor, 69</w:t>
      </w:r>
    </w:p>
    <w:p w:rsidR="00422C66" w:rsidRDefault="00422C66">
      <w:pPr>
        <w:pStyle w:val="Index1"/>
        <w:tabs>
          <w:tab w:val="right" w:pos="5030"/>
        </w:tabs>
        <w:rPr>
          <w:noProof/>
        </w:rPr>
      </w:pPr>
      <w:r>
        <w:rPr>
          <w:noProof/>
        </w:rPr>
        <w:t>Publisher 2016, 23</w:t>
      </w:r>
    </w:p>
    <w:p w:rsidR="00422C66" w:rsidRDefault="00422C66">
      <w:pPr>
        <w:pStyle w:val="Index1"/>
        <w:tabs>
          <w:tab w:val="right" w:pos="5030"/>
        </w:tabs>
        <w:rPr>
          <w:noProof/>
        </w:rPr>
      </w:pPr>
      <w:r>
        <w:rPr>
          <w:noProof/>
        </w:rPr>
        <w:t>R Server 2016 pentru Hadoop, 19</w:t>
      </w:r>
    </w:p>
    <w:p w:rsidR="00422C66" w:rsidRDefault="00422C66">
      <w:pPr>
        <w:pStyle w:val="Index1"/>
        <w:tabs>
          <w:tab w:val="right" w:pos="5030"/>
        </w:tabs>
        <w:rPr>
          <w:noProof/>
        </w:rPr>
      </w:pPr>
      <w:r>
        <w:rPr>
          <w:noProof/>
        </w:rPr>
        <w:t>R Server 2016 pentru Linux, 19</w:t>
      </w:r>
    </w:p>
    <w:p w:rsidR="00422C66" w:rsidRDefault="00422C66">
      <w:pPr>
        <w:pStyle w:val="Index1"/>
        <w:tabs>
          <w:tab w:val="right" w:pos="5030"/>
        </w:tabs>
        <w:rPr>
          <w:noProof/>
        </w:rPr>
      </w:pPr>
      <w:r>
        <w:rPr>
          <w:noProof/>
        </w:rPr>
        <w:t>R Server 2016 pentru Teradata DB, 19</w:t>
      </w:r>
    </w:p>
    <w:p w:rsidR="00422C66" w:rsidRDefault="00422C66">
      <w:pPr>
        <w:pStyle w:val="Index1"/>
        <w:tabs>
          <w:tab w:val="right" w:pos="5030"/>
        </w:tabs>
        <w:rPr>
          <w:noProof/>
        </w:rPr>
      </w:pPr>
      <w:r>
        <w:rPr>
          <w:noProof/>
        </w:rPr>
        <w:t>Reînnoire Plan 8100 Microsoft Azure StorSimple, 55</w:t>
      </w:r>
    </w:p>
    <w:p w:rsidR="00422C66" w:rsidRDefault="00422C66">
      <w:pPr>
        <w:pStyle w:val="Index1"/>
        <w:tabs>
          <w:tab w:val="right" w:pos="5030"/>
        </w:tabs>
        <w:rPr>
          <w:noProof/>
        </w:rPr>
      </w:pPr>
      <w:r>
        <w:rPr>
          <w:noProof/>
        </w:rPr>
        <w:t>Reînnoire Plan 8600 Microsoft Azure StorSimple (fără dispozitiv), 55</w:t>
      </w:r>
    </w:p>
    <w:p w:rsidR="00422C66" w:rsidRDefault="00422C66">
      <w:pPr>
        <w:pStyle w:val="Index1"/>
        <w:tabs>
          <w:tab w:val="right" w:pos="5030"/>
        </w:tabs>
        <w:rPr>
          <w:noProof/>
        </w:rPr>
      </w:pPr>
      <w:r>
        <w:rPr>
          <w:noProof/>
        </w:rPr>
        <w:t>Relaţiile comerciale Microsoft, 62</w:t>
      </w:r>
    </w:p>
    <w:p w:rsidR="00422C66" w:rsidRDefault="00422C66">
      <w:pPr>
        <w:pStyle w:val="Index1"/>
        <w:tabs>
          <w:tab w:val="right" w:pos="5030"/>
        </w:tabs>
        <w:rPr>
          <w:noProof/>
        </w:rPr>
      </w:pPr>
      <w:r>
        <w:rPr>
          <w:noProof/>
        </w:rPr>
        <w:t>SA de tranziţie pentru Enterprise Mobility + Security, 59</w:t>
      </w:r>
    </w:p>
    <w:p w:rsidR="00422C66" w:rsidRDefault="00422C66">
      <w:pPr>
        <w:pStyle w:val="Index1"/>
        <w:tabs>
          <w:tab w:val="right" w:pos="5030"/>
        </w:tabs>
        <w:rPr>
          <w:noProof/>
        </w:rPr>
      </w:pPr>
      <w:r>
        <w:rPr>
          <w:noProof/>
        </w:rPr>
        <w:t>SA de tranziţie pentru Enterprise Mobility + Security E3, 59</w:t>
      </w:r>
    </w:p>
    <w:p w:rsidR="00422C66" w:rsidRDefault="00422C66">
      <w:pPr>
        <w:pStyle w:val="Index1"/>
        <w:tabs>
          <w:tab w:val="right" w:pos="5030"/>
        </w:tabs>
        <w:rPr>
          <w:noProof/>
        </w:rPr>
      </w:pPr>
      <w:r>
        <w:rPr>
          <w:noProof/>
        </w:rPr>
        <w:t>SA de tranziţie pentru Enterprise Mobility + Security E5, 59</w:t>
      </w:r>
    </w:p>
    <w:p w:rsidR="00422C66" w:rsidRDefault="00422C66">
      <w:pPr>
        <w:pStyle w:val="Index1"/>
        <w:tabs>
          <w:tab w:val="right" w:pos="5030"/>
        </w:tabs>
        <w:rPr>
          <w:noProof/>
        </w:rPr>
      </w:pPr>
      <w:r>
        <w:rPr>
          <w:noProof/>
        </w:rPr>
        <w:t>SA de tranziţie pentru Office 365 Enterprise E1, 65</w:t>
      </w:r>
    </w:p>
    <w:p w:rsidR="00422C66" w:rsidRDefault="00422C66">
      <w:pPr>
        <w:pStyle w:val="Index1"/>
        <w:tabs>
          <w:tab w:val="right" w:pos="5030"/>
        </w:tabs>
        <w:rPr>
          <w:noProof/>
        </w:rPr>
      </w:pPr>
      <w:r>
        <w:rPr>
          <w:noProof/>
        </w:rPr>
        <w:t>SA de tranziţie pentru Office 365 Enterprise E3, 65</w:t>
      </w:r>
    </w:p>
    <w:p w:rsidR="00422C66" w:rsidRDefault="00422C66">
      <w:pPr>
        <w:pStyle w:val="Index1"/>
        <w:tabs>
          <w:tab w:val="right" w:pos="5030"/>
        </w:tabs>
        <w:rPr>
          <w:noProof/>
        </w:rPr>
      </w:pPr>
      <w:r>
        <w:rPr>
          <w:noProof/>
        </w:rPr>
        <w:t>SA de tranziţie pentru Office 365 Enterprise E3/E5, 59</w:t>
      </w:r>
    </w:p>
    <w:p w:rsidR="00422C66" w:rsidRDefault="00422C66">
      <w:pPr>
        <w:pStyle w:val="Index1"/>
        <w:tabs>
          <w:tab w:val="right" w:pos="5030"/>
        </w:tabs>
        <w:rPr>
          <w:noProof/>
        </w:rPr>
      </w:pPr>
      <w:r>
        <w:rPr>
          <w:noProof/>
        </w:rPr>
        <w:t>SA de tranziţie pentru Office 365 Enterprise E4, 65</w:t>
      </w:r>
    </w:p>
    <w:p w:rsidR="00422C66" w:rsidRDefault="00422C66">
      <w:pPr>
        <w:pStyle w:val="Index1"/>
        <w:tabs>
          <w:tab w:val="right" w:pos="5030"/>
        </w:tabs>
        <w:rPr>
          <w:noProof/>
        </w:rPr>
      </w:pPr>
      <w:r>
        <w:rPr>
          <w:noProof/>
        </w:rPr>
        <w:t>SA de tranziţie pentru Office 365 Enterprise E5, 65</w:t>
      </w:r>
    </w:p>
    <w:p w:rsidR="00422C66" w:rsidRDefault="00422C66">
      <w:pPr>
        <w:pStyle w:val="Index1"/>
        <w:tabs>
          <w:tab w:val="right" w:pos="5030"/>
        </w:tabs>
        <w:rPr>
          <w:noProof/>
        </w:rPr>
      </w:pPr>
      <w:r>
        <w:rPr>
          <w:noProof/>
        </w:rPr>
        <w:t>SA de tranziţie pentru Office 365 ProPlus, 64</w:t>
      </w:r>
    </w:p>
    <w:p w:rsidR="00422C66" w:rsidRDefault="00422C66">
      <w:pPr>
        <w:pStyle w:val="Index1"/>
        <w:tabs>
          <w:tab w:val="right" w:pos="5030"/>
        </w:tabs>
        <w:rPr>
          <w:noProof/>
        </w:rPr>
      </w:pPr>
      <w:r>
        <w:rPr>
          <w:noProof/>
        </w:rPr>
        <w:t>SA de tranziţie pentru Visio Pro pentru Office 365, 64</w:t>
      </w:r>
    </w:p>
    <w:p w:rsidR="00422C66" w:rsidRDefault="00422C66">
      <w:pPr>
        <w:pStyle w:val="Index1"/>
        <w:tabs>
          <w:tab w:val="right" w:pos="5030"/>
        </w:tabs>
        <w:rPr>
          <w:noProof/>
        </w:rPr>
      </w:pPr>
      <w:r>
        <w:rPr>
          <w:noProof/>
        </w:rPr>
        <w:t>SA de tranziţie Windows 10 Enterprise E3/E5 per utilizator), 59</w:t>
      </w:r>
    </w:p>
    <w:p w:rsidR="00422C66" w:rsidRDefault="00422C66">
      <w:pPr>
        <w:pStyle w:val="Index1"/>
        <w:tabs>
          <w:tab w:val="right" w:pos="5030"/>
        </w:tabs>
        <w:rPr>
          <w:noProof/>
        </w:rPr>
      </w:pPr>
      <w:r>
        <w:rPr>
          <w:noProof/>
        </w:rPr>
        <w:t>Serviciile Microsoft Azure, 55, 92, 93</w:t>
      </w:r>
    </w:p>
    <w:p w:rsidR="00422C66" w:rsidRDefault="00422C66">
      <w:pPr>
        <w:pStyle w:val="Index1"/>
        <w:tabs>
          <w:tab w:val="right" w:pos="5030"/>
        </w:tabs>
        <w:rPr>
          <w:noProof/>
        </w:rPr>
      </w:pPr>
      <w:r>
        <w:rPr>
          <w:noProof/>
        </w:rPr>
        <w:t>Serviciile pentru platforma Microsoft Azure, 93</w:t>
      </w:r>
    </w:p>
    <w:p w:rsidR="00422C66" w:rsidRDefault="00422C66">
      <w:pPr>
        <w:pStyle w:val="Index1"/>
        <w:tabs>
          <w:tab w:val="right" w:pos="5030"/>
        </w:tabs>
        <w:rPr>
          <w:noProof/>
        </w:rPr>
      </w:pPr>
      <w:r>
        <w:rPr>
          <w:noProof/>
        </w:rPr>
        <w:t>Serviciu de import pentru Office 365, 69</w:t>
      </w:r>
    </w:p>
    <w:p w:rsidR="00422C66" w:rsidRDefault="00422C66">
      <w:pPr>
        <w:pStyle w:val="Index1"/>
        <w:tabs>
          <w:tab w:val="right" w:pos="5030"/>
        </w:tabs>
        <w:rPr>
          <w:noProof/>
        </w:rPr>
      </w:pPr>
      <w:r>
        <w:rPr>
          <w:noProof/>
        </w:rPr>
        <w:t>SharePoint Online, 86</w:t>
      </w:r>
    </w:p>
    <w:p w:rsidR="00422C66" w:rsidRDefault="00422C66">
      <w:pPr>
        <w:pStyle w:val="Index1"/>
        <w:tabs>
          <w:tab w:val="right" w:pos="5030"/>
        </w:tabs>
        <w:rPr>
          <w:noProof/>
        </w:rPr>
      </w:pPr>
      <w:r>
        <w:rPr>
          <w:noProof/>
        </w:rPr>
        <w:t>SharePoint Online Plan 1, 71</w:t>
      </w:r>
    </w:p>
    <w:p w:rsidR="00422C66" w:rsidRDefault="00422C66">
      <w:pPr>
        <w:pStyle w:val="Index1"/>
        <w:tabs>
          <w:tab w:val="right" w:pos="5030"/>
        </w:tabs>
        <w:rPr>
          <w:noProof/>
        </w:rPr>
      </w:pPr>
      <w:r>
        <w:rPr>
          <w:noProof/>
        </w:rPr>
        <w:t>SharePoint Online Plan 1 sau 2, 27</w:t>
      </w:r>
    </w:p>
    <w:p w:rsidR="00422C66" w:rsidRDefault="00422C66">
      <w:pPr>
        <w:pStyle w:val="Index1"/>
        <w:tabs>
          <w:tab w:val="right" w:pos="5030"/>
        </w:tabs>
        <w:rPr>
          <w:noProof/>
        </w:rPr>
      </w:pPr>
      <w:r>
        <w:rPr>
          <w:noProof/>
        </w:rPr>
        <w:t>SharePoint Online Plan 2, 27, 71</w:t>
      </w:r>
    </w:p>
    <w:p w:rsidR="00422C66" w:rsidRDefault="00422C66">
      <w:pPr>
        <w:pStyle w:val="Index1"/>
        <w:tabs>
          <w:tab w:val="right" w:pos="5030"/>
        </w:tabs>
        <w:rPr>
          <w:noProof/>
        </w:rPr>
      </w:pPr>
      <w:r>
        <w:rPr>
          <w:noProof/>
        </w:rPr>
        <w:t>SharePoint Server, 58, 91</w:t>
      </w:r>
    </w:p>
    <w:p w:rsidR="00422C66" w:rsidRDefault="00422C66">
      <w:pPr>
        <w:pStyle w:val="Index1"/>
        <w:tabs>
          <w:tab w:val="right" w:pos="5030"/>
        </w:tabs>
        <w:rPr>
          <w:noProof/>
        </w:rPr>
      </w:pPr>
      <w:r>
        <w:rPr>
          <w:noProof/>
        </w:rPr>
        <w:t>SharePoint Server 2013, 27</w:t>
      </w:r>
    </w:p>
    <w:p w:rsidR="00422C66" w:rsidRDefault="00422C66">
      <w:pPr>
        <w:pStyle w:val="Index1"/>
        <w:tabs>
          <w:tab w:val="right" w:pos="5030"/>
        </w:tabs>
        <w:rPr>
          <w:noProof/>
        </w:rPr>
      </w:pPr>
      <w:r>
        <w:rPr>
          <w:noProof/>
        </w:rPr>
        <w:t>SharePoint Server 2016, 27</w:t>
      </w:r>
    </w:p>
    <w:p w:rsidR="00422C66" w:rsidRDefault="00422C66">
      <w:pPr>
        <w:pStyle w:val="Index1"/>
        <w:tabs>
          <w:tab w:val="right" w:pos="5030"/>
        </w:tabs>
        <w:rPr>
          <w:noProof/>
        </w:rPr>
      </w:pPr>
      <w:r>
        <w:rPr>
          <w:noProof/>
        </w:rPr>
        <w:t>Skype for Business 2016, 23</w:t>
      </w:r>
    </w:p>
    <w:p w:rsidR="00422C66" w:rsidRDefault="00422C66">
      <w:pPr>
        <w:pStyle w:val="Index1"/>
        <w:tabs>
          <w:tab w:val="right" w:pos="5030"/>
        </w:tabs>
        <w:rPr>
          <w:noProof/>
        </w:rPr>
      </w:pPr>
      <w:r>
        <w:rPr>
          <w:noProof/>
        </w:rPr>
        <w:t>Skype for Business Online Cloud PBX, 71</w:t>
      </w:r>
    </w:p>
    <w:p w:rsidR="00422C66" w:rsidRDefault="00422C66">
      <w:pPr>
        <w:pStyle w:val="Index1"/>
        <w:tabs>
          <w:tab w:val="right" w:pos="5030"/>
        </w:tabs>
        <w:rPr>
          <w:noProof/>
        </w:rPr>
      </w:pPr>
      <w:r>
        <w:rPr>
          <w:noProof/>
        </w:rPr>
        <w:t>Skype for Business Online Plan 1, 28, 71</w:t>
      </w:r>
    </w:p>
    <w:p w:rsidR="00422C66" w:rsidRDefault="00422C66">
      <w:pPr>
        <w:pStyle w:val="Index1"/>
        <w:tabs>
          <w:tab w:val="right" w:pos="5030"/>
        </w:tabs>
        <w:rPr>
          <w:noProof/>
        </w:rPr>
      </w:pPr>
      <w:r>
        <w:rPr>
          <w:noProof/>
        </w:rPr>
        <w:t>Skype for Business Online Plan 2, 28, 71</w:t>
      </w:r>
    </w:p>
    <w:p w:rsidR="00422C66" w:rsidRDefault="00422C66">
      <w:pPr>
        <w:pStyle w:val="Index1"/>
        <w:tabs>
          <w:tab w:val="right" w:pos="5030"/>
        </w:tabs>
        <w:rPr>
          <w:noProof/>
        </w:rPr>
      </w:pPr>
      <w:r>
        <w:rPr>
          <w:noProof/>
        </w:rPr>
        <w:t>Skype for Business Server, 58</w:t>
      </w:r>
    </w:p>
    <w:p w:rsidR="00422C66" w:rsidRDefault="00422C66">
      <w:pPr>
        <w:pStyle w:val="Index1"/>
        <w:tabs>
          <w:tab w:val="right" w:pos="5030"/>
        </w:tabs>
        <w:rPr>
          <w:noProof/>
        </w:rPr>
      </w:pPr>
      <w:r>
        <w:rPr>
          <w:noProof/>
        </w:rPr>
        <w:t>Skype for Business Server 2015, 28</w:t>
      </w:r>
    </w:p>
    <w:p w:rsidR="00422C66" w:rsidRDefault="00422C66">
      <w:pPr>
        <w:pStyle w:val="Index1"/>
        <w:tabs>
          <w:tab w:val="right" w:pos="5030"/>
        </w:tabs>
        <w:rPr>
          <w:noProof/>
        </w:rPr>
      </w:pPr>
      <w:r>
        <w:rPr>
          <w:noProof/>
        </w:rPr>
        <w:t>SQL Parallel Data Warehouse, 86, 92</w:t>
      </w:r>
    </w:p>
    <w:p w:rsidR="00422C66" w:rsidRDefault="00422C66">
      <w:pPr>
        <w:pStyle w:val="Index1"/>
        <w:tabs>
          <w:tab w:val="right" w:pos="5030"/>
        </w:tabs>
        <w:rPr>
          <w:noProof/>
        </w:rPr>
      </w:pPr>
      <w:r>
        <w:rPr>
          <w:noProof/>
        </w:rPr>
        <w:t>SQL Server, 91</w:t>
      </w:r>
    </w:p>
    <w:p w:rsidR="00422C66" w:rsidRDefault="00422C66">
      <w:pPr>
        <w:pStyle w:val="Index1"/>
        <w:tabs>
          <w:tab w:val="right" w:pos="5030"/>
        </w:tabs>
        <w:rPr>
          <w:noProof/>
        </w:rPr>
      </w:pPr>
      <w:r>
        <w:rPr>
          <w:noProof/>
        </w:rPr>
        <w:t>SQL Server 2014, 29</w:t>
      </w:r>
    </w:p>
    <w:p w:rsidR="00422C66" w:rsidRDefault="00422C66">
      <w:pPr>
        <w:pStyle w:val="Index1"/>
        <w:tabs>
          <w:tab w:val="right" w:pos="5030"/>
        </w:tabs>
        <w:rPr>
          <w:noProof/>
        </w:rPr>
      </w:pPr>
      <w:r>
        <w:rPr>
          <w:noProof/>
        </w:rPr>
        <w:t>SQL Server 2016 Enterprise, 29, 30</w:t>
      </w:r>
    </w:p>
    <w:p w:rsidR="00422C66" w:rsidRDefault="00422C66">
      <w:pPr>
        <w:pStyle w:val="Index1"/>
        <w:tabs>
          <w:tab w:val="right" w:pos="5030"/>
        </w:tabs>
        <w:rPr>
          <w:noProof/>
        </w:rPr>
      </w:pPr>
      <w:r>
        <w:rPr>
          <w:noProof/>
        </w:rPr>
        <w:t>SQL Server 2016 Enterprise Core, 29</w:t>
      </w:r>
    </w:p>
    <w:p w:rsidR="00422C66" w:rsidRDefault="00422C66">
      <w:pPr>
        <w:pStyle w:val="Index1"/>
        <w:tabs>
          <w:tab w:val="right" w:pos="5030"/>
        </w:tabs>
        <w:rPr>
          <w:noProof/>
        </w:rPr>
      </w:pPr>
      <w:r>
        <w:rPr>
          <w:noProof/>
        </w:rPr>
        <w:t>SQL Server 2016 Standard, 29</w:t>
      </w:r>
    </w:p>
    <w:p w:rsidR="00422C66" w:rsidRDefault="00422C66">
      <w:pPr>
        <w:pStyle w:val="Index1"/>
        <w:tabs>
          <w:tab w:val="right" w:pos="5030"/>
        </w:tabs>
        <w:rPr>
          <w:noProof/>
        </w:rPr>
      </w:pPr>
      <w:r>
        <w:rPr>
          <w:noProof/>
        </w:rPr>
        <w:t>SQL Server 2016 Standard Core, 29</w:t>
      </w:r>
    </w:p>
    <w:p w:rsidR="00422C66" w:rsidRDefault="00422C66">
      <w:pPr>
        <w:pStyle w:val="Index1"/>
        <w:tabs>
          <w:tab w:val="right" w:pos="5030"/>
        </w:tabs>
        <w:rPr>
          <w:noProof/>
        </w:rPr>
      </w:pPr>
      <w:r>
        <w:rPr>
          <w:noProof/>
        </w:rPr>
        <w:t>SQL Server Business Intelligence, 86</w:t>
      </w:r>
    </w:p>
    <w:p w:rsidR="00422C66" w:rsidRDefault="00422C66">
      <w:pPr>
        <w:pStyle w:val="Index1"/>
        <w:tabs>
          <w:tab w:val="right" w:pos="5030"/>
        </w:tabs>
        <w:rPr>
          <w:noProof/>
        </w:rPr>
      </w:pPr>
      <w:r>
        <w:rPr>
          <w:noProof/>
        </w:rPr>
        <w:t>SQL Server Business Intelligence;, 92</w:t>
      </w:r>
    </w:p>
    <w:p w:rsidR="00422C66" w:rsidRDefault="00422C66">
      <w:pPr>
        <w:pStyle w:val="Index1"/>
        <w:tabs>
          <w:tab w:val="right" w:pos="5030"/>
        </w:tabs>
        <w:rPr>
          <w:noProof/>
        </w:rPr>
      </w:pPr>
      <w:r>
        <w:rPr>
          <w:noProof/>
        </w:rPr>
        <w:t>SQL Server Data Center, 86</w:t>
      </w:r>
    </w:p>
    <w:p w:rsidR="00422C66" w:rsidRDefault="00422C66">
      <w:pPr>
        <w:pStyle w:val="Index1"/>
        <w:tabs>
          <w:tab w:val="right" w:pos="5030"/>
        </w:tabs>
        <w:rPr>
          <w:noProof/>
        </w:rPr>
      </w:pPr>
      <w:r>
        <w:rPr>
          <w:noProof/>
        </w:rPr>
        <w:t>SQL Server ediţia Enterprise, 86</w:t>
      </w:r>
    </w:p>
    <w:p w:rsidR="00422C66" w:rsidRDefault="00422C66">
      <w:pPr>
        <w:pStyle w:val="Index1"/>
        <w:tabs>
          <w:tab w:val="right" w:pos="5030"/>
        </w:tabs>
        <w:rPr>
          <w:noProof/>
        </w:rPr>
      </w:pPr>
      <w:r>
        <w:rPr>
          <w:noProof/>
        </w:rPr>
        <w:t>SQL Server Standard;, 92</w:t>
      </w:r>
    </w:p>
    <w:p w:rsidR="00422C66" w:rsidRDefault="00422C66">
      <w:pPr>
        <w:pStyle w:val="Index1"/>
        <w:tabs>
          <w:tab w:val="right" w:pos="5030"/>
        </w:tabs>
        <w:rPr>
          <w:noProof/>
        </w:rPr>
      </w:pPr>
      <w:r>
        <w:rPr>
          <w:noProof/>
        </w:rPr>
        <w:t>Standard SQL Server, 86</w:t>
      </w:r>
    </w:p>
    <w:p w:rsidR="00422C66" w:rsidRDefault="00422C66">
      <w:pPr>
        <w:pStyle w:val="Index1"/>
        <w:tabs>
          <w:tab w:val="right" w:pos="5030"/>
        </w:tabs>
        <w:rPr>
          <w:noProof/>
        </w:rPr>
      </w:pPr>
      <w:r>
        <w:rPr>
          <w:noProof/>
        </w:rPr>
        <w:t>Standard Windows Server, 86</w:t>
      </w:r>
    </w:p>
    <w:p w:rsidR="00422C66" w:rsidRDefault="00422C66">
      <w:pPr>
        <w:pStyle w:val="Index1"/>
        <w:tabs>
          <w:tab w:val="right" w:pos="5030"/>
        </w:tabs>
        <w:rPr>
          <w:noProof/>
        </w:rPr>
      </w:pPr>
      <w:r>
        <w:rPr>
          <w:noProof/>
        </w:rPr>
        <w:t>Suitei de licenţe de management client pentru System Center 2012, 33, 35, 36</w:t>
      </w:r>
    </w:p>
    <w:p w:rsidR="00422C66" w:rsidRDefault="00422C66">
      <w:pPr>
        <w:pStyle w:val="Index1"/>
        <w:tabs>
          <w:tab w:val="right" w:pos="5030"/>
        </w:tabs>
        <w:rPr>
          <w:noProof/>
        </w:rPr>
      </w:pPr>
      <w:r>
        <w:rPr>
          <w:noProof/>
        </w:rPr>
        <w:t>Suitei de licenţe de management client System Center 2012, 37</w:t>
      </w:r>
    </w:p>
    <w:p w:rsidR="00422C66" w:rsidRDefault="00422C66">
      <w:pPr>
        <w:pStyle w:val="Index1"/>
        <w:tabs>
          <w:tab w:val="right" w:pos="5030"/>
        </w:tabs>
        <w:rPr>
          <w:noProof/>
        </w:rPr>
      </w:pPr>
      <w:r>
        <w:rPr>
          <w:noProof/>
        </w:rPr>
        <w:t>System Center 2012 R2, 31</w:t>
      </w:r>
    </w:p>
    <w:p w:rsidR="00422C66" w:rsidRDefault="00422C66">
      <w:pPr>
        <w:pStyle w:val="Index1"/>
        <w:tabs>
          <w:tab w:val="right" w:pos="5030"/>
        </w:tabs>
        <w:rPr>
          <w:noProof/>
        </w:rPr>
      </w:pPr>
      <w:r>
        <w:rPr>
          <w:noProof/>
        </w:rPr>
        <w:t>System Center 2012 R2 Configuration Manager, 32</w:t>
      </w:r>
    </w:p>
    <w:p w:rsidR="00422C66" w:rsidRDefault="00422C66">
      <w:pPr>
        <w:pStyle w:val="Index1"/>
        <w:tabs>
          <w:tab w:val="right" w:pos="5030"/>
        </w:tabs>
        <w:rPr>
          <w:noProof/>
        </w:rPr>
      </w:pPr>
      <w:r>
        <w:rPr>
          <w:noProof/>
        </w:rPr>
        <w:t>System Center 2012 R2 Endpoint Protection, 34</w:t>
      </w:r>
    </w:p>
    <w:p w:rsidR="00422C66" w:rsidRDefault="00422C66">
      <w:pPr>
        <w:pStyle w:val="Index1"/>
        <w:tabs>
          <w:tab w:val="right" w:pos="5030"/>
        </w:tabs>
        <w:rPr>
          <w:noProof/>
        </w:rPr>
      </w:pPr>
      <w:r>
        <w:rPr>
          <w:noProof/>
        </w:rPr>
        <w:t>System Center 2016 Data Protection Manager, 33</w:t>
      </w:r>
    </w:p>
    <w:p w:rsidR="00422C66" w:rsidRDefault="00422C66">
      <w:pPr>
        <w:pStyle w:val="Index1"/>
        <w:tabs>
          <w:tab w:val="right" w:pos="5030"/>
        </w:tabs>
        <w:rPr>
          <w:noProof/>
        </w:rPr>
      </w:pPr>
      <w:r>
        <w:rPr>
          <w:noProof/>
        </w:rPr>
        <w:t>System Center 2016 Operations Manager, 35</w:t>
      </w:r>
    </w:p>
    <w:p w:rsidR="00422C66" w:rsidRDefault="00422C66">
      <w:pPr>
        <w:pStyle w:val="Index1"/>
        <w:tabs>
          <w:tab w:val="right" w:pos="5030"/>
        </w:tabs>
        <w:rPr>
          <w:noProof/>
        </w:rPr>
      </w:pPr>
      <w:r>
        <w:rPr>
          <w:noProof/>
        </w:rPr>
        <w:t>System Center 2016 Orchestrator, 36</w:t>
      </w:r>
    </w:p>
    <w:p w:rsidR="00422C66" w:rsidRDefault="00422C66">
      <w:pPr>
        <w:pStyle w:val="Index1"/>
        <w:tabs>
          <w:tab w:val="right" w:pos="5030"/>
        </w:tabs>
        <w:rPr>
          <w:noProof/>
        </w:rPr>
      </w:pPr>
      <w:r>
        <w:rPr>
          <w:noProof/>
        </w:rPr>
        <w:t>System Center 2016 Service Manager, 36</w:t>
      </w:r>
    </w:p>
    <w:p w:rsidR="00422C66" w:rsidRDefault="00422C66">
      <w:pPr>
        <w:pStyle w:val="Index1"/>
        <w:tabs>
          <w:tab w:val="right" w:pos="5030"/>
        </w:tabs>
        <w:rPr>
          <w:noProof/>
        </w:rPr>
      </w:pPr>
      <w:r>
        <w:rPr>
          <w:noProof/>
        </w:rPr>
        <w:t>System Center Datacenter, 91, 92</w:t>
      </w:r>
    </w:p>
    <w:p w:rsidR="00422C66" w:rsidRDefault="00422C66">
      <w:pPr>
        <w:pStyle w:val="Index1"/>
        <w:tabs>
          <w:tab w:val="right" w:pos="5030"/>
        </w:tabs>
        <w:rPr>
          <w:noProof/>
        </w:rPr>
      </w:pPr>
      <w:r>
        <w:rPr>
          <w:noProof/>
        </w:rPr>
        <w:t>System Center Endpoint Protection 1606, 34</w:t>
      </w:r>
    </w:p>
    <w:p w:rsidR="00422C66" w:rsidRDefault="00422C66">
      <w:pPr>
        <w:pStyle w:val="Index1"/>
        <w:tabs>
          <w:tab w:val="right" w:pos="5030"/>
        </w:tabs>
        <w:rPr>
          <w:noProof/>
        </w:rPr>
      </w:pPr>
      <w:r>
        <w:rPr>
          <w:noProof/>
        </w:rPr>
        <w:t>System Center Global Service Monitor, 32</w:t>
      </w:r>
    </w:p>
    <w:p w:rsidR="00422C66" w:rsidRDefault="00422C66">
      <w:pPr>
        <w:pStyle w:val="Index1"/>
        <w:tabs>
          <w:tab w:val="right" w:pos="5030"/>
        </w:tabs>
        <w:rPr>
          <w:noProof/>
        </w:rPr>
      </w:pPr>
      <w:r>
        <w:rPr>
          <w:noProof/>
        </w:rPr>
        <w:t>System Center Standard, 91, 92</w:t>
      </w:r>
    </w:p>
    <w:p w:rsidR="00422C66" w:rsidRDefault="00422C66">
      <w:pPr>
        <w:pStyle w:val="Index1"/>
        <w:tabs>
          <w:tab w:val="right" w:pos="5030"/>
        </w:tabs>
        <w:rPr>
          <w:noProof/>
        </w:rPr>
      </w:pPr>
      <w:r>
        <w:rPr>
          <w:noProof/>
        </w:rPr>
        <w:t>Trecerea de la Windows 10 S la Windows Pro, 41</w:t>
      </w:r>
    </w:p>
    <w:p w:rsidR="00422C66" w:rsidRDefault="00422C66">
      <w:pPr>
        <w:pStyle w:val="Index1"/>
        <w:tabs>
          <w:tab w:val="right" w:pos="5030"/>
        </w:tabs>
        <w:rPr>
          <w:noProof/>
        </w:rPr>
      </w:pPr>
      <w:r>
        <w:rPr>
          <w:noProof/>
        </w:rPr>
        <w:t>Upgrade la Windows 10 Education (per dispozitiv), 41</w:t>
      </w:r>
    </w:p>
    <w:p w:rsidR="00422C66" w:rsidRDefault="00422C66">
      <w:pPr>
        <w:pStyle w:val="Index1"/>
        <w:tabs>
          <w:tab w:val="right" w:pos="5030"/>
        </w:tabs>
        <w:rPr>
          <w:noProof/>
        </w:rPr>
      </w:pPr>
      <w:r>
        <w:rPr>
          <w:noProof/>
        </w:rPr>
        <w:t>Upgrade la Windows 10 Enterprise E3 şi LTSB 2016 (per dispozitiv), 40</w:t>
      </w:r>
    </w:p>
    <w:p w:rsidR="00422C66" w:rsidRDefault="00422C66">
      <w:pPr>
        <w:pStyle w:val="Index1"/>
        <w:tabs>
          <w:tab w:val="right" w:pos="5030"/>
        </w:tabs>
        <w:rPr>
          <w:noProof/>
        </w:rPr>
      </w:pPr>
      <w:r>
        <w:rPr>
          <w:noProof/>
        </w:rPr>
        <w:t>Upgrade la Windows 10 Pro, 40</w:t>
      </w:r>
    </w:p>
    <w:p w:rsidR="00422C66" w:rsidRDefault="00422C66">
      <w:pPr>
        <w:pStyle w:val="Index1"/>
        <w:tabs>
          <w:tab w:val="right" w:pos="5030"/>
        </w:tabs>
        <w:rPr>
          <w:noProof/>
        </w:rPr>
      </w:pPr>
      <w:r>
        <w:rPr>
          <w:noProof/>
        </w:rPr>
        <w:t>Upgrade pentru Windows 10 Enterprise LTSB 2016 (per dispozitiv), 40</w:t>
      </w:r>
    </w:p>
    <w:p w:rsidR="00422C66" w:rsidRDefault="00422C66">
      <w:pPr>
        <w:pStyle w:val="Index1"/>
        <w:tabs>
          <w:tab w:val="right" w:pos="5030"/>
        </w:tabs>
        <w:rPr>
          <w:noProof/>
        </w:rPr>
      </w:pPr>
      <w:r>
        <w:rPr>
          <w:noProof/>
        </w:rPr>
        <w:t>Utilizarea comercială a Office Home &amp; Student 2013 RT, 23</w:t>
      </w:r>
    </w:p>
    <w:p w:rsidR="00422C66" w:rsidRDefault="00422C66">
      <w:pPr>
        <w:pStyle w:val="Index1"/>
        <w:tabs>
          <w:tab w:val="right" w:pos="5030"/>
        </w:tabs>
        <w:rPr>
          <w:noProof/>
        </w:rPr>
      </w:pPr>
      <w:r>
        <w:rPr>
          <w:noProof/>
        </w:rPr>
        <w:t>VDI, 37</w:t>
      </w:r>
    </w:p>
    <w:p w:rsidR="00422C66" w:rsidRDefault="00422C66">
      <w:pPr>
        <w:pStyle w:val="Index1"/>
        <w:tabs>
          <w:tab w:val="right" w:pos="5030"/>
        </w:tabs>
        <w:rPr>
          <w:noProof/>
        </w:rPr>
      </w:pPr>
      <w:r>
        <w:rPr>
          <w:noProof/>
        </w:rPr>
        <w:t>Visio 2016 Professional, 23</w:t>
      </w:r>
    </w:p>
    <w:p w:rsidR="00422C66" w:rsidRDefault="00422C66">
      <w:pPr>
        <w:pStyle w:val="Index1"/>
        <w:tabs>
          <w:tab w:val="right" w:pos="5030"/>
        </w:tabs>
        <w:rPr>
          <w:noProof/>
        </w:rPr>
      </w:pPr>
      <w:r>
        <w:rPr>
          <w:noProof/>
        </w:rPr>
        <w:t>Visio 2016 Standard, 23</w:t>
      </w:r>
    </w:p>
    <w:p w:rsidR="00422C66" w:rsidRDefault="00422C66">
      <w:pPr>
        <w:pStyle w:val="Index1"/>
        <w:tabs>
          <w:tab w:val="right" w:pos="5030"/>
        </w:tabs>
        <w:rPr>
          <w:noProof/>
        </w:rPr>
      </w:pPr>
      <w:r>
        <w:rPr>
          <w:noProof/>
        </w:rPr>
        <w:t>Visio Pro pentru Office 365, 64</w:t>
      </w:r>
    </w:p>
    <w:p w:rsidR="00422C66" w:rsidRDefault="00422C66">
      <w:pPr>
        <w:pStyle w:val="Index1"/>
        <w:tabs>
          <w:tab w:val="right" w:pos="5030"/>
        </w:tabs>
        <w:rPr>
          <w:noProof/>
        </w:rPr>
      </w:pPr>
      <w:r>
        <w:rPr>
          <w:noProof/>
        </w:rPr>
        <w:t>Visio Professional, 64, 92</w:t>
      </w:r>
    </w:p>
    <w:p w:rsidR="00422C66" w:rsidRDefault="00422C66">
      <w:pPr>
        <w:pStyle w:val="Index1"/>
        <w:tabs>
          <w:tab w:val="right" w:pos="5030"/>
        </w:tabs>
        <w:rPr>
          <w:noProof/>
        </w:rPr>
      </w:pPr>
      <w:r>
        <w:rPr>
          <w:noProof/>
        </w:rPr>
        <w:t>Visio Standard, 64, 86, 92</w:t>
      </w:r>
    </w:p>
    <w:p w:rsidR="00422C66" w:rsidRDefault="00422C66">
      <w:pPr>
        <w:pStyle w:val="Index1"/>
        <w:tabs>
          <w:tab w:val="right" w:pos="5030"/>
        </w:tabs>
        <w:rPr>
          <w:noProof/>
        </w:rPr>
      </w:pPr>
      <w:r>
        <w:rPr>
          <w:noProof/>
        </w:rPr>
        <w:lastRenderedPageBreak/>
        <w:t>Visual Studio 2015, 38</w:t>
      </w:r>
    </w:p>
    <w:p w:rsidR="00422C66" w:rsidRDefault="00422C66">
      <w:pPr>
        <w:pStyle w:val="Index1"/>
        <w:tabs>
          <w:tab w:val="right" w:pos="5030"/>
        </w:tabs>
        <w:rPr>
          <w:noProof/>
        </w:rPr>
      </w:pPr>
      <w:r>
        <w:rPr>
          <w:noProof/>
        </w:rPr>
        <w:t>Visual Studio Professional 2017, 37</w:t>
      </w:r>
    </w:p>
    <w:p w:rsidR="00422C66" w:rsidRDefault="00422C66">
      <w:pPr>
        <w:pStyle w:val="Index1"/>
        <w:tabs>
          <w:tab w:val="right" w:pos="5030"/>
        </w:tabs>
        <w:rPr>
          <w:noProof/>
        </w:rPr>
      </w:pPr>
      <w:r>
        <w:rPr>
          <w:noProof/>
        </w:rPr>
        <w:t>Visual Studio Team Foundation Server 2017 cu tehnologie SQL Server 2016, 39</w:t>
      </w:r>
    </w:p>
    <w:p w:rsidR="00422C66" w:rsidRDefault="00422C66">
      <w:pPr>
        <w:pStyle w:val="Index1"/>
        <w:tabs>
          <w:tab w:val="right" w:pos="5030"/>
        </w:tabs>
        <w:rPr>
          <w:noProof/>
        </w:rPr>
      </w:pPr>
      <w:r>
        <w:rPr>
          <w:noProof/>
        </w:rPr>
        <w:t>Vouchere pentru Microsoft Learning MCP 1 Exam, 75</w:t>
      </w:r>
    </w:p>
    <w:p w:rsidR="00422C66" w:rsidRDefault="00422C66">
      <w:pPr>
        <w:pStyle w:val="Index1"/>
        <w:tabs>
          <w:tab w:val="right" w:pos="5030"/>
        </w:tabs>
        <w:rPr>
          <w:noProof/>
        </w:rPr>
      </w:pPr>
      <w:r>
        <w:rPr>
          <w:noProof/>
        </w:rPr>
        <w:t>Vouchere pentru Microsoft Learning MCP 30 Exam, 75</w:t>
      </w:r>
    </w:p>
    <w:p w:rsidR="00422C66" w:rsidRDefault="00422C66">
      <w:pPr>
        <w:pStyle w:val="Index1"/>
        <w:tabs>
          <w:tab w:val="right" w:pos="5030"/>
        </w:tabs>
        <w:rPr>
          <w:noProof/>
        </w:rPr>
      </w:pPr>
      <w:r>
        <w:rPr>
          <w:noProof/>
        </w:rPr>
        <w:t>Windows 10 Education E5 (per dispozitiv), 41</w:t>
      </w:r>
    </w:p>
    <w:p w:rsidR="00422C66" w:rsidRDefault="00422C66">
      <w:pPr>
        <w:pStyle w:val="Index1"/>
        <w:tabs>
          <w:tab w:val="right" w:pos="5030"/>
        </w:tabs>
        <w:rPr>
          <w:noProof/>
        </w:rPr>
      </w:pPr>
      <w:r>
        <w:rPr>
          <w:noProof/>
        </w:rPr>
        <w:t>Windows 10 Enterprise, 59</w:t>
      </w:r>
    </w:p>
    <w:p w:rsidR="00422C66" w:rsidRDefault="00422C66">
      <w:pPr>
        <w:pStyle w:val="Index1"/>
        <w:tabs>
          <w:tab w:val="right" w:pos="5030"/>
        </w:tabs>
        <w:rPr>
          <w:noProof/>
        </w:rPr>
      </w:pPr>
      <w:r>
        <w:rPr>
          <w:noProof/>
        </w:rPr>
        <w:t>Windows 10 Enterprise E3 per utilizator, 40</w:t>
      </w:r>
    </w:p>
    <w:p w:rsidR="00422C66" w:rsidRDefault="00422C66">
      <w:pPr>
        <w:pStyle w:val="Index1"/>
        <w:tabs>
          <w:tab w:val="right" w:pos="5030"/>
        </w:tabs>
        <w:rPr>
          <w:noProof/>
        </w:rPr>
      </w:pPr>
      <w:r>
        <w:rPr>
          <w:noProof/>
        </w:rPr>
        <w:t>Windows 10 Enterprise E5 per dispozitiv sau utilizator, 41</w:t>
      </w:r>
    </w:p>
    <w:p w:rsidR="00422C66" w:rsidRDefault="00422C66">
      <w:pPr>
        <w:pStyle w:val="Index1"/>
        <w:tabs>
          <w:tab w:val="right" w:pos="5030"/>
        </w:tabs>
        <w:rPr>
          <w:noProof/>
        </w:rPr>
      </w:pPr>
      <w:r>
        <w:rPr>
          <w:noProof/>
        </w:rPr>
        <w:t>Windows 10 Enterprise LTSB, 41</w:t>
      </w:r>
    </w:p>
    <w:p w:rsidR="00422C66" w:rsidRDefault="00422C66">
      <w:pPr>
        <w:pStyle w:val="Index1"/>
        <w:tabs>
          <w:tab w:val="right" w:pos="5030"/>
        </w:tabs>
        <w:rPr>
          <w:noProof/>
        </w:rPr>
      </w:pPr>
      <w:r>
        <w:rPr>
          <w:noProof/>
        </w:rPr>
        <w:t>Windows 10 IoT Enterprise, 42</w:t>
      </w:r>
    </w:p>
    <w:p w:rsidR="00422C66" w:rsidRDefault="00422C66">
      <w:pPr>
        <w:pStyle w:val="Index1"/>
        <w:tabs>
          <w:tab w:val="right" w:pos="5030"/>
        </w:tabs>
        <w:rPr>
          <w:noProof/>
        </w:rPr>
      </w:pPr>
      <w:r>
        <w:rPr>
          <w:noProof/>
        </w:rPr>
        <w:t>Windows 10 IoT Enterprise pentru clienţi Retail sau Thin, 42</w:t>
      </w:r>
    </w:p>
    <w:p w:rsidR="00422C66" w:rsidRDefault="00422C66">
      <w:pPr>
        <w:pStyle w:val="Index1"/>
        <w:tabs>
          <w:tab w:val="right" w:pos="5030"/>
        </w:tabs>
        <w:rPr>
          <w:noProof/>
        </w:rPr>
      </w:pPr>
      <w:r>
        <w:rPr>
          <w:noProof/>
        </w:rPr>
        <w:t>Windows 2000 Professional pentru sisteme încorporate, 42</w:t>
      </w:r>
    </w:p>
    <w:p w:rsidR="00422C66" w:rsidRDefault="00422C66">
      <w:pPr>
        <w:pStyle w:val="Index1"/>
        <w:tabs>
          <w:tab w:val="right" w:pos="5030"/>
        </w:tabs>
        <w:rPr>
          <w:noProof/>
        </w:rPr>
      </w:pPr>
      <w:r>
        <w:rPr>
          <w:noProof/>
        </w:rPr>
        <w:t>Windows 7, 42</w:t>
      </w:r>
    </w:p>
    <w:p w:rsidR="00422C66" w:rsidRDefault="00422C66">
      <w:pPr>
        <w:pStyle w:val="Index1"/>
        <w:tabs>
          <w:tab w:val="right" w:pos="5030"/>
        </w:tabs>
        <w:rPr>
          <w:noProof/>
        </w:rPr>
      </w:pPr>
      <w:r>
        <w:rPr>
          <w:noProof/>
        </w:rPr>
        <w:t>Windows 7 Professional pentru sisteme încorporate, Ultimate pentru sisteme încorporate, 42</w:t>
      </w:r>
    </w:p>
    <w:p w:rsidR="00422C66" w:rsidRDefault="00422C66">
      <w:pPr>
        <w:pStyle w:val="Index1"/>
        <w:tabs>
          <w:tab w:val="right" w:pos="5030"/>
        </w:tabs>
        <w:rPr>
          <w:noProof/>
        </w:rPr>
      </w:pPr>
      <w:r>
        <w:rPr>
          <w:noProof/>
        </w:rPr>
        <w:t>Windows Embedded 2009, 42</w:t>
      </w:r>
    </w:p>
    <w:p w:rsidR="00422C66" w:rsidRDefault="00422C66">
      <w:pPr>
        <w:pStyle w:val="Index1"/>
        <w:tabs>
          <w:tab w:val="right" w:pos="5030"/>
        </w:tabs>
        <w:rPr>
          <w:noProof/>
        </w:rPr>
      </w:pPr>
      <w:r>
        <w:rPr>
          <w:noProof/>
        </w:rPr>
        <w:t>Windows Embedded 8 şi 8.1 Industry Retail, 42</w:t>
      </w:r>
    </w:p>
    <w:p w:rsidR="00422C66" w:rsidRDefault="00422C66">
      <w:pPr>
        <w:pStyle w:val="Index1"/>
        <w:tabs>
          <w:tab w:val="right" w:pos="5030"/>
        </w:tabs>
        <w:rPr>
          <w:noProof/>
        </w:rPr>
      </w:pPr>
      <w:r>
        <w:rPr>
          <w:noProof/>
        </w:rPr>
        <w:t>Windows Embedded 8 Standard, 42</w:t>
      </w:r>
    </w:p>
    <w:p w:rsidR="00422C66" w:rsidRDefault="00422C66">
      <w:pPr>
        <w:pStyle w:val="Index1"/>
        <w:tabs>
          <w:tab w:val="right" w:pos="5030"/>
        </w:tabs>
        <w:rPr>
          <w:noProof/>
        </w:rPr>
      </w:pPr>
      <w:r>
        <w:rPr>
          <w:noProof/>
        </w:rPr>
        <w:t>Windows Embedded 8.1 Industry, 41</w:t>
      </w:r>
    </w:p>
    <w:p w:rsidR="00422C66" w:rsidRDefault="00422C66">
      <w:pPr>
        <w:pStyle w:val="Index1"/>
        <w:tabs>
          <w:tab w:val="right" w:pos="5030"/>
        </w:tabs>
        <w:rPr>
          <w:noProof/>
        </w:rPr>
      </w:pPr>
      <w:r>
        <w:rPr>
          <w:noProof/>
        </w:rPr>
        <w:t>Windows Embedded 8/8.1 Pro, Industry Pro, 42</w:t>
      </w:r>
    </w:p>
    <w:p w:rsidR="00422C66" w:rsidRDefault="00422C66">
      <w:pPr>
        <w:pStyle w:val="Index1"/>
        <w:tabs>
          <w:tab w:val="right" w:pos="5030"/>
        </w:tabs>
        <w:rPr>
          <w:noProof/>
        </w:rPr>
      </w:pPr>
      <w:r>
        <w:rPr>
          <w:noProof/>
        </w:rPr>
        <w:t>Windows Embedded for Point of Service, 42</w:t>
      </w:r>
    </w:p>
    <w:p w:rsidR="00422C66" w:rsidRDefault="00422C66">
      <w:pPr>
        <w:pStyle w:val="Index1"/>
        <w:tabs>
          <w:tab w:val="right" w:pos="5030"/>
        </w:tabs>
        <w:rPr>
          <w:noProof/>
        </w:rPr>
      </w:pPr>
      <w:r>
        <w:rPr>
          <w:noProof/>
        </w:rPr>
        <w:t>Windows Embedded POSReady 2009, 42</w:t>
      </w:r>
    </w:p>
    <w:p w:rsidR="00422C66" w:rsidRDefault="00422C66">
      <w:pPr>
        <w:pStyle w:val="Index1"/>
        <w:tabs>
          <w:tab w:val="right" w:pos="5030"/>
        </w:tabs>
        <w:rPr>
          <w:noProof/>
        </w:rPr>
      </w:pPr>
      <w:r>
        <w:rPr>
          <w:noProof/>
        </w:rPr>
        <w:t>Windows Embedded POSReady 7, 42</w:t>
      </w:r>
    </w:p>
    <w:p w:rsidR="00422C66" w:rsidRDefault="00422C66">
      <w:pPr>
        <w:pStyle w:val="Index1"/>
        <w:tabs>
          <w:tab w:val="right" w:pos="5030"/>
        </w:tabs>
        <w:rPr>
          <w:noProof/>
        </w:rPr>
      </w:pPr>
      <w:r>
        <w:rPr>
          <w:noProof/>
        </w:rPr>
        <w:t>Windows Embedded POSReady 7 Pro, 42</w:t>
      </w:r>
    </w:p>
    <w:p w:rsidR="00422C66" w:rsidRDefault="00422C66">
      <w:pPr>
        <w:pStyle w:val="Index1"/>
        <w:tabs>
          <w:tab w:val="right" w:pos="5030"/>
        </w:tabs>
        <w:rPr>
          <w:noProof/>
        </w:rPr>
      </w:pPr>
      <w:r>
        <w:rPr>
          <w:noProof/>
        </w:rPr>
        <w:t>Windows Embedded Standard 7, 42</w:t>
      </w:r>
    </w:p>
    <w:p w:rsidR="00422C66" w:rsidRDefault="00422C66">
      <w:pPr>
        <w:pStyle w:val="Index1"/>
        <w:tabs>
          <w:tab w:val="right" w:pos="5030"/>
        </w:tabs>
        <w:rPr>
          <w:noProof/>
        </w:rPr>
      </w:pPr>
      <w:r>
        <w:rPr>
          <w:noProof/>
        </w:rPr>
        <w:t>Windows HPC Server, 51</w:t>
      </w:r>
    </w:p>
    <w:p w:rsidR="00422C66" w:rsidRDefault="00422C66">
      <w:pPr>
        <w:pStyle w:val="Index1"/>
        <w:tabs>
          <w:tab w:val="right" w:pos="5030"/>
        </w:tabs>
        <w:rPr>
          <w:noProof/>
        </w:rPr>
      </w:pPr>
      <w:r>
        <w:rPr>
          <w:noProof/>
        </w:rPr>
        <w:t>Windows MultiPoint Server 2012, 48</w:t>
      </w:r>
    </w:p>
    <w:p w:rsidR="00422C66" w:rsidRDefault="00422C66">
      <w:pPr>
        <w:pStyle w:val="Index1"/>
        <w:tabs>
          <w:tab w:val="right" w:pos="5030"/>
        </w:tabs>
        <w:rPr>
          <w:noProof/>
        </w:rPr>
      </w:pPr>
      <w:r>
        <w:rPr>
          <w:noProof/>
        </w:rPr>
        <w:t>Windows MultiPoint Server 2016 Premium, 48</w:t>
      </w:r>
    </w:p>
    <w:p w:rsidR="00422C66" w:rsidRDefault="00422C66">
      <w:pPr>
        <w:pStyle w:val="Index1"/>
        <w:tabs>
          <w:tab w:val="right" w:pos="5030"/>
        </w:tabs>
        <w:rPr>
          <w:noProof/>
        </w:rPr>
      </w:pPr>
      <w:r>
        <w:rPr>
          <w:noProof/>
        </w:rPr>
        <w:t>Windows Server, 92</w:t>
      </w:r>
    </w:p>
    <w:p w:rsidR="00422C66" w:rsidRDefault="00422C66">
      <w:pPr>
        <w:pStyle w:val="Index1"/>
        <w:tabs>
          <w:tab w:val="right" w:pos="5030"/>
        </w:tabs>
        <w:rPr>
          <w:noProof/>
        </w:rPr>
      </w:pPr>
      <w:r>
        <w:rPr>
          <w:noProof/>
        </w:rPr>
        <w:t>Windows Server 2012, 50</w:t>
      </w:r>
    </w:p>
    <w:p w:rsidR="00422C66" w:rsidRDefault="00422C66">
      <w:pPr>
        <w:pStyle w:val="Index1"/>
        <w:tabs>
          <w:tab w:val="right" w:pos="5030"/>
        </w:tabs>
        <w:rPr>
          <w:noProof/>
        </w:rPr>
      </w:pPr>
      <w:r>
        <w:rPr>
          <w:noProof/>
        </w:rPr>
        <w:t>Windows Server 2012 R2, 50</w:t>
      </w:r>
    </w:p>
    <w:p w:rsidR="00422C66" w:rsidRDefault="00422C66">
      <w:pPr>
        <w:pStyle w:val="Index1"/>
        <w:tabs>
          <w:tab w:val="right" w:pos="5030"/>
        </w:tabs>
        <w:rPr>
          <w:noProof/>
        </w:rPr>
      </w:pPr>
      <w:r>
        <w:rPr>
          <w:noProof/>
        </w:rPr>
        <w:t>Windows Server 2016 CAL, 49</w:t>
      </w:r>
    </w:p>
    <w:p w:rsidR="00422C66" w:rsidRDefault="00422C66">
      <w:pPr>
        <w:pStyle w:val="Index1"/>
        <w:tabs>
          <w:tab w:val="right" w:pos="5030"/>
        </w:tabs>
        <w:rPr>
          <w:noProof/>
        </w:rPr>
      </w:pPr>
      <w:r>
        <w:rPr>
          <w:noProof/>
        </w:rPr>
        <w:t>Windows Server 2016 Datacenter (licenţe nucleu cu 16 pachete), 49</w:t>
      </w:r>
    </w:p>
    <w:p w:rsidR="00422C66" w:rsidRDefault="00422C66">
      <w:pPr>
        <w:pStyle w:val="Index1"/>
        <w:tabs>
          <w:tab w:val="right" w:pos="5030"/>
        </w:tabs>
        <w:rPr>
          <w:noProof/>
        </w:rPr>
      </w:pPr>
      <w:r>
        <w:rPr>
          <w:noProof/>
        </w:rPr>
        <w:t>Windows Server 2016 Datacenter (licenţe nucleu cu 2 pachete), 49</w:t>
      </w:r>
    </w:p>
    <w:p w:rsidR="00422C66" w:rsidRDefault="00422C66">
      <w:pPr>
        <w:pStyle w:val="Index1"/>
        <w:tabs>
          <w:tab w:val="right" w:pos="5030"/>
        </w:tabs>
        <w:rPr>
          <w:noProof/>
        </w:rPr>
      </w:pPr>
      <w:r>
        <w:rPr>
          <w:noProof/>
        </w:rPr>
        <w:t>Windows Server 2016 Essentials, 49</w:t>
      </w:r>
    </w:p>
    <w:p w:rsidR="00422C66" w:rsidRDefault="00422C66">
      <w:pPr>
        <w:pStyle w:val="Index1"/>
        <w:tabs>
          <w:tab w:val="right" w:pos="5030"/>
        </w:tabs>
        <w:rPr>
          <w:noProof/>
        </w:rPr>
      </w:pPr>
      <w:r>
        <w:rPr>
          <w:noProof/>
        </w:rPr>
        <w:t>Windows Server 2016 External Connector, 50</w:t>
      </w:r>
    </w:p>
    <w:p w:rsidR="00422C66" w:rsidRDefault="00422C66">
      <w:pPr>
        <w:pStyle w:val="Index1"/>
        <w:tabs>
          <w:tab w:val="right" w:pos="5030"/>
        </w:tabs>
        <w:rPr>
          <w:noProof/>
        </w:rPr>
      </w:pPr>
      <w:r>
        <w:rPr>
          <w:noProof/>
        </w:rPr>
        <w:t>Windows Server 2016 Remote Desktop Services External Connector, 49</w:t>
      </w:r>
    </w:p>
    <w:p w:rsidR="00422C66" w:rsidRDefault="00422C66">
      <w:pPr>
        <w:pStyle w:val="Index1"/>
        <w:tabs>
          <w:tab w:val="right" w:pos="5030"/>
        </w:tabs>
        <w:rPr>
          <w:noProof/>
        </w:rPr>
      </w:pPr>
      <w:r>
        <w:rPr>
          <w:noProof/>
        </w:rPr>
        <w:t>Windows Server 2016 Standard (licenţe nucleu cu 16 pachete), 49</w:t>
      </w:r>
    </w:p>
    <w:p w:rsidR="00422C66" w:rsidRDefault="00422C66">
      <w:pPr>
        <w:pStyle w:val="Index1"/>
        <w:tabs>
          <w:tab w:val="right" w:pos="5030"/>
        </w:tabs>
        <w:rPr>
          <w:noProof/>
        </w:rPr>
      </w:pPr>
      <w:r>
        <w:rPr>
          <w:noProof/>
        </w:rPr>
        <w:t>Windows Server 2016 Standard (licenţe nucleu cu 2 pachete), 49</w:t>
      </w:r>
    </w:p>
    <w:p w:rsidR="00422C66" w:rsidRDefault="00422C66">
      <w:pPr>
        <w:pStyle w:val="Index1"/>
        <w:tabs>
          <w:tab w:val="right" w:pos="5030"/>
        </w:tabs>
        <w:rPr>
          <w:noProof/>
        </w:rPr>
      </w:pPr>
      <w:r>
        <w:rPr>
          <w:noProof/>
        </w:rPr>
        <w:t>Windows Server Datacenter, 86, 91, 92</w:t>
      </w:r>
    </w:p>
    <w:p w:rsidR="00422C66" w:rsidRDefault="00422C66">
      <w:pPr>
        <w:pStyle w:val="Index1"/>
        <w:tabs>
          <w:tab w:val="right" w:pos="5030"/>
        </w:tabs>
        <w:rPr>
          <w:noProof/>
        </w:rPr>
      </w:pPr>
      <w:r>
        <w:rPr>
          <w:noProof/>
        </w:rPr>
        <w:t>Windows Server Datacenter (licenţe nucleu cu 2 pachete), 18</w:t>
      </w:r>
    </w:p>
    <w:p w:rsidR="00422C66" w:rsidRDefault="00422C66">
      <w:pPr>
        <w:pStyle w:val="Index1"/>
        <w:tabs>
          <w:tab w:val="right" w:pos="5030"/>
        </w:tabs>
        <w:rPr>
          <w:noProof/>
        </w:rPr>
      </w:pPr>
      <w:r>
        <w:rPr>
          <w:noProof/>
        </w:rPr>
        <w:t>Windows Server ediţia Enterprise, 86</w:t>
      </w:r>
    </w:p>
    <w:p w:rsidR="00422C66" w:rsidRDefault="00422C66">
      <w:pPr>
        <w:pStyle w:val="Index1"/>
        <w:tabs>
          <w:tab w:val="right" w:pos="5030"/>
        </w:tabs>
        <w:rPr>
          <w:noProof/>
        </w:rPr>
      </w:pPr>
      <w:r>
        <w:rPr>
          <w:noProof/>
        </w:rPr>
        <w:t>Windows Server Enterprise, 51</w:t>
      </w:r>
    </w:p>
    <w:p w:rsidR="00422C66" w:rsidRDefault="00422C66">
      <w:pPr>
        <w:pStyle w:val="Index1"/>
        <w:tabs>
          <w:tab w:val="right" w:pos="5030"/>
        </w:tabs>
        <w:rPr>
          <w:noProof/>
        </w:rPr>
      </w:pPr>
      <w:r>
        <w:rPr>
          <w:noProof/>
        </w:rPr>
        <w:t>Windows Server HPC Edition, 51</w:t>
      </w:r>
    </w:p>
    <w:p w:rsidR="00422C66" w:rsidRDefault="00422C66">
      <w:pPr>
        <w:pStyle w:val="Index1"/>
        <w:tabs>
          <w:tab w:val="right" w:pos="5030"/>
        </w:tabs>
        <w:rPr>
          <w:noProof/>
        </w:rPr>
      </w:pPr>
      <w:r>
        <w:rPr>
          <w:noProof/>
        </w:rPr>
        <w:t>Windows Server pentru sisteme Itanium, 51</w:t>
      </w:r>
    </w:p>
    <w:p w:rsidR="00422C66" w:rsidRDefault="00422C66">
      <w:pPr>
        <w:pStyle w:val="Index1"/>
        <w:tabs>
          <w:tab w:val="right" w:pos="5030"/>
        </w:tabs>
        <w:rPr>
          <w:noProof/>
        </w:rPr>
      </w:pPr>
      <w:r>
        <w:rPr>
          <w:noProof/>
        </w:rPr>
        <w:t>Windows Server Standard, 91, 92</w:t>
      </w:r>
    </w:p>
    <w:p w:rsidR="00422C66" w:rsidRDefault="00422C66">
      <w:pPr>
        <w:pStyle w:val="Index1"/>
        <w:tabs>
          <w:tab w:val="right" w:pos="5030"/>
        </w:tabs>
        <w:rPr>
          <w:noProof/>
        </w:rPr>
      </w:pPr>
      <w:r>
        <w:rPr>
          <w:noProof/>
        </w:rPr>
        <w:t>Windows Server Standard (licenţe nucleu cu 2 pachete), 18</w:t>
      </w:r>
    </w:p>
    <w:p w:rsidR="00422C66" w:rsidRDefault="00422C66">
      <w:pPr>
        <w:pStyle w:val="Index1"/>
        <w:tabs>
          <w:tab w:val="right" w:pos="5030"/>
        </w:tabs>
        <w:rPr>
          <w:noProof/>
        </w:rPr>
      </w:pPr>
      <w:r>
        <w:rPr>
          <w:noProof/>
        </w:rPr>
        <w:t>Windows Small Business Server, 51</w:t>
      </w:r>
    </w:p>
    <w:p w:rsidR="00422C66" w:rsidRDefault="00422C66">
      <w:pPr>
        <w:pStyle w:val="Index1"/>
        <w:tabs>
          <w:tab w:val="right" w:pos="5030"/>
        </w:tabs>
        <w:rPr>
          <w:noProof/>
        </w:rPr>
      </w:pPr>
      <w:r>
        <w:rPr>
          <w:noProof/>
        </w:rPr>
        <w:t>Windows Virtual Desktop Access E3 per dispozitiv, 41</w:t>
      </w:r>
    </w:p>
    <w:p w:rsidR="00422C66" w:rsidRDefault="00422C66">
      <w:pPr>
        <w:pStyle w:val="Index1"/>
        <w:tabs>
          <w:tab w:val="right" w:pos="5030"/>
        </w:tabs>
        <w:rPr>
          <w:noProof/>
        </w:rPr>
      </w:pPr>
      <w:r>
        <w:rPr>
          <w:noProof/>
        </w:rPr>
        <w:t>Windows Virtual Desktop Access E3 per utilizator, 41</w:t>
      </w:r>
    </w:p>
    <w:p w:rsidR="00422C66" w:rsidRDefault="00422C66">
      <w:pPr>
        <w:pStyle w:val="Index1"/>
        <w:tabs>
          <w:tab w:val="right" w:pos="5030"/>
        </w:tabs>
        <w:rPr>
          <w:noProof/>
        </w:rPr>
      </w:pPr>
      <w:r>
        <w:rPr>
          <w:noProof/>
        </w:rPr>
        <w:t>Windows Virtual Desktop Access E5 per dispozitiv, 41</w:t>
      </w:r>
    </w:p>
    <w:p w:rsidR="00422C66" w:rsidRDefault="00422C66">
      <w:pPr>
        <w:pStyle w:val="Index1"/>
        <w:tabs>
          <w:tab w:val="right" w:pos="5030"/>
        </w:tabs>
        <w:rPr>
          <w:noProof/>
        </w:rPr>
      </w:pPr>
      <w:r>
        <w:rPr>
          <w:noProof/>
        </w:rPr>
        <w:t>Windows Virtual Desktop Access E5 per utilizator, 41</w:t>
      </w:r>
    </w:p>
    <w:p w:rsidR="00422C66" w:rsidRDefault="00422C66">
      <w:pPr>
        <w:pStyle w:val="Index1"/>
        <w:tabs>
          <w:tab w:val="right" w:pos="5030"/>
        </w:tabs>
        <w:rPr>
          <w:noProof/>
        </w:rPr>
      </w:pPr>
      <w:r>
        <w:rPr>
          <w:noProof/>
        </w:rPr>
        <w:t>Windows Vista, 42</w:t>
      </w:r>
    </w:p>
    <w:p w:rsidR="00422C66" w:rsidRDefault="00422C66">
      <w:pPr>
        <w:pStyle w:val="Index1"/>
        <w:tabs>
          <w:tab w:val="right" w:pos="5030"/>
        </w:tabs>
        <w:rPr>
          <w:noProof/>
        </w:rPr>
      </w:pPr>
      <w:r>
        <w:rPr>
          <w:noProof/>
        </w:rPr>
        <w:t>Windows Vista Business pentru sisteme încorporate, Ultimate pentru sisteme încorporate, 42</w:t>
      </w:r>
    </w:p>
    <w:p w:rsidR="00422C66" w:rsidRDefault="00422C66">
      <w:pPr>
        <w:pStyle w:val="Index1"/>
        <w:tabs>
          <w:tab w:val="right" w:pos="5030"/>
        </w:tabs>
        <w:rPr>
          <w:noProof/>
        </w:rPr>
      </w:pPr>
      <w:r>
        <w:rPr>
          <w:noProof/>
        </w:rPr>
        <w:t>Windows XP, 42</w:t>
      </w:r>
    </w:p>
    <w:p w:rsidR="00422C66" w:rsidRDefault="00422C66">
      <w:pPr>
        <w:pStyle w:val="Index1"/>
        <w:tabs>
          <w:tab w:val="right" w:pos="5030"/>
        </w:tabs>
        <w:rPr>
          <w:noProof/>
        </w:rPr>
      </w:pPr>
      <w:r>
        <w:rPr>
          <w:noProof/>
        </w:rPr>
        <w:t>Windows XP Embedded, 42</w:t>
      </w:r>
    </w:p>
    <w:p w:rsidR="00422C66" w:rsidRDefault="00422C66">
      <w:pPr>
        <w:pStyle w:val="Index1"/>
        <w:tabs>
          <w:tab w:val="right" w:pos="5030"/>
        </w:tabs>
        <w:rPr>
          <w:noProof/>
        </w:rPr>
      </w:pPr>
      <w:r>
        <w:rPr>
          <w:noProof/>
        </w:rPr>
        <w:t>Windows XP Professional pentru sisteme încorporate, 42</w:t>
      </w:r>
    </w:p>
    <w:p w:rsidR="00422C66" w:rsidRDefault="00422C66">
      <w:pPr>
        <w:pStyle w:val="Index1"/>
        <w:tabs>
          <w:tab w:val="right" w:pos="5030"/>
        </w:tabs>
        <w:rPr>
          <w:noProof/>
        </w:rPr>
      </w:pPr>
      <w:r>
        <w:rPr>
          <w:noProof/>
        </w:rPr>
        <w:t>Word 2016, 23</w:t>
      </w:r>
    </w:p>
    <w:p w:rsidR="00422C66" w:rsidRDefault="00422C66">
      <w:pPr>
        <w:pStyle w:val="Index1"/>
        <w:tabs>
          <w:tab w:val="right" w:pos="5030"/>
        </w:tabs>
        <w:rPr>
          <w:noProof/>
        </w:rPr>
      </w:pPr>
      <w:r>
        <w:rPr>
          <w:noProof/>
        </w:rPr>
        <w:t>Word 2016 for Mac, 24</w:t>
      </w:r>
    </w:p>
    <w:p w:rsidR="00422C66" w:rsidRDefault="00422C66">
      <w:pPr>
        <w:pStyle w:val="Index1"/>
        <w:tabs>
          <w:tab w:val="right" w:pos="5030"/>
        </w:tabs>
        <w:rPr>
          <w:noProof/>
        </w:rPr>
      </w:pPr>
      <w:r>
        <w:rPr>
          <w:noProof/>
        </w:rPr>
        <w:t>Workplace Analytics, 72</w:t>
      </w:r>
    </w:p>
    <w:p w:rsidR="00422C66" w:rsidRDefault="00422C66">
      <w:pPr>
        <w:pStyle w:val="ProductList-Body"/>
        <w:rPr>
          <w:noProof/>
        </w:rPr>
        <w:sectPr w:rsidR="00422C66" w:rsidSect="00422C66">
          <w:type w:val="continuous"/>
          <w:pgSz w:w="12240" w:h="15840" w:code="1"/>
          <w:pgMar w:top="1170" w:right="720" w:bottom="720" w:left="720" w:header="432" w:footer="288" w:gutter="0"/>
          <w:cols w:num="2" w:space="720"/>
        </w:sectPr>
      </w:pPr>
    </w:p>
    <w:p w:rsidR="002E3D2F" w:rsidRDefault="00990452">
      <w:pPr>
        <w:pStyle w:val="ProductList-Body"/>
        <w:sectPr w:rsidR="002E3D2F" w:rsidSect="00422C66">
          <w:type w:val="continuous"/>
          <w:pgSz w:w="12240" w:h="15840" w:code="1"/>
          <w:pgMar w:top="1170" w:right="720" w:bottom="720" w:left="720" w:header="432" w:footer="288" w:gutter="0"/>
          <w:cols w:num="2" w:space="360"/>
        </w:sectPr>
      </w:pPr>
      <w:r>
        <w:fldChar w:fldCharType="end"/>
      </w:r>
    </w:p>
    <w:p w:rsidR="002E3D2F" w:rsidRDefault="002E3D2F">
      <w:pPr>
        <w:pStyle w:val="ProductList-Body"/>
      </w:pPr>
    </w:p>
    <w:sectPr w:rsidR="002E3D2F"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0452" w:rsidRDefault="00990452" w:rsidP="007C7D4D">
      <w:pPr>
        <w:spacing w:after="0"/>
      </w:pPr>
      <w:r>
        <w:separator/>
      </w:r>
    </w:p>
    <w:p w:rsidR="00990452" w:rsidRDefault="00990452"/>
  </w:endnote>
  <w:endnote w:type="continuationSeparator" w:id="0">
    <w:p w:rsidR="00990452" w:rsidRDefault="00990452" w:rsidP="007C7D4D">
      <w:pPr>
        <w:spacing w:after="0"/>
      </w:pPr>
      <w:r>
        <w:continuationSeparator/>
      </w:r>
    </w:p>
    <w:p w:rsidR="00990452" w:rsidRDefault="00990452"/>
  </w:endnote>
  <w:endnote w:type="continuationNotice" w:id="1">
    <w:p w:rsidR="00990452" w:rsidRDefault="0099045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252C" w:rsidRDefault="005025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252C" w:rsidRDefault="005025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252C" w:rsidRDefault="0050252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844">
            <w:r>
              <w:rPr>
                <w:color w:val="00467F"/>
                <w:u w:val="single"/>
              </w:rPr>
              <w:t>Index</w:t>
            </w:r>
          </w:hyperlink>
        </w:p>
      </w:tc>
    </w:tr>
  </w:tbl>
  <w:p w:rsidR="002E3D2F" w:rsidRDefault="002E3D2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3D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3D2F" w:rsidRDefault="0099045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3D2F" w:rsidRDefault="002E3D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3D2F" w:rsidRDefault="00990452">
          <w:pPr>
            <w:pStyle w:val="PURFooterText"/>
            <w:jc w:val="center"/>
          </w:pPr>
          <w:hyperlink w:anchor="_Sec844">
            <w:r>
              <w:rPr>
                <w:color w:val="00467F"/>
                <w:u w:val="single"/>
              </w:rPr>
              <w:t>Index</w:t>
            </w:r>
          </w:hyperlink>
        </w:p>
      </w:tc>
    </w:tr>
  </w:tbl>
  <w:p w:rsidR="002E3D2F" w:rsidRDefault="002E3D2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0452" w:rsidRDefault="00990452" w:rsidP="007C7D4D">
      <w:pPr>
        <w:spacing w:after="0"/>
      </w:pPr>
      <w:r>
        <w:separator/>
      </w:r>
    </w:p>
    <w:p w:rsidR="00990452" w:rsidRDefault="00990452"/>
  </w:footnote>
  <w:footnote w:type="continuationSeparator" w:id="0">
    <w:p w:rsidR="00990452" w:rsidRDefault="00990452" w:rsidP="007C7D4D">
      <w:pPr>
        <w:spacing w:after="0"/>
      </w:pPr>
      <w:r>
        <w:continuationSeparator/>
      </w:r>
    </w:p>
    <w:p w:rsidR="00990452" w:rsidRDefault="00990452"/>
  </w:footnote>
  <w:footnote w:type="continuationNotice" w:id="1">
    <w:p w:rsidR="00990452" w:rsidRDefault="0099045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252C" w:rsidRDefault="005025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252C" w:rsidRDefault="005025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252C" w:rsidRDefault="0050252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E3D2F">
      <w:tc>
        <w:tcPr>
          <w:tcW w:w="8560" w:type="dxa"/>
        </w:tcPr>
        <w:p w:rsidR="002E3D2F" w:rsidRDefault="00990452">
          <w:pPr>
            <w:pStyle w:val="PURHeaderText"/>
          </w:pPr>
          <w:r>
            <w:t>Termenii pentru produse pentru Programul de licenţiere de volum Microsoft (română, august 2017)</w:t>
          </w:r>
        </w:p>
      </w:tc>
      <w:tc>
        <w:tcPr>
          <w:tcW w:w="3680" w:type="dxa"/>
        </w:tcPr>
        <w:p w:rsidR="002E3D2F" w:rsidRDefault="00990452">
          <w:pPr>
            <w:pStyle w:val="PURHeaderText"/>
            <w:jc w:val="right"/>
          </w:pPr>
          <w:r>
            <w:fldChar w:fldCharType="begin"/>
          </w:r>
          <w:r>
            <w:instrText xml:space="preserve"> PAGE \* MERGEFORMAT </w:instrText>
          </w:r>
          <w:r>
            <w:fldChar w:fldCharType="separate"/>
          </w:r>
          <w:r w:rsidR="0050252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E3D2F">
      <w:tc>
        <w:tcPr>
          <w:tcW w:w="8560" w:type="dxa"/>
        </w:tcPr>
        <w:p w:rsidR="002E3D2F" w:rsidRDefault="00990452">
          <w:pPr>
            <w:pStyle w:val="PURHeaderText"/>
          </w:pPr>
          <w:r>
            <w:t xml:space="preserve">Termenii pentru produse pentru Programul de licenţiere de volum Microsoft (română, </w:t>
          </w:r>
          <w:r>
            <w:t>august 2017)</w:t>
          </w:r>
        </w:p>
      </w:tc>
      <w:tc>
        <w:tcPr>
          <w:tcW w:w="3680" w:type="dxa"/>
        </w:tcPr>
        <w:p w:rsidR="002E3D2F" w:rsidRDefault="00990452">
          <w:pPr>
            <w:pStyle w:val="PURHeaderText"/>
            <w:jc w:val="right"/>
          </w:pPr>
          <w:r>
            <w:fldChar w:fldCharType="begin"/>
          </w:r>
          <w:r>
            <w:instrText xml:space="preserve"> PAGE \* MERGEFORMAT </w:instrText>
          </w:r>
          <w:r>
            <w:fldChar w:fldCharType="separate"/>
          </w:r>
          <w:r w:rsidR="0050252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E3D2F">
      <w:tc>
        <w:tcPr>
          <w:tcW w:w="8560" w:type="dxa"/>
        </w:tcPr>
        <w:p w:rsidR="002E3D2F" w:rsidRDefault="00990452">
          <w:pPr>
            <w:pStyle w:val="PURHeaderText"/>
          </w:pPr>
          <w:r>
            <w:t>Termenii pentru produse pentru Programul de licenţiere de volum Microsoft (română, august 2017)</w:t>
          </w:r>
        </w:p>
      </w:tc>
      <w:tc>
        <w:tcPr>
          <w:tcW w:w="3680" w:type="dxa"/>
        </w:tcPr>
        <w:p w:rsidR="002E3D2F" w:rsidRDefault="0099045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E3D2F">
      <w:tc>
        <w:tcPr>
          <w:tcW w:w="8560" w:type="dxa"/>
        </w:tcPr>
        <w:p w:rsidR="002E3D2F" w:rsidRDefault="00990452">
          <w:pPr>
            <w:pStyle w:val="PURHeaderText"/>
          </w:pPr>
          <w:r>
            <w:t>Termenii pentru produse pentru Programul de licenţiere de volum Microsoft (română, august 2017)</w:t>
          </w:r>
        </w:p>
      </w:tc>
      <w:tc>
        <w:tcPr>
          <w:tcW w:w="3680" w:type="dxa"/>
        </w:tcPr>
        <w:p w:rsidR="002E3D2F" w:rsidRDefault="00990452">
          <w:pPr>
            <w:pStyle w:val="PURHeaderText"/>
            <w:jc w:val="right"/>
          </w:pPr>
          <w:r>
            <w:fldChar w:fldCharType="begin"/>
          </w:r>
          <w:r>
            <w:instrText xml:space="preserve"> PAGE \* MERGEFORMAT </w:instrText>
          </w:r>
          <w:r>
            <w:fldChar w:fldCharType="separate"/>
          </w:r>
          <w:r w:rsidR="0050252C">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2E3D2F">
      <w:tc>
        <w:tcPr>
          <w:tcW w:w="8560" w:type="dxa"/>
        </w:tcPr>
        <w:p w:rsidR="002E3D2F" w:rsidRDefault="00990452">
          <w:pPr>
            <w:pStyle w:val="PURHeaderText"/>
          </w:pPr>
          <w:r>
            <w:t>Termenii pentru produse pentru Pro</w:t>
          </w:r>
          <w:r>
            <w:t>gramul de licenţiere de volum Microsoft (română, august 2017)</w:t>
          </w:r>
        </w:p>
      </w:tc>
      <w:tc>
        <w:tcPr>
          <w:tcW w:w="3680" w:type="dxa"/>
        </w:tcPr>
        <w:p w:rsidR="002E3D2F" w:rsidRDefault="00990452">
          <w:pPr>
            <w:pStyle w:val="PURHeaderText"/>
            <w:jc w:val="right"/>
          </w:pPr>
          <w:r>
            <w:fldChar w:fldCharType="begin"/>
          </w:r>
          <w:r>
            <w:instrText xml:space="preserve"> PAGE \* MERGEFORMAT </w:instrText>
          </w:r>
          <w:r>
            <w:fldChar w:fldCharType="separate"/>
          </w:r>
          <w:r w:rsidR="0050252C">
            <w:rPr>
              <w:noProof/>
            </w:rPr>
            <w:t>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2E3D2F">
      <w:tc>
        <w:tcPr>
          <w:tcW w:w="8560" w:type="dxa"/>
        </w:tcPr>
        <w:p w:rsidR="002E3D2F" w:rsidRDefault="00990452">
          <w:pPr>
            <w:pStyle w:val="PURHeaderText"/>
          </w:pPr>
          <w:r>
            <w:t>Termenii pentru produse pentru Programul de licenţiere de volum Microsoft (română, august 2017)</w:t>
          </w:r>
        </w:p>
      </w:tc>
      <w:tc>
        <w:tcPr>
          <w:tcW w:w="3680" w:type="dxa"/>
        </w:tcPr>
        <w:p w:rsidR="002E3D2F" w:rsidRDefault="00990452">
          <w:pPr>
            <w:pStyle w:val="PURHeaderText"/>
            <w:jc w:val="right"/>
          </w:pPr>
          <w:r>
            <w:fldChar w:fldCharType="begin"/>
          </w:r>
          <w:r>
            <w:instrText xml:space="preserve"> PAGE \* MERGEFORMAT </w:instrText>
          </w:r>
          <w:r>
            <w:fldChar w:fldCharType="separate"/>
          </w:r>
          <w:r w:rsidR="0050252C">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2E3D2F">
      <w:tc>
        <w:tcPr>
          <w:tcW w:w="8560" w:type="dxa"/>
        </w:tcPr>
        <w:p w:rsidR="002E3D2F" w:rsidRDefault="00990452">
          <w:pPr>
            <w:pStyle w:val="PURHeaderText"/>
          </w:pPr>
          <w:r>
            <w:t xml:space="preserve">Termenii pentru produse pentru Programul de licenţiere de volum Microsoft (română, </w:t>
          </w:r>
          <w:r>
            <w:t>august 2017)</w:t>
          </w:r>
        </w:p>
      </w:tc>
      <w:tc>
        <w:tcPr>
          <w:tcW w:w="3680" w:type="dxa"/>
        </w:tcPr>
        <w:p w:rsidR="002E3D2F" w:rsidRDefault="00990452">
          <w:pPr>
            <w:pStyle w:val="PURHeaderText"/>
            <w:jc w:val="right"/>
          </w:pPr>
          <w:r>
            <w:fldChar w:fldCharType="begin"/>
          </w:r>
          <w:r>
            <w:instrText xml:space="preserve"> PAGE \* MERGEFORMAT </w:instrText>
          </w:r>
          <w:r>
            <w:fldChar w:fldCharType="separate"/>
          </w:r>
          <w:r w:rsidR="0050252C">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2E3D2F">
      <w:tc>
        <w:tcPr>
          <w:tcW w:w="8560" w:type="dxa"/>
        </w:tcPr>
        <w:p w:rsidR="002E3D2F" w:rsidRDefault="00990452">
          <w:pPr>
            <w:pStyle w:val="PURHeaderText"/>
          </w:pPr>
          <w:r>
            <w:t>Termenii pentru produse pentru</w:t>
          </w:r>
          <w:r>
            <w:t xml:space="preserve"> Programul de licenţiere de volum Microsoft (română, august 2017)</w:t>
          </w:r>
        </w:p>
      </w:tc>
      <w:tc>
        <w:tcPr>
          <w:tcW w:w="3680" w:type="dxa"/>
        </w:tcPr>
        <w:p w:rsidR="002E3D2F" w:rsidRDefault="00990452">
          <w:pPr>
            <w:pStyle w:val="PURHeaderText"/>
            <w:jc w:val="right"/>
          </w:pPr>
          <w:r>
            <w:fldChar w:fldCharType="begin"/>
          </w:r>
          <w:r>
            <w:instrText xml:space="preserve"> PAGE \* MERGEFORMAT </w:instrText>
          </w:r>
          <w:r>
            <w:fldChar w:fldCharType="separate"/>
          </w:r>
          <w:r w:rsidR="0050252C">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6"/>
      <w:gridCol w:w="3254"/>
    </w:tblGrid>
    <w:tr w:rsidR="002E3D2F">
      <w:tc>
        <w:tcPr>
          <w:tcW w:w="8560" w:type="dxa"/>
        </w:tcPr>
        <w:p w:rsidR="002E3D2F" w:rsidRDefault="00990452">
          <w:pPr>
            <w:pStyle w:val="PURHeaderText"/>
          </w:pPr>
          <w:r>
            <w:t>Termenii pentru produse pentru Programul de licenţiere de volum Microsoft (română, august 2017)</w:t>
          </w:r>
        </w:p>
      </w:tc>
      <w:tc>
        <w:tcPr>
          <w:tcW w:w="3680" w:type="dxa"/>
        </w:tcPr>
        <w:p w:rsidR="002E3D2F" w:rsidRDefault="00990452">
          <w:pPr>
            <w:pStyle w:val="PURHeaderText"/>
            <w:jc w:val="right"/>
          </w:pPr>
          <w:r>
            <w:fldChar w:fldCharType="begin"/>
          </w:r>
          <w:r>
            <w:instrText xml:space="preserve"> PAGE \* MERGEFORMAT </w:instrText>
          </w:r>
          <w:r>
            <w:fldChar w:fldCharType="separate"/>
          </w:r>
          <w:r w:rsidR="0050252C">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6"/>
      <w:gridCol w:w="3254"/>
    </w:tblGrid>
    <w:tr w:rsidR="002E3D2F">
      <w:tc>
        <w:tcPr>
          <w:tcW w:w="8560" w:type="dxa"/>
        </w:tcPr>
        <w:p w:rsidR="002E3D2F" w:rsidRDefault="00990452">
          <w:pPr>
            <w:pStyle w:val="PURHeaderText"/>
          </w:pPr>
          <w:r>
            <w:t>Termenii pentru produse pentru Programul de licenţiere de volum Microsoft (română, august 2017)</w:t>
          </w:r>
        </w:p>
      </w:tc>
      <w:tc>
        <w:tcPr>
          <w:tcW w:w="3680" w:type="dxa"/>
        </w:tcPr>
        <w:p w:rsidR="002E3D2F" w:rsidRDefault="00990452">
          <w:pPr>
            <w:pStyle w:val="PURHeaderText"/>
            <w:jc w:val="right"/>
          </w:pPr>
          <w:r>
            <w:fldChar w:fldCharType="begin"/>
          </w:r>
          <w:r>
            <w:instrText xml:space="preserve"> PAGE \* MER</w:instrText>
          </w:r>
          <w:r>
            <w:instrText xml:space="preserve">GEFORMAT </w:instrText>
          </w:r>
          <w:r>
            <w:fldChar w:fldCharType="separate"/>
          </w:r>
          <w:r w:rsidR="0050252C">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E3D2F">
      <w:tc>
        <w:tcPr>
          <w:tcW w:w="8560" w:type="dxa"/>
        </w:tcPr>
        <w:p w:rsidR="002E3D2F" w:rsidRDefault="00990452">
          <w:pPr>
            <w:pStyle w:val="PURHeaderText"/>
          </w:pPr>
          <w:r>
            <w:t>Termenii pentru produse pentru Programul de licenţiere de volum Microsoft (română, august 2017)</w:t>
          </w:r>
        </w:p>
      </w:tc>
      <w:tc>
        <w:tcPr>
          <w:tcW w:w="3680" w:type="dxa"/>
        </w:tcPr>
        <w:p w:rsidR="002E3D2F" w:rsidRDefault="00990452">
          <w:pPr>
            <w:pStyle w:val="PURHeaderText"/>
            <w:jc w:val="right"/>
          </w:pPr>
          <w:r>
            <w:fldChar w:fldCharType="begin"/>
          </w:r>
          <w:r>
            <w:instrText xml:space="preserve"> PAGE </w:instrText>
          </w:r>
          <w:r>
            <w:instrText xml:space="preserve">\*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D0182"/>
    <w:multiLevelType w:val="multilevel"/>
    <w:tmpl w:val="01F8FA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42F8E"/>
    <w:multiLevelType w:val="multilevel"/>
    <w:tmpl w:val="0EA2CD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14D98"/>
    <w:multiLevelType w:val="multilevel"/>
    <w:tmpl w:val="29446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A047E"/>
    <w:multiLevelType w:val="multilevel"/>
    <w:tmpl w:val="1B5CD9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060A17"/>
    <w:multiLevelType w:val="multilevel"/>
    <w:tmpl w:val="B06EFF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6971A7"/>
    <w:multiLevelType w:val="multilevel"/>
    <w:tmpl w:val="B9DE04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FD656B"/>
    <w:multiLevelType w:val="multilevel"/>
    <w:tmpl w:val="FDB0F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464CD"/>
    <w:multiLevelType w:val="multilevel"/>
    <w:tmpl w:val="91B8AB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B171F8"/>
    <w:multiLevelType w:val="multilevel"/>
    <w:tmpl w:val="0DBAF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60375C"/>
    <w:multiLevelType w:val="multilevel"/>
    <w:tmpl w:val="FF365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BA289D"/>
    <w:multiLevelType w:val="multilevel"/>
    <w:tmpl w:val="96CE0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B02004"/>
    <w:multiLevelType w:val="multilevel"/>
    <w:tmpl w:val="08A646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507F91"/>
    <w:multiLevelType w:val="multilevel"/>
    <w:tmpl w:val="6A5CC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C6336E"/>
    <w:multiLevelType w:val="multilevel"/>
    <w:tmpl w:val="5F4EAF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F35CEC"/>
    <w:multiLevelType w:val="multilevel"/>
    <w:tmpl w:val="499A3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3964B8"/>
    <w:multiLevelType w:val="multilevel"/>
    <w:tmpl w:val="74AC5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995994"/>
    <w:multiLevelType w:val="multilevel"/>
    <w:tmpl w:val="83421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BA518D"/>
    <w:multiLevelType w:val="multilevel"/>
    <w:tmpl w:val="C5525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DE22C0"/>
    <w:multiLevelType w:val="multilevel"/>
    <w:tmpl w:val="8B1E6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F82290"/>
    <w:multiLevelType w:val="multilevel"/>
    <w:tmpl w:val="33A47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6E6694"/>
    <w:multiLevelType w:val="multilevel"/>
    <w:tmpl w:val="FDE00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72510F"/>
    <w:multiLevelType w:val="multilevel"/>
    <w:tmpl w:val="D52CB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385204"/>
    <w:multiLevelType w:val="multilevel"/>
    <w:tmpl w:val="6D805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943ABD"/>
    <w:multiLevelType w:val="multilevel"/>
    <w:tmpl w:val="44DAC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7E226B"/>
    <w:multiLevelType w:val="multilevel"/>
    <w:tmpl w:val="26107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9352B4"/>
    <w:multiLevelType w:val="multilevel"/>
    <w:tmpl w:val="2806F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5D7297"/>
    <w:multiLevelType w:val="multilevel"/>
    <w:tmpl w:val="B986F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0F291D"/>
    <w:multiLevelType w:val="multilevel"/>
    <w:tmpl w:val="00EEF0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CF5A58"/>
    <w:multiLevelType w:val="multilevel"/>
    <w:tmpl w:val="7C380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B05422"/>
    <w:multiLevelType w:val="multilevel"/>
    <w:tmpl w:val="A8766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E45331"/>
    <w:multiLevelType w:val="multilevel"/>
    <w:tmpl w:val="7DFEE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FE0DFE"/>
    <w:multiLevelType w:val="multilevel"/>
    <w:tmpl w:val="ED3A4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A2166B"/>
    <w:multiLevelType w:val="multilevel"/>
    <w:tmpl w:val="93140AE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A543F4"/>
    <w:multiLevelType w:val="multilevel"/>
    <w:tmpl w:val="73EA6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8F0200"/>
    <w:multiLevelType w:val="multilevel"/>
    <w:tmpl w:val="D3C23C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762D7B"/>
    <w:multiLevelType w:val="multilevel"/>
    <w:tmpl w:val="E39C8B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6703B2"/>
    <w:multiLevelType w:val="multilevel"/>
    <w:tmpl w:val="D9228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412FBA"/>
    <w:multiLevelType w:val="multilevel"/>
    <w:tmpl w:val="460ED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D576B0"/>
    <w:multiLevelType w:val="multilevel"/>
    <w:tmpl w:val="2E140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5D4F9D"/>
    <w:multiLevelType w:val="multilevel"/>
    <w:tmpl w:val="1068A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79098E"/>
    <w:multiLevelType w:val="multilevel"/>
    <w:tmpl w:val="584E1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590DB1"/>
    <w:multiLevelType w:val="multilevel"/>
    <w:tmpl w:val="E190D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106BA5"/>
    <w:multiLevelType w:val="multilevel"/>
    <w:tmpl w:val="B5A030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741841"/>
    <w:multiLevelType w:val="multilevel"/>
    <w:tmpl w:val="6D6AD8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387B7D"/>
    <w:multiLevelType w:val="multilevel"/>
    <w:tmpl w:val="5F34A7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C26C06"/>
    <w:multiLevelType w:val="multilevel"/>
    <w:tmpl w:val="06ECF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F05451"/>
    <w:multiLevelType w:val="multilevel"/>
    <w:tmpl w:val="C1D6AB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C01D07"/>
    <w:multiLevelType w:val="multilevel"/>
    <w:tmpl w:val="8D00D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2E07BB"/>
    <w:multiLevelType w:val="multilevel"/>
    <w:tmpl w:val="A57AB1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584F1C"/>
    <w:multiLevelType w:val="multilevel"/>
    <w:tmpl w:val="5CD852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DC06E7"/>
    <w:multiLevelType w:val="multilevel"/>
    <w:tmpl w:val="0E8EA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DB4FF3"/>
    <w:multiLevelType w:val="multilevel"/>
    <w:tmpl w:val="A5A07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4C4CA6"/>
    <w:multiLevelType w:val="multilevel"/>
    <w:tmpl w:val="5E58B7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0472A3"/>
    <w:multiLevelType w:val="multilevel"/>
    <w:tmpl w:val="3BAEF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F03018"/>
    <w:multiLevelType w:val="multilevel"/>
    <w:tmpl w:val="85EE8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7E754F"/>
    <w:multiLevelType w:val="multilevel"/>
    <w:tmpl w:val="59F09E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F969B3"/>
    <w:multiLevelType w:val="multilevel"/>
    <w:tmpl w:val="71843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5"/>
  </w:num>
  <w:num w:numId="4">
    <w:abstractNumId w:val="30"/>
  </w:num>
  <w:num w:numId="5">
    <w:abstractNumId w:val="28"/>
  </w:num>
  <w:num w:numId="6">
    <w:abstractNumId w:val="55"/>
  </w:num>
  <w:num w:numId="7">
    <w:abstractNumId w:val="15"/>
  </w:num>
  <w:num w:numId="8">
    <w:abstractNumId w:val="39"/>
  </w:num>
  <w:num w:numId="9">
    <w:abstractNumId w:val="36"/>
  </w:num>
  <w:num w:numId="10">
    <w:abstractNumId w:val="38"/>
  </w:num>
  <w:num w:numId="11">
    <w:abstractNumId w:val="20"/>
  </w:num>
  <w:num w:numId="12">
    <w:abstractNumId w:val="56"/>
  </w:num>
  <w:num w:numId="13">
    <w:abstractNumId w:val="51"/>
  </w:num>
  <w:num w:numId="14">
    <w:abstractNumId w:val="57"/>
  </w:num>
  <w:num w:numId="15">
    <w:abstractNumId w:val="4"/>
  </w:num>
  <w:num w:numId="16">
    <w:abstractNumId w:val="2"/>
  </w:num>
  <w:num w:numId="17">
    <w:abstractNumId w:val="13"/>
  </w:num>
  <w:num w:numId="18">
    <w:abstractNumId w:val="7"/>
  </w:num>
  <w:num w:numId="19">
    <w:abstractNumId w:val="9"/>
  </w:num>
  <w:num w:numId="20">
    <w:abstractNumId w:val="49"/>
  </w:num>
  <w:num w:numId="21">
    <w:abstractNumId w:val="10"/>
  </w:num>
  <w:num w:numId="22">
    <w:abstractNumId w:val="29"/>
  </w:num>
  <w:num w:numId="23">
    <w:abstractNumId w:val="16"/>
  </w:num>
  <w:num w:numId="24">
    <w:abstractNumId w:val="21"/>
  </w:num>
  <w:num w:numId="25">
    <w:abstractNumId w:val="6"/>
  </w:num>
  <w:num w:numId="26">
    <w:abstractNumId w:val="12"/>
  </w:num>
  <w:num w:numId="27">
    <w:abstractNumId w:val="48"/>
  </w:num>
  <w:num w:numId="28">
    <w:abstractNumId w:val="35"/>
  </w:num>
  <w:num w:numId="29">
    <w:abstractNumId w:val="44"/>
  </w:num>
  <w:num w:numId="30">
    <w:abstractNumId w:val="3"/>
  </w:num>
  <w:num w:numId="31">
    <w:abstractNumId w:val="22"/>
  </w:num>
  <w:num w:numId="32">
    <w:abstractNumId w:val="25"/>
  </w:num>
  <w:num w:numId="33">
    <w:abstractNumId w:val="40"/>
  </w:num>
  <w:num w:numId="34">
    <w:abstractNumId w:val="50"/>
  </w:num>
  <w:num w:numId="35">
    <w:abstractNumId w:val="53"/>
  </w:num>
  <w:num w:numId="36">
    <w:abstractNumId w:val="33"/>
  </w:num>
  <w:num w:numId="37">
    <w:abstractNumId w:val="19"/>
  </w:num>
  <w:num w:numId="38">
    <w:abstractNumId w:val="37"/>
  </w:num>
  <w:num w:numId="39">
    <w:abstractNumId w:val="47"/>
  </w:num>
  <w:num w:numId="40">
    <w:abstractNumId w:val="45"/>
  </w:num>
  <w:num w:numId="41">
    <w:abstractNumId w:val="18"/>
  </w:num>
  <w:num w:numId="42">
    <w:abstractNumId w:val="43"/>
  </w:num>
  <w:num w:numId="43">
    <w:abstractNumId w:val="26"/>
  </w:num>
  <w:num w:numId="44">
    <w:abstractNumId w:val="41"/>
  </w:num>
  <w:num w:numId="45">
    <w:abstractNumId w:val="8"/>
  </w:num>
  <w:num w:numId="46">
    <w:abstractNumId w:val="52"/>
  </w:num>
  <w:num w:numId="47">
    <w:abstractNumId w:val="24"/>
  </w:num>
  <w:num w:numId="48">
    <w:abstractNumId w:val="46"/>
  </w:num>
  <w:num w:numId="49">
    <w:abstractNumId w:val="0"/>
  </w:num>
  <w:num w:numId="50">
    <w:abstractNumId w:val="27"/>
  </w:num>
  <w:num w:numId="51">
    <w:abstractNumId w:val="11"/>
  </w:num>
  <w:num w:numId="52">
    <w:abstractNumId w:val="14"/>
  </w:num>
  <w:num w:numId="53">
    <w:abstractNumId w:val="17"/>
  </w:num>
  <w:num w:numId="54">
    <w:abstractNumId w:val="54"/>
  </w:num>
  <w:num w:numId="55">
    <w:abstractNumId w:val="1"/>
  </w:num>
  <w:num w:numId="56">
    <w:abstractNumId w:val="23"/>
  </w:num>
  <w:num w:numId="57">
    <w:abstractNumId w:val="42"/>
  </w:num>
  <w:num w:numId="58">
    <w:abstractNumId w:val="31"/>
  </w:num>
  <w:num w:numId="59">
    <w:abstractNumId w:val="5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F/XX4GaQTq6CpgWfl3k8eBZHF2I0OxMSSIahJmP1B4Q45A3ihIohZP/iXKs8qfzATX2n56oJwmithnFyfK1hA==" w:salt="NgWAHy9AS7UsNXxDbJw3u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3D2F"/>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2C66"/>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52C"/>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78CB"/>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0452"/>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39DB"/>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A2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978CB"/>
    <w:pPr>
      <w:spacing w:after="0" w:line="240" w:lineRule="auto"/>
      <w:ind w:left="400" w:hanging="200"/>
    </w:pPr>
  </w:style>
  <w:style w:type="character" w:styleId="UnresolvedMention">
    <w:name w:val="Unresolved Mention"/>
    <w:basedOn w:val="DefaultParagraphFont"/>
    <w:uiPriority w:val="99"/>
    <w:semiHidden/>
    <w:unhideWhenUsed/>
    <w:rsid w:val="007978C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53CBE6-F746-43C8-B072-B4E3D7FB8140}">
  <ds:schemaRefs>
    <ds:schemaRef ds:uri="http://schemas.openxmlformats.org/officeDocument/2006/bibliography"/>
  </ds:schemaRefs>
</ds:datastoreItem>
</file>

<file path=customXml/itemProps2.xml><?xml version="1.0" encoding="utf-8"?>
<ds:datastoreItem xmlns:ds="http://schemas.openxmlformats.org/officeDocument/2006/customXml" ds:itemID="{B85B7B45-C2E5-471B-9E94-EA934BEFA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123311</Words>
  <Characters>702873</Characters>
  <Application>Microsoft Office Word</Application>
  <DocSecurity>8</DocSecurity>
  <Lines>5857</Lines>
  <Paragraphs>1649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2017-07-27T03:33:00Z</dcterms:created>
  <dcterms:modified xsi:type="dcterms:W3CDTF">2017-07-27T03:34:00Z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2017-07-26T20:34:39.3112722-07:00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