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6E0E59" w:rsidRDefault="006E0E59">
      <w:pPr>
        <w:pStyle w:val="PURBody"/>
        <w:shd w:val="clear" w:color="auto" w:fill="00188F"/>
        <w:tabs>
          <w:tab w:val="clear" w:pos="360"/>
        </w:tabs>
        <w:ind w:right="7920" w:firstLine="360"/>
        <w:rPr>
          <w:color w:val="FFFFFF"/>
          <w:sz w:val="6"/>
          <w:szCs w:val="6"/>
        </w:rPr>
      </w:pPr>
    </w:p>
    <w:p w:rsidR="006E0E59" w:rsidRDefault="007C5C6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rsidR="006E0E59" w:rsidRDefault="007C5C6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6E0E59" w:rsidRDefault="006E0E59">
      <w:pPr>
        <w:pStyle w:val="PURBody"/>
        <w:shd w:val="clear" w:color="auto" w:fill="00188F"/>
        <w:tabs>
          <w:tab w:val="clear" w:pos="360"/>
        </w:tabs>
        <w:spacing w:after="0"/>
        <w:ind w:right="7920" w:firstLine="360"/>
        <w:rPr>
          <w:color w:val="FFFFFF" w:themeColor="background1"/>
          <w:szCs w:val="18"/>
        </w:rPr>
      </w:pPr>
    </w:p>
    <w:p w:rsidR="006E0E59" w:rsidRDefault="006E0E59">
      <w:pPr>
        <w:pStyle w:val="PURBody"/>
        <w:shd w:val="clear" w:color="auto" w:fill="00188F"/>
        <w:tabs>
          <w:tab w:val="clear" w:pos="360"/>
        </w:tabs>
        <w:spacing w:after="0"/>
        <w:ind w:right="7920" w:firstLine="360"/>
        <w:rPr>
          <w:color w:val="FFFFFF" w:themeColor="background1"/>
          <w:szCs w:val="18"/>
        </w:rPr>
      </w:pPr>
    </w:p>
    <w:p w:rsidR="006E0E59" w:rsidRDefault="006E0E59">
      <w:pPr>
        <w:pStyle w:val="PURBody"/>
        <w:shd w:val="clear" w:color="auto" w:fill="00188F"/>
        <w:tabs>
          <w:tab w:val="clear" w:pos="360"/>
        </w:tabs>
        <w:spacing w:after="0"/>
        <w:ind w:right="7920" w:firstLine="360"/>
        <w:rPr>
          <w:color w:val="FFFFFF" w:themeColor="background1"/>
          <w:szCs w:val="18"/>
        </w:rPr>
      </w:pPr>
    </w:p>
    <w:p w:rsidR="006E0E59" w:rsidRDefault="006E0E59">
      <w:pPr>
        <w:pStyle w:val="PURBody"/>
        <w:shd w:val="clear" w:color="auto" w:fill="00188F"/>
        <w:tabs>
          <w:tab w:val="clear" w:pos="360"/>
        </w:tabs>
        <w:spacing w:after="0"/>
        <w:ind w:right="7920" w:firstLine="360"/>
        <w:rPr>
          <w:color w:val="FFFFFF" w:themeColor="background1"/>
          <w:szCs w:val="18"/>
        </w:rPr>
      </w:pPr>
    </w:p>
    <w:p w:rsidR="006E0E59" w:rsidRDefault="006E0E59">
      <w:pPr>
        <w:pStyle w:val="PURBody"/>
        <w:shd w:val="clear" w:color="auto" w:fill="00188F"/>
        <w:tabs>
          <w:tab w:val="clear" w:pos="360"/>
        </w:tabs>
        <w:spacing w:after="0"/>
        <w:ind w:right="7920" w:firstLine="360"/>
        <w:rPr>
          <w:color w:val="FFFFFF" w:themeColor="background1"/>
          <w:szCs w:val="18"/>
        </w:rPr>
      </w:pPr>
    </w:p>
    <w:p w:rsidR="006E0E59" w:rsidRDefault="006E0E59">
      <w:pPr>
        <w:pStyle w:val="PURBody"/>
        <w:shd w:val="clear" w:color="auto" w:fill="0072C6"/>
        <w:tabs>
          <w:tab w:val="clear" w:pos="360"/>
        </w:tabs>
        <w:ind w:right="1800" w:firstLine="360"/>
        <w:rPr>
          <w:sz w:val="72"/>
          <w:szCs w:val="72"/>
        </w:rPr>
      </w:pPr>
    </w:p>
    <w:p w:rsidR="006E0E59" w:rsidRDefault="006E0E59">
      <w:pPr>
        <w:pStyle w:val="PURBody"/>
        <w:shd w:val="clear" w:color="auto" w:fill="0072C6"/>
        <w:tabs>
          <w:tab w:val="clear" w:pos="360"/>
          <w:tab w:val="left" w:pos="180"/>
        </w:tabs>
        <w:ind w:right="1800" w:firstLine="360"/>
        <w:rPr>
          <w:color w:val="FFFFFF" w:themeColor="background1"/>
          <w:sz w:val="72"/>
          <w:szCs w:val="72"/>
        </w:rPr>
      </w:pPr>
      <w:bookmarkStart w:id="0" w:name="_GoBack"/>
      <w:bookmarkEnd w:id="0"/>
    </w:p>
    <w:p w:rsidR="006E0E59" w:rsidRDefault="007C5C6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6E0E59" w:rsidRDefault="007C5C6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decembrie 2017</w:t>
      </w:r>
    </w:p>
    <w:p w:rsidR="006E0E59" w:rsidRDefault="006E0E59">
      <w:pPr>
        <w:pStyle w:val="PURBody"/>
        <w:shd w:val="clear" w:color="auto" w:fill="0072C6"/>
        <w:tabs>
          <w:tab w:val="clear" w:pos="360"/>
        </w:tabs>
        <w:spacing w:after="0" w:line="230" w:lineRule="auto"/>
        <w:ind w:right="1800" w:firstLine="360"/>
        <w:rPr>
          <w:color w:val="FFFFFF" w:themeColor="background1"/>
          <w:sz w:val="96"/>
          <w:szCs w:val="96"/>
        </w:rPr>
      </w:pPr>
    </w:p>
    <w:p w:rsidR="006E0E59" w:rsidRDefault="007C5C6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E0E59" w:rsidRDefault="006E0E59">
      <w:pPr>
        <w:sectPr w:rsidR="006E0E59">
          <w:footerReference w:type="default" r:id="rId10"/>
          <w:type w:val="continuous"/>
          <w:pgSz w:w="12240" w:h="15840" w:code="1"/>
          <w:pgMar w:top="1170" w:right="720" w:bottom="720" w:left="720" w:header="432" w:footer="288" w:gutter="0"/>
          <w:cols w:space="360"/>
        </w:sectPr>
      </w:pPr>
    </w:p>
    <w:p w:rsidR="006E0E59" w:rsidRDefault="007C5C65">
      <w:pPr>
        <w:pStyle w:val="ProductList-SectionHeading"/>
        <w:pageBreakBefore/>
      </w:pPr>
      <w:bookmarkStart w:id="1" w:name="_Sec842"/>
      <w:r>
        <w:lastRenderedPageBreak/>
        <w:t>Cuprins</w:t>
      </w:r>
    </w:p>
    <w:p w:rsidR="006E0E59" w:rsidRDefault="006E0E59">
      <w:pPr>
        <w:pStyle w:val="ProductList-Body"/>
      </w:pPr>
    </w:p>
    <w:p w:rsidR="006E0E59" w:rsidRDefault="006E0E59">
      <w:pPr>
        <w:sectPr w:rsidR="006E0E59">
          <w:headerReference w:type="default" r:id="rId11"/>
          <w:footerReference w:type="default" r:id="rId12"/>
          <w:type w:val="continuous"/>
          <w:pgSz w:w="12240" w:h="15840" w:code="1"/>
          <w:pgMar w:top="1170" w:right="720" w:bottom="1620" w:left="720" w:header="432" w:footer="288" w:gutter="0"/>
          <w:cols w:space="360"/>
        </w:sectPr>
      </w:pPr>
    </w:p>
    <w:p w:rsidR="007C5C65" w:rsidRDefault="007C5C65">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6870" w:history="1">
        <w:r w:rsidRPr="00E575ED">
          <w:rPr>
            <w:rStyle w:val="Hyperlink"/>
            <w:noProof/>
          </w:rPr>
          <w:t>Introducere</w:t>
        </w:r>
        <w:r>
          <w:rPr>
            <w:noProof/>
          </w:rPr>
          <w:tab/>
        </w:r>
        <w:r>
          <w:rPr>
            <w:noProof/>
          </w:rPr>
          <w:fldChar w:fldCharType="begin"/>
        </w:r>
        <w:r>
          <w:rPr>
            <w:noProof/>
          </w:rPr>
          <w:instrText xml:space="preserve"> PAGEREF _Toc499816870 \h </w:instrText>
        </w:r>
        <w:r>
          <w:rPr>
            <w:noProof/>
          </w:rPr>
        </w:r>
        <w:r>
          <w:rPr>
            <w:noProof/>
          </w:rPr>
          <w:fldChar w:fldCharType="separate"/>
        </w:r>
        <w:r>
          <w:rPr>
            <w:noProof/>
          </w:rPr>
          <w:t>4</w:t>
        </w:r>
        <w:r>
          <w:rPr>
            <w:noProof/>
          </w:rPr>
          <w:fldChar w:fldCharType="end"/>
        </w:r>
      </w:hyperlink>
    </w:p>
    <w:p w:rsidR="007C5C65" w:rsidRDefault="0086218F">
      <w:pPr>
        <w:pStyle w:val="TOC2"/>
        <w:rPr>
          <w:rFonts w:eastAsiaTheme="minorEastAsia"/>
          <w:smallCaps w:val="0"/>
          <w:sz w:val="22"/>
        </w:rPr>
      </w:pPr>
      <w:hyperlink w:anchor="_Toc499816871" w:history="1">
        <w:r w:rsidR="007C5C65" w:rsidRPr="00E575ED">
          <w:rPr>
            <w:rStyle w:val="Hyperlink"/>
          </w:rPr>
          <w:t>Despre acest document</w:t>
        </w:r>
        <w:r w:rsidR="007C5C65">
          <w:tab/>
        </w:r>
        <w:r w:rsidR="007C5C65">
          <w:fldChar w:fldCharType="begin"/>
        </w:r>
        <w:r w:rsidR="007C5C65">
          <w:instrText xml:space="preserve"> PAGEREF _Toc499816871 \h </w:instrText>
        </w:r>
        <w:r w:rsidR="007C5C65">
          <w:fldChar w:fldCharType="separate"/>
        </w:r>
        <w:r w:rsidR="007C5C65">
          <w:t>4</w:t>
        </w:r>
        <w:r w:rsidR="007C5C65">
          <w:fldChar w:fldCharType="end"/>
        </w:r>
      </w:hyperlink>
    </w:p>
    <w:p w:rsidR="007C5C65" w:rsidRDefault="0086218F">
      <w:pPr>
        <w:pStyle w:val="TOC2"/>
        <w:rPr>
          <w:rFonts w:eastAsiaTheme="minorEastAsia"/>
          <w:smallCaps w:val="0"/>
          <w:sz w:val="22"/>
        </w:rPr>
      </w:pPr>
      <w:hyperlink w:anchor="_Toc499816872" w:history="1">
        <w:r w:rsidR="007C5C65" w:rsidRPr="00E575ED">
          <w:rPr>
            <w:rStyle w:val="Hyperlink"/>
          </w:rPr>
          <w:t>Ce conţine acest document</w:t>
        </w:r>
        <w:r w:rsidR="007C5C65">
          <w:tab/>
        </w:r>
        <w:r w:rsidR="007C5C65">
          <w:fldChar w:fldCharType="begin"/>
        </w:r>
        <w:r w:rsidR="007C5C65">
          <w:instrText xml:space="preserve"> PAGEREF _Toc499816872 \h </w:instrText>
        </w:r>
        <w:r w:rsidR="007C5C65">
          <w:fldChar w:fldCharType="separate"/>
        </w:r>
        <w:r w:rsidR="007C5C65">
          <w:t>4</w:t>
        </w:r>
        <w:r w:rsidR="007C5C65">
          <w:fldChar w:fldCharType="end"/>
        </w:r>
      </w:hyperlink>
    </w:p>
    <w:p w:rsidR="007C5C65" w:rsidRDefault="0086218F">
      <w:pPr>
        <w:pStyle w:val="TOC2"/>
        <w:rPr>
          <w:rFonts w:eastAsiaTheme="minorEastAsia"/>
          <w:smallCaps w:val="0"/>
          <w:sz w:val="22"/>
        </w:rPr>
      </w:pPr>
      <w:hyperlink w:anchor="_Toc499816873" w:history="1">
        <w:r w:rsidR="007C5C65" w:rsidRPr="00E575ED">
          <w:rPr>
            <w:rStyle w:val="Hyperlink"/>
          </w:rPr>
          <w:t>Navigarea într-o intrare de produs</w:t>
        </w:r>
        <w:r w:rsidR="007C5C65">
          <w:tab/>
        </w:r>
        <w:r w:rsidR="007C5C65">
          <w:fldChar w:fldCharType="begin"/>
        </w:r>
        <w:r w:rsidR="007C5C65">
          <w:instrText xml:space="preserve"> PAGEREF _Toc499816873 \h </w:instrText>
        </w:r>
        <w:r w:rsidR="007C5C65">
          <w:fldChar w:fldCharType="separate"/>
        </w:r>
        <w:r w:rsidR="007C5C65">
          <w:t>4</w:t>
        </w:r>
        <w:r w:rsidR="007C5C65">
          <w:fldChar w:fldCharType="end"/>
        </w:r>
      </w:hyperlink>
    </w:p>
    <w:p w:rsidR="007C5C65" w:rsidRDefault="0086218F">
      <w:pPr>
        <w:pStyle w:val="TOC2"/>
        <w:rPr>
          <w:rFonts w:eastAsiaTheme="minorEastAsia"/>
          <w:smallCaps w:val="0"/>
          <w:sz w:val="22"/>
        </w:rPr>
      </w:pPr>
      <w:hyperlink w:anchor="_Toc499816874" w:history="1">
        <w:r w:rsidR="007C5C65" w:rsidRPr="00E575ED">
          <w:rPr>
            <w:rStyle w:val="Hyperlink"/>
          </w:rPr>
          <w:t>Clarificări şi rezumatul modificărilor aduse acestui document</w:t>
        </w:r>
        <w:r w:rsidR="007C5C65">
          <w:tab/>
        </w:r>
        <w:r w:rsidR="007C5C65">
          <w:fldChar w:fldCharType="begin"/>
        </w:r>
        <w:r w:rsidR="007C5C65">
          <w:instrText xml:space="preserve"> PAGEREF _Toc499816874 \h </w:instrText>
        </w:r>
        <w:r w:rsidR="007C5C65">
          <w:fldChar w:fldCharType="separate"/>
        </w:r>
        <w:r w:rsidR="007C5C65">
          <w:t>5</w:t>
        </w:r>
        <w:r w:rsidR="007C5C65">
          <w:fldChar w:fldCharType="end"/>
        </w:r>
      </w:hyperlink>
    </w:p>
    <w:p w:rsidR="007C5C65" w:rsidRDefault="0086218F">
      <w:pPr>
        <w:pStyle w:val="TOC1"/>
        <w:rPr>
          <w:rFonts w:eastAsiaTheme="minorEastAsia"/>
          <w:b w:val="0"/>
          <w:caps w:val="0"/>
          <w:noProof/>
          <w:sz w:val="22"/>
          <w:szCs w:val="22"/>
        </w:rPr>
      </w:pPr>
      <w:hyperlink w:anchor="_Toc499816875" w:history="1">
        <w:r w:rsidR="007C5C65" w:rsidRPr="00E575ED">
          <w:rPr>
            <w:rStyle w:val="Hyperlink"/>
            <w:noProof/>
          </w:rPr>
          <w:t>License Terms</w:t>
        </w:r>
        <w:r w:rsidR="007C5C65">
          <w:rPr>
            <w:noProof/>
          </w:rPr>
          <w:tab/>
        </w:r>
        <w:r w:rsidR="007C5C65">
          <w:rPr>
            <w:noProof/>
          </w:rPr>
          <w:fldChar w:fldCharType="begin"/>
        </w:r>
        <w:r w:rsidR="007C5C65">
          <w:rPr>
            <w:noProof/>
          </w:rPr>
          <w:instrText xml:space="preserve"> PAGEREF _Toc499816875 \h </w:instrText>
        </w:r>
        <w:r w:rsidR="007C5C65">
          <w:rPr>
            <w:noProof/>
          </w:rPr>
        </w:r>
        <w:r w:rsidR="007C5C65">
          <w:rPr>
            <w:noProof/>
          </w:rPr>
          <w:fldChar w:fldCharType="separate"/>
        </w:r>
        <w:r w:rsidR="007C5C65">
          <w:rPr>
            <w:noProof/>
          </w:rPr>
          <w:t>7</w:t>
        </w:r>
        <w:r w:rsidR="007C5C65">
          <w:rPr>
            <w:noProof/>
          </w:rPr>
          <w:fldChar w:fldCharType="end"/>
        </w:r>
      </w:hyperlink>
    </w:p>
    <w:p w:rsidR="007C5C65" w:rsidRDefault="0086218F">
      <w:pPr>
        <w:pStyle w:val="TOC2"/>
        <w:rPr>
          <w:rFonts w:eastAsiaTheme="minorEastAsia"/>
          <w:smallCaps w:val="0"/>
          <w:sz w:val="22"/>
        </w:rPr>
      </w:pPr>
      <w:hyperlink w:anchor="_Toc499816876" w:history="1">
        <w:r w:rsidR="007C5C65" w:rsidRPr="00E575ED">
          <w:rPr>
            <w:rStyle w:val="Hyperlink"/>
          </w:rPr>
          <w:t>Termenii universali de licenţă</w:t>
        </w:r>
        <w:r w:rsidR="007C5C65">
          <w:tab/>
        </w:r>
        <w:r w:rsidR="007C5C65">
          <w:fldChar w:fldCharType="begin"/>
        </w:r>
        <w:r w:rsidR="007C5C65">
          <w:instrText xml:space="preserve"> PAGEREF _Toc499816876 \h </w:instrText>
        </w:r>
        <w:r w:rsidR="007C5C65">
          <w:fldChar w:fldCharType="separate"/>
        </w:r>
        <w:r w:rsidR="007C5C65">
          <w:t>7</w:t>
        </w:r>
        <w:r w:rsidR="007C5C65">
          <w:fldChar w:fldCharType="end"/>
        </w:r>
      </w:hyperlink>
    </w:p>
    <w:p w:rsidR="007C5C65" w:rsidRDefault="0086218F">
      <w:pPr>
        <w:pStyle w:val="TOC2"/>
        <w:rPr>
          <w:rFonts w:eastAsiaTheme="minorEastAsia"/>
          <w:smallCaps w:val="0"/>
          <w:sz w:val="22"/>
        </w:rPr>
      </w:pPr>
      <w:hyperlink w:anchor="_Toc499816877" w:history="1">
        <w:r w:rsidR="007C5C65" w:rsidRPr="00E575ED">
          <w:rPr>
            <w:rStyle w:val="Hyperlink"/>
          </w:rPr>
          <w:t>Termenii modelului de licenţă</w:t>
        </w:r>
        <w:r w:rsidR="007C5C65">
          <w:tab/>
        </w:r>
        <w:r w:rsidR="007C5C65">
          <w:fldChar w:fldCharType="begin"/>
        </w:r>
        <w:r w:rsidR="007C5C65">
          <w:instrText xml:space="preserve"> PAGEREF _Toc499816877 \h </w:instrText>
        </w:r>
        <w:r w:rsidR="007C5C65">
          <w:fldChar w:fldCharType="separate"/>
        </w:r>
        <w:r w:rsidR="007C5C65">
          <w:t>10</w:t>
        </w:r>
        <w:r w:rsidR="007C5C65">
          <w:fldChar w:fldCharType="end"/>
        </w:r>
      </w:hyperlink>
    </w:p>
    <w:p w:rsidR="007C5C65" w:rsidRDefault="0086218F">
      <w:pPr>
        <w:pStyle w:val="TOC3"/>
        <w:rPr>
          <w:rFonts w:eastAsiaTheme="minorEastAsia"/>
          <w:smallCaps w:val="0"/>
          <w:sz w:val="22"/>
        </w:rPr>
      </w:pPr>
      <w:hyperlink w:anchor="_Toc499816878" w:history="1">
        <w:r w:rsidR="007C5C65" w:rsidRPr="00E575ED">
          <w:rPr>
            <w:rStyle w:val="Hyperlink"/>
          </w:rPr>
          <w:t>Aplicaţii desktop</w:t>
        </w:r>
        <w:r w:rsidR="007C5C65">
          <w:tab/>
        </w:r>
        <w:r w:rsidR="007C5C65">
          <w:fldChar w:fldCharType="begin"/>
        </w:r>
        <w:r w:rsidR="007C5C65">
          <w:instrText xml:space="preserve"> PAGEREF _Toc499816878 \h </w:instrText>
        </w:r>
        <w:r w:rsidR="007C5C65">
          <w:fldChar w:fldCharType="separate"/>
        </w:r>
        <w:r w:rsidR="007C5C65">
          <w:t>10</w:t>
        </w:r>
        <w:r w:rsidR="007C5C65">
          <w:fldChar w:fldCharType="end"/>
        </w:r>
      </w:hyperlink>
    </w:p>
    <w:p w:rsidR="007C5C65" w:rsidRDefault="0086218F">
      <w:pPr>
        <w:pStyle w:val="TOC3"/>
        <w:rPr>
          <w:rFonts w:eastAsiaTheme="minorEastAsia"/>
          <w:smallCaps w:val="0"/>
          <w:sz w:val="22"/>
        </w:rPr>
      </w:pPr>
      <w:hyperlink w:anchor="_Toc499816879" w:history="1">
        <w:r w:rsidR="007C5C65" w:rsidRPr="00E575ED">
          <w:rPr>
            <w:rStyle w:val="Hyperlink"/>
          </w:rPr>
          <w:t>Sistemele de operare desktop</w:t>
        </w:r>
        <w:r w:rsidR="007C5C65">
          <w:tab/>
        </w:r>
        <w:r w:rsidR="007C5C65">
          <w:fldChar w:fldCharType="begin"/>
        </w:r>
        <w:r w:rsidR="007C5C65">
          <w:instrText xml:space="preserve"> PAGEREF _Toc499816879 \h </w:instrText>
        </w:r>
        <w:r w:rsidR="007C5C65">
          <w:fldChar w:fldCharType="separate"/>
        </w:r>
        <w:r w:rsidR="007C5C65">
          <w:t>10</w:t>
        </w:r>
        <w:r w:rsidR="007C5C65">
          <w:fldChar w:fldCharType="end"/>
        </w:r>
      </w:hyperlink>
    </w:p>
    <w:p w:rsidR="007C5C65" w:rsidRDefault="0086218F">
      <w:pPr>
        <w:pStyle w:val="TOC3"/>
        <w:rPr>
          <w:rFonts w:eastAsiaTheme="minorEastAsia"/>
          <w:smallCaps w:val="0"/>
          <w:sz w:val="22"/>
        </w:rPr>
      </w:pPr>
      <w:hyperlink w:anchor="_Toc499816880" w:history="1">
        <w:r w:rsidR="007C5C65" w:rsidRPr="00E575ED">
          <w:rPr>
            <w:rStyle w:val="Hyperlink"/>
          </w:rPr>
          <w:t>Per nucleu/Licenţă CAL</w:t>
        </w:r>
        <w:r w:rsidR="007C5C65">
          <w:tab/>
        </w:r>
        <w:r w:rsidR="007C5C65">
          <w:fldChar w:fldCharType="begin"/>
        </w:r>
        <w:r w:rsidR="007C5C65">
          <w:instrText xml:space="preserve"> PAGEREF _Toc499816880 \h </w:instrText>
        </w:r>
        <w:r w:rsidR="007C5C65">
          <w:fldChar w:fldCharType="separate"/>
        </w:r>
        <w:r w:rsidR="007C5C65">
          <w:t>10</w:t>
        </w:r>
        <w:r w:rsidR="007C5C65">
          <w:fldChar w:fldCharType="end"/>
        </w:r>
      </w:hyperlink>
    </w:p>
    <w:p w:rsidR="007C5C65" w:rsidRDefault="0086218F">
      <w:pPr>
        <w:pStyle w:val="TOC3"/>
        <w:rPr>
          <w:rFonts w:eastAsiaTheme="minorEastAsia"/>
          <w:smallCaps w:val="0"/>
          <w:sz w:val="22"/>
        </w:rPr>
      </w:pPr>
      <w:hyperlink w:anchor="_Toc499816881" w:history="1">
        <w:r w:rsidR="007C5C65" w:rsidRPr="00E575ED">
          <w:rPr>
            <w:rStyle w:val="Hyperlink"/>
          </w:rPr>
          <w:t>Server per CAL</w:t>
        </w:r>
        <w:r w:rsidR="007C5C65">
          <w:tab/>
        </w:r>
        <w:r w:rsidR="007C5C65">
          <w:fldChar w:fldCharType="begin"/>
        </w:r>
        <w:r w:rsidR="007C5C65">
          <w:instrText xml:space="preserve"> PAGEREF _Toc499816881 \h </w:instrText>
        </w:r>
        <w:r w:rsidR="007C5C65">
          <w:fldChar w:fldCharType="separate"/>
        </w:r>
        <w:r w:rsidR="007C5C65">
          <w:t>11</w:t>
        </w:r>
        <w:r w:rsidR="007C5C65">
          <w:fldChar w:fldCharType="end"/>
        </w:r>
      </w:hyperlink>
    </w:p>
    <w:p w:rsidR="007C5C65" w:rsidRDefault="0086218F">
      <w:pPr>
        <w:pStyle w:val="TOC3"/>
        <w:rPr>
          <w:rFonts w:eastAsiaTheme="minorEastAsia"/>
          <w:smallCaps w:val="0"/>
          <w:sz w:val="22"/>
        </w:rPr>
      </w:pPr>
      <w:hyperlink w:anchor="_Toc499816882" w:history="1">
        <w:r w:rsidR="007C5C65" w:rsidRPr="00E575ED">
          <w:rPr>
            <w:rStyle w:val="Hyperlink"/>
          </w:rPr>
          <w:t>Per nucleu</w:t>
        </w:r>
        <w:r w:rsidR="007C5C65">
          <w:tab/>
        </w:r>
        <w:r w:rsidR="007C5C65">
          <w:fldChar w:fldCharType="begin"/>
        </w:r>
        <w:r w:rsidR="007C5C65">
          <w:instrText xml:space="preserve"> PAGEREF _Toc499816882 \h </w:instrText>
        </w:r>
        <w:r w:rsidR="007C5C65">
          <w:fldChar w:fldCharType="separate"/>
        </w:r>
        <w:r w:rsidR="007C5C65">
          <w:t>11</w:t>
        </w:r>
        <w:r w:rsidR="007C5C65">
          <w:fldChar w:fldCharType="end"/>
        </w:r>
      </w:hyperlink>
    </w:p>
    <w:p w:rsidR="007C5C65" w:rsidRDefault="0086218F">
      <w:pPr>
        <w:pStyle w:val="TOC3"/>
        <w:rPr>
          <w:rFonts w:eastAsiaTheme="minorEastAsia"/>
          <w:smallCaps w:val="0"/>
          <w:sz w:val="22"/>
        </w:rPr>
      </w:pPr>
      <w:hyperlink w:anchor="_Toc499816883" w:history="1">
        <w:r w:rsidR="007C5C65" w:rsidRPr="00E575ED">
          <w:rPr>
            <w:rStyle w:val="Hyperlink"/>
          </w:rPr>
          <w:t>Servere de management</w:t>
        </w:r>
        <w:r w:rsidR="007C5C65">
          <w:tab/>
        </w:r>
        <w:r w:rsidR="007C5C65">
          <w:fldChar w:fldCharType="begin"/>
        </w:r>
        <w:r w:rsidR="007C5C65">
          <w:instrText xml:space="preserve"> PAGEREF _Toc499816883 \h </w:instrText>
        </w:r>
        <w:r w:rsidR="007C5C65">
          <w:fldChar w:fldCharType="separate"/>
        </w:r>
        <w:r w:rsidR="007C5C65">
          <w:t>11</w:t>
        </w:r>
        <w:r w:rsidR="007C5C65">
          <w:fldChar w:fldCharType="end"/>
        </w:r>
      </w:hyperlink>
    </w:p>
    <w:p w:rsidR="007C5C65" w:rsidRDefault="0086218F">
      <w:pPr>
        <w:pStyle w:val="TOC3"/>
        <w:rPr>
          <w:rFonts w:eastAsiaTheme="minorEastAsia"/>
          <w:smallCaps w:val="0"/>
          <w:sz w:val="22"/>
        </w:rPr>
      </w:pPr>
      <w:hyperlink w:anchor="_Toc499816884" w:history="1">
        <w:r w:rsidR="007C5C65" w:rsidRPr="00E575ED">
          <w:rPr>
            <w:rStyle w:val="Hyperlink"/>
          </w:rPr>
          <w:t>Servere speciale</w:t>
        </w:r>
        <w:r w:rsidR="007C5C65">
          <w:tab/>
        </w:r>
        <w:r w:rsidR="007C5C65">
          <w:fldChar w:fldCharType="begin"/>
        </w:r>
        <w:r w:rsidR="007C5C65">
          <w:instrText xml:space="preserve"> PAGEREF _Toc499816884 \h </w:instrText>
        </w:r>
        <w:r w:rsidR="007C5C65">
          <w:fldChar w:fldCharType="separate"/>
        </w:r>
        <w:r w:rsidR="007C5C65">
          <w:t>12</w:t>
        </w:r>
        <w:r w:rsidR="007C5C65">
          <w:fldChar w:fldCharType="end"/>
        </w:r>
      </w:hyperlink>
    </w:p>
    <w:p w:rsidR="007C5C65" w:rsidRDefault="0086218F">
      <w:pPr>
        <w:pStyle w:val="TOC3"/>
        <w:rPr>
          <w:rFonts w:eastAsiaTheme="minorEastAsia"/>
          <w:smallCaps w:val="0"/>
          <w:sz w:val="22"/>
        </w:rPr>
      </w:pPr>
      <w:hyperlink w:anchor="_Toc499816885" w:history="1">
        <w:r w:rsidR="007C5C65" w:rsidRPr="00E575ED">
          <w:rPr>
            <w:rStyle w:val="Hyperlink"/>
          </w:rPr>
          <w:t>Instrumente de dezvoltare</w:t>
        </w:r>
        <w:r w:rsidR="007C5C65">
          <w:tab/>
        </w:r>
        <w:r w:rsidR="007C5C65">
          <w:fldChar w:fldCharType="begin"/>
        </w:r>
        <w:r w:rsidR="007C5C65">
          <w:instrText xml:space="preserve"> PAGEREF _Toc499816885 \h </w:instrText>
        </w:r>
        <w:r w:rsidR="007C5C65">
          <w:fldChar w:fldCharType="separate"/>
        </w:r>
        <w:r w:rsidR="007C5C65">
          <w:t>12</w:t>
        </w:r>
        <w:r w:rsidR="007C5C65">
          <w:fldChar w:fldCharType="end"/>
        </w:r>
      </w:hyperlink>
    </w:p>
    <w:p w:rsidR="007C5C65" w:rsidRDefault="0086218F">
      <w:pPr>
        <w:pStyle w:val="TOC1"/>
        <w:rPr>
          <w:rFonts w:eastAsiaTheme="minorEastAsia"/>
          <w:b w:val="0"/>
          <w:caps w:val="0"/>
          <w:noProof/>
          <w:sz w:val="22"/>
          <w:szCs w:val="22"/>
        </w:rPr>
      </w:pPr>
      <w:hyperlink w:anchor="_Toc499816886" w:history="1">
        <w:r w:rsidR="007C5C65" w:rsidRPr="00E575ED">
          <w:rPr>
            <w:rStyle w:val="Hyperlink"/>
            <w:noProof/>
          </w:rPr>
          <w:t>Produse software</w:t>
        </w:r>
        <w:r w:rsidR="007C5C65">
          <w:rPr>
            <w:noProof/>
          </w:rPr>
          <w:tab/>
        </w:r>
        <w:r w:rsidR="007C5C65">
          <w:rPr>
            <w:noProof/>
          </w:rPr>
          <w:fldChar w:fldCharType="begin"/>
        </w:r>
        <w:r w:rsidR="007C5C65">
          <w:rPr>
            <w:noProof/>
          </w:rPr>
          <w:instrText xml:space="preserve"> PAGEREF _Toc499816886 \h </w:instrText>
        </w:r>
        <w:r w:rsidR="007C5C65">
          <w:rPr>
            <w:noProof/>
          </w:rPr>
        </w:r>
        <w:r w:rsidR="007C5C65">
          <w:rPr>
            <w:noProof/>
          </w:rPr>
          <w:fldChar w:fldCharType="separate"/>
        </w:r>
        <w:r w:rsidR="007C5C65">
          <w:rPr>
            <w:noProof/>
          </w:rPr>
          <w:t>14</w:t>
        </w:r>
        <w:r w:rsidR="007C5C65">
          <w:rPr>
            <w:noProof/>
          </w:rPr>
          <w:fldChar w:fldCharType="end"/>
        </w:r>
      </w:hyperlink>
    </w:p>
    <w:p w:rsidR="007C5C65" w:rsidRDefault="0086218F">
      <w:pPr>
        <w:pStyle w:val="TOC2"/>
        <w:rPr>
          <w:rFonts w:eastAsiaTheme="minorEastAsia"/>
          <w:smallCaps w:val="0"/>
          <w:sz w:val="22"/>
        </w:rPr>
      </w:pPr>
      <w:hyperlink w:anchor="_Toc499816887" w:history="1">
        <w:r w:rsidR="007C5C65" w:rsidRPr="00E575ED">
          <w:rPr>
            <w:rStyle w:val="Hyperlink"/>
          </w:rPr>
          <w:t>Advanced Threat Analytics</w:t>
        </w:r>
        <w:r w:rsidR="007C5C65">
          <w:tab/>
        </w:r>
        <w:r w:rsidR="007C5C65">
          <w:fldChar w:fldCharType="begin"/>
        </w:r>
        <w:r w:rsidR="007C5C65">
          <w:instrText xml:space="preserve"> PAGEREF _Toc499816887 \h </w:instrText>
        </w:r>
        <w:r w:rsidR="007C5C65">
          <w:fldChar w:fldCharType="separate"/>
        </w:r>
        <w:r w:rsidR="007C5C65">
          <w:t>14</w:t>
        </w:r>
        <w:r w:rsidR="007C5C65">
          <w:fldChar w:fldCharType="end"/>
        </w:r>
      </w:hyperlink>
    </w:p>
    <w:p w:rsidR="007C5C65" w:rsidRDefault="0086218F">
      <w:pPr>
        <w:pStyle w:val="TOC2"/>
        <w:rPr>
          <w:rFonts w:eastAsiaTheme="minorEastAsia"/>
          <w:smallCaps w:val="0"/>
          <w:sz w:val="22"/>
        </w:rPr>
      </w:pPr>
      <w:hyperlink w:anchor="_Toc499816888" w:history="1">
        <w:r w:rsidR="007C5C65" w:rsidRPr="00E575ED">
          <w:rPr>
            <w:rStyle w:val="Hyperlink"/>
          </w:rPr>
          <w:t>BizTalk</w:t>
        </w:r>
        <w:r w:rsidR="007C5C65">
          <w:tab/>
        </w:r>
        <w:r w:rsidR="007C5C65">
          <w:fldChar w:fldCharType="begin"/>
        </w:r>
        <w:r w:rsidR="007C5C65">
          <w:instrText xml:space="preserve"> PAGEREF _Toc499816888 \h </w:instrText>
        </w:r>
        <w:r w:rsidR="007C5C65">
          <w:fldChar w:fldCharType="separate"/>
        </w:r>
        <w:r w:rsidR="007C5C65">
          <w:t>14</w:t>
        </w:r>
        <w:r w:rsidR="007C5C65">
          <w:fldChar w:fldCharType="end"/>
        </w:r>
      </w:hyperlink>
    </w:p>
    <w:p w:rsidR="007C5C65" w:rsidRDefault="0086218F">
      <w:pPr>
        <w:pStyle w:val="TOC2"/>
        <w:rPr>
          <w:rFonts w:eastAsiaTheme="minorEastAsia"/>
          <w:smallCaps w:val="0"/>
          <w:sz w:val="22"/>
        </w:rPr>
      </w:pPr>
      <w:hyperlink w:anchor="_Toc499816889" w:history="1">
        <w:r w:rsidR="007C5C65" w:rsidRPr="00E575ED">
          <w:rPr>
            <w:rStyle w:val="Hyperlink"/>
          </w:rPr>
          <w:t>Suite CAL Suite</w:t>
        </w:r>
        <w:r w:rsidR="007C5C65">
          <w:tab/>
        </w:r>
        <w:r w:rsidR="007C5C65">
          <w:fldChar w:fldCharType="begin"/>
        </w:r>
        <w:r w:rsidR="007C5C65">
          <w:instrText xml:space="preserve"> PAGEREF _Toc499816889 \h </w:instrText>
        </w:r>
        <w:r w:rsidR="007C5C65">
          <w:fldChar w:fldCharType="separate"/>
        </w:r>
        <w:r w:rsidR="007C5C65">
          <w:t>16</w:t>
        </w:r>
        <w:r w:rsidR="007C5C65">
          <w:fldChar w:fldCharType="end"/>
        </w:r>
      </w:hyperlink>
    </w:p>
    <w:p w:rsidR="007C5C65" w:rsidRDefault="0086218F">
      <w:pPr>
        <w:pStyle w:val="TOC2"/>
        <w:rPr>
          <w:rFonts w:eastAsiaTheme="minorEastAsia"/>
          <w:smallCaps w:val="0"/>
          <w:sz w:val="22"/>
        </w:rPr>
      </w:pPr>
      <w:hyperlink w:anchor="_Toc499816890" w:history="1">
        <w:r w:rsidR="007C5C65" w:rsidRPr="00E575ED">
          <w:rPr>
            <w:rStyle w:val="Hyperlink"/>
          </w:rPr>
          <w:t>Suita Core Infrastructure Server (CIS)</w:t>
        </w:r>
        <w:r w:rsidR="007C5C65">
          <w:tab/>
        </w:r>
        <w:r w:rsidR="007C5C65">
          <w:fldChar w:fldCharType="begin"/>
        </w:r>
        <w:r w:rsidR="007C5C65">
          <w:instrText xml:space="preserve"> PAGEREF _Toc499816890 \h </w:instrText>
        </w:r>
        <w:r w:rsidR="007C5C65">
          <w:fldChar w:fldCharType="separate"/>
        </w:r>
        <w:r w:rsidR="007C5C65">
          <w:t>17</w:t>
        </w:r>
        <w:r w:rsidR="007C5C65">
          <w:fldChar w:fldCharType="end"/>
        </w:r>
      </w:hyperlink>
    </w:p>
    <w:p w:rsidR="007C5C65" w:rsidRDefault="0086218F">
      <w:pPr>
        <w:pStyle w:val="TOC2"/>
        <w:rPr>
          <w:rFonts w:eastAsiaTheme="minorEastAsia"/>
          <w:smallCaps w:val="0"/>
          <w:sz w:val="22"/>
        </w:rPr>
      </w:pPr>
      <w:hyperlink w:anchor="_Toc499816891" w:history="1">
        <w:r w:rsidR="007C5C65" w:rsidRPr="00E575ED">
          <w:rPr>
            <w:rStyle w:val="Hyperlink"/>
          </w:rPr>
          <w:t>Forefront</w:t>
        </w:r>
        <w:r w:rsidR="007C5C65">
          <w:tab/>
        </w:r>
        <w:r w:rsidR="007C5C65">
          <w:fldChar w:fldCharType="begin"/>
        </w:r>
        <w:r w:rsidR="007C5C65">
          <w:instrText xml:space="preserve"> PAGEREF _Toc499816891 \h </w:instrText>
        </w:r>
        <w:r w:rsidR="007C5C65">
          <w:fldChar w:fldCharType="separate"/>
        </w:r>
        <w:r w:rsidR="007C5C65">
          <w:t>19</w:t>
        </w:r>
        <w:r w:rsidR="007C5C65">
          <w:fldChar w:fldCharType="end"/>
        </w:r>
      </w:hyperlink>
    </w:p>
    <w:p w:rsidR="007C5C65" w:rsidRDefault="0086218F">
      <w:pPr>
        <w:pStyle w:val="TOC2"/>
        <w:rPr>
          <w:rFonts w:eastAsiaTheme="minorEastAsia"/>
          <w:smallCaps w:val="0"/>
          <w:sz w:val="22"/>
        </w:rPr>
      </w:pPr>
      <w:hyperlink w:anchor="_Toc499816892" w:history="1">
        <w:r w:rsidR="007C5C65" w:rsidRPr="00E575ED">
          <w:rPr>
            <w:rStyle w:val="Hyperlink"/>
          </w:rPr>
          <w:t>Licenţă locală pentru Microsoft Dynamics 365</w:t>
        </w:r>
        <w:r w:rsidR="007C5C65">
          <w:tab/>
        </w:r>
        <w:r w:rsidR="007C5C65">
          <w:fldChar w:fldCharType="begin"/>
        </w:r>
        <w:r w:rsidR="007C5C65">
          <w:instrText xml:space="preserve"> PAGEREF _Toc499816892 \h </w:instrText>
        </w:r>
        <w:r w:rsidR="007C5C65">
          <w:fldChar w:fldCharType="separate"/>
        </w:r>
        <w:r w:rsidR="007C5C65">
          <w:t>20</w:t>
        </w:r>
        <w:r w:rsidR="007C5C65">
          <w:fldChar w:fldCharType="end"/>
        </w:r>
      </w:hyperlink>
    </w:p>
    <w:p w:rsidR="007C5C65" w:rsidRDefault="0086218F">
      <w:pPr>
        <w:pStyle w:val="TOC2"/>
        <w:rPr>
          <w:rFonts w:eastAsiaTheme="minorEastAsia"/>
          <w:smallCaps w:val="0"/>
          <w:sz w:val="22"/>
        </w:rPr>
      </w:pPr>
      <w:hyperlink w:anchor="_Toc499816893" w:history="1">
        <w:r w:rsidR="007C5C65" w:rsidRPr="00E575ED">
          <w:rPr>
            <w:rStyle w:val="Hyperlink"/>
          </w:rPr>
          <w:t>Microsoft Identity Manager</w:t>
        </w:r>
        <w:r w:rsidR="007C5C65">
          <w:tab/>
        </w:r>
        <w:r w:rsidR="007C5C65">
          <w:fldChar w:fldCharType="begin"/>
        </w:r>
        <w:r w:rsidR="007C5C65">
          <w:instrText xml:space="preserve"> PAGEREF _Toc499816893 \h </w:instrText>
        </w:r>
        <w:r w:rsidR="007C5C65">
          <w:fldChar w:fldCharType="separate"/>
        </w:r>
        <w:r w:rsidR="007C5C65">
          <w:t>22</w:t>
        </w:r>
        <w:r w:rsidR="007C5C65">
          <w:fldChar w:fldCharType="end"/>
        </w:r>
      </w:hyperlink>
    </w:p>
    <w:p w:rsidR="007C5C65" w:rsidRDefault="0086218F">
      <w:pPr>
        <w:pStyle w:val="TOC2"/>
        <w:rPr>
          <w:rFonts w:eastAsiaTheme="minorEastAsia"/>
          <w:smallCaps w:val="0"/>
          <w:sz w:val="22"/>
        </w:rPr>
      </w:pPr>
      <w:hyperlink w:anchor="_Toc499816894" w:history="1">
        <w:r w:rsidR="007C5C65" w:rsidRPr="00E575ED">
          <w:rPr>
            <w:rStyle w:val="Hyperlink"/>
          </w:rPr>
          <w:t>Aplicaţii Office</w:t>
        </w:r>
        <w:r w:rsidR="007C5C65">
          <w:tab/>
        </w:r>
        <w:r w:rsidR="007C5C65">
          <w:fldChar w:fldCharType="begin"/>
        </w:r>
        <w:r w:rsidR="007C5C65">
          <w:instrText xml:space="preserve"> PAGEREF _Toc499816894 \h </w:instrText>
        </w:r>
        <w:r w:rsidR="007C5C65">
          <w:fldChar w:fldCharType="separate"/>
        </w:r>
        <w:r w:rsidR="007C5C65">
          <w:t>23</w:t>
        </w:r>
        <w:r w:rsidR="007C5C65">
          <w:fldChar w:fldCharType="end"/>
        </w:r>
      </w:hyperlink>
    </w:p>
    <w:p w:rsidR="007C5C65" w:rsidRDefault="0086218F">
      <w:pPr>
        <w:pStyle w:val="TOC3"/>
        <w:rPr>
          <w:rFonts w:eastAsiaTheme="minorEastAsia"/>
          <w:smallCaps w:val="0"/>
          <w:sz w:val="22"/>
        </w:rPr>
      </w:pPr>
      <w:hyperlink w:anchor="_Toc499816895" w:history="1">
        <w:r w:rsidR="007C5C65" w:rsidRPr="00E575ED">
          <w:rPr>
            <w:rStyle w:val="Hyperlink"/>
          </w:rPr>
          <w:t>Aplicaţiile pentru desktop cu Office</w:t>
        </w:r>
        <w:r w:rsidR="007C5C65">
          <w:tab/>
        </w:r>
        <w:r w:rsidR="007C5C65">
          <w:fldChar w:fldCharType="begin"/>
        </w:r>
        <w:r w:rsidR="007C5C65">
          <w:instrText xml:space="preserve"> PAGEREF _Toc499816895 \h </w:instrText>
        </w:r>
        <w:r w:rsidR="007C5C65">
          <w:fldChar w:fldCharType="separate"/>
        </w:r>
        <w:r w:rsidR="007C5C65">
          <w:t>23</w:t>
        </w:r>
        <w:r w:rsidR="007C5C65">
          <w:fldChar w:fldCharType="end"/>
        </w:r>
      </w:hyperlink>
    </w:p>
    <w:p w:rsidR="007C5C65" w:rsidRDefault="0086218F">
      <w:pPr>
        <w:pStyle w:val="TOC3"/>
        <w:rPr>
          <w:rFonts w:eastAsiaTheme="minorEastAsia"/>
          <w:smallCaps w:val="0"/>
          <w:sz w:val="22"/>
        </w:rPr>
      </w:pPr>
      <w:hyperlink w:anchor="_Toc499816896" w:history="1">
        <w:r w:rsidR="007C5C65" w:rsidRPr="00E575ED">
          <w:rPr>
            <w:rStyle w:val="Hyperlink"/>
          </w:rPr>
          <w:t>Office for Mac</w:t>
        </w:r>
        <w:r w:rsidR="007C5C65">
          <w:tab/>
        </w:r>
        <w:r w:rsidR="007C5C65">
          <w:fldChar w:fldCharType="begin"/>
        </w:r>
        <w:r w:rsidR="007C5C65">
          <w:instrText xml:space="preserve"> PAGEREF _Toc499816896 \h </w:instrText>
        </w:r>
        <w:r w:rsidR="007C5C65">
          <w:fldChar w:fldCharType="separate"/>
        </w:r>
        <w:r w:rsidR="007C5C65">
          <w:t>25</w:t>
        </w:r>
        <w:r w:rsidR="007C5C65">
          <w:fldChar w:fldCharType="end"/>
        </w:r>
      </w:hyperlink>
    </w:p>
    <w:p w:rsidR="007C5C65" w:rsidRDefault="0086218F">
      <w:pPr>
        <w:pStyle w:val="TOC2"/>
        <w:rPr>
          <w:rFonts w:eastAsiaTheme="minorEastAsia"/>
          <w:smallCaps w:val="0"/>
          <w:sz w:val="22"/>
        </w:rPr>
      </w:pPr>
      <w:hyperlink w:anchor="_Toc499816897" w:history="1">
        <w:r w:rsidR="007C5C65" w:rsidRPr="00E575ED">
          <w:rPr>
            <w:rStyle w:val="Hyperlink"/>
          </w:rPr>
          <w:t>Servere Office</w:t>
        </w:r>
        <w:r w:rsidR="007C5C65">
          <w:tab/>
        </w:r>
        <w:r w:rsidR="007C5C65">
          <w:fldChar w:fldCharType="begin"/>
        </w:r>
        <w:r w:rsidR="007C5C65">
          <w:instrText xml:space="preserve"> PAGEREF _Toc499816897 \h </w:instrText>
        </w:r>
        <w:r w:rsidR="007C5C65">
          <w:fldChar w:fldCharType="separate"/>
        </w:r>
        <w:r w:rsidR="007C5C65">
          <w:t>26</w:t>
        </w:r>
        <w:r w:rsidR="007C5C65">
          <w:fldChar w:fldCharType="end"/>
        </w:r>
      </w:hyperlink>
    </w:p>
    <w:p w:rsidR="007C5C65" w:rsidRDefault="0086218F">
      <w:pPr>
        <w:pStyle w:val="TOC3"/>
        <w:rPr>
          <w:rFonts w:eastAsiaTheme="minorEastAsia"/>
          <w:smallCaps w:val="0"/>
          <w:sz w:val="22"/>
        </w:rPr>
      </w:pPr>
      <w:hyperlink w:anchor="_Toc499816898" w:history="1">
        <w:r w:rsidR="007C5C65" w:rsidRPr="00E575ED">
          <w:rPr>
            <w:rStyle w:val="Hyperlink"/>
          </w:rPr>
          <w:t>Exchange Server</w:t>
        </w:r>
        <w:r w:rsidR="007C5C65">
          <w:tab/>
        </w:r>
        <w:r w:rsidR="007C5C65">
          <w:fldChar w:fldCharType="begin"/>
        </w:r>
        <w:r w:rsidR="007C5C65">
          <w:instrText xml:space="preserve"> PAGEREF _Toc499816898 \h </w:instrText>
        </w:r>
        <w:r w:rsidR="007C5C65">
          <w:fldChar w:fldCharType="separate"/>
        </w:r>
        <w:r w:rsidR="007C5C65">
          <w:t>26</w:t>
        </w:r>
        <w:r w:rsidR="007C5C65">
          <w:fldChar w:fldCharType="end"/>
        </w:r>
      </w:hyperlink>
    </w:p>
    <w:p w:rsidR="007C5C65" w:rsidRDefault="0086218F">
      <w:pPr>
        <w:pStyle w:val="TOC3"/>
        <w:rPr>
          <w:rFonts w:eastAsiaTheme="minorEastAsia"/>
          <w:smallCaps w:val="0"/>
          <w:sz w:val="22"/>
        </w:rPr>
      </w:pPr>
      <w:hyperlink w:anchor="_Toc499816899" w:history="1">
        <w:r w:rsidR="007C5C65" w:rsidRPr="00E575ED">
          <w:rPr>
            <w:rStyle w:val="Hyperlink"/>
          </w:rPr>
          <w:t>Project Server</w:t>
        </w:r>
        <w:r w:rsidR="007C5C65">
          <w:tab/>
        </w:r>
        <w:r w:rsidR="007C5C65">
          <w:fldChar w:fldCharType="begin"/>
        </w:r>
        <w:r w:rsidR="007C5C65">
          <w:instrText xml:space="preserve"> PAGEREF _Toc499816899 \h </w:instrText>
        </w:r>
        <w:r w:rsidR="007C5C65">
          <w:fldChar w:fldCharType="separate"/>
        </w:r>
        <w:r w:rsidR="007C5C65">
          <w:t>27</w:t>
        </w:r>
        <w:r w:rsidR="007C5C65">
          <w:fldChar w:fldCharType="end"/>
        </w:r>
      </w:hyperlink>
    </w:p>
    <w:p w:rsidR="007C5C65" w:rsidRDefault="0086218F">
      <w:pPr>
        <w:pStyle w:val="TOC3"/>
        <w:rPr>
          <w:rFonts w:eastAsiaTheme="minorEastAsia"/>
          <w:smallCaps w:val="0"/>
          <w:sz w:val="22"/>
        </w:rPr>
      </w:pPr>
      <w:hyperlink w:anchor="_Toc499816900" w:history="1">
        <w:r w:rsidR="007C5C65" w:rsidRPr="00E575ED">
          <w:rPr>
            <w:rStyle w:val="Hyperlink"/>
          </w:rPr>
          <w:t>SharePoint Server</w:t>
        </w:r>
        <w:r w:rsidR="007C5C65">
          <w:tab/>
        </w:r>
        <w:r w:rsidR="007C5C65">
          <w:fldChar w:fldCharType="begin"/>
        </w:r>
        <w:r w:rsidR="007C5C65">
          <w:instrText xml:space="preserve"> PAGEREF _Toc499816900 \h </w:instrText>
        </w:r>
        <w:r w:rsidR="007C5C65">
          <w:fldChar w:fldCharType="separate"/>
        </w:r>
        <w:r w:rsidR="007C5C65">
          <w:t>27</w:t>
        </w:r>
        <w:r w:rsidR="007C5C65">
          <w:fldChar w:fldCharType="end"/>
        </w:r>
      </w:hyperlink>
    </w:p>
    <w:p w:rsidR="007C5C65" w:rsidRDefault="0086218F">
      <w:pPr>
        <w:pStyle w:val="TOC3"/>
        <w:rPr>
          <w:rFonts w:eastAsiaTheme="minorEastAsia"/>
          <w:smallCaps w:val="0"/>
          <w:sz w:val="22"/>
        </w:rPr>
      </w:pPr>
      <w:hyperlink w:anchor="_Toc499816901" w:history="1">
        <w:r w:rsidR="007C5C65" w:rsidRPr="00E575ED">
          <w:rPr>
            <w:rStyle w:val="Hyperlink"/>
          </w:rPr>
          <w:t>Skype for Business Server</w:t>
        </w:r>
        <w:r w:rsidR="007C5C65">
          <w:tab/>
        </w:r>
        <w:r w:rsidR="007C5C65">
          <w:fldChar w:fldCharType="begin"/>
        </w:r>
        <w:r w:rsidR="007C5C65">
          <w:instrText xml:space="preserve"> PAGEREF _Toc499816901 \h </w:instrText>
        </w:r>
        <w:r w:rsidR="007C5C65">
          <w:fldChar w:fldCharType="separate"/>
        </w:r>
        <w:r w:rsidR="007C5C65">
          <w:t>28</w:t>
        </w:r>
        <w:r w:rsidR="007C5C65">
          <w:fldChar w:fldCharType="end"/>
        </w:r>
      </w:hyperlink>
    </w:p>
    <w:p w:rsidR="007C5C65" w:rsidRDefault="0086218F">
      <w:pPr>
        <w:pStyle w:val="TOC2"/>
        <w:rPr>
          <w:rFonts w:eastAsiaTheme="minorEastAsia"/>
          <w:smallCaps w:val="0"/>
          <w:sz w:val="22"/>
        </w:rPr>
      </w:pPr>
      <w:hyperlink w:anchor="_Toc499816902" w:history="1">
        <w:r w:rsidR="007C5C65" w:rsidRPr="00E575ED">
          <w:rPr>
            <w:rStyle w:val="Hyperlink"/>
          </w:rPr>
          <w:t>SQL Server</w:t>
        </w:r>
        <w:r w:rsidR="007C5C65">
          <w:tab/>
        </w:r>
        <w:r w:rsidR="007C5C65">
          <w:fldChar w:fldCharType="begin"/>
        </w:r>
        <w:r w:rsidR="007C5C65">
          <w:instrText xml:space="preserve"> PAGEREF _Toc499816902 \h </w:instrText>
        </w:r>
        <w:r w:rsidR="007C5C65">
          <w:fldChar w:fldCharType="separate"/>
        </w:r>
        <w:r w:rsidR="007C5C65">
          <w:t>30</w:t>
        </w:r>
        <w:r w:rsidR="007C5C65">
          <w:fldChar w:fldCharType="end"/>
        </w:r>
      </w:hyperlink>
    </w:p>
    <w:p w:rsidR="007C5C65" w:rsidRDefault="0086218F">
      <w:pPr>
        <w:pStyle w:val="TOC2"/>
        <w:rPr>
          <w:rFonts w:eastAsiaTheme="minorEastAsia"/>
          <w:smallCaps w:val="0"/>
          <w:sz w:val="22"/>
        </w:rPr>
      </w:pPr>
      <w:hyperlink w:anchor="_Toc499816903" w:history="1">
        <w:r w:rsidR="007C5C65" w:rsidRPr="00E575ED">
          <w:rPr>
            <w:rStyle w:val="Hyperlink"/>
          </w:rPr>
          <w:t>System Center</w:t>
        </w:r>
        <w:r w:rsidR="007C5C65">
          <w:tab/>
        </w:r>
        <w:r w:rsidR="007C5C65">
          <w:fldChar w:fldCharType="begin"/>
        </w:r>
        <w:r w:rsidR="007C5C65">
          <w:instrText xml:space="preserve"> PAGEREF _Toc499816903 \h </w:instrText>
        </w:r>
        <w:r w:rsidR="007C5C65">
          <w:fldChar w:fldCharType="separate"/>
        </w:r>
        <w:r w:rsidR="007C5C65">
          <w:t>32</w:t>
        </w:r>
        <w:r w:rsidR="007C5C65">
          <w:fldChar w:fldCharType="end"/>
        </w:r>
      </w:hyperlink>
    </w:p>
    <w:p w:rsidR="007C5C65" w:rsidRDefault="0086218F">
      <w:pPr>
        <w:pStyle w:val="TOC3"/>
        <w:rPr>
          <w:rFonts w:eastAsiaTheme="minorEastAsia"/>
          <w:smallCaps w:val="0"/>
          <w:sz w:val="22"/>
        </w:rPr>
      </w:pPr>
      <w:hyperlink w:anchor="_Toc499816904" w:history="1">
        <w:r w:rsidR="007C5C65" w:rsidRPr="00E575ED">
          <w:rPr>
            <w:rStyle w:val="Hyperlink"/>
          </w:rPr>
          <w:t>System Center Server</w:t>
        </w:r>
        <w:r w:rsidR="007C5C65">
          <w:tab/>
        </w:r>
        <w:r w:rsidR="007C5C65">
          <w:fldChar w:fldCharType="begin"/>
        </w:r>
        <w:r w:rsidR="007C5C65">
          <w:instrText xml:space="preserve"> PAGEREF _Toc499816904 \h </w:instrText>
        </w:r>
        <w:r w:rsidR="007C5C65">
          <w:fldChar w:fldCharType="separate"/>
        </w:r>
        <w:r w:rsidR="007C5C65">
          <w:t>32</w:t>
        </w:r>
        <w:r w:rsidR="007C5C65">
          <w:fldChar w:fldCharType="end"/>
        </w:r>
      </w:hyperlink>
    </w:p>
    <w:p w:rsidR="007C5C65" w:rsidRDefault="0086218F">
      <w:pPr>
        <w:pStyle w:val="TOC3"/>
        <w:rPr>
          <w:rFonts w:eastAsiaTheme="minorEastAsia"/>
          <w:smallCaps w:val="0"/>
          <w:sz w:val="22"/>
        </w:rPr>
      </w:pPr>
      <w:hyperlink w:anchor="_Toc499816905" w:history="1">
        <w:r w:rsidR="007C5C65" w:rsidRPr="00E575ED">
          <w:rPr>
            <w:rStyle w:val="Hyperlink"/>
          </w:rPr>
          <w:t>System Center Configuration Manager</w:t>
        </w:r>
        <w:r w:rsidR="007C5C65">
          <w:tab/>
        </w:r>
        <w:r w:rsidR="007C5C65">
          <w:fldChar w:fldCharType="begin"/>
        </w:r>
        <w:r w:rsidR="007C5C65">
          <w:instrText xml:space="preserve"> PAGEREF _Toc499816905 \h </w:instrText>
        </w:r>
        <w:r w:rsidR="007C5C65">
          <w:fldChar w:fldCharType="separate"/>
        </w:r>
        <w:r w:rsidR="007C5C65">
          <w:t>33</w:t>
        </w:r>
        <w:r w:rsidR="007C5C65">
          <w:fldChar w:fldCharType="end"/>
        </w:r>
      </w:hyperlink>
    </w:p>
    <w:p w:rsidR="007C5C65" w:rsidRDefault="0086218F">
      <w:pPr>
        <w:pStyle w:val="TOC3"/>
        <w:rPr>
          <w:rFonts w:eastAsiaTheme="minorEastAsia"/>
          <w:smallCaps w:val="0"/>
          <w:sz w:val="22"/>
        </w:rPr>
      </w:pPr>
      <w:hyperlink w:anchor="_Toc499816906" w:history="1">
        <w:r w:rsidR="007C5C65" w:rsidRPr="00E575ED">
          <w:rPr>
            <w:rStyle w:val="Hyperlink"/>
          </w:rPr>
          <w:t>System Center Data Protection Manager</w:t>
        </w:r>
        <w:r w:rsidR="007C5C65">
          <w:tab/>
        </w:r>
        <w:r w:rsidR="007C5C65">
          <w:fldChar w:fldCharType="begin"/>
        </w:r>
        <w:r w:rsidR="007C5C65">
          <w:instrText xml:space="preserve"> PAGEREF _Toc499816906 \h </w:instrText>
        </w:r>
        <w:r w:rsidR="007C5C65">
          <w:fldChar w:fldCharType="separate"/>
        </w:r>
        <w:r w:rsidR="007C5C65">
          <w:t>34</w:t>
        </w:r>
        <w:r w:rsidR="007C5C65">
          <w:fldChar w:fldCharType="end"/>
        </w:r>
      </w:hyperlink>
    </w:p>
    <w:p w:rsidR="007C5C65" w:rsidRDefault="0086218F">
      <w:pPr>
        <w:pStyle w:val="TOC3"/>
        <w:rPr>
          <w:rFonts w:eastAsiaTheme="minorEastAsia"/>
          <w:smallCaps w:val="0"/>
          <w:sz w:val="22"/>
        </w:rPr>
      </w:pPr>
      <w:hyperlink w:anchor="_Toc499816907" w:history="1">
        <w:r w:rsidR="007C5C65" w:rsidRPr="00E575ED">
          <w:rPr>
            <w:rStyle w:val="Hyperlink"/>
          </w:rPr>
          <w:t>System Center Endpoint Protection</w:t>
        </w:r>
        <w:r w:rsidR="007C5C65">
          <w:tab/>
        </w:r>
        <w:r w:rsidR="007C5C65">
          <w:fldChar w:fldCharType="begin"/>
        </w:r>
        <w:r w:rsidR="007C5C65">
          <w:instrText xml:space="preserve"> PAGEREF _Toc499816907 \h </w:instrText>
        </w:r>
        <w:r w:rsidR="007C5C65">
          <w:fldChar w:fldCharType="separate"/>
        </w:r>
        <w:r w:rsidR="007C5C65">
          <w:t>35</w:t>
        </w:r>
        <w:r w:rsidR="007C5C65">
          <w:fldChar w:fldCharType="end"/>
        </w:r>
      </w:hyperlink>
    </w:p>
    <w:p w:rsidR="007C5C65" w:rsidRDefault="0086218F">
      <w:pPr>
        <w:pStyle w:val="TOC3"/>
        <w:rPr>
          <w:rFonts w:eastAsiaTheme="minorEastAsia"/>
          <w:smallCaps w:val="0"/>
          <w:sz w:val="22"/>
        </w:rPr>
      </w:pPr>
      <w:hyperlink w:anchor="_Toc499816908" w:history="1">
        <w:r w:rsidR="007C5C65" w:rsidRPr="00E575ED">
          <w:rPr>
            <w:rStyle w:val="Hyperlink"/>
          </w:rPr>
          <w:t>System Center Operations Manager</w:t>
        </w:r>
        <w:r w:rsidR="007C5C65">
          <w:tab/>
        </w:r>
        <w:r w:rsidR="007C5C65">
          <w:fldChar w:fldCharType="begin"/>
        </w:r>
        <w:r w:rsidR="007C5C65">
          <w:instrText xml:space="preserve"> PAGEREF _Toc499816908 \h </w:instrText>
        </w:r>
        <w:r w:rsidR="007C5C65">
          <w:fldChar w:fldCharType="separate"/>
        </w:r>
        <w:r w:rsidR="007C5C65">
          <w:t>36</w:t>
        </w:r>
        <w:r w:rsidR="007C5C65">
          <w:fldChar w:fldCharType="end"/>
        </w:r>
      </w:hyperlink>
    </w:p>
    <w:p w:rsidR="007C5C65" w:rsidRDefault="0086218F">
      <w:pPr>
        <w:pStyle w:val="TOC3"/>
        <w:rPr>
          <w:rFonts w:eastAsiaTheme="minorEastAsia"/>
          <w:smallCaps w:val="0"/>
          <w:sz w:val="22"/>
        </w:rPr>
      </w:pPr>
      <w:hyperlink w:anchor="_Toc499816909" w:history="1">
        <w:r w:rsidR="007C5C65" w:rsidRPr="00E575ED">
          <w:rPr>
            <w:rStyle w:val="Hyperlink"/>
          </w:rPr>
          <w:t>System Center Orchestrator</w:t>
        </w:r>
        <w:r w:rsidR="007C5C65">
          <w:tab/>
        </w:r>
        <w:r w:rsidR="007C5C65">
          <w:fldChar w:fldCharType="begin"/>
        </w:r>
        <w:r w:rsidR="007C5C65">
          <w:instrText xml:space="preserve"> PAGEREF _Toc499816909 \h </w:instrText>
        </w:r>
        <w:r w:rsidR="007C5C65">
          <w:fldChar w:fldCharType="separate"/>
        </w:r>
        <w:r w:rsidR="007C5C65">
          <w:t>36</w:t>
        </w:r>
        <w:r w:rsidR="007C5C65">
          <w:fldChar w:fldCharType="end"/>
        </w:r>
      </w:hyperlink>
    </w:p>
    <w:p w:rsidR="007C5C65" w:rsidRDefault="0086218F">
      <w:pPr>
        <w:pStyle w:val="TOC3"/>
        <w:rPr>
          <w:rFonts w:eastAsiaTheme="minorEastAsia"/>
          <w:smallCaps w:val="0"/>
          <w:sz w:val="22"/>
        </w:rPr>
      </w:pPr>
      <w:hyperlink w:anchor="_Toc499816910" w:history="1">
        <w:r w:rsidR="007C5C65" w:rsidRPr="00E575ED">
          <w:rPr>
            <w:rStyle w:val="Hyperlink"/>
          </w:rPr>
          <w:t>System Center Service Manager</w:t>
        </w:r>
        <w:r w:rsidR="007C5C65">
          <w:tab/>
        </w:r>
        <w:r w:rsidR="007C5C65">
          <w:fldChar w:fldCharType="begin"/>
        </w:r>
        <w:r w:rsidR="007C5C65">
          <w:instrText xml:space="preserve"> PAGEREF _Toc499816910 \h </w:instrText>
        </w:r>
        <w:r w:rsidR="007C5C65">
          <w:fldChar w:fldCharType="separate"/>
        </w:r>
        <w:r w:rsidR="007C5C65">
          <w:t>37</w:t>
        </w:r>
        <w:r w:rsidR="007C5C65">
          <w:fldChar w:fldCharType="end"/>
        </w:r>
      </w:hyperlink>
    </w:p>
    <w:p w:rsidR="007C5C65" w:rsidRDefault="0086218F">
      <w:pPr>
        <w:pStyle w:val="TOC2"/>
        <w:rPr>
          <w:rFonts w:eastAsiaTheme="minorEastAsia"/>
          <w:smallCaps w:val="0"/>
          <w:sz w:val="22"/>
        </w:rPr>
      </w:pPr>
      <w:hyperlink w:anchor="_Toc499816911" w:history="1">
        <w:r w:rsidR="007C5C65" w:rsidRPr="00E575ED">
          <w:rPr>
            <w:rStyle w:val="Hyperlink"/>
          </w:rPr>
          <w:t>Virtual Desktop Infrastructure (VDI) Suite</w:t>
        </w:r>
        <w:r w:rsidR="007C5C65">
          <w:tab/>
        </w:r>
        <w:r w:rsidR="007C5C65">
          <w:fldChar w:fldCharType="begin"/>
        </w:r>
        <w:r w:rsidR="007C5C65">
          <w:instrText xml:space="preserve"> PAGEREF _Toc499816911 \h </w:instrText>
        </w:r>
        <w:r w:rsidR="007C5C65">
          <w:fldChar w:fldCharType="separate"/>
        </w:r>
        <w:r w:rsidR="007C5C65">
          <w:t>38</w:t>
        </w:r>
        <w:r w:rsidR="007C5C65">
          <w:fldChar w:fldCharType="end"/>
        </w:r>
      </w:hyperlink>
    </w:p>
    <w:p w:rsidR="007C5C65" w:rsidRDefault="0086218F">
      <w:pPr>
        <w:pStyle w:val="TOC2"/>
        <w:rPr>
          <w:rFonts w:eastAsiaTheme="minorEastAsia"/>
          <w:smallCaps w:val="0"/>
          <w:sz w:val="22"/>
        </w:rPr>
      </w:pPr>
      <w:hyperlink w:anchor="_Toc499816912" w:history="1">
        <w:r w:rsidR="007C5C65" w:rsidRPr="00E575ED">
          <w:rPr>
            <w:rStyle w:val="Hyperlink"/>
          </w:rPr>
          <w:t>Visual Studio</w:t>
        </w:r>
        <w:r w:rsidR="007C5C65">
          <w:tab/>
        </w:r>
        <w:r w:rsidR="007C5C65">
          <w:fldChar w:fldCharType="begin"/>
        </w:r>
        <w:r w:rsidR="007C5C65">
          <w:instrText xml:space="preserve"> PAGEREF _Toc499816912 \h </w:instrText>
        </w:r>
        <w:r w:rsidR="007C5C65">
          <w:fldChar w:fldCharType="separate"/>
        </w:r>
        <w:r w:rsidR="007C5C65">
          <w:t>38</w:t>
        </w:r>
        <w:r w:rsidR="007C5C65">
          <w:fldChar w:fldCharType="end"/>
        </w:r>
      </w:hyperlink>
    </w:p>
    <w:p w:rsidR="007C5C65" w:rsidRDefault="0086218F">
      <w:pPr>
        <w:pStyle w:val="TOC3"/>
        <w:rPr>
          <w:rFonts w:eastAsiaTheme="minorEastAsia"/>
          <w:smallCaps w:val="0"/>
          <w:sz w:val="22"/>
        </w:rPr>
      </w:pPr>
      <w:hyperlink w:anchor="_Toc499816913" w:history="1">
        <w:r w:rsidR="007C5C65" w:rsidRPr="00E575ED">
          <w:rPr>
            <w:rStyle w:val="Hyperlink"/>
          </w:rPr>
          <w:t>Visual Studio</w:t>
        </w:r>
        <w:r w:rsidR="007C5C65">
          <w:tab/>
        </w:r>
        <w:r w:rsidR="007C5C65">
          <w:fldChar w:fldCharType="begin"/>
        </w:r>
        <w:r w:rsidR="007C5C65">
          <w:instrText xml:space="preserve"> PAGEREF _Toc499816913 \h </w:instrText>
        </w:r>
        <w:r w:rsidR="007C5C65">
          <w:fldChar w:fldCharType="separate"/>
        </w:r>
        <w:r w:rsidR="007C5C65">
          <w:t>38</w:t>
        </w:r>
        <w:r w:rsidR="007C5C65">
          <w:fldChar w:fldCharType="end"/>
        </w:r>
      </w:hyperlink>
    </w:p>
    <w:p w:rsidR="007C5C65" w:rsidRDefault="0086218F">
      <w:pPr>
        <w:pStyle w:val="TOC3"/>
        <w:rPr>
          <w:rFonts w:eastAsiaTheme="minorEastAsia"/>
          <w:smallCaps w:val="0"/>
          <w:sz w:val="22"/>
        </w:rPr>
      </w:pPr>
      <w:hyperlink w:anchor="_Toc499816914" w:history="1">
        <w:r w:rsidR="007C5C65" w:rsidRPr="00E575ED">
          <w:rPr>
            <w:rStyle w:val="Hyperlink"/>
          </w:rPr>
          <w:t>Visual Studio Team Foundation Server</w:t>
        </w:r>
        <w:r w:rsidR="007C5C65">
          <w:tab/>
        </w:r>
        <w:r w:rsidR="007C5C65">
          <w:fldChar w:fldCharType="begin"/>
        </w:r>
        <w:r w:rsidR="007C5C65">
          <w:instrText xml:space="preserve"> PAGEREF _Toc499816914 \h </w:instrText>
        </w:r>
        <w:r w:rsidR="007C5C65">
          <w:fldChar w:fldCharType="separate"/>
        </w:r>
        <w:r w:rsidR="007C5C65">
          <w:t>40</w:t>
        </w:r>
        <w:r w:rsidR="007C5C65">
          <w:fldChar w:fldCharType="end"/>
        </w:r>
      </w:hyperlink>
    </w:p>
    <w:p w:rsidR="007C5C65" w:rsidRDefault="0086218F">
      <w:pPr>
        <w:pStyle w:val="TOC2"/>
        <w:rPr>
          <w:rFonts w:eastAsiaTheme="minorEastAsia"/>
          <w:smallCaps w:val="0"/>
          <w:sz w:val="22"/>
        </w:rPr>
      </w:pPr>
      <w:hyperlink w:anchor="_Toc499816915" w:history="1">
        <w:r w:rsidR="007C5C65" w:rsidRPr="00E575ED">
          <w:rPr>
            <w:rStyle w:val="Hyperlink"/>
          </w:rPr>
          <w:t>Client Windows</w:t>
        </w:r>
        <w:r w:rsidR="007C5C65">
          <w:tab/>
        </w:r>
        <w:r w:rsidR="007C5C65">
          <w:fldChar w:fldCharType="begin"/>
        </w:r>
        <w:r w:rsidR="007C5C65">
          <w:instrText xml:space="preserve"> PAGEREF _Toc499816915 \h </w:instrText>
        </w:r>
        <w:r w:rsidR="007C5C65">
          <w:fldChar w:fldCharType="separate"/>
        </w:r>
        <w:r w:rsidR="007C5C65">
          <w:t>41</w:t>
        </w:r>
        <w:r w:rsidR="007C5C65">
          <w:fldChar w:fldCharType="end"/>
        </w:r>
      </w:hyperlink>
    </w:p>
    <w:p w:rsidR="007C5C65" w:rsidRDefault="0086218F">
      <w:pPr>
        <w:pStyle w:val="TOC3"/>
        <w:rPr>
          <w:rFonts w:eastAsiaTheme="minorEastAsia"/>
          <w:smallCaps w:val="0"/>
          <w:sz w:val="22"/>
        </w:rPr>
      </w:pPr>
      <w:hyperlink w:anchor="_Toc499816916" w:history="1">
        <w:r w:rsidR="007C5C65" w:rsidRPr="00E575ED">
          <w:rPr>
            <w:rStyle w:val="Hyperlink"/>
          </w:rPr>
          <w:t>Sistemul de operare desktop Windows</w:t>
        </w:r>
        <w:r w:rsidR="007C5C65">
          <w:tab/>
        </w:r>
        <w:r w:rsidR="007C5C65">
          <w:fldChar w:fldCharType="begin"/>
        </w:r>
        <w:r w:rsidR="007C5C65">
          <w:instrText xml:space="preserve"> PAGEREF _Toc499816916 \h </w:instrText>
        </w:r>
        <w:r w:rsidR="007C5C65">
          <w:fldChar w:fldCharType="separate"/>
        </w:r>
        <w:r w:rsidR="007C5C65">
          <w:t>41</w:t>
        </w:r>
        <w:r w:rsidR="007C5C65">
          <w:fldChar w:fldCharType="end"/>
        </w:r>
      </w:hyperlink>
    </w:p>
    <w:p w:rsidR="007C5C65" w:rsidRDefault="0086218F">
      <w:pPr>
        <w:pStyle w:val="TOC2"/>
        <w:rPr>
          <w:rFonts w:eastAsiaTheme="minorEastAsia"/>
          <w:smallCaps w:val="0"/>
          <w:sz w:val="22"/>
        </w:rPr>
      </w:pPr>
      <w:hyperlink w:anchor="_Toc499816917" w:history="1">
        <w:r w:rsidR="007C5C65" w:rsidRPr="00E575ED">
          <w:rPr>
            <w:rStyle w:val="Hyperlink"/>
          </w:rPr>
          <w:t>Windows Server</w:t>
        </w:r>
        <w:r w:rsidR="007C5C65">
          <w:tab/>
        </w:r>
        <w:r w:rsidR="007C5C65">
          <w:fldChar w:fldCharType="begin"/>
        </w:r>
        <w:r w:rsidR="007C5C65">
          <w:instrText xml:space="preserve"> PAGEREF _Toc499816917 \h </w:instrText>
        </w:r>
        <w:r w:rsidR="007C5C65">
          <w:fldChar w:fldCharType="separate"/>
        </w:r>
        <w:r w:rsidR="007C5C65">
          <w:t>49</w:t>
        </w:r>
        <w:r w:rsidR="007C5C65">
          <w:fldChar w:fldCharType="end"/>
        </w:r>
      </w:hyperlink>
    </w:p>
    <w:p w:rsidR="007C5C65" w:rsidRDefault="0086218F">
      <w:pPr>
        <w:pStyle w:val="TOC3"/>
        <w:rPr>
          <w:rFonts w:eastAsiaTheme="minorEastAsia"/>
          <w:smallCaps w:val="0"/>
          <w:sz w:val="22"/>
        </w:rPr>
      </w:pPr>
      <w:hyperlink w:anchor="_Toc499816918" w:history="1">
        <w:r w:rsidR="007C5C65" w:rsidRPr="00E575ED">
          <w:rPr>
            <w:rStyle w:val="Hyperlink"/>
          </w:rPr>
          <w:t>Windows MultiPoint Server</w:t>
        </w:r>
        <w:r w:rsidR="007C5C65">
          <w:tab/>
        </w:r>
        <w:r w:rsidR="007C5C65">
          <w:fldChar w:fldCharType="begin"/>
        </w:r>
        <w:r w:rsidR="007C5C65">
          <w:instrText xml:space="preserve"> PAGEREF _Toc499816918 \h </w:instrText>
        </w:r>
        <w:r w:rsidR="007C5C65">
          <w:fldChar w:fldCharType="separate"/>
        </w:r>
        <w:r w:rsidR="007C5C65">
          <w:t>49</w:t>
        </w:r>
        <w:r w:rsidR="007C5C65">
          <w:fldChar w:fldCharType="end"/>
        </w:r>
      </w:hyperlink>
    </w:p>
    <w:p w:rsidR="007C5C65" w:rsidRDefault="0086218F">
      <w:pPr>
        <w:pStyle w:val="TOC3"/>
        <w:rPr>
          <w:rFonts w:eastAsiaTheme="minorEastAsia"/>
          <w:smallCaps w:val="0"/>
          <w:sz w:val="22"/>
        </w:rPr>
      </w:pPr>
      <w:hyperlink w:anchor="_Toc499816919" w:history="1">
        <w:r w:rsidR="007C5C65" w:rsidRPr="00E575ED">
          <w:rPr>
            <w:rStyle w:val="Hyperlink"/>
          </w:rPr>
          <w:t>Windows Server</w:t>
        </w:r>
        <w:r w:rsidR="007C5C65">
          <w:tab/>
        </w:r>
        <w:r w:rsidR="007C5C65">
          <w:fldChar w:fldCharType="begin"/>
        </w:r>
        <w:r w:rsidR="007C5C65">
          <w:instrText xml:space="preserve"> PAGEREF _Toc499816919 \h </w:instrText>
        </w:r>
        <w:r w:rsidR="007C5C65">
          <w:fldChar w:fldCharType="separate"/>
        </w:r>
        <w:r w:rsidR="007C5C65">
          <w:t>50</w:t>
        </w:r>
        <w:r w:rsidR="007C5C65">
          <w:fldChar w:fldCharType="end"/>
        </w:r>
      </w:hyperlink>
    </w:p>
    <w:p w:rsidR="007C5C65" w:rsidRDefault="0086218F">
      <w:pPr>
        <w:pStyle w:val="TOC1"/>
        <w:rPr>
          <w:rFonts w:eastAsiaTheme="minorEastAsia"/>
          <w:b w:val="0"/>
          <w:caps w:val="0"/>
          <w:noProof/>
          <w:sz w:val="22"/>
          <w:szCs w:val="22"/>
        </w:rPr>
      </w:pPr>
      <w:hyperlink w:anchor="_Toc499816920" w:history="1">
        <w:r w:rsidR="007C5C65" w:rsidRPr="00E575ED">
          <w:rPr>
            <w:rStyle w:val="Hyperlink"/>
            <w:noProof/>
          </w:rPr>
          <w:t>Serviciile online</w:t>
        </w:r>
        <w:r w:rsidR="007C5C65">
          <w:rPr>
            <w:noProof/>
          </w:rPr>
          <w:tab/>
        </w:r>
        <w:r w:rsidR="007C5C65">
          <w:rPr>
            <w:noProof/>
          </w:rPr>
          <w:fldChar w:fldCharType="begin"/>
        </w:r>
        <w:r w:rsidR="007C5C65">
          <w:rPr>
            <w:noProof/>
          </w:rPr>
          <w:instrText xml:space="preserve"> PAGEREF _Toc499816920 \h </w:instrText>
        </w:r>
        <w:r w:rsidR="007C5C65">
          <w:rPr>
            <w:noProof/>
          </w:rPr>
        </w:r>
        <w:r w:rsidR="007C5C65">
          <w:rPr>
            <w:noProof/>
          </w:rPr>
          <w:fldChar w:fldCharType="separate"/>
        </w:r>
        <w:r w:rsidR="007C5C65">
          <w:rPr>
            <w:noProof/>
          </w:rPr>
          <w:t>53</w:t>
        </w:r>
        <w:r w:rsidR="007C5C65">
          <w:rPr>
            <w:noProof/>
          </w:rPr>
          <w:fldChar w:fldCharType="end"/>
        </w:r>
      </w:hyperlink>
    </w:p>
    <w:p w:rsidR="007C5C65" w:rsidRDefault="0086218F">
      <w:pPr>
        <w:pStyle w:val="TOC2"/>
        <w:rPr>
          <w:rFonts w:eastAsiaTheme="minorEastAsia"/>
          <w:smallCaps w:val="0"/>
          <w:sz w:val="22"/>
        </w:rPr>
      </w:pPr>
      <w:hyperlink w:anchor="_Toc499816921" w:history="1">
        <w:r w:rsidR="007C5C65" w:rsidRPr="00E575ED">
          <w:rPr>
            <w:rStyle w:val="Hyperlink"/>
          </w:rPr>
          <w:t>Disponibilitatea Serviciilor online în funcţie de regiune</w:t>
        </w:r>
        <w:r w:rsidR="007C5C65">
          <w:tab/>
        </w:r>
        <w:r w:rsidR="007C5C65">
          <w:fldChar w:fldCharType="begin"/>
        </w:r>
        <w:r w:rsidR="007C5C65">
          <w:instrText xml:space="preserve"> PAGEREF _Toc499816921 \h </w:instrText>
        </w:r>
        <w:r w:rsidR="007C5C65">
          <w:fldChar w:fldCharType="separate"/>
        </w:r>
        <w:r w:rsidR="007C5C65">
          <w:t>53</w:t>
        </w:r>
        <w:r w:rsidR="007C5C65">
          <w:fldChar w:fldCharType="end"/>
        </w:r>
      </w:hyperlink>
    </w:p>
    <w:p w:rsidR="007C5C65" w:rsidRDefault="0086218F">
      <w:pPr>
        <w:pStyle w:val="TOC2"/>
        <w:rPr>
          <w:rFonts w:eastAsiaTheme="minorEastAsia"/>
          <w:smallCaps w:val="0"/>
          <w:sz w:val="22"/>
        </w:rPr>
      </w:pPr>
      <w:hyperlink w:anchor="_Toc499816922" w:history="1">
        <w:r w:rsidR="007C5C65" w:rsidRPr="00E575ED">
          <w:rPr>
            <w:rStyle w:val="Hyperlink"/>
          </w:rPr>
          <w:t>Regulile de achiziţionare a Serviciilor online</w:t>
        </w:r>
        <w:r w:rsidR="007C5C65">
          <w:tab/>
        </w:r>
        <w:r w:rsidR="007C5C65">
          <w:fldChar w:fldCharType="begin"/>
        </w:r>
        <w:r w:rsidR="007C5C65">
          <w:instrText xml:space="preserve"> PAGEREF _Toc499816922 \h </w:instrText>
        </w:r>
        <w:r w:rsidR="007C5C65">
          <w:fldChar w:fldCharType="separate"/>
        </w:r>
        <w:r w:rsidR="007C5C65">
          <w:t>53</w:t>
        </w:r>
        <w:r w:rsidR="007C5C65">
          <w:fldChar w:fldCharType="end"/>
        </w:r>
      </w:hyperlink>
    </w:p>
    <w:p w:rsidR="007C5C65" w:rsidRDefault="0086218F">
      <w:pPr>
        <w:pStyle w:val="TOC2"/>
        <w:rPr>
          <w:rFonts w:eastAsiaTheme="minorEastAsia"/>
          <w:smallCaps w:val="0"/>
          <w:sz w:val="22"/>
        </w:rPr>
      </w:pPr>
      <w:hyperlink w:anchor="_Toc499816923" w:history="1">
        <w:r w:rsidR="007C5C65" w:rsidRPr="00E575ED">
          <w:rPr>
            <w:rStyle w:val="Hyperlink"/>
          </w:rPr>
          <w:t>Reînnoirea Serviciilor online</w:t>
        </w:r>
        <w:r w:rsidR="007C5C65">
          <w:tab/>
        </w:r>
        <w:r w:rsidR="007C5C65">
          <w:fldChar w:fldCharType="begin"/>
        </w:r>
        <w:r w:rsidR="007C5C65">
          <w:instrText xml:space="preserve"> PAGEREF _Toc499816923 \h </w:instrText>
        </w:r>
        <w:r w:rsidR="007C5C65">
          <w:fldChar w:fldCharType="separate"/>
        </w:r>
        <w:r w:rsidR="007C5C65">
          <w:t>53</w:t>
        </w:r>
        <w:r w:rsidR="007C5C65">
          <w:fldChar w:fldCharType="end"/>
        </w:r>
      </w:hyperlink>
    </w:p>
    <w:p w:rsidR="007C5C65" w:rsidRDefault="0086218F">
      <w:pPr>
        <w:pStyle w:val="TOC2"/>
        <w:rPr>
          <w:rFonts w:eastAsiaTheme="minorEastAsia"/>
          <w:smallCaps w:val="0"/>
          <w:sz w:val="22"/>
        </w:rPr>
      </w:pPr>
      <w:hyperlink w:anchor="_Toc499816924" w:history="1">
        <w:r w:rsidR="007C5C65" w:rsidRPr="00E575ED">
          <w:rPr>
            <w:rStyle w:val="Hyperlink"/>
          </w:rPr>
          <w:t>Serviciile Microsoft Azure</w:t>
        </w:r>
        <w:r w:rsidR="007C5C65">
          <w:tab/>
        </w:r>
        <w:r w:rsidR="007C5C65">
          <w:fldChar w:fldCharType="begin"/>
        </w:r>
        <w:r w:rsidR="007C5C65">
          <w:instrText xml:space="preserve"> PAGEREF _Toc499816924 \h </w:instrText>
        </w:r>
        <w:r w:rsidR="007C5C65">
          <w:fldChar w:fldCharType="separate"/>
        </w:r>
        <w:r w:rsidR="007C5C65">
          <w:t>53</w:t>
        </w:r>
        <w:r w:rsidR="007C5C65">
          <w:fldChar w:fldCharType="end"/>
        </w:r>
      </w:hyperlink>
    </w:p>
    <w:p w:rsidR="007C5C65" w:rsidRDefault="0086218F">
      <w:pPr>
        <w:pStyle w:val="TOC3"/>
        <w:rPr>
          <w:rFonts w:eastAsiaTheme="minorEastAsia"/>
          <w:smallCaps w:val="0"/>
          <w:sz w:val="22"/>
        </w:rPr>
      </w:pPr>
      <w:hyperlink w:anchor="_Toc499816925" w:history="1">
        <w:r w:rsidR="007C5C65" w:rsidRPr="00E575ED">
          <w:rPr>
            <w:rStyle w:val="Hyperlink"/>
          </w:rPr>
          <w:t>Serviciile Microsoft Azure</w:t>
        </w:r>
        <w:r w:rsidR="007C5C65">
          <w:tab/>
        </w:r>
        <w:r w:rsidR="007C5C65">
          <w:fldChar w:fldCharType="begin"/>
        </w:r>
        <w:r w:rsidR="007C5C65">
          <w:instrText xml:space="preserve"> PAGEREF _Toc499816925 \h </w:instrText>
        </w:r>
        <w:r w:rsidR="007C5C65">
          <w:fldChar w:fldCharType="separate"/>
        </w:r>
        <w:r w:rsidR="007C5C65">
          <w:t>55</w:t>
        </w:r>
        <w:r w:rsidR="007C5C65">
          <w:fldChar w:fldCharType="end"/>
        </w:r>
      </w:hyperlink>
    </w:p>
    <w:p w:rsidR="007C5C65" w:rsidRDefault="0086218F">
      <w:pPr>
        <w:pStyle w:val="TOC3"/>
        <w:rPr>
          <w:rFonts w:eastAsiaTheme="minorEastAsia"/>
          <w:smallCaps w:val="0"/>
          <w:sz w:val="22"/>
        </w:rPr>
      </w:pPr>
      <w:hyperlink w:anchor="_Toc499816926" w:history="1">
        <w:r w:rsidR="007C5C65" w:rsidRPr="00E575ED">
          <w:rPr>
            <w:rStyle w:val="Hyperlink"/>
          </w:rPr>
          <w:t>Planurile de infrastructură Microsoft Azure</w:t>
        </w:r>
        <w:r w:rsidR="007C5C65">
          <w:tab/>
        </w:r>
        <w:r w:rsidR="007C5C65">
          <w:fldChar w:fldCharType="begin"/>
        </w:r>
        <w:r w:rsidR="007C5C65">
          <w:instrText xml:space="preserve"> PAGEREF _Toc499816926 \h </w:instrText>
        </w:r>
        <w:r w:rsidR="007C5C65">
          <w:fldChar w:fldCharType="separate"/>
        </w:r>
        <w:r w:rsidR="007C5C65">
          <w:t>55</w:t>
        </w:r>
        <w:r w:rsidR="007C5C65">
          <w:fldChar w:fldCharType="end"/>
        </w:r>
      </w:hyperlink>
    </w:p>
    <w:p w:rsidR="007C5C65" w:rsidRDefault="0086218F">
      <w:pPr>
        <w:pStyle w:val="TOC3"/>
        <w:rPr>
          <w:rFonts w:eastAsiaTheme="minorEastAsia"/>
          <w:smallCaps w:val="0"/>
          <w:sz w:val="22"/>
        </w:rPr>
      </w:pPr>
      <w:hyperlink w:anchor="_Toc499816927" w:history="1">
        <w:r w:rsidR="007C5C65" w:rsidRPr="00E575ED">
          <w:rPr>
            <w:rStyle w:val="Hyperlink"/>
          </w:rPr>
          <w:t>Planurile de asistenţă pentru Microsoft Azure</w:t>
        </w:r>
        <w:r w:rsidR="007C5C65">
          <w:tab/>
        </w:r>
        <w:r w:rsidR="007C5C65">
          <w:fldChar w:fldCharType="begin"/>
        </w:r>
        <w:r w:rsidR="007C5C65">
          <w:instrText xml:space="preserve"> PAGEREF _Toc499816927 \h </w:instrText>
        </w:r>
        <w:r w:rsidR="007C5C65">
          <w:fldChar w:fldCharType="separate"/>
        </w:r>
        <w:r w:rsidR="007C5C65">
          <w:t>56</w:t>
        </w:r>
        <w:r w:rsidR="007C5C65">
          <w:fldChar w:fldCharType="end"/>
        </w:r>
      </w:hyperlink>
    </w:p>
    <w:p w:rsidR="007C5C65" w:rsidRDefault="0086218F">
      <w:pPr>
        <w:pStyle w:val="TOC3"/>
        <w:rPr>
          <w:rFonts w:eastAsiaTheme="minorEastAsia"/>
          <w:smallCaps w:val="0"/>
          <w:sz w:val="22"/>
        </w:rPr>
      </w:pPr>
      <w:hyperlink w:anchor="_Toc499816928" w:history="1">
        <w:r w:rsidR="007C5C65" w:rsidRPr="00E575ED">
          <w:rPr>
            <w:rStyle w:val="Hyperlink"/>
          </w:rPr>
          <w:t>Planurile pentru utilizatori Microsoft Azure</w:t>
        </w:r>
        <w:r w:rsidR="007C5C65">
          <w:tab/>
        </w:r>
        <w:r w:rsidR="007C5C65">
          <w:fldChar w:fldCharType="begin"/>
        </w:r>
        <w:r w:rsidR="007C5C65">
          <w:instrText xml:space="preserve"> PAGEREF _Toc499816928 \h </w:instrText>
        </w:r>
        <w:r w:rsidR="007C5C65">
          <w:fldChar w:fldCharType="separate"/>
        </w:r>
        <w:r w:rsidR="007C5C65">
          <w:t>57</w:t>
        </w:r>
        <w:r w:rsidR="007C5C65">
          <w:fldChar w:fldCharType="end"/>
        </w:r>
      </w:hyperlink>
    </w:p>
    <w:p w:rsidR="007C5C65" w:rsidRDefault="0086218F">
      <w:pPr>
        <w:pStyle w:val="TOC2"/>
        <w:rPr>
          <w:rFonts w:eastAsiaTheme="minorEastAsia"/>
          <w:smallCaps w:val="0"/>
          <w:sz w:val="22"/>
        </w:rPr>
      </w:pPr>
      <w:hyperlink w:anchor="_Toc499816929" w:history="1">
        <w:r w:rsidR="007C5C65" w:rsidRPr="00E575ED">
          <w:rPr>
            <w:rStyle w:val="Hyperlink"/>
          </w:rPr>
          <w:t>Microsoft 365</w:t>
        </w:r>
        <w:r w:rsidR="007C5C65">
          <w:tab/>
        </w:r>
        <w:r w:rsidR="007C5C65">
          <w:fldChar w:fldCharType="begin"/>
        </w:r>
        <w:r w:rsidR="007C5C65">
          <w:instrText xml:space="preserve"> PAGEREF _Toc499816929 \h </w:instrText>
        </w:r>
        <w:r w:rsidR="007C5C65">
          <w:fldChar w:fldCharType="separate"/>
        </w:r>
        <w:r w:rsidR="007C5C65">
          <w:t>57</w:t>
        </w:r>
        <w:r w:rsidR="007C5C65">
          <w:fldChar w:fldCharType="end"/>
        </w:r>
      </w:hyperlink>
    </w:p>
    <w:p w:rsidR="007C5C65" w:rsidRDefault="0086218F">
      <w:pPr>
        <w:pStyle w:val="TOC2"/>
        <w:rPr>
          <w:rFonts w:eastAsiaTheme="minorEastAsia"/>
          <w:smallCaps w:val="0"/>
          <w:sz w:val="22"/>
        </w:rPr>
      </w:pPr>
      <w:hyperlink w:anchor="_Toc499816930" w:history="1">
        <w:r w:rsidR="007C5C65" w:rsidRPr="00E575ED">
          <w:rPr>
            <w:rStyle w:val="Hyperlink"/>
          </w:rPr>
          <w:t>Enterprise Mobility + Security</w:t>
        </w:r>
        <w:r w:rsidR="007C5C65">
          <w:tab/>
        </w:r>
        <w:r w:rsidR="007C5C65">
          <w:fldChar w:fldCharType="begin"/>
        </w:r>
        <w:r w:rsidR="007C5C65">
          <w:instrText xml:space="preserve"> PAGEREF _Toc499816930 \h </w:instrText>
        </w:r>
        <w:r w:rsidR="007C5C65">
          <w:fldChar w:fldCharType="separate"/>
        </w:r>
        <w:r w:rsidR="007C5C65">
          <w:t>59</w:t>
        </w:r>
        <w:r w:rsidR="007C5C65">
          <w:fldChar w:fldCharType="end"/>
        </w:r>
      </w:hyperlink>
    </w:p>
    <w:p w:rsidR="007C5C65" w:rsidRDefault="0086218F">
      <w:pPr>
        <w:pStyle w:val="TOC2"/>
        <w:rPr>
          <w:rFonts w:eastAsiaTheme="minorEastAsia"/>
          <w:smallCaps w:val="0"/>
          <w:sz w:val="22"/>
        </w:rPr>
      </w:pPr>
      <w:hyperlink w:anchor="_Toc499816931" w:history="1">
        <w:r w:rsidR="007C5C65" w:rsidRPr="00E575ED">
          <w:rPr>
            <w:rStyle w:val="Hyperlink"/>
          </w:rPr>
          <w:t>Serviciile Microsoft Dynamics 365</w:t>
        </w:r>
        <w:r w:rsidR="007C5C65">
          <w:tab/>
        </w:r>
        <w:r w:rsidR="007C5C65">
          <w:fldChar w:fldCharType="begin"/>
        </w:r>
        <w:r w:rsidR="007C5C65">
          <w:instrText xml:space="preserve"> PAGEREF _Toc499816931 \h </w:instrText>
        </w:r>
        <w:r w:rsidR="007C5C65">
          <w:fldChar w:fldCharType="separate"/>
        </w:r>
        <w:r w:rsidR="007C5C65">
          <w:t>59</w:t>
        </w:r>
        <w:r w:rsidR="007C5C65">
          <w:fldChar w:fldCharType="end"/>
        </w:r>
      </w:hyperlink>
    </w:p>
    <w:p w:rsidR="007C5C65" w:rsidRDefault="0086218F">
      <w:pPr>
        <w:pStyle w:val="TOC2"/>
        <w:rPr>
          <w:rFonts w:eastAsiaTheme="minorEastAsia"/>
          <w:smallCaps w:val="0"/>
          <w:sz w:val="22"/>
        </w:rPr>
      </w:pPr>
      <w:hyperlink w:anchor="_Toc499816932" w:history="1">
        <w:r w:rsidR="007C5C65" w:rsidRPr="00E575ED">
          <w:rPr>
            <w:rStyle w:val="Hyperlink"/>
          </w:rPr>
          <w:t>Serviciile Office 365</w:t>
        </w:r>
        <w:r w:rsidR="007C5C65">
          <w:tab/>
        </w:r>
        <w:r w:rsidR="007C5C65">
          <w:fldChar w:fldCharType="begin"/>
        </w:r>
        <w:r w:rsidR="007C5C65">
          <w:instrText xml:space="preserve"> PAGEREF _Toc499816932 \h </w:instrText>
        </w:r>
        <w:r w:rsidR="007C5C65">
          <w:fldChar w:fldCharType="separate"/>
        </w:r>
        <w:r w:rsidR="007C5C65">
          <w:t>62</w:t>
        </w:r>
        <w:r w:rsidR="007C5C65">
          <w:fldChar w:fldCharType="end"/>
        </w:r>
      </w:hyperlink>
    </w:p>
    <w:p w:rsidR="007C5C65" w:rsidRDefault="0086218F">
      <w:pPr>
        <w:pStyle w:val="TOC3"/>
        <w:rPr>
          <w:rFonts w:eastAsiaTheme="minorEastAsia"/>
          <w:smallCaps w:val="0"/>
          <w:sz w:val="22"/>
        </w:rPr>
      </w:pPr>
      <w:hyperlink w:anchor="_Toc499816933" w:history="1">
        <w:r w:rsidR="007C5C65" w:rsidRPr="00E575ED">
          <w:rPr>
            <w:rStyle w:val="Hyperlink"/>
          </w:rPr>
          <w:t>Aplicaţiile cu Office 365</w:t>
        </w:r>
        <w:r w:rsidR="007C5C65">
          <w:tab/>
        </w:r>
        <w:r w:rsidR="007C5C65">
          <w:fldChar w:fldCharType="begin"/>
        </w:r>
        <w:r w:rsidR="007C5C65">
          <w:instrText xml:space="preserve"> PAGEREF _Toc499816933 \h </w:instrText>
        </w:r>
        <w:r w:rsidR="007C5C65">
          <w:fldChar w:fldCharType="separate"/>
        </w:r>
        <w:r w:rsidR="007C5C65">
          <w:t>62</w:t>
        </w:r>
        <w:r w:rsidR="007C5C65">
          <w:fldChar w:fldCharType="end"/>
        </w:r>
      </w:hyperlink>
    </w:p>
    <w:p w:rsidR="007C5C65" w:rsidRDefault="0086218F">
      <w:pPr>
        <w:pStyle w:val="TOC3"/>
        <w:rPr>
          <w:rFonts w:eastAsiaTheme="minorEastAsia"/>
          <w:smallCaps w:val="0"/>
          <w:sz w:val="22"/>
        </w:rPr>
      </w:pPr>
      <w:hyperlink w:anchor="_Toc499816934" w:history="1">
        <w:r w:rsidR="007C5C65" w:rsidRPr="00E575ED">
          <w:rPr>
            <w:rStyle w:val="Hyperlink"/>
          </w:rPr>
          <w:t>Suitele Office 365</w:t>
        </w:r>
        <w:r w:rsidR="007C5C65">
          <w:tab/>
        </w:r>
        <w:r w:rsidR="007C5C65">
          <w:fldChar w:fldCharType="begin"/>
        </w:r>
        <w:r w:rsidR="007C5C65">
          <w:instrText xml:space="preserve"> PAGEREF _Toc499816934 \h </w:instrText>
        </w:r>
        <w:r w:rsidR="007C5C65">
          <w:fldChar w:fldCharType="separate"/>
        </w:r>
        <w:r w:rsidR="007C5C65">
          <w:t>63</w:t>
        </w:r>
        <w:r w:rsidR="007C5C65">
          <w:fldChar w:fldCharType="end"/>
        </w:r>
      </w:hyperlink>
    </w:p>
    <w:p w:rsidR="007C5C65" w:rsidRDefault="0086218F">
      <w:pPr>
        <w:pStyle w:val="TOC3"/>
        <w:rPr>
          <w:rFonts w:eastAsiaTheme="minorEastAsia"/>
          <w:smallCaps w:val="0"/>
          <w:sz w:val="22"/>
        </w:rPr>
      </w:pPr>
      <w:hyperlink w:anchor="_Toc499816935" w:history="1">
        <w:r w:rsidR="007C5C65" w:rsidRPr="00E575ED">
          <w:rPr>
            <w:rStyle w:val="Hyperlink"/>
          </w:rPr>
          <w:t>Aplicaţia de securitate Office 365 Cloud</w:t>
        </w:r>
        <w:r w:rsidR="007C5C65">
          <w:tab/>
        </w:r>
        <w:r w:rsidR="007C5C65">
          <w:fldChar w:fldCharType="begin"/>
        </w:r>
        <w:r w:rsidR="007C5C65">
          <w:instrText xml:space="preserve"> PAGEREF _Toc499816935 \h </w:instrText>
        </w:r>
        <w:r w:rsidR="007C5C65">
          <w:fldChar w:fldCharType="separate"/>
        </w:r>
        <w:r w:rsidR="007C5C65">
          <w:t>64</w:t>
        </w:r>
        <w:r w:rsidR="007C5C65">
          <w:fldChar w:fldCharType="end"/>
        </w:r>
      </w:hyperlink>
    </w:p>
    <w:p w:rsidR="007C5C65" w:rsidRDefault="0086218F">
      <w:pPr>
        <w:pStyle w:val="TOC3"/>
        <w:rPr>
          <w:rFonts w:eastAsiaTheme="minorEastAsia"/>
          <w:smallCaps w:val="0"/>
          <w:sz w:val="22"/>
        </w:rPr>
      </w:pPr>
      <w:hyperlink w:anchor="_Toc499816936" w:history="1">
        <w:r w:rsidR="007C5C65" w:rsidRPr="00E575ED">
          <w:rPr>
            <w:rStyle w:val="Hyperlink"/>
          </w:rPr>
          <w:t>Microsoft MyAnalytics</w:t>
        </w:r>
        <w:r w:rsidR="007C5C65">
          <w:tab/>
        </w:r>
        <w:r w:rsidR="007C5C65">
          <w:fldChar w:fldCharType="begin"/>
        </w:r>
        <w:r w:rsidR="007C5C65">
          <w:instrText xml:space="preserve"> PAGEREF _Toc499816936 \h </w:instrText>
        </w:r>
        <w:r w:rsidR="007C5C65">
          <w:fldChar w:fldCharType="separate"/>
        </w:r>
        <w:r w:rsidR="007C5C65">
          <w:t>65</w:t>
        </w:r>
        <w:r w:rsidR="007C5C65">
          <w:fldChar w:fldCharType="end"/>
        </w:r>
      </w:hyperlink>
    </w:p>
    <w:p w:rsidR="007C5C65" w:rsidRDefault="0086218F">
      <w:pPr>
        <w:pStyle w:val="TOC3"/>
        <w:rPr>
          <w:rFonts w:eastAsiaTheme="minorEastAsia"/>
          <w:smallCaps w:val="0"/>
          <w:sz w:val="22"/>
        </w:rPr>
      </w:pPr>
      <w:hyperlink w:anchor="_Toc499816937" w:history="1">
        <w:r w:rsidR="007C5C65" w:rsidRPr="00E575ED">
          <w:rPr>
            <w:rStyle w:val="Hyperlink"/>
          </w:rPr>
          <w:t>Office 365 Advanced Compliance</w:t>
        </w:r>
        <w:r w:rsidR="007C5C65">
          <w:tab/>
        </w:r>
        <w:r w:rsidR="007C5C65">
          <w:fldChar w:fldCharType="begin"/>
        </w:r>
        <w:r w:rsidR="007C5C65">
          <w:instrText xml:space="preserve"> PAGEREF _Toc499816937 \h </w:instrText>
        </w:r>
        <w:r w:rsidR="007C5C65">
          <w:fldChar w:fldCharType="separate"/>
        </w:r>
        <w:r w:rsidR="007C5C65">
          <w:t>65</w:t>
        </w:r>
        <w:r w:rsidR="007C5C65">
          <w:fldChar w:fldCharType="end"/>
        </w:r>
      </w:hyperlink>
    </w:p>
    <w:p w:rsidR="007C5C65" w:rsidRDefault="0086218F">
      <w:pPr>
        <w:pStyle w:val="TOC3"/>
        <w:rPr>
          <w:rFonts w:eastAsiaTheme="minorEastAsia"/>
          <w:smallCaps w:val="0"/>
          <w:sz w:val="22"/>
        </w:rPr>
      </w:pPr>
      <w:hyperlink w:anchor="_Toc499816938" w:history="1">
        <w:r w:rsidR="007C5C65" w:rsidRPr="00E575ED">
          <w:rPr>
            <w:rStyle w:val="Hyperlink"/>
          </w:rPr>
          <w:t>Exchange Online</w:t>
        </w:r>
        <w:r w:rsidR="007C5C65">
          <w:tab/>
        </w:r>
        <w:r w:rsidR="007C5C65">
          <w:fldChar w:fldCharType="begin"/>
        </w:r>
        <w:r w:rsidR="007C5C65">
          <w:instrText xml:space="preserve"> PAGEREF _Toc499816938 \h </w:instrText>
        </w:r>
        <w:r w:rsidR="007C5C65">
          <w:fldChar w:fldCharType="separate"/>
        </w:r>
        <w:r w:rsidR="007C5C65">
          <w:t>65</w:t>
        </w:r>
        <w:r w:rsidR="007C5C65">
          <w:fldChar w:fldCharType="end"/>
        </w:r>
      </w:hyperlink>
    </w:p>
    <w:p w:rsidR="007C5C65" w:rsidRDefault="0086218F">
      <w:pPr>
        <w:pStyle w:val="TOC3"/>
        <w:rPr>
          <w:rFonts w:eastAsiaTheme="minorEastAsia"/>
          <w:smallCaps w:val="0"/>
          <w:sz w:val="22"/>
        </w:rPr>
      </w:pPr>
      <w:hyperlink w:anchor="_Toc499816939" w:history="1">
        <w:r w:rsidR="007C5C65" w:rsidRPr="00E575ED">
          <w:rPr>
            <w:rStyle w:val="Hyperlink"/>
          </w:rPr>
          <w:t>OneDrive pentru business</w:t>
        </w:r>
        <w:r w:rsidR="007C5C65">
          <w:tab/>
        </w:r>
        <w:r w:rsidR="007C5C65">
          <w:fldChar w:fldCharType="begin"/>
        </w:r>
        <w:r w:rsidR="007C5C65">
          <w:instrText xml:space="preserve"> PAGEREF _Toc499816939 \h </w:instrText>
        </w:r>
        <w:r w:rsidR="007C5C65">
          <w:fldChar w:fldCharType="separate"/>
        </w:r>
        <w:r w:rsidR="007C5C65">
          <w:t>66</w:t>
        </w:r>
        <w:r w:rsidR="007C5C65">
          <w:fldChar w:fldCharType="end"/>
        </w:r>
      </w:hyperlink>
    </w:p>
    <w:p w:rsidR="007C5C65" w:rsidRDefault="0086218F">
      <w:pPr>
        <w:pStyle w:val="TOC3"/>
        <w:rPr>
          <w:rFonts w:eastAsiaTheme="minorEastAsia"/>
          <w:smallCaps w:val="0"/>
          <w:sz w:val="22"/>
        </w:rPr>
      </w:pPr>
      <w:hyperlink w:anchor="_Toc499816940" w:history="1">
        <w:r w:rsidR="007C5C65" w:rsidRPr="00E575ED">
          <w:rPr>
            <w:rStyle w:val="Hyperlink"/>
          </w:rPr>
          <w:t>Project Online</w:t>
        </w:r>
        <w:r w:rsidR="007C5C65">
          <w:tab/>
        </w:r>
        <w:r w:rsidR="007C5C65">
          <w:fldChar w:fldCharType="begin"/>
        </w:r>
        <w:r w:rsidR="007C5C65">
          <w:instrText xml:space="preserve"> PAGEREF _Toc499816940 \h </w:instrText>
        </w:r>
        <w:r w:rsidR="007C5C65">
          <w:fldChar w:fldCharType="separate"/>
        </w:r>
        <w:r w:rsidR="007C5C65">
          <w:t>66</w:t>
        </w:r>
        <w:r w:rsidR="007C5C65">
          <w:fldChar w:fldCharType="end"/>
        </w:r>
      </w:hyperlink>
    </w:p>
    <w:p w:rsidR="007C5C65" w:rsidRDefault="0086218F">
      <w:pPr>
        <w:pStyle w:val="TOC3"/>
        <w:rPr>
          <w:rFonts w:eastAsiaTheme="minorEastAsia"/>
          <w:smallCaps w:val="0"/>
          <w:sz w:val="22"/>
        </w:rPr>
      </w:pPr>
      <w:hyperlink w:anchor="_Toc499816941" w:history="1">
        <w:r w:rsidR="007C5C65" w:rsidRPr="00E575ED">
          <w:rPr>
            <w:rStyle w:val="Hyperlink"/>
          </w:rPr>
          <w:t>SharePoint Online</w:t>
        </w:r>
        <w:r w:rsidR="007C5C65">
          <w:tab/>
        </w:r>
        <w:r w:rsidR="007C5C65">
          <w:fldChar w:fldCharType="begin"/>
        </w:r>
        <w:r w:rsidR="007C5C65">
          <w:instrText xml:space="preserve"> PAGEREF _Toc499816941 \h </w:instrText>
        </w:r>
        <w:r w:rsidR="007C5C65">
          <w:fldChar w:fldCharType="separate"/>
        </w:r>
        <w:r w:rsidR="007C5C65">
          <w:t>67</w:t>
        </w:r>
        <w:r w:rsidR="007C5C65">
          <w:fldChar w:fldCharType="end"/>
        </w:r>
      </w:hyperlink>
    </w:p>
    <w:p w:rsidR="007C5C65" w:rsidRDefault="0086218F">
      <w:pPr>
        <w:pStyle w:val="TOC3"/>
        <w:rPr>
          <w:rFonts w:eastAsiaTheme="minorEastAsia"/>
          <w:smallCaps w:val="0"/>
          <w:sz w:val="22"/>
        </w:rPr>
      </w:pPr>
      <w:hyperlink w:anchor="_Toc499816942" w:history="1">
        <w:r w:rsidR="007C5C65" w:rsidRPr="00E575ED">
          <w:rPr>
            <w:rStyle w:val="Hyperlink"/>
          </w:rPr>
          <w:t>Skype for Business Online</w:t>
        </w:r>
        <w:r w:rsidR="007C5C65">
          <w:tab/>
        </w:r>
        <w:r w:rsidR="007C5C65">
          <w:fldChar w:fldCharType="begin"/>
        </w:r>
        <w:r w:rsidR="007C5C65">
          <w:instrText xml:space="preserve"> PAGEREF _Toc499816942 \h </w:instrText>
        </w:r>
        <w:r w:rsidR="007C5C65">
          <w:fldChar w:fldCharType="separate"/>
        </w:r>
        <w:r w:rsidR="007C5C65">
          <w:t>67</w:t>
        </w:r>
        <w:r w:rsidR="007C5C65">
          <w:fldChar w:fldCharType="end"/>
        </w:r>
      </w:hyperlink>
    </w:p>
    <w:p w:rsidR="007C5C65" w:rsidRDefault="0086218F">
      <w:pPr>
        <w:pStyle w:val="TOC3"/>
        <w:rPr>
          <w:rFonts w:eastAsiaTheme="minorEastAsia"/>
          <w:smallCaps w:val="0"/>
          <w:sz w:val="22"/>
        </w:rPr>
      </w:pPr>
      <w:hyperlink w:anchor="_Toc499816943" w:history="1">
        <w:r w:rsidR="007C5C65" w:rsidRPr="00E575ED">
          <w:rPr>
            <w:rStyle w:val="Hyperlink"/>
          </w:rPr>
          <w:t>Workplace Analytics</w:t>
        </w:r>
        <w:r w:rsidR="007C5C65">
          <w:tab/>
        </w:r>
        <w:r w:rsidR="007C5C65">
          <w:fldChar w:fldCharType="begin"/>
        </w:r>
        <w:r w:rsidR="007C5C65">
          <w:instrText xml:space="preserve"> PAGEREF _Toc499816943 \h </w:instrText>
        </w:r>
        <w:r w:rsidR="007C5C65">
          <w:fldChar w:fldCharType="separate"/>
        </w:r>
        <w:r w:rsidR="007C5C65">
          <w:t>68</w:t>
        </w:r>
        <w:r w:rsidR="007C5C65">
          <w:fldChar w:fldCharType="end"/>
        </w:r>
      </w:hyperlink>
    </w:p>
    <w:p w:rsidR="007C5C65" w:rsidRDefault="0086218F">
      <w:pPr>
        <w:pStyle w:val="TOC2"/>
        <w:rPr>
          <w:rFonts w:eastAsiaTheme="minorEastAsia"/>
          <w:smallCaps w:val="0"/>
          <w:sz w:val="22"/>
        </w:rPr>
      </w:pPr>
      <w:hyperlink w:anchor="_Toc499816944" w:history="1">
        <w:r w:rsidR="007C5C65" w:rsidRPr="00E575ED">
          <w:rPr>
            <w:rStyle w:val="Hyperlink"/>
          </w:rPr>
          <w:t>Alte servicii online</w:t>
        </w:r>
        <w:r w:rsidR="007C5C65">
          <w:tab/>
        </w:r>
        <w:r w:rsidR="007C5C65">
          <w:fldChar w:fldCharType="begin"/>
        </w:r>
        <w:r w:rsidR="007C5C65">
          <w:instrText xml:space="preserve"> PAGEREF _Toc499816944 \h </w:instrText>
        </w:r>
        <w:r w:rsidR="007C5C65">
          <w:fldChar w:fldCharType="separate"/>
        </w:r>
        <w:r w:rsidR="007C5C65">
          <w:t>69</w:t>
        </w:r>
        <w:r w:rsidR="007C5C65">
          <w:fldChar w:fldCharType="end"/>
        </w:r>
      </w:hyperlink>
    </w:p>
    <w:p w:rsidR="007C5C65" w:rsidRDefault="0086218F">
      <w:pPr>
        <w:pStyle w:val="TOC3"/>
        <w:rPr>
          <w:rFonts w:eastAsiaTheme="minorEastAsia"/>
          <w:smallCaps w:val="0"/>
          <w:sz w:val="22"/>
        </w:rPr>
      </w:pPr>
      <w:hyperlink w:anchor="_Toc499816945" w:history="1">
        <w:r w:rsidR="007C5C65" w:rsidRPr="00E575ED">
          <w:rPr>
            <w:rStyle w:val="Hyperlink"/>
          </w:rPr>
          <w:t>Bing Maps</w:t>
        </w:r>
        <w:r w:rsidR="007C5C65">
          <w:tab/>
        </w:r>
        <w:r w:rsidR="007C5C65">
          <w:fldChar w:fldCharType="begin"/>
        </w:r>
        <w:r w:rsidR="007C5C65">
          <w:instrText xml:space="preserve"> PAGEREF _Toc499816945 \h </w:instrText>
        </w:r>
        <w:r w:rsidR="007C5C65">
          <w:fldChar w:fldCharType="separate"/>
        </w:r>
        <w:r w:rsidR="007C5C65">
          <w:t>69</w:t>
        </w:r>
        <w:r w:rsidR="007C5C65">
          <w:fldChar w:fldCharType="end"/>
        </w:r>
      </w:hyperlink>
    </w:p>
    <w:p w:rsidR="007C5C65" w:rsidRDefault="0086218F">
      <w:pPr>
        <w:pStyle w:val="TOC3"/>
        <w:rPr>
          <w:rFonts w:eastAsiaTheme="minorEastAsia"/>
          <w:smallCaps w:val="0"/>
          <w:sz w:val="22"/>
        </w:rPr>
      </w:pPr>
      <w:hyperlink w:anchor="_Toc499816946" w:history="1">
        <w:r w:rsidR="007C5C65" w:rsidRPr="00E575ED">
          <w:rPr>
            <w:rStyle w:val="Hyperlink"/>
          </w:rPr>
          <w:t>Platforma de aplicaţii pentru afaceri</w:t>
        </w:r>
        <w:r w:rsidR="007C5C65">
          <w:tab/>
        </w:r>
        <w:r w:rsidR="007C5C65">
          <w:fldChar w:fldCharType="begin"/>
        </w:r>
        <w:r w:rsidR="007C5C65">
          <w:instrText xml:space="preserve"> PAGEREF _Toc499816946 \h </w:instrText>
        </w:r>
        <w:r w:rsidR="007C5C65">
          <w:fldChar w:fldCharType="separate"/>
        </w:r>
        <w:r w:rsidR="007C5C65">
          <w:t>69</w:t>
        </w:r>
        <w:r w:rsidR="007C5C65">
          <w:fldChar w:fldCharType="end"/>
        </w:r>
      </w:hyperlink>
    </w:p>
    <w:p w:rsidR="007C5C65" w:rsidRDefault="0086218F">
      <w:pPr>
        <w:pStyle w:val="TOC3"/>
        <w:rPr>
          <w:rFonts w:eastAsiaTheme="minorEastAsia"/>
          <w:smallCaps w:val="0"/>
          <w:sz w:val="22"/>
        </w:rPr>
      </w:pPr>
      <w:hyperlink w:anchor="_Toc499816947" w:history="1">
        <w:r w:rsidR="007C5C65" w:rsidRPr="00E575ED">
          <w:rPr>
            <w:rStyle w:val="Hyperlink"/>
          </w:rPr>
          <w:t>Microsoft Kaizala Pro</w:t>
        </w:r>
        <w:r w:rsidR="007C5C65">
          <w:tab/>
        </w:r>
        <w:r w:rsidR="007C5C65">
          <w:fldChar w:fldCharType="begin"/>
        </w:r>
        <w:r w:rsidR="007C5C65">
          <w:instrText xml:space="preserve"> PAGEREF _Toc499816947 \h </w:instrText>
        </w:r>
        <w:r w:rsidR="007C5C65">
          <w:fldChar w:fldCharType="separate"/>
        </w:r>
        <w:r w:rsidR="007C5C65">
          <w:t>70</w:t>
        </w:r>
        <w:r w:rsidR="007C5C65">
          <w:fldChar w:fldCharType="end"/>
        </w:r>
      </w:hyperlink>
    </w:p>
    <w:p w:rsidR="007C5C65" w:rsidRDefault="0086218F">
      <w:pPr>
        <w:pStyle w:val="TOC3"/>
        <w:rPr>
          <w:rFonts w:eastAsiaTheme="minorEastAsia"/>
          <w:smallCaps w:val="0"/>
          <w:sz w:val="22"/>
        </w:rPr>
      </w:pPr>
      <w:hyperlink w:anchor="_Toc499816948" w:history="1">
        <w:r w:rsidR="007C5C65" w:rsidRPr="00E575ED">
          <w:rPr>
            <w:rStyle w:val="Hyperlink"/>
          </w:rPr>
          <w:t>Aplicaţia de securitate Microsoft Cloud</w:t>
        </w:r>
        <w:r w:rsidR="007C5C65">
          <w:tab/>
        </w:r>
        <w:r w:rsidR="007C5C65">
          <w:fldChar w:fldCharType="begin"/>
        </w:r>
        <w:r w:rsidR="007C5C65">
          <w:instrText xml:space="preserve"> PAGEREF _Toc499816948 \h </w:instrText>
        </w:r>
        <w:r w:rsidR="007C5C65">
          <w:fldChar w:fldCharType="separate"/>
        </w:r>
        <w:r w:rsidR="007C5C65">
          <w:t>70</w:t>
        </w:r>
        <w:r w:rsidR="007C5C65">
          <w:fldChar w:fldCharType="end"/>
        </w:r>
      </w:hyperlink>
    </w:p>
    <w:p w:rsidR="007C5C65" w:rsidRDefault="0086218F">
      <w:pPr>
        <w:pStyle w:val="TOC3"/>
        <w:rPr>
          <w:rFonts w:eastAsiaTheme="minorEastAsia"/>
          <w:smallCaps w:val="0"/>
          <w:sz w:val="22"/>
        </w:rPr>
      </w:pPr>
      <w:hyperlink w:anchor="_Toc499816949" w:history="1">
        <w:r w:rsidR="007C5C65" w:rsidRPr="00E575ED">
          <w:rPr>
            <w:rStyle w:val="Hyperlink"/>
          </w:rPr>
          <w:t>Microsoft Intune</w:t>
        </w:r>
        <w:r w:rsidR="007C5C65">
          <w:tab/>
        </w:r>
        <w:r w:rsidR="007C5C65">
          <w:fldChar w:fldCharType="begin"/>
        </w:r>
        <w:r w:rsidR="007C5C65">
          <w:instrText xml:space="preserve"> PAGEREF _Toc499816949 \h </w:instrText>
        </w:r>
        <w:r w:rsidR="007C5C65">
          <w:fldChar w:fldCharType="separate"/>
        </w:r>
        <w:r w:rsidR="007C5C65">
          <w:t>71</w:t>
        </w:r>
        <w:r w:rsidR="007C5C65">
          <w:fldChar w:fldCharType="end"/>
        </w:r>
      </w:hyperlink>
    </w:p>
    <w:p w:rsidR="007C5C65" w:rsidRDefault="0086218F">
      <w:pPr>
        <w:pStyle w:val="TOC3"/>
        <w:rPr>
          <w:rFonts w:eastAsiaTheme="minorEastAsia"/>
          <w:smallCaps w:val="0"/>
          <w:sz w:val="22"/>
        </w:rPr>
      </w:pPr>
      <w:hyperlink w:anchor="_Toc499816950" w:history="1">
        <w:r w:rsidR="007C5C65" w:rsidRPr="00E575ED">
          <w:rPr>
            <w:rStyle w:val="Hyperlink"/>
          </w:rPr>
          <w:t>Microsoft Learning</w:t>
        </w:r>
        <w:r w:rsidR="007C5C65">
          <w:tab/>
        </w:r>
        <w:r w:rsidR="007C5C65">
          <w:fldChar w:fldCharType="begin"/>
        </w:r>
        <w:r w:rsidR="007C5C65">
          <w:instrText xml:space="preserve"> PAGEREF _Toc499816950 \h </w:instrText>
        </w:r>
        <w:r w:rsidR="007C5C65">
          <w:fldChar w:fldCharType="separate"/>
        </w:r>
        <w:r w:rsidR="007C5C65">
          <w:t>71</w:t>
        </w:r>
        <w:r w:rsidR="007C5C65">
          <w:fldChar w:fldCharType="end"/>
        </w:r>
      </w:hyperlink>
    </w:p>
    <w:p w:rsidR="007C5C65" w:rsidRDefault="0086218F">
      <w:pPr>
        <w:pStyle w:val="TOC3"/>
        <w:rPr>
          <w:rFonts w:eastAsiaTheme="minorEastAsia"/>
          <w:smallCaps w:val="0"/>
          <w:sz w:val="22"/>
        </w:rPr>
      </w:pPr>
      <w:hyperlink w:anchor="_Toc499816951" w:history="1">
        <w:r w:rsidR="007C5C65" w:rsidRPr="00E575ED">
          <w:rPr>
            <w:rStyle w:val="Hyperlink"/>
          </w:rPr>
          <w:t>Minecraft: Ediţia Education</w:t>
        </w:r>
        <w:r w:rsidR="007C5C65">
          <w:tab/>
        </w:r>
        <w:r w:rsidR="007C5C65">
          <w:fldChar w:fldCharType="begin"/>
        </w:r>
        <w:r w:rsidR="007C5C65">
          <w:instrText xml:space="preserve"> PAGEREF _Toc499816951 \h </w:instrText>
        </w:r>
        <w:r w:rsidR="007C5C65">
          <w:fldChar w:fldCharType="separate"/>
        </w:r>
        <w:r w:rsidR="007C5C65">
          <w:t>72</w:t>
        </w:r>
        <w:r w:rsidR="007C5C65">
          <w:fldChar w:fldCharType="end"/>
        </w:r>
      </w:hyperlink>
    </w:p>
    <w:p w:rsidR="007C5C65" w:rsidRDefault="0086218F">
      <w:pPr>
        <w:pStyle w:val="TOC1"/>
        <w:rPr>
          <w:rFonts w:eastAsiaTheme="minorEastAsia"/>
          <w:b w:val="0"/>
          <w:caps w:val="0"/>
          <w:noProof/>
          <w:sz w:val="22"/>
          <w:szCs w:val="22"/>
        </w:rPr>
      </w:pPr>
      <w:hyperlink w:anchor="_Toc499816952" w:history="1">
        <w:r w:rsidR="007C5C65" w:rsidRPr="00E575ED">
          <w:rPr>
            <w:rStyle w:val="Hyperlink"/>
            <w:noProof/>
          </w:rPr>
          <w:t>Glosar</w:t>
        </w:r>
        <w:r w:rsidR="007C5C65">
          <w:rPr>
            <w:noProof/>
          </w:rPr>
          <w:tab/>
        </w:r>
        <w:r w:rsidR="007C5C65">
          <w:rPr>
            <w:noProof/>
          </w:rPr>
          <w:fldChar w:fldCharType="begin"/>
        </w:r>
        <w:r w:rsidR="007C5C65">
          <w:rPr>
            <w:noProof/>
          </w:rPr>
          <w:instrText xml:space="preserve"> PAGEREF _Toc499816952 \h </w:instrText>
        </w:r>
        <w:r w:rsidR="007C5C65">
          <w:rPr>
            <w:noProof/>
          </w:rPr>
        </w:r>
        <w:r w:rsidR="007C5C65">
          <w:rPr>
            <w:noProof/>
          </w:rPr>
          <w:fldChar w:fldCharType="separate"/>
        </w:r>
        <w:r w:rsidR="007C5C65">
          <w:rPr>
            <w:noProof/>
          </w:rPr>
          <w:t>73</w:t>
        </w:r>
        <w:r w:rsidR="007C5C65">
          <w:rPr>
            <w:noProof/>
          </w:rPr>
          <w:fldChar w:fldCharType="end"/>
        </w:r>
      </w:hyperlink>
    </w:p>
    <w:p w:rsidR="007C5C65" w:rsidRDefault="0086218F">
      <w:pPr>
        <w:pStyle w:val="TOC2"/>
        <w:rPr>
          <w:rFonts w:eastAsiaTheme="minorEastAsia"/>
          <w:smallCaps w:val="0"/>
          <w:sz w:val="22"/>
        </w:rPr>
      </w:pPr>
      <w:hyperlink w:anchor="_Toc499816953" w:history="1">
        <w:r w:rsidR="007C5C65" w:rsidRPr="00E575ED">
          <w:rPr>
            <w:rStyle w:val="Hyperlink"/>
          </w:rPr>
          <w:t>Atribute</w:t>
        </w:r>
        <w:r w:rsidR="007C5C65">
          <w:tab/>
        </w:r>
        <w:r w:rsidR="007C5C65">
          <w:fldChar w:fldCharType="begin"/>
        </w:r>
        <w:r w:rsidR="007C5C65">
          <w:instrText xml:space="preserve"> PAGEREF _Toc499816953 \h </w:instrText>
        </w:r>
        <w:r w:rsidR="007C5C65">
          <w:fldChar w:fldCharType="separate"/>
        </w:r>
        <w:r w:rsidR="007C5C65">
          <w:t>73</w:t>
        </w:r>
        <w:r w:rsidR="007C5C65">
          <w:fldChar w:fldCharType="end"/>
        </w:r>
      </w:hyperlink>
    </w:p>
    <w:p w:rsidR="007C5C65" w:rsidRDefault="0086218F">
      <w:pPr>
        <w:pStyle w:val="TOC2"/>
        <w:rPr>
          <w:rFonts w:eastAsiaTheme="minorEastAsia"/>
          <w:smallCaps w:val="0"/>
          <w:sz w:val="22"/>
        </w:rPr>
      </w:pPr>
      <w:hyperlink w:anchor="_Toc499816954" w:history="1">
        <w:r w:rsidR="007C5C65" w:rsidRPr="00E575ED">
          <w:rPr>
            <w:rStyle w:val="Hyperlink"/>
          </w:rPr>
          <w:t>Valorile celulelor</w:t>
        </w:r>
        <w:r w:rsidR="007C5C65">
          <w:tab/>
        </w:r>
        <w:r w:rsidR="007C5C65">
          <w:fldChar w:fldCharType="begin"/>
        </w:r>
        <w:r w:rsidR="007C5C65">
          <w:instrText xml:space="preserve"> PAGEREF _Toc499816954 \h </w:instrText>
        </w:r>
        <w:r w:rsidR="007C5C65">
          <w:fldChar w:fldCharType="separate"/>
        </w:r>
        <w:r w:rsidR="007C5C65">
          <w:t>74</w:t>
        </w:r>
        <w:r w:rsidR="007C5C65">
          <w:fldChar w:fldCharType="end"/>
        </w:r>
      </w:hyperlink>
    </w:p>
    <w:p w:rsidR="007C5C65" w:rsidRDefault="0086218F">
      <w:pPr>
        <w:pStyle w:val="TOC2"/>
        <w:rPr>
          <w:rFonts w:eastAsiaTheme="minorEastAsia"/>
          <w:smallCaps w:val="0"/>
          <w:sz w:val="22"/>
        </w:rPr>
      </w:pPr>
      <w:hyperlink w:anchor="_Toc499816955" w:history="1">
        <w:r w:rsidR="007C5C65" w:rsidRPr="00E575ED">
          <w:rPr>
            <w:rStyle w:val="Hyperlink"/>
          </w:rPr>
          <w:t>Titlurile coloanelor</w:t>
        </w:r>
        <w:r w:rsidR="007C5C65">
          <w:tab/>
        </w:r>
        <w:r w:rsidR="007C5C65">
          <w:fldChar w:fldCharType="begin"/>
        </w:r>
        <w:r w:rsidR="007C5C65">
          <w:instrText xml:space="preserve"> PAGEREF _Toc499816955 \h </w:instrText>
        </w:r>
        <w:r w:rsidR="007C5C65">
          <w:fldChar w:fldCharType="separate"/>
        </w:r>
        <w:r w:rsidR="007C5C65">
          <w:t>75</w:t>
        </w:r>
        <w:r w:rsidR="007C5C65">
          <w:fldChar w:fldCharType="end"/>
        </w:r>
      </w:hyperlink>
    </w:p>
    <w:p w:rsidR="007C5C65" w:rsidRDefault="0086218F">
      <w:pPr>
        <w:pStyle w:val="TOC2"/>
        <w:rPr>
          <w:rFonts w:eastAsiaTheme="minorEastAsia"/>
          <w:smallCaps w:val="0"/>
          <w:sz w:val="22"/>
        </w:rPr>
      </w:pPr>
      <w:hyperlink w:anchor="_Toc499816956" w:history="1">
        <w:r w:rsidR="007C5C65" w:rsidRPr="00E575ED">
          <w:rPr>
            <w:rStyle w:val="Hyperlink"/>
          </w:rPr>
          <w:t>Definiţii</w:t>
        </w:r>
        <w:r w:rsidR="007C5C65">
          <w:tab/>
        </w:r>
        <w:r w:rsidR="007C5C65">
          <w:fldChar w:fldCharType="begin"/>
        </w:r>
        <w:r w:rsidR="007C5C65">
          <w:instrText xml:space="preserve"> PAGEREF _Toc499816956 \h </w:instrText>
        </w:r>
        <w:r w:rsidR="007C5C65">
          <w:fldChar w:fldCharType="separate"/>
        </w:r>
        <w:r w:rsidR="007C5C65">
          <w:t>75</w:t>
        </w:r>
        <w:r w:rsidR="007C5C65">
          <w:fldChar w:fldCharType="end"/>
        </w:r>
      </w:hyperlink>
    </w:p>
    <w:p w:rsidR="007C5C65" w:rsidRDefault="0086218F">
      <w:pPr>
        <w:pStyle w:val="TOC1"/>
        <w:rPr>
          <w:rFonts w:eastAsiaTheme="minorEastAsia"/>
          <w:b w:val="0"/>
          <w:caps w:val="0"/>
          <w:noProof/>
          <w:sz w:val="22"/>
          <w:szCs w:val="22"/>
        </w:rPr>
      </w:pPr>
      <w:hyperlink w:anchor="_Toc499816957" w:history="1">
        <w:r w:rsidR="007C5C65" w:rsidRPr="00E575ED">
          <w:rPr>
            <w:rStyle w:val="Hyperlink"/>
            <w:noProof/>
          </w:rPr>
          <w:t>Anexa A – Licenţele CAL/ML echivalente</w:t>
        </w:r>
        <w:r w:rsidR="007C5C65">
          <w:rPr>
            <w:noProof/>
          </w:rPr>
          <w:tab/>
        </w:r>
        <w:r w:rsidR="007C5C65">
          <w:rPr>
            <w:noProof/>
          </w:rPr>
          <w:fldChar w:fldCharType="begin"/>
        </w:r>
        <w:r w:rsidR="007C5C65">
          <w:rPr>
            <w:noProof/>
          </w:rPr>
          <w:instrText xml:space="preserve"> PAGEREF _Toc499816957 \h </w:instrText>
        </w:r>
        <w:r w:rsidR="007C5C65">
          <w:rPr>
            <w:noProof/>
          </w:rPr>
        </w:r>
        <w:r w:rsidR="007C5C65">
          <w:rPr>
            <w:noProof/>
          </w:rPr>
          <w:fldChar w:fldCharType="separate"/>
        </w:r>
        <w:r w:rsidR="007C5C65">
          <w:rPr>
            <w:noProof/>
          </w:rPr>
          <w:t>78</w:t>
        </w:r>
        <w:r w:rsidR="007C5C65">
          <w:rPr>
            <w:noProof/>
          </w:rPr>
          <w:fldChar w:fldCharType="end"/>
        </w:r>
      </w:hyperlink>
    </w:p>
    <w:p w:rsidR="007C5C65" w:rsidRDefault="0086218F">
      <w:pPr>
        <w:pStyle w:val="TOC1"/>
        <w:rPr>
          <w:rFonts w:eastAsiaTheme="minorEastAsia"/>
          <w:b w:val="0"/>
          <w:caps w:val="0"/>
          <w:noProof/>
          <w:sz w:val="22"/>
          <w:szCs w:val="22"/>
        </w:rPr>
      </w:pPr>
      <w:hyperlink w:anchor="_Toc499816958" w:history="1">
        <w:r w:rsidR="007C5C65" w:rsidRPr="00E575ED">
          <w:rPr>
            <w:rStyle w:val="Hyperlink"/>
            <w:noProof/>
          </w:rPr>
          <w:t>Anexa B – Software Assurance</w:t>
        </w:r>
        <w:r w:rsidR="007C5C65">
          <w:rPr>
            <w:noProof/>
          </w:rPr>
          <w:tab/>
        </w:r>
        <w:r w:rsidR="007C5C65">
          <w:rPr>
            <w:noProof/>
          </w:rPr>
          <w:fldChar w:fldCharType="begin"/>
        </w:r>
        <w:r w:rsidR="007C5C65">
          <w:rPr>
            <w:noProof/>
          </w:rPr>
          <w:instrText xml:space="preserve"> PAGEREF _Toc499816958 \h </w:instrText>
        </w:r>
        <w:r w:rsidR="007C5C65">
          <w:rPr>
            <w:noProof/>
          </w:rPr>
        </w:r>
        <w:r w:rsidR="007C5C65">
          <w:rPr>
            <w:noProof/>
          </w:rPr>
          <w:fldChar w:fldCharType="separate"/>
        </w:r>
        <w:r w:rsidR="007C5C65">
          <w:rPr>
            <w:noProof/>
          </w:rPr>
          <w:t>80</w:t>
        </w:r>
        <w:r w:rsidR="007C5C65">
          <w:rPr>
            <w:noProof/>
          </w:rPr>
          <w:fldChar w:fldCharType="end"/>
        </w:r>
      </w:hyperlink>
    </w:p>
    <w:p w:rsidR="007C5C65" w:rsidRDefault="0086218F">
      <w:pPr>
        <w:pStyle w:val="TOC2"/>
        <w:rPr>
          <w:rFonts w:eastAsiaTheme="minorEastAsia"/>
          <w:smallCaps w:val="0"/>
          <w:sz w:val="22"/>
        </w:rPr>
      </w:pPr>
      <w:hyperlink w:anchor="_Toc499816959" w:history="1">
        <w:r w:rsidR="007C5C65" w:rsidRPr="00E575ED">
          <w:rPr>
            <w:rStyle w:val="Hyperlink"/>
          </w:rPr>
          <w:t>Achiziţionarea protecţiei prin Software Assurance.</w:t>
        </w:r>
        <w:r w:rsidR="007C5C65">
          <w:tab/>
        </w:r>
        <w:r w:rsidR="007C5C65">
          <w:fldChar w:fldCharType="begin"/>
        </w:r>
        <w:r w:rsidR="007C5C65">
          <w:instrText xml:space="preserve"> PAGEREF _Toc499816959 \h </w:instrText>
        </w:r>
        <w:r w:rsidR="007C5C65">
          <w:fldChar w:fldCharType="separate"/>
        </w:r>
        <w:r w:rsidR="007C5C65">
          <w:t>80</w:t>
        </w:r>
        <w:r w:rsidR="007C5C65">
          <w:fldChar w:fldCharType="end"/>
        </w:r>
      </w:hyperlink>
    </w:p>
    <w:p w:rsidR="007C5C65" w:rsidRDefault="0086218F">
      <w:pPr>
        <w:pStyle w:val="TOC2"/>
        <w:rPr>
          <w:rFonts w:eastAsiaTheme="minorEastAsia"/>
          <w:smallCaps w:val="0"/>
          <w:sz w:val="22"/>
        </w:rPr>
      </w:pPr>
      <w:hyperlink w:anchor="_Toc499816960" w:history="1">
        <w:r w:rsidR="007C5C65" w:rsidRPr="00E575ED">
          <w:rPr>
            <w:rStyle w:val="Hyperlink"/>
          </w:rPr>
          <w:t>Reînnoirea protecţiei prin Software Assurance</w:t>
        </w:r>
        <w:r w:rsidR="007C5C65">
          <w:tab/>
        </w:r>
        <w:r w:rsidR="007C5C65">
          <w:fldChar w:fldCharType="begin"/>
        </w:r>
        <w:r w:rsidR="007C5C65">
          <w:instrText xml:space="preserve"> PAGEREF _Toc499816960 \h </w:instrText>
        </w:r>
        <w:r w:rsidR="007C5C65">
          <w:fldChar w:fldCharType="separate"/>
        </w:r>
        <w:r w:rsidR="007C5C65">
          <w:t>80</w:t>
        </w:r>
        <w:r w:rsidR="007C5C65">
          <w:fldChar w:fldCharType="end"/>
        </w:r>
      </w:hyperlink>
    </w:p>
    <w:p w:rsidR="007C5C65" w:rsidRDefault="0086218F">
      <w:pPr>
        <w:pStyle w:val="TOC2"/>
        <w:rPr>
          <w:rFonts w:eastAsiaTheme="minorEastAsia"/>
          <w:smallCaps w:val="0"/>
          <w:sz w:val="22"/>
        </w:rPr>
      </w:pPr>
      <w:hyperlink w:anchor="_Toc499816961" w:history="1">
        <w:r w:rsidR="007C5C65" w:rsidRPr="00E575ED">
          <w:rPr>
            <w:rStyle w:val="Hyperlink"/>
          </w:rPr>
          <w:t>Licenţa de migrare pentru Produsele aflate la final de serie sau de viaţă</w:t>
        </w:r>
        <w:r w:rsidR="007C5C65">
          <w:tab/>
        </w:r>
        <w:r w:rsidR="007C5C65">
          <w:fldChar w:fldCharType="begin"/>
        </w:r>
        <w:r w:rsidR="007C5C65">
          <w:instrText xml:space="preserve"> PAGEREF _Toc499816961 \h </w:instrText>
        </w:r>
        <w:r w:rsidR="007C5C65">
          <w:fldChar w:fldCharType="separate"/>
        </w:r>
        <w:r w:rsidR="007C5C65">
          <w:t>81</w:t>
        </w:r>
        <w:r w:rsidR="007C5C65">
          <w:fldChar w:fldCharType="end"/>
        </w:r>
      </w:hyperlink>
    </w:p>
    <w:p w:rsidR="007C5C65" w:rsidRDefault="0086218F">
      <w:pPr>
        <w:pStyle w:val="TOC2"/>
        <w:rPr>
          <w:rFonts w:eastAsiaTheme="minorEastAsia"/>
          <w:smallCaps w:val="0"/>
          <w:sz w:val="22"/>
        </w:rPr>
      </w:pPr>
      <w:hyperlink w:anchor="_Toc499816962" w:history="1">
        <w:r w:rsidR="007C5C65" w:rsidRPr="00E575ED">
          <w:rPr>
            <w:rStyle w:val="Hyperlink"/>
          </w:rPr>
          <w:t>Beneficiile protecţiei prin Software Assurance</w:t>
        </w:r>
        <w:r w:rsidR="007C5C65">
          <w:tab/>
        </w:r>
        <w:r w:rsidR="007C5C65">
          <w:fldChar w:fldCharType="begin"/>
        </w:r>
        <w:r w:rsidR="007C5C65">
          <w:instrText xml:space="preserve"> PAGEREF _Toc499816962 \h </w:instrText>
        </w:r>
        <w:r w:rsidR="007C5C65">
          <w:fldChar w:fldCharType="separate"/>
        </w:r>
        <w:r w:rsidR="007C5C65">
          <w:t>81</w:t>
        </w:r>
        <w:r w:rsidR="007C5C65">
          <w:fldChar w:fldCharType="end"/>
        </w:r>
      </w:hyperlink>
    </w:p>
    <w:p w:rsidR="007C5C65" w:rsidRDefault="0086218F">
      <w:pPr>
        <w:pStyle w:val="TOC1"/>
        <w:rPr>
          <w:rFonts w:eastAsiaTheme="minorEastAsia"/>
          <w:b w:val="0"/>
          <w:caps w:val="0"/>
          <w:noProof/>
          <w:sz w:val="22"/>
          <w:szCs w:val="22"/>
        </w:rPr>
      </w:pPr>
      <w:hyperlink w:anchor="_Toc499816963" w:history="1">
        <w:r w:rsidR="007C5C65" w:rsidRPr="00E575ED">
          <w:rPr>
            <w:rStyle w:val="Hyperlink"/>
            <w:noProof/>
          </w:rPr>
          <w:t>Anexa C – Licenţe suplimentare pentru Serviciile online şi alte Licenţe de tranziţie</w:t>
        </w:r>
        <w:r w:rsidR="007C5C65">
          <w:rPr>
            <w:noProof/>
          </w:rPr>
          <w:tab/>
        </w:r>
        <w:r w:rsidR="007C5C65">
          <w:rPr>
            <w:noProof/>
          </w:rPr>
          <w:fldChar w:fldCharType="begin"/>
        </w:r>
        <w:r w:rsidR="007C5C65">
          <w:rPr>
            <w:noProof/>
          </w:rPr>
          <w:instrText xml:space="preserve"> PAGEREF _Toc499816963 \h </w:instrText>
        </w:r>
        <w:r w:rsidR="007C5C65">
          <w:rPr>
            <w:noProof/>
          </w:rPr>
        </w:r>
        <w:r w:rsidR="007C5C65">
          <w:rPr>
            <w:noProof/>
          </w:rPr>
          <w:fldChar w:fldCharType="separate"/>
        </w:r>
        <w:r w:rsidR="007C5C65">
          <w:rPr>
            <w:noProof/>
          </w:rPr>
          <w:t>93</w:t>
        </w:r>
        <w:r w:rsidR="007C5C65">
          <w:rPr>
            <w:noProof/>
          </w:rPr>
          <w:fldChar w:fldCharType="end"/>
        </w:r>
      </w:hyperlink>
    </w:p>
    <w:p w:rsidR="007C5C65" w:rsidRDefault="0086218F">
      <w:pPr>
        <w:pStyle w:val="TOC2"/>
        <w:rPr>
          <w:rFonts w:eastAsiaTheme="minorEastAsia"/>
          <w:smallCaps w:val="0"/>
          <w:sz w:val="22"/>
        </w:rPr>
      </w:pPr>
      <w:hyperlink w:anchor="_Toc499816964" w:history="1">
        <w:r w:rsidR="007C5C65" w:rsidRPr="00E575ED">
          <w:rPr>
            <w:rStyle w:val="Hyperlink"/>
          </w:rPr>
          <w:t>Licenţele suplimentare</w:t>
        </w:r>
        <w:r w:rsidR="007C5C65">
          <w:tab/>
        </w:r>
        <w:r w:rsidR="007C5C65">
          <w:fldChar w:fldCharType="begin"/>
        </w:r>
        <w:r w:rsidR="007C5C65">
          <w:instrText xml:space="preserve"> PAGEREF _Toc499816964 \h </w:instrText>
        </w:r>
        <w:r w:rsidR="007C5C65">
          <w:fldChar w:fldCharType="separate"/>
        </w:r>
        <w:r w:rsidR="007C5C65">
          <w:t>93</w:t>
        </w:r>
        <w:r w:rsidR="007C5C65">
          <w:fldChar w:fldCharType="end"/>
        </w:r>
      </w:hyperlink>
    </w:p>
    <w:p w:rsidR="007C5C65" w:rsidRDefault="0086218F">
      <w:pPr>
        <w:pStyle w:val="TOC3"/>
        <w:rPr>
          <w:rFonts w:eastAsiaTheme="minorEastAsia"/>
          <w:smallCaps w:val="0"/>
          <w:sz w:val="22"/>
        </w:rPr>
      </w:pPr>
      <w:hyperlink w:anchor="_Toc499816965" w:history="1">
        <w:r w:rsidR="007C5C65" w:rsidRPr="00E575ED">
          <w:rPr>
            <w:rStyle w:val="Hyperlink"/>
          </w:rPr>
          <w:t>Sistemul de operare desktop Windows</w:t>
        </w:r>
        <w:r w:rsidR="007C5C65">
          <w:tab/>
        </w:r>
        <w:r w:rsidR="007C5C65">
          <w:fldChar w:fldCharType="begin"/>
        </w:r>
        <w:r w:rsidR="007C5C65">
          <w:instrText xml:space="preserve"> PAGEREF _Toc499816965 \h </w:instrText>
        </w:r>
        <w:r w:rsidR="007C5C65">
          <w:fldChar w:fldCharType="separate"/>
        </w:r>
        <w:r w:rsidR="007C5C65">
          <w:t>93</w:t>
        </w:r>
        <w:r w:rsidR="007C5C65">
          <w:fldChar w:fldCharType="end"/>
        </w:r>
      </w:hyperlink>
    </w:p>
    <w:p w:rsidR="007C5C65" w:rsidRDefault="0086218F">
      <w:pPr>
        <w:pStyle w:val="TOC3"/>
        <w:rPr>
          <w:rFonts w:eastAsiaTheme="minorEastAsia"/>
          <w:smallCaps w:val="0"/>
          <w:sz w:val="22"/>
        </w:rPr>
      </w:pPr>
      <w:hyperlink w:anchor="_Toc499816966" w:history="1">
        <w:r w:rsidR="007C5C65" w:rsidRPr="00E575ED">
          <w:rPr>
            <w:rStyle w:val="Hyperlink"/>
          </w:rPr>
          <w:t>Microsoft Operations Management and Security</w:t>
        </w:r>
        <w:r w:rsidR="007C5C65">
          <w:tab/>
        </w:r>
        <w:r w:rsidR="007C5C65">
          <w:fldChar w:fldCharType="begin"/>
        </w:r>
        <w:r w:rsidR="007C5C65">
          <w:instrText xml:space="preserve"> PAGEREF _Toc499816966 \h </w:instrText>
        </w:r>
        <w:r w:rsidR="007C5C65">
          <w:fldChar w:fldCharType="separate"/>
        </w:r>
        <w:r w:rsidR="007C5C65">
          <w:t>93</w:t>
        </w:r>
        <w:r w:rsidR="007C5C65">
          <w:fldChar w:fldCharType="end"/>
        </w:r>
      </w:hyperlink>
    </w:p>
    <w:p w:rsidR="007C5C65" w:rsidRDefault="0086218F">
      <w:pPr>
        <w:pStyle w:val="TOC3"/>
        <w:rPr>
          <w:rFonts w:eastAsiaTheme="minorEastAsia"/>
          <w:smallCaps w:val="0"/>
          <w:sz w:val="22"/>
        </w:rPr>
      </w:pPr>
      <w:hyperlink w:anchor="_Toc499816967" w:history="1">
        <w:r w:rsidR="007C5C65" w:rsidRPr="00E575ED">
          <w:rPr>
            <w:rStyle w:val="Hyperlink"/>
          </w:rPr>
          <w:t>Planurile pentru utilizatori Microsoft Azure</w:t>
        </w:r>
        <w:r w:rsidR="007C5C65">
          <w:tab/>
        </w:r>
        <w:r w:rsidR="007C5C65">
          <w:fldChar w:fldCharType="begin"/>
        </w:r>
        <w:r w:rsidR="007C5C65">
          <w:instrText xml:space="preserve"> PAGEREF _Toc499816967 \h </w:instrText>
        </w:r>
        <w:r w:rsidR="007C5C65">
          <w:fldChar w:fldCharType="separate"/>
        </w:r>
        <w:r w:rsidR="007C5C65">
          <w:t>93</w:t>
        </w:r>
        <w:r w:rsidR="007C5C65">
          <w:fldChar w:fldCharType="end"/>
        </w:r>
      </w:hyperlink>
    </w:p>
    <w:p w:rsidR="007C5C65" w:rsidRDefault="0086218F">
      <w:pPr>
        <w:pStyle w:val="TOC3"/>
        <w:rPr>
          <w:rFonts w:eastAsiaTheme="minorEastAsia"/>
          <w:smallCaps w:val="0"/>
          <w:sz w:val="22"/>
        </w:rPr>
      </w:pPr>
      <w:hyperlink w:anchor="_Toc499816968" w:history="1">
        <w:r w:rsidR="007C5C65" w:rsidRPr="00E575ED">
          <w:rPr>
            <w:rStyle w:val="Hyperlink"/>
          </w:rPr>
          <w:t>Microsoft 365</w:t>
        </w:r>
        <w:r w:rsidR="007C5C65">
          <w:tab/>
        </w:r>
        <w:r w:rsidR="007C5C65">
          <w:fldChar w:fldCharType="begin"/>
        </w:r>
        <w:r w:rsidR="007C5C65">
          <w:instrText xml:space="preserve"> PAGEREF _Toc499816968 \h </w:instrText>
        </w:r>
        <w:r w:rsidR="007C5C65">
          <w:fldChar w:fldCharType="separate"/>
        </w:r>
        <w:r w:rsidR="007C5C65">
          <w:t>94</w:t>
        </w:r>
        <w:r w:rsidR="007C5C65">
          <w:fldChar w:fldCharType="end"/>
        </w:r>
      </w:hyperlink>
    </w:p>
    <w:p w:rsidR="007C5C65" w:rsidRDefault="0086218F">
      <w:pPr>
        <w:pStyle w:val="TOC3"/>
        <w:rPr>
          <w:rFonts w:eastAsiaTheme="minorEastAsia"/>
          <w:smallCaps w:val="0"/>
          <w:sz w:val="22"/>
        </w:rPr>
      </w:pPr>
      <w:hyperlink w:anchor="_Toc499816969" w:history="1">
        <w:r w:rsidR="007C5C65" w:rsidRPr="00E575ED">
          <w:rPr>
            <w:rStyle w:val="Hyperlink"/>
          </w:rPr>
          <w:t>Enterprise Mobility + Security</w:t>
        </w:r>
        <w:r w:rsidR="007C5C65">
          <w:tab/>
        </w:r>
        <w:r w:rsidR="007C5C65">
          <w:fldChar w:fldCharType="begin"/>
        </w:r>
        <w:r w:rsidR="007C5C65">
          <w:instrText xml:space="preserve"> PAGEREF _Toc499816969 \h </w:instrText>
        </w:r>
        <w:r w:rsidR="007C5C65">
          <w:fldChar w:fldCharType="separate"/>
        </w:r>
        <w:r w:rsidR="007C5C65">
          <w:t>94</w:t>
        </w:r>
        <w:r w:rsidR="007C5C65">
          <w:fldChar w:fldCharType="end"/>
        </w:r>
      </w:hyperlink>
    </w:p>
    <w:p w:rsidR="007C5C65" w:rsidRDefault="0086218F">
      <w:pPr>
        <w:pStyle w:val="TOC3"/>
        <w:rPr>
          <w:rFonts w:eastAsiaTheme="minorEastAsia"/>
          <w:smallCaps w:val="0"/>
          <w:sz w:val="22"/>
        </w:rPr>
      </w:pPr>
      <w:hyperlink w:anchor="_Toc499816970" w:history="1">
        <w:r w:rsidR="007C5C65" w:rsidRPr="00E575ED">
          <w:rPr>
            <w:rStyle w:val="Hyperlink"/>
          </w:rPr>
          <w:t>Serviciile Microsoft Dynamics 365</w:t>
        </w:r>
        <w:r w:rsidR="007C5C65">
          <w:tab/>
        </w:r>
        <w:r w:rsidR="007C5C65">
          <w:fldChar w:fldCharType="begin"/>
        </w:r>
        <w:r w:rsidR="007C5C65">
          <w:instrText xml:space="preserve"> PAGEREF _Toc499816970 \h </w:instrText>
        </w:r>
        <w:r w:rsidR="007C5C65">
          <w:fldChar w:fldCharType="separate"/>
        </w:r>
        <w:r w:rsidR="007C5C65">
          <w:t>94</w:t>
        </w:r>
        <w:r w:rsidR="007C5C65">
          <w:fldChar w:fldCharType="end"/>
        </w:r>
      </w:hyperlink>
    </w:p>
    <w:p w:rsidR="007C5C65" w:rsidRDefault="0086218F">
      <w:pPr>
        <w:pStyle w:val="TOC3"/>
        <w:rPr>
          <w:rFonts w:eastAsiaTheme="minorEastAsia"/>
          <w:smallCaps w:val="0"/>
          <w:sz w:val="22"/>
        </w:rPr>
      </w:pPr>
      <w:hyperlink w:anchor="_Toc499816971" w:history="1">
        <w:r w:rsidR="007C5C65" w:rsidRPr="00E575ED">
          <w:rPr>
            <w:rStyle w:val="Hyperlink"/>
          </w:rPr>
          <w:t>Aplicaţiile cu Office 365</w:t>
        </w:r>
        <w:r w:rsidR="007C5C65">
          <w:tab/>
        </w:r>
        <w:r w:rsidR="007C5C65">
          <w:fldChar w:fldCharType="begin"/>
        </w:r>
        <w:r w:rsidR="007C5C65">
          <w:instrText xml:space="preserve"> PAGEREF _Toc499816971 \h </w:instrText>
        </w:r>
        <w:r w:rsidR="007C5C65">
          <w:fldChar w:fldCharType="separate"/>
        </w:r>
        <w:r w:rsidR="007C5C65">
          <w:t>94</w:t>
        </w:r>
        <w:r w:rsidR="007C5C65">
          <w:fldChar w:fldCharType="end"/>
        </w:r>
      </w:hyperlink>
    </w:p>
    <w:p w:rsidR="007C5C65" w:rsidRDefault="0086218F">
      <w:pPr>
        <w:pStyle w:val="TOC3"/>
        <w:rPr>
          <w:rFonts w:eastAsiaTheme="minorEastAsia"/>
          <w:smallCaps w:val="0"/>
          <w:sz w:val="22"/>
        </w:rPr>
      </w:pPr>
      <w:hyperlink w:anchor="_Toc499816972" w:history="1">
        <w:r w:rsidR="007C5C65" w:rsidRPr="00E575ED">
          <w:rPr>
            <w:rStyle w:val="Hyperlink"/>
          </w:rPr>
          <w:t>Suitele Office 365</w:t>
        </w:r>
        <w:r w:rsidR="007C5C65">
          <w:tab/>
        </w:r>
        <w:r w:rsidR="007C5C65">
          <w:fldChar w:fldCharType="begin"/>
        </w:r>
        <w:r w:rsidR="007C5C65">
          <w:instrText xml:space="preserve"> PAGEREF _Toc499816972 \h </w:instrText>
        </w:r>
        <w:r w:rsidR="007C5C65">
          <w:fldChar w:fldCharType="separate"/>
        </w:r>
        <w:r w:rsidR="007C5C65">
          <w:t>95</w:t>
        </w:r>
        <w:r w:rsidR="007C5C65">
          <w:fldChar w:fldCharType="end"/>
        </w:r>
      </w:hyperlink>
    </w:p>
    <w:p w:rsidR="007C5C65" w:rsidRDefault="0086218F">
      <w:pPr>
        <w:pStyle w:val="TOC3"/>
        <w:rPr>
          <w:rFonts w:eastAsiaTheme="minorEastAsia"/>
          <w:smallCaps w:val="0"/>
          <w:sz w:val="22"/>
        </w:rPr>
      </w:pPr>
      <w:hyperlink w:anchor="_Toc499816973" w:history="1">
        <w:r w:rsidR="007C5C65" w:rsidRPr="00E575ED">
          <w:rPr>
            <w:rStyle w:val="Hyperlink"/>
          </w:rPr>
          <w:t>Exchange Online</w:t>
        </w:r>
        <w:r w:rsidR="007C5C65">
          <w:tab/>
        </w:r>
        <w:r w:rsidR="007C5C65">
          <w:fldChar w:fldCharType="begin"/>
        </w:r>
        <w:r w:rsidR="007C5C65">
          <w:instrText xml:space="preserve"> PAGEREF _Toc499816973 \h </w:instrText>
        </w:r>
        <w:r w:rsidR="007C5C65">
          <w:fldChar w:fldCharType="separate"/>
        </w:r>
        <w:r w:rsidR="007C5C65">
          <w:t>95</w:t>
        </w:r>
        <w:r w:rsidR="007C5C65">
          <w:fldChar w:fldCharType="end"/>
        </w:r>
      </w:hyperlink>
    </w:p>
    <w:p w:rsidR="007C5C65" w:rsidRDefault="0086218F">
      <w:pPr>
        <w:pStyle w:val="TOC3"/>
        <w:rPr>
          <w:rFonts w:eastAsiaTheme="minorEastAsia"/>
          <w:smallCaps w:val="0"/>
          <w:sz w:val="22"/>
        </w:rPr>
      </w:pPr>
      <w:hyperlink w:anchor="_Toc499816974" w:history="1">
        <w:r w:rsidR="007C5C65" w:rsidRPr="00E575ED">
          <w:rPr>
            <w:rStyle w:val="Hyperlink"/>
          </w:rPr>
          <w:t>Project Online</w:t>
        </w:r>
        <w:r w:rsidR="007C5C65">
          <w:tab/>
        </w:r>
        <w:r w:rsidR="007C5C65">
          <w:fldChar w:fldCharType="begin"/>
        </w:r>
        <w:r w:rsidR="007C5C65">
          <w:instrText xml:space="preserve"> PAGEREF _Toc499816974 \h </w:instrText>
        </w:r>
        <w:r w:rsidR="007C5C65">
          <w:fldChar w:fldCharType="separate"/>
        </w:r>
        <w:r w:rsidR="007C5C65">
          <w:t>95</w:t>
        </w:r>
        <w:r w:rsidR="007C5C65">
          <w:fldChar w:fldCharType="end"/>
        </w:r>
      </w:hyperlink>
    </w:p>
    <w:p w:rsidR="007C5C65" w:rsidRDefault="0086218F">
      <w:pPr>
        <w:pStyle w:val="TOC3"/>
        <w:rPr>
          <w:rFonts w:eastAsiaTheme="minorEastAsia"/>
          <w:smallCaps w:val="0"/>
          <w:sz w:val="22"/>
        </w:rPr>
      </w:pPr>
      <w:hyperlink w:anchor="_Toc499816975" w:history="1">
        <w:r w:rsidR="007C5C65" w:rsidRPr="00E575ED">
          <w:rPr>
            <w:rStyle w:val="Hyperlink"/>
          </w:rPr>
          <w:t>SharePoint Online</w:t>
        </w:r>
        <w:r w:rsidR="007C5C65">
          <w:tab/>
        </w:r>
        <w:r w:rsidR="007C5C65">
          <w:fldChar w:fldCharType="begin"/>
        </w:r>
        <w:r w:rsidR="007C5C65">
          <w:instrText xml:space="preserve"> PAGEREF _Toc499816975 \h </w:instrText>
        </w:r>
        <w:r w:rsidR="007C5C65">
          <w:fldChar w:fldCharType="separate"/>
        </w:r>
        <w:r w:rsidR="007C5C65">
          <w:t>95</w:t>
        </w:r>
        <w:r w:rsidR="007C5C65">
          <w:fldChar w:fldCharType="end"/>
        </w:r>
      </w:hyperlink>
    </w:p>
    <w:p w:rsidR="007C5C65" w:rsidRDefault="0086218F">
      <w:pPr>
        <w:pStyle w:val="TOC3"/>
        <w:rPr>
          <w:rFonts w:eastAsiaTheme="minorEastAsia"/>
          <w:smallCaps w:val="0"/>
          <w:sz w:val="22"/>
        </w:rPr>
      </w:pPr>
      <w:hyperlink w:anchor="_Toc499816976" w:history="1">
        <w:r w:rsidR="007C5C65" w:rsidRPr="00E575ED">
          <w:rPr>
            <w:rStyle w:val="Hyperlink"/>
          </w:rPr>
          <w:t>Skype for Business Online</w:t>
        </w:r>
        <w:r w:rsidR="007C5C65">
          <w:tab/>
        </w:r>
        <w:r w:rsidR="007C5C65">
          <w:fldChar w:fldCharType="begin"/>
        </w:r>
        <w:r w:rsidR="007C5C65">
          <w:instrText xml:space="preserve"> PAGEREF _Toc499816976 \h </w:instrText>
        </w:r>
        <w:r w:rsidR="007C5C65">
          <w:fldChar w:fldCharType="separate"/>
        </w:r>
        <w:r w:rsidR="007C5C65">
          <w:t>96</w:t>
        </w:r>
        <w:r w:rsidR="007C5C65">
          <w:fldChar w:fldCharType="end"/>
        </w:r>
      </w:hyperlink>
    </w:p>
    <w:p w:rsidR="007C5C65" w:rsidRDefault="0086218F">
      <w:pPr>
        <w:pStyle w:val="TOC3"/>
        <w:rPr>
          <w:rFonts w:eastAsiaTheme="minorEastAsia"/>
          <w:smallCaps w:val="0"/>
          <w:sz w:val="22"/>
        </w:rPr>
      </w:pPr>
      <w:hyperlink w:anchor="_Toc499816977" w:history="1">
        <w:r w:rsidR="007C5C65" w:rsidRPr="00E575ED">
          <w:rPr>
            <w:rStyle w:val="Hyperlink"/>
          </w:rPr>
          <w:t>Microsoft Intune</w:t>
        </w:r>
        <w:r w:rsidR="007C5C65">
          <w:tab/>
        </w:r>
        <w:r w:rsidR="007C5C65">
          <w:fldChar w:fldCharType="begin"/>
        </w:r>
        <w:r w:rsidR="007C5C65">
          <w:instrText xml:space="preserve"> PAGEREF _Toc499816977 \h </w:instrText>
        </w:r>
        <w:r w:rsidR="007C5C65">
          <w:fldChar w:fldCharType="separate"/>
        </w:r>
        <w:r w:rsidR="007C5C65">
          <w:t>96</w:t>
        </w:r>
        <w:r w:rsidR="007C5C65">
          <w:fldChar w:fldCharType="end"/>
        </w:r>
      </w:hyperlink>
    </w:p>
    <w:p w:rsidR="007C5C65" w:rsidRDefault="0086218F">
      <w:pPr>
        <w:pStyle w:val="TOC2"/>
        <w:rPr>
          <w:rFonts w:eastAsiaTheme="minorEastAsia"/>
          <w:smallCaps w:val="0"/>
          <w:sz w:val="22"/>
        </w:rPr>
      </w:pPr>
      <w:hyperlink w:anchor="_Toc499816978" w:history="1">
        <w:r w:rsidR="007C5C65" w:rsidRPr="00E575ED">
          <w:rPr>
            <w:rStyle w:val="Hyperlink"/>
          </w:rPr>
          <w:t>SA de tranziţie</w:t>
        </w:r>
        <w:r w:rsidR="007C5C65">
          <w:tab/>
        </w:r>
        <w:r w:rsidR="007C5C65">
          <w:fldChar w:fldCharType="begin"/>
        </w:r>
        <w:r w:rsidR="007C5C65">
          <w:instrText xml:space="preserve"> PAGEREF _Toc499816978 \h </w:instrText>
        </w:r>
        <w:r w:rsidR="007C5C65">
          <w:fldChar w:fldCharType="separate"/>
        </w:r>
        <w:r w:rsidR="007C5C65">
          <w:t>96</w:t>
        </w:r>
        <w:r w:rsidR="007C5C65">
          <w:fldChar w:fldCharType="end"/>
        </w:r>
      </w:hyperlink>
    </w:p>
    <w:p w:rsidR="007C5C65" w:rsidRDefault="0086218F">
      <w:pPr>
        <w:pStyle w:val="TOC3"/>
        <w:rPr>
          <w:rFonts w:eastAsiaTheme="minorEastAsia"/>
          <w:smallCaps w:val="0"/>
          <w:sz w:val="22"/>
        </w:rPr>
      </w:pPr>
      <w:hyperlink w:anchor="_Toc499816979" w:history="1">
        <w:r w:rsidR="007C5C65" w:rsidRPr="00E575ED">
          <w:rPr>
            <w:rStyle w:val="Hyperlink"/>
          </w:rPr>
          <w:t>Suite CAL Suite</w:t>
        </w:r>
        <w:r w:rsidR="007C5C65">
          <w:tab/>
        </w:r>
        <w:r w:rsidR="007C5C65">
          <w:fldChar w:fldCharType="begin"/>
        </w:r>
        <w:r w:rsidR="007C5C65">
          <w:instrText xml:space="preserve"> PAGEREF _Toc499816979 \h </w:instrText>
        </w:r>
        <w:r w:rsidR="007C5C65">
          <w:fldChar w:fldCharType="separate"/>
        </w:r>
        <w:r w:rsidR="007C5C65">
          <w:t>96</w:t>
        </w:r>
        <w:r w:rsidR="007C5C65">
          <w:fldChar w:fldCharType="end"/>
        </w:r>
      </w:hyperlink>
    </w:p>
    <w:p w:rsidR="007C5C65" w:rsidRDefault="0086218F">
      <w:pPr>
        <w:pStyle w:val="TOC3"/>
        <w:rPr>
          <w:rFonts w:eastAsiaTheme="minorEastAsia"/>
          <w:smallCaps w:val="0"/>
          <w:sz w:val="22"/>
        </w:rPr>
      </w:pPr>
      <w:hyperlink w:anchor="_Toc499816980" w:history="1">
        <w:r w:rsidR="007C5C65" w:rsidRPr="00E575ED">
          <w:rPr>
            <w:rStyle w:val="Hyperlink"/>
          </w:rPr>
          <w:t>Sistemul de operare desktop Windows</w:t>
        </w:r>
        <w:r w:rsidR="007C5C65">
          <w:tab/>
        </w:r>
        <w:r w:rsidR="007C5C65">
          <w:fldChar w:fldCharType="begin"/>
        </w:r>
        <w:r w:rsidR="007C5C65">
          <w:instrText xml:space="preserve"> PAGEREF _Toc499816980 \h </w:instrText>
        </w:r>
        <w:r w:rsidR="007C5C65">
          <w:fldChar w:fldCharType="separate"/>
        </w:r>
        <w:r w:rsidR="007C5C65">
          <w:t>96</w:t>
        </w:r>
        <w:r w:rsidR="007C5C65">
          <w:fldChar w:fldCharType="end"/>
        </w:r>
      </w:hyperlink>
    </w:p>
    <w:p w:rsidR="007C5C65" w:rsidRDefault="0086218F">
      <w:pPr>
        <w:pStyle w:val="TOC3"/>
        <w:rPr>
          <w:rFonts w:eastAsiaTheme="minorEastAsia"/>
          <w:smallCaps w:val="0"/>
          <w:sz w:val="22"/>
        </w:rPr>
      </w:pPr>
      <w:hyperlink w:anchor="_Toc499816981" w:history="1">
        <w:r w:rsidR="007C5C65" w:rsidRPr="00E575ED">
          <w:rPr>
            <w:rStyle w:val="Hyperlink"/>
          </w:rPr>
          <w:t>Microsoft Operations Management and Security</w:t>
        </w:r>
        <w:r w:rsidR="007C5C65">
          <w:tab/>
        </w:r>
        <w:r w:rsidR="007C5C65">
          <w:fldChar w:fldCharType="begin"/>
        </w:r>
        <w:r w:rsidR="007C5C65">
          <w:instrText xml:space="preserve"> PAGEREF _Toc499816981 \h </w:instrText>
        </w:r>
        <w:r w:rsidR="007C5C65">
          <w:fldChar w:fldCharType="separate"/>
        </w:r>
        <w:r w:rsidR="007C5C65">
          <w:t>96</w:t>
        </w:r>
        <w:r w:rsidR="007C5C65">
          <w:fldChar w:fldCharType="end"/>
        </w:r>
      </w:hyperlink>
    </w:p>
    <w:p w:rsidR="007C5C65" w:rsidRDefault="0086218F">
      <w:pPr>
        <w:pStyle w:val="TOC3"/>
        <w:rPr>
          <w:rFonts w:eastAsiaTheme="minorEastAsia"/>
          <w:smallCaps w:val="0"/>
          <w:sz w:val="22"/>
        </w:rPr>
      </w:pPr>
      <w:hyperlink w:anchor="_Toc499816982" w:history="1">
        <w:r w:rsidR="007C5C65" w:rsidRPr="00E575ED">
          <w:rPr>
            <w:rStyle w:val="Hyperlink"/>
          </w:rPr>
          <w:t>Microsoft 365</w:t>
        </w:r>
        <w:r w:rsidR="007C5C65">
          <w:tab/>
        </w:r>
        <w:r w:rsidR="007C5C65">
          <w:fldChar w:fldCharType="begin"/>
        </w:r>
        <w:r w:rsidR="007C5C65">
          <w:instrText xml:space="preserve"> PAGEREF _Toc499816982 \h </w:instrText>
        </w:r>
        <w:r w:rsidR="007C5C65">
          <w:fldChar w:fldCharType="separate"/>
        </w:r>
        <w:r w:rsidR="007C5C65">
          <w:t>97</w:t>
        </w:r>
        <w:r w:rsidR="007C5C65">
          <w:fldChar w:fldCharType="end"/>
        </w:r>
      </w:hyperlink>
    </w:p>
    <w:p w:rsidR="007C5C65" w:rsidRDefault="0086218F">
      <w:pPr>
        <w:pStyle w:val="TOC3"/>
        <w:rPr>
          <w:rFonts w:eastAsiaTheme="minorEastAsia"/>
          <w:smallCaps w:val="0"/>
          <w:sz w:val="22"/>
        </w:rPr>
      </w:pPr>
      <w:hyperlink w:anchor="_Toc499816983" w:history="1">
        <w:r w:rsidR="007C5C65" w:rsidRPr="00E575ED">
          <w:rPr>
            <w:rStyle w:val="Hyperlink"/>
          </w:rPr>
          <w:t>Enterprise Mobility + Security</w:t>
        </w:r>
        <w:r w:rsidR="007C5C65">
          <w:tab/>
        </w:r>
        <w:r w:rsidR="007C5C65">
          <w:fldChar w:fldCharType="begin"/>
        </w:r>
        <w:r w:rsidR="007C5C65">
          <w:instrText xml:space="preserve"> PAGEREF _Toc499816983 \h </w:instrText>
        </w:r>
        <w:r w:rsidR="007C5C65">
          <w:fldChar w:fldCharType="separate"/>
        </w:r>
        <w:r w:rsidR="007C5C65">
          <w:t>97</w:t>
        </w:r>
        <w:r w:rsidR="007C5C65">
          <w:fldChar w:fldCharType="end"/>
        </w:r>
      </w:hyperlink>
    </w:p>
    <w:p w:rsidR="007C5C65" w:rsidRDefault="0086218F">
      <w:pPr>
        <w:pStyle w:val="TOC3"/>
        <w:rPr>
          <w:rFonts w:eastAsiaTheme="minorEastAsia"/>
          <w:smallCaps w:val="0"/>
          <w:sz w:val="22"/>
        </w:rPr>
      </w:pPr>
      <w:hyperlink w:anchor="_Toc499816984" w:history="1">
        <w:r w:rsidR="007C5C65" w:rsidRPr="00E575ED">
          <w:rPr>
            <w:rStyle w:val="Hyperlink"/>
          </w:rPr>
          <w:t>Serviciile Microsoft Dynamics 365</w:t>
        </w:r>
        <w:r w:rsidR="007C5C65">
          <w:tab/>
        </w:r>
        <w:r w:rsidR="007C5C65">
          <w:fldChar w:fldCharType="begin"/>
        </w:r>
        <w:r w:rsidR="007C5C65">
          <w:instrText xml:space="preserve"> PAGEREF _Toc499816984 \h </w:instrText>
        </w:r>
        <w:r w:rsidR="007C5C65">
          <w:fldChar w:fldCharType="separate"/>
        </w:r>
        <w:r w:rsidR="007C5C65">
          <w:t>97</w:t>
        </w:r>
        <w:r w:rsidR="007C5C65">
          <w:fldChar w:fldCharType="end"/>
        </w:r>
      </w:hyperlink>
    </w:p>
    <w:p w:rsidR="007C5C65" w:rsidRDefault="0086218F">
      <w:pPr>
        <w:pStyle w:val="TOC3"/>
        <w:rPr>
          <w:rFonts w:eastAsiaTheme="minorEastAsia"/>
          <w:smallCaps w:val="0"/>
          <w:sz w:val="22"/>
        </w:rPr>
      </w:pPr>
      <w:hyperlink w:anchor="_Toc499816985" w:history="1">
        <w:r w:rsidR="007C5C65" w:rsidRPr="00E575ED">
          <w:rPr>
            <w:rStyle w:val="Hyperlink"/>
          </w:rPr>
          <w:t>Aplicaţiile cu Office 365</w:t>
        </w:r>
        <w:r w:rsidR="007C5C65">
          <w:tab/>
        </w:r>
        <w:r w:rsidR="007C5C65">
          <w:fldChar w:fldCharType="begin"/>
        </w:r>
        <w:r w:rsidR="007C5C65">
          <w:instrText xml:space="preserve"> PAGEREF _Toc499816985 \h </w:instrText>
        </w:r>
        <w:r w:rsidR="007C5C65">
          <w:fldChar w:fldCharType="separate"/>
        </w:r>
        <w:r w:rsidR="007C5C65">
          <w:t>98</w:t>
        </w:r>
        <w:r w:rsidR="007C5C65">
          <w:fldChar w:fldCharType="end"/>
        </w:r>
      </w:hyperlink>
    </w:p>
    <w:p w:rsidR="007C5C65" w:rsidRDefault="0086218F">
      <w:pPr>
        <w:pStyle w:val="TOC3"/>
        <w:rPr>
          <w:rFonts w:eastAsiaTheme="minorEastAsia"/>
          <w:smallCaps w:val="0"/>
          <w:sz w:val="22"/>
        </w:rPr>
      </w:pPr>
      <w:hyperlink w:anchor="_Toc499816986" w:history="1">
        <w:r w:rsidR="007C5C65" w:rsidRPr="00E575ED">
          <w:rPr>
            <w:rStyle w:val="Hyperlink"/>
          </w:rPr>
          <w:t>Suitele Office 365</w:t>
        </w:r>
        <w:r w:rsidR="007C5C65">
          <w:tab/>
        </w:r>
        <w:r w:rsidR="007C5C65">
          <w:fldChar w:fldCharType="begin"/>
        </w:r>
        <w:r w:rsidR="007C5C65">
          <w:instrText xml:space="preserve"> PAGEREF _Toc499816986 \h </w:instrText>
        </w:r>
        <w:r w:rsidR="007C5C65">
          <w:fldChar w:fldCharType="separate"/>
        </w:r>
        <w:r w:rsidR="007C5C65">
          <w:t>98</w:t>
        </w:r>
        <w:r w:rsidR="007C5C65">
          <w:fldChar w:fldCharType="end"/>
        </w:r>
      </w:hyperlink>
    </w:p>
    <w:p w:rsidR="007C5C65" w:rsidRDefault="0086218F">
      <w:pPr>
        <w:pStyle w:val="TOC3"/>
        <w:rPr>
          <w:rFonts w:eastAsiaTheme="minorEastAsia"/>
          <w:smallCaps w:val="0"/>
          <w:sz w:val="22"/>
        </w:rPr>
      </w:pPr>
      <w:hyperlink w:anchor="_Toc499816987" w:history="1">
        <w:r w:rsidR="007C5C65" w:rsidRPr="00E575ED">
          <w:rPr>
            <w:rStyle w:val="Hyperlink"/>
          </w:rPr>
          <w:t>Project Online</w:t>
        </w:r>
        <w:r w:rsidR="007C5C65">
          <w:tab/>
        </w:r>
        <w:r w:rsidR="007C5C65">
          <w:fldChar w:fldCharType="begin"/>
        </w:r>
        <w:r w:rsidR="007C5C65">
          <w:instrText xml:space="preserve"> PAGEREF _Toc499816987 \h </w:instrText>
        </w:r>
        <w:r w:rsidR="007C5C65">
          <w:fldChar w:fldCharType="separate"/>
        </w:r>
        <w:r w:rsidR="007C5C65">
          <w:t>98</w:t>
        </w:r>
        <w:r w:rsidR="007C5C65">
          <w:fldChar w:fldCharType="end"/>
        </w:r>
      </w:hyperlink>
    </w:p>
    <w:p w:rsidR="007C5C65" w:rsidRDefault="0086218F">
      <w:pPr>
        <w:pStyle w:val="TOC1"/>
        <w:rPr>
          <w:rFonts w:eastAsiaTheme="minorEastAsia"/>
          <w:b w:val="0"/>
          <w:caps w:val="0"/>
          <w:noProof/>
          <w:sz w:val="22"/>
          <w:szCs w:val="22"/>
        </w:rPr>
      </w:pPr>
      <w:hyperlink w:anchor="_Toc499816988" w:history="1">
        <w:r w:rsidR="007C5C65" w:rsidRPr="00E575ED">
          <w:rPr>
            <w:rStyle w:val="Hyperlink"/>
            <w:noProof/>
          </w:rPr>
          <w:t>Anexa D – Serviciile profesionale</w:t>
        </w:r>
        <w:r w:rsidR="007C5C65">
          <w:rPr>
            <w:noProof/>
          </w:rPr>
          <w:tab/>
        </w:r>
        <w:r w:rsidR="007C5C65">
          <w:rPr>
            <w:noProof/>
          </w:rPr>
          <w:fldChar w:fldCharType="begin"/>
        </w:r>
        <w:r w:rsidR="007C5C65">
          <w:rPr>
            <w:noProof/>
          </w:rPr>
          <w:instrText xml:space="preserve"> PAGEREF _Toc499816988 \h </w:instrText>
        </w:r>
        <w:r w:rsidR="007C5C65">
          <w:rPr>
            <w:noProof/>
          </w:rPr>
        </w:r>
        <w:r w:rsidR="007C5C65">
          <w:rPr>
            <w:noProof/>
          </w:rPr>
          <w:fldChar w:fldCharType="separate"/>
        </w:r>
        <w:r w:rsidR="007C5C65">
          <w:rPr>
            <w:noProof/>
          </w:rPr>
          <w:t>99</w:t>
        </w:r>
        <w:r w:rsidR="007C5C65">
          <w:rPr>
            <w:noProof/>
          </w:rPr>
          <w:fldChar w:fldCharType="end"/>
        </w:r>
      </w:hyperlink>
    </w:p>
    <w:p w:rsidR="007C5C65" w:rsidRDefault="0086218F">
      <w:pPr>
        <w:pStyle w:val="TOC2"/>
        <w:rPr>
          <w:rFonts w:eastAsiaTheme="minorEastAsia"/>
          <w:smallCaps w:val="0"/>
          <w:sz w:val="22"/>
        </w:rPr>
      </w:pPr>
      <w:hyperlink w:anchor="_Toc499816989" w:history="1">
        <w:r w:rsidR="007C5C65" w:rsidRPr="00E575ED">
          <w:rPr>
            <w:rStyle w:val="Hyperlink"/>
          </w:rPr>
          <w:t>Ofertele de servicii de asistenţă Microsoft Premier</w:t>
        </w:r>
        <w:r w:rsidR="007C5C65">
          <w:tab/>
        </w:r>
        <w:r w:rsidR="007C5C65">
          <w:fldChar w:fldCharType="begin"/>
        </w:r>
        <w:r w:rsidR="007C5C65">
          <w:instrText xml:space="preserve"> PAGEREF _Toc499816989 \h </w:instrText>
        </w:r>
        <w:r w:rsidR="007C5C65">
          <w:fldChar w:fldCharType="separate"/>
        </w:r>
        <w:r w:rsidR="007C5C65">
          <w:t>99</w:t>
        </w:r>
        <w:r w:rsidR="007C5C65">
          <w:fldChar w:fldCharType="end"/>
        </w:r>
      </w:hyperlink>
    </w:p>
    <w:p w:rsidR="007C5C65" w:rsidRDefault="0086218F">
      <w:pPr>
        <w:pStyle w:val="TOC2"/>
        <w:rPr>
          <w:rFonts w:eastAsiaTheme="minorEastAsia"/>
          <w:smallCaps w:val="0"/>
          <w:sz w:val="22"/>
        </w:rPr>
      </w:pPr>
      <w:hyperlink w:anchor="_Toc499816990" w:history="1">
        <w:r w:rsidR="007C5C65" w:rsidRPr="00E575ED">
          <w:rPr>
            <w:rStyle w:val="Hyperlink"/>
          </w:rPr>
          <w:t>Ofertele din cadrul serviciilor de consultanţă pentru Microsoft Digital</w:t>
        </w:r>
        <w:r w:rsidR="007C5C65">
          <w:tab/>
        </w:r>
        <w:r w:rsidR="007C5C65">
          <w:fldChar w:fldCharType="begin"/>
        </w:r>
        <w:r w:rsidR="007C5C65">
          <w:instrText xml:space="preserve"> PAGEREF _Toc499816990 \h </w:instrText>
        </w:r>
        <w:r w:rsidR="007C5C65">
          <w:fldChar w:fldCharType="separate"/>
        </w:r>
        <w:r w:rsidR="007C5C65">
          <w:t>100</w:t>
        </w:r>
        <w:r w:rsidR="007C5C65">
          <w:fldChar w:fldCharType="end"/>
        </w:r>
      </w:hyperlink>
    </w:p>
    <w:p w:rsidR="007C5C65" w:rsidRDefault="0086218F">
      <w:pPr>
        <w:pStyle w:val="TOC2"/>
        <w:rPr>
          <w:rFonts w:eastAsiaTheme="minorEastAsia"/>
          <w:smallCaps w:val="0"/>
          <w:sz w:val="22"/>
        </w:rPr>
      </w:pPr>
      <w:hyperlink w:anchor="_Toc499816991" w:history="1">
        <w:r w:rsidR="007C5C65" w:rsidRPr="00E575ED">
          <w:rPr>
            <w:rStyle w:val="Hyperlink"/>
          </w:rPr>
          <w:t>Ofertele Sales Productivity Accelerator</w:t>
        </w:r>
        <w:r w:rsidR="007C5C65">
          <w:tab/>
        </w:r>
        <w:r w:rsidR="007C5C65">
          <w:fldChar w:fldCharType="begin"/>
        </w:r>
        <w:r w:rsidR="007C5C65">
          <w:instrText xml:space="preserve"> PAGEREF _Toc499816991 \h </w:instrText>
        </w:r>
        <w:r w:rsidR="007C5C65">
          <w:fldChar w:fldCharType="separate"/>
        </w:r>
        <w:r w:rsidR="007C5C65">
          <w:t>100</w:t>
        </w:r>
        <w:r w:rsidR="007C5C65">
          <w:fldChar w:fldCharType="end"/>
        </w:r>
      </w:hyperlink>
    </w:p>
    <w:p w:rsidR="007C5C65" w:rsidRDefault="0086218F">
      <w:pPr>
        <w:pStyle w:val="TOC1"/>
        <w:rPr>
          <w:rFonts w:eastAsiaTheme="minorEastAsia"/>
          <w:b w:val="0"/>
          <w:caps w:val="0"/>
          <w:noProof/>
          <w:sz w:val="22"/>
          <w:szCs w:val="22"/>
        </w:rPr>
      </w:pPr>
      <w:hyperlink w:anchor="_Toc499816992" w:history="1">
        <w:r w:rsidR="007C5C65" w:rsidRPr="00E575ED">
          <w:rPr>
            <w:rStyle w:val="Hyperlink"/>
            <w:noProof/>
          </w:rPr>
          <w:t>Anexa E – Termenii suplimentari ai contractului</w:t>
        </w:r>
        <w:r w:rsidR="007C5C65">
          <w:rPr>
            <w:noProof/>
          </w:rPr>
          <w:tab/>
        </w:r>
        <w:r w:rsidR="007C5C65">
          <w:rPr>
            <w:noProof/>
          </w:rPr>
          <w:fldChar w:fldCharType="begin"/>
        </w:r>
        <w:r w:rsidR="007C5C65">
          <w:rPr>
            <w:noProof/>
          </w:rPr>
          <w:instrText xml:space="preserve"> PAGEREF _Toc499816992 \h </w:instrText>
        </w:r>
        <w:r w:rsidR="007C5C65">
          <w:rPr>
            <w:noProof/>
          </w:rPr>
        </w:r>
        <w:r w:rsidR="007C5C65">
          <w:rPr>
            <w:noProof/>
          </w:rPr>
          <w:fldChar w:fldCharType="separate"/>
        </w:r>
        <w:r w:rsidR="007C5C65">
          <w:rPr>
            <w:noProof/>
          </w:rPr>
          <w:t>102</w:t>
        </w:r>
        <w:r w:rsidR="007C5C65">
          <w:rPr>
            <w:noProof/>
          </w:rPr>
          <w:fldChar w:fldCharType="end"/>
        </w:r>
      </w:hyperlink>
    </w:p>
    <w:p w:rsidR="007C5C65" w:rsidRDefault="0086218F">
      <w:pPr>
        <w:pStyle w:val="TOC2"/>
        <w:rPr>
          <w:rFonts w:eastAsiaTheme="minorEastAsia"/>
          <w:smallCaps w:val="0"/>
          <w:sz w:val="22"/>
        </w:rPr>
      </w:pPr>
      <w:hyperlink w:anchor="_Toc499816993" w:history="1">
        <w:r w:rsidR="007C5C65" w:rsidRPr="00E575ED">
          <w:rPr>
            <w:rStyle w:val="Hyperlink"/>
          </w:rPr>
          <w:t>Termenii suplimentari pentru programul Select Plus</w:t>
        </w:r>
        <w:r w:rsidR="007C5C65">
          <w:tab/>
        </w:r>
        <w:r w:rsidR="007C5C65">
          <w:fldChar w:fldCharType="begin"/>
        </w:r>
        <w:r w:rsidR="007C5C65">
          <w:instrText xml:space="preserve"> PAGEREF _Toc499816993 \h </w:instrText>
        </w:r>
        <w:r w:rsidR="007C5C65">
          <w:fldChar w:fldCharType="separate"/>
        </w:r>
        <w:r w:rsidR="007C5C65">
          <w:t>102</w:t>
        </w:r>
        <w:r w:rsidR="007C5C65">
          <w:fldChar w:fldCharType="end"/>
        </w:r>
      </w:hyperlink>
    </w:p>
    <w:p w:rsidR="007C5C65" w:rsidRDefault="0086218F">
      <w:pPr>
        <w:pStyle w:val="TOC2"/>
        <w:rPr>
          <w:rFonts w:eastAsiaTheme="minorEastAsia"/>
          <w:smallCaps w:val="0"/>
          <w:sz w:val="22"/>
        </w:rPr>
      </w:pPr>
      <w:hyperlink w:anchor="_Toc499816994" w:history="1">
        <w:r w:rsidR="007C5C65" w:rsidRPr="00E575ED">
          <w:rPr>
            <w:rStyle w:val="Hyperlink"/>
          </w:rPr>
          <w:t>Definiţia gestionării Dispozitivelor eligibile</w:t>
        </w:r>
        <w:r w:rsidR="007C5C65">
          <w:tab/>
        </w:r>
        <w:r w:rsidR="007C5C65">
          <w:fldChar w:fldCharType="begin"/>
        </w:r>
        <w:r w:rsidR="007C5C65">
          <w:instrText xml:space="preserve"> PAGEREF _Toc499816994 \h </w:instrText>
        </w:r>
        <w:r w:rsidR="007C5C65">
          <w:fldChar w:fldCharType="separate"/>
        </w:r>
        <w:r w:rsidR="007C5C65">
          <w:t>102</w:t>
        </w:r>
        <w:r w:rsidR="007C5C65">
          <w:fldChar w:fldCharType="end"/>
        </w:r>
      </w:hyperlink>
    </w:p>
    <w:p w:rsidR="007C5C65" w:rsidRDefault="0086218F">
      <w:pPr>
        <w:pStyle w:val="TOC2"/>
        <w:rPr>
          <w:rFonts w:eastAsiaTheme="minorEastAsia"/>
          <w:smallCaps w:val="0"/>
          <w:sz w:val="22"/>
        </w:rPr>
      </w:pPr>
      <w:hyperlink w:anchor="_Toc499816995" w:history="1">
        <w:r w:rsidR="007C5C65" w:rsidRPr="00E575ED">
          <w:rPr>
            <w:rStyle w:val="Hyperlink"/>
          </w:rPr>
          <w:t>Serviciile online în cadrul Programelor Open</w:t>
        </w:r>
        <w:r w:rsidR="007C5C65">
          <w:tab/>
        </w:r>
        <w:r w:rsidR="007C5C65">
          <w:fldChar w:fldCharType="begin"/>
        </w:r>
        <w:r w:rsidR="007C5C65">
          <w:instrText xml:space="preserve"> PAGEREF _Toc499816995 \h </w:instrText>
        </w:r>
        <w:r w:rsidR="007C5C65">
          <w:fldChar w:fldCharType="separate"/>
        </w:r>
        <w:r w:rsidR="007C5C65">
          <w:t>102</w:t>
        </w:r>
        <w:r w:rsidR="007C5C65">
          <w:fldChar w:fldCharType="end"/>
        </w:r>
      </w:hyperlink>
    </w:p>
    <w:p w:rsidR="007C5C65" w:rsidRDefault="0086218F">
      <w:pPr>
        <w:pStyle w:val="TOC2"/>
        <w:rPr>
          <w:rFonts w:eastAsiaTheme="minorEastAsia"/>
          <w:smallCaps w:val="0"/>
          <w:sz w:val="22"/>
        </w:rPr>
      </w:pPr>
      <w:hyperlink w:anchor="_Toc499816996" w:history="1">
        <w:r w:rsidR="007C5C65" w:rsidRPr="00E575ED">
          <w:rPr>
            <w:rStyle w:val="Hyperlink"/>
          </w:rPr>
          <w:t>Termenii suplimentari la Contractele anterioare pentru Serviciile profesionale</w:t>
        </w:r>
        <w:r w:rsidR="007C5C65">
          <w:tab/>
        </w:r>
        <w:r w:rsidR="007C5C65">
          <w:fldChar w:fldCharType="begin"/>
        </w:r>
        <w:r w:rsidR="007C5C65">
          <w:instrText xml:space="preserve"> PAGEREF _Toc499816996 \h </w:instrText>
        </w:r>
        <w:r w:rsidR="007C5C65">
          <w:fldChar w:fldCharType="separate"/>
        </w:r>
        <w:r w:rsidR="007C5C65">
          <w:t>102</w:t>
        </w:r>
        <w:r w:rsidR="007C5C65">
          <w:fldChar w:fldCharType="end"/>
        </w:r>
      </w:hyperlink>
    </w:p>
    <w:p w:rsidR="007C5C65" w:rsidRDefault="0086218F">
      <w:pPr>
        <w:pStyle w:val="TOC1"/>
        <w:rPr>
          <w:rFonts w:eastAsiaTheme="minorEastAsia"/>
          <w:b w:val="0"/>
          <w:caps w:val="0"/>
          <w:noProof/>
          <w:sz w:val="22"/>
          <w:szCs w:val="22"/>
        </w:rPr>
      </w:pPr>
      <w:hyperlink w:anchor="_Toc499816997" w:history="1">
        <w:r w:rsidR="007C5C65" w:rsidRPr="00E575ED">
          <w:rPr>
            <w:rStyle w:val="Hyperlink"/>
            <w:noProof/>
          </w:rPr>
          <w:t>Anexa F – Promoţiile</w:t>
        </w:r>
        <w:r w:rsidR="007C5C65">
          <w:rPr>
            <w:noProof/>
          </w:rPr>
          <w:tab/>
        </w:r>
        <w:r w:rsidR="007C5C65">
          <w:rPr>
            <w:noProof/>
          </w:rPr>
          <w:fldChar w:fldCharType="begin"/>
        </w:r>
        <w:r w:rsidR="007C5C65">
          <w:rPr>
            <w:noProof/>
          </w:rPr>
          <w:instrText xml:space="preserve"> PAGEREF _Toc499816997 \h </w:instrText>
        </w:r>
        <w:r w:rsidR="007C5C65">
          <w:rPr>
            <w:noProof/>
          </w:rPr>
        </w:r>
        <w:r w:rsidR="007C5C65">
          <w:rPr>
            <w:noProof/>
          </w:rPr>
          <w:fldChar w:fldCharType="separate"/>
        </w:r>
        <w:r w:rsidR="007C5C65">
          <w:rPr>
            <w:noProof/>
          </w:rPr>
          <w:t>104</w:t>
        </w:r>
        <w:r w:rsidR="007C5C65">
          <w:rPr>
            <w:noProof/>
          </w:rPr>
          <w:fldChar w:fldCharType="end"/>
        </w:r>
      </w:hyperlink>
    </w:p>
    <w:p w:rsidR="007C5C65" w:rsidRDefault="0086218F">
      <w:pPr>
        <w:pStyle w:val="TOC2"/>
        <w:rPr>
          <w:rFonts w:eastAsiaTheme="minorEastAsia"/>
          <w:smallCaps w:val="0"/>
          <w:sz w:val="22"/>
        </w:rPr>
      </w:pPr>
      <w:hyperlink w:anchor="_Toc499816998" w:history="1">
        <w:r w:rsidR="007C5C65" w:rsidRPr="00E575ED">
          <w:rPr>
            <w:rStyle w:val="Hyperlink"/>
          </w:rPr>
          <w:t>Promoţia privind capacitatea de calcul Azure</w:t>
        </w:r>
        <w:r w:rsidR="007C5C65">
          <w:tab/>
        </w:r>
        <w:r w:rsidR="007C5C65">
          <w:fldChar w:fldCharType="begin"/>
        </w:r>
        <w:r w:rsidR="007C5C65">
          <w:instrText xml:space="preserve"> PAGEREF _Toc499816998 \h </w:instrText>
        </w:r>
        <w:r w:rsidR="007C5C65">
          <w:fldChar w:fldCharType="separate"/>
        </w:r>
        <w:r w:rsidR="007C5C65">
          <w:t>104</w:t>
        </w:r>
        <w:r w:rsidR="007C5C65">
          <w:fldChar w:fldCharType="end"/>
        </w:r>
      </w:hyperlink>
    </w:p>
    <w:p w:rsidR="007C5C65" w:rsidRDefault="0086218F">
      <w:pPr>
        <w:pStyle w:val="TOC2"/>
        <w:rPr>
          <w:rFonts w:eastAsiaTheme="minorEastAsia"/>
          <w:smallCaps w:val="0"/>
          <w:sz w:val="22"/>
        </w:rPr>
      </w:pPr>
      <w:hyperlink w:anchor="_Toc499816999" w:history="1">
        <w:r w:rsidR="007C5C65" w:rsidRPr="00E575ED">
          <w:rPr>
            <w:rStyle w:val="Hyperlink"/>
          </w:rPr>
          <w:t>Promoţie SQL Server 2017 pentru Linux</w:t>
        </w:r>
        <w:r w:rsidR="007C5C65">
          <w:tab/>
        </w:r>
        <w:r w:rsidR="007C5C65">
          <w:fldChar w:fldCharType="begin"/>
        </w:r>
        <w:r w:rsidR="007C5C65">
          <w:instrText xml:space="preserve"> PAGEREF _Toc499816999 \h </w:instrText>
        </w:r>
        <w:r w:rsidR="007C5C65">
          <w:fldChar w:fldCharType="separate"/>
        </w:r>
        <w:r w:rsidR="007C5C65">
          <w:t>104</w:t>
        </w:r>
        <w:r w:rsidR="007C5C65">
          <w:fldChar w:fldCharType="end"/>
        </w:r>
      </w:hyperlink>
    </w:p>
    <w:p w:rsidR="007C5C65" w:rsidRDefault="0086218F">
      <w:pPr>
        <w:pStyle w:val="TOC2"/>
        <w:rPr>
          <w:rFonts w:eastAsiaTheme="minorEastAsia"/>
          <w:smallCaps w:val="0"/>
          <w:sz w:val="22"/>
        </w:rPr>
      </w:pPr>
      <w:hyperlink w:anchor="_Toc499817000" w:history="1">
        <w:r w:rsidR="007C5C65" w:rsidRPr="00E575ED">
          <w:rPr>
            <w:rStyle w:val="Hyperlink"/>
          </w:rPr>
          <w:t>Promoţie pentru trecerea de la Windows 10 S la Windows 10 Pro</w:t>
        </w:r>
        <w:r w:rsidR="007C5C65">
          <w:tab/>
        </w:r>
        <w:r w:rsidR="007C5C65">
          <w:fldChar w:fldCharType="begin"/>
        </w:r>
        <w:r w:rsidR="007C5C65">
          <w:instrText xml:space="preserve"> PAGEREF _Toc499817000 \h </w:instrText>
        </w:r>
        <w:r w:rsidR="007C5C65">
          <w:fldChar w:fldCharType="separate"/>
        </w:r>
        <w:r w:rsidR="007C5C65">
          <w:t>104</w:t>
        </w:r>
        <w:r w:rsidR="007C5C65">
          <w:fldChar w:fldCharType="end"/>
        </w:r>
      </w:hyperlink>
    </w:p>
    <w:p w:rsidR="007C5C65" w:rsidRDefault="0086218F">
      <w:pPr>
        <w:pStyle w:val="TOC1"/>
        <w:rPr>
          <w:rFonts w:eastAsiaTheme="minorEastAsia"/>
          <w:b w:val="0"/>
          <w:caps w:val="0"/>
          <w:noProof/>
          <w:sz w:val="22"/>
          <w:szCs w:val="22"/>
        </w:rPr>
      </w:pPr>
      <w:hyperlink w:anchor="_Toc499817001" w:history="1">
        <w:r w:rsidR="007C5C65" w:rsidRPr="00E575ED">
          <w:rPr>
            <w:rStyle w:val="Hyperlink"/>
            <w:noProof/>
          </w:rPr>
          <w:t>Anexa G – Termeni privind Sistemul de stocare</w:t>
        </w:r>
        <w:r w:rsidR="007C5C65">
          <w:rPr>
            <w:noProof/>
          </w:rPr>
          <w:tab/>
        </w:r>
        <w:r w:rsidR="007C5C65">
          <w:rPr>
            <w:noProof/>
          </w:rPr>
          <w:fldChar w:fldCharType="begin"/>
        </w:r>
        <w:r w:rsidR="007C5C65">
          <w:rPr>
            <w:noProof/>
          </w:rPr>
          <w:instrText xml:space="preserve"> PAGEREF _Toc499817001 \h </w:instrText>
        </w:r>
        <w:r w:rsidR="007C5C65">
          <w:rPr>
            <w:noProof/>
          </w:rPr>
        </w:r>
        <w:r w:rsidR="007C5C65">
          <w:rPr>
            <w:noProof/>
          </w:rPr>
          <w:fldChar w:fldCharType="separate"/>
        </w:r>
        <w:r w:rsidR="007C5C65">
          <w:rPr>
            <w:noProof/>
          </w:rPr>
          <w:t>105</w:t>
        </w:r>
        <w:r w:rsidR="007C5C65">
          <w:rPr>
            <w:noProof/>
          </w:rPr>
          <w:fldChar w:fldCharType="end"/>
        </w:r>
      </w:hyperlink>
    </w:p>
    <w:p w:rsidR="007C5C65" w:rsidRDefault="0086218F">
      <w:pPr>
        <w:pStyle w:val="TOC2"/>
        <w:rPr>
          <w:rFonts w:eastAsiaTheme="minorEastAsia"/>
          <w:smallCaps w:val="0"/>
          <w:sz w:val="22"/>
        </w:rPr>
      </w:pPr>
      <w:hyperlink w:anchor="_Toc499817002" w:history="1">
        <w:r w:rsidR="007C5C65" w:rsidRPr="00E575ED">
          <w:rPr>
            <w:rStyle w:val="Hyperlink"/>
          </w:rPr>
          <w:t>Disponibilitate</w:t>
        </w:r>
        <w:r w:rsidR="007C5C65">
          <w:tab/>
        </w:r>
        <w:r w:rsidR="007C5C65">
          <w:fldChar w:fldCharType="begin"/>
        </w:r>
        <w:r w:rsidR="007C5C65">
          <w:instrText xml:space="preserve"> PAGEREF _Toc499817002 \h </w:instrText>
        </w:r>
        <w:r w:rsidR="007C5C65">
          <w:fldChar w:fldCharType="separate"/>
        </w:r>
        <w:r w:rsidR="007C5C65">
          <w:t>105</w:t>
        </w:r>
        <w:r w:rsidR="007C5C65">
          <w:fldChar w:fldCharType="end"/>
        </w:r>
      </w:hyperlink>
    </w:p>
    <w:p w:rsidR="007C5C65" w:rsidRDefault="0086218F">
      <w:pPr>
        <w:pStyle w:val="TOC2"/>
        <w:rPr>
          <w:rFonts w:eastAsiaTheme="minorEastAsia"/>
          <w:smallCaps w:val="0"/>
          <w:sz w:val="22"/>
        </w:rPr>
      </w:pPr>
      <w:hyperlink w:anchor="_Toc499817003" w:history="1">
        <w:r w:rsidR="007C5C65" w:rsidRPr="00E575ED">
          <w:rPr>
            <w:rStyle w:val="Hyperlink"/>
          </w:rPr>
          <w:t>Expediere şi titlu de proprietate</w:t>
        </w:r>
        <w:r w:rsidR="007C5C65">
          <w:tab/>
        </w:r>
        <w:r w:rsidR="007C5C65">
          <w:fldChar w:fldCharType="begin"/>
        </w:r>
        <w:r w:rsidR="007C5C65">
          <w:instrText xml:space="preserve"> PAGEREF _Toc499817003 \h </w:instrText>
        </w:r>
        <w:r w:rsidR="007C5C65">
          <w:fldChar w:fldCharType="separate"/>
        </w:r>
        <w:r w:rsidR="007C5C65">
          <w:t>105</w:t>
        </w:r>
        <w:r w:rsidR="007C5C65">
          <w:fldChar w:fldCharType="end"/>
        </w:r>
      </w:hyperlink>
    </w:p>
    <w:p w:rsidR="007C5C65" w:rsidRDefault="0086218F">
      <w:pPr>
        <w:pStyle w:val="TOC2"/>
        <w:rPr>
          <w:rFonts w:eastAsiaTheme="minorEastAsia"/>
          <w:smallCaps w:val="0"/>
          <w:sz w:val="22"/>
        </w:rPr>
      </w:pPr>
      <w:hyperlink w:anchor="_Toc499817004" w:history="1">
        <w:r w:rsidR="007C5C65" w:rsidRPr="00E575ED">
          <w:rPr>
            <w:rStyle w:val="Hyperlink"/>
          </w:rPr>
          <w:t>Produsul software al Sistemului de stocare</w:t>
        </w:r>
        <w:r w:rsidR="007C5C65">
          <w:tab/>
        </w:r>
        <w:r w:rsidR="007C5C65">
          <w:fldChar w:fldCharType="begin"/>
        </w:r>
        <w:r w:rsidR="007C5C65">
          <w:instrText xml:space="preserve"> PAGEREF _Toc499817004 \h </w:instrText>
        </w:r>
        <w:r w:rsidR="007C5C65">
          <w:fldChar w:fldCharType="separate"/>
        </w:r>
        <w:r w:rsidR="007C5C65">
          <w:t>105</w:t>
        </w:r>
        <w:r w:rsidR="007C5C65">
          <w:fldChar w:fldCharType="end"/>
        </w:r>
      </w:hyperlink>
    </w:p>
    <w:p w:rsidR="007C5C65" w:rsidRDefault="0086218F">
      <w:pPr>
        <w:pStyle w:val="TOC2"/>
        <w:rPr>
          <w:rFonts w:eastAsiaTheme="minorEastAsia"/>
          <w:smallCaps w:val="0"/>
          <w:sz w:val="22"/>
        </w:rPr>
      </w:pPr>
      <w:hyperlink w:anchor="_Toc499817005" w:history="1">
        <w:r w:rsidR="007C5C65" w:rsidRPr="00E575ED">
          <w:rPr>
            <w:rStyle w:val="Hyperlink"/>
          </w:rPr>
          <w:t>Garanţie limitată pentru produsele hardware</w:t>
        </w:r>
        <w:r w:rsidR="007C5C65">
          <w:tab/>
        </w:r>
        <w:r w:rsidR="007C5C65">
          <w:fldChar w:fldCharType="begin"/>
        </w:r>
        <w:r w:rsidR="007C5C65">
          <w:instrText xml:space="preserve"> PAGEREF _Toc499817005 \h </w:instrText>
        </w:r>
        <w:r w:rsidR="007C5C65">
          <w:fldChar w:fldCharType="separate"/>
        </w:r>
        <w:r w:rsidR="007C5C65">
          <w:t>105</w:t>
        </w:r>
        <w:r w:rsidR="007C5C65">
          <w:fldChar w:fldCharType="end"/>
        </w:r>
      </w:hyperlink>
    </w:p>
    <w:p w:rsidR="007C5C65" w:rsidRDefault="0086218F">
      <w:pPr>
        <w:pStyle w:val="TOC2"/>
        <w:rPr>
          <w:rFonts w:eastAsiaTheme="minorEastAsia"/>
          <w:smallCaps w:val="0"/>
          <w:sz w:val="22"/>
        </w:rPr>
      </w:pPr>
      <w:hyperlink w:anchor="_Toc499817006" w:history="1">
        <w:r w:rsidR="007C5C65" w:rsidRPr="00E575ED">
          <w:rPr>
            <w:rStyle w:val="Hyperlink"/>
          </w:rPr>
          <w:t>Despăgubirile. Asigurarea apărării faţă de pretenţiile formulate de terţe părţi</w:t>
        </w:r>
        <w:r w:rsidR="007C5C65">
          <w:tab/>
        </w:r>
        <w:r w:rsidR="007C5C65">
          <w:fldChar w:fldCharType="begin"/>
        </w:r>
        <w:r w:rsidR="007C5C65">
          <w:instrText xml:space="preserve"> PAGEREF _Toc499817006 \h </w:instrText>
        </w:r>
        <w:r w:rsidR="007C5C65">
          <w:fldChar w:fldCharType="separate"/>
        </w:r>
        <w:r w:rsidR="007C5C65">
          <w:t>106</w:t>
        </w:r>
        <w:r w:rsidR="007C5C65">
          <w:fldChar w:fldCharType="end"/>
        </w:r>
      </w:hyperlink>
    </w:p>
    <w:p w:rsidR="007C5C65" w:rsidRDefault="0086218F">
      <w:pPr>
        <w:pStyle w:val="TOC2"/>
        <w:rPr>
          <w:rFonts w:eastAsiaTheme="minorEastAsia"/>
          <w:smallCaps w:val="0"/>
          <w:sz w:val="22"/>
        </w:rPr>
      </w:pPr>
      <w:hyperlink w:anchor="_Toc499817007" w:history="1">
        <w:r w:rsidR="007C5C65" w:rsidRPr="00E575ED">
          <w:rPr>
            <w:rStyle w:val="Hyperlink"/>
          </w:rPr>
          <w:t>Limitarea răspunderii</w:t>
        </w:r>
        <w:r w:rsidR="007C5C65">
          <w:tab/>
        </w:r>
        <w:r w:rsidR="007C5C65">
          <w:fldChar w:fldCharType="begin"/>
        </w:r>
        <w:r w:rsidR="007C5C65">
          <w:instrText xml:space="preserve"> PAGEREF _Toc499817007 \h </w:instrText>
        </w:r>
        <w:r w:rsidR="007C5C65">
          <w:fldChar w:fldCharType="separate"/>
        </w:r>
        <w:r w:rsidR="007C5C65">
          <w:t>106</w:t>
        </w:r>
        <w:r w:rsidR="007C5C65">
          <w:fldChar w:fldCharType="end"/>
        </w:r>
      </w:hyperlink>
    </w:p>
    <w:p w:rsidR="007C5C65" w:rsidRDefault="0086218F">
      <w:pPr>
        <w:pStyle w:val="TOC2"/>
        <w:rPr>
          <w:rFonts w:eastAsiaTheme="minorEastAsia"/>
          <w:smallCaps w:val="0"/>
          <w:sz w:val="22"/>
        </w:rPr>
      </w:pPr>
      <w:hyperlink w:anchor="_Toc499817008" w:history="1">
        <w:r w:rsidR="007C5C65" w:rsidRPr="00E575ED">
          <w:rPr>
            <w:rStyle w:val="Hyperlink"/>
          </w:rPr>
          <w:t>Legislaţia americană în materie de control al exporturilor</w:t>
        </w:r>
        <w:r w:rsidR="007C5C65">
          <w:tab/>
        </w:r>
        <w:r w:rsidR="007C5C65">
          <w:fldChar w:fldCharType="begin"/>
        </w:r>
        <w:r w:rsidR="007C5C65">
          <w:instrText xml:space="preserve"> PAGEREF _Toc499817008 \h </w:instrText>
        </w:r>
        <w:r w:rsidR="007C5C65">
          <w:fldChar w:fldCharType="separate"/>
        </w:r>
        <w:r w:rsidR="007C5C65">
          <w:t>106</w:t>
        </w:r>
        <w:r w:rsidR="007C5C65">
          <w:fldChar w:fldCharType="end"/>
        </w:r>
      </w:hyperlink>
    </w:p>
    <w:p w:rsidR="007C5C65" w:rsidRDefault="0086218F">
      <w:pPr>
        <w:pStyle w:val="TOC2"/>
        <w:rPr>
          <w:rFonts w:eastAsiaTheme="minorEastAsia"/>
          <w:smallCaps w:val="0"/>
          <w:sz w:val="22"/>
        </w:rPr>
      </w:pPr>
      <w:hyperlink w:anchor="_Toc499817009" w:history="1">
        <w:r w:rsidR="007C5C65" w:rsidRPr="00E575ED">
          <w:rPr>
            <w:rStyle w:val="Hyperlink"/>
          </w:rPr>
          <w:t>Colectarea informaţiilor despre diagnosticare</w:t>
        </w:r>
        <w:r w:rsidR="007C5C65">
          <w:tab/>
        </w:r>
        <w:r w:rsidR="007C5C65">
          <w:fldChar w:fldCharType="begin"/>
        </w:r>
        <w:r w:rsidR="007C5C65">
          <w:instrText xml:space="preserve"> PAGEREF _Toc499817009 \h </w:instrText>
        </w:r>
        <w:r w:rsidR="007C5C65">
          <w:fldChar w:fldCharType="separate"/>
        </w:r>
        <w:r w:rsidR="007C5C65">
          <w:t>106</w:t>
        </w:r>
        <w:r w:rsidR="007C5C65">
          <w:fldChar w:fldCharType="end"/>
        </w:r>
      </w:hyperlink>
    </w:p>
    <w:p w:rsidR="007C5C65" w:rsidRDefault="0086218F">
      <w:pPr>
        <w:pStyle w:val="TOC2"/>
        <w:rPr>
          <w:rFonts w:eastAsiaTheme="minorEastAsia"/>
          <w:smallCaps w:val="0"/>
          <w:sz w:val="22"/>
        </w:rPr>
      </w:pPr>
      <w:hyperlink w:anchor="_Toc499817010" w:history="1">
        <w:r w:rsidR="007C5C65" w:rsidRPr="00E575ED">
          <w:rPr>
            <w:rStyle w:val="Hyperlink"/>
          </w:rPr>
          <w:t>Utilizarea de către Guvern</w:t>
        </w:r>
        <w:r w:rsidR="007C5C65">
          <w:tab/>
        </w:r>
        <w:r w:rsidR="007C5C65">
          <w:fldChar w:fldCharType="begin"/>
        </w:r>
        <w:r w:rsidR="007C5C65">
          <w:instrText xml:space="preserve"> PAGEREF _Toc499817010 \h </w:instrText>
        </w:r>
        <w:r w:rsidR="007C5C65">
          <w:fldChar w:fldCharType="separate"/>
        </w:r>
        <w:r w:rsidR="007C5C65">
          <w:t>106</w:t>
        </w:r>
        <w:r w:rsidR="007C5C65">
          <w:fldChar w:fldCharType="end"/>
        </w:r>
      </w:hyperlink>
    </w:p>
    <w:p w:rsidR="007C5C65" w:rsidRDefault="0086218F">
      <w:pPr>
        <w:pStyle w:val="TOC1"/>
        <w:rPr>
          <w:rFonts w:eastAsiaTheme="minorEastAsia"/>
          <w:b w:val="0"/>
          <w:caps w:val="0"/>
          <w:noProof/>
          <w:sz w:val="22"/>
          <w:szCs w:val="22"/>
        </w:rPr>
      </w:pPr>
      <w:hyperlink w:anchor="_Toc499817011" w:history="1">
        <w:r w:rsidR="007C5C65" w:rsidRPr="00E575ED">
          <w:rPr>
            <w:rStyle w:val="Hyperlink"/>
            <w:noProof/>
          </w:rPr>
          <w:t>Anexa H – Premium Assurance</w:t>
        </w:r>
        <w:r w:rsidR="007C5C65">
          <w:rPr>
            <w:noProof/>
          </w:rPr>
          <w:tab/>
        </w:r>
        <w:r w:rsidR="007C5C65">
          <w:rPr>
            <w:noProof/>
          </w:rPr>
          <w:fldChar w:fldCharType="begin"/>
        </w:r>
        <w:r w:rsidR="007C5C65">
          <w:rPr>
            <w:noProof/>
          </w:rPr>
          <w:instrText xml:space="preserve"> PAGEREF _Toc499817011 \h </w:instrText>
        </w:r>
        <w:r w:rsidR="007C5C65">
          <w:rPr>
            <w:noProof/>
          </w:rPr>
        </w:r>
        <w:r w:rsidR="007C5C65">
          <w:rPr>
            <w:noProof/>
          </w:rPr>
          <w:fldChar w:fldCharType="separate"/>
        </w:r>
        <w:r w:rsidR="007C5C65">
          <w:rPr>
            <w:noProof/>
          </w:rPr>
          <w:t>107</w:t>
        </w:r>
        <w:r w:rsidR="007C5C65">
          <w:rPr>
            <w:noProof/>
          </w:rPr>
          <w:fldChar w:fldCharType="end"/>
        </w:r>
      </w:hyperlink>
    </w:p>
    <w:p w:rsidR="007C5C65" w:rsidRDefault="0086218F">
      <w:pPr>
        <w:pStyle w:val="TOC1"/>
        <w:rPr>
          <w:rFonts w:eastAsiaTheme="minorEastAsia"/>
          <w:b w:val="0"/>
          <w:caps w:val="0"/>
          <w:noProof/>
          <w:sz w:val="22"/>
          <w:szCs w:val="22"/>
        </w:rPr>
      </w:pPr>
      <w:hyperlink w:anchor="_Toc499817012" w:history="1">
        <w:r w:rsidR="007C5C65" w:rsidRPr="00E575ED">
          <w:rPr>
            <w:rStyle w:val="Hyperlink"/>
            <w:noProof/>
          </w:rPr>
          <w:t>Anexa I – Beneficiile pentru utilizarea de către Elevi/Studenţi</w:t>
        </w:r>
        <w:r w:rsidR="007C5C65">
          <w:rPr>
            <w:noProof/>
          </w:rPr>
          <w:tab/>
        </w:r>
        <w:r w:rsidR="007C5C65">
          <w:rPr>
            <w:noProof/>
          </w:rPr>
          <w:fldChar w:fldCharType="begin"/>
        </w:r>
        <w:r w:rsidR="007C5C65">
          <w:rPr>
            <w:noProof/>
          </w:rPr>
          <w:instrText xml:space="preserve"> PAGEREF _Toc499817012 \h </w:instrText>
        </w:r>
        <w:r w:rsidR="007C5C65">
          <w:rPr>
            <w:noProof/>
          </w:rPr>
        </w:r>
        <w:r w:rsidR="007C5C65">
          <w:rPr>
            <w:noProof/>
          </w:rPr>
          <w:fldChar w:fldCharType="separate"/>
        </w:r>
        <w:r w:rsidR="007C5C65">
          <w:rPr>
            <w:noProof/>
          </w:rPr>
          <w:t>109</w:t>
        </w:r>
        <w:r w:rsidR="007C5C65">
          <w:rPr>
            <w:noProof/>
          </w:rPr>
          <w:fldChar w:fldCharType="end"/>
        </w:r>
      </w:hyperlink>
    </w:p>
    <w:p w:rsidR="007C5C65" w:rsidRDefault="0086218F">
      <w:pPr>
        <w:pStyle w:val="TOC1"/>
        <w:rPr>
          <w:rFonts w:eastAsiaTheme="minorEastAsia"/>
          <w:b w:val="0"/>
          <w:caps w:val="0"/>
          <w:noProof/>
          <w:sz w:val="22"/>
          <w:szCs w:val="22"/>
        </w:rPr>
      </w:pPr>
      <w:hyperlink w:anchor="_Toc499817013" w:history="1">
        <w:r w:rsidR="007C5C65" w:rsidRPr="00E575ED">
          <w:rPr>
            <w:rStyle w:val="Hyperlink"/>
            <w:noProof/>
          </w:rPr>
          <w:t>Index</w:t>
        </w:r>
        <w:r w:rsidR="007C5C65">
          <w:rPr>
            <w:noProof/>
          </w:rPr>
          <w:tab/>
        </w:r>
        <w:r w:rsidR="007C5C65">
          <w:rPr>
            <w:noProof/>
          </w:rPr>
          <w:fldChar w:fldCharType="begin"/>
        </w:r>
        <w:r w:rsidR="007C5C65">
          <w:rPr>
            <w:noProof/>
          </w:rPr>
          <w:instrText xml:space="preserve"> PAGEREF _Toc499817013 \h </w:instrText>
        </w:r>
        <w:r w:rsidR="007C5C65">
          <w:rPr>
            <w:noProof/>
          </w:rPr>
        </w:r>
        <w:r w:rsidR="007C5C65">
          <w:rPr>
            <w:noProof/>
          </w:rPr>
          <w:fldChar w:fldCharType="separate"/>
        </w:r>
        <w:r w:rsidR="007C5C65">
          <w:rPr>
            <w:noProof/>
          </w:rPr>
          <w:t>110</w:t>
        </w:r>
        <w:r w:rsidR="007C5C65">
          <w:rPr>
            <w:noProof/>
          </w:rPr>
          <w:fldChar w:fldCharType="end"/>
        </w:r>
      </w:hyperlink>
    </w:p>
    <w:p w:rsidR="006E0E59" w:rsidRDefault="007C5C65">
      <w:pPr>
        <w:pStyle w:val="ProductList-Body"/>
        <w:sectPr w:rsidR="006E0E5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E0E59" w:rsidRDefault="006E0E59">
      <w:pPr>
        <w:pStyle w:val="ProductList-Body"/>
      </w:pPr>
    </w:p>
    <w:p w:rsidR="006E0E59" w:rsidRDefault="006E0E59">
      <w:pPr>
        <w:sectPr w:rsidR="006E0E59">
          <w:headerReference w:type="default" r:id="rId15"/>
          <w:footerReference w:type="default" r:id="rId16"/>
          <w:type w:val="continuous"/>
          <w:pgSz w:w="12240" w:h="15840" w:code="1"/>
          <w:pgMar w:top="1170" w:right="720" w:bottom="720" w:left="720" w:header="432" w:footer="288" w:gutter="0"/>
          <w:cols w:space="360"/>
        </w:sectPr>
      </w:pPr>
    </w:p>
    <w:p w:rsidR="006E0E59" w:rsidRDefault="007C5C65">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499816870"/>
      <w:r>
        <w:instrText>Introducere</w:instrText>
      </w:r>
      <w:bookmarkEnd w:id="3"/>
      <w:r>
        <w:instrText>" \l 1</w:instrText>
      </w:r>
      <w:r>
        <w:fldChar w:fldCharType="end"/>
      </w:r>
    </w:p>
    <w:p w:rsidR="006E0E59" w:rsidRDefault="006E0E59">
      <w:pPr>
        <w:pStyle w:val="ProductList-Body"/>
      </w:pPr>
    </w:p>
    <w:p w:rsidR="006E0E59" w:rsidRDefault="007C5C65">
      <w:pPr>
        <w:pStyle w:val="ProductList-Offering1Heading"/>
        <w:outlineLvl w:val="1"/>
      </w:pPr>
      <w:bookmarkStart w:id="4" w:name="_Sec532"/>
      <w:r>
        <w:t>Despre acest document</w:t>
      </w:r>
      <w:bookmarkEnd w:id="4"/>
      <w:r>
        <w:fldChar w:fldCharType="begin"/>
      </w:r>
      <w:r>
        <w:instrText xml:space="preserve"> TC "</w:instrText>
      </w:r>
      <w:bookmarkStart w:id="5" w:name="_Toc499816871"/>
      <w:r>
        <w:instrText>Despre acest document</w:instrText>
      </w:r>
      <w:bookmarkEnd w:id="5"/>
      <w:r>
        <w:instrText>" \l 2</w:instrText>
      </w:r>
      <w:r>
        <w:fldChar w:fldCharType="end"/>
      </w:r>
    </w:p>
    <w:p w:rsidR="006E0E59" w:rsidRDefault="007C5C65">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17">
        <w:r>
          <w:rPr>
            <w:color w:val="00467F"/>
            <w:u w:val="single"/>
          </w:rPr>
          <w:t>http://go.microsoft.com/?linkid=9840733</w:t>
        </w:r>
      </w:hyperlink>
      <w:r>
        <w:t>.</w:t>
      </w:r>
    </w:p>
    <w:p w:rsidR="006E0E59" w:rsidRDefault="006E0E59">
      <w:pPr>
        <w:pStyle w:val="ProductList-Body"/>
      </w:pPr>
    </w:p>
    <w:p w:rsidR="006E0E59" w:rsidRDefault="007C5C65">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18">
        <w:r>
          <w:rPr>
            <w:color w:val="00467F"/>
            <w:u w:val="single"/>
          </w:rPr>
          <w:t>http://go.microsoft.com/?linkid=9839207</w:t>
        </w:r>
      </w:hyperlink>
      <w:r>
        <w:t xml:space="preserve">. Informaţiile despre produsele şi serviciile Microsoft întrerupte sunt disponibile la adresa </w:t>
      </w:r>
      <w:hyperlink r:id="rId19">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rsidR="006E0E59" w:rsidRDefault="007C5C65">
      <w:pPr>
        <w:pStyle w:val="ProductList-Offering1Heading"/>
        <w:outlineLvl w:val="1"/>
      </w:pPr>
      <w:bookmarkStart w:id="6" w:name="_Sec533"/>
      <w:r>
        <w:t>Ce conţine acest document</w:t>
      </w:r>
      <w:bookmarkEnd w:id="6"/>
      <w:r>
        <w:fldChar w:fldCharType="begin"/>
      </w:r>
      <w:r>
        <w:instrText xml:space="preserve"> TC "</w:instrText>
      </w:r>
      <w:bookmarkStart w:id="7" w:name="_Toc499816872"/>
      <w:r>
        <w:instrText>Ce conţine acest document</w:instrText>
      </w:r>
      <w:bookmarkEnd w:id="7"/>
      <w:r>
        <w:instrText>" \l 2</w:instrText>
      </w:r>
      <w:r>
        <w:fldChar w:fldCharType="end"/>
      </w:r>
    </w:p>
    <w:p w:rsidR="006E0E59" w:rsidRDefault="007C5C65">
      <w:pPr>
        <w:pStyle w:val="ProductList-Body"/>
      </w:pPr>
      <w:r>
        <w:t xml:space="preserve">Termenii pentru produse includ următoarele secţiuni: </w:t>
      </w:r>
    </w:p>
    <w:p w:rsidR="006E0E59" w:rsidRDefault="0086218F" w:rsidP="007C5C65">
      <w:pPr>
        <w:pStyle w:val="ProductList-Bullet"/>
        <w:numPr>
          <w:ilvl w:val="0"/>
          <w:numId w:val="3"/>
        </w:numPr>
      </w:pPr>
      <w:hyperlink w:anchor="_Sec531">
        <w:r w:rsidR="007C5C65">
          <w:rPr>
            <w:color w:val="00467F"/>
            <w:u w:val="single"/>
          </w:rPr>
          <w:t>Introducere</w:t>
        </w:r>
      </w:hyperlink>
      <w:r w:rsidR="007C5C65">
        <w:t>, care include o listă a modificărilor recente.</w:t>
      </w:r>
    </w:p>
    <w:p w:rsidR="006E0E59" w:rsidRDefault="0086218F" w:rsidP="007C5C65">
      <w:pPr>
        <w:pStyle w:val="ProductList-Bullet"/>
        <w:numPr>
          <w:ilvl w:val="0"/>
          <w:numId w:val="3"/>
        </w:numPr>
      </w:pPr>
      <w:hyperlink w:anchor="_Sec536">
        <w:r w:rsidR="007C5C65">
          <w:rPr>
            <w:color w:val="00467F"/>
            <w:u w:val="single"/>
          </w:rPr>
          <w:t>Termenii licenţei</w:t>
        </w:r>
      </w:hyperlink>
      <w:r w:rsidR="007C5C65">
        <w:t>, care specifică Termenii universali de licenţă şi Termenii modelului de licenţă aplicabili produselor software.</w:t>
      </w:r>
    </w:p>
    <w:p w:rsidR="006E0E59" w:rsidRDefault="0086218F" w:rsidP="007C5C65">
      <w:pPr>
        <w:pStyle w:val="ProductList-Bullet"/>
        <w:numPr>
          <w:ilvl w:val="0"/>
          <w:numId w:val="3"/>
        </w:numPr>
      </w:pPr>
      <w:hyperlink w:anchor="_Sec547">
        <w:r w:rsidR="007C5C65">
          <w:rPr>
            <w:color w:val="00467F"/>
            <w:u w:val="single"/>
          </w:rPr>
          <w:t>Produsele software</w:t>
        </w:r>
      </w:hyperlink>
      <w:r w:rsidR="007C5C65">
        <w:t>, care specifică toate intrările produselor software.</w:t>
      </w:r>
    </w:p>
    <w:p w:rsidR="006E0E59" w:rsidRDefault="0086218F" w:rsidP="007C5C65">
      <w:pPr>
        <w:pStyle w:val="ProductList-Bullet"/>
        <w:numPr>
          <w:ilvl w:val="0"/>
          <w:numId w:val="3"/>
        </w:numPr>
      </w:pPr>
      <w:hyperlink w:anchor="_Sec548">
        <w:r w:rsidR="007C5C65">
          <w:rPr>
            <w:color w:val="00467F"/>
            <w:u w:val="single"/>
          </w:rPr>
          <w:t>Produsele Servicii online</w:t>
        </w:r>
      </w:hyperlink>
      <w:r w:rsidR="007C5C65">
        <w:t>, care specifică intrările de produse Servicii online.</w:t>
      </w:r>
    </w:p>
    <w:p w:rsidR="006E0E59" w:rsidRDefault="0086218F" w:rsidP="007C5C65">
      <w:pPr>
        <w:pStyle w:val="ProductList-Bullet"/>
        <w:numPr>
          <w:ilvl w:val="0"/>
          <w:numId w:val="3"/>
        </w:numPr>
      </w:pPr>
      <w:hyperlink w:anchor="_Sec549">
        <w:r w:rsidR="007C5C65">
          <w:rPr>
            <w:color w:val="00467F"/>
            <w:u w:val="single"/>
          </w:rPr>
          <w:t>Glosar</w:t>
        </w:r>
      </w:hyperlink>
      <w:r w:rsidR="007C5C65">
        <w:t>, care defineşte termenii Atribute, Valorile celulelor, Titlurile coloanelor şi alţi termeni scrişi cu majusculă utilizaţi în Termenii pentru produse.</w:t>
      </w:r>
    </w:p>
    <w:p w:rsidR="006E0E59" w:rsidRDefault="007C5C65" w:rsidP="007C5C65">
      <w:pPr>
        <w:pStyle w:val="ProductList-Bullet"/>
        <w:numPr>
          <w:ilvl w:val="0"/>
          <w:numId w:val="3"/>
        </w:numPr>
      </w:pPr>
      <w:r>
        <w:t>Următoarele anexe:</w:t>
      </w:r>
    </w:p>
    <w:p w:rsidR="006E0E59" w:rsidRDefault="0086218F" w:rsidP="007C5C65">
      <w:pPr>
        <w:pStyle w:val="ProductList-Bullet"/>
        <w:numPr>
          <w:ilvl w:val="1"/>
          <w:numId w:val="3"/>
        </w:numPr>
      </w:pPr>
      <w:hyperlink w:anchor="_Sec591">
        <w:r w:rsidR="007C5C65">
          <w:rPr>
            <w:color w:val="00467F"/>
            <w:u w:val="single"/>
          </w:rPr>
          <w:t>Anexa A – tabelul Licenţele echivalente pentru licenţele CAL/ML</w:t>
        </w:r>
      </w:hyperlink>
      <w:r w:rsidR="007C5C65">
        <w:t>, care identifică suitele de licenţe CAL şi Licenţele de abonamente la Servicii online disponibile care oferă acces la Produsele Server.</w:t>
      </w:r>
    </w:p>
    <w:p w:rsidR="006E0E59" w:rsidRDefault="0086218F" w:rsidP="007C5C65">
      <w:pPr>
        <w:pStyle w:val="ProductList-Bullet"/>
        <w:numPr>
          <w:ilvl w:val="1"/>
          <w:numId w:val="3"/>
        </w:numPr>
      </w:pPr>
      <w:hyperlink w:anchor="_Sec564">
        <w:r w:rsidR="007C5C65">
          <w:rPr>
            <w:color w:val="00467F"/>
            <w:u w:val="single"/>
          </w:rPr>
          <w:t>Anexa B – Software Assurance</w:t>
        </w:r>
      </w:hyperlink>
      <w:r w:rsidR="007C5C65">
        <w:t>, care descrie regulile de achiziţionare a SA şi beneficiile suplimentare disponibile clienţilor SA.</w:t>
      </w:r>
    </w:p>
    <w:p w:rsidR="006E0E59" w:rsidRDefault="0086218F" w:rsidP="007C5C65">
      <w:pPr>
        <w:pStyle w:val="ProductList-Bullet"/>
        <w:numPr>
          <w:ilvl w:val="1"/>
          <w:numId w:val="3"/>
        </w:numPr>
      </w:pPr>
      <w:hyperlink w:anchor="_Sec1237">
        <w:r w:rsidR="007C5C65">
          <w:rPr>
            <w:color w:val="00467F"/>
            <w:u w:val="single"/>
          </w:rPr>
          <w:t>Anexa C – Licenţe suplimentare pentru Serviciile online şi alte Licenţe de tranziţie</w:t>
        </w:r>
      </w:hyperlink>
      <w:r w:rsidR="007C5C65">
        <w:t>, care descriu produsele eligibile şi condiţiile privind Licenţele suplimentare pentru Serviciile online şi Licenţele SL utilizator cu SA de tranziţie</w:t>
      </w:r>
    </w:p>
    <w:p w:rsidR="006E0E59" w:rsidRDefault="0086218F" w:rsidP="007C5C65">
      <w:pPr>
        <w:pStyle w:val="ProductList-Bullet"/>
        <w:numPr>
          <w:ilvl w:val="1"/>
          <w:numId w:val="3"/>
        </w:numPr>
      </w:pPr>
      <w:hyperlink w:anchor="_Sec562">
        <w:r w:rsidR="007C5C65">
          <w:rPr>
            <w:color w:val="00467F"/>
            <w:u w:val="single"/>
          </w:rPr>
          <w:t>Anexa D – Servicii profesionale</w:t>
        </w:r>
      </w:hyperlink>
      <w:r w:rsidR="007C5C65">
        <w:t>, care indică Serviciile profesionale oferite prin intermediul licenţierii în volum Microsoft.</w:t>
      </w:r>
    </w:p>
    <w:p w:rsidR="006E0E59" w:rsidRDefault="0086218F" w:rsidP="007C5C65">
      <w:pPr>
        <w:pStyle w:val="ProductList-Bullet"/>
        <w:numPr>
          <w:ilvl w:val="1"/>
          <w:numId w:val="3"/>
        </w:numPr>
      </w:pPr>
      <w:hyperlink w:anchor="_Sec563">
        <w:r w:rsidR="007C5C65">
          <w:rPr>
            <w:color w:val="00467F"/>
            <w:u w:val="single"/>
          </w:rPr>
          <w:t>Anexa E – Termenii suplimentari ai contractului</w:t>
        </w:r>
      </w:hyperlink>
      <w:r w:rsidR="007C5C65">
        <w:t>, care oferă termeni suplimentari pentru contractele din cadrul Programului de licenţiere în volum Microsoft.</w:t>
      </w:r>
    </w:p>
    <w:p w:rsidR="006E0E59" w:rsidRDefault="0086218F" w:rsidP="007C5C65">
      <w:pPr>
        <w:pStyle w:val="ProductList-Bullet"/>
        <w:numPr>
          <w:ilvl w:val="1"/>
          <w:numId w:val="3"/>
        </w:numPr>
      </w:pPr>
      <w:hyperlink w:anchor="_Sec572">
        <w:r w:rsidR="007C5C65">
          <w:rPr>
            <w:color w:val="00467F"/>
            <w:u w:val="single"/>
          </w:rPr>
          <w:t>Anexa F – Promoţiile la Produse</w:t>
        </w:r>
      </w:hyperlink>
      <w:r w:rsidR="007C5C65">
        <w:t>, care indică promoţiile pentru Produs care nu se află în Lista de preţuri.</w:t>
      </w:r>
    </w:p>
    <w:p w:rsidR="006E0E59" w:rsidRDefault="0086218F" w:rsidP="007C5C65">
      <w:pPr>
        <w:pStyle w:val="ProductList-Bullet"/>
        <w:numPr>
          <w:ilvl w:val="1"/>
          <w:numId w:val="3"/>
        </w:numPr>
      </w:pPr>
      <w:hyperlink w:anchor="_Sec899">
        <w:r w:rsidR="007C5C65">
          <w:rPr>
            <w:color w:val="00467F"/>
            <w:u w:val="single"/>
          </w:rPr>
          <w:t>Anexa G – Termeni privind Sistemul de stocare</w:t>
        </w:r>
      </w:hyperlink>
      <w:r w:rsidR="007C5C65">
        <w:t>, care oferă termeni suplimentari pentru dispozitivele Sistemului de stocare.</w:t>
      </w:r>
    </w:p>
    <w:p w:rsidR="006E0E59" w:rsidRDefault="0086218F" w:rsidP="007C5C65">
      <w:pPr>
        <w:pStyle w:val="ProductList-Bullet"/>
        <w:numPr>
          <w:ilvl w:val="1"/>
          <w:numId w:val="3"/>
        </w:numPr>
      </w:pPr>
      <w:hyperlink w:anchor="_Sec1205">
        <w:r w:rsidR="007C5C65">
          <w:rPr>
            <w:color w:val="00467F"/>
            <w:u w:val="single"/>
          </w:rPr>
          <w:t>Anexa H – Premium Assurance</w:t>
        </w:r>
      </w:hyperlink>
      <w:r w:rsidR="007C5C65">
        <w:t>, care descrie regulile de achiziţionare a Premium Assurance şi beneficiile suplimentare disponibile clienţilor Premium Assurance.</w:t>
      </w:r>
    </w:p>
    <w:p w:rsidR="006E0E59" w:rsidRDefault="0086218F" w:rsidP="007C5C65">
      <w:pPr>
        <w:pStyle w:val="ProductList-Bullet"/>
        <w:numPr>
          <w:ilvl w:val="1"/>
          <w:numId w:val="3"/>
        </w:numPr>
      </w:pPr>
      <w:hyperlink w:anchor="_Sec1230">
        <w:r w:rsidR="007C5C65">
          <w:rPr>
            <w:color w:val="00467F"/>
            <w:u w:val="single"/>
          </w:rPr>
          <w:t>Anexa I – Beneficiile pentru utilizarea de către Elevi/Studenţi</w:t>
        </w:r>
      </w:hyperlink>
      <w:r w:rsidR="007C5C65">
        <w:t xml:space="preserve">, care indică Produsele eligibile şi </w:t>
      </w:r>
      <w:r w:rsidR="007C5C65">
        <w:fldChar w:fldCharType="begin"/>
      </w:r>
      <w:r w:rsidR="007C5C65">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rsidR="007C5C65">
        <w:fldChar w:fldCharType="separate"/>
      </w:r>
      <w:r w:rsidR="007C5C65">
        <w:rPr>
          <w:color w:val="0563C1"/>
        </w:rPr>
        <w:t>Beneficiile pentru utilizarea de către Elevi/Studenţi</w:t>
      </w:r>
      <w:r w:rsidR="007C5C65">
        <w:fldChar w:fldCharType="end"/>
      </w:r>
      <w:r w:rsidR="007C5C65">
        <w:t xml:space="preserve"> asociate.</w:t>
      </w:r>
    </w:p>
    <w:p w:rsidR="006E0E59" w:rsidRDefault="0086218F" w:rsidP="007C5C65">
      <w:pPr>
        <w:pStyle w:val="ProductList-Bullet"/>
        <w:numPr>
          <w:ilvl w:val="0"/>
          <w:numId w:val="3"/>
        </w:numPr>
      </w:pPr>
      <w:hyperlink w:anchor="_Sec844">
        <w:r w:rsidR="007C5C65">
          <w:rPr>
            <w:color w:val="00467F"/>
            <w:u w:val="single"/>
          </w:rPr>
          <w:t>Index</w:t>
        </w:r>
      </w:hyperlink>
      <w:r w:rsidR="007C5C65">
        <w:t>, care enumeră toate Produsele menţionate în Termenii pentru produse şi identifică locul în care se află acestea.</w:t>
      </w:r>
    </w:p>
    <w:p w:rsidR="006E0E59" w:rsidRDefault="007C5C65">
      <w:pPr>
        <w:pStyle w:val="ProductList-Offering1Heading"/>
        <w:outlineLvl w:val="1"/>
      </w:pPr>
      <w:bookmarkStart w:id="8" w:name="_Sec534"/>
      <w:r>
        <w:t>Navigarea într-o intrare de produs</w:t>
      </w:r>
      <w:bookmarkEnd w:id="8"/>
      <w:r>
        <w:fldChar w:fldCharType="begin"/>
      </w:r>
      <w:r>
        <w:instrText xml:space="preserve"> TC "</w:instrText>
      </w:r>
      <w:bookmarkStart w:id="9" w:name="_Toc499816873"/>
      <w:r>
        <w:instrText>Navigarea într-o intrare de produs</w:instrText>
      </w:r>
      <w:bookmarkEnd w:id="9"/>
      <w:r>
        <w:instrText>" \l 2</w:instrText>
      </w:r>
      <w:r>
        <w:fldChar w:fldCharType="end"/>
      </w:r>
    </w:p>
    <w:p w:rsidR="006E0E59" w:rsidRDefault="007C5C65">
      <w:pPr>
        <w:pStyle w:val="ProductList-Body"/>
      </w:pPr>
      <w:r>
        <w:t>Fiecare intrare de produs software include patru secţiuni: Disponibilitatea programului, Condiţiile produsului, Drepturile de utilizare şi Software Assurance.</w:t>
      </w:r>
    </w:p>
    <w:p w:rsidR="006E0E59" w:rsidRDefault="007C5C65">
      <w:pPr>
        <w:pStyle w:val="ProductList-Body"/>
      </w:pPr>
      <w:r>
        <w:t xml:space="preserve">Fiecare intrare de Serviciu online include două secţiuni: Disponibilitatea programului şi Condiţiile produsului. </w:t>
      </w:r>
    </w:p>
    <w:p w:rsidR="006E0E59" w:rsidRDefault="006E0E59">
      <w:pPr>
        <w:pStyle w:val="ProductList-Body"/>
      </w:pPr>
    </w:p>
    <w:p w:rsidR="006E0E59" w:rsidRDefault="007C5C65">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rsidR="006E0E59" w:rsidRDefault="007C5C6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6E0E59" w:rsidRDefault="006E0E59">
      <w:pPr>
        <w:pStyle w:val="ProductList-Body"/>
      </w:pPr>
    </w:p>
    <w:p w:rsidR="006E0E59" w:rsidRDefault="007C5C65">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6E0E59" w:rsidRDefault="007C5C65">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6E0E59" w:rsidRDefault="006E0E59">
      <w:pPr>
        <w:pStyle w:val="ProductList-Body"/>
      </w:pPr>
    </w:p>
    <w:p w:rsidR="006E0E59" w:rsidRDefault="007C5C65">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6E0E59" w:rsidRDefault="007C5C6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6E0E59" w:rsidRDefault="006E0E59">
      <w:pPr>
        <w:pStyle w:val="ProductList-Body"/>
      </w:pPr>
    </w:p>
    <w:p w:rsidR="006E0E59" w:rsidRDefault="007C5C65">
      <w:pPr>
        <w:pStyle w:val="ProductList-Body"/>
      </w:pPr>
      <w:r>
        <w:rPr>
          <w:b/>
          <w:color w:val="00188F"/>
        </w:rPr>
        <w:t xml:space="preserve">4. Software Assurance </w:t>
      </w:r>
      <w:r>
        <w:t>identifică termenii şi condiţiile asociate cu protecţia prin SA.</w:t>
      </w:r>
    </w:p>
    <w:p w:rsidR="006E0E59" w:rsidRDefault="007C5C6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6E0E59" w:rsidRDefault="007C5C65">
      <w:pPr>
        <w:pStyle w:val="ProductList-Offering1Heading"/>
        <w:outlineLvl w:val="1"/>
      </w:pPr>
      <w:bookmarkStart w:id="10" w:name="_Sec535"/>
      <w:r>
        <w:t>Clarificări şi rezumatul modificărilor aduse acestui document</w:t>
      </w:r>
      <w:bookmarkEnd w:id="10"/>
      <w:r>
        <w:fldChar w:fldCharType="begin"/>
      </w:r>
      <w:r>
        <w:instrText xml:space="preserve"> TC "</w:instrText>
      </w:r>
      <w:bookmarkStart w:id="11" w:name="_Toc499816874"/>
      <w:r>
        <w:instrText>Clarificări şi rezumatul modificărilor aduse acestui document</w:instrText>
      </w:r>
      <w:bookmarkEnd w:id="11"/>
      <w:r>
        <w:instrText>" \l 2</w:instrText>
      </w:r>
      <w:r>
        <w:fldChar w:fldCharType="end"/>
      </w:r>
    </w:p>
    <w:p w:rsidR="006E0E59" w:rsidRDefault="007C5C65">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392"/>
        <w:gridCol w:w="5398"/>
      </w:tblGrid>
      <w:tr w:rsidR="006E0E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Ştergeri</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Office 365 pentru firme medii (Licenţă SL utilizator)</w:t>
            </w:r>
          </w:p>
        </w:tc>
      </w:tr>
    </w:tbl>
    <w:p w:rsidR="006E0E59" w:rsidRDefault="006E0E59">
      <w:pPr>
        <w:pStyle w:val="ProductList-Body"/>
      </w:pPr>
    </w:p>
    <w:p w:rsidR="006E0E59" w:rsidRDefault="007C5C65">
      <w:pPr>
        <w:pStyle w:val="ProductList-ClauseHeading"/>
        <w:outlineLvl w:val="2"/>
      </w:pPr>
      <w:r>
        <w:t>Produse software</w:t>
      </w:r>
    </w:p>
    <w:p w:rsidR="006E0E59" w:rsidRDefault="0086218F">
      <w:pPr>
        <w:pStyle w:val="ProductList-Body"/>
      </w:pPr>
      <w:hyperlink w:anchor="_Sec652">
        <w:r w:rsidR="007C5C65">
          <w:rPr>
            <w:color w:val="00467F"/>
            <w:u w:val="single"/>
          </w:rPr>
          <w:t>Sistemul de operare desktop Windows</w:t>
        </w:r>
      </w:hyperlink>
      <w:r w:rsidR="007C5C65">
        <w:t>: Au fost adăugaţi termeni pentru a clarifica drepturile de upgrade ale versiunii Licenţei de abonament Windows 10. A fost adăugată o derogare la Găzduirea multi-închiriere Windows 10, prin care clienţilor instituţii guvernamentale Azure li se permite să utilizeze activarea KMS.</w:t>
      </w:r>
    </w:p>
    <w:p w:rsidR="006E0E59" w:rsidRDefault="006E0E59">
      <w:pPr>
        <w:pStyle w:val="ProductList-Body"/>
      </w:pPr>
    </w:p>
    <w:p w:rsidR="006E0E59" w:rsidRDefault="007C5C65">
      <w:pPr>
        <w:pStyle w:val="ProductList-ClauseHeading"/>
        <w:outlineLvl w:val="2"/>
      </w:pPr>
      <w:r>
        <w:t>Serviciile online</w:t>
      </w:r>
    </w:p>
    <w:p w:rsidR="006E0E59" w:rsidRDefault="0086218F">
      <w:pPr>
        <w:pStyle w:val="ProductList-Body"/>
      </w:pPr>
      <w:hyperlink w:anchor="_Sec624">
        <w:r w:rsidR="007C5C65">
          <w:rPr>
            <w:color w:val="00467F"/>
            <w:u w:val="single"/>
          </w:rPr>
          <w:t>Serviciile Microsoft Azure</w:t>
        </w:r>
      </w:hyperlink>
      <w:r w:rsidR="007C5C65">
        <w:t>: Secţiunea Serviciile Microsoft Azure a fost actualizată pentru a reflecta (a) faptul că fondurile din Angajamentul financiar sunt disponibile pe toată durata înscrierii atunci când sunt plătite în avans şi (b) eliminarea Alocaţiei de consum.</w:t>
      </w:r>
    </w:p>
    <w:p w:rsidR="006E0E59" w:rsidRDefault="0086218F">
      <w:pPr>
        <w:pStyle w:val="ProductList-Body"/>
      </w:pPr>
      <w:hyperlink w:anchor="_Sec674">
        <w:r w:rsidR="007C5C65">
          <w:rPr>
            <w:color w:val="00467F"/>
            <w:u w:val="single"/>
          </w:rPr>
          <w:t>Platforma de aplicaţii pentru afaceri</w:t>
        </w:r>
      </w:hyperlink>
      <w:r w:rsidR="007C5C65">
        <w:t>: Intrarea Power BI Report Server – Executarea instanţelor produsului software de tip server a fost actualizată pentru a extinde drepturile de executare a Power BI Workload Server la Azure.</w:t>
      </w:r>
    </w:p>
    <w:p w:rsidR="006E0E59" w:rsidRDefault="006E0E59">
      <w:pPr>
        <w:pStyle w:val="ProductList-Body"/>
      </w:pPr>
    </w:p>
    <w:p w:rsidR="006E0E59" w:rsidRDefault="007C5C65">
      <w:pPr>
        <w:pStyle w:val="ProductList-ClauseHeading"/>
        <w:outlineLvl w:val="2"/>
      </w:pPr>
      <w:r>
        <w:t>Beneficiile protecţiei prin Software Assurance</w:t>
      </w:r>
    </w:p>
    <w:p w:rsidR="006E0E59" w:rsidRDefault="0086218F">
      <w:pPr>
        <w:pStyle w:val="ProductList-Body"/>
      </w:pPr>
      <w:hyperlink w:anchor="_Sec588">
        <w:r w:rsidR="007C5C65">
          <w:rPr>
            <w:color w:val="00467F"/>
            <w:u w:val="single"/>
          </w:rPr>
          <w:t>Servere – Drepturi privind recuperarea după dezastru</w:t>
        </w:r>
      </w:hyperlink>
      <w:r w:rsidR="007C5C65">
        <w:t>: Drepturile privind recuperarea după dezastru au fost actualizate pentru a relaxa Beneficiul Hybrid Use pentru ediţia Standard în timpul utilizării în legătură cu Drepturile privind recuperarea după dezastru. Actualizarea permite testarea simultană a Drepturilor privind recuperarea după dezastru în caz de avarie cu privire la Azure şi recuperarea locală fără nicio limitare privind realocarea licenţelor.</w:t>
      </w:r>
    </w:p>
    <w:p w:rsidR="006E0E59" w:rsidRDefault="006E0E59">
      <w:pPr>
        <w:pStyle w:val="ProductList-Body"/>
      </w:pPr>
    </w:p>
    <w:p w:rsidR="006E0E59" w:rsidRDefault="007C5C65">
      <w:pPr>
        <w:pStyle w:val="ProductList-ClauseHeading"/>
        <w:outlineLvl w:val="2"/>
      </w:pPr>
      <w:r>
        <w:t>Anexa C – Licenţe suplimentare pentru Serviciile online şi alte Licenţe de tranziţie</w:t>
      </w:r>
    </w:p>
    <w:p w:rsidR="006E0E59" w:rsidRDefault="007C5C65">
      <w:pPr>
        <w:pStyle w:val="ProductList-Body"/>
      </w:pPr>
      <w:r>
        <w:t>Termenii licenţei suplimentare şi cu SA de tranziţie au fost consolidaţi într-o singură anexă (</w:t>
      </w:r>
      <w:hyperlink w:anchor="_Sec1237">
        <w:r>
          <w:rPr>
            <w:color w:val="00467F"/>
            <w:u w:val="single"/>
          </w:rPr>
          <w:t>Anexa C – Licenţe suplimentare pentru Serviciile online şi alte Licenţe de tranziţie</w:t>
        </w:r>
      </w:hyperlink>
      <w:r>
        <w:t>) pentru a facilita navigarea. Anexele existente au fost renumite.</w:t>
      </w:r>
    </w:p>
    <w:p w:rsidR="006E0E59" w:rsidRDefault="006E0E59">
      <w:pPr>
        <w:pStyle w:val="ProductList-Body"/>
      </w:pPr>
    </w:p>
    <w:p w:rsidR="006E0E59" w:rsidRDefault="007C5C65">
      <w:pPr>
        <w:pStyle w:val="ProductList-ClauseHeading"/>
        <w:outlineLvl w:val="2"/>
      </w:pPr>
      <w:r>
        <w:lastRenderedPageBreak/>
        <w:t>Anexa F – Promoţiile</w:t>
      </w:r>
    </w:p>
    <w:p w:rsidR="006E0E59" w:rsidRDefault="0086218F">
      <w:pPr>
        <w:pStyle w:val="ProductList-Body"/>
      </w:pPr>
      <w:hyperlink w:anchor="_Sec1154">
        <w:r w:rsidR="007C5C65">
          <w:rPr>
            <w:color w:val="00467F"/>
            <w:u w:val="single"/>
          </w:rPr>
          <w:t>Promoţie pentru trecerea de la Windows 10 S la Windows 10 Pro</w:t>
        </w:r>
      </w:hyperlink>
      <w:r w:rsidR="007C5C65">
        <w:t>: data încetării promoţiei a fost prelungite de la 31 decembrie 2017 la 31 martie 2018.</w:t>
      </w:r>
    </w:p>
    <w:p w:rsidR="006E0E59" w:rsidRDefault="006E0E59">
      <w:pPr>
        <w:pStyle w:val="ProductList-Body"/>
      </w:pPr>
    </w:p>
    <w:p w:rsidR="006E0E59" w:rsidRDefault="006E0E59">
      <w:pPr>
        <w:pStyle w:val="ProductList-Body"/>
      </w:pPr>
    </w:p>
    <w:p w:rsidR="006E0E59" w:rsidRDefault="006E0E59">
      <w:pPr>
        <w:pStyle w:val="ProductList-Body"/>
        <w:jc w:val="right"/>
      </w:pPr>
    </w:p>
    <w:tbl>
      <w:tblPr>
        <w:tblStyle w:val="PURTable"/>
        <w:tblW w:w="0" w:type="dxa"/>
        <w:tblLook w:val="04A0" w:firstRow="1" w:lastRow="0" w:firstColumn="1" w:lastColumn="0" w:noHBand="0" w:noVBand="1"/>
      </w:tblPr>
      <w:tblGrid>
        <w:gridCol w:w="10800"/>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6E0E59">
      <w:pPr>
        <w:sectPr w:rsidR="006E0E59">
          <w:headerReference w:type="default" r:id="rId24"/>
          <w:footerReference w:type="default" r:id="rId25"/>
          <w:type w:val="continuous"/>
          <w:pgSz w:w="12240" w:h="15840" w:code="1"/>
          <w:pgMar w:top="1170" w:right="720" w:bottom="720" w:left="720" w:header="432" w:footer="288" w:gutter="0"/>
          <w:cols w:space="360"/>
        </w:sectPr>
      </w:pPr>
    </w:p>
    <w:p w:rsidR="006E0E59" w:rsidRDefault="007C5C65">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499816875"/>
      <w:r>
        <w:instrText>License Terms</w:instrText>
      </w:r>
      <w:bookmarkEnd w:id="13"/>
      <w:r>
        <w:instrText>" \l 1</w:instrText>
      </w:r>
      <w:r>
        <w:fldChar w:fldCharType="end"/>
      </w:r>
    </w:p>
    <w:p w:rsidR="006E0E59" w:rsidRDefault="007C5C65">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6E0E59" w:rsidRDefault="006E0E59">
      <w:pPr>
        <w:pStyle w:val="ProductList-Body"/>
      </w:pPr>
    </w:p>
    <w:p w:rsidR="006E0E59" w:rsidRDefault="007C5C65">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rsidR="006E0E59" w:rsidRDefault="007C5C65">
      <w:pPr>
        <w:pStyle w:val="ProductList-OfferingGroupHeading"/>
        <w:outlineLvl w:val="1"/>
      </w:pPr>
      <w:bookmarkStart w:id="14" w:name="_Sec537"/>
      <w:r>
        <w:t>Termenii universali de licenţă</w:t>
      </w:r>
      <w:bookmarkEnd w:id="14"/>
      <w:r>
        <w:fldChar w:fldCharType="begin"/>
      </w:r>
      <w:r>
        <w:instrText xml:space="preserve"> TC "</w:instrText>
      </w:r>
      <w:bookmarkStart w:id="15" w:name="_Toc499816876"/>
      <w:r>
        <w:instrText>Termenii universali de licenţă</w:instrText>
      </w:r>
      <w:bookmarkEnd w:id="15"/>
      <w:r>
        <w:instrText>" \l 2</w:instrText>
      </w:r>
      <w:r>
        <w:fldChar w:fldCharType="end"/>
      </w:r>
    </w:p>
    <w:p w:rsidR="006E0E59" w:rsidRDefault="007C5C65">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6E0E59" w:rsidRDefault="006E0E59">
      <w:pPr>
        <w:pStyle w:val="ProductList-Body"/>
      </w:pPr>
    </w:p>
    <w:p w:rsidR="006E0E59" w:rsidRDefault="007C5C65">
      <w:pPr>
        <w:pStyle w:val="ProductList-ClauseHeading"/>
        <w:outlineLvl w:val="2"/>
      </w:pPr>
      <w:r>
        <w:t>1. Definiţii</w:t>
      </w:r>
    </w:p>
    <w:p w:rsidR="006E0E59" w:rsidRDefault="007C5C65">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6E0E59" w:rsidRDefault="006E0E59">
      <w:pPr>
        <w:pStyle w:val="ProductList-Body"/>
      </w:pPr>
    </w:p>
    <w:p w:rsidR="006E0E59" w:rsidRDefault="007C5C65">
      <w:pPr>
        <w:pStyle w:val="ProductList-ClauseHeading"/>
        <w:outlineLvl w:val="2"/>
      </w:pPr>
      <w:r>
        <w:t>2. Drepturile de utilizare ale Clientului</w:t>
      </w:r>
    </w:p>
    <w:p w:rsidR="006E0E59" w:rsidRDefault="007C5C65">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6E0E59" w:rsidRDefault="006E0E59">
      <w:pPr>
        <w:pStyle w:val="ProductList-Body"/>
      </w:pPr>
    </w:p>
    <w:p w:rsidR="006E0E59" w:rsidRDefault="007C5C65">
      <w:pPr>
        <w:pStyle w:val="ProductList-ClauseHeading"/>
        <w:outlineLvl w:val="2"/>
      </w:pPr>
      <w:r>
        <w:t>3. Drepturile de utilizare a altor versiuni şi a ediţiilor inferioare</w:t>
      </w:r>
    </w:p>
    <w:p w:rsidR="006E0E59" w:rsidRDefault="007C5C65">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6E0E59" w:rsidRDefault="006E0E59">
      <w:pPr>
        <w:pStyle w:val="ProductList-Body"/>
      </w:pPr>
    </w:p>
    <w:p w:rsidR="006E0E59" w:rsidRDefault="007C5C65">
      <w:pPr>
        <w:pStyle w:val="ProductList-ClauseHeading"/>
        <w:outlineLvl w:val="2"/>
      </w:pPr>
      <w:r>
        <w:t>4. Produse software terţă parte</w:t>
      </w:r>
    </w:p>
    <w:p w:rsidR="006E0E59" w:rsidRDefault="007C5C65">
      <w:pPr>
        <w:pStyle w:val="ProductList-Body"/>
      </w:pPr>
      <w:r>
        <w:t>Produsul software poate să conţină programe sau componente proprietare open source sau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6E0E59" w:rsidRDefault="006E0E59">
      <w:pPr>
        <w:pStyle w:val="ProductList-Body"/>
      </w:pPr>
    </w:p>
    <w:p w:rsidR="006E0E59" w:rsidRDefault="007C5C65">
      <w:pPr>
        <w:pStyle w:val="ProductList-ClauseHeading"/>
        <w:outlineLvl w:val="2"/>
      </w:pPr>
      <w:r>
        <w:t>5. Cod de prelansare, actualizări sau suplimente, funcţii suplimentare</w:t>
      </w:r>
    </w:p>
    <w:p w:rsidR="006E0E59" w:rsidRDefault="007C5C65">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6E0E59" w:rsidRDefault="006E0E59">
      <w:pPr>
        <w:pStyle w:val="ProductList-Body"/>
      </w:pPr>
    </w:p>
    <w:p w:rsidR="006E0E59" w:rsidRDefault="007C5C65">
      <w:pPr>
        <w:pStyle w:val="ProductList-ClauseHeading"/>
        <w:outlineLvl w:val="2"/>
      </w:pPr>
      <w:r>
        <w:t>6. Restricţiile</w:t>
      </w:r>
    </w:p>
    <w:p w:rsidR="006E0E59" w:rsidRDefault="007C5C65">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6E0E59" w:rsidRDefault="006E0E59">
      <w:pPr>
        <w:pStyle w:val="ProductList-Body"/>
      </w:pPr>
    </w:p>
    <w:p w:rsidR="006E0E59" w:rsidRDefault="007C5C65">
      <w:pPr>
        <w:pStyle w:val="ProductList-ClauseHeading"/>
        <w:outlineLvl w:val="2"/>
      </w:pPr>
      <w:r>
        <w:t>7. Software Assurance</w:t>
      </w:r>
    </w:p>
    <w:p w:rsidR="006E0E59" w:rsidRDefault="007C5C65">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6E0E59" w:rsidRDefault="006E0E59">
      <w:pPr>
        <w:pStyle w:val="ProductList-Body"/>
      </w:pPr>
    </w:p>
    <w:p w:rsidR="006E0E59" w:rsidRDefault="007C5C65">
      <w:pPr>
        <w:pStyle w:val="ProductList-ClauseHeading"/>
        <w:outlineLvl w:val="2"/>
      </w:pPr>
      <w:r>
        <w:t>8. Externalizarea gestionării produselor software</w:t>
      </w:r>
    </w:p>
    <w:p w:rsidR="006E0E59" w:rsidRDefault="007C5C65">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6E0E59" w:rsidRDefault="006E0E59">
      <w:pPr>
        <w:pStyle w:val="ProductList-Body"/>
      </w:pPr>
    </w:p>
    <w:p w:rsidR="006E0E59" w:rsidRDefault="007C5C65">
      <w:pPr>
        <w:pStyle w:val="ProductList-ClauseHeading"/>
        <w:outlineLvl w:val="2"/>
      </w:pPr>
      <w:r>
        <w:lastRenderedPageBreak/>
        <w:t>9. Alocarea şi realocarea Licenţei</w:t>
      </w:r>
    </w:p>
    <w:p w:rsidR="006E0E59" w:rsidRDefault="007C5C65">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rsidR="006E0E59" w:rsidRDefault="006E0E59">
      <w:pPr>
        <w:pStyle w:val="ProductList-Body"/>
      </w:pPr>
    </w:p>
    <w:p w:rsidR="006E0E59" w:rsidRDefault="007C5C65">
      <w:pPr>
        <w:pStyle w:val="ProductList-ClauseHeading"/>
        <w:outlineLvl w:val="2"/>
      </w:pPr>
      <w:r>
        <w:t>10. Măsurile de natură tehnică</w:t>
      </w:r>
    </w:p>
    <w:p w:rsidR="006E0E59" w:rsidRDefault="007C5C65">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6E0E59" w:rsidRDefault="006E0E59">
      <w:pPr>
        <w:pStyle w:val="ProductList-Body"/>
      </w:pPr>
    </w:p>
    <w:p w:rsidR="006E0E59" w:rsidRDefault="007C5C65">
      <w:pPr>
        <w:pStyle w:val="ProductList-SubClauseHeading"/>
        <w:outlineLvl w:val="3"/>
      </w:pPr>
      <w:r>
        <w:t>10.1 Activarea şi validarea</w:t>
      </w:r>
    </w:p>
    <w:p w:rsidR="006E0E59" w:rsidRDefault="007C5C65">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sau Activarea bazată pe Azure AD. Clientul nu are dreptul să împiedice activarea sau validarea.</w:t>
      </w:r>
    </w:p>
    <w:p w:rsidR="006E0E59" w:rsidRDefault="006E0E59">
      <w:pPr>
        <w:pStyle w:val="ProductList-BodyIndented"/>
      </w:pPr>
    </w:p>
    <w:p w:rsidR="006E0E59" w:rsidRDefault="007C5C65">
      <w:pPr>
        <w:pStyle w:val="ProductList-SubClauseHeading"/>
        <w:outlineLvl w:val="3"/>
      </w:pPr>
      <w:r>
        <w:t>10.2 Cheia produsului</w:t>
      </w:r>
    </w:p>
    <w:p w:rsidR="006E0E59" w:rsidRDefault="007C5C65">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6E0E59" w:rsidRDefault="006E0E59">
      <w:pPr>
        <w:pStyle w:val="ProductList-BodyIndented"/>
      </w:pPr>
    </w:p>
    <w:p w:rsidR="006E0E59" w:rsidRDefault="007C5C65">
      <w:pPr>
        <w:pStyle w:val="ProductList-ClauseHeading"/>
        <w:outlineLvl w:val="2"/>
      </w:pPr>
      <w:r>
        <w:t>11. Notificări</w:t>
      </w:r>
    </w:p>
    <w:p w:rsidR="006E0E59" w:rsidRDefault="007C5C65">
      <w:pPr>
        <w:pStyle w:val="ProductList-Body"/>
      </w:pPr>
      <w:r>
        <w:t>Atunci când în secţiunea Drepturile de utilizare din fiecare intrare de Produs se indică acest lucru, se aplică următoarele notificări:</w:t>
      </w:r>
    </w:p>
    <w:p w:rsidR="006E0E59" w:rsidRDefault="006E0E59">
      <w:pPr>
        <w:pStyle w:val="ProductList-Body"/>
      </w:pPr>
    </w:p>
    <w:p w:rsidR="006E0E59" w:rsidRDefault="007C5C65">
      <w:pPr>
        <w:pStyle w:val="ProductList-SubClauseHeading"/>
        <w:outlineLvl w:val="3"/>
      </w:pPr>
      <w:r>
        <w:t>11.1 Caracteristici bazate pe internet</w:t>
      </w:r>
    </w:p>
    <w:p w:rsidR="006E0E59" w:rsidRDefault="007C5C65">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6E0E59" w:rsidRDefault="006E0E59">
      <w:pPr>
        <w:pStyle w:val="ProductList-BodyIndented"/>
      </w:pPr>
    </w:p>
    <w:p w:rsidR="006E0E59" w:rsidRDefault="007C5C65">
      <w:pPr>
        <w:pStyle w:val="ProductList-SubClauseHeading"/>
        <w:outlineLvl w:val="3"/>
      </w:pPr>
      <w:r>
        <w:t>11.2 Bing Maps</w:t>
      </w:r>
    </w:p>
    <w:p w:rsidR="006E0E59" w:rsidRDefault="007C5C65">
      <w:pPr>
        <w:pStyle w:val="ProductList-BodyIndented"/>
      </w:pPr>
      <w:r>
        <w:t xml:space="preserve">Produsul software poate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26">
        <w:r>
          <w:rPr>
            <w:color w:val="00467F"/>
            <w:u w:val="single"/>
          </w:rPr>
          <w:t>http://go.microsoft.com/?linkid=9710837</w:t>
        </w:r>
      </w:hyperlink>
      <w:r>
        <w:t xml:space="preserve"> şi de Angajamentul de respectare a confidenţialităţii pentru Bing Maps, disponibil la adresa </w:t>
      </w:r>
      <w:hyperlink r:id="rId27">
        <w:r>
          <w:rPr>
            <w:color w:val="00467F"/>
            <w:u w:val="single"/>
          </w:rPr>
          <w:t>http://go.microsoft.com/fwlink/?LinkID=248686</w:t>
        </w:r>
      </w:hyperlink>
      <w:r>
        <w:t>.</w:t>
      </w:r>
    </w:p>
    <w:p w:rsidR="006E0E59" w:rsidRDefault="006E0E59">
      <w:pPr>
        <w:pStyle w:val="ProductList-BodyIndented"/>
      </w:pPr>
    </w:p>
    <w:p w:rsidR="006E0E59" w:rsidRDefault="007C5C65">
      <w:pPr>
        <w:pStyle w:val="ProductList-SubClauseHeading"/>
        <w:outlineLvl w:val="3"/>
      </w:pPr>
      <w:r>
        <w:t>11.3 Standardul vizual H.264/AVC, Standardul video VC-1 şi Standardul vizual MPEG-4 Part 2</w:t>
      </w:r>
    </w:p>
    <w:p w:rsidR="006E0E59" w:rsidRDefault="007C5C65">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28">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6E0E59" w:rsidRDefault="006E0E59">
      <w:pPr>
        <w:pStyle w:val="ProductList-BodyIndented"/>
      </w:pPr>
    </w:p>
    <w:p w:rsidR="006E0E59" w:rsidRDefault="007C5C65">
      <w:pPr>
        <w:pStyle w:val="ProductList-ClauseHeading"/>
        <w:outlineLvl w:val="2"/>
      </w:pPr>
      <w:r>
        <w:t>12. Componente de font, imagini şi sunete</w:t>
      </w:r>
    </w:p>
    <w:p w:rsidR="006E0E59" w:rsidRDefault="007C5C65">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6E0E59" w:rsidRDefault="006E0E59">
      <w:pPr>
        <w:pStyle w:val="ProductList-Body"/>
      </w:pPr>
    </w:p>
    <w:p w:rsidR="006E0E59" w:rsidRDefault="007C5C65">
      <w:pPr>
        <w:pStyle w:val="ProductList-ClauseHeading"/>
        <w:outlineLvl w:val="2"/>
      </w:pPr>
      <w:r>
        <w:t>13. Tehnologii incluse</w:t>
      </w:r>
    </w:p>
    <w:p w:rsidR="006E0E59" w:rsidRDefault="007C5C65">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6E0E59" w:rsidRDefault="006E0E59">
      <w:pPr>
        <w:pStyle w:val="ProductList-Body"/>
      </w:pPr>
    </w:p>
    <w:p w:rsidR="006E0E59" w:rsidRDefault="007C5C65">
      <w:pPr>
        <w:pStyle w:val="ProductList-ClauseHeading"/>
        <w:outlineLvl w:val="2"/>
      </w:pPr>
      <w:r>
        <w:t>14. Teste de evaluare</w:t>
      </w:r>
    </w:p>
    <w:p w:rsidR="006E0E59" w:rsidRDefault="007C5C65">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6E0E59" w:rsidRDefault="006E0E59">
      <w:pPr>
        <w:pStyle w:val="ProductList-Body"/>
      </w:pPr>
    </w:p>
    <w:p w:rsidR="006E0E59" w:rsidRDefault="007C5C65">
      <w:pPr>
        <w:pStyle w:val="ProductList-ClauseHeading"/>
        <w:outlineLvl w:val="2"/>
      </w:pPr>
      <w:r>
        <w:t>15. Multiplexare</w:t>
      </w:r>
    </w:p>
    <w:p w:rsidR="006E0E59" w:rsidRDefault="007C5C65">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6E0E59" w:rsidRDefault="006E0E59">
      <w:pPr>
        <w:pStyle w:val="ProductList-Body"/>
      </w:pPr>
    </w:p>
    <w:p w:rsidR="006E0E59" w:rsidRDefault="007C5C65">
      <w:pPr>
        <w:pStyle w:val="ProductList-ClauseHeading"/>
        <w:outlineLvl w:val="2"/>
      </w:pPr>
      <w:r>
        <w:t>16. Drepturile administrative şi de asistenţă</w:t>
      </w:r>
    </w:p>
    <w:p w:rsidR="006E0E59" w:rsidRDefault="007C5C65">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6E0E59" w:rsidRDefault="006E0E59">
      <w:pPr>
        <w:pStyle w:val="ProductList-Body"/>
      </w:pPr>
    </w:p>
    <w:p w:rsidR="006E0E59" w:rsidRDefault="007C5C65">
      <w:pPr>
        <w:pStyle w:val="ProductList-ClauseHeading"/>
        <w:outlineLvl w:val="2"/>
      </w:pPr>
      <w:r>
        <w:t>17. Cod ce poate fi distribuit</w:t>
      </w:r>
    </w:p>
    <w:p w:rsidR="006E0E59" w:rsidRDefault="007C5C65">
      <w:pPr>
        <w:pStyle w:val="ProductList-Body"/>
      </w:pPr>
      <w:r>
        <w:t xml:space="preserve">Produsul software poate conţine un cod pe care Clientul are dreptul să-l distribuie în programele pe care le dezvoltă, cu condiţia să respecte termenii de mai jos. </w:t>
      </w:r>
    </w:p>
    <w:p w:rsidR="006E0E59" w:rsidRDefault="006E0E59">
      <w:pPr>
        <w:pStyle w:val="ProductList-Body"/>
      </w:pPr>
    </w:p>
    <w:p w:rsidR="006E0E59" w:rsidRDefault="007C5C65">
      <w:pPr>
        <w:pStyle w:val="ProductList-SubClauseHeading"/>
        <w:outlineLvl w:val="3"/>
      </w:pPr>
      <w:r>
        <w:t>17.1 Dreptul de a utiliza şi de a distribui</w:t>
      </w:r>
    </w:p>
    <w:p w:rsidR="006E0E59" w:rsidRDefault="007C5C65">
      <w:pPr>
        <w:pStyle w:val="ProductList-BodyIndented"/>
      </w:pPr>
      <w:r>
        <w:t xml:space="preserve">Fişierele cod şi text enumerate mai jos reprezintă „Cod ce poate fi distribuit”. </w:t>
      </w:r>
    </w:p>
    <w:p w:rsidR="006E0E59" w:rsidRDefault="007C5C65" w:rsidP="007C5C65">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6E0E59" w:rsidRDefault="007C5C65" w:rsidP="007C5C65">
      <w:pPr>
        <w:pStyle w:val="ProductList-Bullet"/>
        <w:numPr>
          <w:ilvl w:val="1"/>
          <w:numId w:val="4"/>
        </w:numPr>
      </w:pPr>
      <w:r>
        <w:t>Codul eşantion, şabloanele şi stilurile Clientul poate să modifice, să copieze şi să distribuie forma de cod sursă şi obiect a codului marcat ca „eşantion”, „şablon”, „stiluri simple” şi „stiluri schiţă”.</w:t>
      </w:r>
    </w:p>
    <w:p w:rsidR="006E0E59" w:rsidRDefault="007C5C65" w:rsidP="007C5C65">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6E0E59" w:rsidRDefault="007C5C65" w:rsidP="007C5C65">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6E0E59" w:rsidRDefault="006E0E59">
      <w:pPr>
        <w:pStyle w:val="ProductList-BodyIndented"/>
      </w:pPr>
    </w:p>
    <w:p w:rsidR="006E0E59" w:rsidRDefault="007C5C65">
      <w:pPr>
        <w:pStyle w:val="ProductList-SubClauseHeading"/>
        <w:outlineLvl w:val="3"/>
      </w:pPr>
      <w:r>
        <w:t>17.2 Cerinţe de distribuţie</w:t>
      </w:r>
    </w:p>
    <w:p w:rsidR="006E0E59" w:rsidRDefault="007C5C65">
      <w:pPr>
        <w:pStyle w:val="ProductList-BodyIndented"/>
      </w:pPr>
      <w:r>
        <w:t>În cazul în care Clientul distribuie orice Cod care poate fi distribuit, Clientul trebuie să respecte următoarele prevederi:</w:t>
      </w:r>
    </w:p>
    <w:p w:rsidR="006E0E59" w:rsidRDefault="007C5C65" w:rsidP="007C5C65">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6E0E59" w:rsidRDefault="007C5C65" w:rsidP="007C5C65">
      <w:pPr>
        <w:pStyle w:val="ProductList-Bullet"/>
        <w:numPr>
          <w:ilvl w:val="1"/>
          <w:numId w:val="5"/>
        </w:numPr>
      </w:pPr>
      <w:r>
        <w:t>să solicite distribuitorilor şi utilizatorilor finali externi să accepte termeni care să protejeze Codul care poate fi distribuit cel puţin în aceeaşi măsură ca şi contractul de licenţiere de volum al Clientului, inclusiv Termenii pentru produse;</w:t>
      </w:r>
    </w:p>
    <w:p w:rsidR="006E0E59" w:rsidRDefault="007C5C65" w:rsidP="007C5C65">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6E0E59" w:rsidRDefault="006E0E59">
      <w:pPr>
        <w:pStyle w:val="ProductList-BodyIndented"/>
      </w:pPr>
    </w:p>
    <w:p w:rsidR="006E0E59" w:rsidRDefault="007C5C65">
      <w:pPr>
        <w:pStyle w:val="ProductList-SubClauseHeading"/>
        <w:outlineLvl w:val="3"/>
      </w:pPr>
      <w:r>
        <w:t>17.3 Limitări cu privire la distribuţie</w:t>
      </w:r>
    </w:p>
    <w:p w:rsidR="006E0E59" w:rsidRDefault="007C5C65">
      <w:pPr>
        <w:pStyle w:val="ProductList-BodyIndented"/>
      </w:pPr>
      <w:r>
        <w:t>Clientul nu are dreptul:</w:t>
      </w:r>
    </w:p>
    <w:p w:rsidR="006E0E59" w:rsidRDefault="007C5C65" w:rsidP="007C5C65">
      <w:pPr>
        <w:pStyle w:val="ProductList-Bullet"/>
        <w:numPr>
          <w:ilvl w:val="1"/>
          <w:numId w:val="6"/>
        </w:numPr>
      </w:pPr>
      <w:r>
        <w:t>să modificaţi notele privind dreptul de autor, mărcile sau brevetele din Codul ce poate fi distribuit;</w:t>
      </w:r>
    </w:p>
    <w:p w:rsidR="006E0E59" w:rsidRDefault="007C5C65" w:rsidP="007C5C65">
      <w:pPr>
        <w:pStyle w:val="ProductList-Bullet"/>
        <w:numPr>
          <w:ilvl w:val="1"/>
          <w:numId w:val="6"/>
        </w:numPr>
      </w:pPr>
      <w:r>
        <w:t>să utilizeze mărcile Microsoft în numele programelor Clientului sau într-o manieră care să sugereze că programele sale provin de la sau sunt acceptate de Microsoft;</w:t>
      </w:r>
    </w:p>
    <w:p w:rsidR="006E0E59" w:rsidRDefault="007C5C65" w:rsidP="007C5C65">
      <w:pPr>
        <w:pStyle w:val="ProductList-Bullet"/>
        <w:numPr>
          <w:ilvl w:val="1"/>
          <w:numId w:val="6"/>
        </w:numPr>
      </w:pPr>
      <w:r>
        <w:t>să distribuie Codul ce poate fi distribuit în orice programe intenţionat dăunătoare, înşelătoare sau ilegale sau</w:t>
      </w:r>
    </w:p>
    <w:p w:rsidR="006E0E59" w:rsidRDefault="007C5C65" w:rsidP="007C5C65">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6E0E59" w:rsidRDefault="006E0E59">
      <w:pPr>
        <w:pStyle w:val="ProductList-BodyIndented"/>
      </w:pPr>
    </w:p>
    <w:p w:rsidR="006E0E59" w:rsidRDefault="007C5C65">
      <w:pPr>
        <w:pStyle w:val="ProductList-ClauseHeading"/>
        <w:outlineLvl w:val="2"/>
      </w:pPr>
      <w:r>
        <w:t>18. Produse software furnizate împreună cu servicii</w:t>
      </w:r>
    </w:p>
    <w:p w:rsidR="006E0E59" w:rsidRDefault="007C5C65">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6E0E59" w:rsidRDefault="006E0E59">
      <w:pPr>
        <w:pStyle w:val="ProductList-Body"/>
      </w:pPr>
    </w:p>
    <w:p w:rsidR="006E0E59" w:rsidRDefault="007C5C65">
      <w:pPr>
        <w:pStyle w:val="ProductList-ClauseHeading"/>
        <w:outlineLvl w:val="2"/>
      </w:pPr>
      <w:r>
        <w:lastRenderedPageBreak/>
        <w:t>19. Prelucrarea Datelor cu caracter personal</w:t>
      </w:r>
    </w:p>
    <w:p w:rsidR="006E0E59" w:rsidRDefault="007C5C65">
      <w:pPr>
        <w:pStyle w:val="ProductList-Body"/>
      </w:pPr>
      <w:r>
        <w:t xml:space="preserve">În măsura în care Microsoft este un operator sau operator secundar de date cu caracter personal cu privire la un Produs sau o dispoziţie din Serviciile profesionale, Microsoft respectă angajamentele prevăzute în Termenii Regulamentului general al Uniunii Europene privind protecţia datelor cu caracter personal, în Anexa 4 la </w:t>
      </w:r>
      <w:hyperlink r:id="rId29">
        <w:r>
          <w:rPr>
            <w:color w:val="00467F"/>
            <w:u w:val="single"/>
          </w:rPr>
          <w:t>Termenii Serviciilor online</w:t>
        </w:r>
      </w:hyperlink>
      <w:r>
        <w:t xml:space="preserve">, intrând în vigoare pentru toţi clienţii la 25 mai 2018. </w:t>
      </w:r>
    </w:p>
    <w:p w:rsidR="006E0E59" w:rsidRDefault="006E0E59">
      <w:pPr>
        <w:pStyle w:val="ProductList-Body"/>
        <w:jc w:val="right"/>
      </w:pPr>
    </w:p>
    <w:tbl>
      <w:tblPr>
        <w:tblStyle w:val="PURTable"/>
        <w:tblW w:w="0" w:type="dxa"/>
        <w:tblLook w:val="04A0" w:firstRow="1" w:lastRow="0" w:firstColumn="1" w:lastColumn="0" w:noHBand="0" w:noVBand="1"/>
      </w:tblPr>
      <w:tblGrid>
        <w:gridCol w:w="10800"/>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GroupHeading"/>
        <w:outlineLvl w:val="1"/>
      </w:pPr>
      <w:bookmarkStart w:id="16" w:name="_Sec538"/>
      <w:r>
        <w:t>Termenii modelului de licenţă</w:t>
      </w:r>
      <w:bookmarkEnd w:id="16"/>
      <w:r>
        <w:fldChar w:fldCharType="begin"/>
      </w:r>
      <w:r>
        <w:instrText xml:space="preserve"> TC "</w:instrText>
      </w:r>
      <w:bookmarkStart w:id="17" w:name="_Toc499816877"/>
      <w:r>
        <w:instrText>Termenii modelului de licenţă</w:instrText>
      </w:r>
      <w:bookmarkEnd w:id="17"/>
      <w:r>
        <w:instrText>" \l 2</w:instrText>
      </w:r>
      <w:r>
        <w:fldChar w:fldCharType="end"/>
      </w:r>
    </w:p>
    <w:p w:rsidR="006E0E59" w:rsidRDefault="007C5C65">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6E0E59" w:rsidRDefault="007C5C65">
      <w:pPr>
        <w:pStyle w:val="ProductList-Offering2Heading"/>
        <w:outlineLvl w:val="2"/>
      </w:pPr>
      <w:bookmarkStart w:id="18" w:name="_Sec539"/>
      <w:r>
        <w:t>Aplicaţii desktop</w:t>
      </w:r>
      <w:bookmarkEnd w:id="18"/>
      <w:r>
        <w:fldChar w:fldCharType="begin"/>
      </w:r>
      <w:r>
        <w:instrText xml:space="preserve"> TC "</w:instrText>
      </w:r>
      <w:bookmarkStart w:id="19" w:name="_Toc499816878"/>
      <w:r>
        <w:instrText>Aplicaţii desktop</w:instrText>
      </w:r>
      <w:bookmarkEnd w:id="19"/>
      <w:r>
        <w:instrText>" \l 3</w:instrText>
      </w:r>
      <w:r>
        <w:fldChar w:fldCharType="end"/>
      </w:r>
    </w:p>
    <w:p w:rsidR="006E0E59" w:rsidRDefault="007C5C65">
      <w:pPr>
        <w:pStyle w:val="ProductList-ClauseHeading"/>
        <w:outlineLvl w:val="3"/>
      </w:pPr>
      <w:r>
        <w:t>Licenţa pentru dispozitiv</w:t>
      </w:r>
    </w:p>
    <w:p w:rsidR="006E0E59" w:rsidRDefault="007C5C65" w:rsidP="007C5C65">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6E0E59" w:rsidRDefault="007C5C65" w:rsidP="007C5C65">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6E0E59" w:rsidRDefault="007C5C65" w:rsidP="007C5C65">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6E0E59" w:rsidRDefault="007C5C65" w:rsidP="007C5C65">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6E0E59" w:rsidRDefault="007C5C65" w:rsidP="007C5C65">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6E0E59" w:rsidRDefault="006E0E59">
      <w:pPr>
        <w:pStyle w:val="ProductList-Body"/>
      </w:pPr>
    </w:p>
    <w:p w:rsidR="006E0E59" w:rsidRDefault="007C5C65">
      <w:pPr>
        <w:pStyle w:val="ProductList-ClauseHeading"/>
        <w:outlineLvl w:val="3"/>
      </w:pPr>
      <w:r>
        <w:t>Elemente media şi şabloane</w:t>
      </w:r>
    </w:p>
    <w:p w:rsidR="006E0E59" w:rsidRDefault="007C5C65">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6E0E59" w:rsidRDefault="007C5C65">
      <w:pPr>
        <w:pStyle w:val="ProductList-Offering2Heading"/>
        <w:outlineLvl w:val="2"/>
      </w:pPr>
      <w:bookmarkStart w:id="20" w:name="_Sec540"/>
      <w:r>
        <w:t>Sistemele de operare desktop</w:t>
      </w:r>
      <w:bookmarkEnd w:id="20"/>
      <w:r>
        <w:fldChar w:fldCharType="begin"/>
      </w:r>
      <w:r>
        <w:instrText xml:space="preserve"> TC "</w:instrText>
      </w:r>
      <w:bookmarkStart w:id="21" w:name="_Toc499816879"/>
      <w:r>
        <w:instrText>Sistemele de operare desktop</w:instrText>
      </w:r>
      <w:bookmarkEnd w:id="21"/>
      <w:r>
        <w:instrText>" \l 3</w:instrText>
      </w:r>
      <w:r>
        <w:fldChar w:fldCharType="end"/>
      </w:r>
    </w:p>
    <w:p w:rsidR="006E0E59" w:rsidRDefault="007C5C65">
      <w:pPr>
        <w:pStyle w:val="ProductList-ClauseHeading"/>
        <w:outlineLvl w:val="3"/>
      </w:pPr>
      <w:r>
        <w:t>Licenţa pentru dispozitiv</w:t>
      </w:r>
    </w:p>
    <w:p w:rsidR="006E0E59" w:rsidRDefault="007C5C65" w:rsidP="007C5C65">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6E0E59" w:rsidRDefault="007C5C65" w:rsidP="007C5C65">
      <w:pPr>
        <w:pStyle w:val="ProductList-Bullet"/>
        <w:numPr>
          <w:ilvl w:val="0"/>
          <w:numId w:val="8"/>
        </w:numPr>
      </w:pPr>
      <w:r>
        <w:t>Clientul are dreptul să utilizeze produsul software pe maximum două procesoare.</w:t>
      </w:r>
    </w:p>
    <w:p w:rsidR="006E0E59" w:rsidRDefault="007C5C65" w:rsidP="007C5C65">
      <w:pPr>
        <w:pStyle w:val="ProductList-Bullet"/>
        <w:numPr>
          <w:ilvl w:val="0"/>
          <w:numId w:val="8"/>
        </w:numPr>
      </w:pPr>
      <w:r>
        <w:t>Oricărui utilizator i se permite accesul local.</w:t>
      </w:r>
    </w:p>
    <w:p w:rsidR="006E0E59" w:rsidRDefault="007C5C65" w:rsidP="007C5C65">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6E0E59" w:rsidRDefault="007C5C65" w:rsidP="007C5C65">
      <w:pPr>
        <w:pStyle w:val="ProductList-Bullet"/>
        <w:numPr>
          <w:ilvl w:val="0"/>
          <w:numId w:val="8"/>
        </w:numPr>
      </w:pPr>
      <w:r>
        <w:t>Doar un singur utilizator are dreptul să acceseze şi să utilizeze produsul software la un moment dat.</w:t>
      </w:r>
    </w:p>
    <w:p w:rsidR="006E0E59" w:rsidRDefault="007C5C65" w:rsidP="007C5C65">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6E0E59" w:rsidRDefault="007C5C65" w:rsidP="007C5C65">
      <w:pPr>
        <w:pStyle w:val="ProductList-Bullet"/>
        <w:numPr>
          <w:ilvl w:val="0"/>
          <w:numId w:val="8"/>
        </w:numPr>
      </w:pPr>
      <w:r>
        <w:t>Sunt permise conexiuni nelimitate pentru activarea prin tehnologia KMS sau o tehnologie similară.</w:t>
      </w:r>
    </w:p>
    <w:p w:rsidR="006E0E59" w:rsidRDefault="006E0E59">
      <w:pPr>
        <w:pStyle w:val="ProductList-Body"/>
      </w:pPr>
    </w:p>
    <w:p w:rsidR="006E0E59" w:rsidRDefault="007C5C65">
      <w:pPr>
        <w:pStyle w:val="ProductList-ClauseHeading"/>
        <w:outlineLvl w:val="3"/>
      </w:pPr>
      <w:r>
        <w:t>Adobe Flash Player</w:t>
      </w:r>
    </w:p>
    <w:p w:rsidR="006E0E59" w:rsidRDefault="007C5C65">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0">
        <w:r>
          <w:rPr>
            <w:color w:val="00467F"/>
            <w:u w:val="single"/>
          </w:rPr>
          <w:t>http://go.microsoft.com/fwlink/?linkid=248532</w:t>
        </w:r>
      </w:hyperlink>
      <w:r>
        <w:t>. Adobe şi Flash sunt mărci comerciale înregistrate sau mărci comerciale ale Adobe Systems Incorporated din S.U.A. şi/sau alte ţări</w:t>
      </w:r>
    </w:p>
    <w:p w:rsidR="006E0E59" w:rsidRDefault="007C5C65">
      <w:pPr>
        <w:pStyle w:val="ProductList-Offering2Heading"/>
        <w:outlineLvl w:val="2"/>
      </w:pPr>
      <w:bookmarkStart w:id="22" w:name="_Sec541"/>
      <w:r>
        <w:t>Per nucleu/Licenţă CAL</w:t>
      </w:r>
      <w:bookmarkEnd w:id="22"/>
      <w:r>
        <w:fldChar w:fldCharType="begin"/>
      </w:r>
      <w:r>
        <w:instrText xml:space="preserve"> TC "</w:instrText>
      </w:r>
      <w:bookmarkStart w:id="23" w:name="_Toc499816880"/>
      <w:r>
        <w:instrText>Per nucleu/Licenţă CAL</w:instrText>
      </w:r>
      <w:bookmarkEnd w:id="23"/>
      <w:r>
        <w:instrText>" \l 3</w:instrText>
      </w:r>
      <w:r>
        <w:fldChar w:fldCharType="end"/>
      </w:r>
    </w:p>
    <w:p w:rsidR="006E0E59" w:rsidRDefault="007C5C65">
      <w:pPr>
        <w:pStyle w:val="ProductList-ClauseHeading"/>
        <w:outlineLvl w:val="3"/>
      </w:pPr>
      <w:r>
        <w:t>Licenţe de server (per nucleu)</w:t>
      </w:r>
    </w:p>
    <w:p w:rsidR="006E0E59" w:rsidRDefault="007C5C65" w:rsidP="007C5C65">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rsidR="006E0E59" w:rsidRDefault="007C5C65" w:rsidP="007C5C65">
      <w:pPr>
        <w:pStyle w:val="ProductList-Bullet"/>
        <w:numPr>
          <w:ilvl w:val="0"/>
          <w:numId w:val="9"/>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6E0E59" w:rsidRDefault="007C5C65" w:rsidP="007C5C65">
      <w:pPr>
        <w:pStyle w:val="ProductList-Bullet"/>
        <w:numPr>
          <w:ilvl w:val="0"/>
          <w:numId w:val="9"/>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E0E59" w:rsidRDefault="007C5C65" w:rsidP="007C5C65">
      <w:pPr>
        <w:pStyle w:val="ProductList-Bullet"/>
        <w:numPr>
          <w:ilvl w:val="0"/>
          <w:numId w:val="9"/>
        </w:numPr>
      </w:pPr>
      <w:r>
        <w:t>Ediţia Standard:</w:t>
      </w:r>
    </w:p>
    <w:p w:rsidR="006E0E59" w:rsidRDefault="007C5C65" w:rsidP="007C5C65">
      <w:pPr>
        <w:pStyle w:val="ProductList-Bullet"/>
        <w:numPr>
          <w:ilvl w:val="1"/>
          <w:numId w:val="9"/>
        </w:numPr>
      </w:pPr>
      <w:r>
        <w:lastRenderedPageBreak/>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produsului software de tip server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 </w:t>
      </w:r>
    </w:p>
    <w:p w:rsidR="006E0E59" w:rsidRDefault="007C5C65" w:rsidP="007C5C65">
      <w:pPr>
        <w:pStyle w:val="ProductList-Bullet"/>
        <w:numPr>
          <w:ilvl w:val="1"/>
          <w:numId w:val="9"/>
        </w:numPr>
      </w:pPr>
      <w:r>
        <w:t>Ediţia Standard permite utilizarea unei</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6E0E59" w:rsidRDefault="007C5C65" w:rsidP="007C5C65">
      <w:pPr>
        <w:pStyle w:val="ProductList-Bullet"/>
        <w:numPr>
          <w:ilvl w:val="1"/>
          <w:numId w:val="9"/>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utiliza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E0E59" w:rsidRDefault="007C5C65" w:rsidP="007C5C65">
      <w:pPr>
        <w:pStyle w:val="ProductList-Bullet"/>
        <w:numPr>
          <w:ilvl w:val="0"/>
          <w:numId w:val="9"/>
        </w:numPr>
      </w:pPr>
      <w:r>
        <w:t xml:space="preserve">Atât timp cât numărul total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 </w:t>
      </w:r>
    </w:p>
    <w:p w:rsidR="006E0E59" w:rsidRDefault="007C5C65" w:rsidP="007C5C65">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6E0E59" w:rsidRDefault="006E0E59">
      <w:pPr>
        <w:pStyle w:val="ProductList-Body"/>
      </w:pPr>
    </w:p>
    <w:p w:rsidR="006E0E59" w:rsidRDefault="007C5C65">
      <w:pPr>
        <w:pStyle w:val="ProductList-ClauseHeading"/>
        <w:outlineLvl w:val="3"/>
      </w:pPr>
      <w:r>
        <w:t>Licenţele de acces</w:t>
      </w:r>
    </w:p>
    <w:p w:rsidR="006E0E59" w:rsidRDefault="007C5C65" w:rsidP="007C5C65">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6E0E59" w:rsidRDefault="007C5C65" w:rsidP="007C5C6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6E0E59" w:rsidRDefault="007C5C65" w:rsidP="007C5C6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6E0E59" w:rsidRDefault="007C5C65" w:rsidP="007C5C6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6E0E59" w:rsidRDefault="007C5C65">
      <w:pPr>
        <w:pStyle w:val="ProductList-Offering2Heading"/>
        <w:outlineLvl w:val="2"/>
      </w:pPr>
      <w:bookmarkStart w:id="24" w:name="_Sec542"/>
      <w:r>
        <w:t>Server per CAL</w:t>
      </w:r>
      <w:bookmarkEnd w:id="24"/>
      <w:r>
        <w:fldChar w:fldCharType="begin"/>
      </w:r>
      <w:r>
        <w:instrText xml:space="preserve"> TC "</w:instrText>
      </w:r>
      <w:bookmarkStart w:id="25" w:name="_Toc499816881"/>
      <w:r>
        <w:instrText>Server per CAL</w:instrText>
      </w:r>
      <w:bookmarkEnd w:id="25"/>
      <w:r>
        <w:instrText>" \l 3</w:instrText>
      </w:r>
      <w:r>
        <w:fldChar w:fldCharType="end"/>
      </w:r>
    </w:p>
    <w:p w:rsidR="006E0E59" w:rsidRDefault="007C5C65">
      <w:pPr>
        <w:pStyle w:val="ProductList-ClauseHeading"/>
        <w:outlineLvl w:val="3"/>
      </w:pPr>
      <w:r>
        <w:t>Licenţe de server (per instanţă)</w:t>
      </w:r>
    </w:p>
    <w:p w:rsidR="006E0E59" w:rsidRDefault="007C5C65">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6E0E59" w:rsidRDefault="006E0E59">
      <w:pPr>
        <w:pStyle w:val="ProductList-Body"/>
      </w:pPr>
    </w:p>
    <w:p w:rsidR="006E0E59" w:rsidRDefault="007C5C65">
      <w:pPr>
        <w:pStyle w:val="ProductList-ClauseHeading"/>
        <w:outlineLvl w:val="3"/>
      </w:pPr>
      <w:r>
        <w:t>Licenţele de acces</w:t>
      </w:r>
    </w:p>
    <w:p w:rsidR="006E0E59" w:rsidRDefault="007C5C65" w:rsidP="007C5C65">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6E0E59" w:rsidRDefault="007C5C65" w:rsidP="007C5C65">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6E0E59" w:rsidRDefault="007C5C65">
      <w:pPr>
        <w:pStyle w:val="ProductList-Offering2Heading"/>
        <w:outlineLvl w:val="2"/>
      </w:pPr>
      <w:bookmarkStart w:id="26" w:name="_Sec543"/>
      <w:r>
        <w:t>Per nucleu</w:t>
      </w:r>
      <w:bookmarkEnd w:id="26"/>
      <w:r>
        <w:fldChar w:fldCharType="begin"/>
      </w:r>
      <w:r>
        <w:instrText xml:space="preserve"> TC "</w:instrText>
      </w:r>
      <w:bookmarkStart w:id="27" w:name="_Toc499816882"/>
      <w:r>
        <w:instrText>Per nucleu</w:instrText>
      </w:r>
      <w:bookmarkEnd w:id="27"/>
      <w:r>
        <w:instrText>" \l 3</w:instrText>
      </w:r>
      <w:r>
        <w:fldChar w:fldCharType="end"/>
      </w:r>
    </w:p>
    <w:p w:rsidR="006E0E59" w:rsidRDefault="007C5C65">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6E0E59" w:rsidRDefault="006E0E59">
      <w:pPr>
        <w:pStyle w:val="ProductList-Body"/>
      </w:pPr>
    </w:p>
    <w:p w:rsidR="006E0E59" w:rsidRDefault="007C5C65">
      <w:pPr>
        <w:pStyle w:val="ProductList-ClauseHeading"/>
        <w:outlineLvl w:val="3"/>
      </w:pPr>
      <w:r>
        <w:t>Licenţele de server (per nucleu) – Licenţierea în funcţie de Nucleele fizice ale unui Server</w:t>
      </w:r>
    </w:p>
    <w:p w:rsidR="006E0E59" w:rsidRDefault="007C5C65" w:rsidP="007C5C65">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6E0E59" w:rsidRDefault="007C5C65" w:rsidP="007C5C65">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w:t>
      </w:r>
    </w:p>
    <w:p w:rsidR="006E0E59" w:rsidRDefault="007C5C65" w:rsidP="007C5C65">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w:t>
      </w:r>
    </w:p>
    <w:p w:rsidR="006E0E59" w:rsidRDefault="007C5C65" w:rsidP="007C5C65">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E0E59" w:rsidRDefault="007C5C65" w:rsidP="007C5C65">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E0E59" w:rsidRDefault="006E0E59">
      <w:pPr>
        <w:pStyle w:val="ProductList-Body"/>
      </w:pPr>
    </w:p>
    <w:p w:rsidR="006E0E59" w:rsidRDefault="007C5C65">
      <w:pPr>
        <w:pStyle w:val="ProductList-ClauseHeading"/>
        <w:outlineLvl w:val="3"/>
      </w:pPr>
      <w:r>
        <w:t>Licenţele de server (per nucleu) – Acordarea licenţelor în funcţie de mediile OSE virtuale individuale</w:t>
      </w:r>
    </w:p>
    <w:p w:rsidR="006E0E59" w:rsidRDefault="007C5C65" w:rsidP="007C5C65">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rsidR="006E0E59" w:rsidRDefault="007C5C65" w:rsidP="007C5C65">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6E0E59" w:rsidRDefault="007C5C65" w:rsidP="007C5C65">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6E0E59" w:rsidRDefault="007C5C65">
      <w:pPr>
        <w:pStyle w:val="ProductList-Offering2Heading"/>
        <w:outlineLvl w:val="2"/>
      </w:pPr>
      <w:bookmarkStart w:id="28" w:name="_Sec544"/>
      <w:r>
        <w:t>Servere de management</w:t>
      </w:r>
      <w:bookmarkEnd w:id="28"/>
      <w:r>
        <w:fldChar w:fldCharType="begin"/>
      </w:r>
      <w:r>
        <w:instrText xml:space="preserve"> TC "</w:instrText>
      </w:r>
      <w:bookmarkStart w:id="29" w:name="_Toc499816883"/>
      <w:r>
        <w:instrText>Servere de management</w:instrText>
      </w:r>
      <w:bookmarkEnd w:id="29"/>
      <w:r>
        <w:instrText>" \l 3</w:instrText>
      </w:r>
      <w:r>
        <w:fldChar w:fldCharType="end"/>
      </w:r>
    </w:p>
    <w:p w:rsidR="006E0E59" w:rsidRDefault="007C5C65">
      <w:pPr>
        <w:pStyle w:val="ProductList-ClauseHeading"/>
        <w:outlineLvl w:val="3"/>
      </w:pPr>
      <w:r>
        <w:t>Licenţe de management</w:t>
      </w:r>
    </w:p>
    <w:p w:rsidR="006E0E59" w:rsidRDefault="007C5C65">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6E0E59" w:rsidRDefault="006E0E59">
      <w:pPr>
        <w:pStyle w:val="ProductList-Body"/>
      </w:pPr>
    </w:p>
    <w:p w:rsidR="006E0E59" w:rsidRDefault="007C5C65">
      <w:pPr>
        <w:pStyle w:val="ProductList-ClauseHeading"/>
        <w:outlineLvl w:val="3"/>
      </w:pPr>
      <w:r>
        <w:lastRenderedPageBreak/>
        <w:t>Licenţele de management pentru servere (per nucleu)</w:t>
      </w:r>
    </w:p>
    <w:p w:rsidR="006E0E59" w:rsidRDefault="007C5C65" w:rsidP="007C5C65">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6E0E59" w:rsidRDefault="007C5C65" w:rsidP="007C5C65">
      <w:pPr>
        <w:pStyle w:val="ProductList-Bullet"/>
        <w:numPr>
          <w:ilvl w:val="0"/>
          <w:numId w:val="14"/>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6E0E59" w:rsidRDefault="007C5C65" w:rsidP="007C5C65">
      <w:pPr>
        <w:pStyle w:val="ProductList-Bullet"/>
        <w:numPr>
          <w:ilvl w:val="0"/>
          <w:numId w:val="14"/>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E0E59" w:rsidRDefault="007C5C65" w:rsidP="007C5C65">
      <w:pPr>
        <w:pStyle w:val="ProductList-Bullet"/>
        <w:numPr>
          <w:ilvl w:val="0"/>
          <w:numId w:val="14"/>
        </w:numPr>
      </w:pPr>
      <w:r>
        <w:t>Ediţia Standard:</w:t>
      </w:r>
    </w:p>
    <w:p w:rsidR="006E0E59" w:rsidRDefault="007C5C65" w:rsidP="007C5C65">
      <w:pPr>
        <w:pStyle w:val="ProductList-Bullet"/>
        <w:numPr>
          <w:ilvl w:val="1"/>
          <w:numId w:val="14"/>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w:t>
      </w:r>
    </w:p>
    <w:p w:rsidR="006E0E59" w:rsidRDefault="007C5C65" w:rsidP="007C5C65">
      <w:pPr>
        <w:pStyle w:val="ProductList-Bullet"/>
        <w:numPr>
          <w:ilvl w:val="1"/>
          <w:numId w:val="14"/>
        </w:numPr>
      </w:pPr>
      <w:r>
        <w:t xml:space="preserve">Ediţiile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6E0E59" w:rsidRDefault="007C5C65" w:rsidP="007C5C65">
      <w:pPr>
        <w:pStyle w:val="ProductList-Bullet"/>
        <w:numPr>
          <w:ilvl w:val="1"/>
          <w:numId w:val="14"/>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rsidR="006E0E59" w:rsidRDefault="007C5C65" w:rsidP="007C5C65">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rsidR="006E0E59" w:rsidRDefault="006E0E59">
      <w:pPr>
        <w:pStyle w:val="ProductList-Body"/>
      </w:pPr>
    </w:p>
    <w:p w:rsidR="006E0E59" w:rsidRDefault="007C5C65">
      <w:pPr>
        <w:pStyle w:val="ProductList-ClauseHeading"/>
        <w:outlineLvl w:val="3"/>
      </w:pPr>
      <w:r>
        <w:t>Licenţele de management client (per OSE sau utilizator)</w:t>
      </w:r>
    </w:p>
    <w:p w:rsidR="006E0E59" w:rsidRDefault="007C5C65" w:rsidP="007C5C65">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rsidR="006E0E59" w:rsidRDefault="007C5C65" w:rsidP="007C5C65">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6E0E59" w:rsidRDefault="007C5C65" w:rsidP="007C5C65">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6E0E59" w:rsidRDefault="007C5C65" w:rsidP="007C5C65">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sau Licenţe de management client pentru utilizatori pentru fiecare utilizator.</w:t>
      </w:r>
    </w:p>
    <w:p w:rsidR="006E0E59" w:rsidRDefault="006E0E59">
      <w:pPr>
        <w:pStyle w:val="ProductList-Body"/>
      </w:pPr>
    </w:p>
    <w:p w:rsidR="006E0E59" w:rsidRDefault="007C5C65">
      <w:pPr>
        <w:pStyle w:val="ProductList-ClauseHeading"/>
        <w:outlineLvl w:val="3"/>
      </w:pPr>
      <w:r>
        <w:t>Când nu sunt necesare Licenţe de management:</w:t>
      </w:r>
    </w:p>
    <w:p w:rsidR="006E0E59" w:rsidRDefault="007C5C65" w:rsidP="007C5C65">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6E0E59" w:rsidRDefault="007C5C65" w:rsidP="007C5C65">
      <w:pPr>
        <w:pStyle w:val="ProductList-Bullet"/>
        <w:numPr>
          <w:ilvl w:val="0"/>
          <w:numId w:val="16"/>
        </w:numPr>
      </w:pPr>
      <w:r>
        <w:t>dispozitivele din infrastructura în reţea a clientului, care funcţionează doar pentru a transmite date de reţea şi pe care nu rulează produse software Windows Server;</w:t>
      </w:r>
    </w:p>
    <w:p w:rsidR="006E0E59" w:rsidRDefault="007C5C65" w:rsidP="007C5C65">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6E0E59" w:rsidRDefault="007C5C65" w:rsidP="007C5C65">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6E0E59" w:rsidRDefault="006E0E59">
      <w:pPr>
        <w:pStyle w:val="ProductList-Body"/>
      </w:pPr>
    </w:p>
    <w:p w:rsidR="006E0E59" w:rsidRDefault="007C5C65">
      <w:pPr>
        <w:pStyle w:val="ProductList-ClauseHeading"/>
        <w:outlineLvl w:val="3"/>
      </w:pPr>
      <w:r>
        <w:t>Seturi de date</w:t>
      </w:r>
    </w:p>
    <w:p w:rsidR="006E0E59" w:rsidRDefault="007C5C65">
      <w:pPr>
        <w:pStyle w:val="ProductList-Body"/>
      </w:pPr>
      <w:r>
        <w:t>Clientul nu are dreptul să copieze sau să distribuie niciun set de date (sau orice porţiune a unui set de date) inclus în produsul software.</w:t>
      </w:r>
    </w:p>
    <w:p w:rsidR="006E0E59" w:rsidRDefault="007C5C65">
      <w:pPr>
        <w:pStyle w:val="ProductList-Offering2Heading"/>
        <w:outlineLvl w:val="2"/>
      </w:pPr>
      <w:bookmarkStart w:id="30" w:name="_Sec545"/>
      <w:r>
        <w:t>Servere speciale</w:t>
      </w:r>
      <w:bookmarkEnd w:id="30"/>
      <w:r>
        <w:fldChar w:fldCharType="begin"/>
      </w:r>
      <w:r>
        <w:instrText xml:space="preserve"> TC "</w:instrText>
      </w:r>
      <w:bookmarkStart w:id="31" w:name="_Toc499816884"/>
      <w:r>
        <w:instrText>Servere speciale</w:instrText>
      </w:r>
      <w:bookmarkEnd w:id="31"/>
      <w:r>
        <w:instrText>" \l 3</w:instrText>
      </w:r>
      <w:r>
        <w:fldChar w:fldCharType="end"/>
      </w:r>
    </w:p>
    <w:p w:rsidR="006E0E59" w:rsidRDefault="007C5C65">
      <w:pPr>
        <w:pStyle w:val="ProductList-ClauseHeading"/>
        <w:outlineLvl w:val="3"/>
      </w:pPr>
      <w:r>
        <w:t>Licenţe de server (per instanţă)</w:t>
      </w:r>
    </w:p>
    <w:p w:rsidR="006E0E59" w:rsidRDefault="007C5C65">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6E0E59" w:rsidRDefault="007C5C65">
      <w:pPr>
        <w:pStyle w:val="ProductList-Offering2Heading"/>
        <w:outlineLvl w:val="2"/>
      </w:pPr>
      <w:bookmarkStart w:id="32" w:name="_Sec546"/>
      <w:r>
        <w:t>Instrumente de dezvoltare</w:t>
      </w:r>
      <w:bookmarkEnd w:id="32"/>
      <w:r>
        <w:fldChar w:fldCharType="begin"/>
      </w:r>
      <w:r>
        <w:instrText xml:space="preserve"> TC "</w:instrText>
      </w:r>
      <w:bookmarkStart w:id="33" w:name="_Toc499816885"/>
      <w:r>
        <w:instrText>Instrumente de dezvoltare</w:instrText>
      </w:r>
      <w:bookmarkEnd w:id="33"/>
      <w:r>
        <w:instrText>" \l 3</w:instrText>
      </w:r>
      <w:r>
        <w:fldChar w:fldCharType="end"/>
      </w:r>
    </w:p>
    <w:p w:rsidR="006E0E59" w:rsidRDefault="007C5C65">
      <w:pPr>
        <w:pStyle w:val="ProductList-ClauseHeading"/>
        <w:outlineLvl w:val="3"/>
      </w:pPr>
      <w:r>
        <w:t>Licenţe utilizator</w:t>
      </w:r>
    </w:p>
    <w:p w:rsidR="006E0E59" w:rsidRDefault="007C5C65" w:rsidP="007C5C65">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rsidR="006E0E59" w:rsidRDefault="007C5C65" w:rsidP="007C5C65">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rsidR="006E0E59" w:rsidRDefault="007C5C65" w:rsidP="007C5C65">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6E0E59" w:rsidRDefault="006E0E59">
      <w:pPr>
        <w:pStyle w:val="ProductList-Body"/>
      </w:pPr>
    </w:p>
    <w:p w:rsidR="006E0E59" w:rsidRDefault="007C5C65">
      <w:pPr>
        <w:pStyle w:val="ProductList-ClauseHeading"/>
        <w:outlineLvl w:val="3"/>
      </w:pPr>
      <w:r>
        <w:t>Termeni de licenţă suplimentari pentru abonamentele Visual Studio</w:t>
      </w:r>
    </w:p>
    <w:p w:rsidR="006E0E59" w:rsidRDefault="007C5C65">
      <w:pPr>
        <w:pStyle w:val="ProductList-Body"/>
      </w:pPr>
      <w:r>
        <w:t xml:space="preserve">Pe lângă drepturile prevăzute în Termenii modelului de licenţă, Clientul poate aloca un abonament Visual Studio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Visual Studio, „produs software” înseamnă software-urile care sunt puse la dispoziţia clientului conform nivelului de abonament, prin descărcările destinate abonaţilor Visual Studio. Niciun serviciu online disponibil cu un abonament Visul Studio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rsidR="006E0E59" w:rsidRDefault="006E0E59">
      <w:pPr>
        <w:pStyle w:val="ProductList-Body"/>
      </w:pPr>
    </w:p>
    <w:p w:rsidR="006E0E59" w:rsidRDefault="007C5C65">
      <w:pPr>
        <w:pStyle w:val="ProductList-SubClauseHeading"/>
        <w:outlineLvl w:val="4"/>
      </w:pPr>
      <w:r>
        <w:t>Executarea produselor software în Serviciile pentru platforma Microsoft Azure</w:t>
      </w:r>
    </w:p>
    <w:p w:rsidR="006E0E59" w:rsidRDefault="007C5C65" w:rsidP="007C5C65">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Visual Studio corespunzător. </w:t>
      </w:r>
    </w:p>
    <w:p w:rsidR="006E0E59" w:rsidRDefault="007C5C65" w:rsidP="007C5C65">
      <w:pPr>
        <w:pStyle w:val="ProductList-Bullet"/>
        <w:numPr>
          <w:ilvl w:val="1"/>
          <w:numId w:val="18"/>
        </w:numPr>
      </w:pPr>
      <w:r>
        <w:t>Utilizarea software-ului se supune în continuare termenilor şi condiţiilor contractului de licenţiere de volum al clientului şi oricăror termeni care însoţesc software-ul.</w:t>
      </w:r>
    </w:p>
    <w:p w:rsidR="006E0E59" w:rsidRDefault="007C5C65" w:rsidP="007C5C65">
      <w:pPr>
        <w:pStyle w:val="ProductList-Bullet"/>
        <w:numPr>
          <w:ilvl w:val="1"/>
          <w:numId w:val="18"/>
        </w:numPr>
      </w:pPr>
      <w:r>
        <w:t xml:space="preserve">Termenii modelului de licenţă pentru Instrumente de dezvoltare se aplică utilizării Produselor software şi ofertelor Azure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rsidR="006E0E59" w:rsidRDefault="006E0E59">
      <w:pPr>
        <w:pStyle w:val="ProductList-BodyIndented"/>
      </w:pPr>
    </w:p>
    <w:p w:rsidR="006E0E59" w:rsidRDefault="007C5C65">
      <w:pPr>
        <w:pStyle w:val="ProductList-SubClauseHeading"/>
        <w:outlineLvl w:val="4"/>
      </w:pPr>
      <w:r>
        <w:t>Cerinţe suplimentare</w:t>
      </w:r>
    </w:p>
    <w:p w:rsidR="006E0E59" w:rsidRDefault="007C5C65">
      <w:pPr>
        <w:pStyle w:val="ProductList-BodyIndented"/>
      </w:pPr>
      <w:r>
        <w:t>Pentru a rula software-ul în Serviciile platformei Microsoft Azure, clientul trebuie să activeze abonamentul Visual Studio conectându-şi contul Microsoft la abonamentul Visual Studio.</w:t>
      </w:r>
    </w:p>
    <w:p w:rsidR="006E0E59" w:rsidRDefault="006E0E59">
      <w:pPr>
        <w:pStyle w:val="ProductList-BodyIndented"/>
      </w:pPr>
    </w:p>
    <w:p w:rsidR="006E0E59" w:rsidRDefault="007C5C65">
      <w:pPr>
        <w:pStyle w:val="ProductList-SubClauseHeading"/>
        <w:outlineLvl w:val="4"/>
      </w:pPr>
      <w:r>
        <w:t>Teste de acceptare şi păreri</w:t>
      </w:r>
    </w:p>
    <w:p w:rsidR="006E0E59" w:rsidRDefault="007C5C65">
      <w:pPr>
        <w:pStyle w:val="ProductList-BodyIndented"/>
      </w:pPr>
      <w:r>
        <w:t>Utilizatorii finali ai clientului au dreptul să acceseze software-ul şi serviciile online disponibile cu un abonament Visual Studio al Clientului pentru a efectua teste de acceptare sau pentru a oferi reacţii de răspuns privind programele clientului.</w:t>
      </w:r>
    </w:p>
    <w:p w:rsidR="006E0E59" w:rsidRDefault="006E0E59">
      <w:pPr>
        <w:pStyle w:val="ProductList-BodyIndented"/>
      </w:pPr>
    </w:p>
    <w:p w:rsidR="006E0E59" w:rsidRDefault="007C5C65">
      <w:pPr>
        <w:pStyle w:val="ProductList-SubClauseHeading"/>
        <w:outlineLvl w:val="4"/>
      </w:pPr>
      <w:r>
        <w:t>Windows Server 2016 Remote Desktop Services</w:t>
      </w:r>
    </w:p>
    <w:p w:rsidR="006E0E59" w:rsidRDefault="007C5C65">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6E0E59" w:rsidRDefault="006E0E59">
      <w:pPr>
        <w:pStyle w:val="ProductList-BodyIndented"/>
      </w:pPr>
    </w:p>
    <w:p w:rsidR="006E0E59" w:rsidRDefault="007C5C65">
      <w:pPr>
        <w:pStyle w:val="ProductList-SubClauseHeading"/>
        <w:outlineLvl w:val="4"/>
      </w:pPr>
      <w:r>
        <w:t>Produs Windows încorporat</w:t>
      </w:r>
    </w:p>
    <w:p w:rsidR="006E0E59" w:rsidRDefault="007C5C65">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6E0E59" w:rsidRDefault="006E0E59">
      <w:pPr>
        <w:pStyle w:val="ProductList-BodyIndented"/>
        <w:jc w:val="right"/>
      </w:pPr>
    </w:p>
    <w:tbl>
      <w:tblPr>
        <w:tblStyle w:val="PURTable0"/>
        <w:tblW w:w="0" w:type="dxa"/>
        <w:tblLook w:val="04A0" w:firstRow="1" w:lastRow="0" w:firstColumn="1" w:lastColumn="0" w:noHBand="0" w:noVBand="1"/>
      </w:tblPr>
      <w:tblGrid>
        <w:gridCol w:w="10440"/>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Indented"/>
      </w:pPr>
    </w:p>
    <w:p w:rsidR="006E0E59" w:rsidRDefault="006E0E59">
      <w:pPr>
        <w:sectPr w:rsidR="006E0E59">
          <w:headerReference w:type="default" r:id="rId31"/>
          <w:footerReference w:type="default" r:id="rId32"/>
          <w:type w:val="continuous"/>
          <w:pgSz w:w="12240" w:h="15840" w:code="1"/>
          <w:pgMar w:top="1170" w:right="720" w:bottom="720" w:left="720" w:header="432" w:footer="288" w:gutter="0"/>
          <w:cols w:space="360"/>
        </w:sectPr>
      </w:pPr>
    </w:p>
    <w:p w:rsidR="006E0E59" w:rsidRDefault="007C5C65">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499816886"/>
      <w:r>
        <w:instrText>Produse software</w:instrText>
      </w:r>
      <w:bookmarkEnd w:id="35"/>
      <w:r>
        <w:instrText>" \l 1</w:instrText>
      </w:r>
      <w:r>
        <w:fldChar w:fldCharType="end"/>
      </w:r>
    </w:p>
    <w:p w:rsidR="006E0E59" w:rsidRDefault="007C5C65">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6887"/>
      <w:r>
        <w:instrText>Advanced Threat Analytics</w:instrText>
      </w:r>
      <w:bookmarkEnd w:id="37"/>
      <w:r>
        <w:instrText>" \l 2</w:instrText>
      </w:r>
      <w:r>
        <w:fldChar w:fldCharType="end"/>
      </w:r>
    </w:p>
    <w:p w:rsidR="006E0E59" w:rsidRDefault="007C5C65">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6E6E6E"/>
              <w:bottom w:val="none" w:sz="4" w:space="0" w:color="FFFFFF"/>
              <w:right w:val="none" w:sz="4" w:space="0" w:color="6E6E6E"/>
            </w:tcBorders>
          </w:tcPr>
          <w:p w:rsidR="006E0E59" w:rsidRDefault="007C5C65">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E0E59" w:rsidRDefault="007C5C6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0E59" w:rsidRDefault="007C5C6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E0E59" w:rsidRDefault="007C5C65">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3">
              <w:r>
                <w:rPr>
                  <w:color w:val="000000"/>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Licenţa de management client pentru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3"/>
      </w:pPr>
      <w:r>
        <w:t>2.1 Restricţiile în funcţie de ţară</w:t>
      </w:r>
    </w:p>
    <w:p w:rsidR="006E0E59" w:rsidRDefault="007C5C65">
      <w:pPr>
        <w:pStyle w:val="ProductList-Body"/>
      </w:pPr>
      <w:r>
        <w:t>Clientul nu are dreptul să descarce Advanced Threat Analytics 2016 în scop de utilizare sau distribuire în Republica Populară Chineză.</w:t>
      </w:r>
    </w:p>
    <w:p w:rsidR="006E0E59" w:rsidRDefault="006E0E59">
      <w:pPr>
        <w:pStyle w:val="ProductList-Body"/>
      </w:pPr>
    </w:p>
    <w:p w:rsidR="006E0E59" w:rsidRDefault="007C5C65">
      <w:pPr>
        <w:pStyle w:val="ProductList-ClauseHeading"/>
        <w:outlineLvl w:val="3"/>
      </w:pPr>
      <w:r>
        <w:t>2.2 Beneficiul pentru utilizarea de către elevi/studenţi</w:t>
      </w:r>
    </w:p>
    <w:p w:rsidR="006E0E59" w:rsidRDefault="007C5C65">
      <w:pPr>
        <w:pStyle w:val="ProductList-Body"/>
      </w:pPr>
      <w:r>
        <w:t>Această prevedere nu este valabilă pentru Clienţii care obţin licenţa pentru acest Produs în baza Contractului pentru Microsoft Cloud.</w:t>
      </w:r>
    </w:p>
    <w:p w:rsidR="006E0E59" w:rsidRDefault="007C5C65">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Produse software suplimentare: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Advanced Threat Analytics 2016 (Licenţa ML utilizator sau OSE)</w:t>
            </w:r>
          </w:p>
          <w:p w:rsidR="006E0E59" w:rsidRDefault="007C5C65">
            <w:pPr>
              <w:pStyle w:val="ProductList-TableBody"/>
            </w:pPr>
            <w:r>
              <w:t>Microsoft 365 F1 (licenţă SL utilizator)</w:t>
            </w:r>
          </w:p>
        </w:tc>
        <w:tc>
          <w:tcPr>
            <w:tcW w:w="4040" w:type="dxa"/>
            <w:tcBorders>
              <w:top w:val="single" w:sz="18" w:space="0" w:color="0072C6"/>
              <w:left w:val="none" w:sz="4" w:space="0" w:color="000000"/>
              <w:bottom w:val="single" w:sz="4" w:space="0" w:color="000000"/>
              <w:right w:val="single" w:sz="4" w:space="0" w:color="000000"/>
            </w:tcBorders>
          </w:tcPr>
          <w:p w:rsidR="006E0E59" w:rsidRDefault="007C5C65">
            <w:pPr>
              <w:pStyle w:val="ProductList-TableBody"/>
            </w:pPr>
            <w:r>
              <w:t xml:space="preserve">Licenţă de management echivalentă (consultaţi </w:t>
            </w:r>
            <w:hyperlink w:anchor="_Sec591">
              <w:r>
                <w:rPr>
                  <w:color w:val="00467F"/>
                  <w:u w:val="single"/>
                </w:rPr>
                <w:t>Anexa A</w:t>
              </w:r>
            </w:hyperlink>
            <w:r>
              <w:t>)</w:t>
            </w:r>
          </w:p>
        </w:tc>
      </w:tr>
    </w:tbl>
    <w:p w:rsidR="006E0E59" w:rsidRDefault="006E0E59">
      <w:pPr>
        <w:pStyle w:val="ProductList-Body"/>
      </w:pPr>
    </w:p>
    <w:p w:rsidR="006E0E59" w:rsidRDefault="007C5C65">
      <w:pPr>
        <w:pStyle w:val="ProductList-ClauseHeading"/>
        <w:outlineLvl w:val="3"/>
      </w:pPr>
      <w:r>
        <w:t>3.2 Utilizare care necesită o Licenţă de management</w:t>
      </w:r>
    </w:p>
    <w:p w:rsidR="006E0E59" w:rsidRDefault="007C5C65">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6E0E59" w:rsidRDefault="006E0E59">
      <w:pPr>
        <w:pStyle w:val="ProductList-Body"/>
      </w:pPr>
    </w:p>
    <w:p w:rsidR="006E0E59" w:rsidRDefault="007C5C65">
      <w:pPr>
        <w:pStyle w:val="ProductList-ClauseHeading"/>
        <w:outlineLvl w:val="3"/>
      </w:pPr>
      <w:r>
        <w:t>3.3 Termenii de licenţiere terţă parte pentru componentele open source</w:t>
      </w:r>
    </w:p>
    <w:p w:rsidR="006E0E59" w:rsidRDefault="007C5C6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rsidR="006E0E59" w:rsidRDefault="007C5C6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jc w:val="right"/>
      </w:pPr>
    </w:p>
    <w:tbl>
      <w:tblPr>
        <w:tblStyle w:val="PURTable"/>
        <w:tblW w:w="0" w:type="dxa"/>
        <w:tblLook w:val="04A0" w:firstRow="1" w:lastRow="0" w:firstColumn="1" w:lastColumn="0" w:noHBand="0" w:noVBand="1"/>
      </w:tblPr>
      <w:tblGrid>
        <w:gridCol w:w="10800"/>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1HeadingNoBorder"/>
        <w:outlineLvl w:val="1"/>
      </w:pPr>
      <w:bookmarkStart w:id="42" w:name="_Sec592"/>
      <w:r>
        <w:t>BizTalk</w:t>
      </w:r>
      <w:bookmarkEnd w:id="42"/>
      <w:r>
        <w:fldChar w:fldCharType="begin"/>
      </w:r>
      <w:r>
        <w:instrText xml:space="preserve"> TC "</w:instrText>
      </w:r>
      <w:bookmarkStart w:id="43" w:name="_Toc499816888"/>
      <w:r>
        <w:instrText>BizTalk</w:instrText>
      </w:r>
      <w:bookmarkEnd w:id="43"/>
      <w:r>
        <w:instrText>" \l 2</w:instrText>
      </w:r>
      <w:r>
        <w:fldChar w:fldCharType="end"/>
      </w:r>
    </w:p>
    <w:p w:rsidR="006E0E59" w:rsidRDefault="007C5C65">
      <w:pPr>
        <w:pStyle w:val="ProductList-Offering1SubSection"/>
        <w:outlineLvl w:val="2"/>
      </w:pPr>
      <w:bookmarkStart w:id="44" w:name="_Sec593"/>
      <w:r>
        <w:lastRenderedPageBreak/>
        <w:t>1. Disponibilitatea programului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0E59" w:rsidRDefault="007C5C6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0E59" w:rsidRDefault="007C5C6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0E59" w:rsidRDefault="007C5C6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E0E59" w:rsidRDefault="007C5C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E59" w:rsidRDefault="007C5C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E59" w:rsidRDefault="007C5C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E59" w:rsidRDefault="007C5C6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E59" w:rsidRDefault="007C5C6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0E59" w:rsidRDefault="007C5C6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E59" w:rsidRDefault="007C5C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E59" w:rsidRDefault="007C5C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E59" w:rsidRDefault="007C5C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0E59" w:rsidRDefault="007C5C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none" w:sz="4" w:space="0" w:color="6E6E6E"/>
              <w:right w:val="none" w:sz="4" w:space="0" w:color="6E6E6E"/>
            </w:tcBorders>
          </w:tcPr>
          <w:p w:rsidR="006E0E59" w:rsidRDefault="007C5C6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0E59" w:rsidRDefault="007C5C6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0E59" w:rsidRDefault="006E0E5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0E59" w:rsidRDefault="006E0E5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3"/>
      </w:pPr>
      <w:r>
        <w:t>3.1 BizTalk Server ediţia Branch şi Standard</w:t>
      </w:r>
    </w:p>
    <w:p w:rsidR="006E0E59" w:rsidRDefault="007C5C65">
      <w:pPr>
        <w:pStyle w:val="ProductList-SubClauseHeading"/>
        <w:outlineLvl w:val="4"/>
      </w:pPr>
      <w:r>
        <w:t>3.1.1 Limitări cu privire la utilizare</w:t>
      </w:r>
    </w:p>
    <w:p w:rsidR="006E0E59" w:rsidRDefault="007C5C65">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6E0E59" w:rsidRDefault="006E0E59">
      <w:pPr>
        <w:pStyle w:val="ProductList-BodyIndented"/>
      </w:pPr>
    </w:p>
    <w:p w:rsidR="006E0E59" w:rsidRDefault="007C5C65">
      <w:pPr>
        <w:pStyle w:val="ProductList-SubClauseHeading"/>
        <w:outlineLvl w:val="4"/>
      </w:pPr>
      <w:r>
        <w:t>3.1.2 Office Web Component</w:t>
      </w:r>
    </w:p>
    <w:p w:rsidR="006E0E59" w:rsidRDefault="007C5C65">
      <w:pPr>
        <w:pStyle w:val="ProductList-BodyIndented"/>
      </w:pPr>
      <w:r>
        <w:t xml:space="preserve">Clientul are dreptul să utilizeze Office Web Component exclusiv pentru a vizualiza şi a imprima copii ale unor documente, texte şi imagini statice create cu ajutorul produsului software. Clientul nu are nevoie de licenţe separate pentru copiile componentei. </w:t>
      </w:r>
    </w:p>
    <w:p w:rsidR="006E0E59" w:rsidRDefault="006E0E59">
      <w:pPr>
        <w:pStyle w:val="ProductList-BodyIndented"/>
      </w:pPr>
    </w:p>
    <w:p w:rsidR="006E0E59" w:rsidRDefault="007C5C65">
      <w:pPr>
        <w:pStyle w:val="ProductList-ClauseHeading"/>
        <w:outlineLvl w:val="3"/>
      </w:pPr>
      <w:r>
        <w:t>3.2 BizTalk Server Branch Edition</w:t>
      </w:r>
    </w:p>
    <w:p w:rsidR="006E0E59" w:rsidRDefault="007C5C65">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6E0E59" w:rsidRDefault="007C5C65" w:rsidP="007C5C65">
      <w:pPr>
        <w:pStyle w:val="ProductList-Bullet"/>
        <w:numPr>
          <w:ilvl w:val="0"/>
          <w:numId w:val="19"/>
        </w:numPr>
      </w:pPr>
      <w:r>
        <w:t xml:space="preserve">acţiona ca nodul central într-un model de reţea „hub and spoke”; </w:t>
      </w:r>
    </w:p>
    <w:p w:rsidR="006E0E59" w:rsidRDefault="007C5C65" w:rsidP="007C5C65">
      <w:pPr>
        <w:pStyle w:val="ProductList-Bullet"/>
        <w:numPr>
          <w:ilvl w:val="0"/>
          <w:numId w:val="19"/>
        </w:numPr>
      </w:pPr>
      <w:r>
        <w:t xml:space="preserve">centraliza comunicarea la nivel de întreprindere cu alte servere sau dispozitive; sau </w:t>
      </w:r>
    </w:p>
    <w:p w:rsidR="006E0E59" w:rsidRDefault="007C5C65" w:rsidP="007C5C65">
      <w:pPr>
        <w:pStyle w:val="ProductList-Bullet"/>
        <w:numPr>
          <w:ilvl w:val="0"/>
          <w:numId w:val="19"/>
        </w:numPr>
      </w:pPr>
      <w:r>
        <w:t>automatiza procesele de afaceri în cadrul birourilor diviziilor, unităţilor comerciale şi filialelor.</w:t>
      </w:r>
    </w:p>
    <w:p w:rsidR="006E0E59" w:rsidRDefault="006E0E59">
      <w:pPr>
        <w:pStyle w:val="ProductList-Body"/>
      </w:pPr>
    </w:p>
    <w:p w:rsidR="006E0E59" w:rsidRDefault="007C5C65">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Scheme, şabloane şi adaptoare legate de BizTalk Server</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API-uri şi interceptoare BAM Event şi instrumente de administrare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Instrumente de dezvoltare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MQHelper.dll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SOAP Receive Adapter</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UDDI</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r>
    </w:tbl>
    <w:p w:rsidR="006E0E59" w:rsidRDefault="007C5C65">
      <w:pPr>
        <w:pStyle w:val="ProductList-Offering1SubSection"/>
        <w:outlineLvl w:val="2"/>
      </w:pPr>
      <w:bookmarkStart w:id="47" w:name="_Sec596"/>
      <w:r>
        <w:t>4. Software Assurance</w:t>
      </w:r>
      <w:bookmarkEnd w:id="47"/>
    </w:p>
    <w:p w:rsidR="006E0E59" w:rsidRDefault="006E0E59">
      <w:pPr>
        <w:pStyle w:val="ProductList-Body"/>
      </w:pPr>
    </w:p>
    <w:tbl>
      <w:tblPr>
        <w:tblStyle w:val="PURTable"/>
        <w:tblW w:w="0" w:type="dxa"/>
        <w:tblLook w:val="04A0" w:firstRow="1" w:lastRow="0" w:firstColumn="1" w:lastColumn="0" w:noHBand="0" w:noVBand="1"/>
      </w:tblPr>
      <w:tblGrid>
        <w:gridCol w:w="3595"/>
        <w:gridCol w:w="3605"/>
        <w:gridCol w:w="359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4">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3"/>
      </w:pPr>
      <w:r>
        <w:lastRenderedPageBreak/>
        <w:t>4.1 Biz Talk Server 2013 R2 Enterprise – Virtualizare nelimitată</w:t>
      </w:r>
    </w:p>
    <w:p w:rsidR="006E0E59" w:rsidRDefault="007C5C6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6E0E59" w:rsidRDefault="006E0E59">
      <w:pPr>
        <w:pStyle w:val="ProductList-Body"/>
        <w:jc w:val="right"/>
      </w:pPr>
    </w:p>
    <w:tbl>
      <w:tblPr>
        <w:tblStyle w:val="PURTable"/>
        <w:tblW w:w="0" w:type="dxa"/>
        <w:tblLook w:val="04A0" w:firstRow="1" w:lastRow="0" w:firstColumn="1" w:lastColumn="0" w:noHBand="0" w:noVBand="1"/>
      </w:tblPr>
      <w:tblGrid>
        <w:gridCol w:w="10800"/>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1HeadingNoBorder"/>
        <w:outlineLvl w:val="1"/>
      </w:pPr>
      <w:bookmarkStart w:id="48" w:name="_Sec597"/>
      <w:r>
        <w:t>Suite CAL Suite</w:t>
      </w:r>
      <w:bookmarkEnd w:id="48"/>
      <w:r>
        <w:fldChar w:fldCharType="begin"/>
      </w:r>
      <w:r>
        <w:instrText xml:space="preserve"> TC "</w:instrText>
      </w:r>
      <w:bookmarkStart w:id="49" w:name="_Toc499816889"/>
      <w:r>
        <w:instrText>Suite CAL Suite</w:instrText>
      </w:r>
      <w:bookmarkEnd w:id="49"/>
      <w:r>
        <w:instrText>" \l 2</w:instrText>
      </w:r>
      <w:r>
        <w:fldChar w:fldCharType="end"/>
      </w:r>
    </w:p>
    <w:p w:rsidR="006E0E59" w:rsidRDefault="007C5C65">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din platforma desktop pentru şcoli" </w:instrText>
            </w:r>
            <w:r>
              <w:fldChar w:fldCharType="separate"/>
            </w:r>
            <w:r>
              <w:rPr>
                <w:color w:val="000000"/>
              </w:rPr>
              <w:t>SD,S</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din platforma desktop pentru şcoli" </w:instrText>
            </w:r>
            <w:r>
              <w:fldChar w:fldCharType="separate"/>
            </w:r>
            <w:r>
              <w:rPr>
                <w:color w:val="000000"/>
              </w:rPr>
              <w:t>SD,S</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6E0E59">
      <w:pPr>
        <w:pStyle w:val="ProductList-Body"/>
      </w:pPr>
    </w:p>
    <w:p w:rsidR="006E0E59" w:rsidRDefault="007C5C65">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580"/>
        <w:gridCol w:w="3611"/>
        <w:gridCol w:w="3599"/>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6E0E59" w:rsidRDefault="006E0E59">
      <w:pPr>
        <w:pStyle w:val="ProductList-Body"/>
      </w:pPr>
    </w:p>
    <w:p w:rsidR="006E0E59" w:rsidRDefault="007C5C65">
      <w:pPr>
        <w:pStyle w:val="ProductList-ClauseHeading"/>
        <w:outlineLvl w:val="3"/>
      </w:pPr>
      <w:r>
        <w:t>2.1 Procedura de stabilire a Drepturilor de utilizare aplicabile pentru licenţele CAL Suite</w:t>
      </w:r>
    </w:p>
    <w:p w:rsidR="006E0E59" w:rsidRDefault="007C5C65">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6E0E59" w:rsidRDefault="006E0E59">
      <w:pPr>
        <w:pStyle w:val="ProductList-Body"/>
      </w:pPr>
    </w:p>
    <w:p w:rsidR="006E0E59" w:rsidRDefault="007C5C65">
      <w:pPr>
        <w:pStyle w:val="ProductList-ClauseHeading"/>
        <w:outlineLvl w:val="3"/>
      </w:pPr>
      <w:r>
        <w:t>2.2 Componentele licenţei Core CAL Suite</w:t>
      </w:r>
    </w:p>
    <w:p w:rsidR="006E0E59" w:rsidRDefault="007C5C65">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6E0E59" w:rsidRDefault="006E0E59">
      <w:pPr>
        <w:pStyle w:val="ProductList-Body"/>
      </w:pPr>
    </w:p>
    <w:p w:rsidR="006E0E59" w:rsidRDefault="007C5C65">
      <w:pPr>
        <w:pStyle w:val="ProductList-ClauseHeading"/>
        <w:outlineLvl w:val="3"/>
      </w:pPr>
      <w:r>
        <w:t>2.3 Serviciile online incluse în Enterprise CAL Suite</w:t>
      </w:r>
    </w:p>
    <w:p w:rsidR="006E0E59" w:rsidRDefault="007C5C65">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35">
        <w:r>
          <w:rPr>
            <w:color w:val="00467F"/>
            <w:u w:val="single"/>
          </w:rPr>
          <w:t>http://go.microsoft.com/?linkid=9839207</w:t>
        </w:r>
      </w:hyperlink>
      <w:r>
        <w:t>.</w:t>
      </w:r>
    </w:p>
    <w:p w:rsidR="006E0E59" w:rsidRDefault="006E0E59">
      <w:pPr>
        <w:pStyle w:val="ProductList-Body"/>
      </w:pPr>
    </w:p>
    <w:p w:rsidR="006E0E59" w:rsidRDefault="007C5C65">
      <w:pPr>
        <w:pStyle w:val="ProductList-ClauseHeading"/>
        <w:outlineLvl w:val="3"/>
      </w:pPr>
      <w:r>
        <w:lastRenderedPageBreak/>
        <w:t>2.4 Core CAL Suite Bridge pentru O365, pentru O365 şi Intune şi pentru Intune</w:t>
      </w:r>
    </w:p>
    <w:p w:rsidR="006E0E59" w:rsidRDefault="007C5C65">
      <w:pPr>
        <w:pStyle w:val="ProductList-SubClauseHeading"/>
        <w:outlineLvl w:val="4"/>
      </w:pPr>
      <w:r>
        <w:t>2.4.1 Cerinţele pentru licenţele CAL Suite Bridge</w:t>
      </w:r>
    </w:p>
    <w:p w:rsidR="006E0E59" w:rsidRDefault="007C5C65">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rsidR="006E0E59" w:rsidRDefault="006E0E59">
      <w:pPr>
        <w:pStyle w:val="ProductList-BodyIndented"/>
      </w:pPr>
    </w:p>
    <w:p w:rsidR="006E0E59" w:rsidRDefault="007C5C65">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Servicii online eligibile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6E0E59" w:rsidRDefault="007C5C65">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6E0E59" w:rsidRDefault="007C5C65">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Microsoft Intune</w:t>
            </w:r>
            <w:r>
              <w:fldChar w:fldCharType="begin"/>
            </w:r>
            <w:r>
              <w:instrText xml:space="preserve"> XE "Microsoft Intune" </w:instrText>
            </w:r>
            <w:r>
              <w:fldChar w:fldCharType="end"/>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Enterprise Mobility + Security E3</w:t>
            </w:r>
            <w:r>
              <w:fldChar w:fldCharType="begin"/>
            </w:r>
            <w:r>
              <w:instrText xml:space="preserve"> XE "Enterprise Mobility + Security E3" </w:instrText>
            </w:r>
            <w:r>
              <w:fldChar w:fldCharType="end"/>
            </w:r>
            <w:r>
              <w:t xml:space="preserve"> sau</w:t>
            </w:r>
          </w:p>
          <w:p w:rsidR="006E0E59" w:rsidRDefault="007C5C65">
            <w:pPr>
              <w:pStyle w:val="ProductList-TableBody"/>
            </w:pPr>
            <w:r>
              <w:t>Enterprise Mobility + Security E5</w:t>
            </w:r>
            <w:r>
              <w:fldChar w:fldCharType="begin"/>
            </w:r>
            <w:r>
              <w:instrText xml:space="preserve"> XE "Enterprise Mobility + Security E5" </w:instrText>
            </w:r>
            <w:r>
              <w:fldChar w:fldCharType="end"/>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Office 365 Enterprise E3</w:t>
            </w:r>
            <w:r>
              <w:fldChar w:fldCharType="begin"/>
            </w:r>
            <w:r>
              <w:instrText xml:space="preserve"> XE "Office 365 Enterprise E3" </w:instrText>
            </w:r>
            <w:r>
              <w:fldChar w:fldCharType="end"/>
            </w:r>
            <w:r>
              <w:t xml:space="preserve"> sau</w:t>
            </w:r>
          </w:p>
          <w:p w:rsidR="006E0E59" w:rsidRDefault="007C5C65">
            <w:pPr>
              <w:pStyle w:val="ProductList-TableBody"/>
            </w:pPr>
            <w:r>
              <w:t>Office 365 Enterprise E5</w:t>
            </w:r>
            <w:r>
              <w:fldChar w:fldCharType="begin"/>
            </w:r>
            <w:r>
              <w:instrText xml:space="preserve"> XE "Office 365 Enterprise E5" </w:instrText>
            </w:r>
            <w:r>
              <w:fldChar w:fldCharType="end"/>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6E0E59" w:rsidRDefault="007C5C65">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Microsoft Intune</w:t>
            </w:r>
            <w:r>
              <w:fldChar w:fldCharType="begin"/>
            </w:r>
            <w:r>
              <w:instrText xml:space="preserve"> XE "Microsoft Intune" </w:instrText>
            </w:r>
            <w:r>
              <w:fldChar w:fldCharType="end"/>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Enterprise Mobility + Security E3</w:t>
            </w:r>
            <w:r>
              <w:fldChar w:fldCharType="begin"/>
            </w:r>
            <w:r>
              <w:instrText xml:space="preserve"> XE "Enterprise Mobility + Security E3" </w:instrText>
            </w:r>
            <w:r>
              <w:fldChar w:fldCharType="end"/>
            </w:r>
            <w:r>
              <w:t xml:space="preserve"> sau</w:t>
            </w:r>
          </w:p>
          <w:p w:rsidR="006E0E59" w:rsidRDefault="007C5C65">
            <w:pPr>
              <w:pStyle w:val="ProductList-TableBody"/>
            </w:pPr>
            <w:r>
              <w:t>Enterprise Mobility + Security E5</w:t>
            </w:r>
            <w:r>
              <w:fldChar w:fldCharType="begin"/>
            </w:r>
            <w:r>
              <w:instrText xml:space="preserve"> XE "Enterprise Mobility + Security E5" </w:instrText>
            </w:r>
            <w:r>
              <w:fldChar w:fldCharType="end"/>
            </w:r>
          </w:p>
        </w:tc>
      </w:tr>
    </w:tbl>
    <w:p w:rsidR="006E0E59" w:rsidRDefault="006E0E59">
      <w:pPr>
        <w:pStyle w:val="ProductList-BodyIndented"/>
      </w:pPr>
    </w:p>
    <w:p w:rsidR="006E0E59" w:rsidRDefault="007C5C65">
      <w:pPr>
        <w:pStyle w:val="ProductList-SubClauseHeading"/>
        <w:outlineLvl w:val="4"/>
      </w:pPr>
      <w:r>
        <w:t>2.4.2 Licenţe CAL doar pentru elevi/studenţi (licenţele Academic Open şi Academic Select)</w:t>
      </w:r>
    </w:p>
    <w:p w:rsidR="006E0E59" w:rsidRDefault="007C5C65">
      <w:pPr>
        <w:pStyle w:val="ProductList-BodyIndented"/>
      </w:pPr>
      <w:r>
        <w:t>Licenţele CAL doar pentru elevi/studenţi sunt destinate PC-urilor deţinute de elevi/studenţi sau de o instituţie a unui elev/student; nu se utilizează în laboratoare sau săli de clasă.</w:t>
      </w:r>
    </w:p>
    <w:p w:rsidR="006E0E59" w:rsidRDefault="007C5C65">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Produse software suplimentare: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Tehnologii incluse: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6">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jc w:val="right"/>
      </w:pPr>
    </w:p>
    <w:p w:rsidR="006E0E59" w:rsidRDefault="007C5C65">
      <w:pPr>
        <w:pStyle w:val="ProductList-ClauseHeading"/>
        <w:outlineLvl w:val="3"/>
      </w:pPr>
      <w:r>
        <w:t>4.1 Drepturile de utilizare extinse pentru Clienţii Microsoft 365</w:t>
      </w:r>
    </w:p>
    <w:p w:rsidR="006E0E59" w:rsidRDefault="007C5C65">
      <w:pPr>
        <w:pStyle w:val="ProductList-Body"/>
      </w:pPr>
      <w:r>
        <w:t>Pentru clienţii eligibili, Microsoft 365 sau combinaţia dintre Office 365 şi Enterprise Mobility + Security asigură drepturi de acces la Arhivarea Exchange Online pentru Exchange Server. „Clienţi eligibili” sunt clienţii care au încheiat Înscrierea Enterprise, Înscrierea Enterprise Subscription sau Înscrierea Enrollment for Education Solutions, cu protecţie activă prin Software Assurance, pentru Licenţa CAL Enterprise Suite începând cu data de 30 noiembrie 2014.</w:t>
      </w:r>
    </w:p>
    <w:p w:rsidR="006E0E59" w:rsidRDefault="006E0E59">
      <w:pPr>
        <w:pStyle w:val="ProductList-Body"/>
      </w:pPr>
    </w:p>
    <w:p w:rsidR="006E0E59" w:rsidRDefault="007C5C65">
      <w:pPr>
        <w:pStyle w:val="ProductList-Body"/>
      </w:pPr>
      <w:r>
        <w:t>Clienţii eligibili care au licenţă pentru Microsoft 365 sau combinaţia dintre Office 365 şi Enterprise Mobility + Security au aceleaşi drepturi de acces la Arhivarea Exchange Online pentru Exchange Server precum cele oferite de o licenţă CAL Enterprise Suite.</w:t>
      </w:r>
    </w:p>
    <w:p w:rsidR="006E0E59" w:rsidRDefault="006E0E59">
      <w:pPr>
        <w:pStyle w:val="ProductList-Body"/>
        <w:jc w:val="right"/>
      </w:pPr>
    </w:p>
    <w:tbl>
      <w:tblPr>
        <w:tblStyle w:val="PURTable"/>
        <w:tblW w:w="0" w:type="dxa"/>
        <w:tblLook w:val="04A0" w:firstRow="1" w:lastRow="0" w:firstColumn="1" w:lastColumn="0" w:noHBand="0" w:noVBand="1"/>
      </w:tblPr>
      <w:tblGrid>
        <w:gridCol w:w="10800"/>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499816890"/>
      <w:r>
        <w:instrText>Suita Core Infrastructure Server (CIS)</w:instrText>
      </w:r>
      <w:bookmarkEnd w:id="55"/>
      <w:r>
        <w:instrText>" \l 2</w:instrText>
      </w:r>
      <w:r>
        <w:fldChar w:fldCharType="end"/>
      </w:r>
    </w:p>
    <w:p w:rsidR="006E0E59" w:rsidRDefault="007C5C65">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lastRenderedPageBreak/>
              <w:t>Core Infrastructure Server Suite Standard (licenţe nucleu cu 2 pachete)</w:t>
            </w:r>
            <w:r>
              <w:fldChar w:fldCharType="begin"/>
            </w:r>
            <w:r>
              <w:instrText xml:space="preserve"> XE "Core Infrastructure Server Suite Standard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Core Infrastructure Server Suite Standard (licenţe nucleu cu 16 pachete)</w:t>
            </w:r>
            <w:r>
              <w:fldChar w:fldCharType="begin"/>
            </w:r>
            <w:r>
              <w:instrText xml:space="preserve"> XE "Core Infrastructure Server Suite Standard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Core Infrastructure Server Suite Datacenter (licenţe nucleu cu 2 pachete)</w:t>
            </w:r>
            <w:r>
              <w:fldChar w:fldCharType="begin"/>
            </w:r>
            <w:r>
              <w:instrText xml:space="preserve"> XE "Core Infrastructure Server Suite Datacenter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Core Infrastructure Server Suite Datacenter (licenţe nucleu cu 16 pachete)</w:t>
            </w:r>
            <w:r>
              <w:fldChar w:fldCharType="begin"/>
            </w:r>
            <w:r>
              <w:instrText xml:space="preserve"> XE "Core Infrastructure Server Suite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Licenţă suplimentară Windows Server Standard Premium Assurance (licenţă nucleu cu 2 pachete)</w:t>
            </w:r>
            <w:r>
              <w:fldChar w:fldCharType="begin"/>
            </w:r>
            <w:r>
              <w:instrText xml:space="preserve"> XE "Licenţă suplimentară Windows Server Standard Premium Assurance (licenţă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1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rPr>
                <w:color w:val="000000"/>
              </w:rPr>
              <w:t>Licenţă suplimentară Windows Server Datacenter Premium Assurance (licenţă nucleu cu 2 pachete)</w:t>
            </w:r>
            <w:r>
              <w:fldChar w:fldCharType="begin"/>
            </w:r>
            <w:r>
              <w:instrText xml:space="preserve"> XE "Licenţă suplimentară Windows Server Datacenter Premium Assurance (licenţă nucleu cu 2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bl>
    <w:p w:rsidR="006E0E59" w:rsidRDefault="007C5C65">
      <w:pPr>
        <w:pStyle w:val="ProductList-Offering1SubSection"/>
        <w:outlineLvl w:val="2"/>
      </w:pPr>
      <w:bookmarkStart w:id="57" w:name="_Sec604"/>
      <w:r>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3"/>
      </w:pPr>
      <w:r>
        <w:t>2.1 Software-ul inclus în CIS Suite Standard</w:t>
      </w:r>
    </w:p>
    <w:p w:rsidR="006E0E59" w:rsidRDefault="007C5C65">
      <w:pPr>
        <w:pStyle w:val="ProductList-Body"/>
      </w:pPr>
      <w:r>
        <w:t>CIS Suite Standard include cea mai recentă versiune de Windows Server Standard şi System Center Standard pusă la dispoziţie în timpul acoperirii prin SA a Clientului.</w:t>
      </w:r>
    </w:p>
    <w:p w:rsidR="006E0E59" w:rsidRDefault="006E0E59">
      <w:pPr>
        <w:pStyle w:val="ProductList-Body"/>
      </w:pPr>
    </w:p>
    <w:p w:rsidR="006E0E59" w:rsidRDefault="007C5C65">
      <w:pPr>
        <w:pStyle w:val="ProductList-ClauseHeading"/>
        <w:outlineLvl w:val="3"/>
      </w:pPr>
      <w:r>
        <w:t>2.2 Software-ul inclus în CIS Suite Datacenter</w:t>
      </w:r>
    </w:p>
    <w:p w:rsidR="006E0E59" w:rsidRDefault="007C5C65">
      <w:pPr>
        <w:pStyle w:val="ProductList-Body"/>
      </w:pPr>
      <w:r>
        <w:t>CIS Suite Datacenter include cea mai recentă versiune de Windows Server Datacenter şi System Center Datacenter pusă la dispoziţie în timpul acoperirii prin SA a Clientului.</w:t>
      </w:r>
    </w:p>
    <w:p w:rsidR="006E0E59" w:rsidRDefault="007C5C65">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Produse software suplimentare: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Tehnologii incluse: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3"/>
      </w:pPr>
      <w:r>
        <w:t>3.1 Drepturile de utilizare aplicabile</w:t>
      </w:r>
    </w:p>
    <w:p w:rsidR="006E0E59" w:rsidRDefault="007C5C65">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E0E59" w:rsidRDefault="006E0E59">
      <w:pPr>
        <w:pStyle w:val="ProductList-Body"/>
      </w:pPr>
    </w:p>
    <w:p w:rsidR="006E0E59" w:rsidRDefault="007C5C65">
      <w:pPr>
        <w:pStyle w:val="ProductList-ClauseHeading"/>
        <w:outlineLvl w:val="3"/>
      </w:pPr>
      <w:r>
        <w:t>3.2 Alocarea Licenţei pentru servere şi a Licenţei de management</w:t>
      </w:r>
    </w:p>
    <w:p w:rsidR="006E0E59" w:rsidRDefault="007C5C65">
      <w:pPr>
        <w:pStyle w:val="ProductList-Body"/>
      </w:pPr>
      <w:r>
        <w:t xml:space="preserve">În scopul aplicării Termenilor licenţei pentru Windows Server şi System Center la utilizarea de către Client a produselor software CIS, se consideră că respectivul Client a alocat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6E0E59" w:rsidRDefault="006E0E59">
      <w:pPr>
        <w:pStyle w:val="ProductList-Body"/>
      </w:pPr>
    </w:p>
    <w:p w:rsidR="006E0E59" w:rsidRDefault="007C5C65">
      <w:pPr>
        <w:pStyle w:val="ProductList-ClauseHeading"/>
        <w:outlineLvl w:val="3"/>
      </w:pPr>
      <w:r>
        <w:t>3.3 Termeni suplimentari</w:t>
      </w:r>
    </w:p>
    <w:p w:rsidR="006E0E59" w:rsidRDefault="007C5C65">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6E0E59" w:rsidRDefault="006E0E59">
      <w:pPr>
        <w:pStyle w:val="ProductList-Body"/>
      </w:pPr>
    </w:p>
    <w:p w:rsidR="006E0E59" w:rsidRDefault="007C5C65">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6E0E59" w:rsidRDefault="007C5C6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05"/>
        <w:gridCol w:w="359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7">
              <w:r>
                <w:rPr>
                  <w:color w:val="00467F"/>
                  <w:u w:val="single"/>
                </w:rPr>
                <w:t>Lista de Produse – Martie 2014</w:t>
              </w:r>
            </w:hyperlink>
            <w:r>
              <w:t xml:space="preserve">, </w:t>
            </w:r>
            <w:hyperlink r:id="rId38">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3"/>
      </w:pPr>
      <w:r>
        <w:lastRenderedPageBreak/>
        <w:t>4.1 Beneficiu Microsoft Azure Hybrid</w:t>
      </w:r>
    </w:p>
    <w:p w:rsidR="006E0E59" w:rsidRDefault="007C5C65">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6E0E59" w:rsidRDefault="006E0E59">
      <w:pPr>
        <w:pStyle w:val="ProductList-Body"/>
      </w:pPr>
    </w:p>
    <w:p w:rsidR="006E0E59" w:rsidRDefault="007C5C65">
      <w:pPr>
        <w:pStyle w:val="ProductList-ClauseHeading"/>
        <w:outlineLvl w:val="3"/>
      </w:pPr>
      <w:r>
        <w:t>4.2 Versiuni bianuale ale Canalului de distribuţie</w:t>
      </w:r>
    </w:p>
    <w:p w:rsidR="006E0E59" w:rsidRDefault="007C5C65">
      <w:pPr>
        <w:pStyle w:val="ProductList-Body"/>
      </w:pPr>
      <w:r>
        <w:t xml:space="preserve">Clienţii care deţin acoperire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or Datacenter şi pentru Licenţele Windows Server Base Access şi Licenţele Windows Server Additive Access (după caz) pot să instaleze, să utilizeze şi să gestioneze versiunile bianuale ale Canalului de distribuţie (inclusiv versiunile Pilot şi Broad)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În scopul licenţierii produsului, Nano Server lansat împreună cu Windows Server 2016 este considerat o versiune bianuală a Canalului de distribuţie.</w:t>
      </w:r>
    </w:p>
    <w:p w:rsidR="006E0E59" w:rsidRDefault="006E0E59">
      <w:pPr>
        <w:pStyle w:val="ProductList-Body"/>
      </w:pPr>
    </w:p>
    <w:p w:rsidR="006E0E59" w:rsidRDefault="007C5C65">
      <w:pPr>
        <w:pStyle w:val="ProductList-ClauseHeading"/>
        <w:outlineLvl w:val="3"/>
      </w:pPr>
      <w:r>
        <w:t>4.3 Drepturi pentru System Center Configuration Manager (current branch)</w:t>
      </w:r>
    </w:p>
    <w:p w:rsidR="006E0E59" w:rsidRDefault="007C5C65">
      <w:pPr>
        <w:pStyle w:val="ProductList-Body"/>
      </w:pPr>
      <w:r>
        <w:t xml:space="preserve">Clienţii cu acoperire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Branch a System Center Configuration Manager.</w:t>
      </w:r>
    </w:p>
    <w:p w:rsidR="006E0E59" w:rsidRDefault="006E0E59">
      <w:pPr>
        <w:pStyle w:val="ProductList-Body"/>
      </w:pPr>
    </w:p>
    <w:p w:rsidR="006E0E59" w:rsidRDefault="007C5C65">
      <w:pPr>
        <w:pStyle w:val="ProductList-ClauseHeading"/>
        <w:outlineLvl w:val="3"/>
      </w:pPr>
      <w:r>
        <w:t>4.4 Drepturile şi beneficiile Software Assurance pentru Licenţele pe bază de abonament</w:t>
      </w:r>
    </w:p>
    <w:p w:rsidR="006E0E59" w:rsidRDefault="007C5C65">
      <w:pPr>
        <w:pStyle w:val="ProductList-Body"/>
      </w:pPr>
      <w:r>
        <w:t xml:space="preserve">Fiecare Licenţă pe bază de abonament achiziţionată de Client în baza unei SCE îi acordă acestuia,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6E0E59" w:rsidRDefault="006E0E59">
      <w:pPr>
        <w:pStyle w:val="ProductList-Body"/>
      </w:pPr>
    </w:p>
    <w:p w:rsidR="006E0E59" w:rsidRDefault="007C5C65">
      <w:pPr>
        <w:pStyle w:val="ProductList-ClauseHeading"/>
        <w:outlineLvl w:val="3"/>
      </w:pPr>
      <w:r>
        <w:t>4.5 Înscrierea Server and Cloud (SCE) – Dreptul de a gestiona medii OSE în cadrul Microsoft Azure, în baza Licenţelor CIS Suite</w:t>
      </w:r>
    </w:p>
    <w:p w:rsidR="006E0E59" w:rsidRDefault="007C5C65">
      <w:pPr>
        <w:pStyle w:val="ProductList-Body"/>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6E0E59" w:rsidRDefault="007C5C65">
      <w:pPr>
        <w:pStyle w:val="ProductList-Body"/>
        <w:ind w:left="720"/>
      </w:pPr>
      <w:r>
        <w:t>• instanţe de Maşină virtuală Windows Server (inclusiv Instanţele implementate în cadrul HUB Azure);</w:t>
      </w:r>
    </w:p>
    <w:p w:rsidR="006E0E59" w:rsidRDefault="007C5C65">
      <w:pPr>
        <w:pStyle w:val="ProductList-Body"/>
        <w:ind w:left="720"/>
      </w:pPr>
      <w:r>
        <w:t>• instanţe de servicii Cloud (roluri web şi de lucru);</w:t>
      </w:r>
    </w:p>
    <w:p w:rsidR="006E0E59" w:rsidRDefault="007C5C65">
      <w:pPr>
        <w:pStyle w:val="ProductList-Body"/>
        <w:ind w:left="720"/>
      </w:pPr>
      <w:r>
        <w:t>• conturi de stocare;</w:t>
      </w:r>
    </w:p>
    <w:p w:rsidR="006E0E59" w:rsidRDefault="007C5C65">
      <w:pPr>
        <w:pStyle w:val="ProductList-Body"/>
        <w:ind w:left="720"/>
      </w:pPr>
      <w:r>
        <w:t>• baze de date SQL;</w:t>
      </w:r>
    </w:p>
    <w:p w:rsidR="006E0E59" w:rsidRDefault="007C5C65">
      <w:pPr>
        <w:pStyle w:val="ProductList-Body"/>
        <w:ind w:left="720"/>
      </w:pPr>
      <w:r>
        <w:t>• instanţe de site-uri web.</w:t>
      </w:r>
    </w:p>
    <w:p w:rsidR="006E0E59" w:rsidRDefault="006E0E59">
      <w:pPr>
        <w:pStyle w:val="ProductList-Body"/>
      </w:pPr>
    </w:p>
    <w:p w:rsidR="006E0E59" w:rsidRDefault="007C5C65">
      <w:pPr>
        <w:pStyle w:val="ProductList-ClauseHeading"/>
        <w:outlineLvl w:val="3"/>
      </w:pPr>
      <w:r>
        <w:t>4.6 Oferta de reînnoire a Software Assurance pentru Windows Server şi System Center</w:t>
      </w:r>
    </w:p>
    <w:p w:rsidR="006E0E59" w:rsidRDefault="007C5C65">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6E0E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Coloana B</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Server Standard (licenţe nucleu cu 2 pachete), System Center Standard (licenţe nucleu cu 2 pachete)</w:t>
            </w:r>
            <w:r>
              <w:fldChar w:fldCharType="begin"/>
            </w:r>
            <w:r>
              <w:instrText xml:space="preserve"> XE ", System Center Standard (licenţe nucleu cu 2 pachete)" </w:instrText>
            </w:r>
            <w:r>
              <w:fldChar w:fldCharType="end"/>
            </w:r>
            <w:r>
              <w:fldChar w:fldCharType="begin"/>
            </w:r>
            <w:r>
              <w:instrText xml:space="preserve"> XE "Windows Server Standard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Core Infrastructure Server Suite Standard (licenţe nucleu cu 2 pachete)</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Server Datacenter (licenţe nucleu cu 2 pachete), System Center Datacenter (licenţe nucleu cu 2 pachete)</w:t>
            </w:r>
            <w:r>
              <w:fldChar w:fldCharType="begin"/>
            </w:r>
            <w:r>
              <w:instrText xml:space="preserve"> XE ", System Center Datacenter (licenţe nucleu cu 2 pachete)" </w:instrText>
            </w:r>
            <w:r>
              <w:fldChar w:fldCharType="end"/>
            </w:r>
            <w:r>
              <w:fldChar w:fldCharType="begin"/>
            </w:r>
            <w:r>
              <w:instrText xml:space="preserve"> XE "Windows Server Datacenter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Core Infrastructure Server Suite Datacenter (licenţe nucleu cu 2 pachete)</w:t>
            </w:r>
          </w:p>
        </w:tc>
      </w:tr>
    </w:tbl>
    <w:p w:rsidR="006E0E59" w:rsidRDefault="007C5C65">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protecţia prin SA achiziţionate în baza unui acord de abonare nu sunt eligibile pentru această ofertă.</w:t>
      </w:r>
    </w:p>
    <w:p w:rsidR="006E0E59" w:rsidRDefault="006E0E59">
      <w:pPr>
        <w:pStyle w:val="ProductList-Body"/>
      </w:pPr>
    </w:p>
    <w:p w:rsidR="006E0E59" w:rsidRDefault="007C5C65">
      <w:pPr>
        <w:pStyle w:val="ProductList-ClauseHeading"/>
        <w:outlineLvl w:val="3"/>
      </w:pPr>
      <w:r>
        <w:t>4.7 Drepturile de utilizare şi acordarea licenţei asociate cu modificarea modelului de licenţă – Licenţă eligibilă</w:t>
      </w:r>
    </w:p>
    <w:p w:rsidR="006E0E59" w:rsidRDefault="007C5C65">
      <w:pPr>
        <w:pStyle w:val="ProductList-Body"/>
      </w:pPr>
      <w:r>
        <w:t>Termenul „Licenţă eligibilă”, definit în Drepturile privind migrarea pentru Core Infrastructure Suite, publicat în Termenii produsului din luna octombrie 2016, este actualizat pentru a include şi licenţele de procesor Core Infrastructure Suite cu protecţie prin SA, obţinute de Client la data de 31 decembrie 2016, în baza unei reînnoiri a Înscrierii, în vigoare în perioada 1 octombrie 2016 - 31 decembrie 2016.</w:t>
      </w:r>
    </w:p>
    <w:p w:rsidR="006E0E59" w:rsidRDefault="006E0E59">
      <w:pPr>
        <w:pStyle w:val="ProductList-Body"/>
        <w:jc w:val="right"/>
      </w:pPr>
    </w:p>
    <w:tbl>
      <w:tblPr>
        <w:tblStyle w:val="PURTable"/>
        <w:tblW w:w="0" w:type="dxa"/>
        <w:tblLook w:val="04A0" w:firstRow="1" w:lastRow="0" w:firstColumn="1" w:lastColumn="0" w:noHBand="0" w:noVBand="1"/>
      </w:tblPr>
      <w:tblGrid>
        <w:gridCol w:w="10800"/>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1HeadingNoBorder"/>
        <w:outlineLvl w:val="1"/>
      </w:pPr>
      <w:bookmarkStart w:id="60" w:name="_Sec862"/>
      <w:r>
        <w:t>Forefront</w:t>
      </w:r>
      <w:bookmarkEnd w:id="60"/>
      <w:r>
        <w:fldChar w:fldCharType="begin"/>
      </w:r>
      <w:r>
        <w:instrText xml:space="preserve"> TC "</w:instrText>
      </w:r>
      <w:bookmarkStart w:id="61" w:name="_Toc499816891"/>
      <w:r>
        <w:instrText>Forefront</w:instrText>
      </w:r>
      <w:bookmarkEnd w:id="61"/>
      <w:r>
        <w:instrText>" \l 2</w:instrText>
      </w:r>
      <w:r>
        <w:fldChar w:fldCharType="end"/>
      </w:r>
    </w:p>
    <w:p w:rsidR="006E0E59" w:rsidRDefault="007C5C65">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BFBFBF"/>
              <w:bottom w:val="none" w:sz="4" w:space="0" w:color="BFBFBF"/>
              <w:right w:val="none" w:sz="4" w:space="0" w:color="6E6E6E"/>
            </w:tcBorders>
          </w:tcPr>
          <w:p w:rsidR="006E0E59" w:rsidRDefault="007C5C65">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E0E59" w:rsidRDefault="007C5C6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E0E59" w:rsidRDefault="007C5C6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E0E59" w:rsidRDefault="007C5C6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E0E59" w:rsidRDefault="007C5C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E0E59" w:rsidRDefault="007C5C65">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lastRenderedPageBreak/>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3"/>
      </w:pPr>
      <w:r>
        <w:t>2.1 Forefront Identity Manager 2010 – Ediţia Windows Live</w:t>
      </w:r>
    </w:p>
    <w:p w:rsidR="006E0E59" w:rsidRDefault="007C5C65">
      <w:pPr>
        <w:pStyle w:val="ProductList-Body"/>
      </w:pPr>
      <w:r>
        <w:t>Forefront Identity Manager 2010 – Ediţia Windows Live este versiunea următoare a Identity Lifecycle Manager 2007 – Ediţia Windows Live.</w:t>
      </w:r>
    </w:p>
    <w:p w:rsidR="006E0E59" w:rsidRDefault="007C5C65">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39">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Tehnologii incluse: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3"/>
      </w:pPr>
      <w:r>
        <w:t>3.1 Importul datelor de identitate: Forefront Identity Manager 2010 R2 - Ediţia Windows Live</w:t>
      </w:r>
    </w:p>
    <w:p w:rsidR="006E0E59" w:rsidRDefault="007C5C65">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6E0E59" w:rsidRDefault="006E0E59">
      <w:pPr>
        <w:pStyle w:val="ProductList-Body"/>
      </w:pPr>
    </w:p>
    <w:p w:rsidR="006E0E59" w:rsidRDefault="007C5C65">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6E0E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E59" w:rsidRDefault="006E0E59">
            <w:pPr>
              <w:pStyle w:val="ProductList-TableBody"/>
            </w:pPr>
          </w:p>
        </w:tc>
      </w:tr>
    </w:tbl>
    <w:p w:rsidR="006E0E59" w:rsidRDefault="007C5C6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05"/>
        <w:gridCol w:w="359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jc w:val="right"/>
      </w:pPr>
    </w:p>
    <w:tbl>
      <w:tblPr>
        <w:tblStyle w:val="PURTable"/>
        <w:tblW w:w="0" w:type="dxa"/>
        <w:tblLook w:val="04A0" w:firstRow="1" w:lastRow="0" w:firstColumn="1" w:lastColumn="0" w:noHBand="0" w:noVBand="1"/>
      </w:tblPr>
      <w:tblGrid>
        <w:gridCol w:w="10800"/>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1HeadingNoBorder"/>
        <w:outlineLvl w:val="1"/>
      </w:pPr>
      <w:bookmarkStart w:id="66" w:name="_Sec610"/>
      <w:r>
        <w:t>Licenţă locală pentru Microsoft Dynamics 365</w:t>
      </w:r>
      <w:bookmarkEnd w:id="66"/>
      <w:r>
        <w:fldChar w:fldCharType="begin"/>
      </w:r>
      <w:r>
        <w:instrText xml:space="preserve"> TC "</w:instrText>
      </w:r>
      <w:bookmarkStart w:id="67" w:name="_Toc499816892"/>
      <w:r>
        <w:instrText>Licenţă locală pentru Microsoft Dynamics 365</w:instrText>
      </w:r>
      <w:bookmarkEnd w:id="67"/>
      <w:r>
        <w:instrText>" \l 2</w:instrText>
      </w:r>
      <w:r>
        <w:fldChar w:fldCharType="end"/>
      </w:r>
    </w:p>
    <w:p w:rsidR="006E0E59" w:rsidRDefault="007C5C65">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 xml:space="preserve">Licenţă CAL locală pentru Microsoft Dynamics 365 for Customer Service </w:t>
            </w:r>
            <w:r>
              <w:fldChar w:fldCharType="begin"/>
            </w:r>
            <w:r>
              <w:instrText xml:space="preserve"> XE "Licenţă CAL locală pentru Microsoft Dynamics 365 for Customer Service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6E6E6E"/>
              <w:bottom w:val="dashed" w:sz="4" w:space="0" w:color="9F9F9F"/>
              <w:right w:val="none" w:sz="4" w:space="0" w:color="6E6E6E"/>
            </w:tcBorders>
          </w:tcPr>
          <w:p w:rsidR="006E0E59" w:rsidRDefault="007C5C65">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r>
              <w:t xml:space="preserve"> (dispozitiv şi utilizator)</w:t>
            </w:r>
          </w:p>
        </w:tc>
        <w:tc>
          <w:tcPr>
            <w:tcW w:w="620" w:type="dxa"/>
            <w:tcBorders>
              <w:top w:val="dashed" w:sz="4" w:space="0" w:color="BFBFBF"/>
              <w:left w:val="none" w:sz="4" w:space="0" w:color="6E6E6E"/>
              <w:bottom w:val="dashed" w:sz="4" w:space="0" w:color="9F9F9F"/>
              <w:right w:val="none" w:sz="4" w:space="0" w:color="6E6E6E"/>
            </w:tcBorders>
          </w:tcPr>
          <w:p w:rsidR="006E0E59" w:rsidRDefault="007C5C6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9F9F9F"/>
              <w:left w:val="none" w:sz="4" w:space="0" w:color="6E6E6E"/>
              <w:bottom w:val="dashed" w:sz="4" w:space="0" w:color="BFBFBF"/>
              <w:right w:val="none" w:sz="4" w:space="0" w:color="6E6E6E"/>
            </w:tcBorders>
          </w:tcPr>
          <w:p w:rsidR="006E0E59" w:rsidRDefault="007C5C65">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6E0E59" w:rsidRDefault="007C5C6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E0E59" w:rsidRDefault="007C5C6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CAL locală pentru dispozitive pentru Microsoft Dynamics 365 for Operations</w:t>
            </w:r>
            <w:r>
              <w:fldChar w:fldCharType="begin"/>
            </w:r>
            <w:r>
              <w:instrText xml:space="preserve"> XE "Licenţă CAL locală pentru dispozitive pentru Microsoft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E0E59" w:rsidRDefault="007C5C65">
      <w:pPr>
        <w:pStyle w:val="ProductList-Offering1SubSection"/>
        <w:outlineLvl w:val="2"/>
      </w:pPr>
      <w:bookmarkStart w:id="69" w:name="_Sec735"/>
      <w:r>
        <w:t>2. Condiţiile produsului</w:t>
      </w:r>
      <w:bookmarkEnd w:id="69"/>
    </w:p>
    <w:tbl>
      <w:tblPr>
        <w:tblStyle w:val="PURTable"/>
        <w:tblW w:w="0" w:type="dxa"/>
        <w:tblLook w:val="04A0" w:firstRow="1" w:lastRow="0" w:firstColumn="1" w:lastColumn="0" w:noHBand="0" w:noVBand="1"/>
      </w:tblPr>
      <w:tblGrid>
        <w:gridCol w:w="3584"/>
        <w:gridCol w:w="3614"/>
        <w:gridCol w:w="359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2"/>
      </w:pPr>
      <w:bookmarkStart w:id="70" w:name="_Sec790"/>
      <w:r>
        <w:lastRenderedPageBreak/>
        <w:t>3. Drepturile de utilizare</w:t>
      </w:r>
      <w:bookmarkEnd w:id="70"/>
    </w:p>
    <w:tbl>
      <w:tblPr>
        <w:tblStyle w:val="PURTable"/>
        <w:tblW w:w="0" w:type="dxa"/>
        <w:tblLook w:val="04A0" w:firstRow="1" w:lastRow="0" w:firstColumn="1" w:lastColumn="0" w:noHBand="0" w:noVBand="1"/>
      </w:tblPr>
      <w:tblGrid>
        <w:gridCol w:w="3583"/>
        <w:gridCol w:w="3615"/>
        <w:gridCol w:w="359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licenţele CAL Sales şi Customer Service, cu excepţia (i) contractorilor sau reprezentanţilor Clientului ori Afiliaţilor acestuia; (ii) accesul prin intermediul clienţilor Microsoft Dynamics CRM 365; sau (iii) Licenţei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Tehnologii incluse: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3"/>
      </w:pPr>
      <w:r>
        <w:t>3.1 Licenţă CAL locală pentru Accesul la software-ul de server Microsoft Dynamics 365 for Team Members</w:t>
      </w:r>
    </w:p>
    <w:p w:rsidR="006E0E59" w:rsidRDefault="007C5C65">
      <w:pPr>
        <w:pStyle w:val="ProductList-Body"/>
      </w:pPr>
      <w:r>
        <w:t>Accesul la software-ul de server pentru utilizarea de către Team Members, cu excepţia licenţelor CAL pentru dispozitive care nu includ accesul la funcţia operaţiunilor.</w:t>
      </w:r>
    </w:p>
    <w:tbl>
      <w:tblPr>
        <w:tblStyle w:val="PURTable"/>
        <w:tblW w:w="0" w:type="dxa"/>
        <w:tblLook w:val="04A0" w:firstRow="1" w:lastRow="0" w:firstColumn="1" w:lastColumn="0" w:noHBand="0" w:noVBand="1"/>
      </w:tblPr>
      <w:tblGrid>
        <w:gridCol w:w="3579"/>
        <w:gridCol w:w="3605"/>
        <w:gridCol w:w="360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Licenţă CAL locală pentru Microsoft Dynamics 365 for Team Members (dispozitiv şi utilizator)</w:t>
            </w:r>
          </w:p>
        </w:tc>
        <w:tc>
          <w:tcPr>
            <w:tcW w:w="4040" w:type="dxa"/>
            <w:tcBorders>
              <w:top w:val="single" w:sz="18" w:space="0" w:color="0072C6"/>
              <w:left w:val="none" w:sz="4" w:space="0" w:color="000000"/>
              <w:bottom w:val="single" w:sz="4" w:space="0" w:color="000000"/>
              <w:right w:val="single" w:sz="4" w:space="0" w:color="000000"/>
            </w:tcBorders>
          </w:tcPr>
          <w:p w:rsidR="006E0E59" w:rsidRDefault="007C5C65">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rsidR="006E0E59" w:rsidRDefault="006E0E59">
      <w:pPr>
        <w:pStyle w:val="ProductList-Body"/>
      </w:pPr>
    </w:p>
    <w:p w:rsidR="006E0E59" w:rsidRDefault="007C5C65">
      <w:pPr>
        <w:pStyle w:val="ProductList-ClauseHeading"/>
        <w:outlineLvl w:val="3"/>
      </w:pPr>
      <w:r>
        <w:t>3.2 Licenţă CAL locală pentru Accesul la software-ul de server Microsoft Dynamics 365 for Sales</w:t>
      </w:r>
    </w:p>
    <w:p w:rsidR="006E0E59" w:rsidRDefault="007C5C65">
      <w:pPr>
        <w:pStyle w:val="ProductList-Body"/>
      </w:pPr>
      <w:r>
        <w:t>Accesul la software-ul de server pentru utilizarea Sales.</w:t>
      </w:r>
    </w:p>
    <w:tbl>
      <w:tblPr>
        <w:tblStyle w:val="PURTable"/>
        <w:tblW w:w="0" w:type="dxa"/>
        <w:tblLook w:val="04A0" w:firstRow="1" w:lastRow="0" w:firstColumn="1" w:lastColumn="0" w:noHBand="0" w:noVBand="1"/>
      </w:tblPr>
      <w:tblGrid>
        <w:gridCol w:w="3576"/>
        <w:gridCol w:w="3612"/>
        <w:gridCol w:w="360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Licenţă CAL locală pentru Microsoft Dynamics 365 for Sales (dispozitiv şi utilizator)</w:t>
            </w:r>
          </w:p>
          <w:p w:rsidR="006E0E59" w:rsidRDefault="007C5C65">
            <w:pPr>
              <w:pStyle w:val="ProductList-TableBody"/>
            </w:pPr>
            <w:r>
              <w:t xml:space="preserve">Licenţă CAL echivalentă (Consultaţi </w:t>
            </w:r>
            <w:hyperlink r:id="rId40">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E0E59" w:rsidRDefault="007C5C65">
            <w:pPr>
              <w:pStyle w:val="ProductList-TableBody"/>
            </w:pPr>
            <w:r>
              <w:t>Microsoft Dynamics 365 for Sales, ediţia Enterprise</w:t>
            </w:r>
            <w:r>
              <w:fldChar w:fldCharType="begin"/>
            </w:r>
            <w:r>
              <w:instrText xml:space="preserve"> XE "Microsoft Dynamics 365 for Sales, ediţia Enterprise" </w:instrText>
            </w:r>
            <w:r>
              <w:fldChar w:fldCharType="end"/>
            </w:r>
            <w:r>
              <w:t xml:space="preserve"> (licenţă SL utilizator)</w:t>
            </w:r>
          </w:p>
        </w:tc>
      </w:tr>
    </w:tbl>
    <w:p w:rsidR="006E0E59" w:rsidRDefault="006E0E59">
      <w:pPr>
        <w:pStyle w:val="ProductList-Body"/>
      </w:pPr>
    </w:p>
    <w:p w:rsidR="006E0E59" w:rsidRDefault="007C5C65">
      <w:pPr>
        <w:pStyle w:val="ProductList-ClauseHeading"/>
        <w:outlineLvl w:val="3"/>
      </w:pPr>
      <w:r>
        <w:t>3.3 Licenţă CAL locală pentru Accesul la software-ul de server Microsoft Dynamics 365 for Customer Service</w:t>
      </w:r>
    </w:p>
    <w:p w:rsidR="006E0E59" w:rsidRDefault="007C5C65">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6"/>
        <w:gridCol w:w="3612"/>
        <w:gridCol w:w="360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E59" w:rsidRDefault="007C5C65">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6E0E59" w:rsidRDefault="007C5C65">
            <w:pPr>
              <w:pStyle w:val="ProductList-TableBody"/>
            </w:pPr>
            <w:r>
              <w:t>Licenţă CAL locală pentru Microsoft Dynamics 365 for Customer Service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6E0E59" w:rsidRDefault="007C5C65">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 SL utilizator)</w:t>
            </w:r>
          </w:p>
        </w:tc>
      </w:tr>
      <w:tr w:rsidR="006E0E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E59" w:rsidRDefault="006E0E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E59" w:rsidRDefault="007C5C6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3"/>
      </w:pPr>
      <w:r>
        <w:t>3.4 Licenţă CAL locală pentru Accesul la software-ul de server Microsoft Dynamics 365 for Operations</w:t>
      </w:r>
    </w:p>
    <w:p w:rsidR="006E0E59" w:rsidRDefault="007C5C65">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573"/>
        <w:gridCol w:w="3607"/>
        <w:gridCol w:w="361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Licenţă CAL locală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6E0E59" w:rsidRDefault="007C5C65">
            <w:pPr>
              <w:pStyle w:val="ProductList-TableBody"/>
            </w:pPr>
            <w:r>
              <w:t xml:space="preserve">Licenţă CAL echivalentă (Consultaţi </w:t>
            </w:r>
            <w:hyperlink r:id="rId41">
              <w:r>
                <w:rPr>
                  <w:color w:val="00467F"/>
                  <w:u w:val="single"/>
                </w:rPr>
                <w:t>Anexa A</w:t>
              </w:r>
            </w:hyperlink>
            <w:r>
              <w:t>)</w:t>
            </w:r>
          </w:p>
        </w:tc>
      </w:tr>
    </w:tbl>
    <w:p w:rsidR="006E0E59" w:rsidRDefault="006E0E59">
      <w:pPr>
        <w:pStyle w:val="ProductList-Body"/>
      </w:pPr>
    </w:p>
    <w:p w:rsidR="006E0E59" w:rsidRDefault="007C5C65">
      <w:pPr>
        <w:pStyle w:val="ProductList-ClauseHeading"/>
        <w:outlineLvl w:val="3"/>
      </w:pPr>
      <w:r>
        <w:t>3.5 Licenţă CAL locală de activitate pentru Accesul la software-ul de server Microsoft Dynamics 365 for Operations</w:t>
      </w:r>
    </w:p>
    <w:p w:rsidR="006E0E59" w:rsidRDefault="007C5C65">
      <w:pPr>
        <w:pStyle w:val="ProductList-Body"/>
      </w:pPr>
      <w:r>
        <w:t>Accesul la software-ul de server pentru utilizarea activităţii Operations.</w:t>
      </w:r>
    </w:p>
    <w:tbl>
      <w:tblPr>
        <w:tblStyle w:val="PURTable"/>
        <w:tblW w:w="0" w:type="dxa"/>
        <w:tblLook w:val="04A0" w:firstRow="1" w:lastRow="0" w:firstColumn="1" w:lastColumn="0" w:noHBand="0" w:noVBand="1"/>
      </w:tblPr>
      <w:tblGrid>
        <w:gridCol w:w="3574"/>
        <w:gridCol w:w="3608"/>
        <w:gridCol w:w="360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Licenţă CAL locală de activitate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6E0E59" w:rsidRDefault="007C5C65">
            <w:pPr>
              <w:pStyle w:val="ProductList-TableBody"/>
            </w:pPr>
            <w:r>
              <w:t>Microsoft Dynamics 365 for Operations Activity, ediţia Enterprise</w:t>
            </w:r>
            <w:r>
              <w:fldChar w:fldCharType="begin"/>
            </w:r>
            <w:r>
              <w:instrText xml:space="preserve"> XE "Microsoft Dynamics 365 for Operations Activity, ediţia Enterprise" </w:instrText>
            </w:r>
            <w:r>
              <w:fldChar w:fldCharType="end"/>
            </w:r>
            <w:r>
              <w:t xml:space="preserve"> (Licenţă SL utilizator)</w:t>
            </w:r>
          </w:p>
        </w:tc>
      </w:tr>
    </w:tbl>
    <w:p w:rsidR="006E0E59" w:rsidRDefault="006E0E59">
      <w:pPr>
        <w:pStyle w:val="ProductList-Body"/>
      </w:pPr>
    </w:p>
    <w:p w:rsidR="006E0E59" w:rsidRDefault="007C5C65">
      <w:pPr>
        <w:pStyle w:val="ProductList-ClauseHeading"/>
        <w:outlineLvl w:val="3"/>
      </w:pPr>
      <w:r>
        <w:t>3.6 Licenţă CAL locală pentru dispozitive pentru Accesul la software-ul de server Microsoft Dynamics 365 for Operations</w:t>
      </w:r>
    </w:p>
    <w:p w:rsidR="006E0E59" w:rsidRDefault="007C5C65">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574"/>
        <w:gridCol w:w="3608"/>
        <w:gridCol w:w="360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Licenţă CAL locală pentru dispozitive pentru Microsoft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rsidR="006E0E59" w:rsidRDefault="007C5C65">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utilizator)</w:t>
            </w:r>
          </w:p>
        </w:tc>
      </w:tr>
    </w:tbl>
    <w:p w:rsidR="006E0E59" w:rsidRDefault="006E0E59">
      <w:pPr>
        <w:pStyle w:val="ProductList-ClauseHeading"/>
        <w:outlineLvl w:val="3"/>
      </w:pPr>
    </w:p>
    <w:p w:rsidR="006E0E59" w:rsidRDefault="007C5C65">
      <w:pPr>
        <w:pStyle w:val="ProductList-ClauseHeading"/>
        <w:outlineLvl w:val="3"/>
      </w:pPr>
      <w:r>
        <w:t>3.7 Drepturile de utilizare pentru Dynamics 365 for Operations Servers</w:t>
      </w:r>
    </w:p>
    <w:p w:rsidR="006E0E59" w:rsidRDefault="007C5C65">
      <w:pPr>
        <w:pStyle w:val="ProductList-Body"/>
      </w:pPr>
      <w:r>
        <w:rPr>
          <w:color w:val="000000"/>
        </w:rP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r>
        <w:t>.</w:t>
      </w:r>
    </w:p>
    <w:p w:rsidR="006E0E59" w:rsidRDefault="006E0E59">
      <w:pPr>
        <w:pStyle w:val="ProductList-Body"/>
      </w:pPr>
    </w:p>
    <w:p w:rsidR="006E0E59" w:rsidRDefault="007C5C65">
      <w:pPr>
        <w:pStyle w:val="ProductList-ClauseHeading"/>
        <w:outlineLvl w:val="3"/>
      </w:pPr>
      <w:r>
        <w:t>3.8 Drepturile de utilizare pentru licenţe locale Dynamics 365</w:t>
      </w:r>
    </w:p>
    <w:p w:rsidR="006E0E59" w:rsidRDefault="007C5C65">
      <w:pPr>
        <w:pStyle w:val="ProductList-SubClauseHeading"/>
        <w:outlineLvl w:val="4"/>
      </w:pPr>
      <w:r>
        <w:t>3.8.1 Drepturile de utilizare a serverului pentru licenţele CAL Dynamics 365</w:t>
      </w:r>
    </w:p>
    <w:p w:rsidR="006E0E59" w:rsidRDefault="007C5C65">
      <w:pPr>
        <w:pStyle w:val="ProductList-BodyIndented"/>
      </w:pPr>
      <w:r>
        <w:t>Clienţii care deţin licenţe CAL pentru Microsoft Dynamics 365 pot să instaleze şi să utilizeze un număr nelimitat de copii corespunzătoare ale produsului software de tip server Microsoft Dynamics 365 pe un server de reţea sau un server partajat. Acest drept nu se aplică licenţei pentru Clienţi pentru Operations Server.</w:t>
      </w:r>
    </w:p>
    <w:p w:rsidR="006E0E59" w:rsidRDefault="006E0E59">
      <w:pPr>
        <w:pStyle w:val="ProductList-BodyIndented"/>
      </w:pPr>
    </w:p>
    <w:p w:rsidR="006E0E59" w:rsidRDefault="007C5C65">
      <w:pPr>
        <w:pStyle w:val="ProductList-SubClauseHeading"/>
        <w:outlineLvl w:val="4"/>
      </w:pPr>
      <w:r>
        <w:t>3.8.2 Condiţii pentru ofertele eligibile</w:t>
      </w:r>
    </w:p>
    <w:p w:rsidR="006E0E59" w:rsidRDefault="007C5C65">
      <w:pPr>
        <w:pStyle w:val="ProductList-BodyIndented"/>
      </w:pPr>
      <w:r>
        <w:t>Clienţii care reînnoiesc un contract cu licenţe CAL Microsoft Dynamics la 1 noiembrie 2016 pot să achiziţioneze licenţe CAL locale pentru Microsoft Dynamics 365 din ofertele eligibile în reînnoirile contractului înainte de 31 octombrie 2019.</w:t>
      </w:r>
    </w:p>
    <w:p w:rsidR="006E0E59" w:rsidRDefault="006E0E59">
      <w:pPr>
        <w:pStyle w:val="ProductList-BodyIndented"/>
      </w:pPr>
    </w:p>
    <w:p w:rsidR="006E0E59" w:rsidRDefault="007C5C65">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15"/>
        <w:gridCol w:w="3592"/>
        <w:gridCol w:w="358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Microsoft Dynamics CRM 2016 Microsoft Office Outlook</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Microsoft Dynamics CRM Reporting Extensions pentru Microsoft Dynamics CRM 2016</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Microsoft Dynamics Marketing Connector for Microsoft Dynamics CRM (fără Workgroup Server)</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r>
    </w:tbl>
    <w:p w:rsidR="006E0E59" w:rsidRDefault="007C5C6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5"/>
        <w:gridCol w:w="3605"/>
        <w:gridCol w:w="359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Operations Server</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noiembrie 2014 şi iunie 2015</w:t>
              </w:r>
            </w:hyperlink>
            <w:r>
              <w:t xml:space="preserve">; </w:t>
            </w:r>
            <w:hyperlink r:id="rId43">
              <w:r>
                <w:rPr>
                  <w:color w:val="00467F"/>
                  <w:u w:val="single"/>
                </w:rPr>
                <w:t>Termenii produsului – decembrie 2016</w:t>
              </w:r>
            </w:hyperlink>
            <w:r>
              <w:t xml:space="preserve">; </w:t>
            </w:r>
            <w:hyperlink r:id="rId44">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3"/>
      </w:pPr>
      <w:r>
        <w:t>4.1 Drepturile de utilizare a serverului</w:t>
      </w:r>
    </w:p>
    <w:p w:rsidR="006E0E59" w:rsidRDefault="007C5C65">
      <w:pPr>
        <w:pStyle w:val="ProductList-Body"/>
      </w:pPr>
      <w:r>
        <w:t>Clientul poate să utilizeze Microsoft Dynamics CRM Server 2016 şi orice versiuni anterioare ale produsului software de tip server în locul serverului Microsoft Dynamics 365. Clientul are dreptul să utilizeze Microsoft Dynamics AX 2012 R3 şi orice versiune anterioară ale în locul Microsoft Dynamics 365 for Operations Server. Clienţii cu protecţie prin Software Assurance pentru licenţele CAL locale Microsoft Dynamics 365 pot utiliza noi versiuni ale serverului local Microsoft Dynamics 365 obţinute odată cu achiziţionarea licenţelor CAL sau a licenţelor SL utilizator Dynamics 365 Services.</w:t>
      </w:r>
    </w:p>
    <w:p w:rsidR="006E0E59" w:rsidRDefault="006E0E59">
      <w:pPr>
        <w:pStyle w:val="ProductList-Body"/>
      </w:pPr>
    </w:p>
    <w:p w:rsidR="006E0E59" w:rsidRDefault="007C5C65">
      <w:pPr>
        <w:pStyle w:val="ProductList-ClauseHeading"/>
        <w:outlineLvl w:val="3"/>
      </w:pPr>
      <w:r>
        <w:t>4.2 Drepturile Dynamics 365 for Operations Server</w:t>
      </w:r>
    </w:p>
    <w:p w:rsidR="006E0E59" w:rsidRDefault="007C5C65">
      <w:pPr>
        <w:pStyle w:val="ProductList-Body"/>
      </w:pPr>
      <w:r>
        <w:t xml:space="preserve">Dynamics 365 for Operations Server poate fi utilizat doar de Clienţii care deţin o protecţie prin SA activă sau o licenţă echivalentă. Clienţii care lasă să expire protecţia prin SA ori licenţa echivalentă trebuie să dezinstaleze produsul software al serverului. Clienţii care deţin drepturi permanente pot să instaleze ultima versiune a produsului software Dynamics AX 2012 R3 Server sau Commerce Server disponibil la momentul expirării. </w:t>
      </w:r>
    </w:p>
    <w:p w:rsidR="006E0E59" w:rsidRDefault="006E0E59">
      <w:pPr>
        <w:pStyle w:val="ProductList-Body"/>
      </w:pPr>
    </w:p>
    <w:p w:rsidR="006E0E59" w:rsidRDefault="007C5C65">
      <w:pPr>
        <w:pStyle w:val="ProductList-ClauseHeading"/>
        <w:outlineLvl w:val="3"/>
      </w:pPr>
      <w:r>
        <w:t>4.3 Localizare şi actualizări</w:t>
      </w:r>
    </w:p>
    <w:p w:rsidR="006E0E59" w:rsidRDefault="007C5C65">
      <w:pPr>
        <w:pStyle w:val="ProductList-Body"/>
      </w:pPr>
      <w:r>
        <w:t xml:space="preserve">Clientul este eligibil să primească şi să utilizeze actualizări referitoare la impozitele guvernamentale şi la cerinţele de reglementare pe Serverele licenţiate, cu condiţia să aibă protecţie prin SA activă sau o licenţă echivalentă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6E0E59" w:rsidRDefault="006E0E59">
      <w:pPr>
        <w:pStyle w:val="ProductList-Body"/>
      </w:pPr>
    </w:p>
    <w:p w:rsidR="006E0E59" w:rsidRDefault="007C5C65">
      <w:pPr>
        <w:pStyle w:val="ProductList-ClauseHeading"/>
        <w:outlineLvl w:val="3"/>
      </w:pPr>
      <w:r>
        <w:t>4.4 Unified Service Desk (USD)</w:t>
      </w:r>
    </w:p>
    <w:p w:rsidR="006E0E59" w:rsidRDefault="007C5C65">
      <w:pPr>
        <w:pStyle w:val="ProductList-Body"/>
      </w:pPr>
      <w:r>
        <w:t xml:space="preserve">Pentru fiecare Licenţă CAL locală Microsoft Dynamics 365 for Sales sau pentru fiecare Licenţă CAL locală Dynamics 365 for Customer Service pentru care Clientul are SA, Clientul poate instala şi utiliza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6E0E59" w:rsidRDefault="006E0E59">
      <w:pPr>
        <w:pStyle w:val="ProductList-Body"/>
      </w:pPr>
    </w:p>
    <w:p w:rsidR="006E0E59" w:rsidRDefault="007C5C65">
      <w:pPr>
        <w:pStyle w:val="ProductList-ClauseHeading"/>
        <w:outlineLvl w:val="3"/>
      </w:pPr>
      <w:r>
        <w:t>4.5 Microsoft Dynamics CustomerSource</w:t>
      </w:r>
    </w:p>
    <w:p w:rsidR="006E0E59" w:rsidRDefault="007C5C65">
      <w:pPr>
        <w:pStyle w:val="ProductList-Body"/>
      </w:pPr>
      <w:r>
        <w:t xml:space="preserve">Clienţii care deţin licenţe CAL locale Microsoft Dynamics 365 care au protecţie activă prin SA vor beneficia de acces la CustomerSource. </w:t>
      </w:r>
    </w:p>
    <w:p w:rsidR="006E0E59" w:rsidRDefault="006E0E59">
      <w:pPr>
        <w:pStyle w:val="PURBreadcrumb"/>
      </w:pPr>
    </w:p>
    <w:tbl>
      <w:tblPr>
        <w:tblStyle w:val="PURTable"/>
        <w:tblW w:w="0" w:type="dxa"/>
        <w:tblLook w:val="04A0" w:firstRow="1" w:lastRow="0" w:firstColumn="1" w:lastColumn="0" w:noHBand="0" w:noVBand="1"/>
      </w:tblPr>
      <w:tblGrid>
        <w:gridCol w:w="10800"/>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6893"/>
      <w:r>
        <w:instrText>Microsoft Identity Manager</w:instrText>
      </w:r>
      <w:bookmarkEnd w:id="73"/>
      <w:r>
        <w:instrText>" \l 2</w:instrText>
      </w:r>
      <w:r>
        <w:fldChar w:fldCharType="end"/>
      </w:r>
    </w:p>
    <w:p w:rsidR="006E0E59" w:rsidRDefault="007C5C65">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BFBFBF"/>
              <w:bottom w:val="dashed" w:sz="4" w:space="0" w:color="BFBFBF"/>
              <w:right w:val="none" w:sz="4" w:space="0" w:color="6E6E6E"/>
            </w:tcBorders>
          </w:tcPr>
          <w:p w:rsidR="006E0E59" w:rsidRDefault="007C5C65">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BFBFBF"/>
              <w:bottom w:val="none" w:sz="4" w:space="0" w:color="BFBFBF"/>
              <w:right w:val="none" w:sz="4" w:space="0" w:color="6E6E6E"/>
            </w:tcBorders>
          </w:tcPr>
          <w:p w:rsidR="006E0E59" w:rsidRDefault="007C5C65">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E0E59" w:rsidRDefault="007C5C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E0E59" w:rsidRDefault="007C5C65">
      <w:pPr>
        <w:pStyle w:val="ProductList-Offering1SubSection"/>
        <w:outlineLvl w:val="2"/>
      </w:pPr>
      <w:bookmarkStart w:id="75" w:name="_Sec733"/>
      <w:r>
        <w:t>2. Condiţiile produsului</w:t>
      </w:r>
      <w:bookmarkEnd w:id="75"/>
    </w:p>
    <w:tbl>
      <w:tblPr>
        <w:tblStyle w:val="PURTable"/>
        <w:tblW w:w="0" w:type="dxa"/>
        <w:tblLook w:val="04A0" w:firstRow="1" w:lastRow="0" w:firstColumn="1" w:lastColumn="0" w:noHBand="0" w:noVBand="1"/>
      </w:tblPr>
      <w:tblGrid>
        <w:gridCol w:w="3584"/>
        <w:gridCol w:w="3614"/>
        <w:gridCol w:w="359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2"/>
      </w:pPr>
      <w:bookmarkStart w:id="76" w:name="_Sec788"/>
      <w:r>
        <w:lastRenderedPageBreak/>
        <w:t>3. Drepturile de utilizare</w:t>
      </w:r>
      <w:bookmarkEnd w:id="76"/>
    </w:p>
    <w:tbl>
      <w:tblPr>
        <w:tblStyle w:val="PURTable"/>
        <w:tblW w:w="0" w:type="dxa"/>
        <w:tblLook w:val="04A0" w:firstRow="1" w:lastRow="0" w:firstColumn="1" w:lastColumn="0" w:noHBand="0" w:noVBand="1"/>
      </w:tblPr>
      <w:tblGrid>
        <w:gridCol w:w="3584"/>
        <w:gridCol w:w="3597"/>
        <w:gridCol w:w="3609"/>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Tehnologii incluse: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6E0E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E0E59" w:rsidRDefault="006E0E59">
            <w:pPr>
              <w:pStyle w:val="ProductList-TableBody"/>
            </w:pPr>
          </w:p>
        </w:tc>
      </w:tr>
    </w:tbl>
    <w:p w:rsidR="006E0E59" w:rsidRDefault="007C5C6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605"/>
        <w:gridCol w:w="359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jc w:val="right"/>
      </w:pPr>
    </w:p>
    <w:tbl>
      <w:tblPr>
        <w:tblStyle w:val="PURTable"/>
        <w:tblW w:w="0" w:type="dxa"/>
        <w:tblLook w:val="04A0" w:firstRow="1" w:lastRow="0" w:firstColumn="1" w:lastColumn="0" w:noHBand="0" w:noVBand="1"/>
      </w:tblPr>
      <w:tblGrid>
        <w:gridCol w:w="10800"/>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GroupHeading"/>
        <w:outlineLvl w:val="1"/>
      </w:pPr>
      <w:bookmarkStart w:id="78" w:name="_Sec611"/>
      <w:r>
        <w:t>Aplicaţii Office</w:t>
      </w:r>
      <w:bookmarkEnd w:id="78"/>
      <w:r>
        <w:fldChar w:fldCharType="begin"/>
      </w:r>
      <w:r>
        <w:instrText xml:space="preserve"> TC "</w:instrText>
      </w:r>
      <w:bookmarkStart w:id="79" w:name="_Toc499816894"/>
      <w:r>
        <w:instrText>Aplicaţii Office</w:instrText>
      </w:r>
      <w:bookmarkEnd w:id="79"/>
      <w:r>
        <w:instrText>" \l 2</w:instrText>
      </w:r>
      <w:r>
        <w:fldChar w:fldCharType="end"/>
      </w:r>
    </w:p>
    <w:p w:rsidR="006E0E59" w:rsidRDefault="007C5C65">
      <w:pPr>
        <w:pStyle w:val="ProductList-Offering2HeadingNoBorder"/>
        <w:outlineLvl w:val="2"/>
      </w:pPr>
      <w:bookmarkStart w:id="80" w:name="_Sec636"/>
      <w:r>
        <w:t>Aplicaţiile pentru desktop cu Office</w:t>
      </w:r>
      <w:bookmarkEnd w:id="80"/>
      <w:r>
        <w:fldChar w:fldCharType="begin"/>
      </w:r>
      <w:r>
        <w:instrText xml:space="preserve"> TC "</w:instrText>
      </w:r>
      <w:bookmarkStart w:id="81" w:name="_Toc499816895"/>
      <w:r>
        <w:instrText>Aplicaţiile pentru desktop cu Office</w:instrText>
      </w:r>
      <w:bookmarkEnd w:id="81"/>
      <w:r>
        <w:instrText>" \l 3</w:instrText>
      </w:r>
      <w:r>
        <w:fldChar w:fldCharType="end"/>
      </w:r>
    </w:p>
    <w:p w:rsidR="006E0E59" w:rsidRDefault="007C5C65">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000000"/>
              <w:bottom w:val="dashed" w:sz="4" w:space="0" w:color="BFBFBF"/>
              <w:right w:val="single" w:sz="6" w:space="0" w:color="FFFFFF"/>
            </w:tcBorders>
          </w:tcPr>
          <w:p w:rsidR="006E0E59" w:rsidRDefault="007C5C6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000000"/>
              <w:bottom w:val="dashed" w:sz="4" w:space="0" w:color="BFBFBF"/>
              <w:right w:val="single" w:sz="6" w:space="0" w:color="FFFFFF"/>
            </w:tcBorders>
          </w:tcPr>
          <w:p w:rsidR="006E0E59" w:rsidRDefault="007C5C6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000000"/>
              <w:bottom w:val="dashed" w:sz="4" w:space="0" w:color="BFBFBF"/>
              <w:right w:val="single" w:sz="6" w:space="0" w:color="FFFFFF"/>
            </w:tcBorders>
          </w:tcPr>
          <w:p w:rsidR="006E0E59" w:rsidRDefault="007C5C6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000000"/>
              <w:bottom w:val="dashed" w:sz="4" w:space="0" w:color="BFBFBF"/>
              <w:right w:val="single" w:sz="6" w:space="0" w:color="FFFFFF"/>
            </w:tcBorders>
          </w:tcPr>
          <w:p w:rsidR="006E0E59" w:rsidRDefault="007C5C6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doar pentru School" </w:instrText>
            </w:r>
            <w:r>
              <w:fldChar w:fldCharType="separate"/>
            </w:r>
            <w:r>
              <w:rPr>
                <w:color w:val="000000"/>
              </w:rPr>
              <w:t xml:space="preserve"> S</w:t>
            </w:r>
            <w:r>
              <w:fldChar w:fldCharType="end"/>
            </w:r>
          </w:p>
        </w:tc>
      </w:tr>
      <w:tr w:rsidR="006E0E59">
        <w:tc>
          <w:tcPr>
            <w:tcW w:w="4160" w:type="dxa"/>
            <w:tcBorders>
              <w:top w:val="dashed" w:sz="4" w:space="0" w:color="BFBFBF"/>
              <w:left w:val="none" w:sz="4" w:space="0" w:color="000000"/>
              <w:bottom w:val="dashed" w:sz="4" w:space="0" w:color="BFBFBF"/>
              <w:right w:val="single" w:sz="6" w:space="0" w:color="FFFFFF"/>
            </w:tcBorders>
          </w:tcPr>
          <w:p w:rsidR="006E0E59" w:rsidRDefault="007C5C65">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000000"/>
              <w:bottom w:val="dashed" w:sz="4" w:space="0" w:color="BFBFBF"/>
              <w:right w:val="single" w:sz="6" w:space="0" w:color="FFFFFF"/>
            </w:tcBorders>
          </w:tcPr>
          <w:p w:rsidR="006E0E59" w:rsidRDefault="007C5C6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000000"/>
              <w:bottom w:val="dashed" w:sz="4" w:space="0" w:color="BFBFBF"/>
              <w:right w:val="single" w:sz="6" w:space="0" w:color="FFFFFF"/>
            </w:tcBorders>
          </w:tcPr>
          <w:p w:rsidR="006E0E59" w:rsidRDefault="007C5C6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000000"/>
              <w:bottom w:val="dashed" w:sz="4" w:space="0" w:color="BFBFBF"/>
              <w:right w:val="single" w:sz="6" w:space="0" w:color="FFFFFF"/>
            </w:tcBorders>
          </w:tcPr>
          <w:p w:rsidR="006E0E59" w:rsidRDefault="007C5C6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000000"/>
              <w:bottom w:val="dashed" w:sz="4" w:space="0" w:color="BFBFBF"/>
              <w:right w:val="single" w:sz="6" w:space="0" w:color="FFFFFF"/>
            </w:tcBorders>
          </w:tcPr>
          <w:p w:rsidR="006E0E59" w:rsidRDefault="007C5C6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000000"/>
              <w:bottom w:val="dashed" w:sz="4" w:space="0" w:color="BFBFBF"/>
              <w:right w:val="single" w:sz="6" w:space="0" w:color="FFFFFF"/>
            </w:tcBorders>
          </w:tcPr>
          <w:p w:rsidR="006E0E59" w:rsidRDefault="007C5C6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000000"/>
              <w:bottom w:val="dashed" w:sz="4" w:space="0" w:color="BFBFBF"/>
              <w:right w:val="single" w:sz="6" w:space="0" w:color="FFFFFF"/>
            </w:tcBorders>
          </w:tcPr>
          <w:p w:rsidR="006E0E59" w:rsidRDefault="007C5C6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000000"/>
              <w:bottom w:val="dashed" w:sz="4" w:space="0" w:color="BFBFBF"/>
              <w:right w:val="single" w:sz="6" w:space="0" w:color="FFFFFF"/>
            </w:tcBorders>
          </w:tcPr>
          <w:p w:rsidR="006E0E59" w:rsidRDefault="007C5C6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000000"/>
              <w:bottom w:val="dashed" w:sz="4" w:space="0" w:color="BFBFBF"/>
              <w:right w:val="single" w:sz="6" w:space="0" w:color="FFFFFF"/>
            </w:tcBorders>
          </w:tcPr>
          <w:p w:rsidR="006E0E59" w:rsidRDefault="007C5C6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000000"/>
              <w:bottom w:val="dashed" w:sz="4" w:space="0" w:color="BFBFBF"/>
              <w:right w:val="single" w:sz="6" w:space="0" w:color="FFFFFF"/>
            </w:tcBorders>
          </w:tcPr>
          <w:p w:rsidR="006E0E59" w:rsidRDefault="007C5C6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000000"/>
              <w:bottom w:val="dashed" w:sz="4" w:space="0" w:color="BFBFBF"/>
              <w:right w:val="single" w:sz="6" w:space="0" w:color="FFFFFF"/>
            </w:tcBorders>
          </w:tcPr>
          <w:p w:rsidR="006E0E59" w:rsidRDefault="007C5C6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000000"/>
              <w:bottom w:val="dashed" w:sz="4" w:space="0" w:color="BFBFBF"/>
              <w:right w:val="single" w:sz="6" w:space="0" w:color="FFFFFF"/>
            </w:tcBorders>
          </w:tcPr>
          <w:p w:rsidR="006E0E59" w:rsidRDefault="007C5C65">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0E59" w:rsidRDefault="006E0E5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000000"/>
              <w:bottom w:val="none" w:sz="4" w:space="0" w:color="BFBFBF"/>
              <w:right w:val="single" w:sz="6" w:space="0" w:color="FFFFFF"/>
            </w:tcBorders>
          </w:tcPr>
          <w:p w:rsidR="006E0E59" w:rsidRDefault="007C5C65">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E0E59" w:rsidRDefault="007C5C6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E0E59" w:rsidRDefault="006E0E5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83" w:name="_Sec736"/>
      <w:r>
        <w:t>2. Condiţiile produsului</w:t>
      </w:r>
      <w:bookmarkEnd w:id="83"/>
    </w:p>
    <w:tbl>
      <w:tblPr>
        <w:tblStyle w:val="PURTable"/>
        <w:tblW w:w="0" w:type="dxa"/>
        <w:tblLook w:val="04A0" w:firstRow="1" w:lastRow="0" w:firstColumn="1" w:lastColumn="0" w:noHBand="0" w:noVBand="1"/>
      </w:tblPr>
      <w:tblGrid>
        <w:gridCol w:w="3591"/>
        <w:gridCol w:w="3611"/>
        <w:gridCol w:w="358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lastRenderedPageBreak/>
        <w:t>2.1 Project Professional 2016</w:t>
      </w:r>
    </w:p>
    <w:p w:rsidR="006E0E59" w:rsidRDefault="007C5C65">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6E0E59" w:rsidRDefault="006E0E59">
      <w:pPr>
        <w:pStyle w:val="ProductList-Body"/>
      </w:pPr>
    </w:p>
    <w:p w:rsidR="006E0E59" w:rsidRDefault="007C5C65">
      <w:pPr>
        <w:pStyle w:val="ProductList-ClauseHeading"/>
        <w:outlineLvl w:val="4"/>
      </w:pPr>
      <w:r>
        <w:t>2.2 Lucrul la domiciliu</w:t>
      </w:r>
    </w:p>
    <w:p w:rsidR="006E0E59" w:rsidRDefault="007C5C65">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6E0E59" w:rsidRDefault="006E0E59">
      <w:pPr>
        <w:pStyle w:val="ProductList-Body"/>
      </w:pPr>
    </w:p>
    <w:p w:rsidR="006E0E59" w:rsidRDefault="007C5C65">
      <w:pPr>
        <w:pStyle w:val="ProductList-ClauseHeading"/>
        <w:outlineLvl w:val="4"/>
      </w:pPr>
      <w:r>
        <w:t>2.3 Independent de platformă</w:t>
      </w:r>
    </w:p>
    <w:p w:rsidR="006E0E59" w:rsidRDefault="007C5C65">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6E0E59" w:rsidRDefault="006E0E59">
      <w:pPr>
        <w:pStyle w:val="ProductList-Body"/>
      </w:pPr>
    </w:p>
    <w:p w:rsidR="006E0E59" w:rsidRDefault="007C5C65">
      <w:pPr>
        <w:pStyle w:val="ProductList-ClauseHeading"/>
        <w:outlineLvl w:val="4"/>
      </w:pPr>
      <w:r>
        <w:t>2.4 Versiuni ulterioare</w:t>
      </w:r>
    </w:p>
    <w:p w:rsidR="006E0E59" w:rsidRDefault="007C5C65">
      <w:pPr>
        <w:pStyle w:val="ProductList-Body"/>
      </w:pPr>
      <w:r>
        <w:t>Skype for Business 2016 este versiunea ulterioară a Lync 2013.</w:t>
      </w:r>
    </w:p>
    <w:p w:rsidR="006E0E59" w:rsidRDefault="006E0E59">
      <w:pPr>
        <w:pStyle w:val="ProductList-Body"/>
      </w:pPr>
    </w:p>
    <w:p w:rsidR="006E0E59" w:rsidRDefault="007C5C65">
      <w:pPr>
        <w:pStyle w:val="ProductList-ClauseHeading"/>
        <w:outlineLvl w:val="4"/>
      </w:pPr>
      <w:r>
        <w:t>2.5 Office Online Server</w:t>
      </w:r>
    </w:p>
    <w:p w:rsidR="006E0E59" w:rsidRDefault="007C5C65">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6E0E59" w:rsidRDefault="006E0E59">
      <w:pPr>
        <w:pStyle w:val="ProductList-Body"/>
      </w:pPr>
    </w:p>
    <w:p w:rsidR="006E0E59" w:rsidRDefault="007C5C65">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00"/>
        <w:gridCol w:w="3589"/>
        <w:gridCol w:w="3601"/>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Produse software suplimentare: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Drepturile de utilizare comercială pentru Office Home &amp; Student 2013 RT</w:t>
      </w:r>
    </w:p>
    <w:p w:rsidR="006E0E59" w:rsidRDefault="007C5C65">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6E0E59" w:rsidRDefault="006E0E59">
      <w:pPr>
        <w:pStyle w:val="ProductList-Body"/>
      </w:pPr>
    </w:p>
    <w:p w:rsidR="006E0E59" w:rsidRDefault="007C5C65">
      <w:pPr>
        <w:pStyle w:val="ProductList-ClauseHeading"/>
        <w:outlineLvl w:val="4"/>
      </w:pPr>
      <w:r>
        <w:t>3.2 Office Professional Plus 2016 şi Office Standard 2016 – Utilizarea comercială a Office Home &amp; Student 2013 RT</w:t>
      </w:r>
    </w:p>
    <w:p w:rsidR="006E0E59" w:rsidRDefault="007C5C65">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6E0E59" w:rsidRDefault="007C5C6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605"/>
        <w:gridCol w:w="359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4.1 Project Professional 2016</w:t>
      </w:r>
    </w:p>
    <w:p w:rsidR="006E0E59" w:rsidRDefault="007C5C65">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6E0E59" w:rsidRDefault="006E0E59">
      <w:pPr>
        <w:pStyle w:val="PURBreadcrumb"/>
      </w:pPr>
    </w:p>
    <w:tbl>
      <w:tblPr>
        <w:tblStyle w:val="PURTable"/>
        <w:tblW w:w="0" w:type="dxa"/>
        <w:tblLook w:val="04A0" w:firstRow="1" w:lastRow="0" w:firstColumn="1" w:lastColumn="0" w:noHBand="0" w:noVBand="1"/>
      </w:tblPr>
      <w:tblGrid>
        <w:gridCol w:w="10800"/>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86" w:name="_Sec680"/>
      <w:r>
        <w:lastRenderedPageBreak/>
        <w:t>Office for Mac</w:t>
      </w:r>
      <w:bookmarkEnd w:id="86"/>
      <w:r>
        <w:fldChar w:fldCharType="begin"/>
      </w:r>
      <w:r>
        <w:instrText xml:space="preserve"> TC "</w:instrText>
      </w:r>
      <w:bookmarkStart w:id="87" w:name="_Toc499816896"/>
      <w:r>
        <w:instrText>Office for Mac</w:instrText>
      </w:r>
      <w:bookmarkEnd w:id="87"/>
      <w:r>
        <w:instrText>" \l 3</w:instrText>
      </w:r>
      <w:r>
        <w:fldChar w:fldCharType="end"/>
      </w:r>
    </w:p>
    <w:p w:rsidR="006E0E59" w:rsidRDefault="007C5C65">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89" w:name="_Sec737"/>
      <w:r>
        <w:t>2. Condiţiile produsului</w:t>
      </w:r>
      <w:bookmarkEnd w:id="89"/>
    </w:p>
    <w:tbl>
      <w:tblPr>
        <w:tblStyle w:val="PURTable"/>
        <w:tblW w:w="0" w:type="dxa"/>
        <w:tblLook w:val="04A0" w:firstRow="1" w:lastRow="0" w:firstColumn="1" w:lastColumn="0" w:noHBand="0" w:noVBand="1"/>
      </w:tblPr>
      <w:tblGrid>
        <w:gridCol w:w="3584"/>
        <w:gridCol w:w="3614"/>
        <w:gridCol w:w="359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2.1 Versiuni ulterioare</w:t>
      </w:r>
    </w:p>
    <w:p w:rsidR="006E0E59" w:rsidRDefault="007C5C65">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6E0E59" w:rsidRDefault="006E0E59">
      <w:pPr>
        <w:pStyle w:val="ProductList-Body"/>
      </w:pPr>
    </w:p>
    <w:p w:rsidR="006E0E59" w:rsidRDefault="007C5C65">
      <w:pPr>
        <w:pStyle w:val="ProductList-ClauseHeading"/>
        <w:outlineLvl w:val="4"/>
      </w:pPr>
      <w:r>
        <w:t>2.2 Lucrul la domiciliu</w:t>
      </w:r>
    </w:p>
    <w:p w:rsidR="006E0E59" w:rsidRDefault="007C5C65">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6E0E59" w:rsidRDefault="006E0E59">
      <w:pPr>
        <w:pStyle w:val="ProductList-Body"/>
      </w:pPr>
    </w:p>
    <w:p w:rsidR="006E0E59" w:rsidRDefault="007C5C65">
      <w:pPr>
        <w:pStyle w:val="ProductList-ClauseHeading"/>
        <w:outlineLvl w:val="4"/>
      </w:pPr>
      <w:r>
        <w:t>2.3 Independent de platformă</w:t>
      </w:r>
    </w:p>
    <w:p w:rsidR="006E0E59" w:rsidRDefault="007C5C65">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6E0E59" w:rsidRDefault="006E0E59">
      <w:pPr>
        <w:pStyle w:val="ProductList-Body"/>
      </w:pPr>
    </w:p>
    <w:p w:rsidR="006E0E59" w:rsidRDefault="007C5C65">
      <w:pPr>
        <w:pStyle w:val="ProductList-ClauseHeading"/>
        <w:outlineLvl w:val="4"/>
      </w:pPr>
      <w:r>
        <w:t>2.4 Office Online Server</w:t>
      </w:r>
    </w:p>
    <w:p w:rsidR="006E0E59" w:rsidRDefault="007C5C65">
      <w:pPr>
        <w:pStyle w:val="ProductList-Body"/>
      </w:pPr>
      <w:r>
        <w:t xml:space="preserve">Clienţii care achiziţionează licenţe Standard pentru Mac până la 1 august 2016 pot utiliza funcţia de editare, conform descrierii din </w:t>
      </w:r>
      <w:hyperlink r:id="rId46">
        <w:r>
          <w:rPr>
            <w:color w:val="00467F"/>
            <w:u w:val="single"/>
          </w:rPr>
          <w:t>secţiunea privind Office Online Anexa B</w:t>
        </w:r>
      </w:hyperlink>
      <w:r>
        <w:t xml:space="preserve"> în cadrul licenţelor respective. Acest drept va expira la 1 august 2019.</w:t>
      </w:r>
    </w:p>
    <w:p w:rsidR="006E0E59" w:rsidRDefault="007C5C65">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596"/>
        <w:gridCol w:w="3591"/>
        <w:gridCol w:w="360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Produse software suplimentare: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Utilizarea comercială a Office Home &amp; Student 2013 RT</w:t>
      </w:r>
    </w:p>
    <w:p w:rsidR="006E0E59" w:rsidRDefault="007C5C65">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6E0E59" w:rsidRDefault="007C5C6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6"/>
        <w:gridCol w:w="3623"/>
        <w:gridCol w:w="3581"/>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jc w:val="right"/>
      </w:pPr>
    </w:p>
    <w:tbl>
      <w:tblPr>
        <w:tblStyle w:val="PURTable"/>
        <w:tblW w:w="0" w:type="dxa"/>
        <w:tblLook w:val="04A0" w:firstRow="1" w:lastRow="0" w:firstColumn="1" w:lastColumn="0" w:noHBand="0" w:noVBand="1"/>
      </w:tblPr>
      <w:tblGrid>
        <w:gridCol w:w="10800"/>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GroupHeading"/>
        <w:outlineLvl w:val="1"/>
      </w:pPr>
      <w:bookmarkStart w:id="92" w:name="_Sec612"/>
      <w:r>
        <w:t>Servere Office</w:t>
      </w:r>
      <w:bookmarkEnd w:id="92"/>
      <w:r>
        <w:fldChar w:fldCharType="begin"/>
      </w:r>
      <w:r>
        <w:instrText xml:space="preserve"> TC "</w:instrText>
      </w:r>
      <w:bookmarkStart w:id="93" w:name="_Toc499816897"/>
      <w:r>
        <w:instrText>Servere Office</w:instrText>
      </w:r>
      <w:bookmarkEnd w:id="93"/>
      <w:r>
        <w:instrText>" \l 2</w:instrText>
      </w:r>
      <w:r>
        <w:fldChar w:fldCharType="end"/>
      </w:r>
    </w:p>
    <w:p w:rsidR="006E0E59" w:rsidRDefault="007C5C65">
      <w:pPr>
        <w:pStyle w:val="ProductList-Offering2HeadingNoBorder"/>
        <w:outlineLvl w:val="2"/>
      </w:pPr>
      <w:bookmarkStart w:id="94" w:name="_Sec638"/>
      <w:r>
        <w:t>Exchange Server</w:t>
      </w:r>
      <w:bookmarkEnd w:id="94"/>
      <w:r>
        <w:fldChar w:fldCharType="begin"/>
      </w:r>
      <w:r>
        <w:instrText xml:space="preserve"> TC "</w:instrText>
      </w:r>
      <w:bookmarkStart w:id="95" w:name="_Toc499816898"/>
      <w:r>
        <w:instrText>Exchange Server</w:instrText>
      </w:r>
      <w:bookmarkEnd w:id="95"/>
      <w:r>
        <w:instrText>" \l 3</w:instrText>
      </w:r>
      <w:r>
        <w:fldChar w:fldCharType="end"/>
      </w:r>
    </w:p>
    <w:p w:rsidR="006E0E59" w:rsidRDefault="007C5C65">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E0E59" w:rsidRDefault="007C5C65">
      <w:pPr>
        <w:pStyle w:val="ProductList-Offering1SubSection"/>
        <w:outlineLvl w:val="3"/>
      </w:pPr>
      <w:bookmarkStart w:id="97" w:name="_Sec738"/>
      <w:r>
        <w:t>2. Condiţiile produsului</w:t>
      </w:r>
      <w:bookmarkEnd w:id="97"/>
    </w:p>
    <w:tbl>
      <w:tblPr>
        <w:tblStyle w:val="PURTable"/>
        <w:tblW w:w="0" w:type="dxa"/>
        <w:tblLook w:val="04A0" w:firstRow="1" w:lastRow="0" w:firstColumn="1" w:lastColumn="0" w:noHBand="0" w:noVBand="1"/>
      </w:tblPr>
      <w:tblGrid>
        <w:gridCol w:w="3584"/>
        <w:gridCol w:w="3614"/>
        <w:gridCol w:w="359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573"/>
        <w:gridCol w:w="3617"/>
        <w:gridCol w:w="360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Tehnologii incluse: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0E59" w:rsidRDefault="007C5C6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E0E59" w:rsidRDefault="007C5C65">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E0E59" w:rsidRDefault="007C5C65">
            <w:pPr>
              <w:pStyle w:val="ProductList-TableBody"/>
            </w:pPr>
            <w:r>
              <w:t>Licenţă SL utilizator pentru Exchange Online Plan 1</w:t>
            </w:r>
          </w:p>
        </w:tc>
      </w:tr>
      <w:tr w:rsidR="006E0E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0E59" w:rsidRDefault="006E0E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E59" w:rsidRDefault="007C5C65">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E0E59" w:rsidRDefault="007C5C65">
            <w:pPr>
              <w:pStyle w:val="ProductList-TableBody"/>
            </w:pPr>
            <w:r>
              <w:t>Licenţă SL utilizator pentru Exchange Online Plan 2</w:t>
            </w:r>
          </w:p>
        </w:tc>
      </w:tr>
      <w:tr w:rsidR="006E0E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0E59" w:rsidRDefault="006E0E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E59" w:rsidRDefault="007C5C65">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E0E59" w:rsidRDefault="007C5C65">
            <w:pPr>
              <w:pStyle w:val="ProductList-TableBody"/>
            </w:pPr>
            <w:r>
              <w:t>Licenţă SL utilizator pentru Exchange Online Plan 2G</w:t>
            </w:r>
          </w:p>
        </w:tc>
      </w:tr>
      <w:tr w:rsidR="006E0E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0E59" w:rsidRDefault="006E0E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E59" w:rsidRDefault="007C5C6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
      </w:pPr>
    </w:p>
    <w:p w:rsidR="006E0E59" w:rsidRDefault="007C5C65">
      <w:pPr>
        <w:pStyle w:val="ProductList-SubClauseHeading"/>
        <w:outlineLvl w:val="5"/>
      </w:pPr>
      <w:r>
        <w:t>3.1.1 Funcţionalităţi suplimentare asociate cu licenţa CAL Enterprise Exchange</w:t>
      </w:r>
    </w:p>
    <w:p w:rsidR="006E0E59" w:rsidRDefault="007C5C65">
      <w:pPr>
        <w:pStyle w:val="ProductList-BodyIndented"/>
      </w:pPr>
      <w:r>
        <w:t>Arhivare pe loc, Suspendare pe loc (nedeterminată, în funcţie de interogare şi în funcţie de timp),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0E59" w:rsidRDefault="007C5C6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E0E59" w:rsidRDefault="007C5C65">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6E0E59" w:rsidRDefault="007C5C65">
            <w:pPr>
              <w:pStyle w:val="ProductList-TableBody"/>
            </w:pPr>
            <w:r>
              <w:t>Licenţă SL utilizator pentru Exchange Online Plan 2</w:t>
            </w:r>
          </w:p>
        </w:tc>
      </w:tr>
      <w:tr w:rsidR="006E0E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0E59" w:rsidRDefault="006E0E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E59" w:rsidRDefault="007C5C65">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6E0E59" w:rsidRDefault="007C5C65">
            <w:pPr>
              <w:pStyle w:val="ProductList-TableBody"/>
            </w:pPr>
            <w:r>
              <w:t>Licenţă SL utilizator pentru Exchange Online Plan 2G</w:t>
            </w:r>
          </w:p>
        </w:tc>
      </w:tr>
      <w:tr w:rsidR="006E0E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0E59" w:rsidRDefault="006E0E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E59" w:rsidRDefault="007C5C6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Indented"/>
      </w:pPr>
    </w:p>
    <w:p w:rsidR="006E0E59" w:rsidRDefault="007C5C6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6E0E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E59" w:rsidRDefault="006E0E59">
            <w:pPr>
              <w:pStyle w:val="ProductList-TableBody"/>
            </w:pPr>
          </w:p>
        </w:tc>
      </w:tr>
    </w:tbl>
    <w:p w:rsidR="006E0E59" w:rsidRDefault="007C5C6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1"/>
        <w:gridCol w:w="3613"/>
        <w:gridCol w:w="358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lastRenderedPageBreak/>
        <w:t>4.1 Termeni şi condiţii suplimentare pentru Exchange Enterprise CAL with Services 2016</w:t>
      </w:r>
    </w:p>
    <w:p w:rsidR="006E0E59" w:rsidRDefault="007C5C65">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49">
        <w:r>
          <w:rPr>
            <w:color w:val="00467F"/>
            <w:u w:val="single"/>
          </w:rPr>
          <w:t>http://go.microsoft.com/?linkid=9839207</w:t>
        </w:r>
      </w:hyperlink>
      <w:r>
        <w:t>.</w:t>
      </w:r>
    </w:p>
    <w:p w:rsidR="006E0E59" w:rsidRDefault="006E0E59">
      <w:pPr>
        <w:pStyle w:val="PURBreadcrumb"/>
      </w:pPr>
    </w:p>
    <w:tbl>
      <w:tblPr>
        <w:tblStyle w:val="PURTable"/>
        <w:tblW w:w="0" w:type="dxa"/>
        <w:tblLook w:val="04A0" w:firstRow="1" w:lastRow="0" w:firstColumn="1" w:lastColumn="0" w:noHBand="0" w:noVBand="1"/>
      </w:tblPr>
      <w:tblGrid>
        <w:gridCol w:w="10800"/>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100" w:name="_Sec639"/>
      <w:r>
        <w:t>Project Server</w:t>
      </w:r>
      <w:bookmarkEnd w:id="100"/>
      <w:r>
        <w:fldChar w:fldCharType="begin"/>
      </w:r>
      <w:r>
        <w:instrText xml:space="preserve"> TC "</w:instrText>
      </w:r>
      <w:bookmarkStart w:id="101" w:name="_Toc499816899"/>
      <w:r>
        <w:instrText>Project Server</w:instrText>
      </w:r>
      <w:bookmarkEnd w:id="101"/>
      <w:r>
        <w:instrText>" \l 3</w:instrText>
      </w:r>
      <w:r>
        <w:fldChar w:fldCharType="end"/>
      </w:r>
    </w:p>
    <w:p w:rsidR="006E0E59" w:rsidRDefault="007C5C65">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E0E59" w:rsidRDefault="007C5C65">
      <w:pPr>
        <w:pStyle w:val="ProductList-Offering1SubSection"/>
        <w:outlineLvl w:val="3"/>
      </w:pPr>
      <w:bookmarkStart w:id="103" w:name="_Sec739"/>
      <w:r>
        <w:t>2. Condiţiile produsului</w:t>
      </w:r>
      <w:bookmarkEnd w:id="103"/>
    </w:p>
    <w:tbl>
      <w:tblPr>
        <w:tblStyle w:val="PURTable"/>
        <w:tblW w:w="0" w:type="dxa"/>
        <w:tblLook w:val="04A0" w:firstRow="1" w:lastRow="0" w:firstColumn="1" w:lastColumn="0" w:noHBand="0" w:noVBand="1"/>
      </w:tblPr>
      <w:tblGrid>
        <w:gridCol w:w="3584"/>
        <w:gridCol w:w="3614"/>
        <w:gridCol w:w="359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584"/>
        <w:gridCol w:w="3597"/>
        <w:gridCol w:w="3609"/>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Tehnologii incluse: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E59" w:rsidRDefault="007C5C6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E0E59" w:rsidRDefault="007C5C65">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E0E59" w:rsidRDefault="007C5C65">
            <w:pPr>
              <w:pStyle w:val="ProductList-TableBody"/>
            </w:pPr>
            <w:r>
              <w:t>Licenţă SL utilizator pentru Project Online Essentials</w:t>
            </w:r>
          </w:p>
        </w:tc>
      </w:tr>
      <w:tr w:rsidR="006E0E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E59" w:rsidRDefault="006E0E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E59" w:rsidRDefault="007C5C65">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6E0E59" w:rsidRDefault="007C5C65">
            <w:pPr>
              <w:pStyle w:val="ProductList-TableBody"/>
            </w:pPr>
            <w:r>
              <w:t>Licenţă SL utilizator pentru Project Online Premium</w:t>
            </w:r>
          </w:p>
        </w:tc>
      </w:tr>
    </w:tbl>
    <w:p w:rsidR="006E0E59" w:rsidRDefault="006E0E59">
      <w:pPr>
        <w:pStyle w:val="ProductList-Body"/>
      </w:pPr>
    </w:p>
    <w:p w:rsidR="006E0E59" w:rsidRDefault="007C5C6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6E0E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E59" w:rsidRDefault="006E0E59">
            <w:pPr>
              <w:pStyle w:val="ProductList-TableBody"/>
            </w:pPr>
          </w:p>
        </w:tc>
      </w:tr>
    </w:tbl>
    <w:p w:rsidR="006E0E59" w:rsidRDefault="007C5C6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5"/>
        <w:gridCol w:w="3605"/>
        <w:gridCol w:w="359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jc w:val="right"/>
      </w:pPr>
    </w:p>
    <w:tbl>
      <w:tblPr>
        <w:tblStyle w:val="PURTable"/>
        <w:tblW w:w="0" w:type="dxa"/>
        <w:tblLook w:val="04A0" w:firstRow="1" w:lastRow="0" w:firstColumn="1" w:lastColumn="0" w:noHBand="0" w:noVBand="1"/>
      </w:tblPr>
      <w:tblGrid>
        <w:gridCol w:w="10800"/>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106" w:name="_Sec640"/>
      <w:r>
        <w:t>SharePoint Server</w:t>
      </w:r>
      <w:bookmarkEnd w:id="106"/>
      <w:r>
        <w:fldChar w:fldCharType="begin"/>
      </w:r>
      <w:r>
        <w:instrText xml:space="preserve"> TC "</w:instrText>
      </w:r>
      <w:bookmarkStart w:id="107" w:name="_Toc499816900"/>
      <w:r>
        <w:instrText>SharePoint Server</w:instrText>
      </w:r>
      <w:bookmarkEnd w:id="107"/>
      <w:r>
        <w:instrText>" \l 3</w:instrText>
      </w:r>
      <w:r>
        <w:fldChar w:fldCharType="end"/>
      </w:r>
    </w:p>
    <w:p w:rsidR="006E0E59" w:rsidRDefault="007C5C65">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E0E59" w:rsidRDefault="007C5C65">
      <w:pPr>
        <w:pStyle w:val="ProductList-Offering1SubSection"/>
        <w:outlineLvl w:val="3"/>
      </w:pPr>
      <w:bookmarkStart w:id="109" w:name="_Sec740"/>
      <w:r>
        <w:t>2. Condiţiile produsului</w:t>
      </w:r>
      <w:bookmarkEnd w:id="109"/>
    </w:p>
    <w:tbl>
      <w:tblPr>
        <w:tblStyle w:val="PURTable"/>
        <w:tblW w:w="0" w:type="dxa"/>
        <w:tblLook w:val="04A0" w:firstRow="1" w:lastRow="0" w:firstColumn="1" w:lastColumn="0" w:noHBand="0" w:noVBand="1"/>
      </w:tblPr>
      <w:tblGrid>
        <w:gridCol w:w="3640"/>
        <w:gridCol w:w="3648"/>
        <w:gridCol w:w="362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3"/>
      </w:pPr>
      <w:bookmarkStart w:id="110" w:name="_Sec798"/>
      <w:r>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Tehnologii incluse: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618"/>
        <w:gridCol w:w="3651"/>
        <w:gridCol w:w="3647"/>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E59" w:rsidRDefault="007C5C6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E0E59" w:rsidRDefault="007C5C65">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E0E59" w:rsidRDefault="007C5C65">
            <w:pPr>
              <w:pStyle w:val="ProductList-TableBody"/>
            </w:pPr>
            <w:r>
              <w:t>Licenţă SL utilizator pentru SharePoint Online Plan 2</w:t>
            </w:r>
            <w:r>
              <w:fldChar w:fldCharType="begin"/>
            </w:r>
            <w:r>
              <w:instrText xml:space="preserve"> XE "SharePoint Online Plan 2" </w:instrText>
            </w:r>
            <w:r>
              <w:fldChar w:fldCharType="end"/>
            </w:r>
          </w:p>
        </w:tc>
      </w:tr>
      <w:tr w:rsidR="006E0E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E59" w:rsidRDefault="006E0E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E59" w:rsidRDefault="007C5C6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618"/>
        <w:gridCol w:w="3651"/>
        <w:gridCol w:w="3647"/>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E59" w:rsidRDefault="007C5C6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E0E59" w:rsidRDefault="007C5C65">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E0E59" w:rsidRDefault="007C5C65">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6E0E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E59" w:rsidRDefault="006E0E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E59" w:rsidRDefault="007C5C6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E59" w:rsidRDefault="007C5C65">
            <w:pPr>
              <w:pStyle w:val="ProductList-TableBody"/>
            </w:pPr>
            <w:r>
              <w:t>Licenţă SL utilizator pentru SharePoint Online Plan 2</w:t>
            </w:r>
          </w:p>
        </w:tc>
      </w:tr>
    </w:tbl>
    <w:p w:rsidR="006E0E59" w:rsidRDefault="006E0E59">
      <w:pPr>
        <w:pStyle w:val="ProductList-Body"/>
      </w:pPr>
    </w:p>
    <w:p w:rsidR="006E0E59" w:rsidRDefault="007C5C65">
      <w:pPr>
        <w:pStyle w:val="ProductList-SubClauseHeading"/>
        <w:outlineLvl w:val="5"/>
      </w:pPr>
      <w:r>
        <w:t>3.2.1 Funcţionalităţi suplimentare SharePoint Server asociate cu licenţa CAL pentru SharePoint Enterprise</w:t>
      </w:r>
    </w:p>
    <w:p w:rsidR="006E0E59" w:rsidRDefault="007C5C65">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Prevenirea pierderii datelor şi Trasare diagrame complexe.</w:t>
      </w:r>
    </w:p>
    <w:tbl>
      <w:tblPr>
        <w:tblStyle w:val="PURTable0"/>
        <w:tblW w:w="0" w:type="dxa"/>
        <w:tblLook w:val="04A0" w:firstRow="1" w:lastRow="0" w:firstColumn="1" w:lastColumn="0" w:noHBand="0" w:noVBand="1"/>
      </w:tblPr>
      <w:tblGrid>
        <w:gridCol w:w="3524"/>
        <w:gridCol w:w="3519"/>
        <w:gridCol w:w="351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E59" w:rsidRDefault="007C5C6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E0E59" w:rsidRDefault="007C5C65">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6E0E59" w:rsidRDefault="007C5C65">
            <w:pPr>
              <w:pStyle w:val="ProductList-TableBody"/>
            </w:pPr>
            <w:r>
              <w:t>Licenţă SL utilizator pentru SharePoint Online Plan 2</w:t>
            </w:r>
          </w:p>
        </w:tc>
      </w:tr>
      <w:tr w:rsidR="006E0E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E59" w:rsidRDefault="006E0E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E59" w:rsidRDefault="007C5C6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Indented"/>
      </w:pPr>
    </w:p>
    <w:p w:rsidR="006E0E59" w:rsidRDefault="007C5C65">
      <w:pPr>
        <w:pStyle w:val="ProductList-ClauseHeading"/>
        <w:outlineLvl w:val="4"/>
      </w:pPr>
      <w:r>
        <w:t>3.3 Renunţarea la Licenţele CAL în cazul utilizatorilor care accesează conţinut disponibil pentru public</w:t>
      </w:r>
    </w:p>
    <w:p w:rsidR="006E0E59" w:rsidRDefault="007C5C65">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6E0E59" w:rsidRDefault="006E0E59">
      <w:pPr>
        <w:pStyle w:val="ProductList-Body"/>
      </w:pPr>
    </w:p>
    <w:p w:rsidR="006E0E59" w:rsidRDefault="007C5C65">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88"/>
        <w:gridCol w:w="3614"/>
        <w:gridCol w:w="361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6E0E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E59" w:rsidRDefault="006E0E59">
            <w:pPr>
              <w:pStyle w:val="ProductList-TableBody"/>
            </w:pPr>
          </w:p>
        </w:tc>
      </w:tr>
    </w:tbl>
    <w:p w:rsidR="006E0E59" w:rsidRDefault="007C5C6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6"/>
        <w:gridCol w:w="3645"/>
        <w:gridCol w:w="3625"/>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URBreadcrumb"/>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9816901"/>
      <w:r>
        <w:instrText>Skype for Business Server</w:instrText>
      </w:r>
      <w:bookmarkEnd w:id="113"/>
      <w:r>
        <w:instrText>" \l 3</w:instrText>
      </w:r>
      <w:r>
        <w:fldChar w:fldCharType="end"/>
      </w:r>
    </w:p>
    <w:p w:rsidR="006E0E59" w:rsidRDefault="007C5C65">
      <w:pPr>
        <w:pStyle w:val="ProductList-Offering1SubSection"/>
        <w:outlineLvl w:val="3"/>
      </w:pPr>
      <w:bookmarkStart w:id="114" w:name="_Sec686"/>
      <w:r>
        <w:t>1. Disponibilitatea programului</w:t>
      </w:r>
      <w:bookmarkEnd w:id="114"/>
    </w:p>
    <w:p w:rsidR="006E0E59" w:rsidRDefault="006E0E59">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6E6E6E"/>
              <w:bottom w:val="none" w:sz="4" w:space="0" w:color="FFFFFF"/>
              <w:right w:val="none" w:sz="4" w:space="0" w:color="6E6E6E"/>
            </w:tcBorders>
          </w:tcPr>
          <w:p w:rsidR="006E0E59" w:rsidRDefault="007C5C65">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E0E59" w:rsidRDefault="007C5C65">
      <w:pPr>
        <w:pStyle w:val="ProductList-Offering1SubSection"/>
        <w:outlineLvl w:val="3"/>
      </w:pPr>
      <w:bookmarkStart w:id="115" w:name="_Sec741"/>
      <w:r>
        <w:t>2. Condiţiile produsului</w:t>
      </w:r>
      <w:bookmarkEnd w:id="115"/>
    </w:p>
    <w:tbl>
      <w:tblPr>
        <w:tblStyle w:val="PURTable"/>
        <w:tblW w:w="0" w:type="dxa"/>
        <w:tblLook w:val="04A0" w:firstRow="1" w:lastRow="0" w:firstColumn="1" w:lastColumn="0" w:noHBand="0" w:noVBand="1"/>
      </w:tblPr>
      <w:tblGrid>
        <w:gridCol w:w="3627"/>
        <w:gridCol w:w="3655"/>
        <w:gridCol w:w="363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41"/>
        <w:gridCol w:w="3632"/>
        <w:gridCol w:w="364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4"/>
        <w:gridCol w:w="3656"/>
        <w:gridCol w:w="363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E59" w:rsidRDefault="007C5C6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E0E59" w:rsidRDefault="007C5C65">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E0E59" w:rsidRDefault="007C5C65">
            <w:pPr>
              <w:pStyle w:val="ProductList-TableBody"/>
            </w:pPr>
            <w:r>
              <w:t>Licenţă SL utilizator pentru Skype for Business Online Plan 1</w:t>
            </w:r>
          </w:p>
        </w:tc>
      </w:tr>
      <w:tr w:rsidR="006E0E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0E59" w:rsidRDefault="006E0E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E59" w:rsidRDefault="007C5C65">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E0E59" w:rsidRDefault="007C5C65">
            <w:pPr>
              <w:pStyle w:val="ProductList-TableBody"/>
            </w:pPr>
            <w:r>
              <w:t>Licenţă SL utilizator pentru Skype for Business Online Plan 2</w:t>
            </w:r>
          </w:p>
        </w:tc>
      </w:tr>
      <w:tr w:rsidR="006E0E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0E59" w:rsidRDefault="006E0E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E59" w:rsidRDefault="007C5C65">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E0E59" w:rsidRDefault="007C5C65">
            <w:pPr>
              <w:pStyle w:val="ProductList-TableBody"/>
            </w:pPr>
            <w:r>
              <w:t>Licenţă SL utilizator pentru Skype for Business Online Plan 2G</w:t>
            </w:r>
          </w:p>
        </w:tc>
      </w:tr>
      <w:tr w:rsidR="006E0E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E59" w:rsidRDefault="006E0E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E59" w:rsidRDefault="007C5C6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
      </w:pPr>
    </w:p>
    <w:p w:rsidR="006E0E59" w:rsidRDefault="007C5C65">
      <w:pPr>
        <w:pStyle w:val="ProductList-SubClauseHeading"/>
        <w:outlineLvl w:val="5"/>
      </w:pPr>
      <w:r>
        <w:t>3.1.1 Funcţionalităţi suplimentare asociate cu licenţa CAL Enterprise pentru Skype for Business Server</w:t>
      </w:r>
    </w:p>
    <w:p w:rsidR="006E0E59" w:rsidRDefault="007C5C65">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520"/>
        <w:gridCol w:w="3514"/>
        <w:gridCol w:w="352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E59" w:rsidRDefault="007C5C6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E0E59" w:rsidRDefault="007C5C65">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E0E59" w:rsidRDefault="007C5C65">
            <w:pPr>
              <w:pStyle w:val="ProductList-TableBody"/>
            </w:pPr>
            <w:r>
              <w:t>Licenţă SL utilizator pentru Skype for Business Online Plan 2</w:t>
            </w:r>
          </w:p>
        </w:tc>
      </w:tr>
      <w:tr w:rsidR="006E0E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0E59" w:rsidRDefault="006E0E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E59" w:rsidRDefault="007C5C65">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6E0E59" w:rsidRDefault="007C5C65">
            <w:pPr>
              <w:pStyle w:val="ProductList-TableBody"/>
            </w:pPr>
            <w:r>
              <w:t>Licenţă SL utilizator pentru Skype for Business Online Plan 2G</w:t>
            </w:r>
          </w:p>
        </w:tc>
      </w:tr>
      <w:tr w:rsidR="006E0E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0E59" w:rsidRDefault="006E0E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E59" w:rsidRDefault="007C5C65">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E0E59" w:rsidRDefault="007C5C65">
            <w:pPr>
              <w:pStyle w:val="ProductList-TableBody"/>
            </w:pPr>
            <w:r>
              <w:t>Licenţă SL utilizator pentru Live Meeting Professional</w:t>
            </w:r>
            <w:r>
              <w:fldChar w:fldCharType="begin"/>
            </w:r>
            <w:r>
              <w:instrText xml:space="preserve"> XE "Live Meeting Professional" </w:instrText>
            </w:r>
            <w:r>
              <w:fldChar w:fldCharType="end"/>
            </w:r>
          </w:p>
        </w:tc>
      </w:tr>
      <w:tr w:rsidR="006E0E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E59" w:rsidRDefault="006E0E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E59" w:rsidRDefault="007C5C6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Indented"/>
      </w:pPr>
    </w:p>
    <w:p w:rsidR="006E0E59" w:rsidRDefault="007C5C65">
      <w:pPr>
        <w:pStyle w:val="ProductList-SubClauseHeading"/>
        <w:outlineLvl w:val="5"/>
      </w:pPr>
      <w:r>
        <w:t>3.1.2 Funcţionalităţi suplimentare asociate cu licenţa CAL Plus pentru Skype for Business Server</w:t>
      </w:r>
    </w:p>
    <w:p w:rsidR="006E0E59" w:rsidRDefault="007C5C65">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531"/>
        <w:gridCol w:w="3499"/>
        <w:gridCol w:w="352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E59" w:rsidRDefault="007C5C6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E0E59" w:rsidRDefault="007C5C65">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E0E59" w:rsidRDefault="007C5C65">
            <w:pPr>
              <w:pStyle w:val="ProductList-TableBody"/>
            </w:pPr>
            <w:r>
              <w:t xml:space="preserve">Licenţă CAL echivalentă (consultaţi </w:t>
            </w:r>
            <w:hyperlink w:anchor="_Sec591">
              <w:r>
                <w:rPr>
                  <w:color w:val="00467F"/>
                  <w:u w:val="single"/>
                </w:rPr>
                <w:t>Anexa A</w:t>
              </w:r>
            </w:hyperlink>
            <w:r>
              <w:t>)</w:t>
            </w:r>
          </w:p>
        </w:tc>
      </w:tr>
      <w:tr w:rsidR="006E0E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E59" w:rsidRDefault="006E0E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E59" w:rsidRDefault="007C5C65">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6E0E59" w:rsidRDefault="007C5C65">
            <w:pPr>
              <w:pStyle w:val="ProductList-TableBody"/>
            </w:pPr>
            <w:r>
              <w:t>Licenţă CAL Plus pentru Skype for Business (Licenţă SL utilizator)</w:t>
            </w:r>
          </w:p>
        </w:tc>
      </w:tr>
    </w:tbl>
    <w:p w:rsidR="006E0E59" w:rsidRDefault="006E0E59">
      <w:pPr>
        <w:pStyle w:val="ProductList-BodyIndented"/>
      </w:pPr>
    </w:p>
    <w:p w:rsidR="006E0E59" w:rsidRDefault="007C5C6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0"/>
        <w:gridCol w:w="3652"/>
        <w:gridCol w:w="363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Audio/Video Conferencing Server Role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Director Role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Mediation Server Role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Microsoft Lync Server 2013 Group Chat Administration Tool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PowerShell Snap-in</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Survivable Branch Appliance Role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Video Interop Server Role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r>
    </w:tbl>
    <w:p w:rsidR="006E0E59" w:rsidRDefault="007C5C6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46"/>
        <w:gridCol w:w="363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URBreadcrumb"/>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1HeadingNoBorder"/>
        <w:outlineLvl w:val="1"/>
      </w:pPr>
      <w:bookmarkStart w:id="118" w:name="_Sec614"/>
      <w:r>
        <w:t>SQL Server</w:t>
      </w:r>
      <w:bookmarkEnd w:id="118"/>
      <w:r>
        <w:fldChar w:fldCharType="begin"/>
      </w:r>
      <w:r>
        <w:instrText xml:space="preserve"> TC "</w:instrText>
      </w:r>
      <w:bookmarkStart w:id="119" w:name="_Toc499816902"/>
      <w:r>
        <w:instrText>SQL Server</w:instrText>
      </w:r>
      <w:bookmarkEnd w:id="119"/>
      <w:r>
        <w:instrText>" \l 2</w:instrText>
      </w:r>
      <w:r>
        <w:fldChar w:fldCharType="end"/>
      </w:r>
    </w:p>
    <w:p w:rsidR="006E0E59" w:rsidRDefault="007C5C65">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SQL Server 2017 Standard Core</w:t>
            </w:r>
            <w:r>
              <w:fldChar w:fldCharType="begin"/>
            </w:r>
            <w:r>
              <w:instrText xml:space="preserve"> XE "SQL Server 2017 Standard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SQL Server 2017 Enterprise Core</w:t>
            </w:r>
            <w:r>
              <w:fldChar w:fldCharType="begin"/>
            </w:r>
            <w:r>
              <w:instrText xml:space="preserve"> XE "SQL Server 2017 Enterprise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2B2B2"/>
              <w:right w:val="none" w:sz="4" w:space="0" w:color="6E6E6E"/>
            </w:tcBorders>
          </w:tcPr>
          <w:p w:rsidR="006E0E59" w:rsidRDefault="007C5C65">
            <w:pPr>
              <w:pStyle w:val="ProductList-TableBody"/>
            </w:pPr>
            <w:r>
              <w:rPr>
                <w:color w:val="000000"/>
              </w:rPr>
              <w:t>Licenţă CAL SQL Server 2017</w:t>
            </w:r>
            <w:r>
              <w:fldChar w:fldCharType="begin"/>
            </w:r>
            <w:r>
              <w:instrText xml:space="preserve"> XE "Licenţă CAL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6E0E59" w:rsidRDefault="007C5C6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2B2B2"/>
              <w:left w:val="none" w:sz="4" w:space="0" w:color="6E6E6E"/>
              <w:bottom w:val="dashed" w:sz="4" w:space="0" w:color="BFBFBF"/>
              <w:right w:val="none" w:sz="4" w:space="0" w:color="6E6E6E"/>
            </w:tcBorders>
          </w:tcPr>
          <w:p w:rsidR="006E0E59" w:rsidRDefault="007C5C65">
            <w:pPr>
              <w:pStyle w:val="ProductList-TableBody"/>
            </w:pPr>
            <w:r>
              <w:t>Licenţă suplimentară SQL Server Standard Premium Assurance</w:t>
            </w:r>
            <w:r>
              <w:fldChar w:fldCharType="begin"/>
            </w:r>
            <w:r>
              <w:instrText xml:space="preserve"> XE "Licenţă suplimentară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E0E59" w:rsidRDefault="007C5C6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160" w:type="dxa"/>
            <w:tcBorders>
              <w:top w:val="dashed" w:sz="4" w:space="0" w:color="BFBFBF"/>
              <w:left w:val="none" w:sz="4" w:space="0" w:color="6E6E6E"/>
              <w:bottom w:val="dashed" w:sz="4" w:space="0" w:color="B2B2B2"/>
              <w:right w:val="none" w:sz="4" w:space="0" w:color="6E6E6E"/>
            </w:tcBorders>
          </w:tcPr>
          <w:p w:rsidR="006E0E59" w:rsidRDefault="007C5C65">
            <w:pPr>
              <w:pStyle w:val="ProductList-TableBody"/>
            </w:pPr>
            <w:r>
              <w:t>Licenţă suplimentară SQL Server Standard Core Premium Assurance (licenţe nucleu cu 2 pachete)</w:t>
            </w:r>
          </w:p>
        </w:tc>
        <w:tc>
          <w:tcPr>
            <w:tcW w:w="620" w:type="dxa"/>
            <w:tcBorders>
              <w:top w:val="dashed" w:sz="4" w:space="0" w:color="BFBFBF"/>
              <w:left w:val="none" w:sz="4" w:space="0" w:color="6E6E6E"/>
              <w:bottom w:val="dashed" w:sz="4" w:space="0" w:color="B2B2B2"/>
              <w:right w:val="none" w:sz="4" w:space="0" w:color="6E6E6E"/>
            </w:tcBorders>
          </w:tcPr>
          <w:p w:rsidR="006E0E59" w:rsidRDefault="007C5C6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160" w:type="dxa"/>
            <w:tcBorders>
              <w:top w:val="dashed" w:sz="4" w:space="0" w:color="B2B2B2"/>
              <w:left w:val="none" w:sz="4" w:space="0" w:color="6E6E6E"/>
              <w:bottom w:val="dashed" w:sz="4" w:space="0" w:color="BFBFBF"/>
              <w:right w:val="none" w:sz="4" w:space="0" w:color="6E6E6E"/>
            </w:tcBorders>
          </w:tcPr>
          <w:p w:rsidR="006E0E59" w:rsidRDefault="007C5C65">
            <w:pPr>
              <w:pStyle w:val="ProductList-TableBody"/>
            </w:pPr>
            <w:r>
              <w:t>Licenţă suplimentară SQL Server Enterprise Premium Assurance</w:t>
            </w:r>
            <w:r>
              <w:fldChar w:fldCharType="begin"/>
            </w:r>
            <w:r>
              <w:instrText xml:space="preserve"> XE "Licenţă suplimentară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E0E59" w:rsidRDefault="007C5C6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1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Licenţă suplimentară SQL Server Enterprise Core Premium Assurance (licenţe nucleu cu 2 pachete)</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bl>
    <w:p w:rsidR="006E0E59" w:rsidRDefault="007C5C65">
      <w:pPr>
        <w:pStyle w:val="ProductList-Offering1SubSection"/>
        <w:outlineLvl w:val="2"/>
      </w:pPr>
      <w:bookmarkStart w:id="121" w:name="_Sec743"/>
      <w:r>
        <w:t>2. Condiţiile produsului</w:t>
      </w:r>
      <w:bookmarkEnd w:id="121"/>
    </w:p>
    <w:tbl>
      <w:tblPr>
        <w:tblStyle w:val="PURTable"/>
        <w:tblW w:w="0" w:type="dxa"/>
        <w:tblLook w:val="04A0" w:firstRow="1" w:lastRow="0" w:firstColumn="1" w:lastColumn="0" w:noHBand="0" w:noVBand="1"/>
      </w:tblPr>
      <w:tblGrid>
        <w:gridCol w:w="3627"/>
        <w:gridCol w:w="3654"/>
        <w:gridCol w:w="3635"/>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3"/>
      </w:pPr>
      <w:r>
        <w:t>2.1 SQL Server 2017 Enterprise</w:t>
      </w:r>
    </w:p>
    <w:p w:rsidR="006E0E59" w:rsidRDefault="007C5C65">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licenţei, clienţii existenţi cu SA care fac upgrade la versiunea 2017 vor consulta Termenii produselor din octombrie 2017.  </w:t>
      </w:r>
    </w:p>
    <w:p w:rsidR="006E0E59" w:rsidRDefault="006E0E59">
      <w:pPr>
        <w:pStyle w:val="ProductList-Body"/>
      </w:pPr>
    </w:p>
    <w:p w:rsidR="006E0E59" w:rsidRDefault="007C5C65">
      <w:pPr>
        <w:pStyle w:val="ProductList-ClauseHeading"/>
        <w:outlineLvl w:val="3"/>
      </w:pPr>
      <w:r>
        <w:t>2.2 SQL Server Parallel Data Warehouse</w:t>
      </w:r>
    </w:p>
    <w:p w:rsidR="006E0E59" w:rsidRDefault="007C5C65">
      <w:pPr>
        <w:pStyle w:val="ProductList-Body"/>
      </w:pPr>
      <w:r>
        <w:t>SQL Server Parallel Data Warehouse este o opţiune de implementare pentru clienţii cu SQL Server Enterprise Core. Clienţii sunt eligibili să utilizeze doar versiunile software puse la dispoziţie în timpul perioadei de protecţie prin SA.</w:t>
      </w:r>
    </w:p>
    <w:p w:rsidR="006E0E59" w:rsidRDefault="006E0E59">
      <w:pPr>
        <w:pStyle w:val="ProductList-Body"/>
      </w:pPr>
    </w:p>
    <w:p w:rsidR="006E0E59" w:rsidRDefault="007C5C65">
      <w:pPr>
        <w:pStyle w:val="ProductList-ClauseHeading"/>
        <w:outlineLvl w:val="3"/>
      </w:pPr>
      <w:r>
        <w:t>2.3 Versiunea opţională fără Oracle Java a SQL Server Parallel Data Warehouse</w:t>
      </w:r>
    </w:p>
    <w:p w:rsidR="006E0E59" w:rsidRDefault="007C5C65">
      <w:pPr>
        <w:pStyle w:val="ProductList-Body"/>
      </w:pPr>
      <w:r>
        <w:t xml:space="preserve">Clienţii pot achiziţiona o versiune a produsului cu Oracle Java sau, la cerere, fără Oracle Java. Pentru informaţii suplimentare, consultaţi </w:t>
      </w:r>
      <w:hyperlink r:id="rId52">
        <w:r>
          <w:rPr>
            <w:color w:val="00467F"/>
            <w:u w:val="single"/>
          </w:rPr>
          <w:t>http://www.microsoft.com/en-us/sqlserver/solutions-technologies/data-warehousing/pdw.aspx</w:t>
        </w:r>
      </w:hyperlink>
      <w:r>
        <w:t>.</w:t>
      </w:r>
    </w:p>
    <w:p w:rsidR="006E0E59" w:rsidRDefault="007C5C65">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637"/>
        <w:gridCol w:w="3634"/>
        <w:gridCol w:w="3645"/>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7"/>
        <w:gridCol w:w="3652"/>
        <w:gridCol w:w="3607"/>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E0E59" w:rsidRDefault="007C5C6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3"/>
      </w:pPr>
      <w:r>
        <w:t>3.2 Actualizările automate ale versiunilor anterioare de SQL Server</w:t>
      </w:r>
    </w:p>
    <w:p w:rsidR="006E0E59" w:rsidRDefault="007C5C65">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6E0E59" w:rsidRDefault="006E0E59">
      <w:pPr>
        <w:pStyle w:val="ProductList-Body"/>
      </w:pPr>
    </w:p>
    <w:p w:rsidR="006E0E59" w:rsidRDefault="007C5C65">
      <w:pPr>
        <w:pStyle w:val="ProductList-ClauseHeading"/>
        <w:outlineLvl w:val="3"/>
      </w:pPr>
      <w:r>
        <w:t>3.3 SQL Server Platform Selection</w:t>
      </w:r>
    </w:p>
    <w:p w:rsidR="006E0E59" w:rsidRDefault="007C5C65">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SQL Server sunt licenţe independente ale platformei şi permit implementarea şi utilizarea pe platformele Windows sau Linux.</w:t>
      </w:r>
    </w:p>
    <w:p w:rsidR="006E0E59" w:rsidRDefault="006E0E59">
      <w:pPr>
        <w:pStyle w:val="ProductList-Body"/>
      </w:pPr>
    </w:p>
    <w:p w:rsidR="006E0E59" w:rsidRDefault="007C5C65">
      <w:pPr>
        <w:pStyle w:val="ProductList-ClauseHeading"/>
        <w:outlineLvl w:val="3"/>
      </w:pPr>
      <w:r>
        <w:t>3.4 Instanţe în execuţie pentru ediţia Standard</w:t>
      </w:r>
    </w:p>
    <w:p w:rsidR="006E0E59" w:rsidRDefault="007C5C65">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6E0E59" w:rsidRDefault="006E0E59">
      <w:pPr>
        <w:pStyle w:val="ProductList-Body"/>
      </w:pPr>
    </w:p>
    <w:p w:rsidR="006E0E59" w:rsidRDefault="007C5C65">
      <w:pPr>
        <w:pStyle w:val="ProductList-ClauseHeading"/>
        <w:outlineLvl w:val="3"/>
      </w:pPr>
      <w:r>
        <w:t>3.5 Servere de rezervă în caz de avarie pentru Parallel Data Warehouse (PDW)</w:t>
      </w:r>
    </w:p>
    <w:p w:rsidR="006E0E59" w:rsidRDefault="007C5C65">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6E0E59" w:rsidRDefault="006E0E59">
      <w:pPr>
        <w:pStyle w:val="ProductList-Body"/>
      </w:pPr>
    </w:p>
    <w:p w:rsidR="006E0E59" w:rsidRDefault="007C5C65">
      <w:pPr>
        <w:pStyle w:val="ProductList-ClauseHeading"/>
        <w:outlineLvl w:val="3"/>
      </w:pPr>
      <w:r>
        <w:t>3.6 Produse software suplimentare</w:t>
      </w:r>
    </w:p>
    <w:p w:rsidR="006E0E59" w:rsidRDefault="007C5C65">
      <w:pPr>
        <w:pStyle w:val="ProductList-SubClauseHeading"/>
        <w:outlineLvl w:val="4"/>
      </w:pPr>
      <w:r>
        <w:t>3.6.1 Software suplimentar – toate (cu excepţia Parallel Data Warehouse)</w:t>
      </w:r>
    </w:p>
    <w:tbl>
      <w:tblPr>
        <w:tblStyle w:val="PURTable0"/>
        <w:tblW w:w="0" w:type="dxa"/>
        <w:tblLook w:val="04A0" w:firstRow="1" w:lastRow="0" w:firstColumn="1" w:lastColumn="0" w:noHBand="0" w:noVBand="1"/>
      </w:tblPr>
      <w:tblGrid>
        <w:gridCol w:w="3528"/>
        <w:gridCol w:w="3514"/>
        <w:gridCol w:w="351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Client Tools Connectivity</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Distributed Replay Client</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Management Tools - Complete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Indented"/>
      </w:pPr>
    </w:p>
    <w:p w:rsidR="006E0E59" w:rsidRDefault="007C5C65">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6E0E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E59" w:rsidRDefault="006E0E59">
            <w:pPr>
              <w:pStyle w:val="ProductList-TableBody"/>
            </w:pPr>
          </w:p>
        </w:tc>
      </w:tr>
    </w:tbl>
    <w:p w:rsidR="006E0E59" w:rsidRDefault="007C5C6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1"/>
        <w:gridCol w:w="3637"/>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SQL Server 2014 Business Intelligence şi Parallel Data Warehouse </w:t>
            </w:r>
            <w:hyperlink r:id="rId53">
              <w:r>
                <w:rPr>
                  <w:color w:val="00467F"/>
                  <w:u w:val="single"/>
                </w:rPr>
                <w:t>Termenii produsului – Iunie 2016</w:t>
              </w:r>
            </w:hyperlink>
            <w:r>
              <w:t xml:space="preserve">. 2017 R Server pentru Hadoop, R Server pentru Linux şi R Server pentru Teradata </w:t>
            </w:r>
            <w:hyperlink r:id="rId54">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URBreadcrumb"/>
      </w:pPr>
    </w:p>
    <w:p w:rsidR="006E0E59" w:rsidRDefault="007C5C65">
      <w:pPr>
        <w:pStyle w:val="ProductList-ClauseHeading"/>
        <w:outlineLvl w:val="3"/>
      </w:pPr>
      <w:r>
        <w:t>4.1 SQL Server 2017 Enterprise Core – Virtualizare nelimitată</w:t>
      </w:r>
    </w:p>
    <w:p w:rsidR="006E0E59" w:rsidRDefault="007C5C65">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6E0E59" w:rsidRDefault="006E0E59">
      <w:pPr>
        <w:pStyle w:val="ProductList-Body"/>
      </w:pPr>
    </w:p>
    <w:p w:rsidR="006E0E59" w:rsidRDefault="007C5C65">
      <w:pPr>
        <w:pStyle w:val="ProductList-ClauseHeading"/>
        <w:outlineLvl w:val="3"/>
      </w:pPr>
      <w:r>
        <w:t>4.2 SQL Server 2017 Enterprise Core – Actualizările funcţiilor Parallel Data Warehouse</w:t>
      </w:r>
    </w:p>
    <w:p w:rsidR="006E0E59" w:rsidRDefault="007C5C65">
      <w:pPr>
        <w:pStyle w:val="ProductList-Body"/>
      </w:pPr>
      <w:r>
        <w:t>Clienţii cu protecţie prin SA sunt eligibili pentru versiunile funcţiilor Parallel Data Warehouse (de exemplu, actualizările aplicaţiilor), disponibile între lansările produselor importante.</w:t>
      </w:r>
    </w:p>
    <w:p w:rsidR="006E0E59" w:rsidRDefault="006E0E59">
      <w:pPr>
        <w:pStyle w:val="ProductList-Body"/>
      </w:pPr>
    </w:p>
    <w:p w:rsidR="006E0E59" w:rsidRDefault="007C5C65">
      <w:pPr>
        <w:pStyle w:val="ProductList-ClauseHeading"/>
        <w:outlineLvl w:val="3"/>
      </w:pPr>
      <w:r>
        <w:t>4.3 Opţiunea de cumpărare definitivă pentru SQL Server în baza Enrollment for Application Platform - EAP</w:t>
      </w:r>
    </w:p>
    <w:p w:rsidR="006E0E59" w:rsidRDefault="007C5C65">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6E0E59" w:rsidRDefault="006E0E59">
      <w:pPr>
        <w:pStyle w:val="ProductList-Body"/>
      </w:pPr>
    </w:p>
    <w:p w:rsidR="006E0E59" w:rsidRDefault="007C5C65">
      <w:pPr>
        <w:pStyle w:val="ProductList-ClauseHeading"/>
        <w:outlineLvl w:val="3"/>
      </w:pPr>
      <w:r>
        <w:t>4.4 SQL Server Enterprise Core şi SQL Server Enterprise - Machine Learning Server pentru Windows şi Machine Learning Server pentru Linux</w:t>
      </w:r>
    </w:p>
    <w:p w:rsidR="006E0E59" w:rsidRDefault="007C5C65">
      <w:pPr>
        <w:pStyle w:val="ProductList-Body"/>
      </w:pPr>
      <w:r>
        <w:t xml:space="preserve">Doar clienţii care deţin servere cu licenţă să ruleze SQL Server Enterprise Core cu SA sau SQL Server Enterprise cu SA au dreptul să utilizeze actualizările la Machine Learning Server pentru Windows şi Machine Learning Server pentru Linux puse la dispoziţie după octombrie 2017. Clienţii pot utiliza aceste actualizări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cu licenţă</w:t>
      </w:r>
      <w:r>
        <w:fldChar w:fldCharType="end"/>
      </w:r>
      <w:r>
        <w:t xml:space="preserve">, conform drepturilor de utilizare pentru SQL Server Enterprise Core şi SQL Server Enterprise, respectiv. Clienţii care licenţiază SQL Server Enterprise în baza Modelului de licenţiere Server/CAL trebuie să deţină şi SA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corespunzătoare în vederea obţinerii acestui beneficiu. Dreptul clienţilor de a utiliza aceste actualizări va expira odată cu protecţia prin SA.</w:t>
      </w:r>
    </w:p>
    <w:p w:rsidR="006E0E59" w:rsidRDefault="006E0E59">
      <w:pPr>
        <w:pStyle w:val="ProductList-Body"/>
      </w:pPr>
    </w:p>
    <w:p w:rsidR="006E0E59" w:rsidRDefault="007C5C65">
      <w:pPr>
        <w:pStyle w:val="ProductList-ClauseHeading"/>
        <w:outlineLvl w:val="3"/>
      </w:pPr>
      <w:r>
        <w:t>4.5 SQL Enterprise Core – Rularea Machine Learning Server pentru Hadoop</w:t>
      </w:r>
    </w:p>
    <w:p w:rsidR="006E0E59" w:rsidRDefault="007C5C65">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SQL Server Enterprise Core pe care Clientul o deţine cu protecţie prin SA activă, Clientul poate să ruleze, în plus, Machine Learning Server pentru Hadoop pe maximum cinci servere, exclusiv împreună cu utilizarea sa cu licenţă a SQL Server Enterprise Core.</w:t>
      </w:r>
    </w:p>
    <w:p w:rsidR="006E0E59" w:rsidRDefault="006E0E59">
      <w:pPr>
        <w:pStyle w:val="ProductList-Body"/>
      </w:pPr>
    </w:p>
    <w:p w:rsidR="006E0E59" w:rsidRDefault="007C5C65">
      <w:pPr>
        <w:pStyle w:val="ProductList-ClauseHeading"/>
        <w:outlineLvl w:val="3"/>
      </w:pPr>
      <w:r>
        <w:t>4.6 Utilizarea Power BI Report Server – SQL Server Enterprise Edition</w:t>
      </w:r>
    </w:p>
    <w:p w:rsidR="006E0E59" w:rsidRDefault="007C5C65">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produsul software pe un număr maxim de nuclee egal cu numărul de Licenţe SQL Server Enterprise Edition Core cu protecţie din SA activă alocate serverului respectiv, cu condiţia respectării unei cerinţe minime de patru nuclee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Utilizarea se supune, în plus, termenilor pentru contractul de licenţiere de volum al Clientului. O licenţă SL utilizator pentru Power BI Pro este necesară pentru a publica rapoarte Power BI partajate folosind Power BI Report Server. Dreptul expiră odată cu expirarea acoperirii prin SA a Clientului.  </w:t>
      </w:r>
    </w:p>
    <w:p w:rsidR="006E0E59" w:rsidRDefault="006E0E59">
      <w:pPr>
        <w:pStyle w:val="PURBreadcrumb"/>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GroupHeading"/>
        <w:outlineLvl w:val="1"/>
      </w:pPr>
      <w:bookmarkStart w:id="124" w:name="_Sec615"/>
      <w:r>
        <w:t>System Center</w:t>
      </w:r>
      <w:bookmarkEnd w:id="124"/>
      <w:r>
        <w:fldChar w:fldCharType="begin"/>
      </w:r>
      <w:r>
        <w:instrText xml:space="preserve"> TC "</w:instrText>
      </w:r>
      <w:bookmarkStart w:id="125" w:name="_Toc499816903"/>
      <w:r>
        <w:instrText>System Center</w:instrText>
      </w:r>
      <w:bookmarkEnd w:id="125"/>
      <w:r>
        <w:instrText>" \l 2</w:instrText>
      </w:r>
      <w:r>
        <w:fldChar w:fldCharType="end"/>
      </w:r>
    </w:p>
    <w:p w:rsidR="006E0E59" w:rsidRDefault="007C5C65">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6904"/>
      <w:r>
        <w:instrText>System Center Server</w:instrText>
      </w:r>
      <w:bookmarkEnd w:id="127"/>
      <w:r>
        <w:instrText>" \l 3</w:instrText>
      </w:r>
      <w:r>
        <w:fldChar w:fldCharType="end"/>
      </w:r>
    </w:p>
    <w:p w:rsidR="006E0E59" w:rsidRDefault="007C5C65">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t>Licenţă de management de server pentru System Center 2016 Datacenter (licenţe nucleu cu 2 pachete)</w:t>
            </w:r>
            <w:r>
              <w:fldChar w:fldCharType="begin"/>
            </w:r>
            <w:r>
              <w:instrText xml:space="preserve"> XE "Licenţă de management de server pentru System Center 2016 Datacenter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de management de server pentru System Center 2016 Datacenter (licenţe nucleu cu 16 pachete)</w:t>
            </w:r>
            <w:r>
              <w:fldChar w:fldCharType="begin"/>
            </w:r>
            <w:r>
              <w:instrText xml:space="preserve"> XE "Licenţă de management de server pentru System Center 2016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Licenţă de management de server pentru System Center 2016 Standard (licenţe nucleu cu 2 pachete)</w:t>
            </w:r>
            <w:r>
              <w:fldChar w:fldCharType="begin"/>
            </w:r>
            <w:r>
              <w:instrText xml:space="preserve"> XE "Licenţă de management de server pentru System Center 2016 Standard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Licenţă de management de server pentru System Center 2016 Standard (licenţe nucleu cu 16 pachete)</w:t>
            </w:r>
            <w:r>
              <w:fldChar w:fldCharType="begin"/>
            </w:r>
            <w:r>
              <w:instrText xml:space="preserve"> XE "Licenţă de management de server pentru System Center 2016 Standard (licenţe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E0E59" w:rsidRDefault="007C5C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E0E59" w:rsidRDefault="007C5C65">
      <w:pPr>
        <w:pStyle w:val="ProductList-Offering1SubSection"/>
        <w:outlineLvl w:val="3"/>
      </w:pPr>
      <w:bookmarkStart w:id="129" w:name="_Sec744"/>
      <w:r>
        <w:t>2. Condiţiile produsului</w:t>
      </w:r>
      <w:bookmarkEnd w:id="129"/>
    </w:p>
    <w:tbl>
      <w:tblPr>
        <w:tblStyle w:val="PURTable"/>
        <w:tblW w:w="0" w:type="dxa"/>
        <w:tblLook w:val="04A0" w:firstRow="1" w:lastRow="0" w:firstColumn="1" w:lastColumn="0" w:noHBand="0" w:noVBand="1"/>
      </w:tblPr>
      <w:tblGrid>
        <w:gridCol w:w="3627"/>
        <w:gridCol w:w="3655"/>
        <w:gridCol w:w="363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639"/>
        <w:gridCol w:w="3633"/>
        <w:gridCol w:w="364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Produse software suplimentare: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72"/>
        <w:gridCol w:w="3673"/>
        <w:gridCol w:w="3571"/>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3.2 Licenţa de management – System Center 2016 Datacenter</w:t>
      </w:r>
    </w:p>
    <w:tbl>
      <w:tblPr>
        <w:tblStyle w:val="PURTable"/>
        <w:tblW w:w="0" w:type="dxa"/>
        <w:tblLook w:val="04A0" w:firstRow="1" w:lastRow="0" w:firstColumn="1" w:lastColumn="0" w:noHBand="0" w:noVBand="1"/>
      </w:tblPr>
      <w:tblGrid>
        <w:gridCol w:w="3672"/>
        <w:gridCol w:w="3673"/>
        <w:gridCol w:w="3571"/>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3.3 Tehnologia SQL Server</w:t>
      </w:r>
    </w:p>
    <w:p w:rsidR="006E0E59" w:rsidRDefault="007C5C6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6E0E59" w:rsidRDefault="006E0E59">
      <w:pPr>
        <w:pStyle w:val="ProductList-Body"/>
      </w:pPr>
    </w:p>
    <w:p w:rsidR="006E0E59" w:rsidRDefault="007C5C65">
      <w:pPr>
        <w:pStyle w:val="ProductList-ClauseHeading"/>
        <w:outlineLvl w:val="4"/>
      </w:pPr>
      <w:r>
        <w:t>3.4 Windows Server Containers</w:t>
      </w:r>
    </w:p>
    <w:p w:rsidR="006E0E59" w:rsidRDefault="007C5C65">
      <w:pPr>
        <w:pStyle w:val="ProductList-Body"/>
      </w:pPr>
      <w:r>
        <w:t xml:space="preserve">Clientul poate să gestioneze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E0E59" w:rsidRDefault="007C5C6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7"/>
        <w:gridCol w:w="3646"/>
        <w:gridCol w:w="363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5">
              <w:r>
                <w:rPr>
                  <w:color w:val="00467F"/>
                  <w:u w:val="single"/>
                </w:rPr>
                <w:t>Lista de Produse – Octombrie 2013</w:t>
              </w:r>
            </w:hyperlink>
            <w:r>
              <w:t xml:space="preserve">, </w:t>
            </w:r>
            <w:hyperlink r:id="rId56">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4.1 Drepturi pentru System Center Current Branch (după caz)</w:t>
      </w:r>
    </w:p>
    <w:p w:rsidR="006E0E59" w:rsidRDefault="007C5C65">
      <w:pPr>
        <w:pStyle w:val="ProductList-Body"/>
      </w:pPr>
      <w:r>
        <w:t xml:space="preserve">Clienţii cu protecţie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pot să instaleze şi să utilizeze opţiunea Current Branch pentru toate componentele.</w:t>
      </w:r>
    </w:p>
    <w:p w:rsidR="006E0E59" w:rsidRDefault="006E0E59">
      <w:pPr>
        <w:pStyle w:val="ProductList-ClauseHeading"/>
        <w:outlineLvl w:val="4"/>
      </w:pPr>
    </w:p>
    <w:p w:rsidR="006E0E59" w:rsidRDefault="007C5C65">
      <w:pPr>
        <w:pStyle w:val="ProductList-ClauseHeading"/>
        <w:outlineLvl w:val="4"/>
      </w:pPr>
      <w:r>
        <w:t>4.2 System Center Global Service Monitor</w:t>
      </w:r>
    </w:p>
    <w:p w:rsidR="006E0E59" w:rsidRDefault="007C5C65">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6E0E59" w:rsidRDefault="006E0E59">
      <w:pPr>
        <w:pStyle w:val="ProductList-Body"/>
      </w:pPr>
    </w:p>
    <w:p w:rsidR="006E0E59" w:rsidRDefault="007C5C65">
      <w:pPr>
        <w:pStyle w:val="ProductList-ClauseHeading"/>
        <w:outlineLvl w:val="4"/>
      </w:pPr>
      <w:r>
        <w:t>4.3 Drepturile de utilizare şi acordarea licenţei asociate cu modificarea modelului de licenţă – Licenţă eligibilă</w:t>
      </w:r>
    </w:p>
    <w:p w:rsidR="006E0E59" w:rsidRDefault="007C5C65">
      <w:pPr>
        <w:pStyle w:val="ProductList-Body"/>
      </w:pPr>
      <w:r>
        <w:t>Termenul „Licenţă eligibilă”, definit în Drepturile privind migrarea pentru System Center Server, publicat în Termenii produsului din luna octombrie 2016, este actualizat pentru a include şi licenţele de procesor System Center Server cu protecţie prin SA, obţinute de Client după 31 decembrie 2016, în baza unei reînnoiri a Înscrierii, în vigoare în perioada 1 octombrie 2016 - 31 decembrie 2016.</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6905"/>
      <w:r>
        <w:instrText>System Center Configuration Manager</w:instrText>
      </w:r>
      <w:bookmarkEnd w:id="133"/>
      <w:r>
        <w:instrText>" \l 3</w:instrText>
      </w:r>
      <w:r>
        <w:fldChar w:fldCharType="end"/>
      </w:r>
    </w:p>
    <w:p w:rsidR="006E0E59" w:rsidRDefault="007C5C65">
      <w:pPr>
        <w:pStyle w:val="ProductList-Offering1SubSection"/>
        <w:outlineLvl w:val="3"/>
      </w:pPr>
      <w:bookmarkStart w:id="134" w:name="_Sec691"/>
      <w:r>
        <w:t>1. Disponibilitatea programului</w:t>
      </w:r>
      <w:bookmarkEnd w:id="134"/>
    </w:p>
    <w:p w:rsidR="006E0E59" w:rsidRDefault="006E0E59">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135" w:name="_Sec746"/>
      <w:r>
        <w:t>2. Condiţiile produsului</w:t>
      </w:r>
      <w:bookmarkEnd w:id="135"/>
    </w:p>
    <w:tbl>
      <w:tblPr>
        <w:tblStyle w:val="PURTable"/>
        <w:tblW w:w="0" w:type="dxa"/>
        <w:tblLook w:val="04A0" w:firstRow="1" w:lastRow="0" w:firstColumn="1" w:lastColumn="0" w:noHBand="0" w:noVBand="1"/>
      </w:tblPr>
      <w:tblGrid>
        <w:gridCol w:w="3642"/>
        <w:gridCol w:w="3649"/>
        <w:gridCol w:w="3625"/>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Produse software suplimentare: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Licenţă de management</w:t>
      </w:r>
    </w:p>
    <w:tbl>
      <w:tblPr>
        <w:tblStyle w:val="PURTable"/>
        <w:tblW w:w="0" w:type="dxa"/>
        <w:tblLook w:val="04A0" w:firstRow="1" w:lastRow="0" w:firstColumn="1" w:lastColumn="0" w:noHBand="0" w:noVBand="1"/>
      </w:tblPr>
      <w:tblGrid>
        <w:gridCol w:w="3637"/>
        <w:gridCol w:w="3641"/>
        <w:gridCol w:w="363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E59" w:rsidRDefault="007C5C65">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6E0E59" w:rsidRDefault="007C5C65">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6E0E59" w:rsidRDefault="007C5C65">
            <w:pPr>
              <w:pStyle w:val="ProductList-TableBody"/>
            </w:pPr>
            <w:r>
              <w:t xml:space="preserve">Licenţă de management echivalentă (consultaţi </w:t>
            </w:r>
            <w:hyperlink w:anchor="_Sec591">
              <w:r>
                <w:rPr>
                  <w:color w:val="00467F"/>
                  <w:u w:val="single"/>
                </w:rPr>
                <w:t>Anexa A</w:t>
              </w:r>
            </w:hyperlink>
            <w:r>
              <w:t>)</w:t>
            </w:r>
          </w:p>
        </w:tc>
      </w:tr>
      <w:tr w:rsidR="006E0E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E59" w:rsidRDefault="006E0E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E59" w:rsidRDefault="007C5C65">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3.2 Tehnologia SQL Server</w:t>
      </w:r>
    </w:p>
    <w:p w:rsidR="006E0E59" w:rsidRDefault="007C5C6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rsidR="006E0E59" w:rsidRDefault="007C5C6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46"/>
        <w:gridCol w:w="363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4.1 System Center Configuration Manager – Drepturi VDI</w:t>
      </w:r>
    </w:p>
    <w:p w:rsidR="006E0E59" w:rsidRDefault="007C5C65">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6E0E59" w:rsidRDefault="006E0E59">
      <w:pPr>
        <w:pStyle w:val="ProductList-Body"/>
      </w:pPr>
    </w:p>
    <w:p w:rsidR="006E0E59" w:rsidRDefault="007C5C65">
      <w:pPr>
        <w:pStyle w:val="ProductList-ClauseHeading"/>
        <w:outlineLvl w:val="4"/>
      </w:pPr>
      <w:r>
        <w:t>4.2 Drepturi pentru System Center Configuration Manager (current branch)</w:t>
      </w:r>
    </w:p>
    <w:p w:rsidR="006E0E59" w:rsidRDefault="007C5C65">
      <w:pPr>
        <w:pStyle w:val="ProductList-Body"/>
      </w:pPr>
      <w:r>
        <w:t>Clienţii cu protecţie prin SA activă pentru licenţele System Center Configuration Manager sau licenţe ML echivalente pot să instaleze şi să utilizeze opţiunea Current Branch a System Center Configuration Manager.</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6906"/>
      <w:r>
        <w:instrText>System Center Data Protection Manager</w:instrText>
      </w:r>
      <w:bookmarkEnd w:id="139"/>
      <w:r>
        <w:instrText>" \l 3</w:instrText>
      </w:r>
      <w:r>
        <w:fldChar w:fldCharType="end"/>
      </w:r>
    </w:p>
    <w:p w:rsidR="006E0E59" w:rsidRDefault="007C5C65">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141" w:name="_Sec745"/>
      <w:r>
        <w:t>2. Condiţiile produsului</w:t>
      </w:r>
      <w:bookmarkEnd w:id="141"/>
    </w:p>
    <w:tbl>
      <w:tblPr>
        <w:tblStyle w:val="PURTable"/>
        <w:tblW w:w="0" w:type="dxa"/>
        <w:tblLook w:val="04A0" w:firstRow="1" w:lastRow="0" w:firstColumn="1" w:lastColumn="0" w:noHBand="0" w:noVBand="1"/>
      </w:tblPr>
      <w:tblGrid>
        <w:gridCol w:w="3639"/>
        <w:gridCol w:w="3649"/>
        <w:gridCol w:w="362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Data Protection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Produse software suplimentare: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Licenţă de management</w:t>
      </w:r>
    </w:p>
    <w:tbl>
      <w:tblPr>
        <w:tblStyle w:val="PURTable"/>
        <w:tblW w:w="0" w:type="dxa"/>
        <w:tblLook w:val="04A0" w:firstRow="1" w:lastRow="0" w:firstColumn="1" w:lastColumn="0" w:noHBand="0" w:noVBand="1"/>
      </w:tblPr>
      <w:tblGrid>
        <w:gridCol w:w="3679"/>
        <w:gridCol w:w="3658"/>
        <w:gridCol w:w="3579"/>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Licenţă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3.2 Tehnologia SQL Server</w:t>
      </w:r>
    </w:p>
    <w:p w:rsidR="006E0E59" w:rsidRDefault="007C5C6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6E0E59" w:rsidRDefault="007C5C6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46"/>
        <w:gridCol w:w="363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8">
              <w:r>
                <w:rPr>
                  <w:color w:val="00467F"/>
                  <w:u w:val="single"/>
                </w:rPr>
                <w:t>Listă de produse – Octombrie 2013</w:t>
              </w:r>
            </w:hyperlink>
            <w:r>
              <w:t xml:space="preserve">, </w:t>
            </w:r>
            <w:hyperlink r:id="rId59">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4.1 Drepturi pentru System Center Data Protection Manager (current branch)</w:t>
      </w:r>
    </w:p>
    <w:p w:rsidR="006E0E59" w:rsidRDefault="007C5C65">
      <w:pPr>
        <w:pStyle w:val="ProductList-Body"/>
      </w:pPr>
      <w:r>
        <w:t>Clienţii cu protecţie prin SA activă pentru Licenţele System Center Data Protection Manager sau o Licenţă ML echivalentă pot să instaleze şi să utilizeze opţiunea Current Branch a System Center Data Protection Manager.</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6907"/>
      <w:r>
        <w:instrText>System Center Endpoint Protection</w:instrText>
      </w:r>
      <w:bookmarkEnd w:id="145"/>
      <w:r>
        <w:instrText>" \l 3</w:instrText>
      </w:r>
      <w:r>
        <w:fldChar w:fldCharType="end"/>
      </w:r>
    </w:p>
    <w:p w:rsidR="006E0E59" w:rsidRDefault="007C5C65">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none" w:sz="4" w:space="0" w:color="BFBFBF"/>
              <w:right w:val="none" w:sz="4" w:space="0" w:color="6E6E6E"/>
            </w:tcBorders>
          </w:tcPr>
          <w:p w:rsidR="006E0E59" w:rsidRDefault="007C5C65">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6E0E59" w:rsidRDefault="007C5C6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E0E59" w:rsidRDefault="007C5C6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E0E59" w:rsidRDefault="006E0E5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E0E59" w:rsidRDefault="007C5C65">
      <w:pPr>
        <w:pStyle w:val="ProductList-Offering1SubSection"/>
        <w:outlineLvl w:val="3"/>
      </w:pPr>
      <w:bookmarkStart w:id="147" w:name="_Sec893"/>
      <w:r>
        <w:t>2. Condiţiile produsului</w:t>
      </w:r>
      <w:bookmarkEnd w:id="147"/>
    </w:p>
    <w:tbl>
      <w:tblPr>
        <w:tblStyle w:val="PURTable"/>
        <w:tblW w:w="0" w:type="dxa"/>
        <w:tblLook w:val="04A0" w:firstRow="1" w:lastRow="0" w:firstColumn="1" w:lastColumn="0" w:noHBand="0" w:noVBand="1"/>
      </w:tblPr>
      <w:tblGrid>
        <w:gridCol w:w="3633"/>
        <w:gridCol w:w="3654"/>
        <w:gridCol w:w="3629"/>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(SA):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Produse software suplimentare: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Tehnologii incluse: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Licenţe SL pentru dispozitiv şi utilizator</w:t>
      </w:r>
    </w:p>
    <w:p w:rsidR="006E0E59" w:rsidRDefault="007C5C65">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licenţiere Servere de management</w:t>
        </w:r>
      </w:hyperlink>
      <w:r>
        <w:t>.</w:t>
      </w:r>
    </w:p>
    <w:p w:rsidR="006E0E59" w:rsidRDefault="006E0E59">
      <w:pPr>
        <w:pStyle w:val="ProductList-Body"/>
      </w:pPr>
    </w:p>
    <w:p w:rsidR="006E0E59" w:rsidRDefault="007C5C65">
      <w:pPr>
        <w:pStyle w:val="ProductList-ClauseHeading"/>
        <w:outlineLvl w:val="4"/>
      </w:pPr>
      <w:r>
        <w:t>3.2 Licenţele SL de management al serverelor</w:t>
      </w:r>
    </w:p>
    <w:p w:rsidR="006E0E59" w:rsidRDefault="007C5C65">
      <w:pPr>
        <w:pStyle w:val="ProductList-Body"/>
      </w:pPr>
      <w:r>
        <w:t xml:space="preserve">Pe lângă cerinţele privind licenţele SL pentru utilizator, sunt necesare Licenţe de management al serverelor pentru fiecare server, în numărul specificat în termenii licenţei pentru System Center 2016 Datacenter şi Standard. În sensul acestei afirmaţii,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corelate sunt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6E0E59" w:rsidRDefault="006E0E59">
      <w:pPr>
        <w:pStyle w:val="ProductList-Body"/>
      </w:pPr>
    </w:p>
    <w:p w:rsidR="006E0E59" w:rsidRDefault="007C5C65">
      <w:pPr>
        <w:pStyle w:val="ProductList-ClauseHeading"/>
        <w:outlineLvl w:val="4"/>
      </w:pPr>
      <w:r>
        <w:t>3.3 Înlocuirea motoarelor de scanare</w:t>
      </w:r>
    </w:p>
    <w:p w:rsidR="006E0E59" w:rsidRDefault="007C5C65">
      <w:pPr>
        <w:pStyle w:val="ProductList-Body"/>
      </w:pPr>
      <w:r>
        <w:t>Microsoft îşi rezervă dreptul de a înlocui cu produse software şi fişiere comparabile următoarele componente ale Serviciului online:</w:t>
      </w:r>
    </w:p>
    <w:p w:rsidR="006E0E59" w:rsidRDefault="007C5C65" w:rsidP="007C5C65">
      <w:pPr>
        <w:pStyle w:val="ProductList-Bullet"/>
        <w:numPr>
          <w:ilvl w:val="0"/>
          <w:numId w:val="20"/>
        </w:numPr>
      </w:pPr>
      <w:r>
        <w:t xml:space="preserve">produsele software antivirus şi de filtrare a mesajelor nedorite, precum şi </w:t>
      </w:r>
    </w:p>
    <w:p w:rsidR="006E0E59" w:rsidRDefault="007C5C65" w:rsidP="007C5C65">
      <w:pPr>
        <w:pStyle w:val="ProductList-Bullet"/>
        <w:numPr>
          <w:ilvl w:val="0"/>
          <w:numId w:val="20"/>
        </w:numPr>
      </w:pPr>
      <w:r>
        <w:t>fişierele semnătură şi cele de date pentru filtrarea de conţinut.</w:t>
      </w:r>
    </w:p>
    <w:p w:rsidR="006E0E59" w:rsidRDefault="007C5C6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46"/>
        <w:gridCol w:w="363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0">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4.1 Drepturi pentru Center Endpoint Protection Manager (current branch)</w:t>
      </w:r>
    </w:p>
    <w:p w:rsidR="006E0E59" w:rsidRDefault="007C5C65">
      <w:pPr>
        <w:pStyle w:val="ProductList-Body"/>
      </w:pPr>
      <w:r>
        <w:t>Clienţii cu protecţie prin SA activă pentru Licenţele System Center Endpoint Protection sau o Licenţă ML echivalentă pot să instaleze şi să utilizeze opţiunea System Center Endpoint Protection.</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6908"/>
      <w:r>
        <w:instrText>System Center Operations Manager</w:instrText>
      </w:r>
      <w:bookmarkEnd w:id="151"/>
      <w:r>
        <w:instrText>" \l 3</w:instrText>
      </w:r>
      <w:r>
        <w:fldChar w:fldCharType="end"/>
      </w:r>
    </w:p>
    <w:p w:rsidR="006E0E59" w:rsidRDefault="007C5C65">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E0E59" w:rsidRDefault="006E0E5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153" w:name="_Sec1182"/>
      <w:r>
        <w:t>2. Condiţiile produsului</w:t>
      </w:r>
      <w:bookmarkEnd w:id="153"/>
    </w:p>
    <w:tbl>
      <w:tblPr>
        <w:tblStyle w:val="PURTable"/>
        <w:tblW w:w="0" w:type="dxa"/>
        <w:tblLook w:val="04A0" w:firstRow="1" w:lastRow="0" w:firstColumn="1" w:lastColumn="0" w:noHBand="0" w:noVBand="1"/>
      </w:tblPr>
      <w:tblGrid>
        <w:gridCol w:w="3639"/>
        <w:gridCol w:w="3649"/>
        <w:gridCol w:w="362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Operations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1">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2">
              <w:r>
                <w:rPr>
                  <w:color w:val="00467F"/>
                  <w:u w:val="single"/>
                </w:rPr>
                <w:t>Universal</w:t>
              </w:r>
            </w:hyperlink>
            <w:r>
              <w:t xml:space="preserve">; </w:t>
            </w:r>
            <w:hyperlink r:id="rId63">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Produse software suplimentare: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64">
              <w:r>
                <w:rPr>
                  <w:color w:val="00467F"/>
                  <w:u w:val="single"/>
                </w:rPr>
                <w:t>Caracteristici bazate pe internet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Licenţă de management</w:t>
      </w:r>
    </w:p>
    <w:tbl>
      <w:tblPr>
        <w:tblStyle w:val="PURTable"/>
        <w:tblW w:w="0" w:type="dxa"/>
        <w:tblLook w:val="04A0" w:firstRow="1" w:lastRow="0" w:firstColumn="1" w:lastColumn="0" w:noHBand="0" w:noVBand="1"/>
      </w:tblPr>
      <w:tblGrid>
        <w:gridCol w:w="3678"/>
        <w:gridCol w:w="3661"/>
        <w:gridCol w:w="3577"/>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Licenţă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3.2 Tehnologia SQL Server</w:t>
      </w:r>
    </w:p>
    <w:p w:rsidR="006E0E59" w:rsidRDefault="007C5C6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6E0E59" w:rsidRDefault="007C5C6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46"/>
        <w:gridCol w:w="363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6">
              <w:r>
                <w:rPr>
                  <w:color w:val="00467F"/>
                  <w:u w:val="single"/>
                </w:rPr>
                <w:t>Listă de produse – Octombrie 2013</w:t>
              </w:r>
            </w:hyperlink>
            <w:r>
              <w:t xml:space="preserve">; </w:t>
            </w:r>
            <w:hyperlink r:id="rId67">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4.1 Drepturi pentru System Center Operations Manager (current branch)</w:t>
      </w:r>
    </w:p>
    <w:p w:rsidR="006E0E59" w:rsidRDefault="007C5C65">
      <w:pPr>
        <w:pStyle w:val="ProductList-Body"/>
      </w:pPr>
      <w:r>
        <w:t>Clienţii cu protecţie prin SA activă pentru Licenţele System Center Operations Manager sau o Licenţă ML echivalentă pot să instaleze şi să utilizeze opţiunea Current Branch a System Center Operations Manager.</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16909"/>
      <w:r>
        <w:instrText>System Center Orchestrator</w:instrText>
      </w:r>
      <w:bookmarkEnd w:id="157"/>
      <w:r>
        <w:instrText>" \l 3</w:instrText>
      </w:r>
      <w:r>
        <w:fldChar w:fldCharType="end"/>
      </w:r>
    </w:p>
    <w:p w:rsidR="006E0E59" w:rsidRDefault="007C5C65">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159" w:name="_Sec1187"/>
      <w:r>
        <w:t>2. Condiţiile produsului</w:t>
      </w:r>
      <w:bookmarkEnd w:id="159"/>
    </w:p>
    <w:tbl>
      <w:tblPr>
        <w:tblStyle w:val="PURTable"/>
        <w:tblW w:w="0" w:type="dxa"/>
        <w:tblLook w:val="04A0" w:firstRow="1" w:lastRow="0" w:firstColumn="1" w:lastColumn="0" w:noHBand="0" w:noVBand="1"/>
      </w:tblPr>
      <w:tblGrid>
        <w:gridCol w:w="3639"/>
        <w:gridCol w:w="3649"/>
        <w:gridCol w:w="362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Orchestrator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8">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9">
              <w:r>
                <w:rPr>
                  <w:color w:val="00467F"/>
                  <w:u w:val="single"/>
                </w:rPr>
                <w:t>Universal</w:t>
              </w:r>
            </w:hyperlink>
            <w:r>
              <w:t xml:space="preserve">; </w:t>
            </w:r>
            <w:hyperlink r:id="rId70">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Produse software suplimentare: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1">
              <w:r>
                <w:rPr>
                  <w:color w:val="00467F"/>
                  <w:u w:val="single"/>
                </w:rPr>
                <w:t>Caracteristici bazate pe internet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Licenţă de management</w:t>
      </w:r>
    </w:p>
    <w:tbl>
      <w:tblPr>
        <w:tblStyle w:val="PURTable"/>
        <w:tblW w:w="0" w:type="dxa"/>
        <w:tblLook w:val="04A0" w:firstRow="1" w:lastRow="0" w:firstColumn="1" w:lastColumn="0" w:noHBand="0" w:noVBand="1"/>
      </w:tblPr>
      <w:tblGrid>
        <w:gridCol w:w="3674"/>
        <w:gridCol w:w="3670"/>
        <w:gridCol w:w="357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Licenţă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3.2 Tehnologia SQL Server</w:t>
      </w:r>
    </w:p>
    <w:p w:rsidR="006E0E59" w:rsidRDefault="007C5C6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6E0E59" w:rsidRDefault="007C5C6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46"/>
        <w:gridCol w:w="363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3">
              <w:r>
                <w:rPr>
                  <w:color w:val="00467F"/>
                  <w:u w:val="single"/>
                </w:rPr>
                <w:t>Listă de produse – Octombrie 2013</w:t>
              </w:r>
            </w:hyperlink>
            <w:r>
              <w:t xml:space="preserve">; </w:t>
            </w:r>
            <w:hyperlink r:id="rId74">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6910"/>
      <w:r>
        <w:instrText>System Center Service Manager</w:instrText>
      </w:r>
      <w:bookmarkEnd w:id="163"/>
      <w:r>
        <w:instrText>" \l 3</w:instrText>
      </w:r>
      <w:r>
        <w:fldChar w:fldCharType="end"/>
      </w:r>
    </w:p>
    <w:p w:rsidR="006E0E59" w:rsidRDefault="007C5C65">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E0E59" w:rsidRDefault="006E0E5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165" w:name="_Sec1192"/>
      <w:r>
        <w:t>2. Condiţiile produsului</w:t>
      </w:r>
      <w:bookmarkEnd w:id="165"/>
    </w:p>
    <w:tbl>
      <w:tblPr>
        <w:tblStyle w:val="PURTable"/>
        <w:tblW w:w="0" w:type="dxa"/>
        <w:tblLook w:val="04A0" w:firstRow="1" w:lastRow="0" w:firstColumn="1" w:lastColumn="0" w:noHBand="0" w:noVBand="1"/>
      </w:tblPr>
      <w:tblGrid>
        <w:gridCol w:w="3639"/>
        <w:gridCol w:w="3649"/>
        <w:gridCol w:w="362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Service Manager a Suitei de licenţe de management client System Center 2012</w:t>
            </w:r>
            <w:r>
              <w:fldChar w:fldCharType="begin"/>
            </w:r>
            <w:r>
              <w:instrText xml:space="preserve"> XE "Suitei de licenţe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5">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6">
              <w:r>
                <w:rPr>
                  <w:color w:val="00467F"/>
                  <w:u w:val="single"/>
                </w:rPr>
                <w:t>Universal</w:t>
              </w:r>
            </w:hyperlink>
            <w:r>
              <w:t xml:space="preserve">; </w:t>
            </w:r>
            <w:hyperlink r:id="rId77">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Produse software suplimentare: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8">
              <w:r>
                <w:rPr>
                  <w:color w:val="00467F"/>
                  <w:u w:val="single"/>
                </w:rPr>
                <w:t>Caracteristici bazate pe internet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Licenţă de management</w:t>
      </w:r>
    </w:p>
    <w:tbl>
      <w:tblPr>
        <w:tblStyle w:val="PURTable"/>
        <w:tblW w:w="0" w:type="dxa"/>
        <w:tblLook w:val="04A0" w:firstRow="1" w:lastRow="0" w:firstColumn="1" w:lastColumn="0" w:noHBand="0" w:noVBand="1"/>
      </w:tblPr>
      <w:tblGrid>
        <w:gridCol w:w="3681"/>
        <w:gridCol w:w="3653"/>
        <w:gridCol w:w="358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Licenţă System Center 2016 Service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3.2 Tehnologia SQL Server</w:t>
      </w:r>
    </w:p>
    <w:p w:rsidR="006E0E59" w:rsidRDefault="007C5C6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6E0E59" w:rsidRDefault="007C5C6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46"/>
        <w:gridCol w:w="363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0">
              <w:r>
                <w:rPr>
                  <w:color w:val="00467F"/>
                  <w:u w:val="single"/>
                </w:rPr>
                <w:t>Listă de produse – Octombrie 2013</w:t>
              </w:r>
            </w:hyperlink>
            <w:r>
              <w:t xml:space="preserve">; </w:t>
            </w:r>
            <w:hyperlink r:id="rId81">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4.1 Drepturi pentru System Center Service Manager (current branch)</w:t>
      </w:r>
    </w:p>
    <w:p w:rsidR="006E0E59" w:rsidRDefault="007C5C65">
      <w:pPr>
        <w:pStyle w:val="ProductList-Body"/>
      </w:pPr>
      <w:r>
        <w:t>Clienţii cu protecţie prin SA activă pentru Licenţele System Center Service Manager sau o Licenţă ML echivalentă pot să instaleze şi să utilizeze opţiunea Current Branch a System Center Service Manager.</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6911"/>
      <w:r>
        <w:instrText>Virtual Desktop Infrastructure (VDI) Suite</w:instrText>
      </w:r>
      <w:bookmarkEnd w:id="169"/>
      <w:r>
        <w:instrText>" \l 2</w:instrText>
      </w:r>
      <w:r>
        <w:fldChar w:fldCharType="end"/>
      </w:r>
    </w:p>
    <w:p w:rsidR="006E0E59" w:rsidRDefault="007C5C65">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82">
        <w:r>
          <w:rPr>
            <w:color w:val="00467F"/>
            <w:u w:val="single"/>
          </w:rPr>
          <w:t>http://go.microsoft.com/?linkid=9839206</w:t>
        </w:r>
      </w:hyperlink>
      <w:r>
        <w:t xml:space="preserve"> şi Lista de produse din iunie 2015 </w:t>
      </w:r>
      <w:hyperlink r:id="rId83">
        <w:r>
          <w:rPr>
            <w:color w:val="00467F"/>
            <w:u w:val="single"/>
          </w:rPr>
          <w:t>http://go.microsoft.com/?linkid=9839207</w:t>
        </w:r>
      </w:hyperlink>
      <w:r>
        <w:t>.</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GroupHeading"/>
        <w:outlineLvl w:val="1"/>
      </w:pPr>
      <w:bookmarkStart w:id="170" w:name="_Sec617"/>
      <w:r>
        <w:t>Visual Studio</w:t>
      </w:r>
      <w:bookmarkEnd w:id="170"/>
      <w:r>
        <w:fldChar w:fldCharType="begin"/>
      </w:r>
      <w:r>
        <w:instrText xml:space="preserve"> TC "</w:instrText>
      </w:r>
      <w:bookmarkStart w:id="171" w:name="_Toc499816912"/>
      <w:r>
        <w:instrText>Visual Studio</w:instrText>
      </w:r>
      <w:bookmarkEnd w:id="171"/>
      <w:r>
        <w:instrText>" \l 2</w:instrText>
      </w:r>
      <w:r>
        <w:fldChar w:fldCharType="end"/>
      </w:r>
    </w:p>
    <w:p w:rsidR="006E0E59" w:rsidRDefault="007C5C65">
      <w:pPr>
        <w:pStyle w:val="ProductList-Offering2HeadingNoBorder"/>
        <w:outlineLvl w:val="2"/>
      </w:pPr>
      <w:bookmarkStart w:id="172" w:name="_Sec649"/>
      <w:r>
        <w:t>Visual Studio</w:t>
      </w:r>
      <w:bookmarkEnd w:id="172"/>
      <w:r>
        <w:fldChar w:fldCharType="begin"/>
      </w:r>
      <w:r>
        <w:instrText xml:space="preserve"> TC "</w:instrText>
      </w:r>
      <w:bookmarkStart w:id="173" w:name="_Toc499816913"/>
      <w:r>
        <w:instrText>Visual Studio</w:instrText>
      </w:r>
      <w:bookmarkEnd w:id="173"/>
      <w:r>
        <w:instrText>" \l 3</w:instrText>
      </w:r>
      <w:r>
        <w:fldChar w:fldCharType="end"/>
      </w:r>
    </w:p>
    <w:p w:rsidR="006E0E59" w:rsidRDefault="007C5C65">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E0E59" w:rsidRDefault="007C5C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E0E59" w:rsidRDefault="007C5C65">
      <w:pPr>
        <w:pStyle w:val="ProductList-Offering1SubSection"/>
        <w:outlineLvl w:val="3"/>
      </w:pPr>
      <w:bookmarkStart w:id="175" w:name="_Sec752"/>
      <w:r>
        <w:t>2. Condiţiile produsului</w:t>
      </w:r>
      <w:bookmarkEnd w:id="175"/>
    </w:p>
    <w:tbl>
      <w:tblPr>
        <w:tblStyle w:val="PURTable"/>
        <w:tblW w:w="0" w:type="dxa"/>
        <w:tblLook w:val="04A0" w:firstRow="1" w:lastRow="0" w:firstColumn="1" w:lastColumn="0" w:noHBand="0" w:noVBand="1"/>
      </w:tblPr>
      <w:tblGrid>
        <w:gridCol w:w="3627"/>
        <w:gridCol w:w="3654"/>
        <w:gridCol w:w="3635"/>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2.1 Acordarea licenţei pentru SQL Server Parallel Data Warehouse Developer</w:t>
      </w:r>
    </w:p>
    <w:p w:rsidR="006E0E59" w:rsidRDefault="007C5C65">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la Visual Studio Ultimate 2017 şi abonament Visual Studio Test Professional 2017 este considerat ca având o Licenţă pentru SQL Server 2016 Parallel Data Warehouse Developer.</w:t>
      </w:r>
    </w:p>
    <w:p w:rsidR="006E0E59" w:rsidRDefault="006E0E59">
      <w:pPr>
        <w:pStyle w:val="ProductList-Body"/>
      </w:pPr>
    </w:p>
    <w:p w:rsidR="006E0E59" w:rsidRDefault="007C5C65">
      <w:pPr>
        <w:pStyle w:val="ProductList-ClauseHeading"/>
        <w:outlineLvl w:val="4"/>
      </w:pPr>
      <w:r>
        <w:t>2.2 Acordarea licenţei pentru Visual Studio Team Foundation Server 2018</w:t>
      </w:r>
    </w:p>
    <w:p w:rsidR="006E0E59" w:rsidRDefault="007C5C65">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Visual Studio Test Professional 2017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2018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6E0E59" w:rsidRDefault="006E0E59">
      <w:pPr>
        <w:pStyle w:val="ProductList-Body"/>
      </w:pPr>
    </w:p>
    <w:p w:rsidR="006E0E59" w:rsidRDefault="007C5C65">
      <w:pPr>
        <w:pStyle w:val="ProductList-ClauseHeading"/>
        <w:outlineLvl w:val="4"/>
      </w:pPr>
      <w:r>
        <w:t>2.3 Serviciile platformei Microsoft Azure</w:t>
      </w:r>
    </w:p>
    <w:p w:rsidR="006E0E59" w:rsidRDefault="007C5C65">
      <w:pPr>
        <w:pStyle w:val="ProductList-Body"/>
      </w:pPr>
      <w:r>
        <w:t>Beneficiile Microsoft Azure nu pot fi combinate din cadrul mai multor abonamente Visual Studio sau Platforme MSDN într-un singur cont Microsoft Azure.</w:t>
      </w:r>
    </w:p>
    <w:p w:rsidR="006E0E59" w:rsidRDefault="007C5C65">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41"/>
        <w:gridCol w:w="3632"/>
        <w:gridCol w:w="364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Produse software suplimentare: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Fişierul BUILDSERVER.TXT</w:t>
      </w:r>
    </w:p>
    <w:p w:rsidR="006E0E59" w:rsidRDefault="007C5C65">
      <w:pPr>
        <w:pStyle w:val="ProductList-Body"/>
      </w:pPr>
      <w:r>
        <w:t xml:space="preserve">Clientul are dreptul să instaleze copii ale fişierelor din Listele BuildServer de la adresa </w:t>
      </w:r>
      <w:hyperlink r:id="rId84">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6E0E59" w:rsidRDefault="006E0E59">
      <w:pPr>
        <w:pStyle w:val="ProductList-Body"/>
      </w:pPr>
    </w:p>
    <w:p w:rsidR="006E0E59" w:rsidRDefault="007C5C65">
      <w:pPr>
        <w:pStyle w:val="ProductList-ClauseHeading"/>
        <w:outlineLvl w:val="4"/>
      </w:pPr>
      <w:r>
        <w:t>3.2 Utilitare</w:t>
      </w:r>
    </w:p>
    <w:p w:rsidR="006E0E59" w:rsidRDefault="007C5C65">
      <w:pPr>
        <w:pStyle w:val="ProductList-Body"/>
      </w:pPr>
      <w:r>
        <w:t xml:space="preserve">Clientul are dreptul să copieze şi să instaleze Utilitarele indicate la adresa </w:t>
      </w:r>
      <w:hyperlink r:id="rId85">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6E0E59" w:rsidRDefault="006E0E59">
      <w:pPr>
        <w:pStyle w:val="ProductList-Body"/>
      </w:pPr>
    </w:p>
    <w:p w:rsidR="006E0E59" w:rsidRDefault="007C5C65">
      <w:pPr>
        <w:pStyle w:val="ProductList-ClauseHeading"/>
        <w:outlineLvl w:val="4"/>
      </w:pPr>
      <w:r>
        <w:t>3.3 Office Professional Plus 2016 – abonament Visual Studio Enterprise</w:t>
      </w:r>
    </w:p>
    <w:p w:rsidR="006E0E59" w:rsidRDefault="007C5C65">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abonament Visual Studio Enterprise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6E0E59" w:rsidRDefault="006E0E59">
      <w:pPr>
        <w:pStyle w:val="ProductList-Body"/>
      </w:pPr>
    </w:p>
    <w:p w:rsidR="006E0E59" w:rsidRDefault="007C5C65">
      <w:pPr>
        <w:pStyle w:val="ProductList-ClauseHeading"/>
        <w:outlineLvl w:val="4"/>
      </w:pPr>
      <w:r>
        <w:t>3.4 Termenii de licenţiere terţă parte pentru componentele open source</w:t>
      </w:r>
    </w:p>
    <w:p w:rsidR="006E0E59" w:rsidRDefault="007C5C6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rsidR="006E0E59" w:rsidRDefault="007C5C6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646"/>
        <w:gridCol w:w="363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6">
              <w:r>
                <w:rPr>
                  <w:color w:val="00467F"/>
                  <w:u w:val="single"/>
                </w:rPr>
                <w:t>Lista de Produse - Martie 2014</w:t>
              </w:r>
            </w:hyperlink>
            <w:r>
              <w:t xml:space="preserve"> şi </w:t>
            </w:r>
            <w:hyperlink r:id="rId87">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4.1 Eligibilitatea Software Assurance</w:t>
      </w:r>
    </w:p>
    <w:p w:rsidR="006E0E59" w:rsidRDefault="007C5C65">
      <w:pPr>
        <w:pStyle w:val="ProductList-Body"/>
      </w:pPr>
      <w:r>
        <w:t xml:space="preserve">Clienţii pot să reînnoiască protecţia pentru o licenţă cu abonament la Visual Studio dacă: deţin protecţie prin SA pentru orice Licenţă cu abonament Visual Studio care expiră sau deţin un abonament activ corespunzător ofertelor Visual Studio din Termenii pentru produse. Atunci când se face reînnoire la un nivel diferit de abonament, noile condiţii de utilizare le înlocuiesc pe cele anterioare, iar produsele software care nu sunt incluse în abonament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6E0E59" w:rsidRDefault="006E0E59">
      <w:pPr>
        <w:pStyle w:val="ProductList-Body"/>
      </w:pPr>
    </w:p>
    <w:p w:rsidR="006E0E59" w:rsidRDefault="007C5C65">
      <w:pPr>
        <w:pStyle w:val="ProductList-ClauseHeading"/>
        <w:outlineLvl w:val="4"/>
      </w:pPr>
      <w:r>
        <w:t>4.2 Drepturi permanente abonament Visual Studio</w:t>
      </w:r>
    </w:p>
    <w:p w:rsidR="006E0E59" w:rsidRDefault="007C5C65">
      <w:pPr>
        <w:pStyle w:val="ProductList-Body"/>
      </w:pPr>
      <w:r>
        <w:t>Drepturile clientului de a utiliza orice produs software licenţiat prin abonamentul la Visual Studio devine permanent atunci când dreptul Clientului de a utiliza Visual Studio devine permanent.</w:t>
      </w:r>
    </w:p>
    <w:p w:rsidR="006E0E59" w:rsidRDefault="006E0E59">
      <w:pPr>
        <w:pStyle w:val="PURBreadcrumb"/>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6914"/>
      <w:r>
        <w:instrText>Visual Studio Team Foundation Server</w:instrText>
      </w:r>
      <w:bookmarkEnd w:id="179"/>
      <w:r>
        <w:instrText>" \l 3</w:instrText>
      </w:r>
      <w:r>
        <w:fldChar w:fldCharType="end"/>
      </w:r>
    </w:p>
    <w:p w:rsidR="006E0E59" w:rsidRDefault="007C5C65">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t>Visual Studio Team Foundation Server 2018 cu tehnologie SQL Server 2017</w:t>
            </w:r>
            <w:r>
              <w:fldChar w:fldCharType="begin"/>
            </w:r>
            <w:r>
              <w:instrText xml:space="preserve"> XE "Visual Studio Team Foundation Server 2018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E0E59" w:rsidRDefault="006E0E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Licenţă CAL Visual Studio Team Foundation Server 2018</w:t>
            </w:r>
            <w:r>
              <w:fldChar w:fldCharType="begin"/>
            </w:r>
            <w:r>
              <w:instrText xml:space="preserve"> XE "Licenţă CAL Visual Studio Team Foundation Server 2018"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E0E59" w:rsidRDefault="006E0E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E0E59" w:rsidRDefault="007C5C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E0E59" w:rsidRDefault="007C5C65">
      <w:pPr>
        <w:pStyle w:val="ProductList-Offering1SubSection"/>
        <w:outlineLvl w:val="3"/>
      </w:pPr>
      <w:bookmarkStart w:id="181" w:name="_Sec753"/>
      <w:r>
        <w:t>2. Condiţiile produsului</w:t>
      </w:r>
      <w:bookmarkEnd w:id="181"/>
    </w:p>
    <w:tbl>
      <w:tblPr>
        <w:tblStyle w:val="PURTable"/>
        <w:tblW w:w="0" w:type="dxa"/>
        <w:tblLook w:val="04A0" w:firstRow="1" w:lastRow="0" w:firstColumn="1" w:lastColumn="0" w:noHBand="0" w:noVBand="1"/>
      </w:tblPr>
      <w:tblGrid>
        <w:gridCol w:w="3629"/>
        <w:gridCol w:w="3654"/>
        <w:gridCol w:w="363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627"/>
        <w:gridCol w:w="3639"/>
        <w:gridCol w:w="365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56"/>
        <w:gridCol w:w="363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E0E59" w:rsidRDefault="007C5C65">
            <w:pPr>
              <w:pStyle w:val="ProductList-TableBody"/>
            </w:pPr>
            <w:r>
              <w:t>Utilizator plătit Visual Studio Team Services</w:t>
            </w:r>
          </w:p>
        </w:tc>
      </w:tr>
    </w:tbl>
    <w:p w:rsidR="006E0E59" w:rsidRDefault="006E0E59">
      <w:pPr>
        <w:pStyle w:val="ProductList-Body"/>
      </w:pPr>
    </w:p>
    <w:p w:rsidR="006E0E59" w:rsidRDefault="007C5C65">
      <w:pPr>
        <w:pStyle w:val="ProductList-SubClauseHeading"/>
        <w:outlineLvl w:val="5"/>
      </w:pPr>
      <w:r>
        <w:t>3.1.1 Funcţionalităţi suplimentare</w:t>
      </w:r>
    </w:p>
    <w:p w:rsidR="006E0E59" w:rsidRDefault="007C5C65">
      <w:pPr>
        <w:pStyle w:val="ProductList-BodyIndented"/>
      </w:pPr>
      <w:r>
        <w:t>Managementul testărilor</w:t>
      </w:r>
    </w:p>
    <w:tbl>
      <w:tblPr>
        <w:tblStyle w:val="PURTable0"/>
        <w:tblW w:w="0" w:type="dxa"/>
        <w:tblLook w:val="04A0" w:firstRow="1" w:lastRow="0" w:firstColumn="1" w:lastColumn="0" w:noHBand="0" w:noVBand="1"/>
      </w:tblPr>
      <w:tblGrid>
        <w:gridCol w:w="3519"/>
        <w:gridCol w:w="3521"/>
        <w:gridCol w:w="351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E59" w:rsidRDefault="007C5C6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E0E59" w:rsidRDefault="007C5C65">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E0E59" w:rsidRDefault="007C5C65">
            <w:pPr>
              <w:pStyle w:val="ProductList-TableBody"/>
            </w:pPr>
            <w:r>
              <w:t>Abonament Visual Studio Enterprise</w:t>
            </w:r>
          </w:p>
        </w:tc>
      </w:tr>
      <w:tr w:rsidR="006E0E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E59" w:rsidRDefault="006E0E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E59" w:rsidRDefault="007C5C65">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6E0E59" w:rsidRDefault="007C5C65">
            <w:pPr>
              <w:pStyle w:val="ProductList-TableBody"/>
            </w:pPr>
            <w:r>
              <w:t>Utilizator plătit Visual Studio Team Services Test Manager</w:t>
            </w:r>
          </w:p>
        </w:tc>
      </w:tr>
    </w:tbl>
    <w:p w:rsidR="006E0E59" w:rsidRDefault="006E0E59">
      <w:pPr>
        <w:pStyle w:val="ProductList-BodyIndented"/>
      </w:pPr>
    </w:p>
    <w:p w:rsidR="006E0E59" w:rsidRDefault="007C5C65">
      <w:pPr>
        <w:pStyle w:val="ProductList-SubClauseHeading"/>
        <w:outlineLvl w:val="5"/>
      </w:pPr>
      <w:r>
        <w:t>3.1.2 Funcţionalităţi suplimentare</w:t>
      </w:r>
    </w:p>
    <w:p w:rsidR="006E0E59" w:rsidRDefault="007C5C65">
      <w:pPr>
        <w:pStyle w:val="ProductList-BodyIndented"/>
      </w:pPr>
      <w:r>
        <w:t>Package Management</w:t>
      </w:r>
    </w:p>
    <w:tbl>
      <w:tblPr>
        <w:tblStyle w:val="PURTable0"/>
        <w:tblW w:w="0" w:type="dxa"/>
        <w:tblLook w:val="04A0" w:firstRow="1" w:lastRow="0" w:firstColumn="1" w:lastColumn="0" w:noHBand="0" w:noVBand="1"/>
      </w:tblPr>
      <w:tblGrid>
        <w:gridCol w:w="3514"/>
        <w:gridCol w:w="3512"/>
        <w:gridCol w:w="353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Abonament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6E0E59" w:rsidRDefault="007C5C65">
            <w:pPr>
              <w:pStyle w:val="ProductList-TableBody"/>
            </w:pPr>
            <w:r>
              <w:t>Utilizator plătit Visual Studio Team Services Package Management</w:t>
            </w:r>
          </w:p>
        </w:tc>
      </w:tr>
    </w:tbl>
    <w:p w:rsidR="006E0E59" w:rsidRDefault="006E0E59">
      <w:pPr>
        <w:pStyle w:val="ProductList-BodyIndented"/>
      </w:pPr>
    </w:p>
    <w:p w:rsidR="006E0E59" w:rsidRDefault="007C5C65">
      <w:pPr>
        <w:pStyle w:val="ProductList-ClauseHeading"/>
        <w:outlineLvl w:val="4"/>
      </w:pPr>
      <w:r>
        <w:t>3.2 Utilizarea care nu necesită licenţe CAL</w:t>
      </w:r>
    </w:p>
    <w:p w:rsidR="006E0E59" w:rsidRDefault="007C5C65">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Team Services printr-un proxy Team Foundation Server 2018; furnizarea aprobărilor pentru etape în cadrul procesului de management al lansărilor şi accesarea Visual Studio Team Foundation Server printr-o conexiune de grup din altă aplicaţie integrată sau din alt serviciu integrat.</w:t>
      </w:r>
    </w:p>
    <w:p w:rsidR="006E0E59" w:rsidRDefault="006E0E59">
      <w:pPr>
        <w:pStyle w:val="ProductList-Body"/>
      </w:pPr>
    </w:p>
    <w:p w:rsidR="006E0E59" w:rsidRDefault="007C5C65">
      <w:pPr>
        <w:pStyle w:val="ProductList-ClauseHeading"/>
        <w:outlineLvl w:val="4"/>
      </w:pPr>
      <w:r>
        <w:t>3.3 Tehnologia SQL Server</w:t>
      </w:r>
    </w:p>
    <w:p w:rsidR="006E0E59" w:rsidRDefault="007C5C6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6E0E59" w:rsidRDefault="006E0E59">
      <w:pPr>
        <w:pStyle w:val="ProductList-Body"/>
      </w:pPr>
    </w:p>
    <w:p w:rsidR="006E0E59" w:rsidRDefault="007C5C65">
      <w:pPr>
        <w:pStyle w:val="ProductList-ClauseHeading"/>
        <w:outlineLvl w:val="4"/>
      </w:pPr>
      <w:r>
        <w:t>3.4 Termenii de licenţiere terţă parte pentru componentele open source</w:t>
      </w:r>
    </w:p>
    <w:p w:rsidR="006E0E59" w:rsidRDefault="007C5C6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rsidR="006E0E59" w:rsidRDefault="006E0E59">
      <w:pPr>
        <w:pStyle w:val="ProductList-Body"/>
      </w:pPr>
    </w:p>
    <w:p w:rsidR="006E0E59" w:rsidRDefault="007C5C65">
      <w:pPr>
        <w:pStyle w:val="ProductList-ClauseHeading"/>
        <w:outlineLvl w:val="4"/>
      </w:pPr>
      <w:r>
        <w:t>3.5 Visual Studio Team Foundation Server Build Services</w:t>
      </w:r>
    </w:p>
    <w:p w:rsidR="006E0E59" w:rsidRDefault="007C5C65">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şi produsul software Visual Studio, să permită accesarea şi utilizarea acestuia în cadrul serviciilor Team Foundation Server 2018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către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2018.</w:t>
      </w:r>
    </w:p>
    <w:p w:rsidR="006E0E59" w:rsidRDefault="006E0E59">
      <w:pPr>
        <w:pStyle w:val="ProductList-Body"/>
      </w:pPr>
    </w:p>
    <w:p w:rsidR="006E0E59" w:rsidRDefault="007C5C65">
      <w:pPr>
        <w:pStyle w:val="ProductList-ClauseHeading"/>
        <w:outlineLvl w:val="4"/>
      </w:pPr>
      <w:r>
        <w:t>3.6 Managementul lansărilor</w:t>
      </w:r>
    </w:p>
    <w:p w:rsidR="006E0E59" w:rsidRDefault="007C5C65">
      <w:pPr>
        <w:pStyle w:val="ProductList-Body"/>
      </w:pPr>
      <w:r>
        <w:t>Visual Studio Team Foundation Server include o implementare concurentă folosind funcţia de Management al lansărilor. Fiecare dintre produsele următoare oferă o implementare concurentă suplimentară per licenţă:</w:t>
      </w:r>
    </w:p>
    <w:p w:rsidR="006E0E59" w:rsidRDefault="007C5C65" w:rsidP="007C5C65">
      <w:pPr>
        <w:pStyle w:val="ProductList-Bullet"/>
        <w:numPr>
          <w:ilvl w:val="0"/>
          <w:numId w:val="21"/>
        </w:numPr>
      </w:pPr>
      <w:r>
        <w:t xml:space="preserve">Abonament Visual Studio Enterprise </w:t>
      </w:r>
    </w:p>
    <w:p w:rsidR="006E0E59" w:rsidRDefault="007C5C65" w:rsidP="007C5C65">
      <w:pPr>
        <w:pStyle w:val="ProductList-Bullet"/>
        <w:numPr>
          <w:ilvl w:val="0"/>
          <w:numId w:val="21"/>
        </w:numPr>
      </w:pPr>
      <w:r>
        <w:t xml:space="preserve">Visual Studio Enterprise (abonament lunar sau anual) </w:t>
      </w:r>
    </w:p>
    <w:p w:rsidR="006E0E59" w:rsidRDefault="007C5C65" w:rsidP="007C5C65">
      <w:pPr>
        <w:pStyle w:val="ProductList-Bullet"/>
        <w:numPr>
          <w:ilvl w:val="0"/>
          <w:numId w:val="21"/>
        </w:numPr>
      </w:pPr>
      <w:r>
        <w:t>Team Services Build and Deployment Private Pipeline (instanţă plătită)</w:t>
      </w:r>
    </w:p>
    <w:p w:rsidR="006E0E59" w:rsidRDefault="006E0E59">
      <w:pPr>
        <w:pStyle w:val="ProductList-Body"/>
      </w:pPr>
    </w:p>
    <w:p w:rsidR="006E0E59" w:rsidRDefault="007C5C65">
      <w:pPr>
        <w:pStyle w:val="ProductList-ClauseHeading"/>
        <w:outlineLvl w:val="4"/>
      </w:pPr>
      <w:r>
        <w:t>3.7 Package Management</w:t>
      </w:r>
    </w:p>
    <w:p w:rsidR="006E0E59" w:rsidRDefault="007C5C65">
      <w:pPr>
        <w:pStyle w:val="ProductList-Body"/>
      </w:pPr>
      <w:r>
        <w:t>Fiecare licenţă Visual Studio Team Foundation Server include dreptul de utilizare a funcţiei Package Management pentru maximum cinci utilizatori sau dispozitive.</w:t>
      </w:r>
    </w:p>
    <w:p w:rsidR="006E0E59" w:rsidRDefault="006E0E59">
      <w:pPr>
        <w:pStyle w:val="ProductList-Body"/>
      </w:pPr>
    </w:p>
    <w:p w:rsidR="006E0E59" w:rsidRDefault="007C5C65">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92"/>
        <w:gridCol w:w="3612"/>
        <w:gridCol w:w="3612"/>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6E0E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E59" w:rsidRDefault="006E0E59">
            <w:pPr>
              <w:pStyle w:val="ProductList-TableBody"/>
            </w:pPr>
          </w:p>
        </w:tc>
      </w:tr>
    </w:tbl>
    <w:p w:rsidR="006E0E59" w:rsidRDefault="007C5C6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7"/>
        <w:gridCol w:w="3644"/>
        <w:gridCol w:w="3564"/>
        <w:gridCol w:w="91"/>
      </w:tblGrid>
      <w:tr w:rsidR="006E0E5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8">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r w:rsidR="006E0E59">
        <w:tc>
          <w:tcPr>
            <w:tcW w:w="12240" w:type="dxa"/>
            <w:gridSpan w:val="4"/>
            <w:tcBorders>
              <w:top w:val="none" w:sz="4" w:space="0" w:color="6E6E6E"/>
              <w:left w:val="none" w:sz="4" w:space="0" w:color="6E6E6E"/>
              <w:bottom w:val="none" w:sz="4" w:space="0" w:color="6E6E6E"/>
              <w:right w:val="none" w:sz="4" w:space="0" w:color="6E6E6E"/>
            </w:tcBorders>
          </w:tcPr>
          <w:p w:rsidR="006E0E59" w:rsidRDefault="006E0E59">
            <w:pPr>
              <w:pStyle w:val="PURBreadcrumb"/>
            </w:pPr>
          </w:p>
          <w:tbl>
            <w:tblPr>
              <w:tblW w:w="0" w:type="dxa"/>
              <w:tblLook w:val="04A0" w:firstRow="1" w:lastRow="0" w:firstColumn="1" w:lastColumn="0" w:noHBand="0" w:noVBand="1"/>
            </w:tblPr>
            <w:tblGrid>
              <w:gridCol w:w="10800"/>
            </w:tblGrid>
            <w:tr w:rsidR="006E0E59">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TableBody"/>
            </w:pPr>
          </w:p>
        </w:tc>
      </w:tr>
    </w:tbl>
    <w:p w:rsidR="006E0E59" w:rsidRDefault="006E0E59">
      <w:pPr>
        <w:pStyle w:val="ProductList-Body"/>
      </w:pPr>
    </w:p>
    <w:p w:rsidR="006E0E59" w:rsidRDefault="007C5C65">
      <w:pPr>
        <w:pStyle w:val="ProductList-OfferingGroupHeading"/>
        <w:outlineLvl w:val="1"/>
      </w:pPr>
      <w:bookmarkStart w:id="184" w:name="_Sec618"/>
      <w:r>
        <w:t>Client Windows</w:t>
      </w:r>
      <w:bookmarkEnd w:id="184"/>
      <w:r>
        <w:fldChar w:fldCharType="begin"/>
      </w:r>
      <w:r>
        <w:instrText xml:space="preserve"> TC "</w:instrText>
      </w:r>
      <w:bookmarkStart w:id="185" w:name="_Toc499816915"/>
      <w:r>
        <w:instrText>Client Windows</w:instrText>
      </w:r>
      <w:bookmarkEnd w:id="185"/>
      <w:r>
        <w:instrText>" \l 2</w:instrText>
      </w:r>
      <w:r>
        <w:fldChar w:fldCharType="end"/>
      </w:r>
    </w:p>
    <w:p w:rsidR="006E0E59" w:rsidRDefault="007C5C65">
      <w:pPr>
        <w:pStyle w:val="ProductList-Offering2HeadingNoBorder"/>
        <w:outlineLvl w:val="2"/>
      </w:pPr>
      <w:bookmarkStart w:id="186" w:name="_Sec652"/>
      <w:r>
        <w:t>Sistemul de operare desktop Windows</w:t>
      </w:r>
      <w:bookmarkEnd w:id="186"/>
      <w:r>
        <w:fldChar w:fldCharType="begin"/>
      </w:r>
      <w:r>
        <w:instrText xml:space="preserve"> TC "</w:instrText>
      </w:r>
      <w:bookmarkStart w:id="187" w:name="_Toc499816916"/>
      <w:r>
        <w:instrText>Sistemul de operare desktop Windows</w:instrText>
      </w:r>
      <w:bookmarkEnd w:id="187"/>
      <w:r>
        <w:instrText>" \l 3</w:instrText>
      </w:r>
      <w:r>
        <w:fldChar w:fldCharType="end"/>
      </w:r>
    </w:p>
    <w:p w:rsidR="006E0E59" w:rsidRDefault="007C5C65">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6E0E5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3920" w:type="dxa"/>
            <w:tcBorders>
              <w:top w:val="single" w:sz="9" w:space="0" w:color="FFFFFF"/>
              <w:left w:val="single" w:sz="9" w:space="0" w:color="FFFFFF"/>
              <w:bottom w:val="dashed" w:sz="4" w:space="0" w:color="BFBFBF"/>
              <w:right w:val="single" w:sz="9" w:space="0" w:color="FFFFFF"/>
            </w:tcBorders>
          </w:tcPr>
          <w:p w:rsidR="006E0E59" w:rsidRDefault="007C5C65">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Upgrade pentru Windows 10 Enterprise LTSB 2016 (per dispozitiv)</w:t>
            </w:r>
            <w:r>
              <w:fldChar w:fldCharType="begin"/>
            </w:r>
            <w:r>
              <w:instrText xml:space="preserve"> XE "Upgrade pentru Windows 10 Enterprise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Windows 10 Enterprise E3 per Dispozitiv cu protecţie prin SA</w:t>
            </w:r>
            <w:r>
              <w:fldChar w:fldCharType="begin"/>
            </w:r>
            <w:r>
              <w:instrText xml:space="preserve"> XE "Windows 10 Enterprise E3 per Dispozitiv cu protecţie prin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Windows 10 Enterprise E3 per Utilizator cu protecţie prin SA</w:t>
            </w:r>
            <w:r>
              <w:fldChar w:fldCharType="begin"/>
            </w:r>
            <w:r>
              <w:instrText xml:space="preserve"> XE "Windows 10 Enterprise E3 per Utilizator cu protecţie prin SA"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Windows 10 Enterprise E3/E5 per Utilizator</w:t>
            </w:r>
            <w:r>
              <w:fldChar w:fldCharType="begin"/>
            </w:r>
            <w:r>
              <w:instrText xml:space="preserve"> XE "Windows 10 Enterprise E3/E5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 xml:space="preserve">Licenţă cu SA de tranziţie pentru Windows 10 Enterprise E3 per Utilizator cu protecţie prin SA </w:t>
            </w:r>
            <w:r>
              <w:fldChar w:fldCharType="begin"/>
            </w:r>
            <w:r>
              <w:instrText xml:space="preserve"> XE "Licenţă cu SA de tranziţie pentru Windows 10 Enterprise E3 per Utilizator cu protecţie prin SA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Licenţă SL Windows 10 Enterprise E3 per utilizator (doar local)</w:t>
            </w:r>
            <w:r>
              <w:fldChar w:fldCharType="begin"/>
            </w:r>
            <w:r>
              <w:instrText xml:space="preserve"> XE "Licenţă SL Windows 10 Enterprise E3 per utilizator (doar local)"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Windows 10 Education A3</w:t>
            </w:r>
            <w:r>
              <w:fldChar w:fldCharType="begin"/>
            </w:r>
            <w:r>
              <w:instrText xml:space="preserve"> XE "Windows 10 Education A3"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Windows 10 Enterprise E5 per Dispozitiv sau Utilizator cu protecţie prin SA</w:t>
            </w:r>
            <w:r>
              <w:fldChar w:fldCharType="begin"/>
            </w:r>
            <w:r>
              <w:instrText xml:space="preserve"> XE "Windows 10 Enterprise E5 per Dispozitiv sau Utilizator cu protecţie prin SA"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 xml:space="preserve">Licenţă cu SA de tranziţie pentru Windows 10 Enterprise E5 per Utilizator cu protecţie prin SA </w:t>
            </w:r>
            <w:r>
              <w:fldChar w:fldCharType="begin"/>
            </w:r>
            <w:r>
              <w:instrText xml:space="preserve"> XE "Licenţă cu SA de tranziţie pentru Windows 10 Enterprise E5 per Utilizator cu protecţie prin SA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Upgrade la Windows 10 Education</w:t>
            </w:r>
            <w:r>
              <w:fldChar w:fldCharType="begin"/>
            </w:r>
            <w:r>
              <w:instrText xml:space="preserve"> XE "Upgrade la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Windows 10 Education A5</w:t>
            </w:r>
            <w:r>
              <w:fldChar w:fldCharType="begin"/>
            </w:r>
            <w:r>
              <w:instrText xml:space="preserve"> XE "Windows 10 Education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 xml:space="preserve">Windows 10 Enterprise Virtual Desktop Access E3 per Dispozitiv </w:t>
            </w:r>
            <w:r>
              <w:fldChar w:fldCharType="begin"/>
            </w:r>
            <w:r>
              <w:instrText xml:space="preserve"> XE "Windows 10 Enterprise Virtual Desktop Access E3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 xml:space="preserve">Windows 10 Enterprise Virtual Desktop Access E3 per Utilizator </w:t>
            </w:r>
            <w:r>
              <w:fldChar w:fldCharType="begin"/>
            </w:r>
            <w:r>
              <w:instrText xml:space="preserve"> XE "Windows 10 Enterprise Virtual Desktop Access E3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 xml:space="preserve">Windows 10 Enterprise Virtual Desktop Access E5 per Dispozitiv </w:t>
            </w:r>
            <w:r>
              <w:fldChar w:fldCharType="begin"/>
            </w:r>
            <w:r>
              <w:instrText xml:space="preserve"> XE "Windows 10 Enterprise Virtual Desktop Access E5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Windows 10 Enterprise Virtual Desktop Access E5 per Utilizator</w:t>
            </w:r>
            <w:r>
              <w:fldChar w:fldCharType="begin"/>
            </w:r>
            <w:r>
              <w:instrText xml:space="preserve"> XE "Windows 10 Enterprise Virtual Desktop Access E5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 xml:space="preserve">Licenţiere drepturi Windows 10 Home până la Pro </w:t>
            </w:r>
            <w:r>
              <w:fldChar w:fldCharType="begin"/>
            </w:r>
            <w:r>
              <w:instrText xml:space="preserve"> XE "Licenţiere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r w:rsidR="006E0E59">
        <w:tc>
          <w:tcPr>
            <w:tcW w:w="3920" w:type="dxa"/>
            <w:tcBorders>
              <w:top w:val="dashed" w:sz="4" w:space="0" w:color="BFBFBF"/>
              <w:left w:val="single" w:sz="9" w:space="0" w:color="FFFFFF"/>
              <w:bottom w:val="single" w:sz="4" w:space="0" w:color="FFFFFF"/>
              <w:right w:val="single" w:sz="9" w:space="0" w:color="FFFFFF"/>
            </w:tcBorders>
          </w:tcPr>
          <w:p w:rsidR="006E0E59" w:rsidRDefault="007C5C65">
            <w:pPr>
              <w:pStyle w:val="ProductList-TableBody"/>
            </w:pPr>
            <w:r>
              <w:t xml:space="preserve">Trecere de la Windows 10 S la Windows 10 Pro Switch </w:t>
            </w:r>
            <w:r>
              <w:fldChar w:fldCharType="begin"/>
            </w:r>
            <w:r>
              <w:instrText xml:space="preserve"> XE "Trecere de la Windows 10 S la Windows 10 Pro Switch " </w:instrText>
            </w:r>
            <w:r>
              <w:fldChar w:fldCharType="end"/>
            </w:r>
            <w:r>
              <w:t>(per dispozitiv)</w:t>
            </w:r>
          </w:p>
        </w:tc>
        <w:tc>
          <w:tcPr>
            <w:tcW w:w="620" w:type="dxa"/>
            <w:tcBorders>
              <w:top w:val="dashed" w:sz="4" w:space="0" w:color="BFBFBF"/>
              <w:left w:val="single" w:sz="9" w:space="0" w:color="FFFFFF"/>
              <w:bottom w:val="single" w:sz="4" w:space="0" w:color="FFFFFF"/>
              <w:right w:val="single" w:sz="9" w:space="0" w:color="FFFFFF"/>
            </w:tcBorders>
          </w:tcPr>
          <w:p w:rsidR="006E0E59" w:rsidRDefault="007C5C65">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189" w:name="_Sec755"/>
      <w:r>
        <w:t>2. Condiţiile produsului</w:t>
      </w:r>
      <w:bookmarkEnd w:id="189"/>
    </w:p>
    <w:tbl>
      <w:tblPr>
        <w:tblStyle w:val="PURTable"/>
        <w:tblW w:w="0" w:type="dxa"/>
        <w:tblLook w:val="04A0" w:firstRow="1" w:lastRow="0" w:firstColumn="1" w:lastColumn="0" w:noHBand="0" w:noVBand="1"/>
      </w:tblPr>
      <w:tblGrid>
        <w:gridCol w:w="3621"/>
        <w:gridCol w:w="3650"/>
        <w:gridCol w:w="3645"/>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 2015</w:t>
            </w:r>
            <w:r>
              <w:fldChar w:fldCharType="begin"/>
            </w:r>
            <w:r>
              <w:instrText xml:space="preserve"> XE "Windows 10 Enterprise LTSB 2015"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Produse suplimentare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Upgrade la Windows 10 Education (per dispozitiv), Windows 10 Education E5 (per dispozitiv) şi Windows 10 Education A3/A5 (per utilizator)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6E0E59" w:rsidRDefault="006E0E59">
      <w:pPr>
        <w:pStyle w:val="ProductList-Body"/>
      </w:pPr>
    </w:p>
    <w:p w:rsidR="006E0E59" w:rsidRDefault="007C5C65">
      <w:pPr>
        <w:pStyle w:val="ProductList-ClauseHeading"/>
        <w:outlineLvl w:val="4"/>
      </w:pPr>
      <w:r>
        <w:t>2.1 Sistemele de operare (SO) calificate</w:t>
      </w:r>
    </w:p>
    <w:p w:rsidR="006E0E59" w:rsidRDefault="007C5C65">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6E0E59" w:rsidRDefault="006E0E59">
      <w:pPr>
        <w:pStyle w:val="ProductList-Body"/>
      </w:pPr>
    </w:p>
    <w:p w:rsidR="006E0E59" w:rsidRDefault="007C5C65">
      <w:pPr>
        <w:pStyle w:val="ProductList-SubClauseHeading"/>
        <w:outlineLvl w:val="5"/>
      </w:pPr>
      <w:r>
        <w:t>2.1.1 Diagrama Sistemelor de operare (SO) calificate</w:t>
      </w:r>
    </w:p>
    <w:p w:rsidR="006E0E59" w:rsidRDefault="007C5C65">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375"/>
        <w:gridCol w:w="1427"/>
        <w:gridCol w:w="1428"/>
        <w:gridCol w:w="1480"/>
        <w:gridCol w:w="1428"/>
        <w:gridCol w:w="141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Contractul Enterprise existent (EA)/Open Value la nivel de companie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Contractul Microsoft Products and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Academic şi Charity</w:t>
            </w:r>
          </w:p>
        </w:tc>
      </w:tr>
      <w:tr w:rsidR="006E0E59">
        <w:tc>
          <w:tcPr>
            <w:tcW w:w="4040" w:type="dxa"/>
            <w:tcBorders>
              <w:top w:val="single" w:sz="4" w:space="0" w:color="000000"/>
              <w:left w:val="single" w:sz="4" w:space="0" w:color="000000"/>
              <w:bottom w:val="single" w:sz="4" w:space="0" w:color="000000"/>
              <w:right w:val="none" w:sz="4" w:space="0" w:color="000000"/>
            </w:tcBorders>
          </w:tcPr>
          <w:p w:rsidR="006E0E59" w:rsidRDefault="007C5C6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E59" w:rsidRDefault="006E0E59">
            <w:pPr>
              <w:pStyle w:val="ProductList-TableBody"/>
              <w:jc w:val="center"/>
            </w:pP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none" w:sz="4" w:space="0" w:color="000000"/>
            </w:tcBorders>
          </w:tcPr>
          <w:p w:rsidR="006E0E59" w:rsidRDefault="007C5C65">
            <w:pPr>
              <w:pStyle w:val="ProductList-TableBody"/>
            </w:pPr>
            <w:r>
              <w:rPr>
                <w:b/>
              </w:rPr>
              <w:t>Windows 8 şi Windows 8.1</w:t>
            </w: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E59" w:rsidRDefault="006E0E59">
            <w:pPr>
              <w:pStyle w:val="ProductList-TableBody"/>
              <w:jc w:val="center"/>
            </w:pP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none" w:sz="4" w:space="0" w:color="000000"/>
            </w:tcBorders>
          </w:tcPr>
          <w:p w:rsidR="006E0E59" w:rsidRDefault="007C5C6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E59" w:rsidRDefault="006E0E59">
            <w:pPr>
              <w:pStyle w:val="ProductList-TableBody"/>
              <w:jc w:val="center"/>
            </w:pP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none" w:sz="4" w:space="0" w:color="000000"/>
            </w:tcBorders>
          </w:tcPr>
          <w:p w:rsidR="006E0E59" w:rsidRDefault="007C5C6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E59" w:rsidRDefault="006E0E59">
            <w:pPr>
              <w:pStyle w:val="ProductList-TableBody"/>
              <w:jc w:val="center"/>
            </w:pP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none" w:sz="4" w:space="0" w:color="000000"/>
            </w:tcBorders>
          </w:tcPr>
          <w:p w:rsidR="006E0E59" w:rsidRDefault="007C5C6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E59" w:rsidRDefault="006E0E59">
            <w:pPr>
              <w:pStyle w:val="ProductList-TableBody"/>
              <w:jc w:val="center"/>
            </w:pP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none" w:sz="4" w:space="0" w:color="000000"/>
            </w:tcBorders>
          </w:tcPr>
          <w:p w:rsidR="006E0E59" w:rsidRDefault="007C5C6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E59" w:rsidRDefault="006E0E59">
            <w:pPr>
              <w:pStyle w:val="ProductList-TableBody"/>
              <w:jc w:val="center"/>
            </w:pP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none" w:sz="4" w:space="0" w:color="000000"/>
            </w:tcBorders>
          </w:tcPr>
          <w:p w:rsidR="006E0E59" w:rsidRDefault="007C5C65">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E59" w:rsidRDefault="006E0E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E59" w:rsidRDefault="006E0E59">
            <w:pPr>
              <w:pStyle w:val="ProductList-TableBody"/>
              <w:jc w:val="center"/>
            </w:pP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bl>
    <w:p w:rsidR="006E0E59" w:rsidRDefault="007C5C65">
      <w:pPr>
        <w:pStyle w:val="ProductList-BodyIndented"/>
      </w:pPr>
      <w:r>
        <w:rPr>
          <w:i/>
          <w:vertAlign w:val="superscript"/>
        </w:rPr>
        <w:t>1</w:t>
      </w:r>
      <w:r>
        <w:rPr>
          <w:i/>
        </w:rPr>
        <w:t xml:space="preserve">Se aplică şi Dispozitivelor eligibile obţinute prin fuziune sau achiziţionare </w:t>
      </w:r>
    </w:p>
    <w:p w:rsidR="006E0E59" w:rsidRDefault="007C5C65">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rsidR="006E0E59" w:rsidRDefault="007C5C65">
      <w:pPr>
        <w:pStyle w:val="ProductList-BodyIndented"/>
      </w:pPr>
      <w:r>
        <w:rPr>
          <w:i/>
          <w:vertAlign w:val="superscript"/>
        </w:rPr>
        <w:t>3</w:t>
      </w:r>
      <w:r>
        <w:rPr>
          <w:i/>
        </w:rPr>
        <w:t>Nu se aplică ediţiilor Academic, Charity şi OV-CW.</w:t>
      </w:r>
    </w:p>
    <w:p w:rsidR="006E0E59" w:rsidRDefault="007C5C65">
      <w:pPr>
        <w:pStyle w:val="ProductList-BodyIndented"/>
      </w:pPr>
      <w:r>
        <w:rPr>
          <w:i/>
          <w:vertAlign w:val="superscript"/>
        </w:rPr>
        <w:t>4</w:t>
      </w:r>
      <w:r>
        <w:rPr>
          <w:i/>
        </w:rPr>
        <w:t>N, K, şi KN sunt ediţii speciale disponibile în anumite pieţe.</w:t>
      </w:r>
    </w:p>
    <w:p w:rsidR="006E0E59" w:rsidRDefault="007C5C65">
      <w:pPr>
        <w:pStyle w:val="ProductList-BodyIndented"/>
      </w:pPr>
      <w:r>
        <w:rPr>
          <w:i/>
          <w:vertAlign w:val="superscript"/>
        </w:rPr>
        <w:t>5</w:t>
      </w:r>
      <w:r>
        <w:rPr>
          <w:i/>
        </w:rPr>
        <w:t>Include Windows 10 Pro în Modul S (Windows 10S) şi Windows 10 Pro Workstation.</w:t>
      </w:r>
    </w:p>
    <w:p w:rsidR="006E0E59" w:rsidRDefault="007C5C65">
      <w:pPr>
        <w:pStyle w:val="ProductList-BodyIndented"/>
      </w:pPr>
      <w:r>
        <w:rPr>
          <w:i/>
          <w:vertAlign w:val="superscript"/>
        </w:rPr>
        <w:t>6</w:t>
      </w:r>
      <w:r>
        <w:rPr>
          <w:i/>
        </w:rPr>
        <w:t>Consultaţi 2.1.2.1 de mai jos pentru restricţiile de utilizare</w:t>
      </w:r>
    </w:p>
    <w:p w:rsidR="006E0E59" w:rsidRDefault="006E0E59">
      <w:pPr>
        <w:pStyle w:val="ProductList-BodyIndented"/>
      </w:pPr>
    </w:p>
    <w:p w:rsidR="006E0E59" w:rsidRDefault="007C5C65">
      <w:pPr>
        <w:pStyle w:val="ProductList-SubClauseHeading"/>
        <w:outlineLvl w:val="5"/>
      </w:pPr>
      <w:r>
        <w:t>2.1.2 Diagrama Sistemelor de operare (SO) calificate cu restricţie de utilizare</w:t>
      </w:r>
    </w:p>
    <w:p w:rsidR="006E0E59" w:rsidRDefault="007C5C65">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943"/>
        <w:gridCol w:w="1644"/>
        <w:gridCol w:w="1644"/>
        <w:gridCol w:w="1690"/>
        <w:gridCol w:w="1635"/>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Contractul Microsoft Products and Services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Academic şi Charity</w:t>
            </w:r>
          </w:p>
        </w:tc>
      </w:tr>
      <w:tr w:rsidR="006E0E59">
        <w:tc>
          <w:tcPr>
            <w:tcW w:w="46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6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6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6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6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6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6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6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6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6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bl>
    <w:p w:rsidR="006E0E59" w:rsidRDefault="007C5C65">
      <w:pPr>
        <w:pStyle w:val="ProductList-BodyIndented"/>
      </w:pPr>
      <w:r>
        <w:rPr>
          <w:i/>
          <w:vertAlign w:val="superscript"/>
        </w:rPr>
        <w:t>1</w:t>
      </w:r>
      <w:r>
        <w:rPr>
          <w:i/>
        </w:rPr>
        <w:t xml:space="preserve">Se aplică şi Dispozitivelor eligibile obţinute prin fuziune sau achiziţionare </w:t>
      </w:r>
    </w:p>
    <w:p w:rsidR="006E0E59" w:rsidRDefault="007C5C65">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rsidR="006E0E59" w:rsidRDefault="007C5C65">
      <w:pPr>
        <w:pStyle w:val="ProductList-BodyIndented"/>
      </w:pPr>
      <w:r>
        <w:rPr>
          <w:i/>
          <w:vertAlign w:val="superscript"/>
        </w:rPr>
        <w:t>3</w:t>
      </w:r>
      <w:r>
        <w:t>Coloana este utilizată şi pentru indicarea sistemelor de operare eligibile acceptabile pentru dispozitivul principal al unui utilizator atunci când utilizatorul este licenţiat prin Windows SA per utilizator.</w:t>
      </w:r>
    </w:p>
    <w:p w:rsidR="006E0E59" w:rsidRDefault="007C5C65">
      <w:pPr>
        <w:pStyle w:val="ProductList-BodyIndented"/>
      </w:pPr>
      <w:r>
        <w:rPr>
          <w:i/>
          <w:vertAlign w:val="superscript"/>
        </w:rPr>
        <w:t>4</w:t>
      </w:r>
      <w:r>
        <w:t>N, K, şi KN sunt ediţii speciale disponibile în anumite pieţe.</w:t>
      </w:r>
    </w:p>
    <w:p w:rsidR="006E0E59" w:rsidRDefault="007C5C65">
      <w:pPr>
        <w:pStyle w:val="ProductList-BodyIndented"/>
      </w:pPr>
      <w:r>
        <w:rPr>
          <w:i/>
          <w:vertAlign w:val="superscript"/>
        </w:rPr>
        <w:t>5</w:t>
      </w:r>
      <w:r>
        <w:rPr>
          <w:i/>
        </w:rPr>
        <w:t>Secţiunea 2.1.2.2 nu se aplică Windows 10 IoT Enterprise pentru clienţi Retail sau Thin</w:t>
      </w:r>
    </w:p>
    <w:p w:rsidR="006E0E59" w:rsidRDefault="006E0E59">
      <w:pPr>
        <w:pStyle w:val="ProductList-BodyIndented"/>
      </w:pPr>
    </w:p>
    <w:p w:rsidR="006E0E59" w:rsidRDefault="007C5C65">
      <w:pPr>
        <w:pStyle w:val="ProductList-BodyIndented"/>
      </w:pPr>
      <w:r>
        <w:rPr>
          <w:b/>
        </w:rPr>
        <w:t>2.1.2.1 Sistemele de utilizare pentru sistemele de operare calificate condiţionale</w:t>
      </w:r>
    </w:p>
    <w:p w:rsidR="006E0E59" w:rsidRDefault="007C5C65">
      <w:pPr>
        <w:pStyle w:val="ProductList-BodyIndented"/>
      </w:pPr>
      <w:r>
        <w:t xml:space="preserve">Dacă produsul software de upgrade este instalat pe dispozitive licenţiate pentru şi care rulau înainte oricare dintre ediţiile acceptate ale Sistemelor de operare calificate condiţionale, se vor aplica următoarele condiţii:  </w:t>
      </w:r>
    </w:p>
    <w:p w:rsidR="006E0E59" w:rsidRDefault="007C5C65" w:rsidP="007C5C65">
      <w:pPr>
        <w:pStyle w:val="ProductList-Bullet"/>
        <w:numPr>
          <w:ilvl w:val="1"/>
          <w:numId w:val="22"/>
        </w:numPr>
      </w:pPr>
      <w:r>
        <w:t xml:space="preserve">Utilizare specială. Dispozitivul licenţiat al Clientului este conceput pentru o utilizare specială. Clientul are dreptul să utilizeze produsul software doar în scopul respectiv. </w:t>
      </w:r>
    </w:p>
    <w:p w:rsidR="006E0E59" w:rsidRDefault="007C5C65" w:rsidP="007C5C65">
      <w:pPr>
        <w:pStyle w:val="ProductList-Bullet"/>
        <w:numPr>
          <w:ilvl w:val="1"/>
          <w:numId w:val="22"/>
        </w:numPr>
      </w:pPr>
      <w:r>
        <w:t xml:space="preserve">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dacă funcţiile pentru spaţiul de lucru: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 </w:t>
      </w:r>
    </w:p>
    <w:p w:rsidR="006E0E59" w:rsidRDefault="007C5C65" w:rsidP="007C5C65">
      <w:pPr>
        <w:pStyle w:val="ProductList-Bullet"/>
        <w:numPr>
          <w:ilvl w:val="1"/>
          <w:numId w:val="22"/>
        </w:numPr>
      </w:pPr>
      <w:r>
        <w:t>Atunci când face upgrade de la orice versiune a unui produs software Windows Embedded „Punct de vânzare”, „POS” sau „Retail” din tabelul de mai sus, Clientul trebuie să utilizeze produsul software de upgrade cu aplicaţia POS, iar aplicaţia POS trebuie să fie principalul mod de utilizare al produsului software de fiecare utilizator final.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6E0E59" w:rsidRDefault="006E0E59">
      <w:pPr>
        <w:pStyle w:val="ProductList-BodyIndented"/>
      </w:pPr>
    </w:p>
    <w:p w:rsidR="006E0E59" w:rsidRDefault="007C5C65">
      <w:pPr>
        <w:pStyle w:val="ProductList-BodyIndented"/>
      </w:pPr>
      <w:r>
        <w:rPr>
          <w:b/>
        </w:rPr>
        <w:t>2.1.2.2 Restricţionarea achiziţionării de Software Assurance pentru sistemele de operare calificate condiţionale</w:t>
      </w:r>
    </w:p>
    <w:p w:rsidR="006E0E59" w:rsidRDefault="007C5C65">
      <w:pPr>
        <w:pStyle w:val="ProductList-BodyIndented"/>
      </w:pPr>
      <w:r>
        <w:t>Fără a aduce atingere termenilor contractuali din Secţiunea 4.1, protecţia prin SA nu poate fi achiziţionată pentru dispozitivele licenţiate în cadrul sistemelor de operare calificate condiţionale. Restricţia nu se aplică dispozitivelor licenţiate cu Windows 10 IoT pentru Clienţii Retail sau Thin.</w:t>
      </w:r>
    </w:p>
    <w:p w:rsidR="006E0E59" w:rsidRDefault="006E0E59">
      <w:pPr>
        <w:pStyle w:val="ProductList-BodyIndented"/>
      </w:pPr>
    </w:p>
    <w:p w:rsidR="006E0E59" w:rsidRDefault="007C5C65">
      <w:pPr>
        <w:pStyle w:val="ProductList-SubClauseHeading"/>
        <w:outlineLvl w:val="5"/>
      </w:pPr>
      <w:r>
        <w:t>2.1.3 Windows 10 Pro pe Dispozitivele în Modul S</w:t>
      </w:r>
    </w:p>
    <w:p w:rsidR="006E0E59" w:rsidRDefault="007C5C65" w:rsidP="007C5C65">
      <w:pPr>
        <w:pStyle w:val="ProductList-Bullet"/>
        <w:numPr>
          <w:ilvl w:val="1"/>
          <w:numId w:val="23"/>
        </w:numPr>
      </w:pPr>
      <w:r>
        <w:t>Fără a aduce atingere dispoziţiilor din Termenii universali de licenţă sau din contractul de licenţiere de volum, Licenţele utilizate pe dispozitivele cu Windows 10 Pro în Modul S (Windows 10 S) nu includ drepturile privind reproducerea sau drepturile de rulare sau de instalare a unei versiuni anterioare, a unei versiuni de limbă diferită sau a unei ediţii inferioare a Windows, inclusiv Windows 10 Enterprise LTSB.</w:t>
      </w:r>
    </w:p>
    <w:p w:rsidR="006E0E59" w:rsidRDefault="007C5C65" w:rsidP="007C5C65">
      <w:pPr>
        <w:pStyle w:val="ProductList-Bullet"/>
        <w:numPr>
          <w:ilvl w:val="1"/>
          <w:numId w:val="23"/>
        </w:numPr>
      </w:pPr>
      <w:r>
        <w:t>Clienţii trebuie să licenţieze „Trecerea de la Windows 10 S la Windows 10 Pro” pentru dispozitivele Windows 10 Pro în Modul S înainte de instalarea Windows 10 Pro sau Enterprise.</w:t>
      </w:r>
    </w:p>
    <w:p w:rsidR="006E0E59" w:rsidRDefault="006E0E59">
      <w:pPr>
        <w:pStyle w:val="ProductList-SubClauseHeading"/>
        <w:outlineLvl w:val="5"/>
      </w:pPr>
    </w:p>
    <w:p w:rsidR="006E0E59" w:rsidRDefault="007C5C65">
      <w:pPr>
        <w:pStyle w:val="ProductList-SubClauseHeading"/>
        <w:outlineLvl w:val="5"/>
      </w:pPr>
      <w:r>
        <w:t>2.1.4 Regulile privind sistemele de operare eligibile pentru Licenţele de upgrade VL pentru Windows</w:t>
      </w:r>
    </w:p>
    <w:p w:rsidR="006E0E59" w:rsidRDefault="007C5C65" w:rsidP="007C5C65">
      <w:pPr>
        <w:pStyle w:val="ProductList-Bullet"/>
        <w:numPr>
          <w:ilvl w:val="1"/>
          <w:numId w:val="24"/>
        </w:numPr>
      </w:pPr>
      <w:r>
        <w:t>Sistemul de operare eligibil trebuie instalat pe dispozitivul căruia i se va aloca Licenţa de upgrade VL.</w:t>
      </w:r>
    </w:p>
    <w:p w:rsidR="006E0E59" w:rsidRDefault="007C5C65" w:rsidP="007C5C65">
      <w:pPr>
        <w:pStyle w:val="ProductList-Bullet"/>
        <w:numPr>
          <w:ilvl w:val="1"/>
          <w:numId w:val="24"/>
        </w:numPr>
      </w:pPr>
      <w:r>
        <w:t>Apple Macintosh este un SO eligibil doar dacă a fost preinstalat de producătorul autorizat înainte de vânzarea iniţială a dispozitivului.</w:t>
      </w:r>
    </w:p>
    <w:p w:rsidR="006E0E59" w:rsidRDefault="007C5C65" w:rsidP="007C5C65">
      <w:pPr>
        <w:pStyle w:val="ProductList-Bullet"/>
        <w:numPr>
          <w:ilvl w:val="1"/>
          <w:numId w:val="24"/>
        </w:numPr>
      </w:pPr>
      <w:r>
        <w:t xml:space="preserve">Clienţii trebuie să şteargă sistemul de operare eligibil de pe dispozitiv pentru a implementa Licenţa de upgrade VL, exceptând cazul în care au şi SA pe Licenţa de upgrade VL. </w:t>
      </w:r>
    </w:p>
    <w:p w:rsidR="006E0E59" w:rsidRDefault="007C5C65" w:rsidP="007C5C65">
      <w:pPr>
        <w:pStyle w:val="ProductList-Bullet"/>
        <w:numPr>
          <w:ilvl w:val="1"/>
          <w:numId w:val="24"/>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6E0E59" w:rsidRDefault="006E0E59">
      <w:pPr>
        <w:pStyle w:val="ProductList-BodyIndented"/>
      </w:pPr>
    </w:p>
    <w:p w:rsidR="006E0E59" w:rsidRDefault="007C5C65">
      <w:pPr>
        <w:pStyle w:val="ProductList-ClauseHeading"/>
        <w:outlineLvl w:val="4"/>
      </w:pPr>
      <w:r>
        <w:t>2.2 Upgrade pentru Windows Enterprise (fără versiune) şi Upgrade pentru Windows Professional (fără versiune)</w:t>
      </w:r>
    </w:p>
    <w:p w:rsidR="006E0E59" w:rsidRDefault="007C5C65">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6E0E59" w:rsidRDefault="006E0E59">
      <w:pPr>
        <w:pStyle w:val="ProductList-Body"/>
      </w:pPr>
    </w:p>
    <w:p w:rsidR="006E0E59" w:rsidRDefault="007C5C65">
      <w:pPr>
        <w:pStyle w:val="ProductList-ClauseHeading"/>
        <w:outlineLvl w:val="4"/>
      </w:pPr>
      <w:r>
        <w:t>2.3 Reproducerea Windows 10</w:t>
      </w:r>
    </w:p>
    <w:p w:rsidR="006E0E59" w:rsidRDefault="007C5C65">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6E0E59" w:rsidRDefault="006E0E59">
      <w:pPr>
        <w:pStyle w:val="ProductList-Body"/>
      </w:pPr>
    </w:p>
    <w:p w:rsidR="006E0E59" w:rsidRDefault="007C5C65">
      <w:pPr>
        <w:pStyle w:val="ProductList-ClauseHeading"/>
        <w:outlineLvl w:val="4"/>
      </w:pPr>
      <w:r>
        <w:t>2.4 Opţiunile de furnizare regională</w:t>
      </w:r>
    </w:p>
    <w:p w:rsidR="006E0E59" w:rsidRDefault="007C5C65">
      <w:pPr>
        <w:pStyle w:val="ProductList-SubClauseHeading"/>
        <w:outlineLvl w:val="5"/>
      </w:pPr>
      <w:r>
        <w:t>2.4.1 Versiunile N (Nu au Windows Media Player) ale Microsoft Windows XP Professional, Vista Business şi 7 Professional</w:t>
      </w:r>
    </w:p>
    <w:p w:rsidR="006E0E59" w:rsidRDefault="007C5C65">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89">
        <w:r>
          <w:rPr>
            <w:color w:val="00467F"/>
            <w:u w:val="single"/>
          </w:rPr>
          <w:t>http://go.microsoft.com/?linkid=9839207</w:t>
        </w:r>
      </w:hyperlink>
      <w:r>
        <w:t>.</w:t>
      </w:r>
    </w:p>
    <w:p w:rsidR="006E0E59" w:rsidRDefault="006E0E59">
      <w:pPr>
        <w:pStyle w:val="ProductList-BodyIndented"/>
      </w:pPr>
    </w:p>
    <w:p w:rsidR="006E0E59" w:rsidRDefault="007C5C65">
      <w:pPr>
        <w:pStyle w:val="ProductList-SubClauseHeading"/>
        <w:outlineLvl w:val="5"/>
      </w:pPr>
      <w:r>
        <w:t>2.4.2 Versiunile K şi KN ale Windows XP Professional, Vista Business şi 7 Professional</w:t>
      </w:r>
    </w:p>
    <w:p w:rsidR="006E0E59" w:rsidRDefault="007C5C65">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90">
        <w:r>
          <w:rPr>
            <w:color w:val="00467F"/>
            <w:u w:val="single"/>
          </w:rPr>
          <w:t>http://go.microsoft.com/?linkid=9839207</w:t>
        </w:r>
      </w:hyperlink>
      <w:r>
        <w:t>.</w:t>
      </w:r>
    </w:p>
    <w:p w:rsidR="006E0E59" w:rsidRDefault="006E0E59">
      <w:pPr>
        <w:pStyle w:val="ProductList-BodyIndented"/>
      </w:pPr>
    </w:p>
    <w:p w:rsidR="006E0E59" w:rsidRDefault="007C5C65">
      <w:pPr>
        <w:pStyle w:val="ProductList-SubClauseHeading"/>
        <w:outlineLvl w:val="5"/>
      </w:pPr>
      <w:r>
        <w:t>2.4.3 Windows 8/8.1 Pro KN şi Windows 10 Pro KN</w:t>
      </w:r>
    </w:p>
    <w:p w:rsidR="006E0E59" w:rsidRDefault="007C5C65">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6E0E59" w:rsidRDefault="006E0E59">
      <w:pPr>
        <w:pStyle w:val="ProductList-BodyIndented"/>
      </w:pPr>
    </w:p>
    <w:p w:rsidR="006E0E59" w:rsidRDefault="007C5C65">
      <w:pPr>
        <w:pStyle w:val="ProductList-SubClauseHeading"/>
        <w:outlineLvl w:val="5"/>
      </w:pPr>
      <w:r>
        <w:t>2.4.4 Windows 8/8.1 Pro N şi Windows 10 Pro N (fără Windows Media Player)</w:t>
      </w:r>
    </w:p>
    <w:p w:rsidR="006E0E59" w:rsidRDefault="007C5C65">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6E0E59" w:rsidRDefault="006E0E59">
      <w:pPr>
        <w:pStyle w:val="ProductList-BodyIndented"/>
      </w:pPr>
    </w:p>
    <w:p w:rsidR="006E0E59" w:rsidRDefault="007C5C65">
      <w:pPr>
        <w:pStyle w:val="ProductList-ClauseHeading"/>
        <w:outlineLvl w:val="4"/>
      </w:pPr>
      <w:r>
        <w:t>2.5 Kitul Windows Embedded 8 Standard Enterprise</w:t>
      </w:r>
    </w:p>
    <w:p w:rsidR="006E0E59" w:rsidRDefault="007C5C65">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6E0E59" w:rsidRDefault="006E0E59">
      <w:pPr>
        <w:pStyle w:val="ProductList-Body"/>
      </w:pPr>
    </w:p>
    <w:p w:rsidR="006E0E59" w:rsidRDefault="007C5C65">
      <w:pPr>
        <w:pStyle w:val="ProductList-ClauseHeading"/>
        <w:outlineLvl w:val="4"/>
      </w:pPr>
      <w:r>
        <w:t>2.6 Eligibilitatea privind achiziţionarea pentru Windows 10 Home până la Pro pentru E3/E5</w:t>
      </w:r>
    </w:p>
    <w:p w:rsidR="006E0E59" w:rsidRDefault="007C5C65">
      <w:pPr>
        <w:pStyle w:val="ProductList-SubClauseHeading"/>
        <w:outlineLvl w:val="5"/>
      </w:pPr>
      <w:r>
        <w:t>2.6.1 Cerinţele preliminare</w:t>
      </w:r>
    </w:p>
    <w:p w:rsidR="006E0E59" w:rsidRDefault="007C5C65">
      <w:pPr>
        <w:pStyle w:val="ProductList-BodyIndented"/>
      </w:pPr>
      <w:r>
        <w:t>În ciuda prevederilor din Secţiunea 2.1.1 Sisteme de operare calificate, Clienţii din Australia, Canada, Islanda, Japonia, Noua Zeelandă, Norvegia, Elveţia, SUA sau orice ţară din Uniunea Europeană sunt eligibili pentru Licenţiere drepturi Windows 10 Home până la Pro pentru dispozitivele licenţiate cu versiunea Windows Home 7 sau ulterioară dacă au beneficiat continuu de licenţă pentru oricare dintre produsele următoare de la 1 martie 2017:</w:t>
      </w:r>
    </w:p>
    <w:p w:rsidR="006E0E59" w:rsidRDefault="007C5C65" w:rsidP="007C5C65">
      <w:pPr>
        <w:pStyle w:val="ProductList-Bullet"/>
        <w:numPr>
          <w:ilvl w:val="1"/>
          <w:numId w:val="25"/>
        </w:numPr>
      </w:pPr>
      <w:r>
        <w:t xml:space="preserve">Windows 10 Enterprise E3 per Dispozitiv cu protecţie prin SA activă </w:t>
      </w:r>
    </w:p>
    <w:p w:rsidR="006E0E59" w:rsidRDefault="007C5C65" w:rsidP="007C5C65">
      <w:pPr>
        <w:pStyle w:val="ProductList-Bullet"/>
        <w:numPr>
          <w:ilvl w:val="1"/>
          <w:numId w:val="25"/>
        </w:numPr>
      </w:pPr>
      <w:r>
        <w:t xml:space="preserve">Windows 10 Enterprise E3/E5 per licenţe SL utilizator </w:t>
      </w:r>
    </w:p>
    <w:p w:rsidR="006E0E59" w:rsidRDefault="007C5C65" w:rsidP="007C5C65">
      <w:pPr>
        <w:pStyle w:val="ProductList-Bullet"/>
        <w:numPr>
          <w:ilvl w:val="1"/>
          <w:numId w:val="25"/>
        </w:numPr>
      </w:pPr>
      <w:r>
        <w:t>Windows 10 Enterprise E5 per licenţe SL dispozitiv</w:t>
      </w:r>
    </w:p>
    <w:p w:rsidR="006E0E59" w:rsidRDefault="006E0E59">
      <w:pPr>
        <w:pStyle w:val="ProductList-BodyIndented"/>
      </w:pPr>
    </w:p>
    <w:p w:rsidR="006E0E59" w:rsidRDefault="007C5C65">
      <w:pPr>
        <w:pStyle w:val="ProductList-SubClauseHeading"/>
        <w:outlineLvl w:val="5"/>
      </w:pPr>
      <w:r>
        <w:t>2.6.2 Cerinţele de achiziţionare</w:t>
      </w:r>
    </w:p>
    <w:p w:rsidR="006E0E59" w:rsidRDefault="007C5C65">
      <w:pPr>
        <w:pStyle w:val="ProductList-BodyIndented"/>
      </w:pPr>
      <w:r>
        <w:t>Licenţele drepturi Windows 10 Home până la Pro sunt disponibile doar ca achiziţie unică, în cadrul căreia toate unităţile sunt plasate într-o comandă unică. Clienţii trebuie să achiziţioneze o licenţă pentru fiecare dispozitiv care deţine o licenţă cu Windows 10 Home şi care întruneşte cel puţin unul dintre următoarele criterii:</w:t>
      </w:r>
    </w:p>
    <w:p w:rsidR="006E0E59" w:rsidRDefault="007C5C65" w:rsidP="007C5C65">
      <w:pPr>
        <w:pStyle w:val="ProductList-Bullet"/>
        <w:numPr>
          <w:ilvl w:val="1"/>
          <w:numId w:val="26"/>
        </w:numPr>
      </w:pPr>
      <w:r>
        <w:t xml:space="preserve">Este licenţiat cu Windows 10 Enterprise E3/E5 per dispozitiv sau </w:t>
      </w:r>
    </w:p>
    <w:p w:rsidR="006E0E59" w:rsidRDefault="007C5C65" w:rsidP="007C5C65">
      <w:pPr>
        <w:pStyle w:val="ProductList-Bullet"/>
        <w:numPr>
          <w:ilvl w:val="1"/>
          <w:numId w:val="26"/>
        </w:numPr>
      </w:pPr>
      <w:r>
        <w:t>Pe care este instalat Pro sau Enterprise şi este utilizat de un Utilizator licenţiat Windows 10 Enterprise E3/E5</w:t>
      </w:r>
    </w:p>
    <w:p w:rsidR="006E0E59" w:rsidRDefault="006E0E59">
      <w:pPr>
        <w:pStyle w:val="ProductList-BodyIndented"/>
      </w:pPr>
    </w:p>
    <w:p w:rsidR="006E0E59" w:rsidRDefault="007C5C65">
      <w:pPr>
        <w:pStyle w:val="ProductList-SubClauseHeading"/>
        <w:outlineLvl w:val="5"/>
      </w:pPr>
      <w:r>
        <w:t>2.6.3 Restricţiile privind licenţa</w:t>
      </w:r>
    </w:p>
    <w:p w:rsidR="006E0E59" w:rsidRDefault="007C5C65">
      <w:pPr>
        <w:pStyle w:val="ProductList-BodyIndented"/>
      </w:pPr>
      <w:r>
        <w:t>Această licenţă nu include drepturile de instalare sau de rulare a unei Instanţe a unei versiuni anterioare a Windows 10 Pro. Drepturile privind realocarea din Secţiunea 4.3 se aplică doar unui dispozitiv de înlocuire cu un sistem de operare calificat Pro sau Enterprise.</w:t>
      </w:r>
    </w:p>
    <w:p w:rsidR="006E0E59" w:rsidRDefault="006E0E59">
      <w:pPr>
        <w:pStyle w:val="ProductList-BodyIndented"/>
      </w:pPr>
    </w:p>
    <w:p w:rsidR="006E0E59" w:rsidRDefault="007C5C65">
      <w:pPr>
        <w:pStyle w:val="ProductList-ClauseHeading"/>
        <w:outlineLvl w:val="4"/>
      </w:pPr>
      <w:r>
        <w:t>2.7 Utilizarea în laboratoare şi biblioteci</w:t>
      </w:r>
    </w:p>
    <w:p w:rsidR="006E0E59" w:rsidRDefault="007C5C65">
      <w:pPr>
        <w:pStyle w:val="ProductList-Body"/>
      </w:pPr>
      <w:r>
        <w:t>Instituţiile cu Windows Education A3/A5, Windows 10 Education E5 (per dispozitiv) sau Upgrade la Windows 10 Education (per dispozitiv) alocate tuturor profesorilor şi personalului auxiliar/lucrătorilor cunoaşterii pot să instaleze Windows 10 Education, Windows 10 Enterprise sau Windows 10 Pro Academic în orice laborator sau bibliotecă cu acces liber din organizaţia Instituţiei. Utilizarea produsului software se supune termenilor Licenţei pentru Windows 10 Education.</w:t>
      </w:r>
    </w:p>
    <w:p w:rsidR="006E0E59" w:rsidRDefault="006E0E59">
      <w:pPr>
        <w:pStyle w:val="ProductList-Body"/>
      </w:pPr>
    </w:p>
    <w:p w:rsidR="006E0E59" w:rsidRDefault="007C5C65">
      <w:pPr>
        <w:pStyle w:val="ProductList-ClauseHeading"/>
        <w:outlineLvl w:val="4"/>
      </w:pPr>
      <w:r>
        <w:t>2.8 Actualizări automate</w:t>
      </w:r>
    </w:p>
    <w:p w:rsidR="006E0E59" w:rsidRDefault="007C5C65">
      <w:pPr>
        <w:pStyle w:val="ProductList-Body"/>
      </w:pPr>
      <w:r>
        <w:t xml:space="preserve">Clientul autorizează Microsoft să descarce şi să instaleze actualizări în mod automat pe dispozitivele care rulează Windows 10, cu excepţia cazului în care au fost configurate pentru a împiedica actualizările automate să folosească metodele acceptate. Toate actualizările sunt licenţiate în conformitate cu aceiaşi termeni ca şi Produsul căruia li se aplică.  </w:t>
      </w:r>
    </w:p>
    <w:p w:rsidR="006E0E59" w:rsidRDefault="007C5C65">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41"/>
        <w:gridCol w:w="3632"/>
        <w:gridCol w:w="364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1">
              <w:r>
                <w:rPr>
                  <w:color w:val="00467F"/>
                  <w:u w:val="single"/>
                </w:rPr>
                <w:t>OST</w:t>
              </w:r>
            </w:hyperlink>
            <w:r>
              <w:t xml:space="preserve"> (Protecţia avansată împotriva ameninţărilor Windows Defender şi Windows Analytics ale Windows 10 Enterprise E5 şi Windows VDA E5)</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Produse software suplimentare: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Tehnologii incluse: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Alocarea licenţei</w:t>
      </w:r>
    </w:p>
    <w:p w:rsidR="006E0E59" w:rsidRDefault="007C5C65">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6E0E59" w:rsidRDefault="006E0E59">
      <w:pPr>
        <w:pStyle w:val="ProductList-Body"/>
      </w:pPr>
    </w:p>
    <w:p w:rsidR="006E0E59" w:rsidRDefault="007C5C65">
      <w:pPr>
        <w:pStyle w:val="ProductList-ClauseHeading"/>
        <w:outlineLvl w:val="4"/>
      </w:pPr>
      <w:r>
        <w:t>3.2 Activarea Windows 10 pe baza Azure AD</w:t>
      </w:r>
    </w:p>
    <w:p w:rsidR="006E0E59" w:rsidRDefault="007C5C65">
      <w:pPr>
        <w:pStyle w:val="ProductList-Body"/>
      </w:pPr>
      <w:r>
        <w:t xml:space="preserve">Pentru Clienţii care utilizează o activare Windows 10 folosind Azure AD, fiecare Utilizator licenţiat are dreptul să activeze produsul software pe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rsidR="006E0E59" w:rsidRDefault="006E0E59">
      <w:pPr>
        <w:pStyle w:val="ProductList-Body"/>
      </w:pPr>
    </w:p>
    <w:p w:rsidR="006E0E59" w:rsidRDefault="007C5C65">
      <w:pPr>
        <w:pStyle w:val="ProductList-ClauseHeading"/>
        <w:outlineLvl w:val="4"/>
      </w:pPr>
      <w:r>
        <w:t>3.3 Windows Apps</w:t>
      </w:r>
    </w:p>
    <w:p w:rsidR="006E0E59" w:rsidRDefault="007C5C65">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92">
        <w:r>
          <w:rPr>
            <w:color w:val="00467F"/>
            <w:u w:val="single"/>
          </w:rPr>
          <w:t>http://go.microsoft.com/fwlink/?linkid=246338</w:t>
        </w:r>
      </w:hyperlink>
      <w:r>
        <w:t xml:space="preserve"> sau, pentru aplicaţiile Windows care accesează serviciile Xbox, consultaţi termenii de utilizare Xbox.com de la adresa </w:t>
      </w:r>
      <w:hyperlink r:id="rId93">
        <w:r>
          <w:rPr>
            <w:color w:val="00467F"/>
            <w:u w:val="single"/>
          </w:rPr>
          <w:t>http://xbox.com/legal/livetou</w:t>
        </w:r>
      </w:hyperlink>
      <w:r>
        <w:t>.</w:t>
      </w:r>
    </w:p>
    <w:p w:rsidR="006E0E59" w:rsidRDefault="006E0E59">
      <w:pPr>
        <w:pStyle w:val="ProductList-Body"/>
      </w:pPr>
    </w:p>
    <w:p w:rsidR="006E0E59" w:rsidRDefault="007C5C65">
      <w:pPr>
        <w:pStyle w:val="ProductList-ClauseHeading"/>
        <w:outlineLvl w:val="4"/>
      </w:pPr>
      <w:r>
        <w:t>3.4 Windows 10 Mobile Enterprise</w:t>
      </w:r>
    </w:p>
    <w:p w:rsidR="006E0E59" w:rsidRDefault="007C5C65">
      <w:pPr>
        <w:pStyle w:val="ProductList-Body"/>
      </w:pPr>
      <w:r>
        <w:t>Clienţii cu un Contract Enterprise, Contract Microsoft Products and Services sau Contract Select Plus pot să instaleze şi să utilizeze Windows 10 Mobile Enterprise pe durata contractului.</w:t>
      </w:r>
    </w:p>
    <w:p w:rsidR="006E0E59" w:rsidRDefault="006E0E59">
      <w:pPr>
        <w:pStyle w:val="ProductList-Body"/>
      </w:pPr>
    </w:p>
    <w:p w:rsidR="006E0E59" w:rsidRDefault="007C5C65">
      <w:pPr>
        <w:pStyle w:val="ProductList-ClauseHeading"/>
        <w:outlineLvl w:val="4"/>
      </w:pPr>
      <w:r>
        <w:t>3.5 Drepturile de utilizare a Contractului pentru Microsoft Cloud</w:t>
      </w:r>
    </w:p>
    <w:p w:rsidR="006E0E59" w:rsidRDefault="007C5C65">
      <w:pPr>
        <w:pStyle w:val="ProductList-Body"/>
      </w:pPr>
      <w:r>
        <w:t>Pentru Clienţii licenţiaţi în baza unui Contract pentru Microsoft Cloud,</w:t>
      </w:r>
    </w:p>
    <w:p w:rsidR="006E0E59" w:rsidRDefault="007C5C65" w:rsidP="007C5C65">
      <w:pPr>
        <w:pStyle w:val="ProductList-Bullet"/>
        <w:numPr>
          <w:ilvl w:val="0"/>
          <w:numId w:val="27"/>
        </w:numPr>
      </w:pPr>
      <w:r>
        <w:t xml:space="preserve">Fără a aduce atingere prevederilor din secţiunile 3.2 şi 3.6, fiecare utilizator are dreptul să activeze simultan maximum cinci instanţe ale produsului software pe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fizice şi virtuale. </w:t>
      </w:r>
    </w:p>
    <w:p w:rsidR="006E0E59" w:rsidRDefault="007C5C65" w:rsidP="007C5C65">
      <w:pPr>
        <w:pStyle w:val="ProductList-Bullet"/>
        <w:numPr>
          <w:ilvl w:val="0"/>
          <w:numId w:val="27"/>
        </w:numPr>
      </w:pPr>
      <w:r>
        <w:t>Fără a aduce atingere dispoziţiilor din Termenii universali de licenţă sau din contractul de licenţiere de volum, Licenţele de upgrade nu includ drepturile privind reproducerea sau drepturile de rulare sau de utilizare a unei versiuni anterioare, versiunile de limbă diferite sau ediţiile inferioare ale Windows, inclusiv Windows 10 Enterprise LTSB.</w:t>
      </w:r>
    </w:p>
    <w:p w:rsidR="006E0E59" w:rsidRDefault="007C5C65" w:rsidP="007C5C65">
      <w:pPr>
        <w:pStyle w:val="ProductList-Bullet"/>
        <w:numPr>
          <w:ilvl w:val="0"/>
          <w:numId w:val="27"/>
        </w:numPr>
      </w:pPr>
      <w:r>
        <w:t xml:space="preserve">Secţiunea 4 (Software Assurance) nu se aplică. </w:t>
      </w:r>
    </w:p>
    <w:p w:rsidR="006E0E59" w:rsidRDefault="006E0E59">
      <w:pPr>
        <w:pStyle w:val="ProductList-Body"/>
      </w:pPr>
    </w:p>
    <w:p w:rsidR="006E0E59" w:rsidRDefault="007C5C65">
      <w:pPr>
        <w:pStyle w:val="ProductList-ClauseHeading"/>
        <w:outlineLvl w:val="4"/>
      </w:pPr>
      <w:r>
        <w:t>3.6 Beneficii pentru upgrade la Windows 10</w:t>
      </w:r>
    </w:p>
    <w:p w:rsidR="006E0E59" w:rsidRDefault="007C5C65">
      <w:pPr>
        <w:pStyle w:val="ProductList-Body"/>
      </w:pPr>
      <w:r>
        <w:t xml:space="preserve">Următoarele licenţe SL utilizator includ un beneficiu pentru upgrade la Windows 10 (doar versiunea upgrade-ului, ediţia rămâne aceeaşi) pentru dispozitivele licenţiate cu Windows 7, 8, 8.1.  </w:t>
      </w:r>
    </w:p>
    <w:p w:rsidR="006E0E59" w:rsidRDefault="007C5C65" w:rsidP="007C5C65">
      <w:pPr>
        <w:pStyle w:val="ProductList-Bullet"/>
        <w:numPr>
          <w:ilvl w:val="0"/>
          <w:numId w:val="28"/>
        </w:numPr>
      </w:pPr>
      <w:r>
        <w:t>Windows 10 Enterprise (toate)</w:t>
      </w:r>
    </w:p>
    <w:p w:rsidR="006E0E59" w:rsidRDefault="007C5C65" w:rsidP="007C5C65">
      <w:pPr>
        <w:pStyle w:val="ProductList-Bullet"/>
        <w:numPr>
          <w:ilvl w:val="0"/>
          <w:numId w:val="28"/>
        </w:numPr>
      </w:pPr>
      <w:r>
        <w:t>Microsoft 365 (toate)</w:t>
      </w:r>
    </w:p>
    <w:p w:rsidR="006E0E59" w:rsidRDefault="006E0E59">
      <w:pPr>
        <w:pStyle w:val="ProductList-Body"/>
      </w:pPr>
    </w:p>
    <w:p w:rsidR="006E0E59" w:rsidRDefault="007C5C65">
      <w:pPr>
        <w:pStyle w:val="ProductList-ClauseHeading"/>
        <w:outlineLvl w:val="4"/>
      </w:pPr>
      <w:r>
        <w:t>3.7 Găzduire multi-închiriere Windows 10</w:t>
      </w:r>
    </w:p>
    <w:p w:rsidR="006E0E59" w:rsidRDefault="007C5C65">
      <w:pPr>
        <w:pStyle w:val="ProductList-Body"/>
      </w:pPr>
      <w:r>
        <w:t xml:space="preserve">Clienţii care deţin licenţe SL utilizator pentru Windows 10 Enterprise E3/E5 per utilizator (exclusiv doar local), licenţe SL utilizator pentru Windows 10 Education A3/A5 per utilizator sau VDA E3/E5 care folosesc Activarea bazată pe Azure AD pot să instaleze Actualizarea Windows 10 Creators sau un produs software Current Branch ulterior pe o maşină virtuală care rulează pe Microsoft Azure sau pe un server partajat cu un Partener de găzduire multi-închiriere eligibil identificat la adresa </w:t>
      </w:r>
      <w:hyperlink r:id="rId94">
        <w:r>
          <w:rPr>
            <w:color w:val="00467F"/>
            <w:u w:val="single"/>
          </w:rPr>
          <w:t>www.microsoft.com/Qualified_Multitenant_Hoster_Program</w:t>
        </w:r>
      </w:hyperlink>
      <w:r>
        <w:t>. Clienţii instituţii guvernamentale Azure pot utiliza activarea KMS în locul activării folosind Azure AD. Fiecare utilizator licenţiat are dreptul să acceseze maximum patru instanţe ale produsului software.</w:t>
      </w:r>
    </w:p>
    <w:p w:rsidR="006E0E59" w:rsidRDefault="006E0E59">
      <w:pPr>
        <w:pStyle w:val="ProductList-Body"/>
      </w:pPr>
    </w:p>
    <w:p w:rsidR="006E0E59" w:rsidRDefault="007C5C65">
      <w:pPr>
        <w:pStyle w:val="ProductList-Body"/>
      </w:pPr>
      <w:r>
        <w:t xml:space="preserve">La configurarea imaginilor pe Microsoft Azure, Clienţii trebuie să indice utilizarea găzduirii multi-închiriere pentru Windows 10 şi să respecte celelalte cerinţe de configurare software, disponibile la adresa </w:t>
      </w:r>
      <w:hyperlink r:id="rId95">
        <w:r>
          <w:rPr>
            <w:color w:val="00467F"/>
            <w:u w:val="single"/>
          </w:rPr>
          <w:t>https://docs.microsoft.com/en-us/windows/deployment/windows-10-enterprise-subscription-activation</w:t>
        </w:r>
      </w:hyperlink>
      <w:r>
        <w:t xml:space="preserve">. Cerinţele de distribuire către Partener sunt disponibile la adresa </w:t>
      </w:r>
      <w:hyperlink r:id="rId96">
        <w:r>
          <w:rPr>
            <w:color w:val="00467F"/>
            <w:u w:val="single"/>
          </w:rPr>
          <w:t>www.microsoft.com/Qualified_Multitenant_Hoster_Program</w:t>
        </w:r>
      </w:hyperlink>
      <w:r>
        <w:t xml:space="preserve">. </w:t>
      </w:r>
    </w:p>
    <w:p w:rsidR="006E0E59" w:rsidRDefault="006E0E59">
      <w:pPr>
        <w:pStyle w:val="ProductList-Body"/>
      </w:pPr>
    </w:p>
    <w:p w:rsidR="006E0E59" w:rsidRDefault="007C5C65">
      <w:pPr>
        <w:pStyle w:val="ProductList-SubClauseHeading"/>
        <w:outlineLvl w:val="5"/>
      </w:pPr>
      <w:r>
        <w:t>3.7.1 Limitări pentru Beneficiul pentru utilizarea de către Elevi/Studenţi</w:t>
      </w:r>
    </w:p>
    <w:p w:rsidR="006E0E59" w:rsidRDefault="007C5C65">
      <w:pPr>
        <w:pStyle w:val="ProductList-BodyIndented"/>
      </w:pPr>
      <w:r>
        <w:t>Elevii/Studenţii care primesc acces la produsul software prin intermediul Beneficiului pentru utilizarea de către elevi/studenţi sunt eligibili dacă dispozitivul lor principal de bază este prevăzut cu un sistem de operare Microsoft Windows eligibil.</w:t>
      </w:r>
    </w:p>
    <w:p w:rsidR="006E0E59" w:rsidRDefault="007C5C6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7"/>
        <w:gridCol w:w="3646"/>
        <w:gridCol w:w="363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7">
              <w:r>
                <w:rPr>
                  <w:color w:val="00467F"/>
                  <w:u w:val="single"/>
                </w:rPr>
                <w:t xml:space="preserve">Lista de produse - Iunie 2015 </w:t>
              </w:r>
            </w:hyperlink>
            <w:r>
              <w:t xml:space="preserve"> (Licenţa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98">
              <w:r>
                <w:rPr>
                  <w:color w:val="00467F"/>
                  <w:u w:val="single"/>
                </w:rPr>
                <w:t>Februarie 2016 – Termenii produsului</w:t>
              </w:r>
            </w:hyperlink>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4.1 Drepturi suplimentare acordate utilizatorului prin SA pentru Windows 10 Enterprise E3/E5 (per utilizator şi per dispozitiv), Windows 10 Education A3/A5 (per utilizator şi per dispozitiv) şi Windows Virtual Desktop Access (VDA) E3/E5 (per utilizator şi per dispozitiv)</w:t>
      </w:r>
    </w:p>
    <w:p w:rsidR="006E0E59" w:rsidRDefault="007C5C65">
      <w:pPr>
        <w:pStyle w:val="ProductList-Body"/>
      </w:pPr>
      <w:r>
        <w:t>„</w:t>
      </w:r>
      <w:r>
        <w:rPr>
          <w:b/>
          <w:color w:val="00188F"/>
        </w:rPr>
        <w:t>Produs software</w:t>
      </w:r>
      <w:r>
        <w:t xml:space="preserve">”, în sensul utilizat în prezentul document, se referă la Windows 10 Enterprise Current Branch sau la Windows Enterprise LTSB. </w:t>
      </w:r>
    </w:p>
    <w:p w:rsidR="006E0E59" w:rsidRDefault="007C5C65">
      <w:pPr>
        <w:pStyle w:val="ProductList-Body"/>
      </w:pPr>
      <w:r>
        <w:t>„</w:t>
      </w:r>
      <w:r>
        <w:rPr>
          <w:b/>
          <w:color w:val="00188F"/>
        </w:rPr>
        <w:t>Dispozitiv licenţiat</w:t>
      </w:r>
      <w:r>
        <w:t>”, în sensul utilizat în prezentul document, se referă la dispozitivul căruia Clientul îi alocă protecţie activă.</w:t>
      </w:r>
    </w:p>
    <w:p w:rsidR="006E0E59" w:rsidRDefault="007C5C65">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6E0E59" w:rsidRDefault="007C5C65" w:rsidP="007C5C65">
      <w:pPr>
        <w:pStyle w:val="ProductList-Bullet"/>
        <w:numPr>
          <w:ilvl w:val="0"/>
          <w:numId w:val="29"/>
        </w:numPr>
      </w:pPr>
      <w:r>
        <w:t>Orice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w:t>
      </w:r>
    </w:p>
    <w:p w:rsidR="006E0E59" w:rsidRDefault="007C5C65" w:rsidP="007C5C65">
      <w:pPr>
        <w:pStyle w:val="ProductList-Bullet"/>
        <w:numPr>
          <w:ilvl w:val="0"/>
          <w:numId w:val="29"/>
        </w:numPr>
      </w:pPr>
      <w:r>
        <w:t>Consultaţi secţiunile 2.1.2.1 şi 2.1.2.2 cu privire la restricţiile de utilizare a sistemului operare calificat condiţional.</w:t>
      </w:r>
    </w:p>
    <w:p w:rsidR="006E0E59" w:rsidRDefault="007C5C65" w:rsidP="007C5C65">
      <w:pPr>
        <w:pStyle w:val="ProductList-Bullet"/>
        <w:numPr>
          <w:ilvl w:val="0"/>
          <w:numId w:val="29"/>
        </w:numPr>
      </w:pPr>
      <w:r>
        <w:t>Clientul poate să creeze şi să stocheze o instanţă a produsului software pe una sau două unităţi USB prin Windows to Go şi să le utilizeze pe Dispozitive licenţiate, dacă deţine licenţă per dispozitiv, sau pe orice dispozitiv, dacă deţine licenţă per utilizator.</w:t>
      </w:r>
    </w:p>
    <w:p w:rsidR="006E0E59" w:rsidRDefault="007C5C65" w:rsidP="007C5C65">
      <w:pPr>
        <w:pStyle w:val="ProductList-Bullet"/>
        <w:numPr>
          <w:ilvl w:val="0"/>
          <w:numId w:val="29"/>
        </w:numPr>
      </w:pPr>
      <w:r>
        <w:t>Clientul poate să execute Windows 10 Pro sau orice versiuni anterioare ale produsului software în locul oricărei Instanţe permise în această secţiune.</w:t>
      </w:r>
    </w:p>
    <w:p w:rsidR="006E0E59" w:rsidRDefault="007C5C65" w:rsidP="007C5C65">
      <w:pPr>
        <w:pStyle w:val="ProductList-Bullet"/>
        <w:numPr>
          <w:ilvl w:val="0"/>
          <w:numId w:val="29"/>
        </w:numPr>
      </w:pPr>
      <w:r>
        <w:t>Clientul nu are nevoie de o Licenţă pentru a accesa Instanţele permise doar în scopul administrării produsului software.</w:t>
      </w:r>
    </w:p>
    <w:p w:rsidR="006E0E59" w:rsidRDefault="006E0E59">
      <w:pPr>
        <w:pStyle w:val="ProductList-Body"/>
      </w:pPr>
    </w:p>
    <w:p w:rsidR="006E0E59" w:rsidRDefault="007C5C65">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132"/>
        <w:gridCol w:w="948"/>
        <w:gridCol w:w="944"/>
        <w:gridCol w:w="948"/>
        <w:gridCol w:w="944"/>
      </w:tblGrid>
      <w:tr w:rsidR="006E0E5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E0E59" w:rsidRDefault="006E0E5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E0E59" w:rsidRDefault="007C5C6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E0E59" w:rsidRDefault="007C5C65">
            <w:pPr>
              <w:pStyle w:val="ProductList-TableBody"/>
              <w:jc w:val="center"/>
            </w:pPr>
            <w:r>
              <w:rPr>
                <w:color w:val="FFFFFF"/>
              </w:rPr>
              <w:t>Windows VDA</w:t>
            </w:r>
            <w:r>
              <w:rPr>
                <w:color w:val="FFFFFF"/>
              </w:rPr>
              <w:br/>
              <w:t>E3/E5</w:t>
            </w:r>
          </w:p>
        </w:tc>
      </w:tr>
      <w:tr w:rsidR="006E0E5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E0E59" w:rsidRDefault="006E0E5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Utilizator</w:t>
            </w:r>
          </w:p>
        </w:tc>
      </w:tr>
      <w:tr w:rsidR="006E0E59">
        <w:tc>
          <w:tcPr>
            <w:tcW w:w="808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808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808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bl>
    <w:p w:rsidR="006E0E59" w:rsidRDefault="006E0E59">
      <w:pPr>
        <w:pStyle w:val="ProductList-Body"/>
      </w:pPr>
    </w:p>
    <w:p w:rsidR="006E0E59" w:rsidRDefault="007C5C65">
      <w:pPr>
        <w:pStyle w:val="ProductList-SubClauseHeading"/>
        <w:outlineLvl w:val="5"/>
      </w:pPr>
      <w:r>
        <w:t>4.1.1 Drepturile privind Windows 10 Enterprise Current Branch</w:t>
      </w:r>
    </w:p>
    <w:p w:rsidR="006E0E59" w:rsidRDefault="007C5C65">
      <w:pPr>
        <w:pStyle w:val="ProductList-BodyIndented"/>
      </w:pPr>
      <w:r>
        <w:t>Versiunea Windows 10 Enterprise Current Branch poate fi utilizată doar de Clienţii care deţin licenţe pentru SA, Windows 10 Enterprise E3/E5, Windows 10 Education A3/A5 sau licenţe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rsidR="006E0E59" w:rsidRDefault="006E0E59">
      <w:pPr>
        <w:pStyle w:val="ProductList-BodyIndented"/>
      </w:pPr>
    </w:p>
    <w:p w:rsidR="006E0E59" w:rsidRDefault="007C5C65">
      <w:pPr>
        <w:pStyle w:val="ProductList-ClauseHeading"/>
        <w:outlineLvl w:val="4"/>
      </w:pPr>
      <w:r>
        <w:t>4.2 Sistemele de operare (SO) calificate</w:t>
      </w:r>
    </w:p>
    <w:p w:rsidR="006E0E59" w:rsidRDefault="007C5C65">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6E0E59" w:rsidRDefault="007C5C65" w:rsidP="007C5C65">
      <w:pPr>
        <w:pStyle w:val="ProductList-Bullet"/>
        <w:numPr>
          <w:ilvl w:val="0"/>
          <w:numId w:val="30"/>
        </w:numPr>
      </w:pPr>
      <w:r>
        <w:t>Clienţii care au achiziţionat anterior SA pentru Windows Pro pot să reînnoiască protecţia prin SA pe dispozitivele vizate, fără a fi necesar să achiziţioneze o licenţă de upgrade pentru Windows Enterprise.</w:t>
      </w:r>
    </w:p>
    <w:p w:rsidR="006E0E59" w:rsidRDefault="007C5C65" w:rsidP="007C5C65">
      <w:pPr>
        <w:pStyle w:val="ProductList-Bullet"/>
        <w:numPr>
          <w:ilvl w:val="0"/>
          <w:numId w:val="30"/>
        </w:numPr>
      </w:pPr>
      <w:r>
        <w:t>Clienţii care au achiziţionat anterior pachetul Upgrade Windows Pro + SA pot continua să achiziţioneze pachetul Upgrade Windows Pro + SA până la sfârşitul înscrierii sau contractului.</w:t>
      </w:r>
    </w:p>
    <w:p w:rsidR="006E0E59" w:rsidRDefault="006E0E59">
      <w:pPr>
        <w:pStyle w:val="ProductList-Body"/>
      </w:pPr>
    </w:p>
    <w:p w:rsidR="006E0E59" w:rsidRDefault="007C5C65">
      <w:pPr>
        <w:pStyle w:val="ProductList-ClauseHeading"/>
        <w:outlineLvl w:val="4"/>
      </w:pPr>
      <w:r>
        <w:t>4.3 Realocarea Windows Software Assurance per dispozitiv</w:t>
      </w:r>
    </w:p>
    <w:p w:rsidR="006E0E59" w:rsidRDefault="007C5C65">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6E0E59" w:rsidRDefault="006E0E59">
      <w:pPr>
        <w:pStyle w:val="ProductList-Body"/>
      </w:pPr>
    </w:p>
    <w:p w:rsidR="006E0E59" w:rsidRDefault="007C5C65">
      <w:pPr>
        <w:pStyle w:val="ProductList-ClauseHeading"/>
        <w:outlineLvl w:val="4"/>
      </w:pPr>
      <w:r>
        <w:t>4.4 Reguli privind alocarea licenţei Windows 10 Enterprise per utilizator</w:t>
      </w:r>
    </w:p>
    <w:p w:rsidR="006E0E59" w:rsidRDefault="007C5C65">
      <w:pPr>
        <w:pStyle w:val="ProductList-SubClauseHeading"/>
        <w:outlineLvl w:val="5"/>
      </w:pPr>
      <w:r>
        <w:t>4.4.1 Licenţe SL de utilizator pentru Windows 10 Enterprise E3/E5</w:t>
      </w:r>
    </w:p>
    <w:p w:rsidR="006E0E59" w:rsidRDefault="007C5C65">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6E0E59" w:rsidRDefault="006E0E59">
      <w:pPr>
        <w:pStyle w:val="ProductList-BodyIndented"/>
      </w:pPr>
    </w:p>
    <w:p w:rsidR="006E0E59" w:rsidRDefault="007C5C65">
      <w:pPr>
        <w:pStyle w:val="ProductList-ClauseHeading"/>
        <w:outlineLvl w:val="4"/>
      </w:pPr>
      <w:r>
        <w:t>4.5 Înscrierile Enterprise cu protecţie prin SA sau VDA pentru Windows per utilizator sau dispozitiv</w:t>
      </w:r>
    </w:p>
    <w:p w:rsidR="006E0E59" w:rsidRDefault="007C5C65">
      <w:pPr>
        <w:pStyle w:val="ProductList-Body"/>
      </w:pPr>
      <w:r>
        <w:t>Clienţii care doresc să combine licenţele cu SA pentru Windows per dispozitiv şi SA pentru Windows per utilizator pot face acest lucru atâta vreme cât:</w:t>
      </w:r>
    </w:p>
    <w:p w:rsidR="006E0E59" w:rsidRDefault="007C5C65" w:rsidP="007C5C65">
      <w:pPr>
        <w:pStyle w:val="ProductList-Bullet"/>
        <w:numPr>
          <w:ilvl w:val="0"/>
          <w:numId w:val="31"/>
        </w:numPr>
      </w:pPr>
      <w:r>
        <w:t>toţi utilizatorii care folosesc Dispozitive eligibile nelicenţiate obţin licenţă cu SA pentru Windows per utilizator (Licenţă SL utilizator sau Licenţă SL utilizator suplimentară) şi</w:t>
      </w:r>
    </w:p>
    <w:p w:rsidR="006E0E59" w:rsidRDefault="007C5C65" w:rsidP="007C5C65">
      <w:pPr>
        <w:pStyle w:val="ProductList-Bullet"/>
        <w:numPr>
          <w:ilvl w:val="0"/>
          <w:numId w:val="31"/>
        </w:numPr>
      </w:pPr>
      <w:r>
        <w:t>toate Dispozitivele eligibile folosite de utilizatori nelicenţiaţi obţin licenţă cu SA pentru Windows per dispozitiv.</w:t>
      </w:r>
    </w:p>
    <w:p w:rsidR="006E0E59" w:rsidRDefault="006E0E59">
      <w:pPr>
        <w:pStyle w:val="ProductList-Body"/>
      </w:pPr>
    </w:p>
    <w:p w:rsidR="006E0E59" w:rsidRDefault="007C5C65">
      <w:pPr>
        <w:pStyle w:val="ProductList-ClauseHeading"/>
        <w:outlineLvl w:val="4"/>
      </w:pPr>
      <w:r>
        <w:t>4.6 Microsoft Desktop Optimization Pack (MDOP)</w:t>
      </w:r>
    </w:p>
    <w:p w:rsidR="006E0E59" w:rsidRDefault="007C5C65">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6E0E59" w:rsidRDefault="006E0E59">
      <w:pPr>
        <w:pStyle w:val="ProductList-Body"/>
      </w:pPr>
    </w:p>
    <w:p w:rsidR="006E0E59" w:rsidRDefault="007C5C65">
      <w:pPr>
        <w:pStyle w:val="ProductList-SubClauseHeading"/>
        <w:outlineLvl w:val="5"/>
      </w:pPr>
      <w:r>
        <w:t>4.6.1 Eligibilitatea MDOP</w:t>
      </w:r>
    </w:p>
    <w:p w:rsidR="006E0E59" w:rsidRDefault="007C5C65">
      <w:pPr>
        <w:pStyle w:val="ProductList-BodyIndented"/>
      </w:pPr>
      <w:r>
        <w:t>Clienţii de mai jos au dreptul de a utiliza MDOP şi nu trebuie să achiziţioneze MDOP separat.</w:t>
      </w:r>
    </w:p>
    <w:p w:rsidR="006E0E59" w:rsidRDefault="007C5C65" w:rsidP="007C5C65">
      <w:pPr>
        <w:pStyle w:val="ProductList-Bullet"/>
        <w:numPr>
          <w:ilvl w:val="1"/>
          <w:numId w:val="32"/>
        </w:numPr>
      </w:pPr>
      <w:r>
        <w:t>Licenţă SL pentru Windows 10 Enterprise E3/E5 per utilizator;</w:t>
      </w:r>
    </w:p>
    <w:p w:rsidR="006E0E59" w:rsidRDefault="007C5C65" w:rsidP="007C5C65">
      <w:pPr>
        <w:pStyle w:val="ProductList-Bullet"/>
        <w:numPr>
          <w:ilvl w:val="1"/>
          <w:numId w:val="32"/>
        </w:numPr>
      </w:pPr>
      <w:r>
        <w:t>Licenţă SL Windows 10 Enterprise E5 per dispozitiv;</w:t>
      </w:r>
    </w:p>
    <w:p w:rsidR="006E0E59" w:rsidRDefault="007C5C65" w:rsidP="007C5C65">
      <w:pPr>
        <w:pStyle w:val="ProductList-Bullet"/>
        <w:numPr>
          <w:ilvl w:val="1"/>
          <w:numId w:val="32"/>
        </w:numPr>
      </w:pPr>
      <w:r>
        <w:t xml:space="preserve">Licenţă SL Windows 10 Enterprise VDA per utilizator; sau </w:t>
      </w:r>
    </w:p>
    <w:p w:rsidR="006E0E59" w:rsidRDefault="007C5C65" w:rsidP="007C5C65">
      <w:pPr>
        <w:pStyle w:val="ProductList-Bullet"/>
        <w:numPr>
          <w:ilvl w:val="1"/>
          <w:numId w:val="32"/>
        </w:numPr>
      </w:pPr>
      <w:r>
        <w:t>Acordurile care intră în vigoare la 1 august 2015 sau la o dată ulterioară şi VDA per dispozitiv sau Windows 10 Enterprise E3 per dispozitiv.</w:t>
      </w:r>
    </w:p>
    <w:p w:rsidR="006E0E59" w:rsidRDefault="006E0E59">
      <w:pPr>
        <w:pStyle w:val="ProductList-BodyIndented"/>
      </w:pPr>
    </w:p>
    <w:p w:rsidR="006E0E59" w:rsidRDefault="007C5C65">
      <w:pPr>
        <w:pStyle w:val="ProductList-ClauseHeading"/>
        <w:outlineLvl w:val="4"/>
      </w:pPr>
      <w:r>
        <w:t>4.7 Programele Academic</w:t>
      </w:r>
    </w:p>
    <w:p w:rsidR="006E0E59" w:rsidRDefault="007C5C65">
      <w:pPr>
        <w:pStyle w:val="ProductList-Body"/>
      </w:pPr>
      <w:r>
        <w:t>Prevederile următoare sunt valabile pentru clienţii care fac parte din toate Programele Academic de licenţiere de volum:</w:t>
      </w:r>
    </w:p>
    <w:p w:rsidR="006E0E59" w:rsidRDefault="007C5C65">
      <w:pPr>
        <w:pStyle w:val="ProductList-SubClauseHeading"/>
        <w:outlineLvl w:val="5"/>
      </w:pPr>
      <w:r>
        <w:t>4.7.1 Drepturile privind Windows Enterprise LTSB</w:t>
      </w:r>
    </w:p>
    <w:p w:rsidR="006E0E59" w:rsidRDefault="007C5C65">
      <w:pPr>
        <w:pStyle w:val="ProductList-BodyIndented"/>
      </w:pPr>
      <w:r>
        <w:t>Instituţiile de învăţământ cu Windows 10 Enterprise E3/E5 sau Windows 10 Education A3/A5 pot să instaleze Windows 10 Enterprise LTSB în locul oricărei instanţe perpetue permise. Această prevedere nu este valabilă pentru Clienţii care obţin licenţa pentru acest Produs în baza Contractului pentru Microsoft Cloud.</w:t>
      </w:r>
    </w:p>
    <w:p w:rsidR="006E0E59" w:rsidRDefault="006E0E59">
      <w:pPr>
        <w:pStyle w:val="ProductList-BodyIndented"/>
      </w:pPr>
    </w:p>
    <w:p w:rsidR="006E0E59" w:rsidRDefault="007C5C65">
      <w:pPr>
        <w:pStyle w:val="ProductList-SubClauseHeading"/>
        <w:outlineLvl w:val="5"/>
      </w:pPr>
      <w:r>
        <w:t>4.7.2 Drepturile pentru Windows 10 Enterprise, Windows 10 Education sau Windows 10 Pro Education</w:t>
      </w:r>
    </w:p>
    <w:p w:rsidR="006E0E59" w:rsidRDefault="007C5C65">
      <w:pPr>
        <w:pStyle w:val="ProductList-BodyIndented"/>
      </w:pPr>
      <w:r>
        <w:t xml:space="preserve">Instituţiile de învăţământ cu Software Assurance pentru Windows Enterprise sau Windows Education au dreptul să instaleze şi să utilizeze Windows 10 Enterprise, Windows 10 Education sau Windows 10 Pro Education. </w:t>
      </w:r>
    </w:p>
    <w:p w:rsidR="006E0E59" w:rsidRDefault="006E0E59">
      <w:pPr>
        <w:pStyle w:val="ProductList-BodyIndented"/>
      </w:pPr>
    </w:p>
    <w:p w:rsidR="006E0E59" w:rsidRDefault="007C5C65">
      <w:pPr>
        <w:pStyle w:val="ProductList-SubClauseHeading"/>
        <w:outlineLvl w:val="5"/>
      </w:pPr>
      <w:r>
        <w:t>4.7.3 Drepturi de downgrade</w:t>
      </w:r>
    </w:p>
    <w:p w:rsidR="006E0E59" w:rsidRDefault="007C5C65">
      <w:pPr>
        <w:pStyle w:val="ProductList-BodyIndented"/>
      </w:pPr>
      <w:r>
        <w:t>Instituţiile academice cu Software Assurance pentru Windows 10 Enterprise sau Windows 10 Education au dreptul să facă downgrade la Windows 8.1 Enterprise/Pro şi la versiunile anterioare ale Windows 8.1 Enterprise/Pro, precum şi la Windows Embedded 8.1 Industry şi la versiunile anterioare ale Windows Embedded 8.1 Industry. Această prevedere nu este valabilă pentru Clienţii care obţin licenţa pentru acest Produs în baza Contractului pentru Microsoft Cloud.</w:t>
      </w:r>
    </w:p>
    <w:p w:rsidR="006E0E59" w:rsidRDefault="006E0E59">
      <w:pPr>
        <w:pStyle w:val="ProductList-BodyIndented"/>
      </w:pPr>
    </w:p>
    <w:p w:rsidR="006E0E59" w:rsidRDefault="007C5C65">
      <w:pPr>
        <w:pStyle w:val="ProductList-SubClauseHeading"/>
        <w:outlineLvl w:val="5"/>
      </w:pPr>
      <w:r>
        <w:t>4.7.4 Eligibilitatea MDOP</w:t>
      </w:r>
    </w:p>
    <w:p w:rsidR="006E0E59" w:rsidRDefault="007C5C65">
      <w:pPr>
        <w:pStyle w:val="ProductList-BodyIndented"/>
      </w:pPr>
      <w:r>
        <w:t>Instituţiile de învăţământ cu Software Assurance pentru Windows Enterprise sau Windows Education au dreptul să instaleze şi să utilizeze MDOP.</w:t>
      </w:r>
    </w:p>
    <w:p w:rsidR="006E0E59" w:rsidRDefault="006E0E59">
      <w:pPr>
        <w:pStyle w:val="ProductList-BodyIndented"/>
      </w:pPr>
    </w:p>
    <w:p w:rsidR="006E0E59" w:rsidRDefault="007C5C65">
      <w:pPr>
        <w:pStyle w:val="ProductList-SubClauseHeading"/>
        <w:outlineLvl w:val="5"/>
      </w:pPr>
      <w:r>
        <w:t>4.7.5 Opţiunea pentru elevi/studenţi a Windows To Go</w:t>
      </w:r>
    </w:p>
    <w:p w:rsidR="006E0E59" w:rsidRDefault="007C5C65">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rsidR="006E0E59" w:rsidRDefault="006E0E59">
      <w:pPr>
        <w:pStyle w:val="ProductList-BodyIndented"/>
      </w:pPr>
    </w:p>
    <w:p w:rsidR="006E0E59" w:rsidRDefault="007C5C65">
      <w:pPr>
        <w:pStyle w:val="ProductList-ClauseHeading"/>
        <w:outlineLvl w:val="4"/>
      </w:pPr>
      <w:r>
        <w:t>4.8 Sistemul de operare desktop Windows – Drepturile de a rula „Aplicaţii HPC în cluster”</w:t>
      </w:r>
    </w:p>
    <w:p w:rsidR="006E0E59" w:rsidRDefault="007C5C65">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6E0E59" w:rsidRDefault="006E0E59">
      <w:pPr>
        <w:pStyle w:val="ProductList-Body"/>
      </w:pPr>
    </w:p>
    <w:p w:rsidR="006E0E59" w:rsidRDefault="007C5C65">
      <w:pPr>
        <w:pStyle w:val="ProductList-ClauseHeading"/>
        <w:outlineLvl w:val="4"/>
      </w:pPr>
      <w:r>
        <w:t>4.9 Sistemul de operare desktop Windows – Windows Thin PC</w:t>
      </w:r>
    </w:p>
    <w:p w:rsidR="006E0E59" w:rsidRDefault="007C5C65">
      <w:pPr>
        <w:pStyle w:val="ProductList-Body"/>
      </w:pPr>
      <w:r>
        <w:t>Clientul poate utiliza software-ul Windows Thin PC în locul software-ului sistemului de operare desktop Windows, dar numai pentru a rula tipurile de aplicaţii indicate mai jos.</w:t>
      </w:r>
    </w:p>
    <w:p w:rsidR="006E0E59" w:rsidRDefault="007C5C65" w:rsidP="007C5C65">
      <w:pPr>
        <w:pStyle w:val="ProductList-Bullet"/>
        <w:numPr>
          <w:ilvl w:val="0"/>
          <w:numId w:val="33"/>
        </w:numPr>
      </w:pPr>
      <w:r>
        <w:t xml:space="preserve">securitate </w:t>
      </w:r>
    </w:p>
    <w:p w:rsidR="006E0E59" w:rsidRDefault="007C5C65" w:rsidP="007C5C65">
      <w:pPr>
        <w:pStyle w:val="ProductList-Bullet"/>
        <w:numPr>
          <w:ilvl w:val="0"/>
          <w:numId w:val="33"/>
        </w:numPr>
      </w:pPr>
      <w:r>
        <w:t xml:space="preserve">gestiune </w:t>
      </w:r>
    </w:p>
    <w:p w:rsidR="006E0E59" w:rsidRDefault="007C5C65" w:rsidP="007C5C65">
      <w:pPr>
        <w:pStyle w:val="ProductList-Bullet"/>
        <w:numPr>
          <w:ilvl w:val="0"/>
          <w:numId w:val="33"/>
        </w:numPr>
      </w:pPr>
      <w:r>
        <w:t xml:space="preserve">emulare de terminal </w:t>
      </w:r>
    </w:p>
    <w:p w:rsidR="006E0E59" w:rsidRDefault="007C5C65" w:rsidP="007C5C65">
      <w:pPr>
        <w:pStyle w:val="ProductList-Bullet"/>
        <w:numPr>
          <w:ilvl w:val="0"/>
          <w:numId w:val="33"/>
        </w:numPr>
      </w:pPr>
      <w:r>
        <w:t xml:space="preserve">Remote Desktop şi tehnologii similare </w:t>
      </w:r>
    </w:p>
    <w:p w:rsidR="006E0E59" w:rsidRDefault="007C5C65" w:rsidP="007C5C65">
      <w:pPr>
        <w:pStyle w:val="ProductList-Bullet"/>
        <w:numPr>
          <w:ilvl w:val="0"/>
          <w:numId w:val="33"/>
        </w:numPr>
      </w:pPr>
      <w:r>
        <w:t xml:space="preserve">browser web </w:t>
      </w:r>
    </w:p>
    <w:p w:rsidR="006E0E59" w:rsidRDefault="007C5C65" w:rsidP="007C5C65">
      <w:pPr>
        <w:pStyle w:val="ProductList-Bullet"/>
        <w:numPr>
          <w:ilvl w:val="0"/>
          <w:numId w:val="33"/>
        </w:numPr>
      </w:pPr>
      <w:r>
        <w:t xml:space="preserve">player media </w:t>
      </w:r>
    </w:p>
    <w:p w:rsidR="006E0E59" w:rsidRDefault="007C5C65" w:rsidP="007C5C65">
      <w:pPr>
        <w:pStyle w:val="ProductList-Bullet"/>
        <w:numPr>
          <w:ilvl w:val="0"/>
          <w:numId w:val="33"/>
        </w:numPr>
      </w:pPr>
      <w:r>
        <w:t xml:space="preserve">client chat </w:t>
      </w:r>
    </w:p>
    <w:p w:rsidR="006E0E59" w:rsidRDefault="007C5C65" w:rsidP="007C5C65">
      <w:pPr>
        <w:pStyle w:val="ProductList-Bullet"/>
        <w:numPr>
          <w:ilvl w:val="0"/>
          <w:numId w:val="33"/>
        </w:numPr>
      </w:pPr>
      <w:r>
        <w:t xml:space="preserve">vizualizatoare de documente </w:t>
      </w:r>
    </w:p>
    <w:p w:rsidR="006E0E59" w:rsidRDefault="007C5C65" w:rsidP="007C5C65">
      <w:pPr>
        <w:pStyle w:val="ProductList-Bullet"/>
        <w:numPr>
          <w:ilvl w:val="0"/>
          <w:numId w:val="33"/>
        </w:numPr>
      </w:pPr>
      <w:r>
        <w:t>NET Framework şi Java Virtual Machine</w:t>
      </w:r>
    </w:p>
    <w:p w:rsidR="006E0E59" w:rsidRDefault="007C5C65">
      <w:pPr>
        <w:pStyle w:val="ProductList-Body"/>
      </w:pPr>
      <w:r>
        <w:t>Clientul are dreptul să utilizeze produsul software pe un alt dispozitiv decât cel pe care a fost iniţial instalat dacă mută protecţia prin Software Assurance pe acel dispozitiv.</w:t>
      </w:r>
    </w:p>
    <w:p w:rsidR="006E0E59" w:rsidRDefault="006E0E59">
      <w:pPr>
        <w:pStyle w:val="ProductList-Body"/>
      </w:pPr>
    </w:p>
    <w:p w:rsidR="006E0E59" w:rsidRDefault="007C5C65">
      <w:pPr>
        <w:pStyle w:val="ProductList-ClauseHeading"/>
        <w:outlineLvl w:val="4"/>
      </w:pPr>
      <w:r>
        <w:t>4.10 Software Assurance pentru Windows Embedded Industry Enterprise</w:t>
      </w:r>
    </w:p>
    <w:p w:rsidR="006E0E59" w:rsidRDefault="007C5C65">
      <w:pPr>
        <w:pStyle w:val="ProductList-Body"/>
      </w:pPr>
      <w:r>
        <w:t xml:space="preserve">Clienţii cu Software Assurance pentru Windows Embedded Industry Enterprise au aceleaşi drepturi şi restricţii precum clienţii cu Software Assurance pentru Windows. </w:t>
      </w:r>
    </w:p>
    <w:p w:rsidR="006E0E59" w:rsidRDefault="006E0E59">
      <w:pPr>
        <w:pStyle w:val="PURBreadcrumb"/>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GroupHeading"/>
        <w:outlineLvl w:val="1"/>
      </w:pPr>
      <w:bookmarkStart w:id="192" w:name="_Sec619"/>
      <w:r>
        <w:t>Windows Server</w:t>
      </w:r>
      <w:bookmarkEnd w:id="192"/>
      <w:r>
        <w:fldChar w:fldCharType="begin"/>
      </w:r>
      <w:r>
        <w:instrText xml:space="preserve"> TC "</w:instrText>
      </w:r>
      <w:bookmarkStart w:id="193" w:name="_Toc499816917"/>
      <w:r>
        <w:instrText>Windows Server</w:instrText>
      </w:r>
      <w:bookmarkEnd w:id="193"/>
      <w:r>
        <w:instrText>" \l 2</w:instrText>
      </w:r>
      <w:r>
        <w:fldChar w:fldCharType="end"/>
      </w:r>
    </w:p>
    <w:p w:rsidR="006E0E59" w:rsidRDefault="007C5C6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6918"/>
      <w:r>
        <w:instrText>Windows MultiPoint Server</w:instrText>
      </w:r>
      <w:bookmarkEnd w:id="195"/>
      <w:r>
        <w:instrText>" \l 3</w:instrText>
      </w:r>
      <w:r>
        <w:fldChar w:fldCharType="end"/>
      </w:r>
    </w:p>
    <w:p w:rsidR="006E0E59" w:rsidRDefault="007C5C65">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9" w:space="0" w:color="FFFFFF"/>
              <w:left w:val="single" w:sz="9" w:space="0" w:color="FFFFFF"/>
              <w:bottom w:val="none" w:sz="4" w:space="0" w:color="BFBFBF"/>
              <w:right w:val="single" w:sz="9" w:space="0" w:color="FFFFFF"/>
            </w:tcBorders>
          </w:tcPr>
          <w:p w:rsidR="006E0E59" w:rsidRDefault="007C5C6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E0E59" w:rsidRDefault="007C5C6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E0E59" w:rsidRDefault="007C5C6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E0E59" w:rsidRDefault="007C5C6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E0E59" w:rsidRDefault="007C5C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E0E59" w:rsidRDefault="007C5C65">
      <w:pPr>
        <w:pStyle w:val="ProductList-Offering1SubSection"/>
        <w:outlineLvl w:val="3"/>
      </w:pPr>
      <w:bookmarkStart w:id="197" w:name="_Sec757"/>
      <w:r>
        <w:t>2. Condiţiile produsului</w:t>
      </w:r>
      <w:bookmarkEnd w:id="197"/>
    </w:p>
    <w:tbl>
      <w:tblPr>
        <w:tblStyle w:val="PURTable"/>
        <w:tblW w:w="0" w:type="dxa"/>
        <w:tblLook w:val="04A0" w:firstRow="1" w:lastRow="0" w:firstColumn="1" w:lastColumn="0" w:noHBand="0" w:noVBand="1"/>
      </w:tblPr>
      <w:tblGrid>
        <w:gridCol w:w="3627"/>
        <w:gridCol w:w="3655"/>
        <w:gridCol w:w="363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Ediţii de downgrade: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(SA):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41"/>
        <w:gridCol w:w="3632"/>
        <w:gridCol w:w="364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Tehnologii incluse: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0E59" w:rsidRDefault="007C5C65">
            <w:pPr>
              <w:pStyle w:val="ProductList-TableBody"/>
            </w:pPr>
            <w:r>
              <w:t>Licenţă CAL Windows Server 2016 Remote Desktop Services şi Licenţă CAL echivalentă</w:t>
            </w:r>
          </w:p>
          <w:p w:rsidR="006E0E59" w:rsidRDefault="007C5C65">
            <w:pPr>
              <w:pStyle w:val="ProductList-TableBody"/>
            </w:pPr>
            <w:r>
              <w:t xml:space="preserve">(consultaţi </w:t>
            </w:r>
            <w:hyperlink w:anchor="_Sec591">
              <w:r>
                <w:rPr>
                  <w:color w:val="00467F"/>
                  <w:u w:val="single"/>
                </w:rPr>
                <w:t>Anexa A</w:t>
              </w:r>
            </w:hyperlink>
            <w:r>
              <w:t>)</w:t>
            </w:r>
          </w:p>
        </w:tc>
      </w:tr>
    </w:tbl>
    <w:p w:rsidR="006E0E59" w:rsidRDefault="006E0E59">
      <w:pPr>
        <w:pStyle w:val="ProductList-Body"/>
      </w:pPr>
    </w:p>
    <w:p w:rsidR="006E0E59" w:rsidRDefault="007C5C65">
      <w:pPr>
        <w:pStyle w:val="ProductList-SubClauseHeading"/>
        <w:outlineLvl w:val="5"/>
      </w:pPr>
      <w:r>
        <w:t>3.1.1 Funcţionalităţi suplimentare asociate cu licenţa CAL pentru Windows Server 2016 Active Directory Rights Management Services</w:t>
      </w:r>
    </w:p>
    <w:p w:rsidR="006E0E59" w:rsidRDefault="007C5C65">
      <w:pPr>
        <w:pStyle w:val="ProductList-BodyIndented"/>
      </w:pPr>
      <w:r>
        <w:t>Windows Server 2016 Rights Management Services</w:t>
      </w:r>
    </w:p>
    <w:tbl>
      <w:tblPr>
        <w:tblStyle w:val="PURTable0"/>
        <w:tblW w:w="0" w:type="dxa"/>
        <w:tblLook w:val="04A0" w:firstRow="1" w:lastRow="0" w:firstColumn="1" w:lastColumn="0" w:noHBand="0" w:noVBand="1"/>
      </w:tblPr>
      <w:tblGrid>
        <w:gridCol w:w="3515"/>
        <w:gridCol w:w="3531"/>
        <w:gridCol w:w="351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0E59" w:rsidRDefault="007C5C65">
            <w:pPr>
              <w:pStyle w:val="ProductList-TableBody"/>
            </w:pPr>
            <w:r>
              <w:t xml:space="preserve">Licenţă CAL echivalentă (consultaţi </w:t>
            </w:r>
            <w:hyperlink w:anchor="_Sec591">
              <w:r>
                <w:rPr>
                  <w:color w:val="00467F"/>
                  <w:u w:val="single"/>
                </w:rPr>
                <w:t>Anexa A</w:t>
              </w:r>
            </w:hyperlink>
            <w:r>
              <w:t>)</w:t>
            </w:r>
          </w:p>
        </w:tc>
      </w:tr>
    </w:tbl>
    <w:p w:rsidR="006E0E59" w:rsidRDefault="006E0E59">
      <w:pPr>
        <w:pStyle w:val="ProductList-BodyIndented"/>
      </w:pPr>
    </w:p>
    <w:p w:rsidR="006E0E59" w:rsidRDefault="007C5C65">
      <w:pPr>
        <w:pStyle w:val="ProductList-ClauseHeading"/>
        <w:outlineLvl w:val="4"/>
      </w:pPr>
      <w:r>
        <w:t>3.2 Rularea instanţelor produsului software</w:t>
      </w:r>
    </w:p>
    <w:p w:rsidR="006E0E59" w:rsidRDefault="007C5C65">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6E0E59" w:rsidRDefault="006E0E59">
      <w:pPr>
        <w:pStyle w:val="ProductList-Body"/>
      </w:pPr>
    </w:p>
    <w:p w:rsidR="006E0E59" w:rsidRDefault="007C5C65">
      <w:pPr>
        <w:pStyle w:val="ProductList-ClauseHeading"/>
        <w:outlineLvl w:val="4"/>
      </w:pPr>
      <w:r>
        <w:t>3.3 Licenţele de acces</w:t>
      </w:r>
    </w:p>
    <w:p w:rsidR="006E0E59" w:rsidRDefault="007C5C65">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6E0E59" w:rsidRDefault="006E0E59">
      <w:pPr>
        <w:pStyle w:val="ProductList-Body"/>
      </w:pPr>
    </w:p>
    <w:p w:rsidR="006E0E59" w:rsidRDefault="007C5C65">
      <w:pPr>
        <w:pStyle w:val="ProductList-ClauseHeading"/>
        <w:outlineLvl w:val="4"/>
      </w:pPr>
      <w:r>
        <w:t>3.4 Windows MultiPoint Server 2016 Connector</w:t>
      </w:r>
    </w:p>
    <w:p w:rsidR="006E0E59" w:rsidRDefault="007C5C65">
      <w:pPr>
        <w:pStyle w:val="ProductList-Body"/>
      </w:pPr>
      <w:r>
        <w:t>Clientul are dreptul să instaleze şi să utilizeze produsul software Windows Server 2016 MultiPoint Connector pe orice dispozitiv licenţiat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Licenţă CAL pentru Remote Desktop Services.</w:t>
      </w:r>
    </w:p>
    <w:p w:rsidR="006E0E59" w:rsidRDefault="006E0E59">
      <w:pPr>
        <w:pStyle w:val="ProductList-Body"/>
      </w:pPr>
    </w:p>
    <w:p w:rsidR="006E0E59" w:rsidRDefault="007C5C65">
      <w:pPr>
        <w:pStyle w:val="ProductList-ClauseHeading"/>
        <w:outlineLvl w:val="4"/>
      </w:pPr>
      <w:r>
        <w:t>3.5 Tipul de instalare</w:t>
      </w:r>
    </w:p>
    <w:p w:rsidR="006E0E59" w:rsidRDefault="007C5C65">
      <w:pPr>
        <w:pStyle w:val="ProductList-Body"/>
      </w:pPr>
      <w:r>
        <w:t>Clientul poate să instaleze doar Remote Desktop Services şi să implementeze şi să utilizeze rolul MultiPoint Services.</w:t>
      </w:r>
    </w:p>
    <w:p w:rsidR="006E0E59" w:rsidRDefault="006E0E59">
      <w:pPr>
        <w:pStyle w:val="ProductList-Body"/>
      </w:pPr>
    </w:p>
    <w:p w:rsidR="006E0E59" w:rsidRDefault="007C5C65">
      <w:pPr>
        <w:pStyle w:val="ProductList-ClauseHeading"/>
        <w:outlineLvl w:val="4"/>
      </w:pPr>
      <w:r>
        <w:t>3.6 Produse software suplimentare</w:t>
      </w:r>
    </w:p>
    <w:p w:rsidR="006E0E59" w:rsidRDefault="007C5C65">
      <w:pPr>
        <w:pStyle w:val="ProductList-Body"/>
      </w:pPr>
      <w:r>
        <w:t xml:space="preserve">Pentru o listă de Produse software suplimentare, consultaţi </w:t>
      </w:r>
      <w:hyperlink r:id="rId99">
        <w:r>
          <w:rPr>
            <w:color w:val="00467F"/>
            <w:u w:val="single"/>
          </w:rPr>
          <w:t>http://go.microsoft.com/fwlink/?LinkId=245856</w:t>
        </w:r>
      </w:hyperlink>
      <w:r>
        <w:t>.</w:t>
      </w:r>
    </w:p>
    <w:p w:rsidR="006E0E59" w:rsidRDefault="007C5C6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46"/>
        <w:gridCol w:w="363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0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200" w:name="_Sec655"/>
      <w:r>
        <w:t>Windows Server</w:t>
      </w:r>
      <w:bookmarkEnd w:id="200"/>
      <w:r>
        <w:fldChar w:fldCharType="begin"/>
      </w:r>
      <w:r>
        <w:instrText xml:space="preserve"> TC "</w:instrText>
      </w:r>
      <w:bookmarkStart w:id="201" w:name="_Toc499816919"/>
      <w:r>
        <w:instrText>Windows Server</w:instrText>
      </w:r>
      <w:bookmarkEnd w:id="201"/>
      <w:r>
        <w:instrText>" \l 3</w:instrText>
      </w:r>
      <w:r>
        <w:fldChar w:fldCharType="end"/>
      </w:r>
    </w:p>
    <w:p w:rsidR="006E0E59" w:rsidRDefault="007C5C65">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E0E59">
        <w:tc>
          <w:tcPr>
            <w:tcW w:w="4160" w:type="dxa"/>
            <w:tcBorders>
              <w:top w:val="single" w:sz="9" w:space="0" w:color="FFFFFF"/>
              <w:left w:val="single" w:sz="9" w:space="0" w:color="FFFFFF"/>
              <w:bottom w:val="dashed" w:sz="4" w:space="0" w:color="BFBFBF"/>
              <w:right w:val="single" w:sz="9" w:space="0" w:color="FFFFFF"/>
            </w:tcBorders>
          </w:tcPr>
          <w:p w:rsidR="006E0E59" w:rsidRDefault="007C5C65">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E0E59" w:rsidRDefault="007C5C6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E0E59">
        <w:tc>
          <w:tcPr>
            <w:tcW w:w="416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Windows Server 2016 Datacenter (licenţe nucleu cu 2 pachete)</w:t>
            </w:r>
            <w:r>
              <w:fldChar w:fldCharType="begin"/>
            </w:r>
            <w:r>
              <w:instrText xml:space="preserve"> XE "Windows Server 2016 Datacenter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Windows Server 2016 Datacenter (licenţe nucleu cu 16 pachete)</w:t>
            </w:r>
            <w:r>
              <w:fldChar w:fldCharType="begin"/>
            </w:r>
            <w:r>
              <w:instrText xml:space="preserve"> XE "Windows Server 2016 Datacenter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Windows Server 2016 Standard (licenţe nucleu cu 2 pachete)</w:t>
            </w:r>
            <w:r>
              <w:fldChar w:fldCharType="begin"/>
            </w:r>
            <w:r>
              <w:instrText xml:space="preserve"> XE "Windows Server 2016 Standard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Windows Server 2016 Standard (licenţe nucleu cu 16 pachete)</w:t>
            </w:r>
            <w:r>
              <w:fldChar w:fldCharType="begin"/>
            </w:r>
            <w:r>
              <w:instrText xml:space="preserve"> XE "Windows Server 2016 Standard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Licenţă External Connector pentru Windows Server 2016 Active Directory Rights Management Services</w:t>
            </w:r>
            <w:r>
              <w:fldChar w:fldCharType="begin"/>
            </w:r>
            <w:r>
              <w:instrText xml:space="preserve"> XE "Licenţă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FBFBF"/>
              <w:left w:val="single" w:sz="9" w:space="0" w:color="FFFFFF"/>
              <w:bottom w:val="dashed" w:sz="4" w:space="0" w:color="B2B2B2"/>
              <w:right w:val="single" w:sz="9" w:space="0" w:color="FFFFFF"/>
            </w:tcBorders>
          </w:tcPr>
          <w:p w:rsidR="006E0E59" w:rsidRDefault="007C5C6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E0E59" w:rsidRDefault="007C5C6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6E0E59" w:rsidRDefault="007C5C6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6E0E59" w:rsidRDefault="007C5C6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6E0E59" w:rsidRDefault="007C5C6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E0E59">
        <w:tc>
          <w:tcPr>
            <w:tcW w:w="4160" w:type="dxa"/>
            <w:tcBorders>
              <w:top w:val="dashed" w:sz="4" w:space="0" w:color="B2B2B2"/>
              <w:left w:val="single" w:sz="9" w:space="0" w:color="FFFFFF"/>
              <w:bottom w:val="dashed" w:sz="4" w:space="0" w:color="BFBFBF"/>
              <w:right w:val="single" w:sz="9" w:space="0" w:color="FFFFFF"/>
            </w:tcBorders>
          </w:tcPr>
          <w:p w:rsidR="006E0E59" w:rsidRDefault="007C5C65">
            <w:pPr>
              <w:pStyle w:val="ProductList-TableBody"/>
            </w:pPr>
            <w:r>
              <w:t>Licenţă suplimentară Windows Server Datacenter Core Premium Assurance (licenţă nucleu cu 2 pachete)</w:t>
            </w:r>
            <w:r>
              <w:fldChar w:fldCharType="begin"/>
            </w:r>
            <w:r>
              <w:instrText xml:space="preserve"> XE "Licenţă suplimentară Windows Server Datacenter Core Premium Assurance (licenţă nucleu cu 2 pachete)"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r>
      <w:tr w:rsidR="006E0E59">
        <w:tc>
          <w:tcPr>
            <w:tcW w:w="416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Licenţă suplimentară Windows Server Datacenter Core Premium Assurance (licenţe nucleu cu 16 pachete)</w:t>
            </w:r>
            <w:r>
              <w:fldChar w:fldCharType="begin"/>
            </w:r>
            <w:r>
              <w:instrText xml:space="preserve"> XE "Licenţă suplimentară Windows Server Datacenter Core Premium Assurance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r>
      <w:tr w:rsidR="006E0E59">
        <w:tc>
          <w:tcPr>
            <w:tcW w:w="416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pPr>
            <w:r>
              <w:t>Licenţă suplimentară Windows Server Standard Core Premium Assurance (licenţe nucleu cu 2 pachete)</w:t>
            </w:r>
            <w:r>
              <w:fldChar w:fldCharType="begin"/>
            </w:r>
            <w:r>
              <w:instrText xml:space="preserve"> XE "Licenţă suplimentară Windows Server Standard Core Premium Assurance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E59" w:rsidRDefault="007C5C6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r>
      <w:tr w:rsidR="006E0E59">
        <w:tc>
          <w:tcPr>
            <w:tcW w:w="4160" w:type="dxa"/>
            <w:tcBorders>
              <w:top w:val="dashed" w:sz="4" w:space="0" w:color="BFBFBF"/>
              <w:left w:val="single" w:sz="9" w:space="0" w:color="FFFFFF"/>
              <w:bottom w:val="none" w:sz="4" w:space="0" w:color="BFBFBF"/>
              <w:right w:val="single" w:sz="9" w:space="0" w:color="FFFFFF"/>
            </w:tcBorders>
          </w:tcPr>
          <w:p w:rsidR="006E0E59" w:rsidRDefault="007C5C65">
            <w:pPr>
              <w:pStyle w:val="ProductList-TableBody"/>
            </w:pPr>
            <w:r>
              <w:t>Licenţă suplimentară Windows Server Standard Core Premium Assurance (licenţe nucleu cu 16 pachete)</w:t>
            </w:r>
            <w:r>
              <w:fldChar w:fldCharType="begin"/>
            </w:r>
            <w:r>
              <w:instrText xml:space="preserve"> XE "Licenţă suplimentară Windows Server Standard Core Premium Assurance (licenţe nucleu cu 16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E0E59" w:rsidRDefault="007C5C6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E0E59" w:rsidRDefault="006E0E5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E59" w:rsidRDefault="006E0E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E59" w:rsidRDefault="006E0E59">
            <w:pPr>
              <w:pStyle w:val="ProductList-TableBody"/>
              <w:jc w:val="center"/>
            </w:pPr>
          </w:p>
        </w:tc>
      </w:tr>
    </w:tbl>
    <w:p w:rsidR="006E0E59" w:rsidRDefault="007C5C65">
      <w:pPr>
        <w:pStyle w:val="ProductList-Offering1SubSection"/>
        <w:outlineLvl w:val="3"/>
      </w:pPr>
      <w:bookmarkStart w:id="203" w:name="_Sec758"/>
      <w:r>
        <w:t>2. Condiţiile produsului</w:t>
      </w:r>
      <w:bookmarkEnd w:id="203"/>
    </w:p>
    <w:tbl>
      <w:tblPr>
        <w:tblStyle w:val="PURTable"/>
        <w:tblW w:w="0" w:type="dxa"/>
        <w:tblLook w:val="04A0" w:firstRow="1" w:lastRow="0" w:firstColumn="1" w:lastColumn="0" w:noHBand="0" w:noVBand="1"/>
      </w:tblPr>
      <w:tblGrid>
        <w:gridCol w:w="3621"/>
        <w:gridCol w:w="3650"/>
        <w:gridCol w:w="3645"/>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(SA):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rPr>
                <w:color w:val="404040"/>
              </w:rPr>
              <w:t>Eligibil pentru reducere: Licenţe suplimentare, Produse suplimentare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7C5C65">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Tehnologii incluse: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1"/>
        <w:gridCol w:w="3641"/>
        <w:gridCol w:w="365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Windows Server 2016 CAL</w:t>
            </w:r>
          </w:p>
          <w:p w:rsidR="006E0E59" w:rsidRDefault="007C5C65">
            <w:pPr>
              <w:pStyle w:val="ProductList-TableBody"/>
            </w:pPr>
            <w:r>
              <w:t>Licenţă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rsidR="006E0E59" w:rsidRDefault="007C5C65">
            <w:pPr>
              <w:pStyle w:val="ProductList-TableBody"/>
            </w:pPr>
            <w:r>
              <w:t xml:space="preserve">Licenţă CAL echivalentă (consultaţi </w:t>
            </w:r>
            <w:hyperlink w:anchor="_Sec591">
              <w:r>
                <w:rPr>
                  <w:color w:val="00467F"/>
                  <w:u w:val="single"/>
                </w:rPr>
                <w:t>Anexa A</w:t>
              </w:r>
            </w:hyperlink>
            <w:r>
              <w:t>)</w:t>
            </w:r>
          </w:p>
        </w:tc>
      </w:tr>
    </w:tbl>
    <w:p w:rsidR="006E0E59" w:rsidRDefault="006E0E59">
      <w:pPr>
        <w:pStyle w:val="ProductList-Body"/>
      </w:pPr>
    </w:p>
    <w:p w:rsidR="006E0E59" w:rsidRDefault="007C5C65">
      <w:pPr>
        <w:pStyle w:val="ProductList-SubClauseHeading"/>
        <w:outlineLvl w:val="5"/>
      </w:pPr>
      <w:r>
        <w:t>3.1.1 Funcţionalităţi suplimentare asociate cu licenţa CAL pentru Windows Server 2016 Remote Desktop Services</w:t>
      </w:r>
    </w:p>
    <w:p w:rsidR="006E0E59" w:rsidRDefault="007C5C65">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36"/>
        <w:gridCol w:w="3510"/>
        <w:gridCol w:w="351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E0E59" w:rsidRDefault="007C5C65">
            <w:pPr>
              <w:pStyle w:val="ProductList-TableBody"/>
            </w:pPr>
            <w:r>
              <w:t>Licenţă SL utilizator pentru Windows Server 2016 Remote Desktop Services</w:t>
            </w:r>
          </w:p>
        </w:tc>
      </w:tr>
    </w:tbl>
    <w:p w:rsidR="006E0E59" w:rsidRDefault="007C5C65">
      <w:pPr>
        <w:pStyle w:val="ProductList-BodyIndented"/>
      </w:pPr>
      <w:r>
        <w:t>*Necesară şi pentru utilizarea Windows Server în scopul găzduirii unei interfeţe grafice cu utilizatorul (utilizând funcţionalitatea Windows Server 2016 Remote Desktop Services sau o altă tehnologie).</w:t>
      </w:r>
    </w:p>
    <w:p w:rsidR="006E0E59" w:rsidRDefault="006E0E59">
      <w:pPr>
        <w:pStyle w:val="ProductList-BodyIndented"/>
      </w:pPr>
    </w:p>
    <w:p w:rsidR="006E0E59" w:rsidRDefault="007C5C65">
      <w:pPr>
        <w:pStyle w:val="ProductList-SubClauseHeading"/>
        <w:outlineLvl w:val="5"/>
      </w:pPr>
      <w:r>
        <w:t>3.1.2 Funcţionalităţi suplimentare asociate cu licenţa CAL pentru Windows Server 2016 Rights Management Services</w:t>
      </w:r>
    </w:p>
    <w:p w:rsidR="006E0E59" w:rsidRDefault="007C5C6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14"/>
        <w:gridCol w:w="3529"/>
        <w:gridCol w:w="351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E59" w:rsidRDefault="007C5C6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E0E59" w:rsidRDefault="007C5C65">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E0E59" w:rsidRDefault="007C5C65">
            <w:pPr>
              <w:pStyle w:val="ProductList-TableBody"/>
            </w:pPr>
            <w:r>
              <w:t>Licenţă SL utilizator Azure Information Protection (P1 şi P2)</w:t>
            </w:r>
          </w:p>
        </w:tc>
      </w:tr>
      <w:tr w:rsidR="006E0E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E59" w:rsidRDefault="006E0E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E59" w:rsidRDefault="006E0E5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E0E59" w:rsidRDefault="007C5C65">
            <w:pPr>
              <w:pStyle w:val="ProductList-TableBody"/>
            </w:pPr>
            <w:r>
              <w:t xml:space="preserve">Licenţă CAL echivalentă (consultaţi </w:t>
            </w:r>
            <w:hyperlink w:anchor="_Sec591">
              <w:r>
                <w:rPr>
                  <w:color w:val="00467F"/>
                  <w:u w:val="single"/>
                </w:rPr>
                <w:t>Anexa A</w:t>
              </w:r>
            </w:hyperlink>
            <w:r>
              <w:t>)</w:t>
            </w:r>
          </w:p>
        </w:tc>
      </w:tr>
    </w:tbl>
    <w:p w:rsidR="006E0E59" w:rsidRDefault="006E0E59">
      <w:pPr>
        <w:pStyle w:val="ProductList-BodyIndented"/>
      </w:pPr>
    </w:p>
    <w:p w:rsidR="006E0E59" w:rsidRDefault="007C5C65">
      <w:pPr>
        <w:pStyle w:val="ProductList-SubClauseHeading"/>
        <w:outlineLvl w:val="5"/>
      </w:pPr>
      <w:r>
        <w:t>3.1.3 Funcţii suplimentare asociate Licenţei CAL utilizator pentru Microsoft Identity Manager</w:t>
      </w:r>
    </w:p>
    <w:p w:rsidR="006E0E59" w:rsidRDefault="007C5C65">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9"/>
        <w:gridCol w:w="3523"/>
        <w:gridCol w:w="350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E59" w:rsidRDefault="007C5C6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E0E59" w:rsidRDefault="007C5C65">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E0E59" w:rsidRDefault="007C5C65">
            <w:pPr>
              <w:pStyle w:val="ProductList-TableBody"/>
            </w:pPr>
            <w:r>
              <w:t>Licenţă SL utilizator Microsoft Azure Active Directory (P1 şi P2)</w:t>
            </w:r>
          </w:p>
        </w:tc>
      </w:tr>
      <w:tr w:rsidR="006E0E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E59" w:rsidRDefault="006E0E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E59" w:rsidRDefault="007C5C6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7C5C65">
      <w:pPr>
        <w:pStyle w:val="ProductList-BodyIndented"/>
      </w:pPr>
      <w:r>
        <w:t xml:space="preserve">*Necesară şi pentru orice persoană pentru care produsul software emite sau gestionează informaţii privind identitatea. </w:t>
      </w:r>
    </w:p>
    <w:p w:rsidR="006E0E59" w:rsidRDefault="006E0E59">
      <w:pPr>
        <w:pStyle w:val="ProductList-BodyIndented"/>
      </w:pPr>
    </w:p>
    <w:p w:rsidR="006E0E59" w:rsidRDefault="007C5C65">
      <w:pPr>
        <w:pStyle w:val="ProductList-SubClauseHeading"/>
        <w:outlineLvl w:val="5"/>
      </w:pPr>
      <w:r>
        <w:t>3.1.4 Serviciu de sincronizare</w:t>
      </w:r>
    </w:p>
    <w:p w:rsidR="006E0E59" w:rsidRDefault="007C5C65">
      <w:pPr>
        <w:pStyle w:val="ProductList-BodyIndented"/>
      </w:pPr>
      <w:r>
        <w:t>Licenţele CAL pentru Microsoft Identity Manager 2016 nu se solicită pentru utilizatorii care folosesc doar serviciul de sincronizare Microsoft Identity Manager.</w:t>
      </w:r>
    </w:p>
    <w:p w:rsidR="006E0E59" w:rsidRDefault="006E0E59">
      <w:pPr>
        <w:pStyle w:val="ProductList-BodyIndented"/>
      </w:pPr>
    </w:p>
    <w:p w:rsidR="006E0E59" w:rsidRDefault="007C5C65">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
      </w:pPr>
    </w:p>
    <w:p w:rsidR="006E0E59" w:rsidRDefault="007C5C65">
      <w:pPr>
        <w:pStyle w:val="ProductList-SubClauseHeading"/>
        <w:outlineLvl w:val="5"/>
      </w:pPr>
      <w:r>
        <w:t>3.2.1 Funcţionalităţi suplimentare asociate cu licenţa External Connector pentru Windows Server 2016 Remote Desktop Services</w:t>
      </w:r>
    </w:p>
    <w:p w:rsidR="006E0E59" w:rsidRDefault="007C5C65">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62"/>
        <w:gridCol w:w="3548"/>
        <w:gridCol w:w="344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7C5C65">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rsidR="006E0E59" w:rsidRDefault="006E0E59">
      <w:pPr>
        <w:pStyle w:val="ProductList-BodyIndented"/>
      </w:pPr>
    </w:p>
    <w:p w:rsidR="006E0E59" w:rsidRDefault="007C5C65">
      <w:pPr>
        <w:pStyle w:val="ProductList-SubClauseHeading"/>
        <w:outlineLvl w:val="5"/>
      </w:pPr>
      <w:r>
        <w:t>3.2.2 Funcţionalităţi suplimentare asociate cu licenţa External Connector pentru Windows Server 2016 Rights Management Services</w:t>
      </w:r>
    </w:p>
    <w:p w:rsidR="006E0E59" w:rsidRDefault="007C5C65">
      <w:pPr>
        <w:pStyle w:val="ProductList-BodyIndented"/>
      </w:pPr>
      <w:r>
        <w:t>Windows Server 2016 Rights Management Services</w:t>
      </w:r>
    </w:p>
    <w:tbl>
      <w:tblPr>
        <w:tblStyle w:val="PURTable0"/>
        <w:tblW w:w="0" w:type="dxa"/>
        <w:tblLook w:val="04A0" w:firstRow="1" w:lastRow="0" w:firstColumn="1" w:lastColumn="0" w:noHBand="0" w:noVBand="1"/>
      </w:tblPr>
      <w:tblGrid>
        <w:gridCol w:w="3553"/>
        <w:gridCol w:w="3568"/>
        <w:gridCol w:w="3435"/>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Licenţă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Indented"/>
      </w:pPr>
    </w:p>
    <w:p w:rsidR="006E0E59" w:rsidRDefault="007C5C65">
      <w:pPr>
        <w:pStyle w:val="ProductList-SubClauseHeading"/>
        <w:outlineLvl w:val="5"/>
      </w:pPr>
      <w:r>
        <w:t>3.2.3 Funcţii suplimentare asociate Licenţei External Connector pentru Microsoft Identity Manager</w:t>
      </w:r>
    </w:p>
    <w:p w:rsidR="006E0E59" w:rsidRDefault="007C5C65">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62"/>
        <w:gridCol w:w="3548"/>
        <w:gridCol w:w="344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E0E59" w:rsidRDefault="007C5C65">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7C5C65">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6E0E59" w:rsidRDefault="006E0E59">
      <w:pPr>
        <w:pStyle w:val="ProductList-BodyIndented"/>
      </w:pPr>
    </w:p>
    <w:p w:rsidR="006E0E59" w:rsidRDefault="007C5C65">
      <w:pPr>
        <w:pStyle w:val="ProductList-ClauseHeading"/>
        <w:outlineLvl w:val="4"/>
      </w:pPr>
      <w:r>
        <w:t>3.3 Termeni suplimentari pentru Windows Server 2016 Essentials</w:t>
      </w:r>
    </w:p>
    <w:p w:rsidR="006E0E59" w:rsidRDefault="007C5C65">
      <w:pPr>
        <w:pStyle w:val="ProductList-SubClauseHeading"/>
        <w:outlineLvl w:val="5"/>
      </w:pPr>
      <w:r>
        <w:t>3.3.1 Limitările cu privire la utilizare</w:t>
      </w:r>
    </w:p>
    <w:p w:rsidR="006E0E59" w:rsidRDefault="007C5C65" w:rsidP="007C5C65">
      <w:pPr>
        <w:pStyle w:val="ProductList-Bullet"/>
        <w:numPr>
          <w:ilvl w:val="1"/>
          <w:numId w:val="34"/>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6E0E59" w:rsidRDefault="007C5C65" w:rsidP="007C5C65">
      <w:pPr>
        <w:pStyle w:val="ProductList-Bullet"/>
        <w:numPr>
          <w:ilvl w:val="1"/>
          <w:numId w:val="34"/>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Instanţa respectivă nu trebuie să îndeplinească cerinţele de la punctul (i) până la punctul (iv) de mai sus.</w:t>
      </w:r>
    </w:p>
    <w:p w:rsidR="006E0E59" w:rsidRDefault="006E0E59">
      <w:pPr>
        <w:pStyle w:val="ProductList-BodyIndented"/>
      </w:pPr>
    </w:p>
    <w:p w:rsidR="006E0E59" w:rsidRDefault="007C5C65">
      <w:pPr>
        <w:pStyle w:val="ProductList-SubClauseHeading"/>
        <w:outlineLvl w:val="5"/>
      </w:pPr>
      <w:r>
        <w:t>3.3.2 Utilizarea produsului software de tip server</w:t>
      </w:r>
    </w:p>
    <w:p w:rsidR="006E0E59" w:rsidRDefault="007C5C65">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6E0E59" w:rsidRDefault="006E0E59">
      <w:pPr>
        <w:pStyle w:val="ProductList-BodyIndented"/>
      </w:pPr>
    </w:p>
    <w:p w:rsidR="006E0E59" w:rsidRDefault="007C5C65">
      <w:pPr>
        <w:pStyle w:val="ProductList-SubClauseHeading"/>
        <w:outlineLvl w:val="5"/>
      </w:pPr>
      <w:r>
        <w:t>3.3.3 Windows Server 2016 Essentials Connector</w:t>
      </w:r>
    </w:p>
    <w:p w:rsidR="006E0E59" w:rsidRDefault="007C5C65">
      <w:pPr>
        <w:pStyle w:val="ProductList-BodyIndented"/>
      </w:pPr>
      <w:r>
        <w:t>Clientul are dreptul să instaleze şi să utilizeze produsul software Windows Server 2016 Essentials Connector pe maximum 50 de dispozitive simultan. Are dreptul să utilizeze acest software numai cu produsul software de tip server.</w:t>
      </w:r>
    </w:p>
    <w:p w:rsidR="006E0E59" w:rsidRDefault="006E0E59">
      <w:pPr>
        <w:pStyle w:val="ProductList-BodyIndented"/>
      </w:pPr>
    </w:p>
    <w:p w:rsidR="006E0E59" w:rsidRDefault="007C5C65">
      <w:pPr>
        <w:pStyle w:val="ProductList-SubClauseHeading"/>
        <w:outlineLvl w:val="5"/>
      </w:pPr>
      <w:r>
        <w:t>3.3.4 Licenţă de acces pentru Windows Server 2012 Active Directory Rights Management Services</w:t>
      </w:r>
    </w:p>
    <w:p w:rsidR="006E0E59" w:rsidRDefault="007C5C65">
      <w:pPr>
        <w:pStyle w:val="ProductList-BodyIndented"/>
      </w:pPr>
      <w:r>
        <w:t>Clientul trebuie să achiziţioneze o licenţă CAL pentru Windows Server 2016 Active Directory Rights Management Services pentru fiecare Cont de utilizator prin intermediul căruia un utilizator accesează direct sau indirect funcţionalitatea Windows Server 2016 Active Directory Rights Management Services.</w:t>
      </w:r>
    </w:p>
    <w:p w:rsidR="006E0E59" w:rsidRDefault="006E0E59">
      <w:pPr>
        <w:pStyle w:val="ProductList-BodyIndented"/>
      </w:pPr>
    </w:p>
    <w:p w:rsidR="006E0E59" w:rsidRDefault="007C5C65">
      <w:pPr>
        <w:pStyle w:val="ProductList-ClauseHeading"/>
        <w:outlineLvl w:val="4"/>
      </w:pPr>
      <w:r>
        <w:t>3.4 Windows Server Containers fără izolare Hyper-V cu Windows Server 2016 Standard şi Datacenter</w:t>
      </w:r>
    </w:p>
    <w:p w:rsidR="006E0E59" w:rsidRDefault="007C5C65">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E0E59" w:rsidRDefault="006E0E59">
      <w:pPr>
        <w:pStyle w:val="ProductList-Body"/>
      </w:pPr>
    </w:p>
    <w:p w:rsidR="006E0E59" w:rsidRDefault="007C5C65">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50"/>
        <w:gridCol w:w="3690"/>
        <w:gridCol w:w="357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6E0E59" w:rsidRDefault="006E0E59">
            <w:pPr>
              <w:pStyle w:val="ProductList-TableBody"/>
            </w:pPr>
          </w:p>
        </w:tc>
      </w:tr>
    </w:tbl>
    <w:p w:rsidR="006E0E59" w:rsidRDefault="007C5C6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7"/>
        <w:gridCol w:w="3646"/>
        <w:gridCol w:w="3633"/>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E0E59" w:rsidRDefault="007C5C65">
            <w:pPr>
              <w:pStyle w:val="ProductList-TableBody"/>
            </w:pPr>
            <w:r>
              <w:rPr>
                <w:color w:val="404040"/>
              </w:rPr>
              <w:t>Drepturi în caz de avarie: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101">
              <w:r>
                <w:rPr>
                  <w:color w:val="00467F"/>
                  <w:u w:val="single"/>
                </w:rPr>
                <w:t>Lista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produse din iunie 2015</w:t>
              </w:r>
            </w:hyperlink>
            <w:r>
              <w:t xml:space="preserve"> (Forefront Identity Manager 2010 R2); </w:t>
            </w:r>
            <w:hyperlink r:id="rId103">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0E59" w:rsidRDefault="007C5C65">
            <w:pPr>
              <w:pStyle w:val="ProductList-TableBody"/>
            </w:pPr>
            <w:r>
              <w:rPr>
                <w:color w:val="404040"/>
              </w:rPr>
              <w:t>Drepturi de utilizare la distanţă: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0E59" w:rsidRDefault="007C5C6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0E59" w:rsidRDefault="006E0E59">
            <w:pPr>
              <w:pStyle w:val="ProductList-TableBody"/>
            </w:pPr>
          </w:p>
        </w:tc>
      </w:tr>
    </w:tbl>
    <w:p w:rsidR="006E0E59" w:rsidRDefault="006E0E59">
      <w:pPr>
        <w:pStyle w:val="ProductList-ClauseHeading"/>
        <w:outlineLvl w:val="4"/>
      </w:pPr>
    </w:p>
    <w:p w:rsidR="006E0E59" w:rsidRDefault="007C5C65">
      <w:pPr>
        <w:pStyle w:val="ProductList-ClauseHeading"/>
        <w:outlineLvl w:val="4"/>
      </w:pPr>
      <w:r>
        <w:t>4.1 Beneficiu Microsoft Azure Hybrid</w:t>
      </w:r>
    </w:p>
    <w:p w:rsidR="006E0E59" w:rsidRDefault="007C5C65">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6E0E59" w:rsidRDefault="006E0E59">
      <w:pPr>
        <w:pStyle w:val="ProductList-Body"/>
      </w:pPr>
    </w:p>
    <w:p w:rsidR="006E0E59" w:rsidRDefault="007C5C65">
      <w:pPr>
        <w:pStyle w:val="ProductList-ClauseHeading"/>
        <w:outlineLvl w:val="4"/>
      </w:pPr>
      <w:r>
        <w:t>4.2 Versiuni bianuale ale Canalului de distribuţie</w:t>
      </w:r>
    </w:p>
    <w:p w:rsidR="006E0E59" w:rsidRDefault="007C5C65">
      <w:pPr>
        <w:pStyle w:val="ProductList-Body"/>
      </w:pPr>
      <w:r>
        <w:t xml:space="preserve">Clienţii care deţin acoperire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Standard sau Datacenter şi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Base Access şi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Additive Access (după caz) pot să instaleze şi să utilizeze versiunile bianuale ale Canalului de distribuţie (inclusiv versiunile Pilot şi Broad)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În scopul licenţierii produsului, Nano Server lansat împreună cu Windows Server 2016 este considerat o versiune bianuală a Canalului de distribuţie.</w:t>
      </w:r>
    </w:p>
    <w:p w:rsidR="006E0E59" w:rsidRDefault="006E0E59">
      <w:pPr>
        <w:pStyle w:val="ProductList-ClauseHeading"/>
        <w:outlineLvl w:val="4"/>
      </w:pPr>
    </w:p>
    <w:p w:rsidR="006E0E59" w:rsidRDefault="007C5C65">
      <w:pPr>
        <w:pStyle w:val="ProductList-ClauseHeading"/>
        <w:outlineLvl w:val="4"/>
      </w:pPr>
      <w:r>
        <w:t>4.3 Licenţa CAL utilizator şi licenţa SL utilizator pentru Servicii desktop la distanţă („RDS”) – drepturi prelungite</w:t>
      </w:r>
    </w:p>
    <w:p w:rsidR="006E0E59" w:rsidRDefault="007C5C65">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6E0E59" w:rsidRDefault="006E0E59">
      <w:pPr>
        <w:pStyle w:val="ProductList-Body"/>
      </w:pPr>
    </w:p>
    <w:p w:rsidR="006E0E59" w:rsidRDefault="007C5C65">
      <w:pPr>
        <w:pStyle w:val="ProductList-ClauseHeading"/>
        <w:outlineLvl w:val="4"/>
      </w:pPr>
      <w:r>
        <w:t>4.4 Drepturile de utilizare şi acordarea licenţei asociate cu modificarea modelului de licenţă – Licenţă eligibilă</w:t>
      </w:r>
    </w:p>
    <w:p w:rsidR="006E0E59" w:rsidRDefault="007C5C65">
      <w:pPr>
        <w:pStyle w:val="ProductList-Body"/>
      </w:pPr>
      <w:r>
        <w:t>Termenul „Licenţă eligibilă”, definit în Drepturile privind migrarea pentru Windows Server, publicat în Termenii produsului din luna octombrie 2016, este actualizat pentru a include şi licenţele de procesor Windows Server cu protecţie prin SA, obţinute de Client după 31 decembrie 2016, în baza unei reînnoiri a Înscrierii, în vigoare în perioada 1 octombrie 2016 - 31 decembrie 2016.</w:t>
      </w:r>
    </w:p>
    <w:p w:rsidR="006E0E59" w:rsidRDefault="006E0E59">
      <w:pPr>
        <w:pStyle w:val="PURBreadcrumb"/>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6E0E59">
      <w:pPr>
        <w:sectPr w:rsidR="006E0E59">
          <w:headerReference w:type="default" r:id="rId104"/>
          <w:footerReference w:type="default" r:id="rId105"/>
          <w:type w:val="continuous"/>
          <w:pgSz w:w="12240" w:h="15840" w:code="1"/>
          <w:pgMar w:top="1170" w:right="720" w:bottom="720" w:left="720" w:header="432" w:footer="288" w:gutter="0"/>
          <w:cols w:space="360"/>
        </w:sectPr>
      </w:pPr>
    </w:p>
    <w:p w:rsidR="006E0E59" w:rsidRDefault="007C5C65">
      <w:pPr>
        <w:pStyle w:val="ProductList-SectionHeading"/>
        <w:pageBreakBefore/>
        <w:outlineLvl w:val="0"/>
      </w:pPr>
      <w:bookmarkStart w:id="206" w:name="_Sec548"/>
      <w:bookmarkEnd w:id="34"/>
      <w:r>
        <w:t>Serviciile online</w:t>
      </w:r>
      <w:r>
        <w:fldChar w:fldCharType="begin"/>
      </w:r>
      <w:r>
        <w:instrText xml:space="preserve"> TC "</w:instrText>
      </w:r>
      <w:bookmarkStart w:id="207" w:name="_Toc499816920"/>
      <w:r>
        <w:instrText>Serviciile online</w:instrText>
      </w:r>
      <w:bookmarkEnd w:id="207"/>
      <w:r>
        <w:instrText>" \l 1</w:instrText>
      </w:r>
      <w:r>
        <w:fldChar w:fldCharType="end"/>
      </w:r>
    </w:p>
    <w:p w:rsidR="006E0E59" w:rsidRDefault="007C5C65">
      <w:pPr>
        <w:pStyle w:val="ProductList-Body"/>
      </w:pPr>
      <w:r>
        <w:t xml:space="preserve">Achiziţionarea şi utilizarea de către Client a Serviciilor online Microsoft sunt reglementate de Termenii pentru produse şi de Termenii Serviciilor online Microsoft (TSO) de la adresa </w:t>
      </w:r>
      <w:hyperlink r:id="rId106">
        <w:r>
          <w:rPr>
            <w:color w:val="00467F"/>
            <w:u w:val="single"/>
          </w:rPr>
          <w:t>http://go.microsoft.com/?linkid=9840733</w:t>
        </w:r>
      </w:hyperlink>
      <w:r>
        <w:t xml:space="preserve"> şi incluşi în această referinţă.</w:t>
      </w:r>
    </w:p>
    <w:p w:rsidR="006E0E59" w:rsidRDefault="007C5C65">
      <w:pPr>
        <w:pStyle w:val="ProductList-Offering1Heading"/>
        <w:outlineLvl w:val="1"/>
      </w:pPr>
      <w:bookmarkStart w:id="208" w:name="_Sec620"/>
      <w:r>
        <w:t>Disponibilitatea Serviciilor online în funcţie de regiune</w:t>
      </w:r>
      <w:bookmarkEnd w:id="208"/>
      <w:r>
        <w:fldChar w:fldCharType="begin"/>
      </w:r>
      <w:r>
        <w:instrText xml:space="preserve"> TC "</w:instrText>
      </w:r>
      <w:bookmarkStart w:id="209" w:name="_Toc499816921"/>
      <w:r>
        <w:instrText>Disponibilitatea Serviciilor online în funcţie de regiune</w:instrText>
      </w:r>
      <w:bookmarkEnd w:id="209"/>
      <w:r>
        <w:instrText>" \l 2</w:instrText>
      </w:r>
      <w:r>
        <w:fldChar w:fldCharType="end"/>
      </w:r>
    </w:p>
    <w:p w:rsidR="006E0E59" w:rsidRDefault="007C5C65">
      <w:pPr>
        <w:pStyle w:val="ProductList-Body"/>
      </w:pPr>
      <w:r>
        <w:t xml:space="preserve">Accesaţi </w:t>
      </w:r>
      <w:hyperlink r:id="rId107" w:anchor="international">
        <w:r>
          <w:rPr>
            <w:color w:val="00467F"/>
            <w:u w:val="single"/>
          </w:rPr>
          <w:t>http://www.microsoft.com/online/faq.aspx#international</w:t>
        </w:r>
      </w:hyperlink>
      <w:r>
        <w:t xml:space="preserve"> pentru o listă de ţări şi regiuni în care sunt disponibile Serviciile online.</w:t>
      </w:r>
    </w:p>
    <w:p w:rsidR="006E0E59" w:rsidRDefault="007C5C65">
      <w:pPr>
        <w:pStyle w:val="ProductList-Offering1Heading"/>
        <w:outlineLvl w:val="1"/>
      </w:pPr>
      <w:bookmarkStart w:id="210" w:name="_Sec621"/>
      <w:r>
        <w:t>Regulile de achiziţionare a Serviciilor online</w:t>
      </w:r>
      <w:bookmarkEnd w:id="210"/>
      <w:r>
        <w:fldChar w:fldCharType="begin"/>
      </w:r>
      <w:r>
        <w:instrText xml:space="preserve"> TC "</w:instrText>
      </w:r>
      <w:bookmarkStart w:id="211" w:name="_Toc499816922"/>
      <w:r>
        <w:instrText>Regulile de achiziţionare a Serviciilor online</w:instrText>
      </w:r>
      <w:bookmarkEnd w:id="211"/>
      <w:r>
        <w:instrText>" \l 2</w:instrText>
      </w:r>
      <w:r>
        <w:fldChar w:fldCharType="end"/>
      </w:r>
    </w:p>
    <w:p w:rsidR="006E0E59" w:rsidRDefault="007C5C65">
      <w:pPr>
        <w:pStyle w:val="ProductList-Body"/>
      </w:pPr>
      <w:r>
        <w:t>Următoarele reguli se aplică pentru achiziţionarea Serviciilor online:</w:t>
      </w:r>
    </w:p>
    <w:p w:rsidR="006E0E59" w:rsidRDefault="007C5C65" w:rsidP="007C5C65">
      <w:pPr>
        <w:pStyle w:val="ProductList-Bullet"/>
        <w:numPr>
          <w:ilvl w:val="0"/>
          <w:numId w:val="35"/>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6E0E59" w:rsidRDefault="007C5C65" w:rsidP="007C5C65">
      <w:pPr>
        <w:pStyle w:val="ProductList-Bullet"/>
        <w:numPr>
          <w:ilvl w:val="0"/>
          <w:numId w:val="35"/>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6E0E59" w:rsidRDefault="007C5C65" w:rsidP="007C5C65">
      <w:pPr>
        <w:pStyle w:val="ProductList-Bullet"/>
        <w:numPr>
          <w:ilvl w:val="0"/>
          <w:numId w:val="35"/>
        </w:numPr>
      </w:pPr>
      <w:r>
        <w:t>Pe durata abonamentului la Serviciile online, Clientul nu poate să reducă numărul de utilizatori sau dispozitive care intră în abonamentul la Serviciile online, cu excepţia cazului în care contractul de licenţiere de volum permite acest lucru.</w:t>
      </w:r>
    </w:p>
    <w:p w:rsidR="006E0E59" w:rsidRDefault="007C5C65" w:rsidP="007C5C65">
      <w:pPr>
        <w:pStyle w:val="ProductList-Bullet"/>
        <w:numPr>
          <w:ilvl w:val="0"/>
          <w:numId w:val="35"/>
        </w:numPr>
      </w:pPr>
      <w:r>
        <w:t>Termenii pentru Microsoft Azure se găsesc în intrarea de produs Microsoft Azure.</w:t>
      </w:r>
    </w:p>
    <w:p w:rsidR="006E0E59" w:rsidRDefault="007C5C65" w:rsidP="007C5C65">
      <w:pPr>
        <w:pStyle w:val="ProductList-Bullet"/>
        <w:numPr>
          <w:ilvl w:val="0"/>
          <w:numId w:val="35"/>
        </w:numPr>
      </w:pPr>
      <w:r>
        <w:t xml:space="preserve">  Licenţele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şi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trebuie să fie achiziţionate în baza aceluiaşi contract de licenţiere în volum şi a aceleiaşi înscrieri (dacă există) ca Licenţele eligibile sau Licenţa SL utilizator de bază.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Licenţele suplimentare</w:t>
      </w:r>
      <w:r>
        <w:fldChar w:fldCharType="end"/>
      </w:r>
      <w:r>
        <w:t xml:space="preserve"> expiră la data care survine prima dintre data expirării protecţiei prin SA pentru Licenţa eligibilă sau a Licenţei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expiră la data care survine prima dintre data expirării Licenţei SL utilizator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de avansare</w:t>
      </w:r>
      <w:r>
        <w:fldChar w:fldCharType="end"/>
      </w:r>
      <w:r>
        <w:t xml:space="preserve"> sau a Licenţei SL utilizator de bază.</w:t>
      </w:r>
    </w:p>
    <w:p w:rsidR="006E0E59" w:rsidRDefault="007C5C65">
      <w:pPr>
        <w:pStyle w:val="ProductList-Offering1Heading"/>
        <w:outlineLvl w:val="1"/>
      </w:pPr>
      <w:bookmarkStart w:id="212" w:name="_Sec623"/>
      <w:r>
        <w:t>Reînnoirea Serviciilor online</w:t>
      </w:r>
      <w:bookmarkEnd w:id="212"/>
      <w:r>
        <w:fldChar w:fldCharType="begin"/>
      </w:r>
      <w:r>
        <w:instrText xml:space="preserve"> TC "</w:instrText>
      </w:r>
      <w:bookmarkStart w:id="213" w:name="_Toc499816923"/>
      <w:r>
        <w:instrText>Reînnoirea Serviciilor online</w:instrText>
      </w:r>
      <w:bookmarkEnd w:id="213"/>
      <w:r>
        <w:instrText>" \l 2</w:instrText>
      </w:r>
      <w:r>
        <w:fldChar w:fldCharType="end"/>
      </w:r>
    </w:p>
    <w:p w:rsidR="006E0E59" w:rsidRDefault="007C5C65">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108">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GroupHeading"/>
        <w:outlineLvl w:val="1"/>
      </w:pPr>
      <w:bookmarkStart w:id="214" w:name="_Sec624"/>
      <w:r>
        <w:t>Serviciile Microsoft Azure</w:t>
      </w:r>
      <w:bookmarkEnd w:id="214"/>
      <w:r>
        <w:fldChar w:fldCharType="begin"/>
      </w:r>
      <w:r>
        <w:instrText xml:space="preserve"> TC "</w:instrText>
      </w:r>
      <w:bookmarkStart w:id="215" w:name="_Toc499816924"/>
      <w:r>
        <w:instrText>Serviciile Microsoft Azure</w:instrText>
      </w:r>
      <w:bookmarkEnd w:id="215"/>
      <w:r>
        <w:instrText>" \l 2</w:instrText>
      </w:r>
      <w:r>
        <w:fldChar w:fldCharType="end"/>
      </w:r>
    </w:p>
    <w:p w:rsidR="006E0E59" w:rsidRDefault="007C5C65">
      <w:pPr>
        <w:pStyle w:val="ProductList-ClauseHeading"/>
        <w:outlineLvl w:val="2"/>
      </w:pPr>
      <w:r>
        <w:t>1. Definiţii</w:t>
      </w:r>
    </w:p>
    <w:p w:rsidR="006E0E59" w:rsidRDefault="007C5C65">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rsidR="006E0E59" w:rsidRDefault="007C5C65">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rsidR="006E0E59" w:rsidRDefault="007C5C65">
      <w:pPr>
        <w:pStyle w:val="ProductList-Body"/>
      </w:pPr>
      <w:r>
        <w:rPr>
          <w:b/>
          <w:color w:val="00188F"/>
        </w:rPr>
        <w:t>Planul de Servicii Microsoft Azure</w:t>
      </w:r>
      <w:r>
        <w:t xml:space="preserve"> reprezintă abonamentul la unul dintre Serviciile Microsoft Azure specificate mai jos ca Plan de Servicii Microsoft Azure. Cu excepţia Azure Stack, Serviciile achiziţionate ca Plan de Servicii Microsoft Azure nu sunt eligibile pentru aplicarea Excepţiei privind găzduirea din Termenii Serviciilor online.</w:t>
      </w:r>
    </w:p>
    <w:p w:rsidR="006E0E59" w:rsidRDefault="007C5C65">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6E0E59" w:rsidRDefault="006E0E59">
      <w:pPr>
        <w:pStyle w:val="ProductList-Body"/>
      </w:pPr>
    </w:p>
    <w:p w:rsidR="006E0E59" w:rsidRDefault="007C5C65">
      <w:pPr>
        <w:pStyle w:val="ProductList-ClauseHeading"/>
        <w:outlineLvl w:val="2"/>
      </w:pPr>
      <w:r>
        <w:t>2. Durata Abonamentului</w:t>
      </w:r>
    </w:p>
    <w:p w:rsidR="006E0E59" w:rsidRDefault="007C5C65">
      <w:pPr>
        <w:pStyle w:val="ProductList-Body"/>
      </w:pPr>
      <w:r>
        <w:t>Clientul se poate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6E0E59" w:rsidRDefault="006E0E59">
      <w:pPr>
        <w:pStyle w:val="ProductList-Body"/>
      </w:pPr>
    </w:p>
    <w:p w:rsidR="006E0E59" w:rsidRDefault="007C5C65">
      <w:pPr>
        <w:pStyle w:val="ProductList-ClauseHeading"/>
        <w:outlineLvl w:val="2"/>
      </w:pPr>
      <w:r>
        <w:t>3. Achiziţionarea Serviciilor</w:t>
      </w:r>
    </w:p>
    <w:p w:rsidR="006E0E59" w:rsidRDefault="007C5C65">
      <w:pPr>
        <w:pStyle w:val="ProductList-Body"/>
      </w:pPr>
      <w:r>
        <w:t>Serviciile Microsoft Azure pot fi achiziţionate printr-una din modalităţile următoare sau printr-o combinaţie între acestea:</w:t>
      </w:r>
    </w:p>
    <w:p w:rsidR="006E0E59" w:rsidRDefault="007C5C65" w:rsidP="007C5C65">
      <w:pPr>
        <w:pStyle w:val="ProductList-Bullet"/>
        <w:numPr>
          <w:ilvl w:val="0"/>
          <w:numId w:val="36"/>
        </w:numPr>
      </w:pPr>
      <w:r>
        <w:rPr>
          <w:b/>
          <w:color w:val="00188F"/>
        </w:rPr>
        <w:t>Angajamentul financiar</w:t>
      </w:r>
      <w:r>
        <w:t>: Clientul va avea acces la întregul său Angajament financiar pe durata Înscrierii în cazul în care Clientul este de acord să i se factureze întreaga sumă în avans („Opţiune preplătită în totalitate”). Alternativ, în cazul în care Clientul alege să i se factureze Angajamentul financiar în fiecare an, Clientul va avea acces la un Angajament anual alocat în fiecare an al Înscrierii („Opţiune preplătită anual”). În baza Opţiunii preplătite în totalitate, toate Angajamentele financiare vor fi anulate la sfârşitul Înscrierii, iar în baza Opţiunii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rsidR="006E0E59" w:rsidRDefault="007C5C65" w:rsidP="007C5C65">
      <w:pPr>
        <w:pStyle w:val="ProductList-Bullet"/>
        <w:numPr>
          <w:ilvl w:val="0"/>
          <w:numId w:val="36"/>
        </w:numPr>
      </w:pPr>
      <w:r>
        <w:rPr>
          <w:b/>
          <w:color w:val="00188F"/>
        </w:rPr>
        <w:t>pe bază de consum</w:t>
      </w:r>
      <w:r>
        <w:t xml:space="preserve">: Clientul plăteşte pe baza cantităţii de Servicii Microsoft Azure consumate în perioada de facturare. Anumite funcţii ale Serviciilor Microsoft Azure pot fi achiziţionate doar pe bază de consum; </w:t>
      </w:r>
    </w:p>
    <w:p w:rsidR="006E0E59" w:rsidRDefault="007C5C65" w:rsidP="007C5C65">
      <w:pPr>
        <w:pStyle w:val="ProductList-Bullet"/>
        <w:numPr>
          <w:ilvl w:val="0"/>
          <w:numId w:val="36"/>
        </w:numPr>
      </w:pPr>
      <w:r>
        <w:rPr>
          <w:b/>
          <w:color w:val="00188F"/>
        </w:rPr>
        <w:t>Planul de Servicii Microsoft Azure</w:t>
      </w:r>
      <w:r>
        <w:t>: Clientul se poate abona la un Serviciu Microsoft Azure ca Plan de Servicii Microsoft Azure;</w:t>
      </w:r>
    </w:p>
    <w:p w:rsidR="006E0E59" w:rsidRDefault="007C5C65" w:rsidP="007C5C65">
      <w:pPr>
        <w:pStyle w:val="ProductList-Bullet"/>
        <w:numPr>
          <w:ilvl w:val="0"/>
          <w:numId w:val="36"/>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6E0E59" w:rsidRDefault="006E0E59">
      <w:pPr>
        <w:pStyle w:val="ProductList-Body"/>
      </w:pPr>
    </w:p>
    <w:p w:rsidR="006E0E59" w:rsidRDefault="007C5C65">
      <w:pPr>
        <w:pStyle w:val="ProductList-ClauseHeading"/>
        <w:outlineLvl w:val="2"/>
      </w:pPr>
      <w:r>
        <w:t>4. Preţurile</w:t>
      </w:r>
    </w:p>
    <w:p w:rsidR="006E0E59" w:rsidRDefault="007C5C65">
      <w:pPr>
        <w:pStyle w:val="ProductList-Body"/>
      </w:pPr>
      <w:r>
        <w:t>Pe durata Înscrierii, Microsoft poate să ofere preţuri reduse Clientului sau resellerului Clientului pentru Servicii Microsoft Azure individuale, fie permanent, fie temporar (promoţie).</w:t>
      </w:r>
    </w:p>
    <w:p w:rsidR="006E0E59" w:rsidRDefault="006E0E59">
      <w:pPr>
        <w:pStyle w:val="ProductList-Body"/>
      </w:pPr>
    </w:p>
    <w:p w:rsidR="006E0E59" w:rsidRDefault="007C5C65">
      <w:pPr>
        <w:pStyle w:val="ProductList-ClauseHeading"/>
        <w:outlineLvl w:val="2"/>
      </w:pPr>
      <w:r>
        <w:t>5. Plăţile şi taxele</w:t>
      </w:r>
    </w:p>
    <w:p w:rsidR="006E0E59" w:rsidRDefault="007C5C65" w:rsidP="007C5C65">
      <w:pPr>
        <w:pStyle w:val="ProductList-Bullet"/>
        <w:numPr>
          <w:ilvl w:val="0"/>
          <w:numId w:val="37"/>
        </w:numPr>
      </w:pPr>
      <w:r>
        <w:rPr>
          <w:b/>
          <w:color w:val="00188F"/>
        </w:rPr>
        <w:t>Utilizarea Angajamentului financiar</w:t>
      </w:r>
      <w:r>
        <w:t>: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w:t>
      </w:r>
    </w:p>
    <w:p w:rsidR="006E0E59" w:rsidRDefault="007C5C65" w:rsidP="007C5C65">
      <w:pPr>
        <w:pStyle w:val="ProductList-Bullet"/>
        <w:numPr>
          <w:ilvl w:val="0"/>
          <w:numId w:val="37"/>
        </w:numPr>
      </w:pPr>
      <w:r>
        <w:rPr>
          <w:b/>
          <w:color w:val="00188F"/>
        </w:rPr>
        <w:t>Facturarea Angajamentului financiar:</w:t>
      </w:r>
      <w:r>
        <w:t xml:space="preserve"> În cazul în care Clientul alege Opţiunea preplătită în totalitate, Angajamentul financiar va fi facturat imediat. În cazul în care Clienţii aleg Opţiunea preplătită în totalitate, primul Angajament anual alocat va fi facturat imediat, iar următoarele Angajamente anuale alocate vor fi facturate la aniversarea datei intrării în vigoare a Înscrierii. </w:t>
      </w:r>
    </w:p>
    <w:p w:rsidR="006E0E59" w:rsidRDefault="007C5C65" w:rsidP="007C5C65">
      <w:pPr>
        <w:pStyle w:val="ProductList-Bullet"/>
        <w:numPr>
          <w:ilvl w:val="0"/>
          <w:numId w:val="37"/>
        </w:numPr>
      </w:pPr>
      <w:r>
        <w:rPr>
          <w:b/>
          <w:color w:val="00188F"/>
        </w:rPr>
        <w:t>Facturarea Angajamentului financiar</w:t>
      </w:r>
      <w:r>
        <w:t xml:space="preserve">: În cazul în care utilizarea de către Client este mai mare decât Angajamentul financiar în baza Opţiunii preplătite în totalitate sau decât Angajamentul anual alocat în baza Opţiunii preplătite anual, sumele suplimentare vor fi facturate Clientului (sau resellerului său) la Tarifele de consum, la sfârşitul fiecărui trimestru al Înscrierii. </w:t>
      </w:r>
    </w:p>
    <w:p w:rsidR="006E0E59" w:rsidRDefault="007C5C65" w:rsidP="007C5C65">
      <w:pPr>
        <w:pStyle w:val="ProductList-Bullet"/>
        <w:numPr>
          <w:ilvl w:val="0"/>
          <w:numId w:val="37"/>
        </w:numPr>
      </w:pPr>
      <w:r>
        <w:rPr>
          <w:b/>
          <w:color w:val="00188F"/>
        </w:rPr>
        <w:t>Facturare bazată pe consum</w:t>
      </w:r>
      <w:r>
        <w:t xml:space="preserve">: În cazul în care Clientul furnizează Serviciile Microsoft Azure fără un Angajament financiar, acesta (sau resellerul său) va fi facturat trimestrial la Tarifele de consum. Toate Serviciile Microsoft Azure utilizate după expirarea sau încetarea abonamentului Clientului vor fi incluse în factura Clientului (sau resellerului său) la Tarifele de consum valabile în acel moment, în fiecare trimestru. </w:t>
      </w:r>
    </w:p>
    <w:p w:rsidR="006E0E59" w:rsidRDefault="007C5C65" w:rsidP="007C5C65">
      <w:pPr>
        <w:pStyle w:val="ProductList-Bullet"/>
        <w:numPr>
          <w:ilvl w:val="0"/>
          <w:numId w:val="37"/>
        </w:numPr>
      </w:pPr>
      <w:r>
        <w:rPr>
          <w:b/>
          <w:color w:val="00188F"/>
        </w:rPr>
        <w:t>Facturarea Planului de Servicii Azure</w:t>
      </w:r>
      <w:r>
        <w:t>: Planul de Servicii Microsoft Azure va fi inclus în factura emisă Clientului (sau resellerului) în conformitate cu termenii contractului de licenţiere în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financiar al Clientului poate fi aplicat în acest caz.</w:t>
      </w:r>
    </w:p>
    <w:p w:rsidR="006E0E59" w:rsidRDefault="006E0E59">
      <w:pPr>
        <w:pStyle w:val="ProductList-Body"/>
      </w:pPr>
    </w:p>
    <w:p w:rsidR="006E0E59" w:rsidRDefault="007C5C65">
      <w:pPr>
        <w:pStyle w:val="ProductList-ClauseHeading"/>
        <w:outlineLvl w:val="2"/>
      </w:pPr>
      <w:r>
        <w:t>6. Programele de Licenţă Open, Open Value şi Open Value Subscription</w:t>
      </w:r>
    </w:p>
    <w:p w:rsidR="006E0E59" w:rsidRDefault="007C5C65">
      <w:pPr>
        <w:pStyle w:val="ProductList-SubClauseHeading"/>
        <w:outlineLvl w:val="3"/>
      </w:pPr>
      <w:r>
        <w:t>6.1 Definiţii</w:t>
      </w:r>
    </w:p>
    <w:p w:rsidR="006E0E59" w:rsidRDefault="007C5C65">
      <w:pPr>
        <w:pStyle w:val="ProductList-BodyIndented"/>
      </w:pPr>
      <w:r>
        <w:rPr>
          <w:b/>
          <w:color w:val="00188F"/>
        </w:rPr>
        <w:t>Tarife de consum</w:t>
      </w:r>
      <w:r>
        <w:t>, pentru Contractele de Licenţă Open, Open Value şi Open Value Subscription, înseamnă preţurile pentru toate Serviciile Microsoft Azure.</w:t>
      </w:r>
    </w:p>
    <w:p w:rsidR="006E0E59" w:rsidRDefault="007C5C65">
      <w:pPr>
        <w:pStyle w:val="ProductList-BodyIndented"/>
      </w:pPr>
      <w:r>
        <w:rPr>
          <w:b/>
          <w:color w:val="00188F"/>
        </w:rPr>
        <w:t>Portal</w:t>
      </w:r>
      <w:r>
        <w:t xml:space="preserve"> înseamnă portalul online prin care Clientul administrează Abonamentul.</w:t>
      </w:r>
    </w:p>
    <w:p w:rsidR="006E0E59" w:rsidRDefault="007C5C65">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6E0E59" w:rsidRDefault="006E0E59">
      <w:pPr>
        <w:pStyle w:val="ProductList-BodyIndented"/>
      </w:pPr>
    </w:p>
    <w:p w:rsidR="006E0E59" w:rsidRDefault="007C5C65">
      <w:pPr>
        <w:pStyle w:val="ProductList-SubClauseHeading"/>
        <w:outlineLvl w:val="3"/>
      </w:pPr>
      <w:r>
        <w:t>6.2 Durata Abonamentului</w:t>
      </w:r>
    </w:p>
    <w:p w:rsidR="006E0E59" w:rsidRDefault="007C5C65">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6E0E59" w:rsidRDefault="006E0E59">
      <w:pPr>
        <w:pStyle w:val="ProductList-BodyIndented"/>
      </w:pPr>
    </w:p>
    <w:p w:rsidR="006E0E59" w:rsidRDefault="007C5C65">
      <w:pPr>
        <w:pStyle w:val="ProductList-ClauseHeading"/>
        <w:outlineLvl w:val="2"/>
      </w:pPr>
      <w:r>
        <w:t>7. Beneficiul Microsoft Azure Hybrid</w:t>
      </w:r>
    </w:p>
    <w:p w:rsidR="006E0E59" w:rsidRDefault="007C5C65">
      <w:pPr>
        <w:pStyle w:val="ProductList-Body"/>
      </w:pPr>
      <w:r>
        <w:t>Beneficiul Microsoft Azure Hybrid (Hybrid Use Benefit, „HUB”) le permite Clienţilor care deţin Licenţe Windows Server protejate prin SA să încarce şi să utilizeze propria imagine Windows Server pe Microsoft Azure.</w:t>
      </w:r>
    </w:p>
    <w:p w:rsidR="006E0E59" w:rsidRDefault="006E0E59">
      <w:pPr>
        <w:pStyle w:val="ProductList-Body"/>
      </w:pPr>
    </w:p>
    <w:p w:rsidR="006E0E59" w:rsidRDefault="007C5C65">
      <w:pPr>
        <w:pStyle w:val="ProductList-Body"/>
      </w:pPr>
      <w:r>
        <w:t xml:space="preserve">Azure HUB permite utilizarea de către Clienţi a Windows Server în cadrul Microsoft Azure prin intermediul maşinilor virtuale Azure („Instanţe de bază”). Azure HUB nu include costul Instanţelor de bază şi Instanţelor de bază care nu includ Windows Server.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multe Instanţe de bază Azure. Fiecare set de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suplimentare cu SA permite utilizarea a maximum 8 Nuclee virtuale şi a unei Instanţe de bază.</w:t>
      </w:r>
    </w:p>
    <w:p w:rsidR="006E0E59" w:rsidRDefault="006E0E59">
      <w:pPr>
        <w:pStyle w:val="ProductList-Body"/>
      </w:pPr>
    </w:p>
    <w:p w:rsidR="006E0E59" w:rsidRDefault="007C5C65">
      <w:pPr>
        <w:pStyle w:val="ProductList-Body"/>
      </w:pPr>
      <w:r>
        <w:t xml:space="preserve">Clientul trebuie să menţioneze că utilizează Windows Server în cadrul Azure HUB atunci când configurează imaginea sau imaginile încărcate pe Azure. Clientul poate utiliza imaginea sau imaginile încărcate în conformitate cu </w:t>
      </w:r>
      <w:hyperlink r:id="rId109">
        <w:r>
          <w:rPr>
            <w:color w:val="00467F"/>
            <w:u w:val="single"/>
          </w:rPr>
          <w:t>Termenii Serviciilor online</w:t>
        </w:r>
      </w:hyperlink>
      <w:r>
        <w:t>.</w:t>
      </w:r>
    </w:p>
    <w:p w:rsidR="006E0E59" w:rsidRDefault="006E0E59">
      <w:pPr>
        <w:pStyle w:val="ProductList-Body"/>
      </w:pPr>
    </w:p>
    <w:p w:rsidR="006E0E59" w:rsidRDefault="007C5C65">
      <w:pPr>
        <w:pStyle w:val="ProductList-Body"/>
      </w:pPr>
      <w:r>
        <w:t xml:space="preserve">Azure HUB acordă drepturi suplimentare de implementare şi de 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drepturi alternative,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standard.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standard se consideră „alocate Azure” în cazul în care Clientul utilizează Windows Server în cadrul Azure HUB şi se supun limitărilor referitoare la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din </w:t>
      </w:r>
      <w:hyperlink w:anchor="_Sec537">
        <w:r>
          <w:rPr>
            <w:color w:val="00467F"/>
            <w:u w:val="single"/>
          </w:rPr>
          <w:t>Termenii universali de licenţă</w:t>
        </w:r>
      </w:hyperlink>
      <w:r>
        <w:t>.</w:t>
      </w:r>
    </w:p>
    <w:p w:rsidR="006E0E59" w:rsidRDefault="006E0E59">
      <w:pPr>
        <w:pStyle w:val="ProductList-Body"/>
      </w:pPr>
    </w:p>
    <w:p w:rsidR="006E0E59" w:rsidRDefault="007C5C65">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499816925"/>
      <w:r>
        <w:instrText>Serviciile Microsoft Azure</w:instrText>
      </w:r>
      <w:bookmarkEnd w:id="217"/>
      <w:r>
        <w:instrText>" \l 3</w:instrText>
      </w:r>
      <w:r>
        <w:fldChar w:fldCharType="end"/>
      </w:r>
    </w:p>
    <w:p w:rsidR="006E0E59" w:rsidRDefault="007C5C65">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B2B2B2"/>
              <w:right w:val="none" w:sz="4" w:space="0" w:color="6E6E6E"/>
            </w:tcBorders>
          </w:tcPr>
          <w:p w:rsidR="006E0E59" w:rsidRDefault="007C5C65">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2B2B2"/>
              <w:left w:val="none" w:sz="4" w:space="0" w:color="6E6E6E"/>
              <w:bottom w:val="none" w:sz="4" w:space="0" w:color="BFBFBF"/>
              <w:right w:val="none" w:sz="4" w:space="0" w:color="6E6E6E"/>
            </w:tcBorders>
          </w:tcPr>
          <w:p w:rsidR="006E0E59" w:rsidRDefault="007C5C65">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bl>
    <w:p w:rsidR="006E0E59" w:rsidRDefault="007C5C65">
      <w:pPr>
        <w:pStyle w:val="ProductList-Offering1SubSection"/>
        <w:outlineLvl w:val="3"/>
      </w:pPr>
      <w:bookmarkStart w:id="219" w:name="_Sec760"/>
      <w:r>
        <w:t>2. Condiţiile produsului</w:t>
      </w:r>
      <w:bookmarkEnd w:id="219"/>
    </w:p>
    <w:tbl>
      <w:tblPr>
        <w:tblStyle w:val="PURTable"/>
        <w:tblW w:w="0" w:type="dxa"/>
        <w:tblLook w:val="04A0" w:firstRow="1" w:lastRow="0" w:firstColumn="1" w:lastColumn="0" w:noHBand="0" w:noVBand="1"/>
      </w:tblPr>
      <w:tblGrid>
        <w:gridCol w:w="3642"/>
        <w:gridCol w:w="3637"/>
        <w:gridCol w:w="3637"/>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 pentru Serviciile Microsoft Azure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2.1 Planurile de Servicii Microsoft Azure</w:t>
      </w:r>
    </w:p>
    <w:p w:rsidR="006E0E59" w:rsidRDefault="007C5C65">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E0E59" w:rsidRDefault="006E0E59">
            <w:pPr>
              <w:pStyle w:val="PURBreadcrumb"/>
            </w:pPr>
          </w:p>
          <w:tbl>
            <w:tblPr>
              <w:tblW w:w="0" w:type="dxa"/>
              <w:tblLook w:val="04A0" w:firstRow="1" w:lastRow="0" w:firstColumn="1" w:lastColumn="0" w:noHBand="0" w:noVBand="1"/>
            </w:tblPr>
            <w:tblGrid>
              <w:gridCol w:w="10800"/>
            </w:tblGrid>
            <w:tr w:rsidR="006E0E59">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TableBody"/>
            </w:pPr>
          </w:p>
        </w:tc>
      </w:tr>
    </w:tbl>
    <w:p w:rsidR="006E0E59" w:rsidRDefault="007C5C65">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499816926"/>
      <w:r>
        <w:instrText>Planurile de infrastructură Microsoft Azure</w:instrText>
      </w:r>
      <w:bookmarkEnd w:id="221"/>
      <w:r>
        <w:instrText>" \l 3</w:instrText>
      </w:r>
      <w:r>
        <w:fldChar w:fldCharType="end"/>
      </w:r>
    </w:p>
    <w:p w:rsidR="006E0E59" w:rsidRDefault="007C5C65">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301"/>
        <w:gridCol w:w="715"/>
        <w:gridCol w:w="695"/>
        <w:gridCol w:w="706"/>
        <w:gridCol w:w="716"/>
        <w:gridCol w:w="730"/>
        <w:gridCol w:w="833"/>
        <w:gridCol w:w="709"/>
        <w:gridCol w:w="701"/>
        <w:gridCol w:w="810"/>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Licenţă suplimentară Operations Management and Security E1</w:t>
            </w:r>
            <w:r>
              <w:fldChar w:fldCharType="begin"/>
            </w:r>
            <w:r>
              <w:instrText xml:space="preserve"> XE "Licenţă suplimentară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Licenţă suplimentară Operations Management and Security E2</w:t>
            </w:r>
            <w:r>
              <w:fldChar w:fldCharType="begin"/>
            </w:r>
            <w:r>
              <w:instrText xml:space="preserve"> XE "Licenţă suplimentară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Licenţă cu SA de tranziţie Operations Management and Security E1</w:t>
            </w:r>
            <w:r>
              <w:fldChar w:fldCharType="begin"/>
            </w:r>
            <w:r>
              <w:instrText xml:space="preserve"> XE "Licenţă cu SA de tranziţie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Licenţă cu SA de tranziţie Operations Management and Security E2</w:t>
            </w:r>
            <w:r>
              <w:fldChar w:fldCharType="begin"/>
            </w:r>
            <w:r>
              <w:instrText xml:space="preserve"> XE "Licenţă cu SA de tranziţie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 xml:space="preserve">Operations Management and Security: evaluare şi analiză </w:t>
            </w:r>
            <w:r>
              <w:fldChar w:fldCharType="begin"/>
            </w:r>
            <w:r>
              <w:instrText xml:space="preserve"> XE "Operations Management and Security: evaluare şi analiză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Operations Management and Security: automatizare şi control</w:t>
            </w:r>
            <w:r>
              <w:fldChar w:fldCharType="begin"/>
            </w:r>
            <w:r>
              <w:instrText xml:space="preserve"> XE "Operations Management and Security: automatizare şi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Operations Management and Security: securitatea şi conformitatea</w:t>
            </w:r>
            <w:r>
              <w:fldChar w:fldCharType="begin"/>
            </w:r>
            <w:r>
              <w:instrText xml:space="preserve"> XE "Operations Management and Security: securitatea şi conformitatea"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rPr>
                <w:color w:val="000000"/>
              </w:rPr>
              <w:t>Operations Management and Security: Licenţe de rezervă şi recuperarea după dezastru</w:t>
            </w:r>
            <w:r>
              <w:fldChar w:fldCharType="begin"/>
            </w:r>
            <w:r>
              <w:instrText xml:space="preserve"> XE "Operations Management and Security: Licenţe de rezervă şi recuperarea după dezastru"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bl>
    <w:p w:rsidR="006E0E59" w:rsidRDefault="007C5C65">
      <w:pPr>
        <w:pStyle w:val="ProductList-Offering1SubSection"/>
        <w:outlineLvl w:val="3"/>
      </w:pPr>
      <w:bookmarkStart w:id="223" w:name="_Sec761"/>
      <w:r>
        <w:t>2. Condiţiile produsului</w:t>
      </w:r>
      <w:bookmarkEnd w:id="223"/>
    </w:p>
    <w:tbl>
      <w:tblPr>
        <w:tblStyle w:val="PURTable"/>
        <w:tblW w:w="0" w:type="dxa"/>
        <w:tblLook w:val="04A0" w:firstRow="1" w:lastRow="0" w:firstColumn="1" w:lastColumn="0" w:noHBand="0" w:noVBand="1"/>
      </w:tblPr>
      <w:tblGrid>
        <w:gridCol w:w="3646"/>
        <w:gridCol w:w="3636"/>
        <w:gridCol w:w="3634"/>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Azure RemoteApp)</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6E0E59" w:rsidRDefault="006E0E59">
      <w:pPr>
        <w:pStyle w:val="ProductList-Body"/>
      </w:pPr>
    </w:p>
    <w:p w:rsidR="006E0E59" w:rsidRDefault="007C5C65">
      <w:pPr>
        <w:pStyle w:val="ProductList-ClauseHeading"/>
        <w:outlineLvl w:val="4"/>
      </w:pPr>
      <w:r>
        <w:t>2.1 Operations Management and Security</w:t>
      </w:r>
    </w:p>
    <w:p w:rsidR="006E0E59" w:rsidRDefault="006E0E59">
      <w:pPr>
        <w:pStyle w:val="ProductList-Body"/>
      </w:pPr>
    </w:p>
    <w:p w:rsidR="006E0E59" w:rsidRDefault="007C5C65">
      <w:pPr>
        <w:pStyle w:val="ProductList-SubClauseHeading"/>
        <w:outlineLvl w:val="5"/>
      </w:pPr>
      <w:r>
        <w:t>2.1.1 Operations Management Suite</w:t>
      </w:r>
    </w:p>
    <w:p w:rsidR="006E0E59" w:rsidRDefault="007C5C65">
      <w:pPr>
        <w:pStyle w:val="ProductList-BodyIndented"/>
      </w:pPr>
      <w:r>
        <w:t>Abonamentele la Operations Management and Security sunt oferite în cadrul Operations Management Suite.</w:t>
      </w:r>
    </w:p>
    <w:p w:rsidR="006E0E59" w:rsidRDefault="006E0E59">
      <w:pPr>
        <w:pStyle w:val="ProductList-BodyIndented"/>
      </w:pPr>
    </w:p>
    <w:p w:rsidR="006E0E59" w:rsidRDefault="007C5C65">
      <w:pPr>
        <w:pStyle w:val="ProductList-SubClauseHeading"/>
        <w:outlineLvl w:val="5"/>
      </w:pPr>
      <w:r>
        <w:t>2.1.2 Software-ul inclus în Operations Management and Security E1/E2</w:t>
      </w:r>
    </w:p>
    <w:p w:rsidR="006E0E59" w:rsidRDefault="007C5C65">
      <w:pPr>
        <w:pStyle w:val="ProductList-BodyIndented"/>
      </w:pPr>
      <w:r>
        <w:t>Pe durata fiecărui abonament la Operations Management and Security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226"/>
        <w:gridCol w:w="5330"/>
      </w:tblGrid>
      <w:tr w:rsidR="006E0E5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E0E59" w:rsidRDefault="007C5C65">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rsidR="006E0E59" w:rsidRDefault="007C5C65">
            <w:pPr>
              <w:pStyle w:val="ProductList-TableBody"/>
            </w:pPr>
            <w:r>
              <w:rPr>
                <w:color w:val="FFFFFF"/>
              </w:rPr>
              <w:t>Produse software incluse</w:t>
            </w:r>
          </w:p>
        </w:tc>
      </w:tr>
      <w:tr w:rsidR="006E0E59">
        <w:tc>
          <w:tcPr>
            <w:tcW w:w="6000" w:type="dxa"/>
            <w:tcBorders>
              <w:left w:val="single" w:sz="4" w:space="0" w:color="6E6E6E"/>
              <w:bottom w:val="single" w:sz="4" w:space="0" w:color="6E6E6E"/>
              <w:right w:val="single" w:sz="4" w:space="0" w:color="6E6E6E"/>
            </w:tcBorders>
          </w:tcPr>
          <w:p w:rsidR="006E0E59" w:rsidRDefault="007C5C65">
            <w:pPr>
              <w:pStyle w:val="ProductList-TableBody"/>
            </w:pPr>
            <w:r>
              <w:t>Operations Management and Security E1</w:t>
            </w:r>
          </w:p>
          <w:p w:rsidR="006E0E59" w:rsidRDefault="007C5C65">
            <w:pPr>
              <w:pStyle w:val="ProductList-TableBody"/>
            </w:pPr>
            <w:r>
              <w:t>Licenţă cu SA de tranziţie Operations Management and Security E1</w:t>
            </w:r>
          </w:p>
        </w:tc>
        <w:tc>
          <w:tcPr>
            <w:tcW w:w="6120" w:type="dxa"/>
            <w:tcBorders>
              <w:left w:val="single" w:sz="4" w:space="0" w:color="6E6E6E"/>
              <w:bottom w:val="single" w:sz="4" w:space="0" w:color="6E6E6E"/>
              <w:right w:val="single" w:sz="4" w:space="0" w:color="6E6E6E"/>
            </w:tcBorders>
          </w:tcPr>
          <w:p w:rsidR="006E0E59" w:rsidRDefault="007C5C65">
            <w:pPr>
              <w:pStyle w:val="ProductList-TableBody"/>
            </w:pPr>
            <w:r>
              <w:t>System Center Server Standard</w:t>
            </w:r>
          </w:p>
        </w:tc>
      </w:tr>
      <w:tr w:rsidR="006E0E59">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Operations Management and Security E2</w:t>
            </w:r>
          </w:p>
          <w:p w:rsidR="006E0E59" w:rsidRDefault="007C5C65">
            <w:pPr>
              <w:pStyle w:val="ProductList-TableBody"/>
            </w:pPr>
            <w:r>
              <w:t>Licenţă cu SA de tranziţie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System Center Server Standard</w:t>
            </w:r>
          </w:p>
        </w:tc>
      </w:tr>
      <w:tr w:rsidR="006E0E59">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Operations Management and Security: evaluare şi analiză</w:t>
            </w: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System Center Operation Manager</w:t>
            </w:r>
          </w:p>
        </w:tc>
      </w:tr>
      <w:tr w:rsidR="006E0E59">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Operations Management and Security: automatizare şi control</w:t>
            </w: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System Center Configuration Manager</w:t>
            </w:r>
          </w:p>
          <w:p w:rsidR="006E0E59" w:rsidRDefault="007C5C65">
            <w:pPr>
              <w:pStyle w:val="ProductList-TableBody"/>
            </w:pPr>
            <w:r>
              <w:t>System Center Orchestrator</w:t>
            </w:r>
          </w:p>
          <w:p w:rsidR="006E0E59" w:rsidRDefault="007C5C65">
            <w:pPr>
              <w:pStyle w:val="ProductList-TableBody"/>
            </w:pPr>
            <w:r>
              <w:t>System Center Service Manager</w:t>
            </w:r>
          </w:p>
        </w:tc>
      </w:tr>
      <w:tr w:rsidR="006E0E59">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Operations Management and Security: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System Center Data Protection Manager</w:t>
            </w:r>
          </w:p>
          <w:p w:rsidR="006E0E59" w:rsidRDefault="007C5C65">
            <w:pPr>
              <w:pStyle w:val="ProductList-TableBody"/>
            </w:pPr>
            <w:r>
              <w:t>System Center Virtual Machine Manager</w:t>
            </w:r>
          </w:p>
        </w:tc>
      </w:tr>
    </w:tbl>
    <w:p w:rsidR="006E0E59" w:rsidRDefault="006E0E59">
      <w:pPr>
        <w:pStyle w:val="ProductList-ClauseHeading"/>
        <w:outlineLvl w:val="4"/>
      </w:pPr>
    </w:p>
    <w:p w:rsidR="006E0E59" w:rsidRDefault="007C5C65">
      <w:pPr>
        <w:pStyle w:val="ProductList-ClauseHeading"/>
        <w:outlineLvl w:val="4"/>
      </w:pPr>
      <w:r>
        <w:t>2.2 Microsoft Azure Stack Plan</w:t>
      </w:r>
    </w:p>
    <w:p w:rsidR="006E0E59" w:rsidRDefault="007C5C65">
      <w:pPr>
        <w:pStyle w:val="ProductList-Body"/>
      </w:pPr>
      <w:r>
        <w:t xml:space="preserve">Clientul are dreptul să utilizeze Microsoft Azure Stack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obţină un număr de licenţe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respectiv.</w:t>
      </w:r>
    </w:p>
    <w:p w:rsidR="006E0E59" w:rsidRDefault="006E0E59">
      <w:pPr>
        <w:pStyle w:val="ProductList-Body"/>
      </w:pPr>
    </w:p>
    <w:p w:rsidR="006E0E59" w:rsidRDefault="007C5C65">
      <w:pPr>
        <w:pStyle w:val="ProductList-ClauseHeading"/>
        <w:outlineLvl w:val="4"/>
      </w:pPr>
      <w:r>
        <w:t>2.3 Ofertele de asistenţă pentru Planul Microsoft Azure StorSimple</w:t>
      </w:r>
    </w:p>
    <w:p w:rsidR="006E0E59" w:rsidRDefault="007C5C65">
      <w:pPr>
        <w:pStyle w:val="ProductList-Body"/>
      </w:pPr>
      <w:r>
        <w:t xml:space="preserve">Pentru fiecare Plan cu dispozitiv StorSimple, Clientul va primi un dispozitiv al Sistemului de stocare. Disponibilitatea geografică şi termenii şi condiţiile care reglementează Sistemul de stocare, inclusiv garanţia, expedierea şi manipularea, precum şi impozitele sunt prevăzute în </w:t>
      </w:r>
      <w:hyperlink w:anchor="_Sec899">
        <w:r>
          <w:rPr>
            <w:color w:val="00467F"/>
            <w:u w:val="single"/>
          </w:rPr>
          <w:t>Anexa G – Termeni privind Sistemul de stocare</w:t>
        </w:r>
      </w:hyperlink>
      <w:r>
        <w:t>. Fiecare Plan StorSimple achiziţionat de Client va fi asociat unui singur Sistem de stocare; orice Sisteme de stocare suplimentare utilizate de Client vor fi facturate la tarifele de consum. Planurile Microsoft Azure StorSimple 8100 şi 8600 sunt eligibile pentru reducere la următoarea aniversare a 12 luni de utilizare continuă.</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224" w:name="_Sec1198"/>
      <w:r>
        <w:t>Planurile de asistenţă pentru Microsoft Azure</w:t>
      </w:r>
      <w:bookmarkEnd w:id="224"/>
      <w:r>
        <w:fldChar w:fldCharType="begin"/>
      </w:r>
      <w:r>
        <w:instrText xml:space="preserve"> TC "</w:instrText>
      </w:r>
      <w:bookmarkStart w:id="225" w:name="_Toc499816927"/>
      <w:r>
        <w:instrText>Planurile de asistenţă pentru Microsoft Azure</w:instrText>
      </w:r>
      <w:bookmarkEnd w:id="225"/>
      <w:r>
        <w:instrText>" \l 3</w:instrText>
      </w:r>
      <w:r>
        <w:fldChar w:fldCharType="end"/>
      </w:r>
    </w:p>
    <w:p w:rsidR="006E0E59" w:rsidRDefault="007C5C65">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Asistenţa Microsoft Azure StorSimple de tip Standard</w:t>
            </w:r>
            <w:r>
              <w:fldChar w:fldCharType="begin"/>
            </w:r>
            <w:r>
              <w:instrText xml:space="preserve"> XE "Asistenţa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Asistenţa Microsoft Azure StorSimple de tip Premium</w:t>
            </w:r>
            <w:r>
              <w:fldChar w:fldCharType="begin"/>
            </w:r>
            <w:r>
              <w:instrText xml:space="preserve"> XE "Asistenţa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6E0E59">
      <w:pPr>
        <w:pStyle w:val="ProductList-Body"/>
      </w:pPr>
    </w:p>
    <w:p w:rsidR="006E0E59" w:rsidRDefault="007C5C65">
      <w:pPr>
        <w:pStyle w:val="ProductList-Offering1SubSection"/>
        <w:outlineLvl w:val="3"/>
      </w:pPr>
      <w:bookmarkStart w:id="227" w:name="_Sec1201"/>
      <w:r>
        <w:t>2. Condiţiile produsului</w:t>
      </w:r>
      <w:bookmarkEnd w:id="227"/>
    </w:p>
    <w:tbl>
      <w:tblPr>
        <w:tblStyle w:val="PURTable"/>
        <w:tblW w:w="0" w:type="dxa"/>
        <w:tblLook w:val="04A0" w:firstRow="1" w:lastRow="0" w:firstColumn="1" w:lastColumn="0" w:noHBand="0" w:noVBand="1"/>
      </w:tblPr>
      <w:tblGrid>
        <w:gridCol w:w="3654"/>
        <w:gridCol w:w="3636"/>
        <w:gridCol w:w="362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228" w:name="_Sec1199"/>
      <w:r>
        <w:t>Planurile pentru utilizatori Microsoft Azure</w:t>
      </w:r>
      <w:bookmarkEnd w:id="228"/>
      <w:r>
        <w:fldChar w:fldCharType="begin"/>
      </w:r>
      <w:r>
        <w:instrText xml:space="preserve"> TC "</w:instrText>
      </w:r>
      <w:bookmarkStart w:id="229" w:name="_Toc499816928"/>
      <w:r>
        <w:instrText>Planurile pentru utilizatori Microsoft Azure</w:instrText>
      </w:r>
      <w:bookmarkEnd w:id="229"/>
      <w:r>
        <w:instrText>" \l 3</w:instrText>
      </w:r>
      <w:r>
        <w:fldChar w:fldCharType="end"/>
      </w:r>
    </w:p>
    <w:p w:rsidR="006E0E59" w:rsidRDefault="007C5C65">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95"/>
        <w:gridCol w:w="715"/>
        <w:gridCol w:w="701"/>
        <w:gridCol w:w="706"/>
        <w:gridCol w:w="715"/>
        <w:gridCol w:w="729"/>
        <w:gridCol w:w="832"/>
        <w:gridCol w:w="709"/>
        <w:gridCol w:w="705"/>
        <w:gridCol w:w="809"/>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t>Azure Active Directory Basic</w:t>
            </w:r>
            <w:r>
              <w:fldChar w:fldCharType="begin"/>
            </w:r>
            <w:r>
              <w:instrText xml:space="preserve"> XE "Azure Active Directory Basic"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 xml:space="preserve">Licenţă suplimentară Azure Information Protection Premium Plan 1 </w:t>
            </w:r>
            <w:r>
              <w:fldChar w:fldCharType="begin"/>
            </w:r>
            <w:r>
              <w:instrText xml:space="preserve"> XE "Licenţă suplimentară Azure Information Protection Premium Plan 1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bl>
    <w:p w:rsidR="006E0E59" w:rsidRDefault="007C5C65">
      <w:pPr>
        <w:pStyle w:val="ProductList-Offering1SubSection"/>
        <w:outlineLvl w:val="3"/>
      </w:pPr>
      <w:bookmarkStart w:id="231" w:name="_Sec1203"/>
      <w:r>
        <w:t>2. Condiţiile produsului</w:t>
      </w:r>
      <w:bookmarkEnd w:id="231"/>
    </w:p>
    <w:tbl>
      <w:tblPr>
        <w:tblStyle w:val="PURTable"/>
        <w:tblW w:w="0" w:type="dxa"/>
        <w:tblLook w:val="04A0" w:firstRow="1" w:lastRow="0" w:firstColumn="1" w:lastColumn="0" w:noHBand="0" w:noVBand="1"/>
      </w:tblPr>
      <w:tblGrid>
        <w:gridCol w:w="3641"/>
        <w:gridCol w:w="3645"/>
        <w:gridCol w:w="363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Microsoft Azure Active Directory Premium Plan 1 şi Plan 2 (licenţă SL utilizator) (1:15)</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6E0E59" w:rsidRDefault="006E0E59">
      <w:pPr>
        <w:pStyle w:val="ProductList-Body"/>
      </w:pPr>
    </w:p>
    <w:p w:rsidR="006E0E59" w:rsidRDefault="007C5C65">
      <w:pPr>
        <w:pStyle w:val="ProductList-ClauseHeading"/>
        <w:outlineLvl w:val="4"/>
      </w:pPr>
      <w:r>
        <w:t>2.1 Beneficiul pentru utilizarea de către Elevi/Studenţi</w:t>
      </w:r>
    </w:p>
    <w:p w:rsidR="006E0E59" w:rsidRDefault="007C5C65">
      <w:pPr>
        <w:pStyle w:val="ProductList-Body"/>
      </w:pPr>
      <w:r>
        <w:t>Această prevedere nu este valabilă pentru Clienţii care obţin licenţa pentru acest Produs în baza Contractului pentru Microsoft Cloud.</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1HeadingNoBorder"/>
        <w:outlineLvl w:val="1"/>
      </w:pPr>
      <w:bookmarkStart w:id="232" w:name="_Sec629"/>
      <w:r>
        <w:t>Microsoft 365</w:t>
      </w:r>
      <w:bookmarkEnd w:id="232"/>
      <w:r>
        <w:fldChar w:fldCharType="begin"/>
      </w:r>
      <w:r>
        <w:instrText xml:space="preserve"> TC "</w:instrText>
      </w:r>
      <w:bookmarkStart w:id="233" w:name="_Toc499816929"/>
      <w:r>
        <w:instrText>Microsoft 365</w:instrText>
      </w:r>
      <w:bookmarkEnd w:id="233"/>
      <w:r>
        <w:instrText>" \l 2</w:instrText>
      </w:r>
      <w:r>
        <w:fldChar w:fldCharType="end"/>
      </w:r>
    </w:p>
    <w:p w:rsidR="006E0E59" w:rsidRDefault="007C5C65">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238"/>
        <w:gridCol w:w="711"/>
        <w:gridCol w:w="688"/>
        <w:gridCol w:w="807"/>
        <w:gridCol w:w="712"/>
        <w:gridCol w:w="728"/>
        <w:gridCol w:w="829"/>
        <w:gridCol w:w="705"/>
        <w:gridCol w:w="695"/>
        <w:gridCol w:w="803"/>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t>Microsoft 365 Business</w:t>
            </w:r>
            <w:r>
              <w:fldChar w:fldCharType="begin"/>
            </w:r>
            <w:r>
              <w:instrText xml:space="preserve"> XE "Microsoft 365 Business"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365 Education A3</w:t>
            </w:r>
            <w:r>
              <w:fldChar w:fldCharType="begin"/>
            </w:r>
            <w:r>
              <w:instrText xml:space="preserve"> XE "Microsoft 365 Education A3"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365 Education A3 cu licenţă Core CAL</w:t>
            </w:r>
            <w:r>
              <w:fldChar w:fldCharType="begin"/>
            </w:r>
            <w:r>
              <w:instrText xml:space="preserve"> XE "Microsoft 365 Education A3 cu licenţă Core CAL"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365 E3</w:t>
            </w:r>
            <w:r>
              <w:fldChar w:fldCharType="begin"/>
            </w:r>
            <w:r>
              <w:instrText xml:space="preserve"> XE "Microsoft 365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Microsoft 365 E3</w:t>
            </w:r>
            <w:r>
              <w:fldChar w:fldCharType="begin"/>
            </w:r>
            <w:r>
              <w:instrText xml:space="preserve"> XE "Licenţă suplimentară Microsoft 365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365 E3 cu SA de tranziţie</w:t>
            </w:r>
            <w:r>
              <w:fldChar w:fldCharType="begin"/>
            </w:r>
            <w:r>
              <w:instrText xml:space="preserve"> XE "Microsoft 365 E3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365 Education A5</w:t>
            </w:r>
            <w:r>
              <w:fldChar w:fldCharType="begin"/>
            </w:r>
            <w:r>
              <w:instrText xml:space="preserve"> XE "Microsoft 365 Education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365 E5</w:t>
            </w:r>
            <w:r>
              <w:fldChar w:fldCharType="begin"/>
            </w:r>
            <w:r>
              <w:instrText xml:space="preserve"> XE "Microsoft 365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Microsoft 365 E5</w:t>
            </w:r>
            <w:r>
              <w:fldChar w:fldCharType="begin"/>
            </w:r>
            <w:r>
              <w:instrText xml:space="preserve"> XE "Licenţă suplimentară Microsoft 365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365 E5 cu SA de tranziţie</w:t>
            </w:r>
            <w:r>
              <w:fldChar w:fldCharType="begin"/>
            </w:r>
            <w:r>
              <w:instrText xml:space="preserve"> XE "Microsoft 365 E5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365 F1</w:t>
            </w:r>
            <w:r>
              <w:fldChar w:fldCharType="begin"/>
            </w:r>
            <w:r>
              <w:instrText xml:space="preserve"> XE "Microsoft 365 F1"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rPr>
                <w:color w:val="000000"/>
              </w:rPr>
              <w:t>Licenţă CAL suplimentară pentru Skype for Business Plus pentru Microsoft 365 E3 (Licenţă SL utilizator)</w:t>
            </w:r>
            <w:r>
              <w:fldChar w:fldCharType="begin"/>
            </w:r>
            <w:r>
              <w:instrText xml:space="preserve"> XE "Licenţă CAL suplimentară pentru Skype for Business Plus pentru Microsoft 365 E3 (Licenţă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6E0E59">
      <w:pPr>
        <w:pStyle w:val="ProductList-Body"/>
      </w:pPr>
    </w:p>
    <w:p w:rsidR="006E0E59" w:rsidRDefault="007C5C65">
      <w:pPr>
        <w:pStyle w:val="ProductList-Offering1SubSection"/>
        <w:outlineLvl w:val="2"/>
      </w:pPr>
      <w:bookmarkStart w:id="235" w:name="_Sec768"/>
      <w:r>
        <w:t>2. Condiţiile produsului</w:t>
      </w:r>
      <w:bookmarkEnd w:id="235"/>
    </w:p>
    <w:tbl>
      <w:tblPr>
        <w:tblStyle w:val="PURTable"/>
        <w:tblW w:w="0" w:type="dxa"/>
        <w:tblLook w:val="04A0" w:firstRow="1" w:lastRow="0" w:firstColumn="1" w:lastColumn="0" w:noHBand="0" w:noVBand="1"/>
      </w:tblPr>
      <w:tblGrid>
        <w:gridCol w:w="3648"/>
        <w:gridCol w:w="3630"/>
        <w:gridCol w:w="363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de avansare Microsoft 365 de la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I</w:t>
              </w:r>
            </w:hyperlink>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Microsoft 365 cu SA de tranziţie)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6E0E59" w:rsidRDefault="006E0E59">
      <w:pPr>
        <w:pStyle w:val="ProductList-Body"/>
      </w:pPr>
    </w:p>
    <w:p w:rsidR="006E0E59" w:rsidRDefault="007C5C65">
      <w:pPr>
        <w:pStyle w:val="ProductList-ClauseHeading"/>
        <w:outlineLvl w:val="3"/>
      </w:pPr>
      <w:r>
        <w:t>2.1 Drepturile de utilizare extinse pentru Clienţii Microsoft 365 E3/E5 şi Microsoft 365 Education A3/A5</w:t>
      </w:r>
    </w:p>
    <w:p w:rsidR="006E0E59" w:rsidRDefault="007C5C65">
      <w:pPr>
        <w:pStyle w:val="ProductList-SubClauseHeading"/>
        <w:outlineLvl w:val="4"/>
      </w:pPr>
      <w:r>
        <w:t>2.1.1 Servere Office</w:t>
      </w:r>
    </w:p>
    <w:p w:rsidR="006E0E59" w:rsidRDefault="007C5C65">
      <w:pPr>
        <w:pStyle w:val="ProductList-BodyIndented"/>
      </w:pPr>
      <w:r>
        <w:t>Fiecare Utilizator licenţiat căruia i se atribuie o licenţă SL utilizator Microsoft 365 E3/E5 sau Microsoft 365 Education A3/A5 poate:</w:t>
      </w:r>
    </w:p>
    <w:p w:rsidR="006E0E59" w:rsidRDefault="007C5C65" w:rsidP="007C5C65">
      <w:pPr>
        <w:pStyle w:val="ProductList-Bullet"/>
        <w:numPr>
          <w:ilvl w:val="1"/>
          <w:numId w:val="38"/>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şi Skype for Business Server</w:t>
      </w:r>
      <w:r>
        <w:fldChar w:fldCharType="begin"/>
      </w:r>
      <w:r>
        <w:instrText xml:space="preserve"> XE "Skype for Business Server" </w:instrText>
      </w:r>
      <w:r>
        <w:fldChar w:fldCharType="end"/>
      </w:r>
      <w:r>
        <w:t>; şi</w:t>
      </w:r>
    </w:p>
    <w:p w:rsidR="006E0E59" w:rsidRDefault="007C5C65" w:rsidP="007C5C65">
      <w:pPr>
        <w:pStyle w:val="ProductList-Bullet"/>
        <w:numPr>
          <w:ilvl w:val="1"/>
          <w:numId w:val="38"/>
        </w:numPr>
      </w:pPr>
      <w:r>
        <w:t xml:space="preserve">accesul la produsul software de server de mai sus nu include utilizatorii atribuiţi unei licenţe SL utilizator Microsoft 365 E3/E5, unei licenţe SL utilizator Microsoft 365 Education A3/A5 sau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w:t>
      </w:r>
    </w:p>
    <w:p w:rsidR="006E0E59" w:rsidRDefault="007C5C65">
      <w:pPr>
        <w:pStyle w:val="ProductList-BodyIndented"/>
      </w:pPr>
      <w:r>
        <w:t>Această prevedere nu este valabilă pentru licenţele SL utilizator care achiziţionează licenţe în baza Contractului pentru Microsoft Cloud sau prin intermediul Beneficiului pentru utilizarea de către Elevi/Studenţi.</w:t>
      </w:r>
    </w:p>
    <w:p w:rsidR="006E0E59" w:rsidRDefault="006E0E59">
      <w:pPr>
        <w:pStyle w:val="ProductList-BodyIndented"/>
      </w:pPr>
    </w:p>
    <w:p w:rsidR="006E0E59" w:rsidRDefault="007C5C65">
      <w:pPr>
        <w:pStyle w:val="ProductList-SubClauseHeading"/>
        <w:outlineLvl w:val="4"/>
      </w:pPr>
      <w:r>
        <w:t>2.1.2 Office Professional Plus</w:t>
      </w:r>
    </w:p>
    <w:p w:rsidR="006E0E59" w:rsidRDefault="007C5C65">
      <w:pPr>
        <w:pStyle w:val="ProductList-SubSubClauseHeading"/>
        <w:outlineLvl w:val="5"/>
      </w:pPr>
      <w:r>
        <w:t>2.1.2.1 Licenţe SL utilizator pentru Microsoft 365 cu SA de tranziţie:</w:t>
      </w:r>
    </w:p>
    <w:p w:rsidR="006E0E59" w:rsidRDefault="007C5C65">
      <w:pPr>
        <w:pStyle w:val="ProductList-BodyIndented2"/>
      </w:pPr>
      <w:r>
        <w:t>Pentru fiecare Utilizator licenţiat căruia clientul îi atribuie o licenţă SL utilizator cu SA de tranziţie Microsoft 365, Clientul poate instala:</w:t>
      </w:r>
    </w:p>
    <w:p w:rsidR="006E0E59" w:rsidRDefault="007C5C65" w:rsidP="007C5C65">
      <w:pPr>
        <w:pStyle w:val="ProductList-Bullet"/>
        <w:numPr>
          <w:ilvl w:val="2"/>
          <w:numId w:val="39"/>
        </w:numPr>
      </w:pPr>
      <w:r>
        <w:t xml:space="preserve">o copie locală a Office Professional Plus pentru utilizarea unică a Utilizatorului licenţiat pe durata abonamentului; şi </w:t>
      </w:r>
    </w:p>
    <w:p w:rsidR="006E0E59" w:rsidRDefault="007C5C65" w:rsidP="007C5C65">
      <w:pPr>
        <w:pStyle w:val="ProductList-Bullet"/>
        <w:numPr>
          <w:ilvl w:val="2"/>
          <w:numId w:val="39"/>
        </w:numPr>
      </w:pPr>
      <w:r>
        <w:t>o copie locală a Office Professional Plus pentru noile Licenţe SL utilizator a fost adăugată la acelaşi contract de licenţiere în volum pentru utilizarea unică a Utilizatorului licenţiat pe durata abonamentului. Numărul de Licenţe SL utilizator acordate drepturilor de utilizare nu poate depăşi numărul de Licenţe SL utilizator cu SA de tranziţie acoperite iniţial în baza contractului.</w:t>
      </w:r>
    </w:p>
    <w:p w:rsidR="006E0E59" w:rsidRDefault="007C5C65">
      <w:pPr>
        <w:pStyle w:val="ProductList-BodyIndented2"/>
      </w:pPr>
      <w:r>
        <w:t>Această prevedere nu este valabilă pentru Clienţii care obţin licenţa pentru acest Produs în baza Contractului pentru Microsoft Cloud.</w:t>
      </w:r>
    </w:p>
    <w:p w:rsidR="006E0E59" w:rsidRDefault="006E0E59">
      <w:pPr>
        <w:pStyle w:val="ProductList-BodyIndented2"/>
      </w:pPr>
    </w:p>
    <w:p w:rsidR="006E0E59" w:rsidRDefault="007C5C65">
      <w:pPr>
        <w:pStyle w:val="ProductList-SubSubClauseHeading"/>
        <w:outlineLvl w:val="5"/>
      </w:pPr>
      <w:r>
        <w:t>2.1.2.2 Licenţe SL utilizator Microsoft 365 achiziţionate în baza MPSA</w:t>
      </w:r>
    </w:p>
    <w:p w:rsidR="006E0E59" w:rsidRDefault="007C5C65">
      <w:pPr>
        <w:pStyle w:val="ProductList-BodyIndented2"/>
      </w:pPr>
      <w:r>
        <w:t>Pentru fiecare Utilizator licenţiat cu un dispozitiv protejat prin Software Assurance pentru Office Professional Plus căruia Clientul îi atribuie o licenţă SL utilizator Microsoft 365, Clientul poate instala o copie locală a Office Professional Plus pentru utilizarea unică de către Utilizatorul licenţiat pe durata abonamentului.</w:t>
      </w:r>
    </w:p>
    <w:p w:rsidR="006E0E59" w:rsidRDefault="006E0E59">
      <w:pPr>
        <w:pStyle w:val="ProductList-BodyIndented2"/>
      </w:pPr>
    </w:p>
    <w:p w:rsidR="006E0E59" w:rsidRDefault="007C5C65">
      <w:pPr>
        <w:pStyle w:val="ProductList-SubSubClauseHeading"/>
        <w:outlineLvl w:val="5"/>
      </w:pPr>
      <w:r>
        <w:t>2.1.2.3 Licenţe SL utilizator pentru Microsoft 365 Education A3/A5:</w:t>
      </w:r>
    </w:p>
    <w:p w:rsidR="006E0E59" w:rsidRDefault="007C5C65" w:rsidP="007C5C65">
      <w:pPr>
        <w:pStyle w:val="ProductList-Bullet"/>
        <w:numPr>
          <w:ilvl w:val="2"/>
          <w:numId w:val="40"/>
        </w:numPr>
      </w:pPr>
      <w:r>
        <w:t xml:space="preserve">Pentru fiecare Utilizator licenţiat căruia Clientul îi atribuie o licenţă SL utilizator Microsoft 365 Education, Clientul poate instala o copie locală a Office Professional Plus pentru utilizarea unică de către Utilizatorul licenţiat pe durata abonamentului. </w:t>
      </w:r>
    </w:p>
    <w:p w:rsidR="006E0E59" w:rsidRDefault="007C5C65" w:rsidP="007C5C65">
      <w:pPr>
        <w:pStyle w:val="ProductList-Bullet"/>
        <w:numPr>
          <w:ilvl w:val="2"/>
          <w:numId w:val="40"/>
        </w:numPr>
      </w:pPr>
      <w:r>
        <w:t>Această prevedere nu este valabilă pentru licenţele SL utilizator care achiziţionează licenţe în baza Contractului pentru Microsoft Cloud sau prin intermediul Beneficiului pentru utilizarea de către Elevi/Studenţi.</w:t>
      </w:r>
    </w:p>
    <w:p w:rsidR="006E0E59" w:rsidRDefault="006E0E59">
      <w:pPr>
        <w:pStyle w:val="ProductList-BodyIndented2"/>
      </w:pPr>
    </w:p>
    <w:p w:rsidR="006E0E59" w:rsidRDefault="007C5C65">
      <w:pPr>
        <w:pStyle w:val="ProductList-ClauseHeading"/>
        <w:outlineLvl w:val="3"/>
      </w:pPr>
      <w:r>
        <w:t>2.2 Termenii licenţei aplicabili</w:t>
      </w:r>
    </w:p>
    <w:p w:rsidR="006E0E59" w:rsidRDefault="007C5C65">
      <w:pPr>
        <w:pStyle w:val="ProductList-Body"/>
      </w:pPr>
      <w:r>
        <w:t>Pe lângă termenii intrării de produs Microsoft 365, licenţele SL utilizator Microsoft 365 E3 şi E5 sunt guvernate de Termenii licenţei aplicabili Office 365 Enterprise E3/E5, Enterprise Mobility + Security E3/E5 şi Windows 10 Enterprise E3/E5 per utilizator.</w:t>
      </w:r>
    </w:p>
    <w:p w:rsidR="006E0E59" w:rsidRDefault="006E0E59">
      <w:pPr>
        <w:pStyle w:val="ProductList-Body"/>
      </w:pPr>
    </w:p>
    <w:p w:rsidR="006E0E59" w:rsidRDefault="007C5C65">
      <w:pPr>
        <w:pStyle w:val="ProductList-ClauseHeading"/>
        <w:outlineLvl w:val="3"/>
      </w:pPr>
      <w:r>
        <w:t>2.3 Drepturile de utilizare ale Microsoft 365 F1</w:t>
      </w:r>
    </w:p>
    <w:p w:rsidR="006E0E59" w:rsidRDefault="007C5C65">
      <w:pPr>
        <w:pStyle w:val="ProductList-Body"/>
      </w:pPr>
      <w:r>
        <w:t>Utilizarea Windows este guvernată de Termenii licenţei din secţiunea Drepturi de utilizare a intrării de produs pentru Windows aplicabile Windows 10 Enterprise E3 per utilizator, excepţie făcând următoarele:</w:t>
      </w:r>
    </w:p>
    <w:p w:rsidR="006E0E59" w:rsidRDefault="007C5C65" w:rsidP="007C5C65">
      <w:pPr>
        <w:pStyle w:val="ProductList-Bullet"/>
        <w:numPr>
          <w:ilvl w:val="0"/>
          <w:numId w:val="41"/>
        </w:numPr>
      </w:pPr>
      <w:r>
        <w:t xml:space="preserve">Componenta Windows a Microsoft 365 F1 operează ca Serviciu online şi nu este o versiune ulterioară a unei versiuni anterioare a sistemului de operare desktop Windows. Prin urmare, fără a aduce atingere dispoziţiilor din Termenii universali de licenţă sau din contractul de licenţiere de volum, drepturile privind reproducerea, drepturile de utilizare a unei versiuni anterioare, versiunile de limbă diferite sau ediţiile inferioare ale Windows, inclusiv Windows 10 Enterprise LTSB, nu se aplică. </w:t>
      </w:r>
    </w:p>
    <w:p w:rsidR="006E0E59" w:rsidRDefault="007C5C65" w:rsidP="007C5C65">
      <w:pPr>
        <w:pStyle w:val="ProductList-Bullet"/>
        <w:numPr>
          <w:ilvl w:val="0"/>
          <w:numId w:val="41"/>
        </w:numPr>
      </w:pPr>
      <w:r>
        <w:t xml:space="preserve">În ciuda oricăror prevederi contrate din secţiunea Drepturi de utilizare a intrării de produs pentru Sistemul de operare desktop Windows, drepturile de a accesa şi utiliza instanţele virtualizate ale Windows nu se aplică. </w:t>
      </w:r>
    </w:p>
    <w:p w:rsidR="006E0E59" w:rsidRDefault="007C5C65" w:rsidP="007C5C65">
      <w:pPr>
        <w:pStyle w:val="ProductList-Bullet"/>
        <w:numPr>
          <w:ilvl w:val="0"/>
          <w:numId w:val="41"/>
        </w:numPr>
      </w:pPr>
      <w:r>
        <w:t xml:space="preserve">Utilizatorii licenţiaţi nu trebuie să fie utilizatorii principali ai dispozitivului.  </w:t>
      </w:r>
    </w:p>
    <w:p w:rsidR="006E0E59" w:rsidRDefault="007C5C65" w:rsidP="007C5C65">
      <w:pPr>
        <w:pStyle w:val="ProductList-Bullet"/>
        <w:numPr>
          <w:ilvl w:val="0"/>
          <w:numId w:val="41"/>
        </w:numPr>
      </w:pPr>
      <w:r>
        <w:t>Clientul trebuie să utilizeze o activare pe bază de Active Directory.</w:t>
      </w:r>
    </w:p>
    <w:p w:rsidR="006E0E59" w:rsidRDefault="007C5C65">
      <w:pPr>
        <w:pStyle w:val="ProductList-Body"/>
      </w:pPr>
      <w:r>
        <w:t xml:space="preserve">Utilizarea celorlalte componente ale Microsoft 365 F1 este reglementată prin termenii aplicabili componentelor respective din Termenii Serviciilor online. Cu excepţia scopurilor Licenţei de acces Windows Server Base, licenţele SL utilizator Microsoft 365 F1 nu sunt licenţe CAL echivalente. </w:t>
      </w:r>
    </w:p>
    <w:p w:rsidR="006E0E59" w:rsidRDefault="006E0E59">
      <w:pPr>
        <w:pStyle w:val="ProductList-Body"/>
      </w:pPr>
    </w:p>
    <w:p w:rsidR="006E0E59" w:rsidRDefault="007C5C65">
      <w:pPr>
        <w:pStyle w:val="ProductList-ClauseHeading"/>
        <w:outlineLvl w:val="3"/>
      </w:pPr>
      <w:r>
        <w:t>2.4 Licenţă de avansare Microsoft 365 F1 de la Office 365 F1</w:t>
      </w:r>
    </w:p>
    <w:p w:rsidR="006E0E59" w:rsidRDefault="007C5C65">
      <w:pPr>
        <w:pStyle w:val="ProductList-Body"/>
      </w:pPr>
      <w:r>
        <w:t xml:space="preserve">Clientul poate achiziţiona Licenţa de avansare Microsoft 365 F1 pentru oricare dintre Utilizatorii licenţiaţi Office 365 F1. Licenţa de avansare trebuie să fie achiziţionată în baza aceluiaşi contract de licenţiere în volum şi a aceleiaşi înscrieri (dacă există) ca Licenţa Office 365 F1. Drepturile de a accesa Serviciile online în baza Licenţei de avansare prevalează asupra şi înlocuiesc drepturile de a accesa Serviciile online în baza Licenţei Office 365 F1.  </w:t>
      </w:r>
    </w:p>
    <w:p w:rsidR="006E0E59" w:rsidRDefault="006E0E59">
      <w:pPr>
        <w:pStyle w:val="ProductList-Body"/>
      </w:pPr>
    </w:p>
    <w:p w:rsidR="006E0E59" w:rsidRDefault="007C5C65">
      <w:pPr>
        <w:pStyle w:val="ProductList-ClauseHeading"/>
        <w:outlineLvl w:val="3"/>
      </w:pPr>
      <w:r>
        <w:t>2.5 Drepturile de utilizare ale Microsoft 365 Business</w:t>
      </w:r>
    </w:p>
    <w:p w:rsidR="006E0E59" w:rsidRDefault="007C5C65" w:rsidP="007C5C65">
      <w:pPr>
        <w:pStyle w:val="ProductList-Bullet"/>
        <w:numPr>
          <w:ilvl w:val="0"/>
          <w:numId w:val="42"/>
        </w:numPr>
      </w:pPr>
      <w:r>
        <w:t>Clientul nu are dreptul să furnizeze mai mult de 300 de licenţe de abonament pentru utilizatori.</w:t>
      </w:r>
    </w:p>
    <w:p w:rsidR="006E0E59" w:rsidRDefault="007C5C65" w:rsidP="007C5C65">
      <w:pPr>
        <w:pStyle w:val="ProductList-Bullet"/>
        <w:numPr>
          <w:ilvl w:val="0"/>
          <w:numId w:val="42"/>
        </w:numPr>
      </w:pPr>
      <w:r>
        <w:t xml:space="preserve">Drepturile de management ale dispozitivului şi aplicaţiei sunt limitate la funcţia furnizată prin intermediul Centrului de administrare Microsoft 365 Business. </w:t>
      </w:r>
    </w:p>
    <w:p w:rsidR="006E0E59" w:rsidRDefault="006E0E59">
      <w:pPr>
        <w:pStyle w:val="ProductList-Body"/>
      </w:pPr>
    </w:p>
    <w:p w:rsidR="006E0E59" w:rsidRDefault="007C5C65">
      <w:pPr>
        <w:pStyle w:val="ProductList-ClauseHeading"/>
        <w:outlineLvl w:val="3"/>
      </w:pPr>
      <w:r>
        <w:t>2.6 Cloud comunitar guvernamental pentru Statele Unite ale Americii</w:t>
      </w:r>
    </w:p>
    <w:p w:rsidR="006E0E59" w:rsidRDefault="007C5C65">
      <w:pPr>
        <w:pStyle w:val="ProductList-Body"/>
      </w:pPr>
      <w:r>
        <w:t xml:space="preserve">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consultaţi tabelul cu disponibilitatea programului pentru fiecare componentă de Microsoft 365.</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6930"/>
      <w:r>
        <w:instrText>Enterprise Mobility + Security</w:instrText>
      </w:r>
      <w:bookmarkEnd w:id="237"/>
      <w:r>
        <w:instrText>" \l 2</w:instrText>
      </w:r>
      <w:r>
        <w:fldChar w:fldCharType="end"/>
      </w:r>
    </w:p>
    <w:p w:rsidR="006E0E59" w:rsidRDefault="007C5C65">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91"/>
        <w:gridCol w:w="715"/>
        <w:gridCol w:w="702"/>
        <w:gridCol w:w="706"/>
        <w:gridCol w:w="716"/>
        <w:gridCol w:w="729"/>
        <w:gridCol w:w="832"/>
        <w:gridCol w:w="709"/>
        <w:gridCol w:w="706"/>
        <w:gridCol w:w="810"/>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t>Enterprise Mobility + Security E3</w:t>
            </w:r>
            <w:r>
              <w:fldChar w:fldCharType="begin"/>
            </w:r>
            <w:r>
              <w:instrText xml:space="preserve"> XE "Enterprise Mobility + Security E3"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 xml:space="preserve">Enterprise Mobility + Security E5 </w:t>
            </w:r>
            <w:r>
              <w:fldChar w:fldCharType="begin"/>
            </w:r>
            <w:r>
              <w:instrText xml:space="preserve"> XE "Enterprise Mobility + Security E5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Enterprise Mobility + Security E5</w:t>
            </w:r>
            <w:r>
              <w:fldChar w:fldCharType="begin"/>
            </w:r>
            <w:r>
              <w:instrText xml:space="preserve"> XE "Licenţă suplimentară Enterprise Mobility + Security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2"/>
      </w:pPr>
      <w:bookmarkStart w:id="239" w:name="_Sec764"/>
      <w:r>
        <w:t>2. Condiţiile produsului</w:t>
      </w:r>
      <w:bookmarkEnd w:id="239"/>
    </w:p>
    <w:tbl>
      <w:tblPr>
        <w:tblStyle w:val="PURTable"/>
        <w:tblW w:w="0" w:type="dxa"/>
        <w:tblLook w:val="04A0" w:firstRow="1" w:lastRow="0" w:firstColumn="1" w:lastColumn="0" w:noHBand="0" w:noVBand="1"/>
      </w:tblPr>
      <w:tblGrid>
        <w:gridCol w:w="3648"/>
        <w:gridCol w:w="3630"/>
        <w:gridCol w:w="363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I</w:t>
              </w:r>
            </w:hyperlink>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6E0E59" w:rsidRDefault="006E0E59">
      <w:pPr>
        <w:pStyle w:val="ProductList-ClauseHeading"/>
        <w:outlineLvl w:val="3"/>
      </w:pP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1HeadingNoBorder"/>
        <w:outlineLvl w:val="1"/>
      </w:pPr>
      <w:bookmarkStart w:id="240" w:name="_Sec1151"/>
      <w:r>
        <w:t>Serviciile Microsoft Dynamics 365</w:t>
      </w:r>
      <w:bookmarkEnd w:id="240"/>
      <w:r>
        <w:fldChar w:fldCharType="begin"/>
      </w:r>
      <w:r>
        <w:instrText xml:space="preserve"> TC "</w:instrText>
      </w:r>
      <w:bookmarkStart w:id="241" w:name="_Toc499816931"/>
      <w:r>
        <w:instrText>Serviciile Microsoft Dynamics 365</w:instrText>
      </w:r>
      <w:bookmarkEnd w:id="241"/>
      <w:r>
        <w:instrText>" \l 2</w:instrText>
      </w:r>
      <w:r>
        <w:fldChar w:fldCharType="end"/>
      </w:r>
    </w:p>
    <w:p w:rsidR="006E0E59" w:rsidRDefault="007C5C65">
      <w:pPr>
        <w:pStyle w:val="ProductList-Offering1SubSection"/>
        <w:outlineLvl w:val="2"/>
      </w:pPr>
      <w:bookmarkStart w:id="242" w:name="_Sec1152"/>
      <w:r>
        <w:t>1. Disponibilitatea programului</w:t>
      </w:r>
      <w:bookmarkEnd w:id="242"/>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t>Microsoft Dynamics 365 Customer Engagement Plan, ediţia Enterprise (licenţă SL utilizator)</w:t>
            </w:r>
            <w:r>
              <w:fldChar w:fldCharType="begin"/>
            </w:r>
            <w:r>
              <w:instrText xml:space="preserve"> XE "Microsoft Dynamics 365 Customer Engagement Plan, ediţia Enterprise (licenţă SL utilizator)"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Microsoft Dynamics 365 Customer Engagement Plan, ediţia Enterprise</w:t>
            </w:r>
            <w:r>
              <w:fldChar w:fldCharType="begin"/>
            </w:r>
            <w:r>
              <w:instrText xml:space="preserve"> XE "Licenţă suplimentară Microsoft Dynamics 365 Customer Engagement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Customer Engagement Plan, ediţia Enterprise cu SA de tranziţie</w:t>
            </w:r>
            <w:r>
              <w:fldChar w:fldCharType="begin"/>
            </w:r>
            <w:r>
              <w:instrText xml:space="preserve"> XE "Microsoft Dynamics 365 Customer Engagement Plan,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Plan, ediţia Enterprise (licenţă SL utilizator)</w:t>
            </w:r>
            <w:r>
              <w:fldChar w:fldCharType="begin"/>
            </w:r>
            <w:r>
              <w:instrText xml:space="preserve"> XE "Microsoft Dynamics 365 Plan,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Microsoft Dynamics 365 Plan, ediţia Enterprise (licenţă SL utilizator)</w:t>
            </w:r>
            <w:r>
              <w:fldChar w:fldCharType="begin"/>
            </w:r>
            <w:r>
              <w:instrText xml:space="preserve"> XE "Licenţă suplimentară Microsoft Dynamics 365 Plan,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Plan, ediţia Enterprise cu SA de tranziţie (licenţă SL utilizator)</w:t>
            </w:r>
            <w:r>
              <w:fldChar w:fldCharType="begin"/>
            </w:r>
            <w:r>
              <w:instrText xml:space="preserve"> XE "Microsoft Dynamics 365 Plan, ediţia Enterprise cu SA de tranziţie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Unified Operations Plan, ediţia Enterprise</w:t>
            </w:r>
            <w:r>
              <w:fldChar w:fldCharType="begin"/>
            </w:r>
            <w:r>
              <w:instrText xml:space="preserve"> XE "Microsoft Dynamics 365 Unified Operations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Microsoft Dynamics 365 Unified Operations Plan, ediţia Enterprise</w:t>
            </w:r>
            <w:r>
              <w:fldChar w:fldCharType="begin"/>
            </w:r>
            <w:r>
              <w:instrText xml:space="preserve"> XE "Licenţă suplimentară Microsoft Dynamics 365 Unified Operations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Unified Operations Plan, ediţia Enterprise cu SA de tranziţie</w:t>
            </w:r>
            <w:r>
              <w:fldChar w:fldCharType="begin"/>
            </w:r>
            <w:r>
              <w:instrText xml:space="preserve"> XE "Microsoft Dynamics 365 Unified Operations Plan,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Customer Service, ediţia Enterprise (licenţă SL utilizator)</w:t>
            </w:r>
            <w:r>
              <w:fldChar w:fldCharType="begin"/>
            </w:r>
            <w:r>
              <w:instrText xml:space="preserve"> XE "Microsoft Dynamics 365 for Customer Service,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Customer Service, ediţia Enterprise (licenţă SL dispozitiv)</w:t>
            </w:r>
            <w:r>
              <w:fldChar w:fldCharType="begin"/>
            </w:r>
            <w:r>
              <w:instrText xml:space="preserve"> XE "Microsoft Dynamics 365 for Customer Service, ediţia Enterprise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Field Service, ediţia Enterprise (licenţă SL utilizator)</w:t>
            </w:r>
            <w:r>
              <w:fldChar w:fldCharType="begin"/>
            </w:r>
            <w:r>
              <w:instrText xml:space="preserve"> XE "Microsoft Dynamics 365 for Field Service,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Field Service, ediţia Enterprise (licenţă SL dispozitiv)</w:t>
            </w:r>
            <w:r>
              <w:fldChar w:fldCharType="begin"/>
            </w:r>
            <w:r>
              <w:instrText xml:space="preserve"> XE "Microsoft Dynamics 365 for Field Service, ediţia Enterprise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dispozitiv)</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Microsoft Dynamics 365 for Operations Device, ediţia Enterprise (licenţă SL dispozitiv)</w:t>
            </w:r>
            <w:r>
              <w:fldChar w:fldCharType="begin"/>
            </w:r>
            <w:r>
              <w:instrText xml:space="preserve"> XE "Licenţă suplimentară Microsoft Dynamics 365 for Operations Device, ediţia Enterprise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Operations Device, ediţia Enterprise cu SA de tranziţie (licenţă SL dispozitiv)</w:t>
            </w:r>
            <w:r>
              <w:fldChar w:fldCharType="begin"/>
            </w:r>
            <w:r>
              <w:instrText xml:space="preserve"> XE "Microsoft Dynamics 365 for Operations Device, ediţia Enterprise cu SA de tranziţie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Project Service Automation, ediţia Enterprise (licenţă SL utilizator)</w:t>
            </w:r>
            <w:r>
              <w:fldChar w:fldCharType="begin"/>
            </w:r>
            <w:r>
              <w:instrText xml:space="preserve"> XE "Microsoft Dynamics 365 for Project Service Automation,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Retail, ediţia Enterprise</w:t>
            </w:r>
            <w:r>
              <w:fldChar w:fldCharType="begin"/>
            </w:r>
            <w:r>
              <w:instrText xml:space="preserve"> XE "Microsoft Dynamics 365 for Retail,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Microsoft Dynamics 365 for Retail, ediţia Enterprise</w:t>
            </w:r>
            <w:r>
              <w:fldChar w:fldCharType="begin"/>
            </w:r>
            <w:r>
              <w:instrText xml:space="preserve"> XE "Licenţă suplimentară Microsoft Dynamics 365 for Retail,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Retail, ediţie Enterprise cu SA de tranziţie</w:t>
            </w:r>
            <w:r>
              <w:fldChar w:fldCharType="begin"/>
            </w:r>
            <w:r>
              <w:instrText xml:space="preserve"> XE "Microsoft Dynamics 365 for Retail, ediţie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Sales, ediţia Enterprise (licenţă SL utilizator)</w:t>
            </w:r>
            <w:r>
              <w:fldChar w:fldCharType="begin"/>
            </w:r>
            <w:r>
              <w:instrText xml:space="preserve"> XE "Microsoft Dynamics 365 for Sales,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 xml:space="preserve">Microsoft Dynamics 365 for Sales, ediţia Enterprise </w:t>
            </w:r>
            <w:r>
              <w:fldChar w:fldCharType="begin"/>
            </w:r>
            <w:r>
              <w:instrText xml:space="preserve"> XE "Microsoft Dynamics 365 for Sales, ediţia Enterprise " </w:instrText>
            </w:r>
            <w:r>
              <w:fldChar w:fldCharType="end"/>
            </w:r>
            <w:r>
              <w:t>(licenţă SL dispozitiv)</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Talent, ediţia Enterprise</w:t>
            </w:r>
            <w:r>
              <w:fldChar w:fldCharType="begin"/>
            </w:r>
            <w:r>
              <w:instrText xml:space="preserve"> XE "Microsoft Dynamics 365 for Talent,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Microsoft Dynamics 365 for Talent, ediţia Enterprise</w:t>
            </w:r>
            <w:r>
              <w:fldChar w:fldCharType="begin"/>
            </w:r>
            <w:r>
              <w:instrText xml:space="preserve"> XE "Licenţă suplimentară Microsoft Dynamics 365 for Talent,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Talent, ediţia Enterprise cu SA de tranziţie</w:t>
            </w:r>
            <w:r>
              <w:fldChar w:fldCharType="begin"/>
            </w:r>
            <w:r>
              <w:instrText xml:space="preserve"> XE "Microsoft Dynamics 365 for Talent,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Team Members, ediţia Enterprise (licenţă SL utilizator)</w:t>
            </w:r>
            <w:r>
              <w:fldChar w:fldCharType="begin"/>
            </w:r>
            <w:r>
              <w:instrText xml:space="preserve"> XE "Microsoft Dynamics 365 for Team Members,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Microsoft Dynamics 365 for Team Members, ediţia Enterprise (licenţă SL utilizator)</w:t>
            </w:r>
            <w:r>
              <w:fldChar w:fldCharType="begin"/>
            </w:r>
            <w:r>
              <w:instrText xml:space="preserve"> XE "Licenţă suplimentară Microsoft Dynamics 365 for Team Members,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Team Members, ediţie Enterprise cu SA de tranziţie (licenţă SL utilizator)</w:t>
            </w:r>
            <w:r>
              <w:fldChar w:fldCharType="begin"/>
            </w:r>
            <w:r>
              <w:instrText xml:space="preserve"> XE "Microsoft Dynamics 365 for Team Members, ediţie Enterprise cu SA de tranziţie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ediţia Enterprise - Portal Customer Engagement suplimentar</w:t>
            </w:r>
            <w:r>
              <w:fldChar w:fldCharType="begin"/>
            </w:r>
            <w:r>
              <w:instrText xml:space="preserve"> XE "Microsoft Dynamics 365 ediţia Enterprise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ediţia Enterprise - Vizualizări de pagină suplimentare Portal Customer Engagement</w:t>
            </w:r>
            <w:r>
              <w:fldChar w:fldCharType="begin"/>
            </w:r>
            <w:r>
              <w:instrText xml:space="preserve"> XE "Microsoft Dynamics 365 ediţia Enterprise -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ediţia Enterprise - Instanţă de producţie vizualizări de pagină suplimentare Portal Customer Engagement</w:t>
            </w:r>
            <w:r>
              <w:fldChar w:fldCharType="begin"/>
            </w:r>
            <w:r>
              <w:instrText xml:space="preserve"> XE "Microsoft Dynamics 365 ediţia Enterprise - Instanţă de producţie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ediţia Enterprise - Instanţă fără producţie vizualizări de pagină suplimentare Portal Customer Engagement</w:t>
            </w:r>
            <w:r>
              <w:fldChar w:fldCharType="begin"/>
            </w:r>
            <w:r>
              <w:instrText xml:space="preserve"> XE "Microsoft Dynamics 365 ediţia Enterprise - Instanţă fără producţie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ediţia Enterprise - Stocare de bază de date suplimentare Portal Customer Engagement</w:t>
            </w:r>
            <w:r>
              <w:fldChar w:fldCharType="begin"/>
            </w:r>
            <w:r>
              <w:instrText xml:space="preserve"> XE "Microsoft Dynamics 365 ediţia Enterprise - Stocare de bază de date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ediţia Enterprise - Postări suplimentare Portal Customer Engagement Social</w:t>
            </w:r>
            <w:r>
              <w:fldChar w:fldCharType="begin"/>
            </w:r>
            <w:r>
              <w:instrText xml:space="preserve"> XE "Microsoft Dynamics 365 ediţia Enterprise - Postări suplimentare Portal Customer Engagement Social"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Field Service, ediţia Enterprise - Optimizarea planificării resurselor</w:t>
            </w:r>
            <w:r>
              <w:fldChar w:fldCharType="begin"/>
            </w:r>
            <w:r>
              <w:instrText xml:space="preserve"> XE "Microsoft Dynamics 365 for Field Service, ediţia Enterprise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Operations, ediţia Enterprise - Stocare de bază de date suplimentare</w:t>
            </w:r>
            <w:r>
              <w:fldChar w:fldCharType="begin"/>
            </w:r>
            <w:r>
              <w:instrText xml:space="preserve"> XE "Microsoft Dynamics 365 for Operations, ediţia Enterprise - Stocare de bază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Operations, ediţia Enterprise - Stocare de Fişier suplimentară</w:t>
            </w:r>
            <w:r>
              <w:fldChar w:fldCharType="begin"/>
            </w:r>
            <w:r>
              <w:instrText xml:space="preserve"> XE "Microsoft Dynamics 365 for Operations, ediţia Enterprise - Stocare de Fişier suplimentară"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Instanţă de dezvoltare şi de 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Operations, ediţia Enterprise - Sandbox Nivelul 2: Test de acceptare Standard</w:t>
            </w:r>
            <w:r>
              <w:fldChar w:fldCharType="begin"/>
            </w:r>
            <w:r>
              <w:instrText xml:space="preserve"> XE "Microsoft Dynamics 365 for Operations, ediţia Enterprise - Sandbox Nivelul 2: Test de acceptare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Operations, ediţia Enterprise - Sandbox Nivelul 3: Test de acceptare Premier</w:t>
            </w:r>
            <w:r>
              <w:fldChar w:fldCharType="begin"/>
            </w:r>
            <w:r>
              <w:instrText xml:space="preserve"> XE "Microsoft Dynamics 365 for Operations, ediţia Enterprise - Sandbox Nivelul 3: Test de acceptare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Operations, ediţia Enterprise - Sandbox Nivelul 4: Test de performanţă Standard</w:t>
            </w:r>
            <w:r>
              <w:fldChar w:fldCharType="begin"/>
            </w:r>
            <w:r>
              <w:instrText xml:space="preserve"> XE "Microsoft Dynamics 365 for Operations, ediţia Enterprise - Sandbox Nivelul 4: Test de performanţă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Microsoft Dynamics 365 for Operations, ediţia Enterprise - Sandbox Nivelul 5: Test de performanţă Premier</w:t>
            </w:r>
            <w:r>
              <w:fldChar w:fldCharType="begin"/>
            </w:r>
            <w:r>
              <w:instrText xml:space="preserve"> XE "Microsoft Dynamics 365 for Operations, ediţia Enterprise - Sandbox Nivelul 5: Test de performanţă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Asistenţă îmbunătăţită pentru Microsoft Dynamics 365</w:t>
            </w:r>
            <w:r>
              <w:fldChar w:fldCharType="begin"/>
            </w:r>
            <w:r>
              <w:instrText xml:space="preserve"> XE "Asistenţă îmbunătăţită pentru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Asistenţă directă Microsoft Dynamics 365 Pro</w:t>
            </w:r>
            <w:r>
              <w:fldChar w:fldCharType="begin"/>
            </w:r>
            <w:r>
              <w:instrText xml:space="preserve"> XE "Asistenţă directă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Relaţiile comerciale Microsoft</w:t>
            </w:r>
            <w:r>
              <w:fldChar w:fldCharType="begin"/>
            </w:r>
            <w:r>
              <w:instrText xml:space="preserve"> XE "Relaţiile comerciale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2"/>
      </w:pPr>
      <w:bookmarkStart w:id="243" w:name="_Sec1153"/>
      <w:r>
        <w:t>2. Condiţiile produsului</w:t>
      </w:r>
      <w:bookmarkEnd w:id="243"/>
    </w:p>
    <w:tbl>
      <w:tblPr>
        <w:tblStyle w:val="PURTable"/>
        <w:tblW w:w="0" w:type="dxa"/>
        <w:tblLook w:val="04A0" w:firstRow="1" w:lastRow="0" w:firstColumn="1" w:lastColumn="0" w:noHBand="0" w:noVBand="1"/>
      </w:tblPr>
      <w:tblGrid>
        <w:gridCol w:w="3646"/>
        <w:gridCol w:w="3635"/>
        <w:gridCol w:w="3635"/>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Relaţiilor comerciale Microsoft</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Licenţe SL utilizator cu SA de tranziţie, Licenţe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 cu excepţia Relaţiilor comerciale Microsoft</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Relaţiilor comerciale Microsoft</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6E0E59" w:rsidRDefault="006E0E59">
      <w:pPr>
        <w:pStyle w:val="ProductList-Body"/>
      </w:pPr>
    </w:p>
    <w:p w:rsidR="006E0E59" w:rsidRDefault="007C5C65">
      <w:pPr>
        <w:pStyle w:val="ProductList-ClauseHeading"/>
        <w:outlineLvl w:val="3"/>
      </w:pPr>
      <w:r>
        <w:t>2.1 Unified Service Desk (USD)</w:t>
      </w:r>
    </w:p>
    <w:p w:rsidR="006E0E59" w:rsidRDefault="007C5C65">
      <w:pPr>
        <w:pStyle w:val="ProductList-Body"/>
      </w:pPr>
      <w:r>
        <w:t>Clienţii care au un abonament Microsoft Dynamics Customer Engagement Plan, Microsoft Dynamics 365 Unified Operations Plan sau Microsoft Dynamics 365 Plan, ediţia Enterprise, au dreptul să instaleze şi să utilizeze produsul software USD pentru fiecare utilizator.</w:t>
      </w:r>
    </w:p>
    <w:p w:rsidR="006E0E59" w:rsidRDefault="006E0E59">
      <w:pPr>
        <w:pStyle w:val="ProductList-Body"/>
      </w:pPr>
    </w:p>
    <w:p w:rsidR="006E0E59" w:rsidRDefault="007C5C65">
      <w:pPr>
        <w:pStyle w:val="ProductList-ClauseHeading"/>
        <w:outlineLvl w:val="3"/>
      </w:pPr>
      <w:r>
        <w:t>2.2 Microsoft Dynamics CustomerSource</w:t>
      </w:r>
    </w:p>
    <w:p w:rsidR="006E0E59" w:rsidRDefault="007C5C65">
      <w:pPr>
        <w:pStyle w:val="ProductList-Body"/>
      </w:pPr>
      <w:r>
        <w:t xml:space="preserve">Clienţii care deţin abonamente active la serviciile Microsoft Dynamics 365 au dreptul să acceseze şi să utilizeze CustomerSource. </w:t>
      </w:r>
    </w:p>
    <w:p w:rsidR="006E0E59" w:rsidRDefault="006E0E59">
      <w:pPr>
        <w:pStyle w:val="ProductList-Body"/>
      </w:pPr>
    </w:p>
    <w:p w:rsidR="006E0E59" w:rsidRDefault="007C5C65">
      <w:pPr>
        <w:pStyle w:val="ProductList-ClauseHeading"/>
        <w:outlineLvl w:val="3"/>
      </w:pPr>
      <w:r>
        <w:t>2.3 Condiţii pentru ofertele eligibile</w:t>
      </w:r>
    </w:p>
    <w:p w:rsidR="006E0E59" w:rsidRDefault="007C5C65">
      <w:pPr>
        <w:pStyle w:val="ProductList-Body"/>
      </w:pPr>
      <w:r>
        <w:t>Clienţii care deţin un contract activ, care au achiziţionat înainte de 1 noiembrie 2016 un abonament la un Serviciu online, Software Assurance sau Microsoft Dynamics Enhancement Plan pentru Produse eligibile în tabelul de mai jos începând cu 1 noiembrie 2016 sau o dată ulterioară pot achiziţiona din ofertele eligibile pentru Serviciile online Microsoft Dynamics 365 corespunzătoare până la 1 noiembrie 2019. Clienţii Licenţierii în volum şi ai Listei de preţuri Dynamics (DPL) vor fi eligibili pentru această ofertă dacă achiziţionează o licenţă pentru serviciul de abonament în cadrul unui program de licenţiere diferit de cel pentru care s-a acordat Produsul eligibil.</w:t>
      </w:r>
    </w:p>
    <w:tbl>
      <w:tblPr>
        <w:tblStyle w:val="PURTable"/>
        <w:tblW w:w="0" w:type="dxa"/>
        <w:tblLook w:val="04A0" w:firstRow="1" w:lastRow="0" w:firstColumn="1" w:lastColumn="0" w:noHBand="0" w:noVBand="1"/>
      </w:tblPr>
      <w:tblGrid>
        <w:gridCol w:w="5378"/>
        <w:gridCol w:w="5538"/>
      </w:tblGrid>
      <w:tr w:rsidR="006E0E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E0E59" w:rsidRDefault="007C5C65">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E0E59" w:rsidRDefault="007C5C65">
            <w:pPr>
              <w:pStyle w:val="ProductList-TableBody"/>
            </w:pPr>
            <w:r>
              <w:rPr>
                <w:color w:val="FFFFFF"/>
              </w:rPr>
              <w:t>Oferte eligibile pentru Serviciile online Microsoft Dynamics 365 corespunzătoare</w:t>
            </w:r>
          </w:p>
        </w:tc>
      </w:tr>
      <w:tr w:rsidR="006E0E59">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Microsoft Dynamics 365, Oferta eligibilă pentru ediţia Enterprise</w:t>
            </w:r>
            <w:r>
              <w:br/>
            </w:r>
          </w:p>
        </w:tc>
      </w:tr>
      <w:tr w:rsidR="006E0E59">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 xml:space="preserve">Microsoft Dynamics CRM; şi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Microsoft Dynamics 365, Oferta eligibilă pentru ediţia Enterprise cu SA de tranziţie*</w:t>
            </w:r>
            <w:r>
              <w:br/>
              <w:t>Licenţă suplimentară Microsoft Dynamics 365, Oferta eligibilă pentru ediţia Enterprise*</w:t>
            </w:r>
          </w:p>
        </w:tc>
      </w:tr>
      <w:tr w:rsidR="006E0E59">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Microsoft Dynamics NAV;</w:t>
            </w:r>
            <w:r>
              <w:br/>
              <w:t>Microsoft Dynamics GP; şi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br/>
              <w:t>Microsoft Dynamics 365, Oferta eligibilă pentru ediţia Business cu SA de tranziţie*</w:t>
            </w:r>
            <w:r>
              <w:br/>
              <w:t>Licenţă suplimentară Microsoft Dynamics 365, Oferta eligibilă pentru ediţia Business*</w:t>
            </w:r>
          </w:p>
        </w:tc>
      </w:tr>
    </w:tbl>
    <w:p w:rsidR="006E0E59" w:rsidRDefault="007C5C65">
      <w:pPr>
        <w:pStyle w:val="ProductList-Body"/>
      </w:pPr>
      <w:r>
        <w:rPr>
          <w:i/>
        </w:rPr>
        <w:t xml:space="preserve">*Licenţele eligibile şi licenţele SL utilizator cu SA de tranziţie şi licenţele SL utilizator suplimentare sunt identificate în secţiunile 2.1 şi 2.2 de mai sus. </w:t>
      </w:r>
    </w:p>
    <w:p w:rsidR="006E0E59" w:rsidRDefault="006E0E59">
      <w:pPr>
        <w:pStyle w:val="ProductList-Body"/>
      </w:pPr>
    </w:p>
    <w:p w:rsidR="006E0E59" w:rsidRDefault="007C5C65">
      <w:pPr>
        <w:pStyle w:val="ProductList-ClauseHeading"/>
        <w:outlineLvl w:val="3"/>
      </w:pPr>
      <w:r>
        <w:t>2.4 Microsoft Dynamics Marketing şi Parature</w:t>
      </w:r>
    </w:p>
    <w:p w:rsidR="006E0E59" w:rsidRDefault="007C5C65">
      <w:pPr>
        <w:pStyle w:val="ProductList-Body"/>
      </w:pPr>
      <w:r>
        <w:t>Clienţii beneficiari ai Contractului Enterprise sau ai Contractului Enterprise care au achiziţionat licenţe pentru Microsoft Dynamics Marketing sau Parature înainte de 1 noiembrie 2016 în baza unei Înscrieri curente pot solicita reînnoirea abonamentelor în orice Înscriere ulterioară semnată înainte de 15 mai 2018. În ciuda oricăror prevederi contrare ale contractului de licenţiere de volum al Clientului, Clienţii care deţin abonamente active au dreptul să utilizeze în continuare serviciile Parature în conformitate cu termenii contractului lor, până la 15 mai 2018, dată la care expiră toate drepturile de utilizare a Produselor Parature.</w:t>
      </w:r>
    </w:p>
    <w:p w:rsidR="006E0E59" w:rsidRDefault="006E0E59">
      <w:pPr>
        <w:pStyle w:val="ProductList-Body"/>
      </w:pPr>
    </w:p>
    <w:p w:rsidR="006E0E59" w:rsidRDefault="007C5C65">
      <w:pPr>
        <w:pStyle w:val="ProductList-ClauseHeading"/>
        <w:outlineLvl w:val="3"/>
      </w:pPr>
      <w:r>
        <w:t>2.5 Microsoft Dynamics 365 Plan, ediţia Enterprise pentru Guvern</w:t>
      </w:r>
    </w:p>
    <w:p w:rsidR="006E0E59" w:rsidRDefault="007C5C65">
      <w:pPr>
        <w:pStyle w:val="ProductList-Body"/>
      </w:pPr>
      <w:r>
        <w:t>Microsoft Dynamics 365 Unified Operations Plan, Microsoft Dynamics 365 for Retail şi Microsoft Dynamics 365 for Talent nu sunt disponibile în Microsoft 365 Plan, ediţia Enterprise pentru Guvern.</w:t>
      </w:r>
    </w:p>
    <w:p w:rsidR="006E0E59" w:rsidRDefault="006E0E59">
      <w:pPr>
        <w:pStyle w:val="ProductList-Body"/>
      </w:pPr>
    </w:p>
    <w:p w:rsidR="006E0E59" w:rsidRDefault="007C5C65">
      <w:pPr>
        <w:pStyle w:val="ProductList-ClauseHeading"/>
        <w:outlineLvl w:val="3"/>
      </w:pPr>
      <w:r>
        <w:t>2.6 Microsoft Dynamics 365 Customer Engagement Plan şi Customer Engagement Apps, ediţia Enterprise pentru Guvern şi Academic</w:t>
      </w:r>
    </w:p>
    <w:p w:rsidR="006E0E59" w:rsidRDefault="007C5C65">
      <w:pPr>
        <w:pStyle w:val="ProductList-Body"/>
      </w:pPr>
      <w:r>
        <w:t xml:space="preserve">Microsoft Dynamics 365 Customer Engagement Plan, ediţia Enterprise, şi serviciile sale individuale, astfel cum sunt definite în Anexa 2 – Suite de licenţă pe bază de abonament la documentul </w:t>
      </w:r>
      <w:hyperlink r:id="rId117">
        <w:r>
          <w:rPr>
            <w:color w:val="00467F"/>
            <w:u w:val="single"/>
          </w:rPr>
          <w:t>Termenii Serviciilor online</w:t>
        </w:r>
      </w:hyperlink>
      <w:r>
        <w:t>, sunt disponibile pentru Guvern şi Academic în programele Open License, Open Value şi Open Value Subscription.</w:t>
      </w:r>
    </w:p>
    <w:p w:rsidR="006E0E59" w:rsidRDefault="006E0E59">
      <w:pPr>
        <w:pStyle w:val="ProductList-Body"/>
      </w:pPr>
    </w:p>
    <w:p w:rsidR="006E0E59" w:rsidRDefault="007C5C65">
      <w:pPr>
        <w:pStyle w:val="ProductList-ClauseHeading"/>
        <w:outlineLvl w:val="3"/>
      </w:pPr>
      <w:r>
        <w:t>2.7 Ediţiile Embedded ale Serviciilor Microsoft Dynamics 365</w:t>
      </w:r>
    </w:p>
    <w:p w:rsidR="006E0E59" w:rsidRDefault="007C5C65">
      <w:pPr>
        <w:pStyle w:val="ProductList-Body"/>
      </w:pPr>
      <w:r>
        <w:t xml:space="preserve">Ediţiile Embedded ale anumitor Servicii Microsoft Dynamics 365 sunt disponibile prin intermediul Contractului pentru Microsoft Cloud. În cazul în care Clienţii achiziţionează şi utilizează ediţiile Embedded ca parte dintr-o </w:t>
      </w:r>
      <w:r>
        <w:fldChar w:fldCharType="begin"/>
      </w:r>
      <w:r>
        <w:instrText xml:space="preserve"> AutoTextList   \s NoStyle \t "Soluţie Unificată Embedded înseamnă o aplicaţie dezvoltată de Resellerul Clientului, licenţiată de Reseller, care adaugă o funcţionalitate semnificativă şi primară unui Produs Embedded." </w:instrText>
      </w:r>
      <w:r>
        <w:fldChar w:fldCharType="separate"/>
      </w:r>
      <w:r>
        <w:rPr>
          <w:color w:val="0563C1"/>
        </w:rPr>
        <w:t>Soluţie Unificată Embedded</w:t>
      </w:r>
      <w:r>
        <w:fldChar w:fldCharType="end"/>
      </w:r>
      <w:r>
        <w:t xml:space="preserve">, nu pot să separe Produsul SL Embedded de </w:t>
      </w:r>
      <w:r>
        <w:fldChar w:fldCharType="begin"/>
      </w:r>
      <w:r>
        <w:instrText xml:space="preserve"> AutoTextList   \s NoStyle \t "Soluţie Unificată Embedded înseamnă o aplicaţie dezvoltată de Resellerul Clientului, licenţiată de Reseller, care adaugă o funcţionalitate semnificativă şi primară unui Produs Embedded." </w:instrText>
      </w:r>
      <w:r>
        <w:fldChar w:fldCharType="separate"/>
      </w:r>
      <w:r>
        <w:rPr>
          <w:color w:val="0563C1"/>
        </w:rPr>
        <w:t>Soluţia Unificată Embedded</w:t>
      </w:r>
      <w:r>
        <w:fldChar w:fldCharType="end"/>
      </w:r>
      <w:r>
        <w:t xml:space="preserve"> sau să o utilizeze cu alte aplicaţii.</w:t>
      </w:r>
    </w:p>
    <w:p w:rsidR="006E0E59" w:rsidRDefault="006E0E59">
      <w:pPr>
        <w:pStyle w:val="ProductList-Body"/>
      </w:pPr>
    </w:p>
    <w:p w:rsidR="006E0E59" w:rsidRDefault="007C5C65">
      <w:pPr>
        <w:pStyle w:val="ProductList-ClauseHeading"/>
        <w:outlineLvl w:val="3"/>
      </w:pPr>
      <w:r>
        <w:t>2.8 Cerinţe preliminare pentru licenţele SL Dynamics 365 Team Member</w:t>
      </w:r>
    </w:p>
    <w:p w:rsidR="006E0E59" w:rsidRDefault="007C5C65">
      <w:pPr>
        <w:pStyle w:val="ProductList-Body"/>
      </w:pPr>
      <w:r>
        <w:t>Doar clienţii care deţin o licenţă pentru Microsoft Dynamics 365 Plan, Microsoft Dynamics 365 Customer Engagement Plan sau Microsoft Dynamics 365 Unified Operations Plan pot să achiziţioneze licenţe SL Microsoft Dynamics 365 Team Member.</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GroupHeading"/>
        <w:outlineLvl w:val="1"/>
      </w:pPr>
      <w:bookmarkStart w:id="244" w:name="_Sec632"/>
      <w:r>
        <w:t>Serviciile Office 365</w:t>
      </w:r>
      <w:bookmarkEnd w:id="244"/>
      <w:r>
        <w:fldChar w:fldCharType="begin"/>
      </w:r>
      <w:r>
        <w:instrText xml:space="preserve"> TC "</w:instrText>
      </w:r>
      <w:bookmarkStart w:id="245" w:name="_Toc499816932"/>
      <w:r>
        <w:instrText>Serviciile Office 365</w:instrText>
      </w:r>
      <w:bookmarkEnd w:id="245"/>
      <w:r>
        <w:instrText>" \l 2</w:instrText>
      </w:r>
      <w:r>
        <w:fldChar w:fldCharType="end"/>
      </w:r>
    </w:p>
    <w:p w:rsidR="006E0E59" w:rsidRDefault="007C5C65">
      <w:pPr>
        <w:pStyle w:val="ProductList-Offering2HeadingNoBorder"/>
        <w:outlineLvl w:val="2"/>
      </w:pPr>
      <w:bookmarkStart w:id="246" w:name="_Sec633"/>
      <w:r>
        <w:t>Aplicaţiile cu Office 365</w:t>
      </w:r>
      <w:bookmarkEnd w:id="246"/>
      <w:r>
        <w:fldChar w:fldCharType="begin"/>
      </w:r>
      <w:r>
        <w:instrText xml:space="preserve"> TC "</w:instrText>
      </w:r>
      <w:bookmarkStart w:id="247" w:name="_Toc499816933"/>
      <w:r>
        <w:instrText>Aplicaţiile cu Office 365</w:instrText>
      </w:r>
      <w:bookmarkEnd w:id="247"/>
      <w:r>
        <w:instrText>" \l 3</w:instrText>
      </w:r>
      <w:r>
        <w:fldChar w:fldCharType="end"/>
      </w:r>
    </w:p>
    <w:p w:rsidR="006E0E59" w:rsidRDefault="007C5C65">
      <w:pPr>
        <w:pStyle w:val="ProductList-Offering1SubSection"/>
        <w:outlineLvl w:val="3"/>
      </w:pPr>
      <w:bookmarkStart w:id="248" w:name="_Sec719"/>
      <w:r>
        <w:t>1. Disponibilitatea programului</w:t>
      </w:r>
      <w:bookmarkEnd w:id="24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pentru Visio Online Plan 2</w:t>
            </w:r>
            <w:r>
              <w:fldChar w:fldCharType="begin"/>
            </w:r>
            <w:r>
              <w:instrText xml:space="preserve"> XE "Licenţă suplimentară pentru Visio Online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Licenţă cu SA de tranziţie pentru Visio Online Plan 1 şi 2</w:t>
            </w:r>
            <w:r>
              <w:fldChar w:fldCharType="begin"/>
            </w:r>
            <w:r>
              <w:instrText xml:space="preserve"> XE "Licenţă cu SA de tranziţie pentru Visio Online Plan 1 şi 2"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249" w:name="_Sec774"/>
      <w:r>
        <w:t>2. Condiţiile produsului</w:t>
      </w:r>
      <w:bookmarkEnd w:id="249"/>
    </w:p>
    <w:tbl>
      <w:tblPr>
        <w:tblStyle w:val="PURTable"/>
        <w:tblW w:w="0" w:type="dxa"/>
        <w:tblLook w:val="04A0" w:firstRow="1" w:lastRow="0" w:firstColumn="1" w:lastColumn="0" w:noHBand="0" w:noVBand="1"/>
      </w:tblPr>
      <w:tblGrid>
        <w:gridCol w:w="3648"/>
        <w:gridCol w:w="3630"/>
        <w:gridCol w:w="363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Online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Visio Online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Office 365 ProPlus (Licenţă SL utilizator) (1:15)</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6E0E59" w:rsidRDefault="006E0E59">
      <w:pPr>
        <w:pStyle w:val="ProductList-Body"/>
      </w:pPr>
    </w:p>
    <w:p w:rsidR="006E0E59" w:rsidRDefault="007C5C65">
      <w:pPr>
        <w:pStyle w:val="ProductList-ClauseHeading"/>
        <w:outlineLvl w:val="4"/>
      </w:pPr>
      <w:r>
        <w:t>2.1 Beneficiul pentru utilizarea de către Elevi/Studenţi</w:t>
      </w:r>
    </w:p>
    <w:p w:rsidR="006E0E59" w:rsidRDefault="007C5C65">
      <w:pPr>
        <w:pStyle w:val="ProductList-Body"/>
      </w:pPr>
      <w:r>
        <w:t>Această prevedere nu este valabilă pentru Clienţii care obţin licenţa pentru acest Produs în baza Contractului pentru Microsoft Cloud.</w:t>
      </w:r>
    </w:p>
    <w:p w:rsidR="006E0E59" w:rsidRDefault="006E0E59">
      <w:pPr>
        <w:pStyle w:val="ProductList-Body"/>
      </w:pPr>
    </w:p>
    <w:p w:rsidR="006E0E59" w:rsidRDefault="007C5C65">
      <w:pPr>
        <w:pStyle w:val="ProductList-ClauseHeading"/>
        <w:outlineLvl w:val="4"/>
      </w:pPr>
      <w:r>
        <w:t>2.2 Contractul Campus and School, Înscrierea Enrollment for Education Solutions şi Abonamentele Open Value for Education Solutions</w:t>
      </w:r>
    </w:p>
    <w:p w:rsidR="006E0E59" w:rsidRDefault="007C5C65">
      <w:pPr>
        <w:pStyle w:val="ProductList-Body"/>
      </w:pPr>
      <w:r>
        <w:t>Instituţiile cu Software Assurance pentru Office Professional Plus alocat profesorilor şi personalului auxiliar sunt eligibile să achiziţioneze Licenţe pentru Office 365 ProPlus pentru toţi profesorii şi pentru tot personalul auxiliar care fac parte din organizaţia Instituţiei, fără costuri suplimentare pentru aceasta. Licenţele achiziţionate gratuit prin această ofertă nu pot fi luate în considerare la calcularea cerinţelor minime de comandă.</w:t>
      </w:r>
    </w:p>
    <w:p w:rsidR="006E0E59" w:rsidRDefault="006E0E59">
      <w:pPr>
        <w:pStyle w:val="ProductList-Body"/>
      </w:pPr>
    </w:p>
    <w:p w:rsidR="006E0E59" w:rsidRDefault="007C5C65">
      <w:pPr>
        <w:pStyle w:val="ProductList-ClauseHeading"/>
        <w:outlineLvl w:val="4"/>
      </w:pPr>
      <w:r>
        <w:t>2.3 Eligibilitatea suporturilor fizice pentru Office 365 Pro Plus cu drepturi pentru Windows To Go</w:t>
      </w:r>
    </w:p>
    <w:p w:rsidR="006E0E59" w:rsidRDefault="007C5C65">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6E0E59" w:rsidRDefault="006E0E59">
      <w:pPr>
        <w:pStyle w:val="ProductList-Body"/>
      </w:pPr>
    </w:p>
    <w:p w:rsidR="006E0E59" w:rsidRDefault="007C5C65">
      <w:pPr>
        <w:pStyle w:val="ProductList-ClauseHeading"/>
        <w:outlineLvl w:val="4"/>
      </w:pPr>
      <w:r>
        <w:t>2.4 Utilizarea în laboratoare şi biblioteci</w:t>
      </w:r>
    </w:p>
    <w:p w:rsidR="006E0E59" w:rsidRDefault="007C5C65">
      <w:pPr>
        <w:pStyle w:val="ProductList-Body"/>
      </w:pPr>
      <w:r>
        <w:t>Instituţiile care au alocat Licenţe SL utilizator pentru Office 365 ProPlus tuturor profesorilor şi personalului auxiliar/lucrătorilor cunoaşterii pot să instaleze produsul software Office Professional Plus în orice laborator sau bibliotecă cu acces liber din organizaţia Instituţiei. Utilizarea produsului software se supune termenilor Licenţei pentru Office Professional Plus.</w:t>
      </w:r>
    </w:p>
    <w:p w:rsidR="006E0E59" w:rsidRDefault="006E0E59">
      <w:pPr>
        <w:pStyle w:val="ProductList-Body"/>
      </w:pPr>
    </w:p>
    <w:p w:rsidR="006E0E59" w:rsidRDefault="007C5C65">
      <w:pPr>
        <w:pStyle w:val="ProductList-ClauseHeading"/>
        <w:outlineLvl w:val="4"/>
      </w:pPr>
      <w:r>
        <w:t>2.5 Drepturile de utilizare extinse pentru Clienţii Office 365 ProPlus Education</w:t>
      </w:r>
    </w:p>
    <w:p w:rsidR="006E0E59" w:rsidRDefault="007C5C65" w:rsidP="007C5C65">
      <w:pPr>
        <w:pStyle w:val="ProductList-Bullet"/>
        <w:numPr>
          <w:ilvl w:val="0"/>
          <w:numId w:val="43"/>
        </w:numPr>
      </w:pPr>
      <w:r>
        <w:t xml:space="preserve">Fiecare Utilizator licenţiat căruia i se atribuie o Licenţă SL utilizator Office 365 ProPlus poate instala o copie locală a Office Professional Plus pentru utilizarea unică de către Utilizatorul licenţiat pe durata abonamentului. </w:t>
      </w:r>
    </w:p>
    <w:p w:rsidR="006E0E59" w:rsidRDefault="007C5C65" w:rsidP="007C5C65">
      <w:pPr>
        <w:pStyle w:val="ProductList-Bullet"/>
        <w:numPr>
          <w:ilvl w:val="0"/>
          <w:numId w:val="43"/>
        </w:numPr>
      </w:pPr>
      <w:r>
        <w:t xml:space="preserve">Această prevedere nu este valabilă pentru licenţele SL utilizator care achiziţionează licenţe în baza Contractului pentru Microsoft Cloud sau prin intermediul </w:t>
      </w: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Beneficiului pentru utilizarea de către Elevi/Studenţi</w:t>
      </w:r>
      <w:r>
        <w:fldChar w:fldCharType="end"/>
      </w:r>
      <w:r>
        <w:t xml:space="preserve">. </w:t>
      </w:r>
    </w:p>
    <w:p w:rsidR="006E0E59" w:rsidRDefault="006E0E59">
      <w:pPr>
        <w:pStyle w:val="ProductList-Body"/>
      </w:pPr>
    </w:p>
    <w:p w:rsidR="006E0E59" w:rsidRDefault="007C5C65">
      <w:pPr>
        <w:pStyle w:val="ProductList-ClauseHeading"/>
        <w:outlineLvl w:val="4"/>
      </w:pPr>
      <w:r>
        <w:t>2.6 Office Multi Language Pack</w:t>
      </w:r>
    </w:p>
    <w:p w:rsidR="006E0E59" w:rsidRDefault="007C5C65">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6E0E59" w:rsidRDefault="006E0E59">
      <w:pPr>
        <w:pStyle w:val="ProductList-Body"/>
      </w:pPr>
    </w:p>
    <w:p w:rsidR="006E0E59" w:rsidRDefault="007C5C65">
      <w:pPr>
        <w:pStyle w:val="ProductList-ClauseHeading"/>
        <w:outlineLvl w:val="4"/>
      </w:pPr>
      <w:r>
        <w:t>2.7 Office Online</w:t>
      </w:r>
    </w:p>
    <w:p w:rsidR="006E0E59" w:rsidRDefault="007C5C65">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6E0E59" w:rsidRDefault="006E0E59">
      <w:pPr>
        <w:pStyle w:val="ProductList-Body"/>
      </w:pPr>
    </w:p>
    <w:p w:rsidR="006E0E59" w:rsidRDefault="007C5C65">
      <w:pPr>
        <w:pStyle w:val="ProductList-ClauseHeading"/>
        <w:outlineLvl w:val="4"/>
      </w:pPr>
      <w:r>
        <w:t>2.8 Perioada de migrare pentru Open Value Subscription</w:t>
      </w:r>
    </w:p>
    <w:p w:rsidR="006E0E59" w:rsidRDefault="007C5C65">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6E0E59" w:rsidRDefault="006E0E59">
      <w:pPr>
        <w:pStyle w:val="ProductList-Body"/>
      </w:pPr>
    </w:p>
    <w:p w:rsidR="006E0E59" w:rsidRDefault="007C5C65">
      <w:pPr>
        <w:pStyle w:val="ProductList-ClauseHeading"/>
        <w:outlineLvl w:val="4"/>
      </w:pPr>
      <w:r>
        <w:t>2.9 Drepturile privind implementarea pentru Visio Professional 2016</w:t>
      </w:r>
    </w:p>
    <w:p w:rsidR="006E0E59" w:rsidRDefault="007C5C65">
      <w:pPr>
        <w:pStyle w:val="ProductList-Body"/>
      </w:pPr>
      <w:r>
        <w:t>Utilizatorii sistemului Office 2016 sau utilizatorii licenţiaţi să instaleze Office Professional Plus în baza secţiunii licenţa SL utilizator cu SA de tranziţie pentru Microsoft 365 care deţin un abonament la Visio Online Plan 2 pot instala şi utiliza o singură copie a produsului software Visio Professional 2016 pe dispozitivul pe care este instalat Office 2016.</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250" w:name="_Sec634"/>
      <w:r>
        <w:t>Suitele Office 365</w:t>
      </w:r>
      <w:bookmarkEnd w:id="250"/>
      <w:r>
        <w:fldChar w:fldCharType="begin"/>
      </w:r>
      <w:r>
        <w:instrText xml:space="preserve"> TC "</w:instrText>
      </w:r>
      <w:bookmarkStart w:id="251" w:name="_Toc499816934"/>
      <w:r>
        <w:instrText>Suitele Office 365</w:instrText>
      </w:r>
      <w:bookmarkEnd w:id="251"/>
      <w:r>
        <w:instrText>" \l 3</w:instrText>
      </w:r>
      <w:r>
        <w:fldChar w:fldCharType="end"/>
      </w:r>
    </w:p>
    <w:p w:rsidR="006E0E59" w:rsidRDefault="007C5C65">
      <w:pPr>
        <w:pStyle w:val="ProductList-Offering1SubSection"/>
        <w:outlineLvl w:val="3"/>
      </w:pPr>
      <w:bookmarkStart w:id="252" w:name="_Sec720"/>
      <w:r>
        <w:t>1. Disponibilitatea programului</w:t>
      </w:r>
      <w:bookmarkEnd w:id="252"/>
    </w:p>
    <w:tbl>
      <w:tblPr>
        <w:tblStyle w:val="PURTable"/>
        <w:tblW w:w="0" w:type="dxa"/>
        <w:tblLook w:val="04A0" w:firstRow="1" w:lastRow="0" w:firstColumn="1" w:lastColumn="0" w:noHBand="0" w:noVBand="1"/>
      </w:tblPr>
      <w:tblGrid>
        <w:gridCol w:w="4209"/>
        <w:gridCol w:w="709"/>
        <w:gridCol w:w="693"/>
        <w:gridCol w:w="804"/>
        <w:gridCol w:w="710"/>
        <w:gridCol w:w="727"/>
        <w:gridCol w:w="826"/>
        <w:gridCol w:w="702"/>
        <w:gridCol w:w="738"/>
        <w:gridCol w:w="798"/>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Office 365 A1</w:t>
            </w:r>
            <w:r>
              <w:fldChar w:fldCharType="begin"/>
            </w:r>
            <w:r>
              <w:instrText xml:space="preserve"> XE "Office 365 A1"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Office 365 A3</w:t>
            </w:r>
            <w:r>
              <w:fldChar w:fldCharType="begin"/>
            </w:r>
            <w:r>
              <w:instrText xml:space="preserve"> XE "Office 365 A3"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Office 365 A5</w:t>
            </w:r>
            <w:r>
              <w:fldChar w:fldCharType="begin"/>
            </w:r>
            <w:r>
              <w:instrText xml:space="preserve"> XE "Office 365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Office 365 A5</w:t>
            </w:r>
            <w:r>
              <w:fldChar w:fldCharType="begin"/>
            </w:r>
            <w:r>
              <w:instrText xml:space="preserve"> XE "Licenţă suplimentară Office 365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Office 365 Enterprise F1</w:t>
            </w:r>
            <w:r>
              <w:fldChar w:fldCharType="begin"/>
            </w:r>
            <w:r>
              <w:instrText xml:space="preserve"> XE "Office 365 Enterprise F1" </w:instrText>
            </w:r>
            <w:r>
              <w:fldChar w:fldCharType="end"/>
            </w:r>
            <w:r>
              <w:t xml:space="preserve"> (Licenţă SL utilizator)</w:t>
            </w:r>
          </w:p>
        </w:tc>
        <w:tc>
          <w:tcPr>
            <w:tcW w:w="740" w:type="dxa"/>
            <w:tcBorders>
              <w:top w:val="dashed" w:sz="4" w:space="0" w:color="BFBFBF"/>
              <w:left w:val="none" w:sz="4" w:space="0" w:color="6E6E6E"/>
              <w:bottom w:val="single" w:sz="4" w:space="0" w:color="FFFFF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bl>
    <w:p w:rsidR="006E0E59" w:rsidRDefault="007C5C65">
      <w:pPr>
        <w:pStyle w:val="ProductList-Offering1SubSection"/>
        <w:outlineLvl w:val="3"/>
      </w:pPr>
      <w:bookmarkStart w:id="253" w:name="_Sec775"/>
      <w:r>
        <w:t>2. Condiţiile produsului</w:t>
      </w:r>
      <w:bookmarkEnd w:id="253"/>
    </w:p>
    <w:tbl>
      <w:tblPr>
        <w:tblStyle w:val="PURTable"/>
        <w:tblW w:w="0" w:type="dxa"/>
        <w:tblLook w:val="04A0" w:firstRow="1" w:lastRow="0" w:firstColumn="1" w:lastColumn="0" w:noHBand="0" w:noVBand="1"/>
      </w:tblPr>
      <w:tblGrid>
        <w:gridCol w:w="3624"/>
        <w:gridCol w:w="3646"/>
        <w:gridCol w:w="364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F1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A3/A5, Instituţii guvernamentale, F</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A3/A5, Instituţii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F1</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I</w:t>
              </w:r>
            </w:hyperlink>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F</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6E0E59" w:rsidRDefault="006E0E59">
      <w:pPr>
        <w:pStyle w:val="ProductList-Body"/>
      </w:pPr>
    </w:p>
    <w:p w:rsidR="006E0E59" w:rsidRDefault="007C5C65">
      <w:pPr>
        <w:pStyle w:val="ProductList-ClauseHeading"/>
        <w:outlineLvl w:val="4"/>
      </w:pPr>
      <w:r>
        <w:t>2.1 Cloud comunitar guvernamental pentru Statele Unite ale Americii</w:t>
      </w:r>
    </w:p>
    <w:p w:rsidR="006E0E59" w:rsidRDefault="007C5C65">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6E0E59" w:rsidRDefault="006E0E59">
      <w:pPr>
        <w:pStyle w:val="ProductList-Body"/>
      </w:pPr>
    </w:p>
    <w:p w:rsidR="006E0E59" w:rsidRDefault="007C5C65">
      <w:pPr>
        <w:pStyle w:val="ProductList-ClauseHeading"/>
        <w:outlineLvl w:val="4"/>
      </w:pPr>
      <w:r>
        <w:t>2.2 Achiziţionările în baza contractului Campus and School</w:t>
      </w:r>
    </w:p>
    <w:p w:rsidR="006E0E59" w:rsidRDefault="007C5C65">
      <w:pPr>
        <w:pStyle w:val="ProductList-Body"/>
      </w:pPr>
      <w:r>
        <w:t xml:space="preserve">În baza Contractului Campus and School, licenţele de abonament pentru Suitele Office 365 A3/A5 trebuie achiziţionate per utilizator, cu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A3/A5 la mijlocul duratei.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atâta timp cât comanda aniversară îndeplineşte cerinţele minime pentru Produsele pentru platforma Education (EES); sau Produsele platformă desktop School, Serviciul online Enterprise sau oferta pentru elevi/studenţi, conform indicaţiilor din contractul de licenţiere de volum al Clientului.</w:t>
      </w:r>
    </w:p>
    <w:p w:rsidR="006E0E59" w:rsidRDefault="006E0E59">
      <w:pPr>
        <w:pStyle w:val="ProductList-Body"/>
      </w:pPr>
    </w:p>
    <w:p w:rsidR="006E0E59" w:rsidRDefault="007C5C65">
      <w:pPr>
        <w:pStyle w:val="ProductList-ClauseHeading"/>
        <w:outlineLvl w:val="4"/>
      </w:pPr>
      <w:r>
        <w:t>2.3 Drepturile de utilizare extinse pentru Clienţii Academic</w:t>
      </w:r>
    </w:p>
    <w:p w:rsidR="006E0E59" w:rsidRDefault="007C5C65">
      <w:pPr>
        <w:pStyle w:val="ProductList-Body"/>
      </w:pPr>
      <w:r>
        <w:t>Fiecare Utilizator licenţiat căruia i se atribuie o Licenţă SL utilizator Office 365 A3/A5 poate instala o copie locală a Office Professional Plus pentru utilizarea unică de către Utilizatorul licenţiat pe durata abonamentului. Această prevedere nu este valabilă pentru licenţele SL utilizator care achiziţionează licenţe în baza Contractului pentru Microsoft Cloud sau prin intermediul Beneficiului pentru utilizarea de către Elevi/Studenţi.</w:t>
      </w:r>
    </w:p>
    <w:p w:rsidR="006E0E59" w:rsidRDefault="006E0E59">
      <w:pPr>
        <w:pStyle w:val="ProductList-Body"/>
      </w:pPr>
    </w:p>
    <w:p w:rsidR="006E0E59" w:rsidRDefault="007C5C65">
      <w:pPr>
        <w:pStyle w:val="ProductList-ClauseHeading"/>
        <w:outlineLvl w:val="4"/>
      </w:pPr>
      <w:r>
        <w:t>2.4 Campus and School – utilizarea în laboratoare sau biblioteci</w:t>
      </w:r>
    </w:p>
    <w:p w:rsidR="006E0E59" w:rsidRDefault="007C5C65">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 sau Office 365 A3/A5 alocate la nivel de organizaţie.</w:t>
      </w:r>
    </w:p>
    <w:p w:rsidR="006E0E59" w:rsidRDefault="006E0E59">
      <w:pPr>
        <w:pStyle w:val="ProductList-Body"/>
      </w:pPr>
    </w:p>
    <w:p w:rsidR="006E0E59" w:rsidRDefault="007C5C65">
      <w:pPr>
        <w:pStyle w:val="ProductList-ClauseHeading"/>
        <w:outlineLvl w:val="4"/>
      </w:pPr>
      <w:r>
        <w:t>2.5 Office 365 Enterprise F1</w:t>
      </w:r>
    </w:p>
    <w:p w:rsidR="006E0E59" w:rsidRDefault="007C5C65">
      <w:pPr>
        <w:pStyle w:val="ProductList-Body"/>
      </w:pPr>
      <w:r>
        <w:t>Office 365 Enterprise F1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F1 vor primi acces la BPOS Deskless. Aceşti Clienţi pot migra la Office 365 Enterprise F1.</w:t>
      </w:r>
    </w:p>
    <w:p w:rsidR="006E0E59" w:rsidRDefault="006E0E59">
      <w:pPr>
        <w:pStyle w:val="ProductList-Body"/>
      </w:pPr>
    </w:p>
    <w:p w:rsidR="006E0E59" w:rsidRDefault="007C5C65">
      <w:pPr>
        <w:pStyle w:val="ProductList-ClauseHeading"/>
        <w:outlineLvl w:val="4"/>
      </w:pPr>
      <w:r>
        <w:t>2.6 Office Multi Language Pack</w:t>
      </w:r>
    </w:p>
    <w:p w:rsidR="006E0E59" w:rsidRDefault="007C5C65">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6E0E59" w:rsidRDefault="006E0E59">
      <w:pPr>
        <w:pStyle w:val="ProductList-Body"/>
      </w:pPr>
    </w:p>
    <w:p w:rsidR="006E0E59" w:rsidRDefault="007C5C65">
      <w:pPr>
        <w:pStyle w:val="ProductList-ClauseHeading"/>
        <w:outlineLvl w:val="4"/>
      </w:pPr>
      <w:r>
        <w:t>2.7 Conversia cheii produsului pentru Office 365 pentru firme medii</w:t>
      </w:r>
    </w:p>
    <w:p w:rsidR="006E0E59" w:rsidRDefault="007C5C65">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254" w:name="_Sec918"/>
      <w:r>
        <w:t>Aplicaţia de securitate Office 365 Cloud</w:t>
      </w:r>
      <w:bookmarkEnd w:id="254"/>
      <w:r>
        <w:fldChar w:fldCharType="begin"/>
      </w:r>
      <w:r>
        <w:instrText xml:space="preserve"> TC "</w:instrText>
      </w:r>
      <w:bookmarkStart w:id="255" w:name="_Toc499816935"/>
      <w:r>
        <w:instrText>Aplicaţia de securitate Office 365 Cloud</w:instrText>
      </w:r>
      <w:bookmarkEnd w:id="255"/>
      <w:r>
        <w:instrText>" \l 3</w:instrText>
      </w:r>
      <w:r>
        <w:fldChar w:fldCharType="end"/>
      </w:r>
    </w:p>
    <w:p w:rsidR="006E0E59" w:rsidRDefault="007C5C65">
      <w:pPr>
        <w:pStyle w:val="ProductList-Offering1SubSection"/>
        <w:outlineLvl w:val="3"/>
      </w:pPr>
      <w:bookmarkStart w:id="256" w:name="_Sec919"/>
      <w:r>
        <w:t>1. Disponibilitatea programului</w:t>
      </w:r>
      <w:bookmarkEnd w:id="256"/>
    </w:p>
    <w:tbl>
      <w:tblPr>
        <w:tblStyle w:val="PURTable"/>
        <w:tblW w:w="0" w:type="dxa"/>
        <w:tblLook w:val="04A0" w:firstRow="1" w:lastRow="0" w:firstColumn="1" w:lastColumn="0" w:noHBand="0" w:noVBand="1"/>
      </w:tblPr>
      <w:tblGrid>
        <w:gridCol w:w="4222"/>
        <w:gridCol w:w="711"/>
        <w:gridCol w:w="697"/>
        <w:gridCol w:w="808"/>
        <w:gridCol w:w="712"/>
        <w:gridCol w:w="728"/>
        <w:gridCol w:w="829"/>
        <w:gridCol w:w="705"/>
        <w:gridCol w:w="701"/>
        <w:gridCol w:w="803"/>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none" w:sz="4" w:space="0" w:color="A5A5A5"/>
              <w:right w:val="none" w:sz="4" w:space="0" w:color="6E6E6E"/>
            </w:tcBorders>
          </w:tcPr>
          <w:p w:rsidR="006E0E59" w:rsidRDefault="007C5C65">
            <w:pPr>
              <w:pStyle w:val="ProductList-TableBody"/>
            </w:pPr>
            <w:r>
              <w:rPr>
                <w:color w:val="000000"/>
              </w:rPr>
              <w:t>Aplicaţia de securitate Office 365 (licenţă SL utilizator)</w:t>
            </w:r>
            <w:r>
              <w:fldChar w:fldCharType="begin"/>
            </w:r>
            <w:r>
              <w:instrText xml:space="preserve"> XE "Aplicaţia de securitate Office 365 (licenţă SL utilizator)"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bl>
    <w:p w:rsidR="006E0E59" w:rsidRDefault="007C5C65">
      <w:pPr>
        <w:pStyle w:val="ProductList-Offering1SubSection"/>
        <w:outlineLvl w:val="3"/>
      </w:pPr>
      <w:bookmarkStart w:id="257" w:name="_Sec920"/>
      <w:r>
        <w:t>2. Condiţiile produsului</w:t>
      </w:r>
      <w:bookmarkEnd w:id="257"/>
    </w:p>
    <w:tbl>
      <w:tblPr>
        <w:tblStyle w:val="PURTable"/>
        <w:tblW w:w="0" w:type="dxa"/>
        <w:tblLook w:val="04A0" w:firstRow="1" w:lastRow="0" w:firstColumn="1" w:lastColumn="0" w:noHBand="0" w:noVBand="1"/>
      </w:tblPr>
      <w:tblGrid>
        <w:gridCol w:w="3654"/>
        <w:gridCol w:w="3636"/>
        <w:gridCol w:w="362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Aplicaţia de securitate Office 365 (licenţă SL utilizator) (1:15)</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2.1 Beneficiul pentru utilizarea de către Elevi/Studenţi</w:t>
      </w:r>
    </w:p>
    <w:p w:rsidR="006E0E59" w:rsidRDefault="007C5C65">
      <w:pPr>
        <w:pStyle w:val="ProductList-Body"/>
      </w:pPr>
      <w:r>
        <w:t>Această prevedere nu este valabilă pentru Clienţii care obţin licenţa pentru acest Produs în baza Contractului pentru Microsoft Cloud.</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6936"/>
      <w:r>
        <w:instrText>Microsoft MyAnalytics</w:instrText>
      </w:r>
      <w:bookmarkEnd w:id="259"/>
      <w:r>
        <w:instrText>" \l 3</w:instrText>
      </w:r>
      <w:r>
        <w:fldChar w:fldCharType="end"/>
      </w:r>
    </w:p>
    <w:p w:rsidR="006E0E59" w:rsidRDefault="007C5C65">
      <w:pPr>
        <w:pStyle w:val="ProductList-Offering1SubSection"/>
        <w:outlineLvl w:val="3"/>
      </w:pPr>
      <w:bookmarkStart w:id="260" w:name="_Sec878"/>
      <w:r>
        <w:t>1. Disponibilitatea programului</w:t>
      </w:r>
      <w:bookmarkEnd w:id="260"/>
    </w:p>
    <w:tbl>
      <w:tblPr>
        <w:tblStyle w:val="PURTable"/>
        <w:tblW w:w="0" w:type="dxa"/>
        <w:tblLook w:val="04A0" w:firstRow="1" w:lastRow="0" w:firstColumn="1" w:lastColumn="0" w:noHBand="0" w:noVBand="1"/>
      </w:tblPr>
      <w:tblGrid>
        <w:gridCol w:w="4228"/>
        <w:gridCol w:w="711"/>
        <w:gridCol w:w="696"/>
        <w:gridCol w:w="807"/>
        <w:gridCol w:w="712"/>
        <w:gridCol w:w="728"/>
        <w:gridCol w:w="828"/>
        <w:gridCol w:w="704"/>
        <w:gridCol w:w="700"/>
        <w:gridCol w:w="802"/>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none" w:sz="4" w:space="0" w:color="BFBFBF"/>
              <w:right w:val="none" w:sz="4" w:space="0" w:color="6E6E6E"/>
            </w:tcBorders>
          </w:tcPr>
          <w:p w:rsidR="006E0E59" w:rsidRDefault="007C5C65">
            <w:pPr>
              <w:pStyle w:val="ProductList-TableBody"/>
            </w:pPr>
            <w:r>
              <w:t>Microsoft MyAnalytics</w:t>
            </w:r>
            <w:r>
              <w:fldChar w:fldCharType="begin"/>
            </w:r>
            <w:r>
              <w:instrText xml:space="preserve"> XE "Microsoft MyAnalytics" </w:instrText>
            </w:r>
            <w:r>
              <w:fldChar w:fldCharType="end"/>
            </w:r>
            <w:r>
              <w:t xml:space="preserve"> (Licenţă SL utilizator)</w:t>
            </w:r>
          </w:p>
        </w:tc>
        <w:tc>
          <w:tcPr>
            <w:tcW w:w="740" w:type="dxa"/>
            <w:tcBorders>
              <w:top w:val="single" w:sz="6" w:space="0" w:color="FFFFFF"/>
              <w:left w:val="none" w:sz="4" w:space="0" w:color="6E6E6E"/>
              <w:bottom w:val="none"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bl>
    <w:p w:rsidR="006E0E59" w:rsidRDefault="007C5C65">
      <w:pPr>
        <w:pStyle w:val="ProductList-Offering1SubSection"/>
        <w:outlineLvl w:val="3"/>
      </w:pPr>
      <w:bookmarkStart w:id="261" w:name="_Sec879"/>
      <w:r>
        <w:t>2. Condiţiile produsului</w:t>
      </w:r>
      <w:bookmarkEnd w:id="261"/>
    </w:p>
    <w:tbl>
      <w:tblPr>
        <w:tblStyle w:val="PURTable"/>
        <w:tblW w:w="0" w:type="dxa"/>
        <w:tblLook w:val="04A0" w:firstRow="1" w:lastRow="0" w:firstColumn="1" w:lastColumn="0" w:noHBand="0" w:noVBand="1"/>
      </w:tblPr>
      <w:tblGrid>
        <w:gridCol w:w="3654"/>
        <w:gridCol w:w="3636"/>
        <w:gridCol w:w="362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6937"/>
      <w:r>
        <w:instrText>Office 365 Advanced Compliance</w:instrText>
      </w:r>
      <w:bookmarkEnd w:id="263"/>
      <w:r>
        <w:instrText>" \l 3</w:instrText>
      </w:r>
      <w:r>
        <w:fldChar w:fldCharType="end"/>
      </w:r>
    </w:p>
    <w:p w:rsidR="006E0E59" w:rsidRDefault="007C5C65">
      <w:pPr>
        <w:pStyle w:val="ProductList-Offering1SubSection"/>
        <w:outlineLvl w:val="3"/>
      </w:pPr>
      <w:bookmarkStart w:id="264" w:name="_Sec881"/>
      <w:r>
        <w:t>1. Disponibilitatea programului</w:t>
      </w:r>
      <w:bookmarkEnd w:id="264"/>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none" w:sz="4" w:space="0" w:color="BFBFBF"/>
              <w:right w:val="none" w:sz="4" w:space="0" w:color="6E6E6E"/>
            </w:tcBorders>
          </w:tcPr>
          <w:p w:rsidR="006E0E59" w:rsidRDefault="007C5C6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(licenţă SL utilizator)</w:t>
            </w:r>
          </w:p>
        </w:tc>
        <w:tc>
          <w:tcPr>
            <w:tcW w:w="740" w:type="dxa"/>
            <w:tcBorders>
              <w:top w:val="single" w:sz="6" w:space="0" w:color="FFFFFF"/>
              <w:left w:val="none" w:sz="4" w:space="0" w:color="6E6E6E"/>
              <w:bottom w:val="none"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265" w:name="_Sec882"/>
      <w:r>
        <w:t>2. Condiţiile produsului</w:t>
      </w:r>
      <w:bookmarkEnd w:id="265"/>
    </w:p>
    <w:tbl>
      <w:tblPr>
        <w:tblStyle w:val="PURTable"/>
        <w:tblW w:w="0" w:type="dxa"/>
        <w:tblLook w:val="04A0" w:firstRow="1" w:lastRow="0" w:firstColumn="1" w:lastColumn="0" w:noHBand="0" w:noVBand="1"/>
      </w:tblPr>
      <w:tblGrid>
        <w:gridCol w:w="3654"/>
        <w:gridCol w:w="3636"/>
        <w:gridCol w:w="362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266" w:name="_Sec665"/>
      <w:r>
        <w:t>Exchange Online</w:t>
      </w:r>
      <w:bookmarkEnd w:id="266"/>
      <w:r>
        <w:fldChar w:fldCharType="begin"/>
      </w:r>
      <w:r>
        <w:instrText xml:space="preserve"> TC "</w:instrText>
      </w:r>
      <w:bookmarkStart w:id="267" w:name="_Toc499816938"/>
      <w:r>
        <w:instrText>Exchange Online</w:instrText>
      </w:r>
      <w:bookmarkEnd w:id="267"/>
      <w:r>
        <w:instrText>" \l 3</w:instrText>
      </w:r>
      <w:r>
        <w:fldChar w:fldCharType="end"/>
      </w:r>
    </w:p>
    <w:p w:rsidR="006E0E59" w:rsidRDefault="007C5C65">
      <w:pPr>
        <w:pStyle w:val="ProductList-Offering1SubSection"/>
        <w:outlineLvl w:val="3"/>
      </w:pPr>
      <w:bookmarkStart w:id="268" w:name="_Sec721"/>
      <w:r>
        <w:t>1. Disponibilitatea programului</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 xml:space="preserve">Informaţii despre ameninţări Office 365 </w:t>
            </w:r>
            <w:r>
              <w:fldChar w:fldCharType="begin"/>
            </w:r>
            <w:r>
              <w:instrText xml:space="preserve"> XE "Informaţii despre ameninţări Office 365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269" w:name="_Sec776"/>
      <w:r>
        <w:t>2. Condiţiile produsului</w:t>
      </w:r>
      <w:bookmarkEnd w:id="269"/>
    </w:p>
    <w:tbl>
      <w:tblPr>
        <w:tblStyle w:val="PURTable"/>
        <w:tblW w:w="0" w:type="dxa"/>
        <w:tblLook w:val="04A0" w:firstRow="1" w:lastRow="0" w:firstColumn="1" w:lastColumn="0" w:noHBand="0" w:noVBand="1"/>
      </w:tblPr>
      <w:tblGrid>
        <w:gridCol w:w="3653"/>
        <w:gridCol w:w="3627"/>
        <w:gridCol w:w="363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24">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Protecţie avansată Office 365 împotriva ameninţărilor (licenţă SL utilizator)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6E0E59" w:rsidRDefault="006E0E59">
      <w:pPr>
        <w:pStyle w:val="ProductList-Body"/>
      </w:pPr>
    </w:p>
    <w:p w:rsidR="006E0E59" w:rsidRDefault="007C5C65">
      <w:pPr>
        <w:pStyle w:val="ProductList-ClauseHeading"/>
        <w:outlineLvl w:val="4"/>
      </w:pPr>
      <w:r>
        <w:t>2.1 Arhivarea Exchange Online pentru Exchange Server</w:t>
      </w:r>
    </w:p>
    <w:p w:rsidR="006E0E59" w:rsidRDefault="007C5C65">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6E0E59" w:rsidRDefault="006E0E59">
      <w:pPr>
        <w:pStyle w:val="ProductList-Body"/>
      </w:pPr>
    </w:p>
    <w:p w:rsidR="006E0E59" w:rsidRDefault="007C5C65">
      <w:pPr>
        <w:pStyle w:val="ProductList-ClauseHeading"/>
        <w:outlineLvl w:val="4"/>
      </w:pPr>
      <w:r>
        <w:t>2.2 Arhivarea Exchange Online pentru Exchange Server A</w:t>
      </w:r>
    </w:p>
    <w:p w:rsidR="006E0E59" w:rsidRDefault="007C5C65">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6E0E59" w:rsidRDefault="006E0E59">
      <w:pPr>
        <w:pStyle w:val="ProductList-Body"/>
      </w:pPr>
    </w:p>
    <w:p w:rsidR="006E0E59" w:rsidRDefault="007C5C65">
      <w:pPr>
        <w:pStyle w:val="ProductList-ClauseHeading"/>
        <w:outlineLvl w:val="4"/>
      </w:pPr>
      <w:r>
        <w:t>2.3 Beneficiul pentru utilizarea de către elevi/studenţi</w:t>
      </w:r>
    </w:p>
    <w:p w:rsidR="006E0E59" w:rsidRDefault="007C5C65">
      <w:pPr>
        <w:pStyle w:val="ProductList-Body"/>
      </w:pPr>
      <w:r>
        <w:t>Această prevedere nu este valabilă pentru Clienţii care obţin licenţa pentru acest Produs în baza Contractului pentru Microsoft Cloud.</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270" w:name="_Sec666"/>
      <w:r>
        <w:t>OneDrive pentru business</w:t>
      </w:r>
      <w:bookmarkEnd w:id="270"/>
      <w:r>
        <w:fldChar w:fldCharType="begin"/>
      </w:r>
      <w:r>
        <w:instrText xml:space="preserve"> TC "</w:instrText>
      </w:r>
      <w:bookmarkStart w:id="271" w:name="_Toc499816939"/>
      <w:r>
        <w:instrText>OneDrive pentru business</w:instrText>
      </w:r>
      <w:bookmarkEnd w:id="271"/>
      <w:r>
        <w:instrText>" \l 3</w:instrText>
      </w:r>
      <w:r>
        <w:fldChar w:fldCharType="end"/>
      </w:r>
    </w:p>
    <w:p w:rsidR="006E0E59" w:rsidRDefault="007C5C65">
      <w:pPr>
        <w:pStyle w:val="ProductList-Offering1SubSection"/>
        <w:outlineLvl w:val="3"/>
      </w:pPr>
      <w:bookmarkStart w:id="272" w:name="_Sec722"/>
      <w:r>
        <w:t>1. Disponibilitatea programului</w:t>
      </w:r>
      <w:bookmarkEnd w:id="272"/>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7F7F7F"/>
              <w:right w:val="none" w:sz="4" w:space="0" w:color="6E6E6E"/>
            </w:tcBorders>
          </w:tcPr>
          <w:p w:rsidR="006E0E59" w:rsidRDefault="007C5C65">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740" w:type="dxa"/>
            <w:tcBorders>
              <w:top w:val="single" w:sz="6" w:space="0" w:color="FFFFFF"/>
              <w:left w:val="none" w:sz="4" w:space="0" w:color="6E6E6E"/>
              <w:bottom w:val="dashed" w:sz="4" w:space="0" w:color="7F7F7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7F7F7F"/>
              <w:left w:val="none" w:sz="4" w:space="0" w:color="6E6E6E"/>
              <w:bottom w:val="none" w:sz="4" w:space="0" w:color="BFBFBF"/>
              <w:right w:val="none" w:sz="4" w:space="0" w:color="6E6E6E"/>
            </w:tcBorders>
          </w:tcPr>
          <w:p w:rsidR="006E0E59" w:rsidRDefault="007C5C65">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bl>
    <w:p w:rsidR="006E0E59" w:rsidRDefault="007C5C65">
      <w:pPr>
        <w:pStyle w:val="ProductList-Offering1SubSection"/>
        <w:outlineLvl w:val="3"/>
      </w:pPr>
      <w:bookmarkStart w:id="273" w:name="_Sec777"/>
      <w:r>
        <w:t>2. Condiţiile produsului</w:t>
      </w:r>
      <w:bookmarkEnd w:id="273"/>
    </w:p>
    <w:tbl>
      <w:tblPr>
        <w:tblStyle w:val="PURTable"/>
        <w:tblW w:w="0" w:type="dxa"/>
        <w:tblLook w:val="04A0" w:firstRow="1" w:lastRow="0" w:firstColumn="1" w:lastColumn="0" w:noHBand="0" w:noVBand="1"/>
      </w:tblPr>
      <w:tblGrid>
        <w:gridCol w:w="3654"/>
        <w:gridCol w:w="3636"/>
        <w:gridCol w:w="362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274" w:name="_Sec667"/>
      <w:r>
        <w:t>Project Online</w:t>
      </w:r>
      <w:bookmarkEnd w:id="274"/>
      <w:r>
        <w:fldChar w:fldCharType="begin"/>
      </w:r>
      <w:r>
        <w:instrText xml:space="preserve"> TC "</w:instrText>
      </w:r>
      <w:bookmarkStart w:id="275" w:name="_Toc499816940"/>
      <w:r>
        <w:instrText>Project Online</w:instrText>
      </w:r>
      <w:bookmarkEnd w:id="275"/>
      <w:r>
        <w:instrText>" \l 3</w:instrText>
      </w:r>
      <w:r>
        <w:fldChar w:fldCharType="end"/>
      </w:r>
    </w:p>
    <w:p w:rsidR="006E0E59" w:rsidRDefault="007C5C65">
      <w:pPr>
        <w:pStyle w:val="ProductList-Offering1SubSection"/>
        <w:outlineLvl w:val="3"/>
      </w:pPr>
      <w:bookmarkStart w:id="276" w:name="_Sec723"/>
      <w:r>
        <w:t>1. Disponibilitatea programului</w:t>
      </w:r>
      <w:bookmarkEnd w:id="276"/>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cu SA de tranziţie Project Online Professional</w:t>
            </w:r>
            <w:r>
              <w:fldChar w:fldCharType="begin"/>
            </w:r>
            <w:r>
              <w:instrText xml:space="preserve"> XE "Licenţă cu SA de tranziţie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277" w:name="_Sec778"/>
      <w:r>
        <w:t>2. Condiţiile produsului</w:t>
      </w:r>
      <w:bookmarkEnd w:id="277"/>
    </w:p>
    <w:tbl>
      <w:tblPr>
        <w:tblStyle w:val="PURTable"/>
        <w:tblW w:w="0" w:type="dxa"/>
        <w:tblLook w:val="04A0" w:firstRow="1" w:lastRow="0" w:firstColumn="1" w:lastColumn="0" w:noHBand="0" w:noVBand="1"/>
      </w:tblPr>
      <w:tblGrid>
        <w:gridCol w:w="3648"/>
        <w:gridCol w:w="3630"/>
        <w:gridCol w:w="363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Toate produsele Aplicaţii</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6E0E59" w:rsidRDefault="006E0E59">
      <w:pPr>
        <w:pStyle w:val="ProductList-Body"/>
        <w:jc w:val="right"/>
      </w:pPr>
    </w:p>
    <w:p w:rsidR="006E0E59" w:rsidRDefault="007C5C65">
      <w:pPr>
        <w:pStyle w:val="ProductList-ClauseHeading"/>
        <w:outlineLvl w:val="4"/>
      </w:pPr>
      <w:r>
        <w:t>2.1 Office Multi Language Pack</w:t>
      </w:r>
    </w:p>
    <w:p w:rsidR="006E0E59" w:rsidRDefault="007C5C65">
      <w:pPr>
        <w:pStyle w:val="ProductList-Body"/>
      </w:pPr>
      <w:r>
        <w:t xml:space="preserve">Clienţii cu abonamente pentru Project Online Professional sau Project Online Premium pot să utilizeze cea mai recentă versiune a Office Multi Language Pack cu copiile aplicaţiilor pentru desktop pe care le pot utiliza în baza abonamentului eligibil. Dreptul de a utiliza Office Multi Language Pack expiră odată cu expirarea drepturilor acordate în baza abonamentului eligibil. </w:t>
      </w:r>
    </w:p>
    <w:p w:rsidR="006E0E59" w:rsidRDefault="006E0E59">
      <w:pPr>
        <w:pStyle w:val="ProductList-Body"/>
      </w:pPr>
    </w:p>
    <w:p w:rsidR="006E0E59" w:rsidRDefault="007C5C65">
      <w:pPr>
        <w:pStyle w:val="ProductList-ClauseHeading"/>
        <w:outlineLvl w:val="4"/>
      </w:pPr>
      <w:r>
        <w:t>2.2 Drepturile privind implementarea pentru Project Professional 2016</w:t>
      </w:r>
    </w:p>
    <w:p w:rsidR="006E0E59" w:rsidRDefault="007C5C65">
      <w:pPr>
        <w:pStyle w:val="ProductList-Body"/>
      </w:pPr>
      <w:r>
        <w:t>Utilizatorii sistemului Office 2016 sau utilizatorii licenţiaţi să instaleze Office Professional Plus în baza secţiunii licenţa SL utilizator cu SA de tranziţie pentru Microsoft 365 care deţin un abonament la Project Online Professional sau Project Online Premium pot instala şi utiliza o singură copie a produsului software Project Professional 2016 pe dispozitivul pe care este instalat Office.</w:t>
      </w:r>
    </w:p>
    <w:p w:rsidR="006E0E59" w:rsidRDefault="006E0E59">
      <w:pPr>
        <w:pStyle w:val="ProductList-Body"/>
      </w:pPr>
    </w:p>
    <w:p w:rsidR="006E0E59" w:rsidRDefault="007C5C65">
      <w:pPr>
        <w:pStyle w:val="ProductList-ClauseHeading"/>
        <w:outlineLvl w:val="4"/>
      </w:pPr>
      <w:r>
        <w:t>2.3 Conversia cheii produsului pentru Project Online şi Project Pro pentru Office 365</w:t>
      </w:r>
    </w:p>
    <w:p w:rsidR="006E0E59" w:rsidRDefault="007C5C65">
      <w:pPr>
        <w:pStyle w:val="ProductList-Body"/>
      </w:pPr>
      <w:r>
        <w:t>Abonamentele la Project Online şi Project Pro pentru Office 365 licenţiate prin contractele Open, Open Value sau Open Value Subscription pot fi utilizate până la 31 decembrie 2016; după această dată, abonamentele neutilizate pot fi folosite pentru un produs ulterior.</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278" w:name="_Sec668"/>
      <w:r>
        <w:t>SharePoint Online</w:t>
      </w:r>
      <w:bookmarkEnd w:id="278"/>
      <w:r>
        <w:fldChar w:fldCharType="begin"/>
      </w:r>
      <w:r>
        <w:instrText xml:space="preserve"> TC "</w:instrText>
      </w:r>
      <w:bookmarkStart w:id="279" w:name="_Toc499816941"/>
      <w:r>
        <w:instrText>SharePoint Online</w:instrText>
      </w:r>
      <w:bookmarkEnd w:id="279"/>
      <w:r>
        <w:instrText>" \l 3</w:instrText>
      </w:r>
      <w:r>
        <w:fldChar w:fldCharType="end"/>
      </w:r>
    </w:p>
    <w:p w:rsidR="006E0E59" w:rsidRDefault="007C5C65">
      <w:pPr>
        <w:pStyle w:val="ProductList-Offering1SubSection"/>
        <w:outlineLvl w:val="3"/>
      </w:pPr>
      <w:bookmarkStart w:id="280" w:name="_Sec724"/>
      <w:r>
        <w:t>1. Disponibilitatea programului</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7F7F7F"/>
              <w:right w:val="none" w:sz="4" w:space="0" w:color="6E6E6E"/>
            </w:tcBorders>
          </w:tcPr>
          <w:p w:rsidR="006E0E59" w:rsidRDefault="007C5C65">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740" w:type="dxa"/>
            <w:tcBorders>
              <w:top w:val="single" w:sz="6" w:space="0" w:color="FFFFFF"/>
              <w:left w:val="none" w:sz="4" w:space="0" w:color="6E6E6E"/>
              <w:bottom w:val="dashed" w:sz="4" w:space="0" w:color="7F7F7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7F7F7F"/>
              <w:left w:val="none" w:sz="4" w:space="0" w:color="6E6E6E"/>
              <w:bottom w:val="dashed" w:sz="4" w:space="0" w:color="7F7F7F"/>
              <w:right w:val="none" w:sz="4" w:space="0" w:color="6E6E6E"/>
            </w:tcBorders>
          </w:tcPr>
          <w:p w:rsidR="006E0E59" w:rsidRDefault="007C5C65">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740" w:type="dxa"/>
            <w:tcBorders>
              <w:top w:val="dashed" w:sz="4" w:space="0" w:color="7F7F7F"/>
              <w:left w:val="none" w:sz="4" w:space="0" w:color="6E6E6E"/>
              <w:bottom w:val="dashed" w:sz="4" w:space="0" w:color="7F7F7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7F7F7F"/>
              <w:left w:val="none" w:sz="4" w:space="0" w:color="6E6E6E"/>
              <w:bottom w:val="dashed" w:sz="4" w:space="0" w:color="7F7F7F"/>
              <w:right w:val="none" w:sz="4" w:space="0" w:color="6E6E6E"/>
            </w:tcBorders>
          </w:tcPr>
          <w:p w:rsidR="006E0E59" w:rsidRDefault="007C5C65">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740" w:type="dxa"/>
            <w:tcBorders>
              <w:top w:val="dashed" w:sz="4" w:space="0" w:color="7F7F7F"/>
              <w:left w:val="none" w:sz="4" w:space="0" w:color="6E6E6E"/>
              <w:bottom w:val="dashed" w:sz="4" w:space="0" w:color="7F7F7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7F7F7F"/>
              <w:left w:val="none" w:sz="4" w:space="0" w:color="6E6E6E"/>
              <w:bottom w:val="none" w:sz="4" w:space="0" w:color="BFBFBF"/>
              <w:right w:val="none" w:sz="4" w:space="0" w:color="6E6E6E"/>
            </w:tcBorders>
          </w:tcPr>
          <w:p w:rsidR="006E0E59" w:rsidRDefault="007C5C65">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740" w:type="dxa"/>
            <w:tcBorders>
              <w:top w:val="dashed" w:sz="4" w:space="0" w:color="7F7F7F"/>
              <w:left w:val="none" w:sz="4" w:space="0" w:color="6E6E6E"/>
              <w:bottom w:val="none"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bl>
    <w:p w:rsidR="006E0E59" w:rsidRDefault="007C5C65">
      <w:pPr>
        <w:pStyle w:val="ProductList-Offering1SubSection"/>
        <w:outlineLvl w:val="3"/>
      </w:pPr>
      <w:bookmarkStart w:id="281" w:name="_Sec779"/>
      <w:r>
        <w:t>2. Condiţiile produsului</w:t>
      </w:r>
      <w:bookmarkEnd w:id="281"/>
    </w:p>
    <w:tbl>
      <w:tblPr>
        <w:tblStyle w:val="PURTable"/>
        <w:tblW w:w="0" w:type="dxa"/>
        <w:tblLook w:val="04A0" w:firstRow="1" w:lastRow="0" w:firstColumn="1" w:lastColumn="0" w:noHBand="0" w:noVBand="1"/>
      </w:tblPr>
      <w:tblGrid>
        <w:gridCol w:w="3648"/>
        <w:gridCol w:w="3630"/>
        <w:gridCol w:w="363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6E0E59" w:rsidRDefault="006E0E59">
      <w:pPr>
        <w:pStyle w:val="ProductList-Body"/>
      </w:pPr>
    </w:p>
    <w:p w:rsidR="006E0E59" w:rsidRDefault="007C5C65">
      <w:pPr>
        <w:pStyle w:val="ProductList-ClauseHeading"/>
        <w:outlineLvl w:val="4"/>
      </w:pPr>
      <w:r>
        <w:t>2.1 Conversia cheii pentru SharePoint Online Plan 1 cu Yammer şi SharePoint Online Plan 2 cu Yammer</w:t>
      </w:r>
    </w:p>
    <w:p w:rsidR="006E0E59" w:rsidRDefault="007C5C65">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9816942"/>
      <w:r>
        <w:instrText>Skype for Business Online</w:instrText>
      </w:r>
      <w:bookmarkEnd w:id="283"/>
      <w:r>
        <w:instrText>" \l 3</w:instrText>
      </w:r>
      <w:r>
        <w:fldChar w:fldCharType="end"/>
      </w:r>
    </w:p>
    <w:p w:rsidR="006E0E59" w:rsidRDefault="007C5C65">
      <w:pPr>
        <w:pStyle w:val="ProductList-Offering1SubSection"/>
        <w:outlineLvl w:val="3"/>
      </w:pPr>
      <w:bookmarkStart w:id="284" w:name="_Sec725"/>
      <w:r>
        <w:t>1. Disponibilitatea programului</w:t>
      </w:r>
      <w:bookmarkEnd w:id="284"/>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A5A5A5"/>
              <w:right w:val="none" w:sz="4" w:space="0" w:color="6E6E6E"/>
            </w:tcBorders>
          </w:tcPr>
          <w:p w:rsidR="006E0E59" w:rsidRDefault="007C5C65">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740" w:type="dxa"/>
            <w:tcBorders>
              <w:top w:val="single" w:sz="6" w:space="0" w:color="FFFFFF"/>
              <w:left w:val="none" w:sz="4" w:space="0" w:color="6E6E6E"/>
              <w:bottom w:val="dashed" w:sz="4" w:space="0" w:color="A5A5A5"/>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A5A5A5"/>
              <w:left w:val="none" w:sz="4" w:space="0" w:color="6E6E6E"/>
              <w:bottom w:val="dashed" w:sz="4" w:space="0" w:color="A5A5A5"/>
              <w:right w:val="none" w:sz="4" w:space="0" w:color="6E6E6E"/>
            </w:tcBorders>
          </w:tcPr>
          <w:p w:rsidR="006E0E59" w:rsidRDefault="007C5C65">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A5A5A5"/>
              <w:left w:val="none" w:sz="4" w:space="0" w:color="6E6E6E"/>
              <w:bottom w:val="dashed" w:sz="4" w:space="0" w:color="A5A5A5"/>
              <w:right w:val="none" w:sz="4" w:space="0" w:color="6E6E6E"/>
            </w:tcBorders>
          </w:tcPr>
          <w:p w:rsidR="006E0E59" w:rsidRDefault="007C5C65">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A5A5A5"/>
              <w:left w:val="none" w:sz="4" w:space="0" w:color="6E6E6E"/>
              <w:bottom w:val="dashed" w:sz="4" w:space="0" w:color="A5A5A5"/>
              <w:right w:val="none" w:sz="4" w:space="0" w:color="6E6E6E"/>
            </w:tcBorders>
          </w:tcPr>
          <w:p w:rsidR="006E0E59" w:rsidRDefault="007C5C65">
            <w:pPr>
              <w:pStyle w:val="ProductList-TableBody"/>
            </w:pPr>
            <w:r>
              <w:t>Sistemul telefonului</w:t>
            </w:r>
            <w:r>
              <w:fldChar w:fldCharType="begin"/>
            </w:r>
            <w:r>
              <w:instrText xml:space="preserve"> XE "Sistemul telefonului"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A5A5A5"/>
              <w:left w:val="none" w:sz="4" w:space="0" w:color="6E6E6E"/>
              <w:bottom w:val="dashed" w:sz="4" w:space="0" w:color="A5A5A5"/>
              <w:right w:val="none" w:sz="4" w:space="0" w:color="6E6E6E"/>
            </w:tcBorders>
          </w:tcPr>
          <w:p w:rsidR="006E0E59" w:rsidRDefault="007C5C65">
            <w:pPr>
              <w:pStyle w:val="ProductList-TableBody"/>
            </w:pPr>
            <w:r>
              <w:t>Conferinţă audio</w:t>
            </w:r>
            <w:r>
              <w:fldChar w:fldCharType="begin"/>
            </w:r>
            <w:r>
              <w:instrText xml:space="preserve"> XE "Conferinţă audio"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A5A5A5"/>
              <w:left w:val="none" w:sz="4" w:space="0" w:color="6E6E6E"/>
              <w:bottom w:val="dashed" w:sz="4" w:space="0" w:color="A5A5A5"/>
              <w:right w:val="none" w:sz="4" w:space="0" w:color="6E6E6E"/>
            </w:tcBorders>
          </w:tcPr>
          <w:p w:rsidR="006E0E59" w:rsidRDefault="007C5C65">
            <w:pPr>
              <w:pStyle w:val="ProductList-TableBody"/>
            </w:pPr>
            <w:r>
              <w:t>Plan de apelare</w:t>
            </w:r>
            <w:r>
              <w:fldChar w:fldCharType="begin"/>
            </w:r>
            <w:r>
              <w:instrText xml:space="preserve"> XE "Plan de apelare"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A5A5A5"/>
              <w:left w:val="none" w:sz="4" w:space="0" w:color="6E6E6E"/>
              <w:bottom w:val="none" w:sz="4" w:space="0" w:color="A5A5A5"/>
              <w:right w:val="none" w:sz="4" w:space="0" w:color="6E6E6E"/>
            </w:tcBorders>
          </w:tcPr>
          <w:p w:rsidR="006E0E59" w:rsidRDefault="007C5C65">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285" w:name="_Sec780"/>
      <w:r>
        <w:t>2. Condiţiile produsului</w:t>
      </w:r>
      <w:bookmarkEnd w:id="285"/>
    </w:p>
    <w:tbl>
      <w:tblPr>
        <w:tblStyle w:val="PURTable"/>
        <w:tblW w:w="0" w:type="dxa"/>
        <w:tblLook w:val="04A0" w:firstRow="1" w:lastRow="0" w:firstColumn="1" w:lastColumn="0" w:noHBand="0" w:noVBand="1"/>
      </w:tblPr>
      <w:tblGrid>
        <w:gridCol w:w="3648"/>
        <w:gridCol w:w="3631"/>
        <w:gridCol w:w="3637"/>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Creditelor de comunicare)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Creditelor de comunicare)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6E0E59" w:rsidRDefault="006E0E59">
      <w:pPr>
        <w:pStyle w:val="ProductList-Body"/>
      </w:pPr>
    </w:p>
    <w:p w:rsidR="006E0E59" w:rsidRDefault="007C5C65">
      <w:pPr>
        <w:pStyle w:val="ProductList-ClauseHeading"/>
        <w:outlineLvl w:val="4"/>
      </w:pPr>
      <w:r>
        <w:t>2.1 Lync for Mac 2011</w:t>
      </w:r>
    </w:p>
    <w:p w:rsidR="006E0E59" w:rsidRDefault="007C5C65">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6E0E59" w:rsidRDefault="006E0E59">
      <w:pPr>
        <w:pStyle w:val="ProductList-Body"/>
      </w:pPr>
    </w:p>
    <w:p w:rsidR="006E0E59" w:rsidRDefault="007C5C65">
      <w:pPr>
        <w:pStyle w:val="ProductList-ClauseHeading"/>
        <w:outlineLvl w:val="4"/>
      </w:pPr>
      <w:r>
        <w:t>2.2 Credite de comunicare</w:t>
      </w:r>
    </w:p>
    <w:p w:rsidR="006E0E59" w:rsidRDefault="007C5C65">
      <w:pPr>
        <w:pStyle w:val="ProductList-Body"/>
      </w:pPr>
      <w:r>
        <w:t xml:space="preserve">Pentru Creditele de comunicare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Creditele de comunicare pot fi utilizate pentru aceste servicii, iar fondurile neutilizate în interval de 12 luni de la data tranzacţiei se vor pierde. </w:t>
      </w:r>
    </w:p>
    <w:p w:rsidR="006E0E59" w:rsidRDefault="006E0E59">
      <w:pPr>
        <w:pStyle w:val="ProductList-Body"/>
      </w:pPr>
    </w:p>
    <w:p w:rsidR="006E0E59" w:rsidRDefault="007C5C65">
      <w:pPr>
        <w:pStyle w:val="ProductList-Body"/>
      </w:pPr>
      <w:r>
        <w:t>Taxele de utilizare se vor baza pe tarifele Microsoft publicate atunci când serviciile sunt utilizate. Creditele de comunicare sunt scutite de preţuri fixe, cu excepţia preţurilor fixe menţionate în cadrul contractului de licenţiere de volum aplicabil.</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6943"/>
      <w:r>
        <w:instrText>Workplace Analytics</w:instrText>
      </w:r>
      <w:bookmarkEnd w:id="287"/>
      <w:r>
        <w:instrText>" \l 3</w:instrText>
      </w:r>
      <w:r>
        <w:fldChar w:fldCharType="end"/>
      </w:r>
    </w:p>
    <w:p w:rsidR="006E0E59" w:rsidRDefault="007C5C65">
      <w:pPr>
        <w:pStyle w:val="ProductList-Offering1SubSection"/>
        <w:outlineLvl w:val="3"/>
      </w:pPr>
      <w:bookmarkStart w:id="288" w:name="_Sec1218"/>
      <w:r>
        <w:t>Disponibilitatea programului</w:t>
      </w:r>
      <w:bookmarkEnd w:id="288"/>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6E0E5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0E59" w:rsidRDefault="007C5C6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520" w:type="dxa"/>
            <w:tcBorders>
              <w:top w:val="none" w:sz="4" w:space="0" w:color="BFBFBF"/>
              <w:left w:val="none" w:sz="4" w:space="0" w:color="000000"/>
              <w:bottom w:val="none" w:sz="4" w:space="0" w:color="7F7F7F"/>
              <w:right w:val="none" w:sz="4" w:space="0" w:color="000000"/>
            </w:tcBorders>
          </w:tcPr>
          <w:p w:rsidR="006E0E59" w:rsidRDefault="007C5C65">
            <w:pPr>
              <w:pStyle w:val="ProductList-TableBody"/>
            </w:pPr>
            <w:r>
              <w:t>Workplace Analytics</w:t>
            </w:r>
            <w:r>
              <w:fldChar w:fldCharType="begin"/>
            </w:r>
            <w:r>
              <w:instrText xml:space="preserve"> XE "Workplace Analytics" </w:instrText>
            </w:r>
            <w:r>
              <w:fldChar w:fldCharType="end"/>
            </w:r>
            <w:r>
              <w:t xml:space="preserve"> (licenţă SL utilizator)</w:t>
            </w:r>
          </w:p>
        </w:tc>
        <w:tc>
          <w:tcPr>
            <w:tcW w:w="860" w:type="dxa"/>
            <w:tcBorders>
              <w:top w:val="single" w:sz="6" w:space="0" w:color="FFFFFF"/>
              <w:left w:val="none" w:sz="4" w:space="0" w:color="000000"/>
              <w:bottom w:val="none" w:sz="4" w:space="0" w:color="7F7F7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289" w:name="_Sec1219"/>
      <w:r>
        <w:t>Condiţiile produsului</w:t>
      </w:r>
      <w:bookmarkEnd w:id="289"/>
    </w:p>
    <w:tbl>
      <w:tblPr>
        <w:tblStyle w:val="PURTable"/>
        <w:tblW w:w="0" w:type="dxa"/>
        <w:tblLook w:val="04A0" w:firstRow="1" w:lastRow="0" w:firstColumn="1" w:lastColumn="0" w:noHBand="0" w:noVBand="1"/>
      </w:tblPr>
      <w:tblGrid>
        <w:gridCol w:w="3654"/>
        <w:gridCol w:w="3636"/>
        <w:gridCol w:w="362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GroupHeading"/>
        <w:outlineLvl w:val="1"/>
      </w:pPr>
      <w:bookmarkStart w:id="290" w:name="_Sec635"/>
      <w:r>
        <w:t>Alte servicii online</w:t>
      </w:r>
      <w:bookmarkEnd w:id="290"/>
      <w:r>
        <w:fldChar w:fldCharType="begin"/>
      </w:r>
      <w:r>
        <w:instrText xml:space="preserve"> TC "</w:instrText>
      </w:r>
      <w:bookmarkStart w:id="291" w:name="_Toc499816944"/>
      <w:r>
        <w:instrText>Alte servicii online</w:instrText>
      </w:r>
      <w:bookmarkEnd w:id="291"/>
      <w:r>
        <w:instrText>" \l 2</w:instrText>
      </w:r>
      <w:r>
        <w:fldChar w:fldCharType="end"/>
      </w:r>
    </w:p>
    <w:p w:rsidR="006E0E59" w:rsidRDefault="007C5C65">
      <w:pPr>
        <w:pStyle w:val="ProductList-Offering2HeadingNoBorder"/>
        <w:outlineLvl w:val="2"/>
      </w:pPr>
      <w:bookmarkStart w:id="292" w:name="_Sec670"/>
      <w:r>
        <w:t>Bing Maps</w:t>
      </w:r>
      <w:bookmarkEnd w:id="292"/>
      <w:r>
        <w:fldChar w:fldCharType="begin"/>
      </w:r>
      <w:r>
        <w:instrText xml:space="preserve"> TC "</w:instrText>
      </w:r>
      <w:bookmarkStart w:id="293" w:name="_Toc499816945"/>
      <w:r>
        <w:instrText>Bing Maps</w:instrText>
      </w:r>
      <w:bookmarkEnd w:id="293"/>
      <w:r>
        <w:instrText>" \l 3</w:instrText>
      </w:r>
      <w:r>
        <w:fldChar w:fldCharType="end"/>
      </w:r>
    </w:p>
    <w:p w:rsidR="006E0E59" w:rsidRDefault="007C5C65">
      <w:pPr>
        <w:pStyle w:val="ProductList-Offering1SubSection"/>
        <w:outlineLvl w:val="3"/>
      </w:pPr>
      <w:bookmarkStart w:id="294" w:name="_Sec726"/>
      <w:r>
        <w:t>1. Disponibilitatea programului</w:t>
      </w:r>
      <w:bookmarkEnd w:id="294"/>
    </w:p>
    <w:tbl>
      <w:tblPr>
        <w:tblStyle w:val="PURTable"/>
        <w:tblW w:w="0" w:type="dxa"/>
        <w:tblLook w:val="04A0" w:firstRow="1" w:lastRow="0" w:firstColumn="1" w:lastColumn="0" w:noHBand="0" w:noVBand="1"/>
      </w:tblPr>
      <w:tblGrid>
        <w:gridCol w:w="4237"/>
        <w:gridCol w:w="710"/>
        <w:gridCol w:w="689"/>
        <w:gridCol w:w="808"/>
        <w:gridCol w:w="712"/>
        <w:gridCol w:w="728"/>
        <w:gridCol w:w="829"/>
        <w:gridCol w:w="705"/>
        <w:gridCol w:w="695"/>
        <w:gridCol w:w="803"/>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Abonament lunar pentru Platforma de gestionare a resurselor Mobile</w:t>
            </w:r>
            <w:r>
              <w:fldChar w:fldCharType="begin"/>
            </w:r>
            <w:r>
              <w:instrText xml:space="preserve"> XE "Abonament lunar pentru Platforma de gestionare a resurselor Mobile"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Abonamente lunare pentru Platforma de gestionare a resurselor Mobile per active</w:t>
            </w:r>
            <w:r>
              <w:fldChar w:fldCharType="begin"/>
            </w:r>
            <w:r>
              <w:instrText xml:space="preserve"> XE "Abonamente lunare pentru Platforma de gestionare a resurselor Mobile per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0E59" w:rsidRDefault="007C5C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295" w:name="_Sec781"/>
      <w:r>
        <w:t>2. Condiţiile produsului</w:t>
      </w:r>
      <w:bookmarkEnd w:id="295"/>
    </w:p>
    <w:tbl>
      <w:tblPr>
        <w:tblStyle w:val="PURTable"/>
        <w:tblW w:w="0" w:type="dxa"/>
        <w:tblLook w:val="04A0" w:firstRow="1" w:lastRow="0" w:firstColumn="1" w:lastColumn="0" w:noHBand="0" w:noVBand="1"/>
      </w:tblPr>
      <w:tblGrid>
        <w:gridCol w:w="3654"/>
        <w:gridCol w:w="3636"/>
        <w:gridCol w:w="362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2.1 Tranzacţii facturabile</w:t>
      </w:r>
    </w:p>
    <w:p w:rsidR="006E0E59" w:rsidRDefault="007C5C65">
      <w:pPr>
        <w:pStyle w:val="ProductList-Body"/>
      </w:pPr>
      <w:r>
        <w:t>Fiecare Licenţă SL suplimentară pentru utilizarea site-ului web public sau intern Bing Maps îi dă dreptul Clientului la numărul de Tranzacţii facturabile specificat în numele Produsului. La data înscrierii sau la data expirării abonamentului, toate Tranzacţiile facturabile achiziţionate şi neutilizate se vor pierde.</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296" w:name="_Sec674"/>
      <w:r>
        <w:t>Platforma de aplicaţii pentru afaceri</w:t>
      </w:r>
      <w:bookmarkEnd w:id="296"/>
      <w:r>
        <w:fldChar w:fldCharType="begin"/>
      </w:r>
      <w:r>
        <w:instrText xml:space="preserve"> TC "</w:instrText>
      </w:r>
      <w:bookmarkStart w:id="297" w:name="_Toc499816946"/>
      <w:r>
        <w:instrText>Platforma de aplicaţii pentru afaceri</w:instrText>
      </w:r>
      <w:bookmarkEnd w:id="297"/>
      <w:r>
        <w:instrText>" \l 3</w:instrText>
      </w:r>
      <w:r>
        <w:fldChar w:fldCharType="end"/>
      </w:r>
    </w:p>
    <w:p w:rsidR="006E0E59" w:rsidRDefault="007C5C65">
      <w:pPr>
        <w:pStyle w:val="ProductList-Offering1SubSection"/>
        <w:outlineLvl w:val="3"/>
      </w:pPr>
      <w:bookmarkStart w:id="298" w:name="_Sec730"/>
      <w:r>
        <w:t>1. Disponibilitatea programului</w:t>
      </w:r>
      <w:bookmarkEnd w:id="298"/>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B2B2B2"/>
              <w:right w:val="none" w:sz="4" w:space="0" w:color="6E6E6E"/>
            </w:tcBorders>
          </w:tcPr>
          <w:p w:rsidR="006E0E59" w:rsidRDefault="007C5C65">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740" w:type="dxa"/>
            <w:tcBorders>
              <w:top w:val="single" w:sz="6" w:space="0" w:color="FFFFFF"/>
              <w:left w:val="none" w:sz="4" w:space="0" w:color="6E6E6E"/>
              <w:bottom w:val="dashed" w:sz="4" w:space="0" w:color="B2B2B2"/>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2B2B2"/>
              <w:left w:val="none" w:sz="4" w:space="0" w:color="6E6E6E"/>
              <w:bottom w:val="dashed" w:sz="4" w:space="0" w:color="B2B2B2"/>
              <w:right w:val="none" w:sz="4" w:space="0" w:color="6E6E6E"/>
            </w:tcBorders>
          </w:tcPr>
          <w:p w:rsidR="006E0E59" w:rsidRDefault="007C5C65">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740" w:type="dxa"/>
            <w:tcBorders>
              <w:top w:val="dashed" w:sz="4" w:space="0" w:color="B2B2B2"/>
              <w:left w:val="none" w:sz="4" w:space="0" w:color="6E6E6E"/>
              <w:bottom w:val="dashed" w:sz="4" w:space="0" w:color="B2B2B2"/>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2B2B2"/>
              <w:left w:val="none" w:sz="4" w:space="0" w:color="6E6E6E"/>
              <w:bottom w:val="dashed" w:sz="4" w:space="0" w:color="B2B2B2"/>
              <w:right w:val="none" w:sz="4" w:space="0" w:color="6E6E6E"/>
            </w:tcBorders>
          </w:tcPr>
          <w:p w:rsidR="006E0E59" w:rsidRDefault="007C5C65">
            <w:pPr>
              <w:pStyle w:val="ProductList-TableBody"/>
            </w:pPr>
            <w:r>
              <w:t>Microsoft PowerApps Plan 1</w:t>
            </w:r>
            <w:r>
              <w:fldChar w:fldCharType="begin"/>
            </w:r>
            <w:r>
              <w:instrText xml:space="preserve"> XE "Microsoft PowerApps Plan 1" </w:instrText>
            </w:r>
            <w:r>
              <w:fldChar w:fldCharType="end"/>
            </w:r>
            <w:r>
              <w:t xml:space="preserve"> (licenţă SL dispozitiv şi utilizator)</w:t>
            </w:r>
          </w:p>
        </w:tc>
        <w:tc>
          <w:tcPr>
            <w:tcW w:w="740" w:type="dxa"/>
            <w:tcBorders>
              <w:top w:val="dashed" w:sz="4" w:space="0" w:color="B2B2B2"/>
              <w:left w:val="none" w:sz="4" w:space="0" w:color="6E6E6E"/>
              <w:bottom w:val="dashed" w:sz="4" w:space="0" w:color="B2B2B2"/>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2B2B2"/>
              <w:left w:val="none" w:sz="4" w:space="0" w:color="6E6E6E"/>
              <w:bottom w:val="dashed" w:sz="4" w:space="0" w:color="B2B2B2"/>
              <w:right w:val="none" w:sz="4" w:space="0" w:color="6E6E6E"/>
            </w:tcBorders>
          </w:tcPr>
          <w:p w:rsidR="006E0E59" w:rsidRDefault="007C5C65">
            <w:pPr>
              <w:pStyle w:val="ProductList-TableBody"/>
            </w:pPr>
            <w:r>
              <w:t>Microsoft PowerApps Plan 2</w:t>
            </w:r>
            <w:r>
              <w:fldChar w:fldCharType="begin"/>
            </w:r>
            <w:r>
              <w:instrText xml:space="preserve"> XE "Microsoft PowerApps Plan 2" </w:instrText>
            </w:r>
            <w:r>
              <w:fldChar w:fldCharType="end"/>
            </w:r>
            <w:r>
              <w:t xml:space="preserve"> (licenţă SL utilizator)</w:t>
            </w:r>
          </w:p>
        </w:tc>
        <w:tc>
          <w:tcPr>
            <w:tcW w:w="740" w:type="dxa"/>
            <w:tcBorders>
              <w:top w:val="dashed" w:sz="4" w:space="0" w:color="B2B2B2"/>
              <w:left w:val="none" w:sz="4" w:space="0" w:color="6E6E6E"/>
              <w:bottom w:val="dashed" w:sz="4" w:space="0" w:color="B2B2B2"/>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2B2B2"/>
              <w:left w:val="none" w:sz="4" w:space="0" w:color="6E6E6E"/>
              <w:bottom w:val="dashed" w:sz="4" w:space="0" w:color="B2B2B2"/>
              <w:right w:val="none" w:sz="4" w:space="0" w:color="6E6E6E"/>
            </w:tcBorders>
          </w:tcPr>
          <w:p w:rsidR="006E0E59" w:rsidRDefault="007C5C65">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2B2B2"/>
              <w:left w:val="none" w:sz="4" w:space="0" w:color="6E6E6E"/>
              <w:bottom w:val="dashed" w:sz="4" w:space="0" w:color="B2B2B2"/>
              <w:right w:val="none" w:sz="4" w:space="0" w:color="6E6E6E"/>
            </w:tcBorders>
          </w:tcPr>
          <w:p w:rsidR="006E0E59" w:rsidRDefault="007C5C65">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2B2B2"/>
              <w:left w:val="none" w:sz="4" w:space="0" w:color="6E6E6E"/>
              <w:bottom w:val="dashed" w:sz="4" w:space="0" w:color="B2B2B2"/>
              <w:right w:val="none" w:sz="4" w:space="0" w:color="6E6E6E"/>
            </w:tcBorders>
          </w:tcPr>
          <w:p w:rsidR="006E0E59" w:rsidRDefault="007C5C65">
            <w:pPr>
              <w:pStyle w:val="ProductList-TableBody"/>
            </w:pPr>
            <w:r>
              <w:t>Licenţă suplimentară Microsoft Stream Plan 2</w:t>
            </w:r>
            <w:r>
              <w:fldChar w:fldCharType="begin"/>
            </w:r>
            <w:r>
              <w:instrText xml:space="preserve"> XE "Licenţă suplimentară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2B2B2"/>
              <w:left w:val="none" w:sz="4" w:space="0" w:color="6E6E6E"/>
              <w:bottom w:val="dashed" w:sz="4" w:space="0" w:color="B2B2B2"/>
              <w:right w:val="none" w:sz="4" w:space="0" w:color="6E6E6E"/>
            </w:tcBorders>
          </w:tcPr>
          <w:p w:rsidR="006E0E59" w:rsidRDefault="007C5C65">
            <w:pPr>
              <w:pStyle w:val="ProductList-TableBody"/>
            </w:pPr>
            <w:r>
              <w:t>Licenţă suplimentară Microsoft Stream Storage (500 GB)</w:t>
            </w:r>
            <w:r>
              <w:fldChar w:fldCharType="begin"/>
            </w:r>
            <w:r>
              <w:instrText xml:space="preserve"> XE "Licenţă suplimentară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2B2B2"/>
              <w:left w:val="none" w:sz="4" w:space="0" w:color="6E6E6E"/>
              <w:bottom w:val="dashed" w:sz="4" w:space="0" w:color="B2B2B2"/>
              <w:right w:val="none" w:sz="4" w:space="0" w:color="6E6E6E"/>
            </w:tcBorders>
          </w:tcPr>
          <w:p w:rsidR="006E0E59" w:rsidRDefault="007C5C6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2B2B2"/>
              <w:left w:val="none" w:sz="4" w:space="0" w:color="6E6E6E"/>
              <w:bottom w:val="dashed" w:sz="4" w:space="0" w:color="B2B2B2"/>
              <w:right w:val="none" w:sz="4" w:space="0" w:color="6E6E6E"/>
            </w:tcBorders>
          </w:tcPr>
          <w:p w:rsidR="006E0E59" w:rsidRDefault="007C5C6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2B2B2"/>
              <w:left w:val="none" w:sz="4" w:space="0" w:color="6E6E6E"/>
              <w:bottom w:val="dashed" w:sz="4" w:space="0" w:color="B2B2B2"/>
              <w:right w:val="none" w:sz="4" w:space="0" w:color="6E6E6E"/>
            </w:tcBorders>
          </w:tcPr>
          <w:p w:rsidR="006E0E59" w:rsidRDefault="007C5C6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2B2B2"/>
              <w:left w:val="none" w:sz="4" w:space="0" w:color="6E6E6E"/>
              <w:bottom w:val="dashed" w:sz="4" w:space="0" w:color="B2B2B2"/>
              <w:right w:val="none" w:sz="4" w:space="0" w:color="6E6E6E"/>
            </w:tcBorders>
          </w:tcPr>
          <w:p w:rsidR="006E0E59" w:rsidRDefault="007C5C6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2B2B2"/>
              <w:left w:val="none" w:sz="4" w:space="0" w:color="6E6E6E"/>
              <w:bottom w:val="dashed" w:sz="4" w:space="0" w:color="B2B2B2"/>
              <w:right w:val="none" w:sz="4" w:space="0" w:color="6E6E6E"/>
            </w:tcBorders>
          </w:tcPr>
          <w:p w:rsidR="006E0E59" w:rsidRDefault="007C5C6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2B2B2"/>
              <w:left w:val="none" w:sz="4" w:space="0" w:color="6E6E6E"/>
              <w:bottom w:val="dashed" w:sz="4" w:space="0" w:color="B2B2B2"/>
              <w:right w:val="none" w:sz="4" w:space="0" w:color="6E6E6E"/>
            </w:tcBorders>
          </w:tcPr>
          <w:p w:rsidR="006E0E59" w:rsidRDefault="007C5C6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2B2B2"/>
              <w:left w:val="none" w:sz="4" w:space="0" w:color="6E6E6E"/>
              <w:bottom w:val="dashed" w:sz="4" w:space="0" w:color="B2B2B2"/>
              <w:right w:val="none" w:sz="4" w:space="0" w:color="6E6E6E"/>
            </w:tcBorders>
          </w:tcPr>
          <w:p w:rsidR="006E0E59" w:rsidRDefault="007C5C6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2B2B2"/>
              <w:left w:val="none" w:sz="4" w:space="0" w:color="6E6E6E"/>
              <w:bottom w:val="dashed" w:sz="4" w:space="0" w:color="BFBFBF"/>
              <w:right w:val="none" w:sz="4" w:space="0" w:color="6E6E6E"/>
            </w:tcBorders>
          </w:tcPr>
          <w:p w:rsidR="006E0E59" w:rsidRDefault="007C5C6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6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299" w:name="_Sec785"/>
      <w:r>
        <w:t>2. Condiţiile produsului</w:t>
      </w:r>
      <w:bookmarkEnd w:id="299"/>
    </w:p>
    <w:tbl>
      <w:tblPr>
        <w:tblStyle w:val="PURTable"/>
        <w:tblW w:w="0" w:type="dxa"/>
        <w:tblLook w:val="04A0" w:firstRow="1" w:lastRow="0" w:firstColumn="1" w:lastColumn="0" w:noHBand="0" w:noVBand="1"/>
      </w:tblPr>
      <w:tblGrid>
        <w:gridCol w:w="3652"/>
        <w:gridCol w:w="3633"/>
        <w:gridCol w:w="3631"/>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PowerApps, Stream</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2.1 Power BI Report Server – Executarea instanţelor produsului software de tip server</w:t>
      </w:r>
    </w:p>
    <w:p w:rsidR="006E0E59" w:rsidRDefault="007C5C65">
      <w:pPr>
        <w:pStyle w:val="ProductList-Body"/>
      </w:pPr>
      <w:r>
        <w:t xml:space="preserve">Pentru fiecare licenţă de abonament Microsoft Power BI Premium, Clientul poate executa un număr nelimitat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pe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o licenţă de abonament suplimentară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Nucleu virtual</w:t>
      </w:r>
      <w:r>
        <w:fldChar w:fldCharType="end"/>
      </w:r>
      <w:r>
        <w:t xml:space="preserve">.  </w:t>
      </w:r>
    </w:p>
    <w:p w:rsidR="006E0E59" w:rsidRDefault="006E0E59">
      <w:pPr>
        <w:pStyle w:val="ProductList-Body"/>
      </w:pPr>
    </w:p>
    <w:p w:rsidR="006E0E59" w:rsidRDefault="007C5C65">
      <w:pPr>
        <w:pStyle w:val="ProductList-ClauseHeading"/>
        <w:outlineLvl w:val="4"/>
      </w:pPr>
      <w:r>
        <w:t>2.2 Power BI Report Server – Partajarea conţinutului</w:t>
      </w:r>
    </w:p>
    <w:p w:rsidR="006E0E59" w:rsidRDefault="007C5C65">
      <w:pPr>
        <w:pStyle w:val="ProductList-Body"/>
      </w:pPr>
      <w:r>
        <w:t xml:space="preserve">O licenţă SL utilizator pentru Power BI Pro este necesară pentru a publica rapoarte Power BI partajate folosind Power BI Report Server.  </w:t>
      </w:r>
    </w:p>
    <w:p w:rsidR="006E0E59" w:rsidRDefault="006E0E59">
      <w:pPr>
        <w:pStyle w:val="ProductList-Body"/>
      </w:pPr>
    </w:p>
    <w:p w:rsidR="006E0E59" w:rsidRDefault="007C5C65">
      <w:pPr>
        <w:pStyle w:val="ProductList-ClauseHeading"/>
        <w:outlineLvl w:val="4"/>
      </w:pPr>
      <w:r>
        <w:t>2.3 Tehnologia SQL Server</w:t>
      </w:r>
    </w:p>
    <w:p w:rsidR="006E0E59" w:rsidRDefault="007C5C65">
      <w:pPr>
        <w:pStyle w:val="ProductList-Body"/>
      </w:pPr>
      <w:r>
        <w:t xml:space="preserve">Clientul poate să execute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Power BI Report Server, într-un singur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scopul limitat de a susţine Power BI Report Server şi orice alt produs care include software SQL Server pentru baze de date.  </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6947"/>
      <w:r>
        <w:instrText>Microsoft Kaizala Pro</w:instrText>
      </w:r>
      <w:bookmarkEnd w:id="301"/>
      <w:r>
        <w:instrText>" \l 3</w:instrText>
      </w:r>
      <w:r>
        <w:fldChar w:fldCharType="end"/>
      </w:r>
    </w:p>
    <w:p w:rsidR="006E0E59" w:rsidRDefault="007C5C65">
      <w:pPr>
        <w:pStyle w:val="ProductList-Offering1SubSection"/>
        <w:outlineLvl w:val="3"/>
      </w:pPr>
      <w:bookmarkStart w:id="302" w:name="_Sec1210"/>
      <w:r>
        <w:t>1. Disponibilitatea programului</w:t>
      </w:r>
      <w:bookmarkEnd w:id="302"/>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6E0E5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0E59" w:rsidRDefault="007C5C6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520" w:type="dxa"/>
            <w:tcBorders>
              <w:top w:val="none" w:sz="4" w:space="0" w:color="BFBFBF"/>
              <w:left w:val="none" w:sz="4" w:space="0" w:color="000000"/>
              <w:bottom w:val="none" w:sz="4" w:space="0" w:color="7F7F7F"/>
              <w:right w:val="none" w:sz="4" w:space="0" w:color="000000"/>
            </w:tcBorders>
          </w:tcPr>
          <w:p w:rsidR="006E0E59" w:rsidRDefault="007C5C65">
            <w:pPr>
              <w:pStyle w:val="ProductList-TableBody"/>
            </w:pPr>
            <w:r>
              <w:t>Microsoft Kaizala Pro</w:t>
            </w:r>
            <w:r>
              <w:fldChar w:fldCharType="begin"/>
            </w:r>
            <w:r>
              <w:instrText xml:space="preserve"> XE "Microsoft Kaizala Pro" </w:instrText>
            </w:r>
            <w:r>
              <w:fldChar w:fldCharType="end"/>
            </w:r>
            <w:r>
              <w:t xml:space="preserve"> (Licenţă SL utilizator)</w:t>
            </w:r>
          </w:p>
        </w:tc>
        <w:tc>
          <w:tcPr>
            <w:tcW w:w="860" w:type="dxa"/>
            <w:tcBorders>
              <w:top w:val="single" w:sz="6" w:space="0" w:color="FFFFFF"/>
              <w:left w:val="none" w:sz="4" w:space="0" w:color="000000"/>
              <w:bottom w:val="none" w:sz="4" w:space="0" w:color="7F7F7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bl>
    <w:p w:rsidR="006E0E59" w:rsidRDefault="007C5C65">
      <w:pPr>
        <w:pStyle w:val="ProductList-Offering1SubSection"/>
        <w:outlineLvl w:val="3"/>
      </w:pPr>
      <w:bookmarkStart w:id="303" w:name="_Sec1211"/>
      <w:r>
        <w:t>2. Condiţiile produsului</w:t>
      </w:r>
      <w:bookmarkEnd w:id="303"/>
    </w:p>
    <w:tbl>
      <w:tblPr>
        <w:tblStyle w:val="PURTable"/>
        <w:tblW w:w="0" w:type="dxa"/>
        <w:tblLook w:val="04A0" w:firstRow="1" w:lastRow="0" w:firstColumn="1" w:lastColumn="0" w:noHBand="0" w:noVBand="1"/>
      </w:tblPr>
      <w:tblGrid>
        <w:gridCol w:w="3654"/>
        <w:gridCol w:w="3636"/>
        <w:gridCol w:w="362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2.1 Disponibilitatea geografică</w:t>
      </w:r>
    </w:p>
    <w:p w:rsidR="006E0E59" w:rsidRDefault="007C5C65">
      <w:pPr>
        <w:pStyle w:val="ProductList-Body"/>
      </w:pPr>
      <w:r>
        <w:t>Kaizala este disponibil doar în Brazilia, India şi Filipine.</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304" w:name="_Sec1206"/>
      <w:r>
        <w:t>Aplicaţia de securitate Microsoft Cloud</w:t>
      </w:r>
      <w:bookmarkEnd w:id="304"/>
      <w:r>
        <w:fldChar w:fldCharType="begin"/>
      </w:r>
      <w:r>
        <w:instrText xml:space="preserve"> TC "</w:instrText>
      </w:r>
      <w:bookmarkStart w:id="305" w:name="_Toc499816948"/>
      <w:r>
        <w:instrText>Aplicaţia de securitate Microsoft Cloud</w:instrText>
      </w:r>
      <w:bookmarkEnd w:id="305"/>
      <w:r>
        <w:instrText>" \l 3</w:instrText>
      </w:r>
      <w:r>
        <w:fldChar w:fldCharType="end"/>
      </w:r>
    </w:p>
    <w:p w:rsidR="006E0E59" w:rsidRDefault="007C5C65">
      <w:pPr>
        <w:pStyle w:val="ProductList-Offering1SubSection"/>
        <w:outlineLvl w:val="3"/>
      </w:pPr>
      <w:bookmarkStart w:id="306" w:name="_Sec1207"/>
      <w:r>
        <w:t>1. Disponibilitatea programului</w:t>
      </w:r>
      <w:bookmarkEnd w:id="306"/>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6E0E5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0E59" w:rsidRDefault="007C5C6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520" w:type="dxa"/>
            <w:tcBorders>
              <w:top w:val="none" w:sz="4" w:space="0" w:color="BFBFBF"/>
              <w:left w:val="none" w:sz="4" w:space="0" w:color="000000"/>
              <w:bottom w:val="dashed" w:sz="4" w:space="0" w:color="7F7F7F"/>
              <w:right w:val="none" w:sz="4" w:space="0" w:color="000000"/>
            </w:tcBorders>
          </w:tcPr>
          <w:p w:rsidR="006E0E59" w:rsidRDefault="007C5C65">
            <w:pPr>
              <w:pStyle w:val="ProductList-TableBody"/>
            </w:pPr>
            <w:r>
              <w:t>Aplicaţia de securitate Microsoft Cloud</w:t>
            </w:r>
            <w:r>
              <w:fldChar w:fldCharType="begin"/>
            </w:r>
            <w:r>
              <w:instrText xml:space="preserve"> XE "Aplicaţia de securitate Microsoft Cloud" </w:instrText>
            </w:r>
            <w:r>
              <w:fldChar w:fldCharType="end"/>
            </w:r>
            <w:r>
              <w:t xml:space="preserve"> (licenţă SL utilizator)</w:t>
            </w:r>
          </w:p>
        </w:tc>
        <w:tc>
          <w:tcPr>
            <w:tcW w:w="860" w:type="dxa"/>
            <w:tcBorders>
              <w:top w:val="single" w:sz="6" w:space="0" w:color="FFFFFF"/>
              <w:left w:val="none" w:sz="4" w:space="0" w:color="000000"/>
              <w:bottom w:val="dashed" w:sz="4" w:space="0" w:color="7F7F7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bl>
    <w:p w:rsidR="006E0E59" w:rsidRDefault="006E0E59">
      <w:pPr>
        <w:pStyle w:val="ProductList-Body"/>
      </w:pPr>
    </w:p>
    <w:p w:rsidR="006E0E59" w:rsidRDefault="007C5C65">
      <w:pPr>
        <w:pStyle w:val="ProductList-Offering1SubSection"/>
        <w:outlineLvl w:val="3"/>
      </w:pPr>
      <w:bookmarkStart w:id="307" w:name="_Sec1208"/>
      <w:r>
        <w:t>2. Condiţiile produsului</w:t>
      </w:r>
      <w:bookmarkEnd w:id="307"/>
    </w:p>
    <w:tbl>
      <w:tblPr>
        <w:tblStyle w:val="PURTable"/>
        <w:tblW w:w="0" w:type="dxa"/>
        <w:tblLook w:val="04A0" w:firstRow="1" w:lastRow="0" w:firstColumn="1" w:lastColumn="0" w:noHBand="0" w:noVBand="1"/>
      </w:tblPr>
      <w:tblGrid>
        <w:gridCol w:w="3654"/>
        <w:gridCol w:w="3636"/>
        <w:gridCol w:w="362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Aplicaţia de securitate Cloud (licenţă SL pentru utilizator)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2.1 Beneficiul pentru utilizarea de către Elevi/Studenţi</w:t>
      </w:r>
    </w:p>
    <w:p w:rsidR="006E0E59" w:rsidRDefault="007C5C65">
      <w:pPr>
        <w:pStyle w:val="ProductList-Body"/>
      </w:pPr>
      <w:r>
        <w:t>Această prevedere nu este valabilă pentru Clienţii care obţin licenţa pentru acest Produs în baza Contractului pentru Microsoft Cloud.</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308" w:name="_Sec630"/>
      <w:r>
        <w:t>Microsoft Intune</w:t>
      </w:r>
      <w:bookmarkEnd w:id="308"/>
      <w:r>
        <w:fldChar w:fldCharType="begin"/>
      </w:r>
      <w:r>
        <w:instrText xml:space="preserve"> TC "</w:instrText>
      </w:r>
      <w:bookmarkStart w:id="309" w:name="_Toc499816949"/>
      <w:r>
        <w:instrText>Microsoft Intune</w:instrText>
      </w:r>
      <w:bookmarkEnd w:id="309"/>
      <w:r>
        <w:instrText>" \l 3</w:instrText>
      </w:r>
      <w:r>
        <w:fldChar w:fldCharType="end"/>
      </w:r>
    </w:p>
    <w:p w:rsidR="006E0E59" w:rsidRDefault="007C5C65">
      <w:pPr>
        <w:pStyle w:val="ProductList-Offering1SubSection"/>
        <w:outlineLvl w:val="3"/>
      </w:pPr>
      <w:bookmarkStart w:id="310" w:name="_Sec714"/>
      <w:r>
        <w:t>1. Disponibilitatea programului</w:t>
      </w:r>
      <w:bookmarkEnd w:id="310"/>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6E0E5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0E59" w:rsidRDefault="007C5C6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520" w:type="dxa"/>
            <w:tcBorders>
              <w:top w:val="none" w:sz="4" w:space="0" w:color="BFBFBF"/>
              <w:left w:val="none" w:sz="4" w:space="0" w:color="000000"/>
              <w:bottom w:val="dashed" w:sz="4" w:space="0" w:color="7F7F7F"/>
              <w:right w:val="none" w:sz="4" w:space="0" w:color="000000"/>
            </w:tcBorders>
          </w:tcPr>
          <w:p w:rsidR="006E0E59" w:rsidRDefault="007C5C65">
            <w:pPr>
              <w:pStyle w:val="ProductList-TableBody"/>
            </w:pPr>
            <w:r>
              <w:t>Microsoft Intune</w:t>
            </w:r>
            <w:r>
              <w:fldChar w:fldCharType="begin"/>
            </w:r>
            <w:r>
              <w:instrText xml:space="preserve"> XE "Microsoft Intune" </w:instrText>
            </w:r>
            <w:r>
              <w:fldChar w:fldCharType="end"/>
            </w:r>
            <w:r>
              <w:t xml:space="preserve"> (Licenţă SL utilizator, Licenţă SL dispozitiv)</w:t>
            </w:r>
          </w:p>
        </w:tc>
        <w:tc>
          <w:tcPr>
            <w:tcW w:w="860" w:type="dxa"/>
            <w:tcBorders>
              <w:top w:val="single" w:sz="6" w:space="0" w:color="FFFFFF"/>
              <w:left w:val="none" w:sz="4" w:space="0" w:color="000000"/>
              <w:bottom w:val="dashed" w:sz="4" w:space="0" w:color="7F7F7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520" w:type="dxa"/>
            <w:tcBorders>
              <w:top w:val="dashed" w:sz="4" w:space="0" w:color="7F7F7F"/>
              <w:left w:val="none" w:sz="4" w:space="0" w:color="6E6E6E"/>
              <w:bottom w:val="dashed" w:sz="4" w:space="0" w:color="7F7F7F"/>
              <w:right w:val="none" w:sz="4" w:space="0" w:color="6E6E6E"/>
            </w:tcBorders>
          </w:tcPr>
          <w:p w:rsidR="006E0E59" w:rsidRDefault="007C5C65">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520" w:type="dxa"/>
            <w:tcBorders>
              <w:top w:val="dashed" w:sz="4" w:space="0" w:color="7F7F7F"/>
              <w:left w:val="none" w:sz="4" w:space="0" w:color="6E6E6E"/>
              <w:bottom w:val="dashed" w:sz="4" w:space="0" w:color="949494"/>
              <w:right w:val="none" w:sz="4" w:space="0" w:color="6E6E6E"/>
            </w:tcBorders>
          </w:tcPr>
          <w:p w:rsidR="006E0E59" w:rsidRDefault="007C5C65">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520" w:type="dxa"/>
            <w:tcBorders>
              <w:top w:val="dashed" w:sz="4" w:space="0" w:color="949494"/>
              <w:left w:val="none" w:sz="4" w:space="0" w:color="6E6E6E"/>
              <w:bottom w:val="dashed" w:sz="4" w:space="0" w:color="949494"/>
              <w:right w:val="none" w:sz="4" w:space="0" w:color="6E6E6E"/>
            </w:tcBorders>
          </w:tcPr>
          <w:p w:rsidR="006E0E59" w:rsidRDefault="007C5C65">
            <w:pPr>
              <w:pStyle w:val="ProductList-TableBody"/>
            </w:pPr>
            <w:r>
              <w:t>Microsoft Intune pentru EDU (Llicenţă SL dispozitiv)</w:t>
            </w:r>
          </w:p>
        </w:tc>
        <w:tc>
          <w:tcPr>
            <w:tcW w:w="860" w:type="dxa"/>
            <w:tcBorders>
              <w:top w:val="dashed" w:sz="4" w:space="0" w:color="949494"/>
              <w:left w:val="none" w:sz="4" w:space="0" w:color="6E6E6E"/>
              <w:bottom w:val="dashed" w:sz="4" w:space="0" w:color="949494"/>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520" w:type="dxa"/>
            <w:tcBorders>
              <w:top w:val="dashed" w:sz="4" w:space="0" w:color="949494"/>
              <w:left w:val="none" w:sz="4" w:space="0" w:color="6E6E6E"/>
              <w:bottom w:val="dashed" w:sz="4" w:space="0" w:color="B7B7B7"/>
              <w:right w:val="none" w:sz="4" w:space="0" w:color="6E6E6E"/>
            </w:tcBorders>
          </w:tcPr>
          <w:p w:rsidR="006E0E59" w:rsidRDefault="007C5C65">
            <w:pPr>
              <w:pStyle w:val="ProductList-TableBody"/>
            </w:pPr>
            <w:r>
              <w:t>Microsoft Intune pentru EDU</w:t>
            </w:r>
            <w:r>
              <w:fldChar w:fldCharType="begin"/>
            </w:r>
            <w:r>
              <w:instrText xml:space="preserve"> XE "Microsoft Intune pentru EDU" </w:instrText>
            </w:r>
            <w:r>
              <w:fldChar w:fldCharType="end"/>
            </w:r>
            <w:r>
              <w:t xml:space="preserve"> (licenţă SL utilizator)</w:t>
            </w:r>
          </w:p>
        </w:tc>
        <w:tc>
          <w:tcPr>
            <w:tcW w:w="860" w:type="dxa"/>
            <w:tcBorders>
              <w:top w:val="dashed" w:sz="4" w:space="0" w:color="949494"/>
              <w:left w:val="none" w:sz="4" w:space="0" w:color="6E6E6E"/>
              <w:bottom w:val="dashed" w:sz="4" w:space="0" w:color="B7B7B7"/>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r w:rsidR="006E0E59">
        <w:tc>
          <w:tcPr>
            <w:tcW w:w="4520" w:type="dxa"/>
            <w:tcBorders>
              <w:top w:val="dashed" w:sz="4" w:space="0" w:color="B7B7B7"/>
              <w:left w:val="none" w:sz="4" w:space="0" w:color="6E6E6E"/>
              <w:bottom w:val="none" w:sz="4" w:space="0" w:color="BFBFBF"/>
              <w:right w:val="none" w:sz="4" w:space="0" w:color="6E6E6E"/>
            </w:tcBorders>
          </w:tcPr>
          <w:p w:rsidR="006E0E59" w:rsidRDefault="007C5C65">
            <w:pPr>
              <w:pStyle w:val="ProductList-TableBody"/>
            </w:pPr>
            <w:r>
              <w:t>Licenţă suplimentară Microsoft Intune pentru EDU</w:t>
            </w:r>
            <w:r>
              <w:fldChar w:fldCharType="begin"/>
            </w:r>
            <w:r>
              <w:instrText xml:space="preserve"> XE "Licenţă suplimentară Microsoft Intune pentru EDU" </w:instrText>
            </w:r>
            <w:r>
              <w:fldChar w:fldCharType="end"/>
            </w:r>
            <w:r>
              <w:t xml:space="preserve"> (Licenţă SL utilizator)</w:t>
            </w:r>
          </w:p>
        </w:tc>
        <w:tc>
          <w:tcPr>
            <w:tcW w:w="860" w:type="dxa"/>
            <w:tcBorders>
              <w:top w:val="dashed" w:sz="4" w:space="0" w:color="B7B7B7"/>
              <w:left w:val="none" w:sz="4" w:space="0" w:color="6E6E6E"/>
              <w:bottom w:val="none" w:sz="4" w:space="0" w:color="BFBFBF"/>
              <w:right w:val="single" w:sz="6" w:space="0" w:color="FFFFFF"/>
            </w:tcBorders>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311" w:name="_Sec769"/>
      <w:r>
        <w:t>2. Condiţiile produsului</w:t>
      </w:r>
      <w:bookmarkEnd w:id="311"/>
    </w:p>
    <w:tbl>
      <w:tblPr>
        <w:tblStyle w:val="PURTable"/>
        <w:tblW w:w="0" w:type="dxa"/>
        <w:tblLook w:val="04A0" w:firstRow="1" w:lastRow="0" w:firstColumn="1" w:lastColumn="0" w:noHBand="0" w:noVBand="1"/>
      </w:tblPr>
      <w:tblGrid>
        <w:gridCol w:w="3648"/>
        <w:gridCol w:w="3630"/>
        <w:gridCol w:w="3638"/>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Microsoft Intune pentru EDU (licenţă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Microsoft Intune for Education (Licenţă SL utilizator), Microsoft Intune (Licenţă SL utilizator) (1:15)</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6E0E59" w:rsidRDefault="006E0E59">
      <w:pPr>
        <w:pStyle w:val="ProductList-Body"/>
      </w:pPr>
    </w:p>
    <w:p w:rsidR="006E0E59" w:rsidRDefault="007C5C65">
      <w:pPr>
        <w:pStyle w:val="ProductList-ClauseHeading"/>
        <w:outlineLvl w:val="4"/>
      </w:pPr>
      <w:r>
        <w:t>2.1 Microsoft Intune pentru EDU (licenţă SL dispozitiv)</w:t>
      </w:r>
    </w:p>
    <w:p w:rsidR="006E0E59" w:rsidRDefault="007C5C65">
      <w:pPr>
        <w:pStyle w:val="ProductList-SubClauseHeading"/>
        <w:outlineLvl w:val="5"/>
      </w:pPr>
      <w:r>
        <w:t>2.1.1 Durata contractului</w:t>
      </w:r>
    </w:p>
    <w:p w:rsidR="006E0E59" w:rsidRDefault="007C5C65">
      <w:pPr>
        <w:pStyle w:val="ProductList-BodyIndented"/>
      </w:pPr>
      <w:r>
        <w:t>Durata abonamentului Microsoft Intune pentru EDU (licenţă SL dispozitiv) („licenţă SL dispozitiv Intune”) este de şase ani de la data comenzii. Dacă o licenţă SL dispozitiv Intune se extinde după expirarea contractului de licenţiere în volum al Clientului în baza căruia a fost achiziţionată licenţa SL dispozitiv Intune, termenii contractului respectiv vor rămâne valabili după caz pe durata licenţei SL dispozitiv Intune.</w:t>
      </w:r>
    </w:p>
    <w:p w:rsidR="006E0E59" w:rsidRDefault="006E0E59">
      <w:pPr>
        <w:pStyle w:val="ProductList-BodyIndented"/>
      </w:pPr>
    </w:p>
    <w:p w:rsidR="006E0E59" w:rsidRDefault="007C5C65">
      <w:pPr>
        <w:pStyle w:val="ProductList-SubClauseHeading"/>
        <w:outlineLvl w:val="5"/>
      </w:pPr>
      <w:r>
        <w:t>2.1.2 Realocarea</w:t>
      </w:r>
    </w:p>
    <w:p w:rsidR="006E0E59" w:rsidRDefault="007C5C65">
      <w:pPr>
        <w:pStyle w:val="ProductList-BodyIndented"/>
      </w:pPr>
      <w:r>
        <w:t>Abonamentul Microsoft Intune pentru EDU (Licenţă SL dispozitiv) poate fi realocată unui nou dispozitiv din acelaşi model (sau un dispozitiv de înlocuire echivalent furnizat de producător) în cazul unei defectări permanente a hardware-ului dispozitivului căruia licenţa SL dispozitiv Intune i-a fost alocată anterior.</w:t>
      </w:r>
    </w:p>
    <w:p w:rsidR="006E0E59" w:rsidRDefault="006E0E59">
      <w:pPr>
        <w:pStyle w:val="ProductList-BodyIndented"/>
        <w:jc w:val="right"/>
      </w:pPr>
    </w:p>
    <w:tbl>
      <w:tblPr>
        <w:tblStyle w:val="PURTable0"/>
        <w:tblW w:w="0" w:type="dxa"/>
        <w:tblLook w:val="04A0" w:firstRow="1" w:lastRow="0" w:firstColumn="1" w:lastColumn="0" w:noHBand="0" w:noVBand="1"/>
      </w:tblPr>
      <w:tblGrid>
        <w:gridCol w:w="1055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Indented"/>
      </w:pPr>
    </w:p>
    <w:p w:rsidR="006E0E59" w:rsidRDefault="007C5C65">
      <w:pPr>
        <w:pStyle w:val="ProductList-Offering2HeadingNoBorder"/>
        <w:outlineLvl w:val="2"/>
      </w:pPr>
      <w:bookmarkStart w:id="312" w:name="_Sec672"/>
      <w:r>
        <w:t>Microsoft Learning</w:t>
      </w:r>
      <w:bookmarkEnd w:id="312"/>
      <w:r>
        <w:fldChar w:fldCharType="begin"/>
      </w:r>
      <w:r>
        <w:instrText xml:space="preserve"> TC "</w:instrText>
      </w:r>
      <w:bookmarkStart w:id="313" w:name="_Toc499816950"/>
      <w:r>
        <w:instrText>Microsoft Learning</w:instrText>
      </w:r>
      <w:bookmarkEnd w:id="313"/>
      <w:r>
        <w:instrText>" \l 3</w:instrText>
      </w:r>
      <w:r>
        <w:fldChar w:fldCharType="end"/>
      </w:r>
    </w:p>
    <w:p w:rsidR="006E0E59" w:rsidRDefault="007C5C65">
      <w:pPr>
        <w:pStyle w:val="ProductList-Offering1SubSection"/>
        <w:outlineLvl w:val="3"/>
      </w:pPr>
      <w:bookmarkStart w:id="314" w:name="_Sec728"/>
      <w:r>
        <w:t>1. Disponibilitatea programului</w:t>
      </w:r>
      <w:bookmarkEnd w:id="314"/>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dashed" w:sz="4" w:space="0" w:color="BFBFBF"/>
              <w:right w:val="none" w:sz="4" w:space="0" w:color="6E6E6E"/>
            </w:tcBorders>
          </w:tcPr>
          <w:p w:rsidR="006E0E59" w:rsidRDefault="007C5C6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125 de licenţe pentru site-ul de examen Microsoft Learning MTA/Certificare MCA</w:t>
            </w:r>
            <w:r>
              <w:fldChar w:fldCharType="begin"/>
            </w:r>
            <w:r>
              <w:instrText xml:space="preserve"> XE "125 de licenţe pentru site-ul de examen Microsoft Learning MTA/Certificare MCA" </w:instrText>
            </w:r>
            <w:r>
              <w:fldChar w:fldCharType="end"/>
            </w:r>
            <w: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dashed" w:sz="4" w:space="0" w:color="BFBFBF"/>
              <w:right w:val="none" w:sz="4" w:space="0" w:color="6E6E6E"/>
            </w:tcBorders>
          </w:tcPr>
          <w:p w:rsidR="006E0E59" w:rsidRDefault="007C5C65">
            <w:pPr>
              <w:pStyle w:val="ProductList-TableBody"/>
            </w:pPr>
            <w:r>
              <w:t xml:space="preserve"> 125 de licenţe pentru site-ul de examen Microsoft Learning MOS/Certificare MCE</w:t>
            </w:r>
            <w:r>
              <w:fldChar w:fldCharType="begin"/>
            </w:r>
            <w:r>
              <w:instrText xml:space="preserve"> XE " 125 de licenţe pentru site-ul de examen Microsoft Learning MOS/Certificare MCE" </w:instrText>
            </w:r>
            <w:r>
              <w:fldChar w:fldCharType="end"/>
            </w:r>
            <w: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rsidR="006E0E59" w:rsidRDefault="007C5C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4660" w:type="dxa"/>
            <w:tcBorders>
              <w:top w:val="dashed" w:sz="4" w:space="0" w:color="BFBFBF"/>
              <w:left w:val="none" w:sz="4" w:space="0" w:color="6E6E6E"/>
              <w:bottom w:val="none" w:sz="4" w:space="0" w:color="BFBFBF"/>
              <w:right w:val="none" w:sz="4" w:space="0" w:color="6E6E6E"/>
            </w:tcBorders>
          </w:tcPr>
          <w:p w:rsidR="006E0E59" w:rsidRDefault="007C5C65">
            <w:pPr>
              <w:pStyle w:val="ProductList-TableBody"/>
            </w:pPr>
            <w:r>
              <w:t>500 de licenţe pentru site-ul de examen Microsoft Learning MOS/MTA/Certificare MCE</w:t>
            </w:r>
            <w:r>
              <w:fldChar w:fldCharType="begin"/>
            </w:r>
            <w:r>
              <w:instrText xml:space="preserve"> XE "500 de licenţe pentru site-ul de examen Microsoft Learning MOS/MTA/Certificare MCE" </w:instrText>
            </w:r>
            <w:r>
              <w:fldChar w:fldCharType="end"/>
            </w:r>
            <w:r>
              <w:t xml:space="preserve"> (licenţă SL servicii)</w:t>
            </w:r>
          </w:p>
        </w:tc>
        <w:tc>
          <w:tcPr>
            <w:tcW w:w="740" w:type="dxa"/>
            <w:tcBorders>
              <w:top w:val="dashed" w:sz="4" w:space="0" w:color="BFBFBF"/>
              <w:left w:val="none" w:sz="4" w:space="0" w:color="6E6E6E"/>
              <w:bottom w:val="none" w:sz="4" w:space="0" w:color="BFBFBF"/>
              <w:right w:val="single" w:sz="6" w:space="0" w:color="FFFFFF"/>
            </w:tcBorders>
          </w:tcPr>
          <w:p w:rsidR="006E0E59" w:rsidRDefault="007C5C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bl>
    <w:p w:rsidR="006E0E59" w:rsidRDefault="007C5C65">
      <w:pPr>
        <w:pStyle w:val="ProductList-Offering1SubSection"/>
        <w:outlineLvl w:val="3"/>
      </w:pPr>
      <w:bookmarkStart w:id="315" w:name="_Sec783"/>
      <w:r>
        <w:t>2. Condiţiile produsului</w:t>
      </w:r>
      <w:bookmarkEnd w:id="315"/>
    </w:p>
    <w:tbl>
      <w:tblPr>
        <w:tblStyle w:val="PURTable"/>
        <w:tblW w:w="0" w:type="dxa"/>
        <w:tblLook w:val="04A0" w:firstRow="1" w:lastRow="0" w:firstColumn="1" w:lastColumn="0" w:noHBand="0" w:noVBand="1"/>
      </w:tblPr>
      <w:tblGrid>
        <w:gridCol w:w="3654"/>
        <w:gridCol w:w="3636"/>
        <w:gridCol w:w="362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2.1 Voucherele</w:t>
      </w:r>
    </w:p>
    <w:p w:rsidR="006E0E59" w:rsidRDefault="007C5C65">
      <w:pPr>
        <w:pStyle w:val="ProductList-Body"/>
      </w:pPr>
      <w:r>
        <w:t xml:space="preserve">Voucherele sunt furnizate la achiziţionare şi expiră la 12 luni după data achiziţionării. </w:t>
      </w:r>
    </w:p>
    <w:p w:rsidR="006E0E59" w:rsidRDefault="006E0E59">
      <w:pPr>
        <w:pStyle w:val="ProductList-Body"/>
      </w:pPr>
    </w:p>
    <w:p w:rsidR="006E0E59" w:rsidRDefault="007C5C65">
      <w:pPr>
        <w:pStyle w:val="ProductList-ClauseHeading"/>
        <w:outlineLvl w:val="4"/>
      </w:pPr>
      <w:r>
        <w:t>2.2 Licenţa pentru site-ul de examen pentru Microsoft Office Specialist (MOS), Microsoft Technology Associate (MTA) şi Microsoft Certification Educator (MCE)</w:t>
      </w:r>
    </w:p>
    <w:p w:rsidR="006E0E59" w:rsidRDefault="007C5C65">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Toate examenele neoferite la finalul contractului vor fi anulate. Clienţii din mediul educaţional pot doar să ofere examene pentru licenţă de site profesorilor şi studenţilor înmatriculaţi.</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2HeadingNoBorder"/>
        <w:outlineLvl w:val="2"/>
      </w:pPr>
      <w:bookmarkStart w:id="316" w:name="_Sec1148"/>
      <w:r>
        <w:t>Minecraft: Ediţia Education</w:t>
      </w:r>
      <w:bookmarkEnd w:id="316"/>
      <w:r>
        <w:fldChar w:fldCharType="begin"/>
      </w:r>
      <w:r>
        <w:instrText xml:space="preserve"> TC "</w:instrText>
      </w:r>
      <w:bookmarkStart w:id="317" w:name="_Toc499816951"/>
      <w:r>
        <w:instrText>Minecraft: Ediţia Education</w:instrText>
      </w:r>
      <w:bookmarkEnd w:id="317"/>
      <w:r>
        <w:instrText>" \l 3</w:instrText>
      </w:r>
      <w:r>
        <w:fldChar w:fldCharType="end"/>
      </w:r>
    </w:p>
    <w:p w:rsidR="006E0E59" w:rsidRDefault="007C5C65">
      <w:pPr>
        <w:pStyle w:val="ProductList-Offering1SubSection"/>
        <w:outlineLvl w:val="3"/>
      </w:pPr>
      <w:bookmarkStart w:id="318" w:name="_Sec1149"/>
      <w:r>
        <w:t>1. Disponibilitatea programului</w:t>
      </w:r>
      <w:bookmarkEnd w:id="318"/>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6E0E5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E59" w:rsidRDefault="007C5C6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6E0E59">
        <w:tc>
          <w:tcPr>
            <w:tcW w:w="4660" w:type="dxa"/>
            <w:tcBorders>
              <w:top w:val="single" w:sz="6" w:space="0" w:color="FFFFFF"/>
              <w:left w:val="none" w:sz="4" w:space="0" w:color="6E6E6E"/>
              <w:bottom w:val="none" w:sz="4" w:space="0" w:color="BFBFBF"/>
              <w:right w:val="none" w:sz="4" w:space="0" w:color="6E6E6E"/>
            </w:tcBorders>
          </w:tcPr>
          <w:p w:rsidR="006E0E59" w:rsidRDefault="007C5C65">
            <w:pPr>
              <w:pStyle w:val="ProductList-TableBody"/>
            </w:pPr>
            <w:r>
              <w:rPr>
                <w:color w:val="000000"/>
              </w:rPr>
              <w:t>Minecraft: Ediţia Education</w:t>
            </w:r>
            <w:r>
              <w:fldChar w:fldCharType="begin"/>
            </w:r>
            <w:r>
              <w:instrText xml:space="preserve"> XE "Minecraft: Ediţia Education"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E0E59" w:rsidRDefault="007C5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7C5C6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E59" w:rsidRDefault="006E0E59">
            <w:pPr>
              <w:pStyle w:val="ProductList-TableBody"/>
              <w:jc w:val="center"/>
            </w:pPr>
          </w:p>
        </w:tc>
      </w:tr>
    </w:tbl>
    <w:p w:rsidR="006E0E59" w:rsidRDefault="007C5C65">
      <w:pPr>
        <w:pStyle w:val="ProductList-Offering1SubSection"/>
        <w:outlineLvl w:val="3"/>
      </w:pPr>
      <w:bookmarkStart w:id="319" w:name="_Sec1150"/>
      <w:r>
        <w:t>2. Condiţiile produsului</w:t>
      </w:r>
      <w:bookmarkEnd w:id="319"/>
    </w:p>
    <w:tbl>
      <w:tblPr>
        <w:tblStyle w:val="PURTable"/>
        <w:tblW w:w="0" w:type="dxa"/>
        <w:tblLook w:val="04A0" w:firstRow="1" w:lastRow="0" w:firstColumn="1" w:lastColumn="0" w:noHBand="0" w:noVBand="1"/>
      </w:tblPr>
      <w:tblGrid>
        <w:gridCol w:w="3654"/>
        <w:gridCol w:w="3636"/>
        <w:gridCol w:w="3626"/>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durata prelungită: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Promoţii: Neaplicabil</w:t>
            </w:r>
          </w:p>
        </w:tc>
      </w:tr>
      <w:tr w:rsidR="006E0E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reducere (SCE): Neaplicabil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Minecraft: Ediţia Education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7C5C6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4"/>
      </w:pPr>
      <w:r>
        <w:t>2.1 Beneficiul pentru utilizarea de către Elevi/Studenţi</w:t>
      </w:r>
    </w:p>
    <w:p w:rsidR="006E0E59" w:rsidRDefault="007C5C65">
      <w:pPr>
        <w:pStyle w:val="ProductList-Body"/>
      </w:pPr>
      <w:r>
        <w:t>Această prevedere nu este valabilă pentru Clienţii care obţin licenţa pentru acest Produs în baza Contractului pentru Microsoft Cloud.</w:t>
      </w:r>
    </w:p>
    <w:p w:rsidR="006E0E59" w:rsidRDefault="006E0E59">
      <w:pPr>
        <w:pStyle w:val="ProductList-Body"/>
      </w:pPr>
    </w:p>
    <w:p w:rsidR="006E0E59" w:rsidRDefault="007C5C65">
      <w:pPr>
        <w:pStyle w:val="ProductList-ClauseHeading"/>
        <w:outlineLvl w:val="4"/>
      </w:pPr>
      <w:r>
        <w:t>2.2 Criterii de eligibilitate pentru oferta gratuită adresată elevilor/studenţilor</w:t>
      </w:r>
    </w:p>
    <w:p w:rsidR="006E0E59" w:rsidRDefault="007C5C65">
      <w:pPr>
        <w:pStyle w:val="ProductList-Body"/>
      </w:pPr>
      <w:r>
        <w:t>Instituţiile pot achiziţiona Licenţe pentru Minecraft: Ediţia Education gratuit pentru elevii/studenţii lor dacă aceştia au achiziţionat Licenţe pentru Minecraft: Ediţia Education pentru toţi profesorii şi angajaţii. Licenţele achiziţionate în acest mod nu sunt eligibile pentru îndeplinirea cerinţelor de comandă.</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6E0E59">
      <w:pPr>
        <w:sectPr w:rsidR="006E0E59">
          <w:headerReference w:type="default" r:id="rId137"/>
          <w:footerReference w:type="default" r:id="rId138"/>
          <w:type w:val="continuous"/>
          <w:pgSz w:w="12240" w:h="15840" w:code="1"/>
          <w:pgMar w:top="1170" w:right="720" w:bottom="720" w:left="720" w:header="432" w:footer="288" w:gutter="0"/>
          <w:cols w:space="360"/>
        </w:sectPr>
      </w:pPr>
    </w:p>
    <w:p w:rsidR="006E0E59" w:rsidRDefault="007C5C65">
      <w:pPr>
        <w:pStyle w:val="ProductList-SectionHeading"/>
        <w:pageBreakBefore/>
        <w:outlineLvl w:val="0"/>
      </w:pPr>
      <w:bookmarkStart w:id="320" w:name="_Sec549"/>
      <w:bookmarkEnd w:id="206"/>
      <w:r>
        <w:t>Glosar</w:t>
      </w:r>
      <w:r>
        <w:fldChar w:fldCharType="begin"/>
      </w:r>
      <w:r>
        <w:instrText xml:space="preserve"> TC "</w:instrText>
      </w:r>
      <w:bookmarkStart w:id="321" w:name="_Toc499816952"/>
      <w:r>
        <w:instrText>Glosar</w:instrText>
      </w:r>
      <w:bookmarkEnd w:id="321"/>
      <w:r>
        <w:instrText>" \l 1</w:instrText>
      </w:r>
      <w:r>
        <w:fldChar w:fldCharType="end"/>
      </w:r>
    </w:p>
    <w:p w:rsidR="006E0E59" w:rsidRDefault="007C5C65">
      <w:pPr>
        <w:pStyle w:val="ProductList-Offering1Heading"/>
        <w:outlineLvl w:val="1"/>
      </w:pPr>
      <w:bookmarkStart w:id="322" w:name="_Sec550"/>
      <w:r>
        <w:t>Atribute</w:t>
      </w:r>
      <w:bookmarkEnd w:id="322"/>
      <w:r>
        <w:fldChar w:fldCharType="begin"/>
      </w:r>
      <w:r>
        <w:instrText xml:space="preserve"> TC "</w:instrText>
      </w:r>
      <w:bookmarkStart w:id="323" w:name="_Toc499816953"/>
      <w:r>
        <w:instrText>Atribute</w:instrText>
      </w:r>
      <w:bookmarkEnd w:id="323"/>
      <w:r>
        <w:instrText>" \l 2</w:instrText>
      </w:r>
      <w:r>
        <w:fldChar w:fldCharType="end"/>
      </w:r>
    </w:p>
    <w:p w:rsidR="006E0E59" w:rsidRDefault="007C5C65">
      <w:pPr>
        <w:pStyle w:val="ProductList-BodySpaced"/>
      </w:pPr>
      <w:r>
        <w:t>Atributele sunt identificate în tabelele din fiecare intrare de produs şi indică drepturile sau condiţiile aplicabile produselor.</w:t>
      </w:r>
    </w:p>
    <w:p w:rsidR="006E0E59" w:rsidRDefault="006E0E59">
      <w:pPr>
        <w:pStyle w:val="ProductList-BodySpaced"/>
      </w:pPr>
    </w:p>
    <w:p w:rsidR="006E0E59" w:rsidRDefault="007C5C65">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6E0E59" w:rsidRDefault="007C5C65">
      <w:pPr>
        <w:pStyle w:val="ProductList-BodySpaced"/>
      </w:pPr>
      <w:r>
        <w:rPr>
          <w:b/>
          <w:color w:val="00188F"/>
        </w:rPr>
        <w:t>Licenţe suplimentare şi SA de tranziţie</w:t>
      </w:r>
      <w:r>
        <w:t xml:space="preserve">: Indică faptul că Produsul este disponibil ca licenţă suplimentară şi/sau cu SA de tranziţie. Pentru mai multe detalii, consultaţi </w:t>
      </w:r>
      <w:hyperlink w:anchor="_Sec1237">
        <w:r>
          <w:rPr>
            <w:color w:val="00467F"/>
            <w:u w:val="single"/>
          </w:rPr>
          <w:t>Anexa C – Licenţe suplimentare pentru Serviciile online şi alte Licenţe de tranziţie</w:t>
        </w:r>
      </w:hyperlink>
      <w:r>
        <w:t>.</w:t>
      </w:r>
    </w:p>
    <w:p w:rsidR="006E0E59" w:rsidRDefault="007C5C65">
      <w:pPr>
        <w:pStyle w:val="ProductList-BodySpaced"/>
      </w:pPr>
      <w:r>
        <w:rPr>
          <w:b/>
          <w:color w:val="00188F"/>
        </w:rPr>
        <w:t>Cerinţă privind accesul clientului</w:t>
      </w:r>
      <w:r>
        <w:t>: Arată dacă un Produs server necesită sau nu licenţe CAL pentru accesarea de utilizatori şi dispozitive.</w:t>
      </w:r>
    </w:p>
    <w:p w:rsidR="006E0E59" w:rsidRDefault="007C5C65">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6E0E59" w:rsidRDefault="007C5C65">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6E0E59" w:rsidRDefault="007C5C65">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6E0E59" w:rsidRDefault="007C5C65">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6E0E59" w:rsidRDefault="007C5C65">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 Acest avantaj al protecţiei prin SA necesită o protecţie prin SA pentru Serverul de licenţă şi licenţa de acces, după caz</w:t>
      </w:r>
    </w:p>
    <w:p w:rsidR="006E0E59" w:rsidRDefault="007C5C65">
      <w:pPr>
        <w:pStyle w:val="ProductList-BodySpaced"/>
      </w:pPr>
      <w:r>
        <w:rPr>
          <w:b/>
          <w:color w:val="00188F"/>
        </w:rPr>
        <w:t>Cloud comunitar guvernamental (doar pentru S.U.A.)</w:t>
      </w:r>
      <w:r>
        <w:t xml:space="preserve">: Serviciile online care sunt disponibile exclusiv Comunităţii.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6E0E59" w:rsidRDefault="007C5C65">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6E0E59" w:rsidRDefault="007C5C65">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6E0E59" w:rsidRDefault="007C5C65">
      <w:pPr>
        <w:pStyle w:val="ProductList-BodySpaced"/>
      </w:pPr>
      <w:r>
        <w:rPr>
          <w:b/>
          <w:color w:val="00188F"/>
        </w:rPr>
        <w:t>Termenii licenţei</w:t>
      </w:r>
      <w:r>
        <w:t>: Termenii şi condiţiile care reglementează implementarea şi utilizarea unui Produs.</w:t>
      </w:r>
    </w:p>
    <w:p w:rsidR="006E0E59" w:rsidRDefault="007C5C65">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6E0E59" w:rsidRDefault="007C5C65">
      <w:pPr>
        <w:pStyle w:val="ProductList-BodySpaced"/>
      </w:pPr>
      <w:r>
        <w:rPr>
          <w:b/>
          <w:color w:val="00188F"/>
        </w:rPr>
        <w:t>Cerinţele preliminare</w:t>
      </w:r>
      <w:r>
        <w:t>: Indică faptul că trebuie îndeplinite anumite condiţii suplimentare pentru achiziţionarea Licenţelor pentru Produs.</w:t>
      </w:r>
    </w:p>
    <w:p w:rsidR="006E0E59" w:rsidRDefault="007C5C65">
      <w:pPr>
        <w:pStyle w:val="ProductList-BodySpaced"/>
      </w:pPr>
      <w:r>
        <w:rPr>
          <w:b/>
          <w:color w:val="00188F"/>
        </w:rPr>
        <w:t>Cerinţele preliminare (SA)</w:t>
      </w:r>
      <w:r>
        <w:t>:Indică faptul că trebuie îndeplinite anumite condiţii suplimentare pentru achiziţionarea protecţiei prin SA pentru Produs.</w:t>
      </w:r>
    </w:p>
    <w:p w:rsidR="006E0E59" w:rsidRDefault="007C5C65">
      <w:pPr>
        <w:pStyle w:val="ProductList-BodySpaced"/>
      </w:pPr>
      <w:r>
        <w:rPr>
          <w:b/>
          <w:color w:val="00188F"/>
        </w:rPr>
        <w:t>Versiune anterioară</w:t>
      </w:r>
      <w:r>
        <w:t>: Versiunile anterioare ale produsului şi Data disponibilităţii acestora.</w:t>
      </w:r>
    </w:p>
    <w:p w:rsidR="006E0E59" w:rsidRDefault="007C5C65">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6E0E59" w:rsidRDefault="007C5C65">
      <w:pPr>
        <w:pStyle w:val="ProductList-BodySpaced"/>
      </w:pPr>
      <w:r>
        <w:rPr>
          <w:b/>
          <w:color w:val="00188F"/>
        </w:rPr>
        <w:t>Program de abonament online (OSP)</w:t>
      </w:r>
      <w:r>
        <w:t>: Produsul este disponibil în cadrul unui program de abonament online.</w:t>
      </w:r>
    </w:p>
    <w:p w:rsidR="006E0E59" w:rsidRDefault="007C5C65">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6E0E59" w:rsidRDefault="007C5C65">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6E0E59" w:rsidRDefault="007C5C65">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F</w:t>
        </w:r>
      </w:hyperlink>
      <w:r>
        <w:t xml:space="preserve"> – Promoţii.</w:t>
      </w:r>
    </w:p>
    <w:p w:rsidR="006E0E59" w:rsidRDefault="007C5C65">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6E0E59" w:rsidRDefault="007C5C65">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6E0E59" w:rsidRDefault="007C5C65">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6E0E59" w:rsidRDefault="007C5C65">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6E0E59" w:rsidRDefault="007C5C65">
      <w:pPr>
        <w:pStyle w:val="ProductList-BodySpaced"/>
      </w:pPr>
      <w:r>
        <w:rPr>
          <w:b/>
          <w:color w:val="00188F"/>
        </w:rPr>
        <w:t>SA cu Drepturi echivalente</w:t>
      </w:r>
      <w:r>
        <w:t xml:space="preserve">: Licenţele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achiziţionate în baza unei Înscrieri Server and Cloud sau al Contractului Microsoft Products and Services oferă,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6E0E59" w:rsidRDefault="007C5C65">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6E0E59" w:rsidRDefault="007C5C65">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6E0E59" w:rsidRDefault="007C5C65">
      <w:pPr>
        <w:pStyle w:val="ProductList-BodySpaced"/>
      </w:pPr>
      <w:r>
        <w:rPr>
          <w:b/>
          <w:color w:val="00188F"/>
        </w:rPr>
        <w:t>Beneficiul de utilizare de către Elevi/Studenţi</w:t>
      </w:r>
      <w:r>
        <w:t xml:space="preserve">: Opţiunea pentru Instituţiile care licenţiază un Produs calificat pentru Numărul necesar la nivel de Organizaţie, în scopul licenţierii unui Produs care va fi utilizat de Elevii/Studenţii săi, la o proporţie de 1:15 sau 1:40 Elevi/Studenţi per Lucrător al cunoaşterii (profesori şi membri ai personalului), fără costuri suplimentare. Produsele calificate şi Produsele eligibile pentru utilizarea de către Elevi/Studenţi şi proporţiile aplicabile sunt identificate în intrările de produs şi în </w:t>
      </w:r>
      <w:hyperlink w:anchor="_Sec1230">
        <w:r>
          <w:rPr>
            <w:color w:val="00467F"/>
            <w:u w:val="single"/>
          </w:rPr>
          <w:t>Anexa I – Beneficiile pentru utilizarea de către Elevi/Studenţi</w:t>
        </w:r>
      </w:hyperlink>
      <w:r>
        <w:t>. Astfel de licenţe pentru studenţi nu pot fi luate în considerare pentru cerinţele minime pentru comandă. Termenii licenţei pentru Produsele licenţiate în baza Beneficiului pentru utilizarea de către Elevi/Studenţi guvernează utilizarea de către Elevi/Studenţi. Drepturile de a utiliza Produsele în baza Beneficiului pentru utilizarea de către Elevi/Studenţi expiră la finalul duratei de înscriere a Instituţiilor.</w:t>
      </w:r>
    </w:p>
    <w:p w:rsidR="006E0E59" w:rsidRDefault="007C5C65">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rsidR="006E0E59" w:rsidRDefault="007C5C65">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6E0E59" w:rsidRDefault="007C5C65">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6E0E59" w:rsidRDefault="006E0E59">
      <w:pPr>
        <w:pStyle w:val="ProductList-BodySpaced"/>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Spaced"/>
      </w:pPr>
    </w:p>
    <w:p w:rsidR="006E0E59" w:rsidRDefault="007C5C65">
      <w:pPr>
        <w:pStyle w:val="ProductList-Offering1Heading"/>
        <w:outlineLvl w:val="1"/>
      </w:pPr>
      <w:bookmarkStart w:id="324" w:name="_Sec551"/>
      <w:r>
        <w:t>Valorile celulelor</w:t>
      </w:r>
      <w:bookmarkEnd w:id="324"/>
      <w:r>
        <w:fldChar w:fldCharType="begin"/>
      </w:r>
      <w:r>
        <w:instrText xml:space="preserve"> TC "</w:instrText>
      </w:r>
      <w:bookmarkStart w:id="325" w:name="_Toc499816954"/>
      <w:r>
        <w:instrText>Valorile celulelor</w:instrText>
      </w:r>
      <w:bookmarkEnd w:id="325"/>
      <w:r>
        <w:instrText>" \l 2</w:instrText>
      </w:r>
      <w:r>
        <w:fldChar w:fldCharType="end"/>
      </w:r>
    </w:p>
    <w:p w:rsidR="006E0E59" w:rsidRDefault="007C5C65">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6E0E59" w:rsidRDefault="006E0E59">
      <w:pPr>
        <w:pStyle w:val="ProductList-BodySpaced"/>
      </w:pPr>
    </w:p>
    <w:p w:rsidR="006E0E59" w:rsidRDefault="007C5C65">
      <w:pPr>
        <w:pStyle w:val="ProductList-BodySpaced"/>
      </w:pPr>
      <w:r>
        <w:rPr>
          <w:b/>
          <w:color w:val="00188F"/>
        </w:rPr>
        <w:t>A</w:t>
      </w:r>
      <w:r>
        <w:t xml:space="preserve">= </w:t>
      </w:r>
      <w:r>
        <w:rPr>
          <w:color w:val="00188F"/>
        </w:rPr>
        <w:t>Produs suplimentar</w:t>
      </w:r>
      <w:r>
        <w:t>: Produsul este oferit ca Produs suplimentar.</w:t>
      </w:r>
    </w:p>
    <w:p w:rsidR="006E0E59" w:rsidRDefault="007C5C65">
      <w:pPr>
        <w:pStyle w:val="ProductList-BodySpaced"/>
      </w:pPr>
      <w:r>
        <w:rPr>
          <w:b/>
          <w:color w:val="00188F"/>
        </w:rPr>
        <w:t xml:space="preserve">AO </w:t>
      </w:r>
      <w:r>
        <w:t xml:space="preserve">= </w:t>
      </w:r>
      <w:r>
        <w:rPr>
          <w:color w:val="00188F"/>
        </w:rPr>
        <w:t>Produs suplimentar la nivel de organizaţie</w:t>
      </w:r>
      <w:r>
        <w:t>: Produsul este oferit ca un Produs suplimentar şi trebuie comandat la nivel de organizaţie.</w:t>
      </w:r>
    </w:p>
    <w:p w:rsidR="006E0E59" w:rsidRDefault="007C5C65">
      <w:pPr>
        <w:pStyle w:val="ProductList-BodySpaced"/>
      </w:pPr>
      <w:r>
        <w:rPr>
          <w:b/>
          <w:color w:val="00188F"/>
        </w:rPr>
        <w:t>E</w:t>
      </w:r>
      <w:r>
        <w:t xml:space="preserve"> = </w:t>
      </w:r>
      <w:r>
        <w:rPr>
          <w:color w:val="00188F"/>
        </w:rPr>
        <w:t>Produs Enterprise</w:t>
      </w:r>
      <w:r>
        <w:t>: Produsul este oferit ca un Produs Enterprise, dar nu desktop.</w:t>
      </w:r>
    </w:p>
    <w:p w:rsidR="006E0E59" w:rsidRDefault="007C5C65">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Contractului Open Value Subscription for Education Solutions.</w:t>
      </w:r>
    </w:p>
    <w:p w:rsidR="006E0E59" w:rsidRDefault="007C5C65">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şi îndeplineşte cerinţele privind Produsele Enterprise. EO pentru licenţa Core CAL şi Enterprise CAL Suite necesită CAL Suite Bridge.</w:t>
      </w:r>
    </w:p>
    <w:p w:rsidR="006E0E59" w:rsidRDefault="007C5C65">
      <w:pPr>
        <w:pStyle w:val="ProductList-BodySpaced"/>
      </w:pPr>
      <w:r>
        <w:rPr>
          <w:b/>
          <w:color w:val="00188F"/>
        </w:rPr>
        <w:t>EP</w:t>
      </w:r>
      <w:r>
        <w:rPr>
          <w:color w:val="000000"/>
        </w:rPr>
        <w:t xml:space="preserve"> = </w:t>
      </w:r>
      <w:r>
        <w:rPr>
          <w:color w:val="00188F"/>
        </w:rPr>
        <w:t>Produsul platformă Education</w:t>
      </w:r>
      <w:r>
        <w:t>: Produsul este oferit ca Produs platformă Education în cadrul Înscrierii Enrollment for Education Solution. Produsele platformă Education pot fi licenţiate numai la nivel de Organizaţie pentru toţi Lucrătorii cunoaşterii sau pentru numărul total de Elevi/Studenţi.</w:t>
      </w:r>
    </w:p>
    <w:p w:rsidR="006E0E59" w:rsidRDefault="007C5C65">
      <w:pPr>
        <w:pStyle w:val="ProductList-BodySpaced"/>
      </w:pPr>
      <w:r>
        <w:rPr>
          <w:b/>
          <w:color w:val="00188F"/>
        </w:rPr>
        <w:t>OM</w:t>
      </w:r>
      <w:r>
        <w:t xml:space="preserve"> = </w:t>
      </w:r>
      <w:r>
        <w:rPr>
          <w:color w:val="00188F"/>
        </w:rPr>
        <w:t>numărul minim de Licenţe Open</w:t>
      </w:r>
      <w:r>
        <w:t>: Fiecare Licenţă înseamnă doar 5 Licenţe în comanda iniţială minimă din cadrul Licenţei Open şi Open Value.</w:t>
      </w:r>
    </w:p>
    <w:p w:rsidR="006E0E59" w:rsidRDefault="007C5C65">
      <w:pPr>
        <w:pStyle w:val="ProductList-BodySpaced"/>
      </w:pPr>
      <w:r>
        <w:rPr>
          <w:b/>
          <w:color w:val="00188F"/>
        </w:rPr>
        <w:t>OW</w:t>
      </w:r>
      <w:r>
        <w:t xml:space="preserve"> = </w:t>
      </w:r>
      <w:r>
        <w:rPr>
          <w:color w:val="00188F"/>
        </w:rPr>
        <w:t>la nivel de organizaţie</w:t>
      </w:r>
      <w:r>
        <w:t>: disponibilitate în cadrul opţiunii la nivel de organizaţie.</w:t>
      </w:r>
    </w:p>
    <w:p w:rsidR="006E0E59" w:rsidRDefault="007C5C65">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rsidR="006E0E59" w:rsidRDefault="007C5C65">
      <w:pPr>
        <w:pStyle w:val="ProductList-BodySpaced"/>
      </w:pPr>
      <w:r>
        <w:rPr>
          <w:b/>
          <w:color w:val="00188F"/>
        </w:rPr>
        <w:t>S</w:t>
      </w:r>
      <w:r>
        <w:rPr>
          <w:color w:val="000000"/>
        </w:rPr>
        <w:t xml:space="preserve"> = </w:t>
      </w:r>
      <w:r>
        <w:rPr>
          <w:color w:val="00188F"/>
        </w:rPr>
        <w:t>Oferta pentru Elevi/Studenţi doar pentru School</w:t>
      </w:r>
      <w:r>
        <w:t>: Produsul este acordat ca ofertă pentru Elevi/Studenţi în baza Programului doar pentru School şi va fi comandat pentru numărul total de Elevi/Studenţi.</w:t>
      </w:r>
    </w:p>
    <w:p w:rsidR="006E0E59" w:rsidRDefault="007C5C65">
      <w:pPr>
        <w:pStyle w:val="ProductList-BodySpaced"/>
      </w:pPr>
      <w:r>
        <w:rPr>
          <w:b/>
          <w:color w:val="00188F"/>
        </w:rPr>
        <w:t xml:space="preserve">SD </w:t>
      </w:r>
      <w:r>
        <w:t xml:space="preserve">= </w:t>
      </w:r>
      <w:r>
        <w:rPr>
          <w:color w:val="00188F"/>
        </w:rPr>
        <w:t>Produs din platforma desktop School</w:t>
      </w:r>
      <w:r>
        <w:t>: Produsul este oferit ca un produs din platforma desktop pentru şcoli, care are fie Licenţă CAL Enterprise Suite, fie Licenţă CAL Core Suite în baza Programului School. Un Produs SD este contorizat ca trei unităţi.</w:t>
      </w:r>
    </w:p>
    <w:p w:rsidR="006E0E59" w:rsidRDefault="007C5C65">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6E0E59" w:rsidRDefault="007C5C65">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6E0E59" w:rsidRDefault="007C5C65">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6E0E59" w:rsidRDefault="006E0E59">
      <w:pPr>
        <w:pStyle w:val="ProductList-BodySpaced"/>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Spaced"/>
      </w:pPr>
    </w:p>
    <w:p w:rsidR="006E0E59" w:rsidRDefault="007C5C65">
      <w:pPr>
        <w:pStyle w:val="ProductList-Offering1Heading"/>
        <w:outlineLvl w:val="1"/>
      </w:pPr>
      <w:bookmarkStart w:id="326" w:name="_Sec552"/>
      <w:r>
        <w:t>Titlurile coloanelor</w:t>
      </w:r>
      <w:bookmarkEnd w:id="326"/>
      <w:r>
        <w:fldChar w:fldCharType="begin"/>
      </w:r>
      <w:r>
        <w:instrText xml:space="preserve"> TC "</w:instrText>
      </w:r>
      <w:bookmarkStart w:id="327" w:name="_Toc499816955"/>
      <w:r>
        <w:instrText>Titlurile coloanelor</w:instrText>
      </w:r>
      <w:bookmarkEnd w:id="327"/>
      <w:r>
        <w:instrText>" \l 2</w:instrText>
      </w:r>
      <w:r>
        <w:fldChar w:fldCharType="end"/>
      </w:r>
    </w:p>
    <w:p w:rsidR="006E0E59" w:rsidRDefault="007C5C65">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6E0E59" w:rsidRDefault="006E0E59">
      <w:pPr>
        <w:pStyle w:val="ProductList-BodySpaced"/>
      </w:pPr>
    </w:p>
    <w:p w:rsidR="006E0E59" w:rsidRDefault="007C5C65">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Soluţii Cloud.</w:t>
      </w:r>
    </w:p>
    <w:p w:rsidR="006E0E59" w:rsidRDefault="007C5C65">
      <w:pPr>
        <w:pStyle w:val="ProductList-BodySpaced"/>
      </w:pPr>
      <w:r>
        <w:rPr>
          <w:b/>
          <w:color w:val="00188F"/>
        </w:rPr>
        <w:t xml:space="preserve">DA </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6E0E59" w:rsidRDefault="007C5C65">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6E0E59" w:rsidRDefault="007C5C65">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6E0E59" w:rsidRDefault="007C5C65">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6E0E59" w:rsidRDefault="007C5C65">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6E0E59" w:rsidRDefault="007C5C65">
      <w:pPr>
        <w:pStyle w:val="ProductList-BodySpaced"/>
      </w:pPr>
      <w:r>
        <w:rPr>
          <w:b/>
          <w:color w:val="00188F"/>
        </w:rPr>
        <w:t>MPSA</w:t>
      </w:r>
      <w:r>
        <w:t xml:space="preserve"> = </w:t>
      </w:r>
      <w:r>
        <w:rPr>
          <w:color w:val="00188F"/>
        </w:rPr>
        <w:t>Contractul Microsoft Products and Services</w:t>
      </w:r>
      <w:r>
        <w:t>.</w:t>
      </w:r>
    </w:p>
    <w:p w:rsidR="006E0E59" w:rsidRDefault="007C5C65">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6E0E59" w:rsidRDefault="007C5C65">
      <w:pPr>
        <w:pStyle w:val="ProductList-BodySpaced"/>
      </w:pPr>
      <w:r>
        <w:rPr>
          <w:b/>
          <w:color w:val="00188F"/>
        </w:rPr>
        <w:t xml:space="preserve">OV/OVS </w:t>
      </w:r>
      <w:r>
        <w:t xml:space="preserve">= </w:t>
      </w:r>
      <w:r>
        <w:rPr>
          <w:color w:val="00188F"/>
        </w:rPr>
        <w:t>Open Value şi Open Value Subscription:</w:t>
      </w:r>
      <w:r>
        <w:t xml:space="preserve"> include Contractele Open Value, Open Value Subscription, Open Value pentru Guvern şi Open Value Subscription pentru Guvern.</w:t>
      </w:r>
    </w:p>
    <w:p w:rsidR="006E0E59" w:rsidRDefault="007C5C65">
      <w:pPr>
        <w:pStyle w:val="ProductList-BodySpaced"/>
      </w:pPr>
      <w:r>
        <w:rPr>
          <w:b/>
          <w:color w:val="00188F"/>
        </w:rPr>
        <w:t xml:space="preserve">OVS-ES </w:t>
      </w:r>
      <w:r>
        <w:t xml:space="preserve"> = </w:t>
      </w:r>
      <w:r>
        <w:rPr>
          <w:color w:val="00188F"/>
        </w:rPr>
        <w:t>Open Value Subscription – Soluţii destinate mediului educaţional</w:t>
      </w:r>
      <w:r>
        <w:t>.</w:t>
      </w:r>
    </w:p>
    <w:p w:rsidR="006E0E59" w:rsidRDefault="007C5C65">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6E0E59" w:rsidRDefault="007C5C65">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6E0E59" w:rsidRDefault="007C5C65">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6E0E59" w:rsidRDefault="006E0E59">
      <w:pPr>
        <w:pStyle w:val="ProductList-BodySpaced"/>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Spaced"/>
      </w:pPr>
    </w:p>
    <w:p w:rsidR="006E0E59" w:rsidRDefault="007C5C65">
      <w:pPr>
        <w:pStyle w:val="ProductList-Offering1Heading"/>
        <w:outlineLvl w:val="1"/>
      </w:pPr>
      <w:bookmarkStart w:id="328" w:name="_Sec553"/>
      <w:r>
        <w:t>Definiţii</w:t>
      </w:r>
      <w:bookmarkEnd w:id="328"/>
      <w:r>
        <w:fldChar w:fldCharType="begin"/>
      </w:r>
      <w:r>
        <w:instrText xml:space="preserve"> TC "</w:instrText>
      </w:r>
      <w:bookmarkStart w:id="329" w:name="_Toc499816956"/>
      <w:r>
        <w:instrText>Definiţii</w:instrText>
      </w:r>
      <w:bookmarkEnd w:id="329"/>
      <w:r>
        <w:instrText>" \l 2</w:instrText>
      </w:r>
      <w:r>
        <w:fldChar w:fldCharType="end"/>
      </w:r>
    </w:p>
    <w:p w:rsidR="006E0E59" w:rsidRDefault="007C5C65">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Subscription for Education Solutions.</w:t>
      </w:r>
    </w:p>
    <w:p w:rsidR="006E0E59" w:rsidRDefault="007C5C65">
      <w:pPr>
        <w:pStyle w:val="ProductList-BodySpaced"/>
      </w:pPr>
      <w:r>
        <w:rPr>
          <w:b/>
          <w:color w:val="00188F"/>
        </w:rPr>
        <w:t xml:space="preserve">Licenţa suplimentară </w:t>
      </w:r>
      <w:r>
        <w:t xml:space="preserve">este licenţa achiziţionată în plus faţă de (şi asociată cu) o Licenţă eligibilă achiziţionată anterior (sau un set de Licenţe eligibile). O Licenţă suplimentară trebuie alocată unui singur Utilizator eligibil (aşa cum este definit în Înscrierea Clientului) sau aceluiaşi Server sau dispozitiv ca Licenţele eligibile. Pentru Licenţele SL utilizator suplimentare care nu apar individual în TSO, se aplică termenii licenţei aplicabili unei Licenţe SL utilizator complete, aferente aceluiaşi serviciu. </w:t>
      </w:r>
    </w:p>
    <w:p w:rsidR="006E0E59" w:rsidRDefault="007C5C65">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6E0E59" w:rsidRDefault="007C5C65">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6E0E59" w:rsidRDefault="007C5C65">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6E0E59" w:rsidRDefault="007C5C65">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6E0E59" w:rsidRDefault="007C5C65">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6E0E59" w:rsidRDefault="007C5C65">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6E0E59" w:rsidRDefault="007C5C65">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6E0E59" w:rsidRDefault="007C5C65">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6E0E59" w:rsidRDefault="007C5C65">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6E0E59" w:rsidRDefault="007C5C65">
      <w:pPr>
        <w:pStyle w:val="ProductList-BodySpaced"/>
      </w:pPr>
      <w:r>
        <w:rPr>
          <w:b/>
          <w:color w:val="00188F"/>
        </w:rPr>
        <w:t>Soluţie Unificată Embedded</w:t>
      </w:r>
      <w:r>
        <w:t xml:space="preserve"> înseamnă o aplicaţie pentru afaceri dezvoltată de Resellerul Clientului, pentru care Resellerul acordă o licenţă Clientului şi care adaugă o funcţionalitate semnificativă şi primară unui Produs SL Embedded.</w:t>
      </w:r>
    </w:p>
    <w:p w:rsidR="006E0E59" w:rsidRDefault="007C5C65">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6E0E59" w:rsidRDefault="007C5C65">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6E0E59" w:rsidRDefault="007C5C65">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6E0E59" w:rsidRDefault="007C5C65">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6E0E59" w:rsidRDefault="007C5C65">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6E0E59" w:rsidRDefault="007C5C65">
      <w:pPr>
        <w:pStyle w:val="ProductList-BodySpaced"/>
      </w:pPr>
      <w:r>
        <w:rPr>
          <w:b/>
          <w:color w:val="00188F"/>
        </w:rPr>
        <w:t xml:space="preserve">Licenţă </w:t>
      </w:r>
      <w:r>
        <w:t>înseamnă dreptul de a descărca, a instala, a accesa şi a utiliza un Produs.</w:t>
      </w:r>
    </w:p>
    <w:p w:rsidR="006E0E59" w:rsidRDefault="007C5C65">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6E0E59" w:rsidRDefault="007C5C65">
      <w:pPr>
        <w:pStyle w:val="ProductList-BodySpaced"/>
      </w:pPr>
      <w:r>
        <w:rPr>
          <w:b/>
          <w:color w:val="00188F"/>
        </w:rPr>
        <w:t xml:space="preserve">Partener pentru Mobilitatea licenţelor prin intermediul Software Assurance </w:t>
      </w:r>
      <w:r>
        <w:t xml:space="preserve">înseamnă o entitate identificată la adresa </w:t>
      </w:r>
      <w:hyperlink r:id="rId139">
        <w:r>
          <w:rPr>
            <w:color w:val="00467F"/>
            <w:u w:val="single"/>
          </w:rPr>
          <w:t>http://www.microsoft.com/licensing/software-assurance/license-mobility.aspx</w:t>
        </w:r>
      </w:hyperlink>
      <w:r>
        <w:t xml:space="preserve"> şi autorizată de Microsoft să găzduiască software-ul clienţilor pe servere partajate. </w:t>
      </w:r>
    </w:p>
    <w:p w:rsidR="006E0E59" w:rsidRDefault="007C5C65">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6E0E59" w:rsidRDefault="007C5C65">
      <w:pPr>
        <w:pStyle w:val="ProductList-BodySpaced"/>
      </w:pPr>
      <w:r>
        <w:rPr>
          <w:b/>
          <w:color w:val="00188F"/>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6E0E59" w:rsidRDefault="007C5C65">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6E0E59" w:rsidRDefault="007C5C65">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6E0E59" w:rsidRDefault="007C5C65">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6E0E59" w:rsidRDefault="007C5C65">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6E0E59" w:rsidRDefault="007C5C65">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6E0E59" w:rsidRDefault="007C5C65">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6E0E59" w:rsidRDefault="007C5C65">
      <w:pPr>
        <w:pStyle w:val="ProductList-BodySpaced"/>
      </w:pPr>
      <w:r>
        <w:rPr>
          <w:b/>
          <w:color w:val="00188F"/>
        </w:rPr>
        <w:t xml:space="preserve">Procesor fizic </w:t>
      </w:r>
      <w:r>
        <w:t>înseamnă un procesor într-un sistem hardware fizic.</w:t>
      </w:r>
    </w:p>
    <w:p w:rsidR="006E0E59" w:rsidRDefault="007C5C65">
      <w:pPr>
        <w:pStyle w:val="ProductList-BodySpaced"/>
      </w:pPr>
      <w:r>
        <w:rPr>
          <w:b/>
          <w:color w:val="00188F"/>
        </w:rPr>
        <w:t xml:space="preserve">Premium Assurance </w:t>
      </w:r>
      <w:r>
        <w:t>este o ofertă pentru anumite Produse, care oferă acces la actualizări de securitate şi buletinele pe care Microsoft le pune la dispoziţie atunci când o versiune a Produsului nu mai este protejată prin Asistenţă prelungită.</w:t>
      </w:r>
    </w:p>
    <w:p w:rsidR="006E0E59" w:rsidRDefault="007C5C65">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6E0E59" w:rsidRDefault="007C5C65">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6E0E59" w:rsidRDefault="007C5C65">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6E0E59" w:rsidRDefault="007C5C65">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6E0E59" w:rsidRDefault="007C5C65">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6E0E59" w:rsidRDefault="007C5C65">
      <w:pPr>
        <w:pStyle w:val="ProductList-BodySpaced"/>
      </w:pPr>
      <w:r>
        <w:rPr>
          <w:b/>
          <w:color w:val="00188F"/>
        </w:rPr>
        <w:t>Server</w:t>
      </w:r>
      <w:r>
        <w:t xml:space="preserve"> înseamnă un sistem hardware fizic, capabil să ruleze produse software de tip server.</w:t>
      </w:r>
    </w:p>
    <w:p w:rsidR="006E0E59" w:rsidRDefault="007C5C65">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6E0E59" w:rsidRDefault="007C5C65">
      <w:pPr>
        <w:pStyle w:val="ProductList-BodySpaced"/>
      </w:pPr>
      <w:r>
        <w:rPr>
          <w:b/>
          <w:color w:val="00188F"/>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rsidR="006E0E59" w:rsidRDefault="007C5C65">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rsidR="006E0E59" w:rsidRDefault="007C5C65">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6E0E59" w:rsidRDefault="007C5C65">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6E0E59" w:rsidRDefault="007C5C65">
      <w:pPr>
        <w:pStyle w:val="ProductList-BodySpaced"/>
      </w:pPr>
      <w:r>
        <w:t>Produsul software în cadrul Soluţiilor pentru web este utilizat pentru a executa:</w:t>
      </w:r>
    </w:p>
    <w:p w:rsidR="006E0E59" w:rsidRDefault="007C5C65" w:rsidP="007C5C65">
      <w:pPr>
        <w:pStyle w:val="ProductList-Bullet"/>
        <w:numPr>
          <w:ilvl w:val="0"/>
          <w:numId w:val="44"/>
        </w:numPr>
      </w:pPr>
      <w:r>
        <w:t>produse software de tip server pentru web (de exemplu, Microsoft Internet Information Services) şi agenţi de gestionare sau de securitate (de exemplu, agentul System Center Operations Manager);</w:t>
      </w:r>
    </w:p>
    <w:p w:rsidR="006E0E59" w:rsidRDefault="007C5C65" w:rsidP="007C5C65">
      <w:pPr>
        <w:pStyle w:val="ProductList-Bullet"/>
        <w:numPr>
          <w:ilvl w:val="0"/>
          <w:numId w:val="44"/>
        </w:numPr>
      </w:pPr>
      <w:r>
        <w:t>produse software de tip motor bază de date (de exemplu, Microsoft SQL Server) numai în scopul asigurării suportului pentru Soluţii pentru web sau</w:t>
      </w:r>
    </w:p>
    <w:p w:rsidR="006E0E59" w:rsidRDefault="007C5C65" w:rsidP="007C5C65">
      <w:pPr>
        <w:pStyle w:val="ProductList-Bullet"/>
        <w:numPr>
          <w:ilvl w:val="0"/>
          <w:numId w:val="44"/>
        </w:numPr>
      </w:pPr>
      <w:r>
        <w:t>serviciul Sistem de nume de domeniu (DNS) pentru a transforma numele de pe internet în adrese IP, atâta timp cât aceasta nu este singura funcţie a instanţei respective a produsului software.</w:t>
      </w:r>
    </w:p>
    <w:p w:rsidR="006E0E59" w:rsidRDefault="007C5C65">
      <w:pPr>
        <w:pStyle w:val="ProductList-BodySpaced"/>
      </w:pPr>
      <w:r>
        <w:rPr>
          <w:b/>
          <w:color w:val="00188F"/>
        </w:rPr>
        <w:t>Windows Server Container cu izolare Hyper-V</w:t>
      </w:r>
      <w:r>
        <w:rPr>
          <w:color w:val="000000"/>
        </w:rPr>
        <w:t xml:space="preserve">(este cunoscut sub denumirea de </w:t>
      </w:r>
      <w:r>
        <w:t>Hyper-V Container</w:t>
      </w:r>
      <w:r>
        <w:fldChar w:fldCharType="begin"/>
      </w:r>
      <w:r>
        <w:instrText xml:space="preserve"> XE "Hyper-V Container" </w:instrText>
      </w:r>
      <w:r>
        <w:fldChar w:fldCharType="end"/>
      </w:r>
      <w:r>
        <w:t xml:space="preserve">) este o caracteristică a Windows Server care utilizează un mediu de sistem de operare virtual. Fiecare Windows Server Container cu izolarea Hyper-V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6E0E59" w:rsidRDefault="007C5C65">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rsidR="006E0E59" w:rsidRDefault="007C5C65">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6E0E59" w:rsidRDefault="006E0E59">
      <w:pPr>
        <w:pStyle w:val="ProductList-BodySpaced"/>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Spaced"/>
      </w:pPr>
    </w:p>
    <w:p w:rsidR="006E0E59" w:rsidRDefault="006E0E59">
      <w:pPr>
        <w:sectPr w:rsidR="006E0E59">
          <w:headerReference w:type="default" r:id="rId140"/>
          <w:footerReference w:type="default" r:id="rId141"/>
          <w:type w:val="continuous"/>
          <w:pgSz w:w="12240" w:h="15840" w:code="1"/>
          <w:pgMar w:top="1170" w:right="720" w:bottom="720" w:left="720" w:header="432" w:footer="288" w:gutter="0"/>
          <w:cols w:space="360"/>
        </w:sectPr>
      </w:pPr>
    </w:p>
    <w:p w:rsidR="006E0E59" w:rsidRDefault="007C5C65">
      <w:pPr>
        <w:pStyle w:val="ProductList-SectionHeading"/>
        <w:pageBreakBefore/>
        <w:outlineLvl w:val="0"/>
      </w:pPr>
      <w:bookmarkStart w:id="330" w:name="_Sec591"/>
      <w:bookmarkEnd w:id="320"/>
      <w:r>
        <w:t>Anexa A – Licenţele CAL/ML echivalente</w:t>
      </w:r>
      <w:r>
        <w:fldChar w:fldCharType="begin"/>
      </w:r>
      <w:r>
        <w:instrText xml:space="preserve"> TC "</w:instrText>
      </w:r>
      <w:bookmarkStart w:id="331" w:name="_Toc499816957"/>
      <w:r>
        <w:instrText>Anexa A – Licenţele CAL/ML echivalente</w:instrText>
      </w:r>
      <w:bookmarkEnd w:id="331"/>
      <w:r>
        <w:instrText>" \l 1</w:instrText>
      </w:r>
      <w:r>
        <w:fldChar w:fldCharType="end"/>
      </w:r>
    </w:p>
    <w:p w:rsidR="006E0E59" w:rsidRDefault="007C5C65">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6E0E59" w:rsidRDefault="006E0E59">
      <w:pPr>
        <w:pStyle w:val="ProductList-Body"/>
      </w:pPr>
    </w:p>
    <w:tbl>
      <w:tblPr>
        <w:tblStyle w:val="PURTable"/>
        <w:tblW w:w="0" w:type="dxa"/>
        <w:tblLook w:val="04A0" w:firstRow="1" w:lastRow="0" w:firstColumn="1" w:lastColumn="0" w:noHBand="0" w:noVBand="1"/>
      </w:tblPr>
      <w:tblGrid>
        <w:gridCol w:w="1133"/>
        <w:gridCol w:w="256"/>
        <w:gridCol w:w="256"/>
        <w:gridCol w:w="256"/>
        <w:gridCol w:w="256"/>
        <w:gridCol w:w="394"/>
        <w:gridCol w:w="477"/>
        <w:gridCol w:w="483"/>
        <w:gridCol w:w="489"/>
        <w:gridCol w:w="477"/>
        <w:gridCol w:w="394"/>
        <w:gridCol w:w="477"/>
        <w:gridCol w:w="483"/>
        <w:gridCol w:w="489"/>
        <w:gridCol w:w="477"/>
        <w:gridCol w:w="329"/>
        <w:gridCol w:w="380"/>
        <w:gridCol w:w="490"/>
        <w:gridCol w:w="266"/>
        <w:gridCol w:w="266"/>
        <w:gridCol w:w="659"/>
        <w:gridCol w:w="366"/>
        <w:gridCol w:w="309"/>
        <w:gridCol w:w="364"/>
        <w:gridCol w:w="334"/>
        <w:gridCol w:w="356"/>
      </w:tblGrid>
      <w:tr w:rsidR="006E0E5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E0E59" w:rsidRDefault="006E0E5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6E0E59" w:rsidRDefault="007C5C65">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E0E59" w:rsidRDefault="007C5C65">
            <w:pPr>
              <w:pStyle w:val="ProductList-TableBody"/>
              <w:jc w:val="center"/>
            </w:pPr>
            <w:r>
              <w:rPr>
                <w:color w:val="FFFFFF"/>
              </w:rPr>
              <w:t>Licenţă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E0E59" w:rsidRDefault="007C5C65">
            <w:pPr>
              <w:pStyle w:val="ProductList-TableBody"/>
              <w:jc w:val="center"/>
            </w:pPr>
            <w:r>
              <w:rPr>
                <w:color w:val="FFFFFF"/>
              </w:rPr>
              <w:t>Licenţă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E0E59" w:rsidRDefault="007C5C6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E0E59" w:rsidRDefault="007C5C65">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6E0E59" w:rsidRDefault="007C5C65">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E0E59" w:rsidRDefault="007C5C6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E0E59" w:rsidRDefault="007C5C65">
            <w:pPr>
              <w:pStyle w:val="ProductList-TableBody"/>
              <w:jc w:val="center"/>
            </w:pPr>
            <w:r>
              <w:rPr>
                <w:color w:val="FFFFFF"/>
              </w:rPr>
              <w:t>Dynamics 365 Enterprise</w:t>
            </w:r>
          </w:p>
        </w:tc>
      </w:tr>
      <w:tr w:rsidR="006E0E59">
        <w:tc>
          <w:tcPr>
            <w:tcW w:w="240" w:type="dxa"/>
            <w:tcBorders>
              <w:top w:val="none" w:sz="4" w:space="0" w:color="BFBFBF"/>
              <w:left w:val="none" w:sz="24" w:space="0" w:color="808080"/>
              <w:bottom w:val="single" w:sz="4" w:space="0" w:color="FFFFFF"/>
              <w:right w:val="single" w:sz="6" w:space="0" w:color="FFFFFF"/>
            </w:tcBorders>
          </w:tcPr>
          <w:p w:rsidR="006E0E59" w:rsidRDefault="007C5C65">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Suită</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Suită</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A3 cu licenţă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6E0E59">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E59" w:rsidRDefault="007C5C65">
            <w:pPr>
              <w:pStyle w:val="ProductList-TableBody"/>
              <w:jc w:val="center"/>
            </w:pPr>
            <w:r>
              <w:rPr>
                <w:color w:val="FFFFFF"/>
              </w:rPr>
              <w:t>Plan</w:t>
            </w:r>
          </w:p>
        </w:tc>
      </w:tr>
      <w:tr w:rsidR="006E0E59">
        <w:tc>
          <w:tcPr>
            <w:tcW w:w="240" w:type="dxa"/>
            <w:gridSpan w:val="16"/>
            <w:tcBorders>
              <w:top w:val="single" w:sz="4" w:space="0" w:color="FFFFFF"/>
              <w:left w:val="single" w:sz="6" w:space="0" w:color="FFFFFF"/>
              <w:bottom w:val="single" w:sz="4" w:space="0" w:color="FFFFFF"/>
              <w:right w:val="single" w:sz="6" w:space="0" w:color="FFFFFF"/>
            </w:tcBorders>
          </w:tcPr>
          <w:p w:rsidR="006E0E59" w:rsidRDefault="007C5C6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r>
      <w:tr w:rsidR="006E0E59">
        <w:tc>
          <w:tcPr>
            <w:tcW w:w="240" w:type="dxa"/>
            <w:tcBorders>
              <w:top w:val="dashed" w:sz="4" w:space="0" w:color="BFBFBF"/>
              <w:left w:val="none" w:sz="24" w:space="0" w:color="808080"/>
              <w:bottom w:val="dashed" w:sz="4" w:space="0" w:color="BFBFBF"/>
              <w:right w:val="single" w:sz="6" w:space="0" w:color="FFFFFF"/>
            </w:tcBorders>
          </w:tcPr>
          <w:p w:rsidR="006E0E59" w:rsidRDefault="0086218F">
            <w:pPr>
              <w:pStyle w:val="ProductList-TableBody"/>
            </w:pPr>
            <w:hyperlink w:anchor="_Sec793">
              <w:r w:rsidR="007C5C6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tcBorders>
              <w:top w:val="dashed" w:sz="4" w:space="0" w:color="BFBFBF"/>
              <w:left w:val="none" w:sz="24" w:space="0" w:color="808080"/>
              <w:bottom w:val="single" w:sz="4" w:space="0" w:color="FFFFFF"/>
              <w:right w:val="single" w:sz="6" w:space="0" w:color="FFFFFF"/>
            </w:tcBorders>
          </w:tcPr>
          <w:p w:rsidR="006E0E59" w:rsidRDefault="0086218F">
            <w:pPr>
              <w:pStyle w:val="ProductList-TableBody"/>
            </w:pPr>
            <w:hyperlink w:anchor="_Sec793">
              <w:r w:rsidR="007C5C65">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gridSpan w:val="16"/>
            <w:tcBorders>
              <w:top w:val="single" w:sz="4" w:space="0" w:color="FFFFFF"/>
              <w:left w:val="single" w:sz="6" w:space="0" w:color="FFFFFF"/>
              <w:bottom w:val="single" w:sz="4" w:space="0" w:color="FFFFFF"/>
              <w:right w:val="single" w:sz="6" w:space="0" w:color="FFFFFF"/>
            </w:tcBorders>
          </w:tcPr>
          <w:p w:rsidR="006E0E59" w:rsidRDefault="007C5C6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r>
      <w:tr w:rsidR="006E0E59">
        <w:tc>
          <w:tcPr>
            <w:tcW w:w="240" w:type="dxa"/>
            <w:tcBorders>
              <w:top w:val="dashed" w:sz="4" w:space="0" w:color="BFBFBF"/>
              <w:left w:val="none" w:sz="24" w:space="0" w:color="808080"/>
              <w:bottom w:val="dashed" w:sz="4" w:space="0" w:color="BFBFBF"/>
              <w:right w:val="single" w:sz="6" w:space="0" w:color="FFFFFF"/>
            </w:tcBorders>
          </w:tcPr>
          <w:p w:rsidR="006E0E59" w:rsidRDefault="0086218F">
            <w:pPr>
              <w:pStyle w:val="ProductList-TableBody"/>
            </w:pPr>
            <w:hyperlink w:anchor="_Sec793">
              <w:r w:rsidR="007C5C6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tcBorders>
              <w:top w:val="dashed" w:sz="4" w:space="0" w:color="BFBFBF"/>
              <w:left w:val="none" w:sz="24" w:space="0" w:color="808080"/>
              <w:bottom w:val="single" w:sz="4" w:space="0" w:color="FFFFFF"/>
              <w:right w:val="single" w:sz="6" w:space="0" w:color="FFFFFF"/>
            </w:tcBorders>
          </w:tcPr>
          <w:p w:rsidR="006E0E59" w:rsidRDefault="0086218F">
            <w:pPr>
              <w:pStyle w:val="ProductList-TableBody"/>
            </w:pPr>
            <w:hyperlink w:anchor="_Sec793">
              <w:r w:rsidR="007C5C65">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gridSpan w:val="16"/>
            <w:tcBorders>
              <w:top w:val="single" w:sz="4" w:space="0" w:color="FFFFFF"/>
              <w:left w:val="single" w:sz="6" w:space="0" w:color="FFFFFF"/>
              <w:bottom w:val="single" w:sz="4" w:space="0" w:color="FFFFFF"/>
              <w:right w:val="single" w:sz="6" w:space="0" w:color="FFFFFF"/>
            </w:tcBorders>
          </w:tcPr>
          <w:p w:rsidR="006E0E59" w:rsidRDefault="007C5C6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r>
      <w:tr w:rsidR="006E0E59">
        <w:tc>
          <w:tcPr>
            <w:tcW w:w="240" w:type="dxa"/>
            <w:tcBorders>
              <w:top w:val="dashed" w:sz="4" w:space="0" w:color="BFBFBF"/>
              <w:left w:val="none" w:sz="24" w:space="0" w:color="808080"/>
              <w:bottom w:val="dashed" w:sz="4" w:space="0" w:color="BFBFBF"/>
              <w:right w:val="single" w:sz="6" w:space="0" w:color="FFFFFF"/>
            </w:tcBorders>
          </w:tcPr>
          <w:p w:rsidR="006E0E59" w:rsidRDefault="0086218F">
            <w:pPr>
              <w:pStyle w:val="ProductList-TableBody"/>
            </w:pPr>
            <w:hyperlink w:anchor="_Sec798">
              <w:r w:rsidR="007C5C6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tcBorders>
              <w:top w:val="dashed" w:sz="4" w:space="0" w:color="BFBFBF"/>
              <w:left w:val="none" w:sz="24" w:space="0" w:color="808080"/>
              <w:bottom w:val="single" w:sz="4" w:space="0" w:color="FFFFFF"/>
              <w:right w:val="single" w:sz="6" w:space="0" w:color="FFFFFF"/>
            </w:tcBorders>
          </w:tcPr>
          <w:p w:rsidR="006E0E59" w:rsidRDefault="0086218F">
            <w:pPr>
              <w:pStyle w:val="ProductList-TableBody"/>
            </w:pPr>
            <w:hyperlink w:anchor="_Sec798">
              <w:r w:rsidR="007C5C65">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gridSpan w:val="16"/>
            <w:tcBorders>
              <w:top w:val="single" w:sz="4" w:space="0" w:color="FFFFFF"/>
              <w:left w:val="single" w:sz="6" w:space="0" w:color="FFFFFF"/>
              <w:bottom w:val="single" w:sz="4" w:space="0" w:color="FFFFFF"/>
              <w:right w:val="single" w:sz="6" w:space="0" w:color="FFFFFF"/>
            </w:tcBorders>
          </w:tcPr>
          <w:p w:rsidR="006E0E59" w:rsidRDefault="007C5C65">
            <w:pPr>
              <w:pStyle w:val="ProductList-TableBody"/>
            </w:pPr>
            <w:r>
              <w:rPr>
                <w:b/>
              </w:rPr>
              <w:t>Microsoft Audit şi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r>
      <w:tr w:rsidR="006E0E59">
        <w:tc>
          <w:tcPr>
            <w:tcW w:w="240" w:type="dxa"/>
            <w:tcBorders>
              <w:top w:val="dashed" w:sz="4" w:space="0" w:color="BFBFBF"/>
              <w:left w:val="none" w:sz="24" w:space="0" w:color="808080"/>
              <w:bottom w:val="single" w:sz="4" w:space="0" w:color="FFFFFF"/>
              <w:right w:val="single" w:sz="6" w:space="0" w:color="FFFFFF"/>
            </w:tcBorders>
          </w:tcPr>
          <w:p w:rsidR="006E0E59" w:rsidRDefault="0086218F">
            <w:pPr>
              <w:pStyle w:val="ProductList-TableBody"/>
            </w:pPr>
            <w:hyperlink w:anchor="_Sec798">
              <w:r w:rsidR="007C5C65">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gridSpan w:val="16"/>
            <w:tcBorders>
              <w:top w:val="single" w:sz="4" w:space="0" w:color="FFFFFF"/>
              <w:left w:val="single" w:sz="6" w:space="0" w:color="FFFFFF"/>
              <w:bottom w:val="single" w:sz="4" w:space="0" w:color="FFFFFF"/>
              <w:right w:val="single" w:sz="6" w:space="0" w:color="FFFFFF"/>
            </w:tcBorders>
          </w:tcPr>
          <w:p w:rsidR="006E0E59" w:rsidRDefault="007C5C65">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r>
      <w:tr w:rsidR="006E0E59">
        <w:tc>
          <w:tcPr>
            <w:tcW w:w="240" w:type="dxa"/>
            <w:tcBorders>
              <w:top w:val="dashed" w:sz="4" w:space="0" w:color="BFBFBF"/>
              <w:left w:val="none" w:sz="24" w:space="0" w:color="808080"/>
              <w:bottom w:val="dashed" w:sz="4" w:space="0" w:color="BFBFBF"/>
              <w:right w:val="single" w:sz="6" w:space="0" w:color="FFFFFF"/>
            </w:tcBorders>
          </w:tcPr>
          <w:p w:rsidR="006E0E59" w:rsidRDefault="0086218F">
            <w:pPr>
              <w:pStyle w:val="ProductList-TableBody"/>
            </w:pPr>
            <w:hyperlink w:anchor="_Sec799">
              <w:r w:rsidR="007C5C6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tcBorders>
              <w:top w:val="dashed" w:sz="4" w:space="0" w:color="BFBFBF"/>
              <w:left w:val="none" w:sz="24" w:space="0" w:color="808080"/>
              <w:bottom w:val="dashed" w:sz="4" w:space="0" w:color="BFBFBF"/>
              <w:right w:val="single" w:sz="6" w:space="0" w:color="FFFFFF"/>
            </w:tcBorders>
          </w:tcPr>
          <w:p w:rsidR="006E0E59" w:rsidRDefault="0086218F">
            <w:pPr>
              <w:pStyle w:val="ProductList-TableBody"/>
            </w:pPr>
            <w:hyperlink w:anchor="_Sec799">
              <w:r w:rsidR="007C5C65">
                <w:rPr>
                  <w:color w:val="00467F"/>
                  <w:u w:val="single"/>
                </w:rPr>
                <w:t>Suplimentară</w:t>
              </w:r>
            </w:hyperlink>
            <w:r w:rsidR="007C5C6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tcBorders>
              <w:top w:val="dashed" w:sz="4" w:space="0" w:color="BFBFBF"/>
              <w:left w:val="none" w:sz="24" w:space="0" w:color="808080"/>
              <w:bottom w:val="single" w:sz="4" w:space="0" w:color="FFFFFF"/>
              <w:right w:val="single" w:sz="6" w:space="0" w:color="FFFFFF"/>
            </w:tcBorders>
          </w:tcPr>
          <w:p w:rsidR="006E0E59" w:rsidRDefault="0086218F">
            <w:pPr>
              <w:pStyle w:val="ProductList-TableBody"/>
            </w:pPr>
            <w:hyperlink w:anchor="_Sec799">
              <w:r w:rsidR="007C5C65">
                <w:rPr>
                  <w:color w:val="00467F"/>
                  <w:u w:val="single"/>
                </w:rPr>
                <w:t>Suplimentară</w:t>
              </w:r>
            </w:hyperlink>
            <w:r w:rsidR="007C5C6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gridSpan w:val="16"/>
            <w:tcBorders>
              <w:top w:val="single" w:sz="4" w:space="0" w:color="FFFFFF"/>
              <w:left w:val="single" w:sz="6" w:space="0" w:color="FFFFFF"/>
              <w:bottom w:val="single" w:sz="4" w:space="0" w:color="FFFFFF"/>
              <w:right w:val="single" w:sz="6" w:space="0" w:color="FFFFFF"/>
            </w:tcBorders>
          </w:tcPr>
          <w:p w:rsidR="006E0E59" w:rsidRDefault="007C5C65">
            <w:pPr>
              <w:pStyle w:val="ProductList-TableBody"/>
            </w:pPr>
            <w:r>
              <w:rPr>
                <w:b/>
              </w:rPr>
              <w:t>Windows MultiPoint Server 2016 Premium şi Standard (doar Academic)</w:t>
            </w: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r>
      <w:tr w:rsidR="006E0E59">
        <w:tc>
          <w:tcPr>
            <w:tcW w:w="240" w:type="dxa"/>
            <w:tcBorders>
              <w:top w:val="dashed" w:sz="4" w:space="0" w:color="BFBFBF"/>
              <w:left w:val="none" w:sz="24" w:space="0" w:color="808080"/>
              <w:bottom w:val="dashed" w:sz="4" w:space="0" w:color="BFBFBF"/>
              <w:right w:val="single" w:sz="6" w:space="0" w:color="FFFFFF"/>
            </w:tcBorders>
          </w:tcPr>
          <w:p w:rsidR="006E0E59" w:rsidRDefault="0086218F">
            <w:pPr>
              <w:pStyle w:val="ProductList-TableBody"/>
            </w:pPr>
            <w:hyperlink w:anchor="_Sec800">
              <w:r w:rsidR="007C5C6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tcBorders>
              <w:top w:val="dashed" w:sz="4" w:space="0" w:color="BFBFBF"/>
              <w:left w:val="none" w:sz="24" w:space="0" w:color="808080"/>
              <w:bottom w:val="single" w:sz="4" w:space="0" w:color="FFFFFF"/>
              <w:right w:val="single" w:sz="6" w:space="0" w:color="FFFFFF"/>
            </w:tcBorders>
          </w:tcPr>
          <w:p w:rsidR="006E0E59" w:rsidRDefault="0086218F">
            <w:pPr>
              <w:pStyle w:val="ProductList-TableBody"/>
            </w:pPr>
            <w:hyperlink w:anchor="_Sec800">
              <w:r w:rsidR="007C5C65">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gridSpan w:val="16"/>
            <w:tcBorders>
              <w:top w:val="single" w:sz="4" w:space="0" w:color="FFFFFF"/>
              <w:left w:val="single" w:sz="6" w:space="0" w:color="FFFFFF"/>
              <w:bottom w:val="single" w:sz="4" w:space="0" w:color="FFFFFF"/>
              <w:right w:val="single" w:sz="6" w:space="0" w:color="FFFFFF"/>
            </w:tcBorders>
          </w:tcPr>
          <w:p w:rsidR="006E0E59" w:rsidRDefault="007C5C65">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r>
      <w:tr w:rsidR="006E0E59">
        <w:tc>
          <w:tcPr>
            <w:tcW w:w="240" w:type="dxa"/>
            <w:tcBorders>
              <w:top w:val="dashed" w:sz="4" w:space="0" w:color="BFBFBF"/>
              <w:left w:val="none" w:sz="24" w:space="0" w:color="808080"/>
              <w:bottom w:val="dashed" w:sz="4" w:space="0" w:color="BFBFBF"/>
              <w:right w:val="single" w:sz="6" w:space="0" w:color="FFFFFF"/>
            </w:tcBorders>
          </w:tcPr>
          <w:p w:rsidR="006E0E59" w:rsidRDefault="0086218F">
            <w:pPr>
              <w:pStyle w:val="ProductList-TableBody"/>
            </w:pPr>
            <w:hyperlink w:anchor="_Sec807">
              <w:r w:rsidR="007C5C6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tcBorders>
              <w:top w:val="dashed" w:sz="4" w:space="0" w:color="BFBFBF"/>
              <w:left w:val="none" w:sz="24" w:space="0" w:color="808080"/>
              <w:bottom w:val="dashed" w:sz="4" w:space="0" w:color="BFBFBF"/>
              <w:right w:val="single" w:sz="6" w:space="0" w:color="FFFFFF"/>
            </w:tcBorders>
          </w:tcPr>
          <w:p w:rsidR="006E0E59" w:rsidRDefault="0086218F">
            <w:pPr>
              <w:pStyle w:val="ProductList-TableBody"/>
            </w:pPr>
            <w:hyperlink w:anchor="_Sec807">
              <w:r w:rsidR="007C5C65">
                <w:rPr>
                  <w:color w:val="00467F"/>
                  <w:u w:val="single"/>
                </w:rPr>
                <w:t>Suplimentară</w:t>
              </w:r>
            </w:hyperlink>
            <w:r w:rsidR="007C5C6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tcBorders>
              <w:top w:val="dashed" w:sz="4" w:space="0" w:color="BFBFBF"/>
              <w:left w:val="none" w:sz="24" w:space="0" w:color="808080"/>
              <w:bottom w:val="single" w:sz="4" w:space="0" w:color="FFFFFF"/>
              <w:right w:val="single" w:sz="6" w:space="0" w:color="FFFFFF"/>
            </w:tcBorders>
          </w:tcPr>
          <w:p w:rsidR="006E0E59" w:rsidRDefault="0086218F">
            <w:pPr>
              <w:pStyle w:val="ProductList-TableBody"/>
            </w:pPr>
            <w:hyperlink w:anchor="_Sec807">
              <w:r w:rsidR="007C5C65">
                <w:rPr>
                  <w:color w:val="00467F"/>
                  <w:u w:val="single"/>
                </w:rPr>
                <w:t>Suplimentară</w:t>
              </w:r>
            </w:hyperlink>
            <w:r w:rsidR="007C5C6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gridSpan w:val="16"/>
            <w:tcBorders>
              <w:top w:val="single" w:sz="4" w:space="0" w:color="FFFFFF"/>
              <w:left w:val="single" w:sz="6" w:space="0" w:color="FFFFFF"/>
              <w:bottom w:val="single" w:sz="4" w:space="0" w:color="FFFFFF"/>
              <w:right w:val="single" w:sz="6" w:space="0" w:color="FFFFFF"/>
            </w:tcBorders>
          </w:tcPr>
          <w:p w:rsidR="006E0E59" w:rsidRDefault="007C5C65">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r>
      <w:tr w:rsidR="006E0E59">
        <w:tc>
          <w:tcPr>
            <w:tcW w:w="240" w:type="dxa"/>
            <w:tcBorders>
              <w:top w:val="dashed" w:sz="4" w:space="0" w:color="BFBFBF"/>
              <w:left w:val="none" w:sz="24" w:space="0" w:color="808080"/>
              <w:bottom w:val="dashed" w:sz="4" w:space="0" w:color="BFBFBF"/>
              <w:right w:val="single" w:sz="6" w:space="0" w:color="FFFFFF"/>
            </w:tcBorders>
          </w:tcPr>
          <w:p w:rsidR="006E0E59" w:rsidRDefault="0086218F">
            <w:pPr>
              <w:pStyle w:val="ProductList-TableBody"/>
            </w:pPr>
            <w:hyperlink w:anchor="_Sec807">
              <w:r w:rsidR="007C5C6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tcBorders>
              <w:top w:val="dashed" w:sz="4" w:space="0" w:color="BFBFBF"/>
              <w:left w:val="none" w:sz="24" w:space="0" w:color="808080"/>
              <w:bottom w:val="dashed" w:sz="4" w:space="0" w:color="BFBFBF"/>
              <w:right w:val="single" w:sz="6" w:space="0" w:color="FFFFFF"/>
            </w:tcBorders>
          </w:tcPr>
          <w:p w:rsidR="006E0E59" w:rsidRDefault="0086218F">
            <w:pPr>
              <w:pStyle w:val="ProductList-TableBody"/>
            </w:pPr>
            <w:hyperlink w:anchor="_Sec807">
              <w:r w:rsidR="007C5C65">
                <w:rPr>
                  <w:color w:val="00467F"/>
                  <w:u w:val="single"/>
                </w:rPr>
                <w:t>Suplimentară</w:t>
              </w:r>
            </w:hyperlink>
            <w:r w:rsidR="007C5C6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tcBorders>
              <w:top w:val="dashed" w:sz="4" w:space="0" w:color="BFBFBF"/>
              <w:left w:val="none" w:sz="24" w:space="0" w:color="808080"/>
              <w:bottom w:val="single" w:sz="4" w:space="0" w:color="FFFFFF"/>
              <w:right w:val="single" w:sz="6" w:space="0" w:color="FFFFFF"/>
            </w:tcBorders>
          </w:tcPr>
          <w:p w:rsidR="006E0E59" w:rsidRDefault="0086218F">
            <w:pPr>
              <w:pStyle w:val="ProductList-TableBody"/>
            </w:pPr>
            <w:hyperlink w:anchor="_Sec807">
              <w:r w:rsidR="007C5C65">
                <w:rPr>
                  <w:color w:val="00467F"/>
                  <w:u w:val="single"/>
                </w:rPr>
                <w:t>Suplimentară</w:t>
              </w:r>
            </w:hyperlink>
            <w:r w:rsidR="007C5C6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gridSpan w:val="16"/>
            <w:tcBorders>
              <w:top w:val="single" w:sz="4" w:space="0" w:color="FFFFFF"/>
              <w:left w:val="single" w:sz="6" w:space="0" w:color="FFFFFF"/>
              <w:bottom w:val="none" w:sz="24" w:space="0" w:color="808080"/>
              <w:right w:val="single" w:sz="6" w:space="0" w:color="FFFFFF"/>
            </w:tcBorders>
          </w:tcPr>
          <w:p w:rsidR="006E0E59" w:rsidRDefault="007C5C6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r>
      <w:tr w:rsidR="006E0E59">
        <w:tc>
          <w:tcPr>
            <w:tcW w:w="240" w:type="dxa"/>
            <w:tcBorders>
              <w:top w:val="none" w:sz="24" w:space="0" w:color="808080"/>
              <w:left w:val="none" w:sz="24" w:space="0" w:color="808080"/>
              <w:bottom w:val="single" w:sz="4" w:space="0" w:color="FFFFFF"/>
              <w:right w:val="single" w:sz="6" w:space="0" w:color="FFFFFF"/>
            </w:tcBorders>
          </w:tcPr>
          <w:p w:rsidR="006E0E59" w:rsidRDefault="0086218F">
            <w:pPr>
              <w:pStyle w:val="ProductList-TableBody"/>
            </w:pPr>
            <w:hyperlink w:anchor="_Sec801">
              <w:r w:rsidR="007C5C65">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gridSpan w:val="16"/>
            <w:tcBorders>
              <w:top w:val="single" w:sz="4" w:space="0" w:color="FFFFFF"/>
              <w:left w:val="single" w:sz="6" w:space="0" w:color="FFFFFF"/>
              <w:bottom w:val="none" w:sz="24" w:space="0" w:color="808080"/>
              <w:right w:val="single" w:sz="6" w:space="0" w:color="FFFFFF"/>
            </w:tcBorders>
          </w:tcPr>
          <w:p w:rsidR="006E0E59" w:rsidRDefault="007C5C6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E59" w:rsidRDefault="006E0E59">
            <w:pPr>
              <w:pStyle w:val="ProductList-TableBody"/>
            </w:pPr>
          </w:p>
        </w:tc>
      </w:tr>
      <w:tr w:rsidR="006E0E59">
        <w:tc>
          <w:tcPr>
            <w:tcW w:w="240" w:type="dxa"/>
            <w:tcBorders>
              <w:top w:val="none" w:sz="24" w:space="0" w:color="808080"/>
              <w:left w:val="none" w:sz="24" w:space="0" w:color="808080"/>
              <w:bottom w:val="none" w:sz="4" w:space="0" w:color="6E6E6E"/>
              <w:right w:val="single" w:sz="6" w:space="0" w:color="FFFFFF"/>
            </w:tcBorders>
          </w:tcPr>
          <w:p w:rsidR="006E0E59" w:rsidRDefault="0086218F">
            <w:pPr>
              <w:pStyle w:val="ProductList-TableBody"/>
            </w:pPr>
            <w:hyperlink w:anchor="_Sec802">
              <w:r w:rsidR="007C5C65">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E0E59" w:rsidRDefault="006E0E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E0E59" w:rsidRDefault="006E0E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E0E59" w:rsidRDefault="006E0E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E0E59" w:rsidRDefault="006E0E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r>
      <w:tr w:rsidR="006E0E59">
        <w:tc>
          <w:tcPr>
            <w:tcW w:w="240" w:type="dxa"/>
            <w:gridSpan w:val="15"/>
            <w:tcBorders>
              <w:top w:val="none" w:sz="4" w:space="0" w:color="6E6E6E"/>
              <w:left w:val="none" w:sz="24" w:space="0" w:color="808080"/>
              <w:bottom w:val="none" w:sz="4" w:space="0" w:color="BFBFBF"/>
              <w:right w:val="single" w:sz="6" w:space="0" w:color="FFFFFF"/>
            </w:tcBorders>
          </w:tcPr>
          <w:p w:rsidR="006E0E59" w:rsidRDefault="007C5C6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E59" w:rsidRDefault="006E0E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E59" w:rsidRDefault="006E0E59">
            <w:pPr>
              <w:pStyle w:val="ProductList-TableBody"/>
              <w:jc w:val="center"/>
            </w:pPr>
          </w:p>
        </w:tc>
      </w:tr>
      <w:tr w:rsidR="006E0E59">
        <w:tc>
          <w:tcPr>
            <w:tcW w:w="240" w:type="dxa"/>
            <w:tcBorders>
              <w:top w:val="none" w:sz="4" w:space="0" w:color="BFBFBF"/>
              <w:left w:val="none" w:sz="24" w:space="0" w:color="808080"/>
              <w:bottom w:val="dashed" w:sz="4" w:space="0" w:color="BFBFBF"/>
              <w:right w:val="single" w:sz="6" w:space="0" w:color="FFFFFF"/>
            </w:tcBorders>
          </w:tcPr>
          <w:p w:rsidR="006E0E59" w:rsidRDefault="0086218F">
            <w:pPr>
              <w:pStyle w:val="ProductList-TableBody"/>
            </w:pPr>
            <w:hyperlink w:anchor="_Sec790">
              <w:r w:rsidR="007C5C65">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r>
      <w:tr w:rsidR="006E0E59">
        <w:tc>
          <w:tcPr>
            <w:tcW w:w="240" w:type="dxa"/>
            <w:tcBorders>
              <w:top w:val="dashed" w:sz="4" w:space="0" w:color="BFBFBF"/>
              <w:left w:val="none" w:sz="24" w:space="0" w:color="808080"/>
              <w:bottom w:val="none" w:sz="4" w:space="0" w:color="6E6E6E"/>
              <w:right w:val="single" w:sz="6" w:space="0" w:color="FFFFFF"/>
            </w:tcBorders>
          </w:tcPr>
          <w:p w:rsidR="006E0E59" w:rsidRDefault="0086218F">
            <w:pPr>
              <w:pStyle w:val="ProductList-TableBody"/>
            </w:pPr>
            <w:hyperlink w:anchor="_Sec790">
              <w:r w:rsidR="007C5C65">
                <w:rPr>
                  <w:color w:val="00467F"/>
                  <w:u w:val="single"/>
                </w:rPr>
                <w:t>Serviciile pentru clienţi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r>
      <w:tr w:rsidR="006E0E59">
        <w:tc>
          <w:tcPr>
            <w:tcW w:w="240" w:type="dxa"/>
            <w:gridSpan w:val="15"/>
            <w:tcBorders>
              <w:top w:val="none" w:sz="4" w:space="0" w:color="6E6E6E"/>
              <w:left w:val="none" w:sz="24" w:space="0" w:color="808080"/>
              <w:bottom w:val="none" w:sz="4" w:space="0" w:color="6E6E6E"/>
              <w:right w:val="single" w:sz="6" w:space="0" w:color="FFFFFF"/>
            </w:tcBorders>
          </w:tcPr>
          <w:p w:rsidR="006E0E59" w:rsidRDefault="007C5C6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E59" w:rsidRDefault="006E0E59">
            <w:pPr>
              <w:pStyle w:val="ProductList-TableBody"/>
              <w:jc w:val="center"/>
            </w:pPr>
          </w:p>
        </w:tc>
      </w:tr>
      <w:tr w:rsidR="006E0E59">
        <w:tc>
          <w:tcPr>
            <w:tcW w:w="240" w:type="dxa"/>
            <w:tcBorders>
              <w:top w:val="none" w:sz="4" w:space="0" w:color="6E6E6E"/>
              <w:left w:val="none" w:sz="24" w:space="0" w:color="808080"/>
              <w:bottom w:val="none" w:sz="4" w:space="0" w:color="6E6E6E"/>
              <w:right w:val="single" w:sz="6" w:space="0" w:color="FFFFFF"/>
            </w:tcBorders>
          </w:tcPr>
          <w:p w:rsidR="006E0E59" w:rsidRDefault="0086218F">
            <w:pPr>
              <w:pStyle w:val="ProductList-TableBody"/>
            </w:pPr>
            <w:hyperlink w:anchor="_Sec790">
              <w:r w:rsidR="007C5C6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E59" w:rsidRDefault="006E0E59">
            <w:pPr>
              <w:pStyle w:val="ProductList-TableBody"/>
              <w:jc w:val="center"/>
            </w:pPr>
          </w:p>
        </w:tc>
      </w:tr>
    </w:tbl>
    <w:p w:rsidR="006E0E59" w:rsidRDefault="007C5C65">
      <w:pPr>
        <w:pStyle w:val="ProductList-Body"/>
      </w:pPr>
      <w:r>
        <w:rPr>
          <w:b/>
          <w:i/>
        </w:rPr>
        <w:t>Notă</w:t>
      </w:r>
      <w:r>
        <w:rPr>
          <w:i/>
        </w:rPr>
        <w:t>: Office 365 A1 şi Office 365 Nonprofit E1 nu îndeplinesc cerinţele Licenţei pentru accesarea (sau gestionarea) Produselor din acest tabel. O licenţă pentru licenţa Core CAL şi Licenţa CAL Enterprise Suite inclusă cu o acoperire prin SA oferă drepturi echivalente System Center Endpoint Protection 1606. O licenţă pentru licenţa CAL Enterprise Suite cu acoperire prin SA activă asigură drepturi echivalente utilizării serviciilor Prevenirea pierderii datelor şi Exchange Online Protection. Utilizatorii care deţin licenţă prin Microsoft 365 A3/A5 şi programul Beneficiul pentru utilizarea de către Elevi/Studenţi Office 365 A3/A5 nu îndeplinesc cerinţele Licenţei pentru accesarea (sau gestionarea) Produselor din acest tabel.</w:t>
      </w:r>
    </w:p>
    <w:p w:rsidR="006E0E59" w:rsidRDefault="007C5C65">
      <w:pPr>
        <w:pStyle w:val="ProductList-SectionHeading"/>
        <w:pageBreakBefore/>
        <w:outlineLvl w:val="0"/>
      </w:pPr>
      <w:bookmarkStart w:id="332" w:name="_Sec564"/>
      <w:bookmarkEnd w:id="330"/>
      <w:r>
        <w:t>Anexa B – Software Assurance</w:t>
      </w:r>
      <w:r>
        <w:fldChar w:fldCharType="begin"/>
      </w:r>
      <w:r>
        <w:instrText xml:space="preserve"> TC "</w:instrText>
      </w:r>
      <w:bookmarkStart w:id="333" w:name="_Toc499816958"/>
      <w:r>
        <w:instrText>Anexa B – Software Assurance</w:instrText>
      </w:r>
      <w:bookmarkEnd w:id="333"/>
      <w:r>
        <w:instrText>" \l 1</w:instrText>
      </w:r>
      <w:r>
        <w:fldChar w:fldCharType="end"/>
      </w:r>
    </w:p>
    <w:p w:rsidR="006E0E59" w:rsidRDefault="007C5C65">
      <w:pPr>
        <w:pStyle w:val="ProductList-Offering1Heading"/>
        <w:outlineLvl w:val="1"/>
      </w:pPr>
      <w:bookmarkStart w:id="334" w:name="_Sec573"/>
      <w:r>
        <w:t>Achiziţionarea protecţiei prin Software Assurance.</w:t>
      </w:r>
      <w:bookmarkEnd w:id="334"/>
      <w:r>
        <w:fldChar w:fldCharType="begin"/>
      </w:r>
      <w:r>
        <w:instrText xml:space="preserve"> TC "</w:instrText>
      </w:r>
      <w:bookmarkStart w:id="335" w:name="_Toc499816959"/>
      <w:r>
        <w:instrText>Achiziţionarea protecţiei prin Software Assurance.</w:instrText>
      </w:r>
      <w:bookmarkEnd w:id="335"/>
      <w:r>
        <w:instrText>" \l 2</w:instrText>
      </w:r>
      <w:r>
        <w:fldChar w:fldCharType="end"/>
      </w:r>
    </w:p>
    <w:p w:rsidR="006E0E59" w:rsidRDefault="007C5C65">
      <w:pPr>
        <w:pStyle w:val="ProductList-Body"/>
      </w:pPr>
      <w:r>
        <w:t xml:space="preserve">Există trei niveluri diferite de angajament pe care clientul le poate selecta la achiziţionarea SA, care variază în funcţie de program. Clientul poate: </w:t>
      </w:r>
    </w:p>
    <w:p w:rsidR="006E0E59" w:rsidRDefault="007C5C65" w:rsidP="007C5C65">
      <w:pPr>
        <w:pStyle w:val="ProductList-Bullet"/>
        <w:numPr>
          <w:ilvl w:val="0"/>
          <w:numId w:val="45"/>
        </w:numPr>
      </w:pPr>
      <w:r>
        <w:t xml:space="preserve">să se angajeze să ataşeze SA la toate produsele din platformă; </w:t>
      </w:r>
    </w:p>
    <w:p w:rsidR="006E0E59" w:rsidRDefault="007C5C65" w:rsidP="007C5C65">
      <w:pPr>
        <w:pStyle w:val="ProductList-Bullet"/>
        <w:numPr>
          <w:ilvl w:val="0"/>
          <w:numId w:val="45"/>
        </w:numPr>
      </w:pPr>
      <w:r>
        <w:t xml:space="preserve">să se angajeze să ataşeze SA la toate achiziţiile din cadrul unei categorii de Produse (Aplicaţii, Sisteme sau Servere); acest nivel de angajament se numeşte participare la programul Software Assurance Membership (SAM). </w:t>
      </w:r>
    </w:p>
    <w:p w:rsidR="006E0E59" w:rsidRDefault="007C5C65" w:rsidP="007C5C65">
      <w:pPr>
        <w:pStyle w:val="ProductList-Bullet"/>
        <w:numPr>
          <w:ilvl w:val="0"/>
          <w:numId w:val="45"/>
        </w:numPr>
      </w:pPr>
      <w:r>
        <w:t>să achiziţioneze SA pentru Produse separate, fără angajamentul de a extinde SA la alte Produse.</w:t>
      </w:r>
    </w:p>
    <w:p w:rsidR="006E0E59" w:rsidRDefault="006E0E59">
      <w:pPr>
        <w:pStyle w:val="ProductList-Body"/>
      </w:pPr>
    </w:p>
    <w:p w:rsidR="006E0E59" w:rsidRDefault="007C5C65">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6E0E59" w:rsidRDefault="006E0E59">
      <w:pPr>
        <w:pStyle w:val="ProductList-Body"/>
      </w:pPr>
    </w:p>
    <w:p w:rsidR="006E0E59" w:rsidRDefault="007C5C65">
      <w:pPr>
        <w:pStyle w:val="ProductList-Body"/>
      </w:pPr>
      <w:r>
        <w:t>Clienţii pot beneficia de opţiunea de a achiziţiona SA pentru anumite licenţe cumpărate prin canalul de distribuţie cu amănuntul (produs cu pachet complet) sau de la Producătorul de echipamente original (OEM), în termen de 90 de zile de la data achiziţionării, după cum se arată în tabelul de mai jos. În cadrul contractelor Open Value, această opţiune se aplică doar produselor care nu fac parte din opţiunea la nivel de Organizaţie/la nivel de Companie. În baza contractelor Enterprise, se aplică numai Produselor suplimentare.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6E0E5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E0E59" w:rsidRDefault="007C5C65">
            <w:pPr>
              <w:pStyle w:val="ProductList-TableBody"/>
              <w:jc w:val="center"/>
            </w:pPr>
            <w:r>
              <w:rPr>
                <w:color w:val="FFFFFF"/>
              </w:rPr>
              <w:t>Programe</w:t>
            </w:r>
          </w:p>
        </w:tc>
      </w:tr>
      <w:tr w:rsidR="006E0E59">
        <w:tc>
          <w:tcPr>
            <w:tcW w:w="24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6E0E59" w:rsidRDefault="007C5C65">
            <w:pPr>
              <w:pStyle w:val="ProductList-TableBody"/>
            </w:pPr>
            <w:r>
              <w:t>Se aplică programelor Licenţă Open, MPSA, Select, Select Plus şi celor fără opţiunea la nivel de organizaţie în baza contractului Open Value şi Produselor suplimentare în baza contractului Enterprise. Nu se aplică Produselor Enterprise în baza contractelor Open Value şi Enterprise.</w:t>
            </w:r>
          </w:p>
        </w:tc>
      </w:tr>
      <w:tr w:rsidR="006E0E59">
        <w:tc>
          <w:tcPr>
            <w:tcW w:w="24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SA disponibilă</w:t>
            </w:r>
          </w:p>
        </w:tc>
        <w:tc>
          <w:tcPr>
            <w:tcW w:w="0" w:type="auto"/>
            <w:vMerge/>
          </w:tcPr>
          <w:p w:rsidR="006E0E59" w:rsidRDefault="006E0E59"/>
        </w:tc>
      </w:tr>
    </w:tbl>
    <w:p w:rsidR="006E0E59" w:rsidRDefault="006E0E59">
      <w:pPr>
        <w:pStyle w:val="ProductList-Body"/>
      </w:pPr>
    </w:p>
    <w:p w:rsidR="006E0E59" w:rsidRDefault="007C5C65">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6E0E59" w:rsidRDefault="006E0E59">
      <w:pPr>
        <w:pStyle w:val="ProductList-Body"/>
      </w:pPr>
    </w:p>
    <w:p w:rsidR="006E0E59" w:rsidRDefault="007C5C65">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1Heading"/>
        <w:outlineLvl w:val="1"/>
      </w:pPr>
      <w:bookmarkStart w:id="336" w:name="_Sec574"/>
      <w:r>
        <w:t>Reînnoirea protecţiei prin Software Assurance</w:t>
      </w:r>
      <w:bookmarkEnd w:id="336"/>
      <w:r>
        <w:fldChar w:fldCharType="begin"/>
      </w:r>
      <w:r>
        <w:instrText xml:space="preserve"> TC "</w:instrText>
      </w:r>
      <w:bookmarkStart w:id="337" w:name="_Toc499816960"/>
      <w:r>
        <w:instrText>Reînnoirea protecţiei prin Software Assurance</w:instrText>
      </w:r>
      <w:bookmarkEnd w:id="337"/>
      <w:r>
        <w:instrText>" \l 2</w:instrText>
      </w:r>
      <w:r>
        <w:fldChar w:fldCharType="end"/>
      </w:r>
    </w:p>
    <w:p w:rsidR="006E0E59" w:rsidRDefault="007C5C65">
      <w:pPr>
        <w:pStyle w:val="ProductList-ClauseHeading"/>
        <w:outlineLvl w:val="2"/>
      </w:pPr>
      <w:r>
        <w:t>Reînnoirea protecţiei în baza aceluiaşi Contract</w:t>
      </w:r>
    </w:p>
    <w:p w:rsidR="006E0E59" w:rsidRDefault="007C5C65">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6E0E59" w:rsidRDefault="006E0E59">
      <w:pPr>
        <w:pStyle w:val="ProductList-Body"/>
      </w:pPr>
    </w:p>
    <w:p w:rsidR="006E0E59" w:rsidRDefault="007C5C65">
      <w:pPr>
        <w:pStyle w:val="ProductList-SubClauseHeading"/>
        <w:outlineLvl w:val="3"/>
      </w:pPr>
      <w:r>
        <w:t>Licenţa Open</w:t>
      </w:r>
    </w:p>
    <w:p w:rsidR="006E0E59" w:rsidRDefault="007C5C65">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6E0E59" w:rsidRDefault="006E0E59">
      <w:pPr>
        <w:pStyle w:val="ProductList-BodyIndented"/>
      </w:pPr>
    </w:p>
    <w:p w:rsidR="006E0E59" w:rsidRDefault="007C5C65">
      <w:pPr>
        <w:pStyle w:val="ProductList-SubClauseHeading"/>
        <w:outlineLvl w:val="3"/>
      </w:pPr>
      <w:r>
        <w:t>Contractul Enterprise;</w:t>
      </w:r>
    </w:p>
    <w:p w:rsidR="006E0E59" w:rsidRDefault="007C5C65">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6E0E59" w:rsidRDefault="006E0E59">
      <w:pPr>
        <w:pStyle w:val="ProductList-BodyIndented"/>
      </w:pPr>
    </w:p>
    <w:p w:rsidR="006E0E59" w:rsidRDefault="007C5C65">
      <w:pPr>
        <w:pStyle w:val="ProductList-SubClauseHeading"/>
        <w:outlineLvl w:val="3"/>
      </w:pPr>
      <w:r>
        <w:t>Enrollment for Application Platform</w:t>
      </w:r>
    </w:p>
    <w:p w:rsidR="006E0E59" w:rsidRDefault="007C5C65">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6E0E59" w:rsidRDefault="006E0E59">
      <w:pPr>
        <w:pStyle w:val="ProductList-BodyIndented"/>
      </w:pPr>
    </w:p>
    <w:p w:rsidR="006E0E59" w:rsidRDefault="007C5C65">
      <w:pPr>
        <w:pStyle w:val="ProductList-ClauseHeading"/>
        <w:outlineLvl w:val="2"/>
      </w:pPr>
      <w:r>
        <w:t>Reînnoirea protecţiei în baza unui Contract separat</w:t>
      </w:r>
    </w:p>
    <w:p w:rsidR="006E0E59" w:rsidRDefault="007C5C65">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rsidR="006E0E59" w:rsidRDefault="006E0E59">
      <w:pPr>
        <w:pStyle w:val="ProductList-Body"/>
      </w:pPr>
    </w:p>
    <w:p w:rsidR="006E0E59" w:rsidRDefault="007C5C65">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6E0E59" w:rsidRDefault="006E0E59">
      <w:pPr>
        <w:pStyle w:val="ProductList-Body"/>
      </w:pPr>
    </w:p>
    <w:p w:rsidR="006E0E59" w:rsidRDefault="007C5C65">
      <w:pPr>
        <w:pStyle w:val="ProductList-ClauseHeading"/>
        <w:outlineLvl w:val="2"/>
      </w:pPr>
      <w:r>
        <w:t>Reînnoirea protecţiei prin Software Assurance pentru Licenţele pentru accesul Clienţilor (CAL) şi Licenţele de management Client (ML)</w:t>
      </w:r>
    </w:p>
    <w:p w:rsidR="006E0E59" w:rsidRDefault="007C5C65">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6E0E59" w:rsidRDefault="007C5C65">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1Heading"/>
        <w:outlineLvl w:val="1"/>
      </w:pPr>
      <w:bookmarkStart w:id="338" w:name="_Sec575"/>
      <w:r>
        <w:t>Licenţa de migrare pentru Produsele aflate la final de serie sau de viaţă</w:t>
      </w:r>
      <w:bookmarkEnd w:id="338"/>
      <w:r>
        <w:fldChar w:fldCharType="begin"/>
      </w:r>
      <w:r>
        <w:instrText xml:space="preserve"> TC "</w:instrText>
      </w:r>
      <w:bookmarkStart w:id="339" w:name="_Toc499816961"/>
      <w:r>
        <w:instrText>Licenţa de migrare pentru Produsele aflate la final de serie sau de viaţă</w:instrText>
      </w:r>
      <w:bookmarkEnd w:id="339"/>
      <w:r>
        <w:instrText>" \l 2</w:instrText>
      </w:r>
      <w:r>
        <w:fldChar w:fldCharType="end"/>
      </w:r>
    </w:p>
    <w:p w:rsidR="006E0E59" w:rsidRDefault="007C5C65">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6E0E59" w:rsidRDefault="007C5C65">
      <w:pPr>
        <w:pStyle w:val="ProductList-Body"/>
      </w:pPr>
      <w:r>
        <w:t>„</w:t>
      </w:r>
      <w:r>
        <w:rPr>
          <w:b/>
          <w:color w:val="00188F"/>
        </w:rPr>
        <w:t>Licenţa de migrare</w:t>
      </w:r>
      <w:r>
        <w:t>”, în sensul utilizat în acest document, se referă la drepturile acordate în Intrarea produsului care face trimitere la această secţiune.</w:t>
      </w:r>
    </w:p>
    <w:p w:rsidR="006E0E59" w:rsidRDefault="006E0E59">
      <w:pPr>
        <w:pStyle w:val="ProductList-Body"/>
      </w:pPr>
    </w:p>
    <w:p w:rsidR="006E0E59" w:rsidRDefault="007C5C65">
      <w:pPr>
        <w:pStyle w:val="ProductList-Body"/>
      </w:pPr>
      <w:r>
        <w:t>Dacă nu se specifică altceva în Intrarea produsului:</w:t>
      </w:r>
    </w:p>
    <w:p w:rsidR="006E0E59" w:rsidRDefault="007C5C65" w:rsidP="007C5C65">
      <w:pPr>
        <w:pStyle w:val="ProductList-Bullet"/>
        <w:numPr>
          <w:ilvl w:val="0"/>
          <w:numId w:val="46"/>
        </w:numPr>
      </w:pPr>
      <w:r>
        <w:t>Clientul poate să facă upgrade la şi să utilizeze produsul software cu Licenţă de migrare, nu produsul software cu Licenţă eligibilă. Clientul nu poate să utilizeze produsul software în baza ambelor licenţe, simultan.</w:t>
      </w:r>
    </w:p>
    <w:p w:rsidR="006E0E59" w:rsidRDefault="007C5C65" w:rsidP="007C5C65">
      <w:pPr>
        <w:pStyle w:val="ProductList-Bullet"/>
        <w:numPr>
          <w:ilvl w:val="0"/>
          <w:numId w:val="46"/>
        </w:numPr>
      </w:pPr>
      <w:r>
        <w:t>Licenţele de migrare se acordă în raport de 1:1 pentru fiecare Licenţă eligibilă a Clientului;</w:t>
      </w:r>
    </w:p>
    <w:p w:rsidR="006E0E59" w:rsidRDefault="007C5C65" w:rsidP="007C5C65">
      <w:pPr>
        <w:pStyle w:val="ProductList-Bullet"/>
        <w:numPr>
          <w:ilvl w:val="0"/>
          <w:numId w:val="46"/>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6E0E59" w:rsidRDefault="007C5C65" w:rsidP="007C5C65">
      <w:pPr>
        <w:pStyle w:val="ProductList-Bullet"/>
        <w:numPr>
          <w:ilvl w:val="0"/>
          <w:numId w:val="46"/>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6E0E59" w:rsidRDefault="007C5C65" w:rsidP="007C5C65">
      <w:pPr>
        <w:pStyle w:val="ProductList-Bullet"/>
        <w:numPr>
          <w:ilvl w:val="0"/>
          <w:numId w:val="46"/>
        </w:numPr>
      </w:pPr>
      <w:r>
        <w:t>Clientul nu poate să transfere Licenţele de migrare separat de Licenţele eligibile.</w:t>
      </w:r>
    </w:p>
    <w:p w:rsidR="006E0E59" w:rsidRDefault="007C5C65" w:rsidP="007C5C65">
      <w:pPr>
        <w:pStyle w:val="ProductList-Bullet"/>
        <w:numPr>
          <w:ilvl w:val="0"/>
          <w:numId w:val="46"/>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1Heading"/>
        <w:outlineLvl w:val="1"/>
      </w:pPr>
      <w:bookmarkStart w:id="340" w:name="_Sec576"/>
      <w:r>
        <w:t>Beneficiile protecţiei prin Software Assurance</w:t>
      </w:r>
      <w:bookmarkEnd w:id="340"/>
      <w:r>
        <w:fldChar w:fldCharType="begin"/>
      </w:r>
      <w:r>
        <w:instrText xml:space="preserve"> TC "</w:instrText>
      </w:r>
      <w:bookmarkStart w:id="341" w:name="_Toc499816962"/>
      <w:r>
        <w:instrText>Beneficiile protecţiei prin Software Assurance</w:instrText>
      </w:r>
      <w:bookmarkEnd w:id="341"/>
      <w:r>
        <w:instrText>" \l 2</w:instrText>
      </w:r>
      <w:r>
        <w:fldChar w:fldCharType="end"/>
      </w:r>
    </w:p>
    <w:p w:rsidR="006E0E59" w:rsidRDefault="007C5C65">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Unele beneficii pot necesita apartenenţa la Software Assurance („SAM”).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98"/>
        <w:gridCol w:w="1806"/>
        <w:gridCol w:w="1806"/>
        <w:gridCol w:w="1806"/>
      </w:tblGrid>
      <w:tr w:rsidR="006E0E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Categoria de servere</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577">
              <w:r w:rsidR="007C5C65">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579">
              <w:r w:rsidR="007C5C6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580">
              <w:r w:rsidR="007C5C65">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581">
              <w:r w:rsidR="007C5C65">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755">
              <w:r w:rsidR="007C5C65">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841">
              <w:r w:rsidR="007C5C6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651">
              <w:r w:rsidR="007C5C6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841">
              <w:r w:rsidR="007C5C6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582">
              <w:r w:rsidR="007C5C65">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583">
              <w:r w:rsidR="007C5C6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584">
              <w:r w:rsidR="007C5C65">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585">
              <w:r w:rsidR="007C5C65">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818">
              <w:r w:rsidR="007C5C6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587">
              <w:r w:rsidR="007C5C65">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838">
              <w:r w:rsidR="007C5C6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588">
              <w:r w:rsidR="007C5C65">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589">
              <w:r w:rsidR="007C5C65">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590">
              <w:r w:rsidR="007C5C65">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841">
              <w:r w:rsidR="007C5C65">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841">
              <w:r w:rsidR="007C5C6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86218F">
            <w:pPr>
              <w:pStyle w:val="ProductList-TableBody"/>
            </w:pPr>
            <w:hyperlink w:anchor="_Sec652">
              <w:r w:rsidR="007C5C65">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bl>
    <w:p w:rsidR="006E0E59" w:rsidRDefault="006E0E59">
      <w:pPr>
        <w:pStyle w:val="ProductList-Body"/>
      </w:pPr>
    </w:p>
    <w:p w:rsidR="006E0E59" w:rsidRDefault="007C5C65">
      <w:pPr>
        <w:pStyle w:val="ProductList-ClauseHeading"/>
        <w:outlineLvl w:val="2"/>
      </w:pPr>
      <w:bookmarkStart w:id="342" w:name="_Sec577"/>
      <w:r>
        <w:t>Drepturile aferente noii versiuni</w:t>
      </w:r>
      <w:bookmarkEnd w:id="342"/>
    </w:p>
    <w:p w:rsidR="006E0E59" w:rsidRDefault="007C5C65">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w:t>
      </w:r>
    </w:p>
    <w:p w:rsidR="006E0E59" w:rsidRDefault="006E0E59">
      <w:pPr>
        <w:pStyle w:val="ProductList-Body"/>
      </w:pPr>
    </w:p>
    <w:p w:rsidR="006E0E59" w:rsidRDefault="007C5C65">
      <w:pPr>
        <w:pStyle w:val="ProductList-ClauseHeading"/>
        <w:outlineLvl w:val="2"/>
      </w:pPr>
      <w:bookmarkStart w:id="343" w:name="_Sec931"/>
      <w:r>
        <w:t>Calcularea punctelor pentru beneficiile Software Assurance</w:t>
      </w:r>
      <w:bookmarkEnd w:id="343"/>
    </w:p>
    <w:p w:rsidR="006E0E59" w:rsidRDefault="007C5C65">
      <w:pPr>
        <w:pStyle w:val="ProductList-Body"/>
      </w:pPr>
      <w:r>
        <w:t>Drepturile sunt calculate pe baza unui sistem de puncte pentru beneficiile următoare:</w:t>
      </w:r>
    </w:p>
    <w:p w:rsidR="006E0E59" w:rsidRDefault="007C5C65" w:rsidP="007C5C65">
      <w:pPr>
        <w:pStyle w:val="ProductList-Bullet"/>
        <w:numPr>
          <w:ilvl w:val="0"/>
          <w:numId w:val="47"/>
        </w:numPr>
      </w:pPr>
      <w:r>
        <w:t>Serviciile de planificare</w:t>
      </w:r>
    </w:p>
    <w:p w:rsidR="006E0E59" w:rsidRDefault="007C5C65" w:rsidP="007C5C65">
      <w:pPr>
        <w:pStyle w:val="ProductList-Bullet"/>
        <w:numPr>
          <w:ilvl w:val="0"/>
          <w:numId w:val="47"/>
        </w:numPr>
      </w:pPr>
      <w:r>
        <w:t>Voucherele de instruire</w:t>
      </w:r>
    </w:p>
    <w:p w:rsidR="006E0E59" w:rsidRDefault="007C5C65" w:rsidP="007C5C65">
      <w:pPr>
        <w:pStyle w:val="ProductList-Bullet"/>
        <w:numPr>
          <w:ilvl w:val="0"/>
          <w:numId w:val="47"/>
        </w:numPr>
      </w:pPr>
      <w:r>
        <w:t>Asistenţă 24x7 pentru rezolvarea problemelor (prin telefon) doar pentru MPSA</w:t>
      </w:r>
    </w:p>
    <w:p w:rsidR="006E0E59" w:rsidRDefault="007C5C65">
      <w:pPr>
        <w:pStyle w:val="ProductList-Body"/>
      </w:pPr>
      <w:r>
        <w:t>Punctele pentru beneficiile Software Assurance se calculează pe baza numărului de licenţe eligibile, categorii aplicabile şi pe baza punctelor asociate cu produsele eligibile, după cum se arată în tabelul următor. Punctele nu se pot combina între mai multe acorduri, înscrieri sau Conturi de achiziţionare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6E0E5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E0E59" w:rsidRDefault="007C5C65">
            <w:pPr>
              <w:pStyle w:val="ProductList-TableBody"/>
            </w:pPr>
            <w:r>
              <w:rPr>
                <w:color w:val="FFFFFF"/>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E0E59" w:rsidRDefault="007C5C65">
            <w:pPr>
              <w:pStyle w:val="ProductList-TableBody"/>
            </w:pPr>
            <w:r>
              <w:rPr>
                <w:color w:val="FFFFFF"/>
              </w:rPr>
              <w:t>Puncte</w:t>
            </w:r>
          </w:p>
        </w:tc>
      </w:tr>
      <w:tr w:rsidR="006E0E59">
        <w:tc>
          <w:tcPr>
            <w:tcW w:w="105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Produse din categoria de aplicaţii cu Office (inclusiv suite Office, Project Standard şi Professional, Visio Standard şi Professional), Produsele sistemului de operare desktop Windows, Licenţă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1</w:t>
            </w:r>
          </w:p>
        </w:tc>
      </w:tr>
      <w:tr w:rsidR="006E0E59">
        <w:tc>
          <w:tcPr>
            <w:tcW w:w="105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pentru Microsoft Dynamics 365 for Customer Service, Licenţă CAL pentru Microsoft Dynamics 365 for Sales, Dynamics 365 for Operations Server, Licenţă CAL de activitate pentru Microsoft Dynamics 365 for Operations, Licenţă CAL funcţională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2</w:t>
            </w:r>
          </w:p>
        </w:tc>
      </w:tr>
      <w:tr w:rsidR="006E0E59">
        <w:tc>
          <w:tcPr>
            <w:tcW w:w="105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Windows Server Standard (licenţe nucleu cu 2 pachete), Licenţă de management de server pentru System Center Standard (licenţe nucleu cu 2 pachete)</w:t>
            </w:r>
          </w:p>
        </w:tc>
        <w:tc>
          <w:tcPr>
            <w:tcW w:w="16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5</w:t>
            </w:r>
          </w:p>
        </w:tc>
      </w:tr>
      <w:tr w:rsidR="006E0E59">
        <w:tc>
          <w:tcPr>
            <w:tcW w:w="105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Windows Server Datacenter (licenţe nucleu cu 2 pachete), Licenţă de management de server pentru System Center Datacenter (licenţe nucleu cu 2 pachete)</w:t>
            </w:r>
          </w:p>
        </w:tc>
        <w:tc>
          <w:tcPr>
            <w:tcW w:w="16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10</w:t>
            </w:r>
          </w:p>
        </w:tc>
      </w:tr>
      <w:tr w:rsidR="006E0E59">
        <w:tc>
          <w:tcPr>
            <w:tcW w:w="105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SQL Server Standard edition, Windows Server Standard edition, System Center Standard Server Management (2 procesoare), Abonament Visual Studio Professional, Abonament Visual Studio Test Professional, licenţă CAL Microsoft Dynamics AX Enterprise şi licenţă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25</w:t>
            </w:r>
          </w:p>
        </w:tc>
      </w:tr>
      <w:tr w:rsidR="006E0E59">
        <w:tc>
          <w:tcPr>
            <w:tcW w:w="105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SQL Server ediţia Enterprise, SQL Server Business Intelligence, Windows Server ediţia Enterprise şi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50</w:t>
            </w:r>
          </w:p>
        </w:tc>
      </w:tr>
      <w:tr w:rsidR="006E0E59">
        <w:tc>
          <w:tcPr>
            <w:tcW w:w="105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Ediţia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75</w:t>
            </w:r>
          </w:p>
        </w:tc>
      </w:tr>
    </w:tbl>
    <w:p w:rsidR="006E0E59" w:rsidRDefault="007C5C65">
      <w:pPr>
        <w:pStyle w:val="ProductList-Body"/>
      </w:pPr>
      <w:r>
        <w:rPr>
          <w:b/>
          <w:i/>
        </w:rPr>
        <w:t>Notă:</w:t>
      </w:r>
      <w:r>
        <w:rPr>
          <w:i/>
        </w:rPr>
        <w:t xml:space="preserve"> Pentru licenţele CAL SQL, consultaţi tabelul suitelor CAL Suite din această secţiune</w:t>
      </w:r>
    </w:p>
    <w:p w:rsidR="006E0E59" w:rsidRDefault="006E0E59">
      <w:pPr>
        <w:pStyle w:val="ProductList-Body"/>
      </w:pPr>
    </w:p>
    <w:p w:rsidR="006E0E59" w:rsidRDefault="007C5C65">
      <w:pPr>
        <w:pStyle w:val="ProductList-ClauseHeading"/>
        <w:outlineLvl w:val="2"/>
      </w:pPr>
      <w:bookmarkStart w:id="344" w:name="_Sec579"/>
      <w:r>
        <w:t>Serviciile Office Online şi Office Online Server</w:t>
      </w:r>
      <w:bookmarkEnd w:id="344"/>
    </w:p>
    <w:p w:rsidR="006E0E59" w:rsidRDefault="007C5C65">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6E0E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Drepturi Office Online</w:t>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Office Standard</w:t>
            </w:r>
            <w:r>
              <w:fldChar w:fldCharType="begin"/>
            </w:r>
            <w:r>
              <w:instrText xml:space="preserve"> XE "Office Standard" </w:instrText>
            </w:r>
            <w:r>
              <w:fldChar w:fldCharType="end"/>
            </w:r>
          </w:p>
          <w:p w:rsidR="006E0E59" w:rsidRDefault="007C5C65">
            <w:pPr>
              <w:pStyle w:val="ProductList-TableBody"/>
            </w:pPr>
            <w:r>
              <w:t>Office Professional Plus</w:t>
            </w:r>
            <w:r>
              <w:fldChar w:fldCharType="begin"/>
            </w:r>
            <w:r>
              <w:instrText xml:space="preserve"> XE "Office Professional Plus" </w:instrText>
            </w:r>
            <w:r>
              <w:fldChar w:fldCharType="end"/>
            </w:r>
          </w:p>
          <w:p w:rsidR="006E0E59" w:rsidRDefault="007C5C6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Office Online pentru Office 365</w:t>
            </w:r>
            <w:r>
              <w:fldChar w:fldCharType="begin"/>
            </w:r>
            <w:r>
              <w:instrText xml:space="preserve"> XE "Office Online pentru Office 365" </w:instrText>
            </w:r>
            <w:r>
              <w:fldChar w:fldCharType="end"/>
            </w:r>
          </w:p>
          <w:p w:rsidR="006E0E59" w:rsidRDefault="007C5C65">
            <w:pPr>
              <w:pStyle w:val="ProductList-TableBody"/>
            </w:pPr>
            <w:r>
              <w:t>Office Online Server</w:t>
            </w:r>
          </w:p>
        </w:tc>
      </w:tr>
    </w:tbl>
    <w:p w:rsidR="006E0E59" w:rsidRDefault="007C5C65">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6E0E59" w:rsidRDefault="006E0E59">
      <w:pPr>
        <w:pStyle w:val="ProductList-Body"/>
      </w:pPr>
    </w:p>
    <w:p w:rsidR="006E0E59" w:rsidRDefault="007C5C65">
      <w:pPr>
        <w:pStyle w:val="ProductList-ClauseHeading"/>
        <w:outlineLvl w:val="2"/>
      </w:pPr>
      <w:bookmarkStart w:id="345" w:name="_Sec580"/>
      <w:r>
        <w:t>Serviciile de planificare</w:t>
      </w:r>
      <w:bookmarkEnd w:id="345"/>
    </w:p>
    <w:p w:rsidR="006E0E59" w:rsidRDefault="007C5C65">
      <w:pPr>
        <w:pStyle w:val="ProductList-Body"/>
      </w:pPr>
      <w:r>
        <w:t>Clienţii (cu excepţia celor care au efectuat o achiziţie prin programele Academic) care fac obiectul unui angajament la nivel de companie sau care participă la programul SAM în categoriile Aplicaţii şi Servere sunt eligibili pentru acest beneficiu. Prin Serviciile de planificare, Clienţii eligibili primesc oferte de servicii prestabilite şi personalizate.</w:t>
      </w:r>
    </w:p>
    <w:p w:rsidR="006E0E59" w:rsidRDefault="006E0E59">
      <w:pPr>
        <w:pStyle w:val="ProductList-Body"/>
      </w:pPr>
    </w:p>
    <w:p w:rsidR="006E0E59" w:rsidRDefault="007C5C65">
      <w:pPr>
        <w:pStyle w:val="ProductList-Body"/>
      </w:pPr>
      <w:r>
        <w:t>Clienţii eligibili primesc un număr de zile pentru Servicii de planificare pe baza numărului de puncte pentru beneficiile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6E0E5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Puncte</w:t>
            </w:r>
          </w:p>
        </w:tc>
      </w:tr>
      <w:tr w:rsidR="006E0E59">
        <w:tc>
          <w:tcPr>
            <w:tcW w:w="101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Produse din categoria de aplicaţii cu Office (inclusiv suite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Licenţă CAL pentru Microsoft Dynamics AX Task</w:t>
            </w:r>
            <w:r>
              <w:fldChar w:fldCharType="begin"/>
            </w:r>
            <w:r>
              <w:instrText xml:space="preserve"> XE "Licenţă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1</w:t>
            </w:r>
          </w:p>
        </w:tc>
      </w:tr>
      <w:tr w:rsidR="006E0E59">
        <w:tc>
          <w:tcPr>
            <w:tcW w:w="101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CAL pentru Microsoft Dynamics 365 for Customer Service</w:t>
            </w:r>
            <w:r>
              <w:fldChar w:fldCharType="begin"/>
            </w:r>
            <w:r>
              <w:instrText xml:space="preserve"> XE "Licenţă CAL pentru Microsoft Dynamics 365 for Customer Service" </w:instrText>
            </w:r>
            <w:r>
              <w:fldChar w:fldCharType="end"/>
            </w:r>
            <w:r>
              <w:t>, Licenţă CAL pentru Microsoft Dynamics 365 for Sales</w:t>
            </w:r>
            <w:r>
              <w:fldChar w:fldCharType="begin"/>
            </w:r>
            <w:r>
              <w:instrText xml:space="preserve"> XE "Licenţă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Licenţă CAL de activitate pentru Microsoft Dynamics 365 for Operations</w:t>
            </w:r>
            <w:r>
              <w:fldChar w:fldCharType="begin"/>
            </w:r>
            <w:r>
              <w:instrText xml:space="preserve"> XE "Licenţă CAL de activitate pentru Microsoft Dynamics 365 for Operations" </w:instrText>
            </w:r>
            <w:r>
              <w:fldChar w:fldCharType="end"/>
            </w:r>
            <w:r>
              <w:t>, Licenţă CAL funcţională pentru Microsoft Dynamics AX</w:t>
            </w:r>
            <w:r>
              <w:fldChar w:fldCharType="begin"/>
            </w:r>
            <w:r>
              <w:instrText xml:space="preserve"> XE "Licenţă CAL funcţională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2</w:t>
            </w:r>
          </w:p>
        </w:tc>
      </w:tr>
      <w:tr w:rsidR="006E0E59">
        <w:tc>
          <w:tcPr>
            <w:tcW w:w="101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Ediţia Standard SQL Server</w:t>
            </w:r>
            <w:r>
              <w:fldChar w:fldCharType="begin"/>
            </w:r>
            <w:r>
              <w:instrText xml:space="preserve"> XE "Standard SQL Server" </w:instrText>
            </w:r>
            <w:r>
              <w:fldChar w:fldCharType="end"/>
            </w:r>
            <w:r>
              <w:t>, ediţia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Standard pentru System Center 2012</w:t>
            </w:r>
            <w:r>
              <w:fldChar w:fldCharType="begin"/>
            </w:r>
            <w:r>
              <w:instrText xml:space="preserve"> XE "Licenţă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Licenţă CAL Microsoft Dynamics AX Enterprise</w:t>
            </w:r>
            <w:r>
              <w:fldChar w:fldCharType="begin"/>
            </w:r>
            <w:r>
              <w:instrText xml:space="preserve"> XE " Licenţă CAL Microsoft Dynamics AX Enterprise" </w:instrText>
            </w:r>
            <w:r>
              <w:fldChar w:fldCharType="end"/>
            </w:r>
            <w:r>
              <w:t>, , Licenţă CAL Microsoft Dynamics 365 for Operations</w:t>
            </w:r>
            <w:r>
              <w:fldChar w:fldCharType="begin"/>
            </w:r>
            <w:r>
              <w:instrText xml:space="preserve"> XE ", Licenţă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25</w:t>
            </w:r>
          </w:p>
        </w:tc>
      </w:tr>
      <w:tr w:rsidR="006E0E59">
        <w:tc>
          <w:tcPr>
            <w:tcW w:w="101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50</w:t>
            </w:r>
          </w:p>
        </w:tc>
      </w:tr>
      <w:tr w:rsidR="006E0E59">
        <w:tc>
          <w:tcPr>
            <w:tcW w:w="101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75</w:t>
            </w:r>
          </w:p>
        </w:tc>
      </w:tr>
    </w:tbl>
    <w:p w:rsidR="006E0E59" w:rsidRDefault="007C5C65">
      <w:pPr>
        <w:pStyle w:val="ProductList-Body"/>
      </w:pPr>
      <w:r>
        <w:rPr>
          <w:b/>
          <w:i/>
        </w:rPr>
        <w:t>Notă:</w:t>
      </w:r>
      <w:r>
        <w:rPr>
          <w:i/>
        </w:rPr>
        <w:t xml:space="preserve"> Pentru licenţele CAL SQL, consultaţi tabelul suitelor CAL Suite din această secţiune</w:t>
      </w:r>
    </w:p>
    <w:p w:rsidR="006E0E59" w:rsidRDefault="006E0E59">
      <w:pPr>
        <w:pStyle w:val="ProductList-Body"/>
      </w:pPr>
    </w:p>
    <w:p w:rsidR="006E0E59" w:rsidRDefault="007C5C65">
      <w:pPr>
        <w:pStyle w:val="ProductList-Body"/>
      </w:pPr>
      <w: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6E0E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600,000+</w:t>
            </w:r>
          </w:p>
        </w:tc>
      </w:tr>
      <w:tr w:rsidR="006E0E5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E0E59" w:rsidRDefault="007C5C65">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75</w:t>
            </w:r>
          </w:p>
        </w:tc>
      </w:tr>
    </w:tbl>
    <w:p w:rsidR="006E0E59" w:rsidRDefault="006E0E59">
      <w:pPr>
        <w:pStyle w:val="ProductList-Body"/>
      </w:pPr>
    </w:p>
    <w:p w:rsidR="006E0E59" w:rsidRDefault="007C5C65">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6E0E5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E0E59" w:rsidRDefault="007C5C65">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E0E59" w:rsidRDefault="007C5C65">
            <w:pPr>
              <w:pStyle w:val="ProductList-TableBody"/>
            </w:pPr>
            <w:r>
              <w:t>→600,000+</w:t>
            </w:r>
          </w:p>
        </w:tc>
      </w:tr>
      <w:tr w:rsidR="006E0E5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E0E59" w:rsidRDefault="007C5C65">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12</w:t>
            </w:r>
          </w:p>
        </w:tc>
      </w:tr>
    </w:tbl>
    <w:p w:rsidR="006E0E59" w:rsidRDefault="007C5C65">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42">
        <w:r>
          <w:rPr>
            <w:color w:val="00467F"/>
            <w:u w:val="single"/>
          </w:rPr>
          <w:t>http://www.microsoft.com/licensing/software-assurance/planning-services-overview.aspx</w:t>
        </w:r>
      </w:hyperlink>
      <w:r>
        <w:t xml:space="preserve">. </w:t>
      </w:r>
    </w:p>
    <w:p w:rsidR="006E0E59" w:rsidRDefault="006E0E59">
      <w:pPr>
        <w:pStyle w:val="ProductList-Body"/>
      </w:pPr>
    </w:p>
    <w:p w:rsidR="006E0E59" w:rsidRDefault="007C5C65">
      <w:pPr>
        <w:pStyle w:val="ProductList-Body"/>
      </w:pPr>
      <w:r>
        <w:t>Lista serviciilor disponibile şi a nivelurilor serviciilor asociate se poate modifica în orice moment. Furnizorii eligibili vor trimite Clienţilor o prezentare a Domeniului lucrărilor pentru fiecare ofertă de servicii descrisă mai sus. La cerere,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6E0E59" w:rsidRDefault="007C5C65" w:rsidP="007C5C65">
      <w:pPr>
        <w:pStyle w:val="ProductList-Bullet"/>
        <w:numPr>
          <w:ilvl w:val="0"/>
          <w:numId w:val="48"/>
        </w:numPr>
      </w:pPr>
      <w:r>
        <w:t xml:space="preserve">Serviciile de planificare pot fi furnizate clientului de Partenerii Microsoft eligibili sau de Afiliaţii Microsoft. Serviciile furnizate prin vouchere sunt reglementate prin prevederile contractului încheiat între Client şi Furnizorul eligibil; clientul poate vizualiza lista de Furnizori eligibili aici: </w:t>
      </w:r>
      <w:hyperlink r:id="rId143">
        <w:r>
          <w:rPr>
            <w:color w:val="00467F"/>
            <w:u w:val="single"/>
          </w:rPr>
          <w:t>http://directory.partners.extranet.microsoft.com/psbproviders.</w:t>
        </w:r>
      </w:hyperlink>
    </w:p>
    <w:p w:rsidR="006E0E59" w:rsidRDefault="007C5C65" w:rsidP="007C5C65">
      <w:pPr>
        <w:pStyle w:val="ProductList-Bullet"/>
        <w:numPr>
          <w:ilvl w:val="0"/>
          <w:numId w:val="48"/>
        </w:numPr>
      </w:pPr>
      <w:r>
        <w:t>Contractele de Servicii de planificare oferă servicii care vizează domeniul lucrărilor, având ca rezultat elaborarea unui plan de implementare de nivel înalt; nu este inclusă implementarea curentă a produsului software.</w:t>
      </w:r>
    </w:p>
    <w:p w:rsidR="006E0E59" w:rsidRDefault="007C5C65" w:rsidP="007C5C65">
      <w:pPr>
        <w:pStyle w:val="ProductList-Bullet"/>
        <w:numPr>
          <w:ilvl w:val="0"/>
          <w:numId w:val="48"/>
        </w:numPr>
      </w:pPr>
      <w:r>
        <w:t>Voucherele aferente Serviciilor de planificare pot fi utilizate doar de Clientul eligibil pentru acest beneficiu.</w:t>
      </w:r>
    </w:p>
    <w:p w:rsidR="006E0E59" w:rsidRDefault="007C5C65" w:rsidP="007C5C65">
      <w:pPr>
        <w:pStyle w:val="ProductList-Bullet"/>
        <w:numPr>
          <w:ilvl w:val="0"/>
          <w:numId w:val="48"/>
        </w:numPr>
      </w:pPr>
      <w:r>
        <w:t>Voucherele aferente Serviciilor de planificare nu pot fi schimbate în numerar, bancnote sau alte bunuri de valoare.</w:t>
      </w:r>
    </w:p>
    <w:p w:rsidR="006E0E59" w:rsidRDefault="007C5C65" w:rsidP="007C5C65">
      <w:pPr>
        <w:pStyle w:val="ProductList-Bullet"/>
        <w:numPr>
          <w:ilvl w:val="0"/>
          <w:numId w:val="48"/>
        </w:numPr>
      </w:pPr>
      <w:r>
        <w:t>Reducerea protecţiei prin SA ca urmare a returnărilor sau ajustărilor facturilor, acolo unde este posibil, poate atrage reducerea zilelor de Servicii de planificare la care Clientul are dreptul.</w:t>
      </w:r>
    </w:p>
    <w:p w:rsidR="006E0E59" w:rsidRDefault="007C5C65" w:rsidP="007C5C65">
      <w:pPr>
        <w:pStyle w:val="ProductList-Bullet"/>
        <w:numPr>
          <w:ilvl w:val="0"/>
          <w:numId w:val="48"/>
        </w:numPr>
      </w:pPr>
      <w:r>
        <w:t>Tipurile de vouchere nu se pot combina. Contractele de Servicii de planificare nu trebuie să depăşească durata maximă specificată pentru fiecare tip de contract.</w:t>
      </w:r>
    </w:p>
    <w:p w:rsidR="006E0E59" w:rsidRDefault="007C5C65" w:rsidP="007C5C65">
      <w:pPr>
        <w:pStyle w:val="ProductList-Bullet"/>
        <w:numPr>
          <w:ilvl w:val="0"/>
          <w:numId w:val="48"/>
        </w:numPr>
      </w:pPr>
      <w:r>
        <w:t>Voucherele sunt valabile doar cu Furnizorii eligibili pentru tipul de servicii pentru care sunt utilizate.</w:t>
      </w:r>
    </w:p>
    <w:p w:rsidR="006E0E59" w:rsidRDefault="007C5C65" w:rsidP="007C5C65">
      <w:pPr>
        <w:pStyle w:val="ProductList-Bullet"/>
        <w:numPr>
          <w:ilvl w:val="0"/>
          <w:numId w:val="48"/>
        </w:numPr>
      </w:pPr>
      <w:r>
        <w:t>Voucherele trebuie alocate în perioada de protecţie prin SA.</w:t>
      </w:r>
    </w:p>
    <w:p w:rsidR="006E0E59" w:rsidRDefault="007C5C65" w:rsidP="007C5C65">
      <w:pPr>
        <w:pStyle w:val="ProductList-Bullet"/>
        <w:numPr>
          <w:ilvl w:val="0"/>
          <w:numId w:val="48"/>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6E0E59" w:rsidRDefault="006E0E59">
      <w:pPr>
        <w:pStyle w:val="ProductList-Body"/>
      </w:pPr>
    </w:p>
    <w:p w:rsidR="006E0E59" w:rsidRDefault="007C5C65">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6E0E59" w:rsidRDefault="006E0E59">
      <w:pPr>
        <w:pStyle w:val="ProductList-Body"/>
      </w:pPr>
    </w:p>
    <w:p w:rsidR="006E0E59" w:rsidRDefault="007C5C65">
      <w:pPr>
        <w:pStyle w:val="ProductList-ClauseHeading"/>
        <w:outlineLvl w:val="2"/>
      </w:pPr>
      <w:bookmarkStart w:id="346" w:name="_Sec581"/>
      <w:r>
        <w:t>Programul de licenţiere a surselor întreprinderilor</w:t>
      </w:r>
      <w:bookmarkEnd w:id="346"/>
    </w:p>
    <w:p w:rsidR="006E0E59" w:rsidRDefault="007C5C65">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6E0E59" w:rsidRDefault="006E0E59">
      <w:pPr>
        <w:pStyle w:val="ProductList-Body"/>
      </w:pPr>
    </w:p>
    <w:p w:rsidR="006E0E59" w:rsidRDefault="007C5C65">
      <w:pPr>
        <w:pStyle w:val="ProductList-ClauseHeading"/>
        <w:outlineLvl w:val="2"/>
      </w:pPr>
      <w:bookmarkStart w:id="347" w:name="_Sec582"/>
      <w:r>
        <w:t>Voucherele de instruire</w:t>
      </w:r>
      <w:bookmarkEnd w:id="347"/>
    </w:p>
    <w:p w:rsidR="006E0E59" w:rsidRDefault="007C5C65">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Categoria de sisteme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 zi per 50 de licenţe (maximum 10 zile)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 zi per 50 de licenţe sau de puncte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10 zile per înscriere eligibilă sau Cont de achiziţionare eligibil</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15 zile*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25 de zile*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55 de zile*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80 de zile*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125 de zile*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200 de zile*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300 de zile*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400 de zile*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700 de zile*</w:t>
            </w:r>
          </w:p>
        </w:tc>
      </w:tr>
    </w:tbl>
    <w:p w:rsidR="006E0E59" w:rsidRDefault="007C5C65">
      <w:pPr>
        <w:pStyle w:val="ProductList-Body"/>
      </w:pPr>
      <w:r>
        <w:t>*</w:t>
      </w:r>
      <w:r>
        <w:rPr>
          <w:i/>
        </w:rPr>
        <w:t>Numărul de zile per înscriere eligibilă, contract eligibil sau Cont de achiziţionare eligibil</w:t>
      </w:r>
    </w:p>
    <w:p w:rsidR="006E0E59" w:rsidRDefault="006E0E59">
      <w:pPr>
        <w:pStyle w:val="ProductList-Body"/>
      </w:pPr>
    </w:p>
    <w:p w:rsidR="006E0E59" w:rsidRDefault="007C5C65" w:rsidP="007C5C65">
      <w:pPr>
        <w:pStyle w:val="ProductList-Bullet"/>
        <w:numPr>
          <w:ilvl w:val="0"/>
          <w:numId w:val="49"/>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rsidR="006E0E59" w:rsidRDefault="007C5C65" w:rsidP="007C5C65">
      <w:pPr>
        <w:pStyle w:val="ProductList-Bullet"/>
        <w:numPr>
          <w:ilvl w:val="0"/>
          <w:numId w:val="49"/>
        </w:numPr>
      </w:pPr>
      <w:r>
        <w:t xml:space="preserve">Serviciile furnizate de Partenerii Microsoft în Programul de instruire sunt reglementate prin prevederile contractului încheiat între Client şi Partenerul Microsoft eligibil. </w:t>
      </w:r>
    </w:p>
    <w:p w:rsidR="006E0E59" w:rsidRDefault="007C5C65" w:rsidP="007C5C65">
      <w:pPr>
        <w:pStyle w:val="ProductList-Bullet"/>
        <w:numPr>
          <w:ilvl w:val="0"/>
          <w:numId w:val="49"/>
        </w:numPr>
      </w:pPr>
      <w:r>
        <w:t xml:space="preserve">Cursurile ţinute de un instructor predate în format intensiv de către un Partener Microsoft pentru instruire necesită un număr de zile de voucher echivalent cu numărul de zile necesar pentru susţinerea cursului stabilit în Sistemul de validare şi rezervare a voucherelor SATV. </w:t>
      </w:r>
    </w:p>
    <w:p w:rsidR="006E0E59" w:rsidRDefault="007C5C65" w:rsidP="007C5C65">
      <w:pPr>
        <w:pStyle w:val="ProductList-Bullet"/>
        <w:numPr>
          <w:ilvl w:val="0"/>
          <w:numId w:val="49"/>
        </w:numPr>
      </w:pPr>
      <w:r>
        <w:t>Voucherele nu pot fi utilizate pentru a plăti taxele pentru un Client care nu se prezintă la un curs rezervat.</w:t>
      </w:r>
    </w:p>
    <w:p w:rsidR="006E0E59" w:rsidRDefault="007C5C65" w:rsidP="007C5C65">
      <w:pPr>
        <w:pStyle w:val="ProductList-Bullet"/>
        <w:numPr>
          <w:ilvl w:val="0"/>
          <w:numId w:val="49"/>
        </w:numPr>
      </w:pPr>
      <w:r>
        <w:t>Voucherele pot fi utilizate doar de persoanele aprobate de Client în acest scop.</w:t>
      </w:r>
    </w:p>
    <w:p w:rsidR="006E0E59" w:rsidRDefault="007C5C65" w:rsidP="007C5C65">
      <w:pPr>
        <w:pStyle w:val="ProductList-Bullet"/>
        <w:numPr>
          <w:ilvl w:val="0"/>
          <w:numId w:val="49"/>
        </w:numPr>
      </w:pPr>
      <w:r>
        <w:t xml:space="preserve">Voucherele nu pot fi schimbate în numerar, bancnote sau alte bunuri de valoare. </w:t>
      </w:r>
    </w:p>
    <w:p w:rsidR="006E0E59" w:rsidRDefault="007C5C65" w:rsidP="007C5C65">
      <w:pPr>
        <w:pStyle w:val="ProductList-Bullet"/>
        <w:numPr>
          <w:ilvl w:val="0"/>
          <w:numId w:val="49"/>
        </w:numPr>
      </w:pPr>
      <w:r>
        <w:t xml:space="preserve">Voucherele trebuie alocate în perioada de protecţie prin SA. </w:t>
      </w:r>
    </w:p>
    <w:p w:rsidR="006E0E59" w:rsidRDefault="007C5C65" w:rsidP="007C5C65">
      <w:pPr>
        <w:pStyle w:val="ProductList-Bullet"/>
        <w:numPr>
          <w:ilvl w:val="0"/>
          <w:numId w:val="49"/>
        </w:numPr>
      </w:pPr>
      <w:r>
        <w:t xml:space="preserve">Voucherele vor expira după 180 de zile de la data alocării. Voucherele care expiră înainte de expirarea protecţiei prin SA vor reveni în grupul de zile disponibile asociate Voucherelor de instruire. </w:t>
      </w:r>
    </w:p>
    <w:p w:rsidR="006E0E59" w:rsidRDefault="007C5C65" w:rsidP="007C5C65">
      <w:pPr>
        <w:pStyle w:val="ProductList-Bullet"/>
        <w:numPr>
          <w:ilvl w:val="0"/>
          <w:numId w:val="49"/>
        </w:numPr>
      </w:pPr>
      <w:r>
        <w:t>Voucherele pot fi utilizate pentru a rezerva cursuri de instruire doar cu un Partener Microsoft pentru instruire la un moment dat.</w:t>
      </w:r>
    </w:p>
    <w:p w:rsidR="006E0E59" w:rsidRDefault="007C5C65" w:rsidP="007C5C65">
      <w:pPr>
        <w:pStyle w:val="ProductList-Bullet"/>
        <w:numPr>
          <w:ilvl w:val="0"/>
          <w:numId w:val="49"/>
        </w:numPr>
      </w:pPr>
      <w:r>
        <w:t xml:space="preserve">Voucherele utilizate pentru a achiziţiona Produse oficiale Microsoft pentru instruire nu pot fi transferate sau vândute. </w:t>
      </w:r>
    </w:p>
    <w:p w:rsidR="006E0E59" w:rsidRDefault="007C5C65" w:rsidP="007C5C65">
      <w:pPr>
        <w:pStyle w:val="ProductList-Bullet"/>
        <w:numPr>
          <w:ilvl w:val="0"/>
          <w:numId w:val="49"/>
        </w:numPr>
      </w:pPr>
      <w:r>
        <w:t xml:space="preserve">Reducerea numărul de licenţe eligibile cu SA ca urmare a returnărilor sau ajustărilor facturilor, acolo unde este posibil, poate atrage reducerea nivelului de eligibilitate a Clientului pentru Voucherele de instruire. </w:t>
      </w:r>
    </w:p>
    <w:p w:rsidR="006E0E59" w:rsidRDefault="007C5C65" w:rsidP="007C5C65">
      <w:pPr>
        <w:pStyle w:val="ProductList-Bullet"/>
        <w:numPr>
          <w:ilvl w:val="0"/>
          <w:numId w:val="49"/>
        </w:numPr>
      </w:pPr>
      <w:r>
        <w:t>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w:t>
      </w:r>
    </w:p>
    <w:p w:rsidR="006E0E59" w:rsidRDefault="007C5C65" w:rsidP="007C5C65">
      <w:pPr>
        <w:pStyle w:val="ProductList-Bullet"/>
        <w:numPr>
          <w:ilvl w:val="0"/>
          <w:numId w:val="49"/>
        </w:numPr>
      </w:pPr>
      <w:r>
        <w:t>Produsele oficiale Microsoft pentru instruire care sunt puse la dispoziţie pot fi modificate în orice moment, fără notificare.</w:t>
      </w:r>
    </w:p>
    <w:p w:rsidR="006E0E59" w:rsidRDefault="007C5C65" w:rsidP="007C5C65">
      <w:pPr>
        <w:pStyle w:val="ProductList-Bullet"/>
        <w:numPr>
          <w:ilvl w:val="0"/>
          <w:numId w:val="49"/>
        </w:numPr>
      </w:pPr>
      <w:r>
        <w:t xml:space="preserve">Numărul de zile necesare pentru a achiziţiona un Produs oficial Microsoft pentru instruire poate fi modificat în orice moment, fără notificare. </w:t>
      </w:r>
    </w:p>
    <w:p w:rsidR="006E0E59" w:rsidRDefault="006E0E59">
      <w:pPr>
        <w:pStyle w:val="ProductList-Body"/>
      </w:pPr>
    </w:p>
    <w:p w:rsidR="006E0E59" w:rsidRDefault="006E0E59">
      <w:pPr>
        <w:pStyle w:val="ProductList-Body"/>
      </w:pPr>
    </w:p>
    <w:p w:rsidR="006E0E59" w:rsidRDefault="007C5C65">
      <w:pPr>
        <w:pStyle w:val="ProductList-ClauseHeading"/>
        <w:outlineLvl w:val="2"/>
      </w:pPr>
      <w:bookmarkStart w:id="348" w:name="_Sec583"/>
      <w:r>
        <w:t>E-Learning</w:t>
      </w:r>
      <w:bookmarkEnd w:id="348"/>
    </w:p>
    <w:p w:rsidR="006E0E59" w:rsidRDefault="007C5C65">
      <w:pPr>
        <w:pStyle w:val="ProductList-Body"/>
      </w:pPr>
      <w:r>
        <w:t xml:space="preserve">Acest beneficiu diferă în funcţie de Aplicaţii, Sisteme şi Servere. Clienţii eligibili vor primi acces la cursurile de învăţare online/E-learning eligibile (pentru Aplicaţii, Sisteme şi/sau Servere) pentru fiecare înscriere calificată/contract calificat. </w:t>
      </w:r>
    </w:p>
    <w:p w:rsidR="006E0E59" w:rsidRDefault="006E0E59">
      <w:pPr>
        <w:pStyle w:val="ProductList-Body"/>
      </w:pPr>
    </w:p>
    <w:p w:rsidR="006E0E59" w:rsidRDefault="007C5C65">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6E0E59" w:rsidRDefault="006E0E59">
      <w:pPr>
        <w:pStyle w:val="ProductList-Body"/>
      </w:pPr>
    </w:p>
    <w:p w:rsidR="006E0E59" w:rsidRDefault="007C5C65">
      <w:pPr>
        <w:pStyle w:val="ProductList-ClauseHeading"/>
        <w:outlineLvl w:val="2"/>
      </w:pPr>
      <w:bookmarkStart w:id="349" w:name="_Sec584"/>
      <w:r>
        <w:t>Home Use Program (Programul privind utilizarea la domiciliu)</w:t>
      </w:r>
      <w:bookmarkEnd w:id="349"/>
    </w:p>
    <w:p w:rsidR="006E0E59" w:rsidRDefault="007C5C65">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6E0E59" w:rsidRDefault="006E0E59">
      <w:pPr>
        <w:pStyle w:val="ProductList-Body"/>
      </w:pPr>
    </w:p>
    <w:p w:rsidR="006E0E59" w:rsidRDefault="007C5C65">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6E0E59" w:rsidRDefault="006E0E59">
      <w:pPr>
        <w:pStyle w:val="ProductList-Body"/>
      </w:pPr>
    </w:p>
    <w:p w:rsidR="006E0E59" w:rsidRDefault="007C5C65">
      <w:pPr>
        <w:pStyle w:val="ProductList-Body"/>
      </w:pPr>
      <w:r>
        <w:t>Condiţiile de utilizare ale produsului software Home Use Program se încheie între Microsoft şi angajaţii Clientului; pot fi accesate pe site-ul web al programului Home Use Program.</w:t>
      </w:r>
    </w:p>
    <w:p w:rsidR="006E0E59" w:rsidRDefault="006E0E59">
      <w:pPr>
        <w:pStyle w:val="ProductList-Body"/>
      </w:pPr>
    </w:p>
    <w:p w:rsidR="006E0E59" w:rsidRDefault="007C5C65">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406"/>
        <w:gridCol w:w="5510"/>
      </w:tblGrid>
      <w:tr w:rsidR="006E0E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Licenţă Home Use Program corespunzătoare</w:t>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Office Standard 2010/2013/2016</w:t>
            </w:r>
          </w:p>
          <w:p w:rsidR="006E0E59" w:rsidRDefault="007C5C65">
            <w:pPr>
              <w:pStyle w:val="ProductList-TableBody"/>
            </w:pPr>
            <w:r>
              <w:t xml:space="preserve">Office Professional Plus 2010/2013/2016 </w:t>
            </w:r>
          </w:p>
          <w:p w:rsidR="006E0E59" w:rsidRDefault="007C5C6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Office Professional Plus 2016 HUP şi Office 2016 pentru Mac Home &amp; Business cu Skype for Business DL HUP</w:t>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Access 2010/2013/2016</w:t>
            </w:r>
          </w:p>
          <w:p w:rsidR="006E0E59" w:rsidRDefault="007C5C65">
            <w:pPr>
              <w:pStyle w:val="ProductList-TableBody"/>
            </w:pPr>
            <w:r>
              <w:t>Excel 2010/2013/2016</w:t>
            </w:r>
          </w:p>
          <w:p w:rsidR="006E0E59" w:rsidRDefault="007C5C65">
            <w:pPr>
              <w:pStyle w:val="ProductList-TableBody"/>
            </w:pPr>
            <w:r>
              <w:t>PowerPoint 2010/2013/2016</w:t>
            </w:r>
          </w:p>
          <w:p w:rsidR="006E0E59" w:rsidRDefault="007C5C65">
            <w:pPr>
              <w:pStyle w:val="ProductList-TableBody"/>
            </w:pPr>
            <w:r>
              <w:t>InfoPath 2010/2013/2016</w:t>
            </w:r>
          </w:p>
          <w:p w:rsidR="006E0E59" w:rsidRDefault="007C5C65">
            <w:pPr>
              <w:pStyle w:val="ProductList-TableBody"/>
            </w:pPr>
            <w:r>
              <w:t>Lync 2010/2013/2015</w:t>
            </w:r>
          </w:p>
          <w:p w:rsidR="006E0E59" w:rsidRDefault="007C5C65">
            <w:pPr>
              <w:pStyle w:val="ProductList-TableBody"/>
            </w:pPr>
            <w:r>
              <w:t>OneNote 2010/2013/2016</w:t>
            </w:r>
          </w:p>
          <w:p w:rsidR="006E0E59" w:rsidRDefault="007C5C65">
            <w:pPr>
              <w:pStyle w:val="ProductList-TableBody"/>
            </w:pPr>
            <w:r>
              <w:t>Outlook 2010/2013/2016</w:t>
            </w:r>
          </w:p>
          <w:p w:rsidR="006E0E59" w:rsidRDefault="007C5C65">
            <w:pPr>
              <w:pStyle w:val="ProductList-TableBody"/>
            </w:pPr>
            <w:r>
              <w:t>Publisher 2010/2013/2016</w:t>
            </w:r>
          </w:p>
          <w:p w:rsidR="006E0E59" w:rsidRDefault="007C5C65">
            <w:pPr>
              <w:pStyle w:val="ProductList-TableBody"/>
            </w:pPr>
            <w:r>
              <w:t>Skype for Business 2015</w:t>
            </w:r>
          </w:p>
          <w:p w:rsidR="006E0E59" w:rsidRDefault="007C5C6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Office Professional Plus 2016 HUP şi Office 2016 pentru Mac Home &amp; Business cu Skype for Business DL HUP </w:t>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Visio Standard 2010/2013 /2016 </w:t>
            </w:r>
          </w:p>
          <w:p w:rsidR="006E0E59" w:rsidRDefault="007C5C6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Visio Professional 2016 HUP</w:t>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Project Standard 2010/2013/2016</w:t>
            </w:r>
          </w:p>
          <w:p w:rsidR="006E0E59" w:rsidRDefault="007C5C6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Project Professional 2016 HUP</w:t>
            </w:r>
          </w:p>
        </w:tc>
      </w:tr>
    </w:tbl>
    <w:p w:rsidR="006E0E59" w:rsidRDefault="007C5C65">
      <w:pPr>
        <w:pStyle w:val="ProductList-Body"/>
      </w:pPr>
      <w:r>
        <w:rPr>
          <w:i/>
        </w:rPr>
        <w:t xml:space="preserve">Pentru informaţii suplimentare şi pentru informaţii privind disponibilitatea viitoare unor produse software suplimentare în cadrul Home Use Program, consultaţi </w:t>
      </w:r>
      <w:hyperlink r:id="rId144">
        <w:r>
          <w:rPr>
            <w:i/>
            <w:color w:val="00467F"/>
            <w:u w:val="single"/>
          </w:rPr>
          <w:t>http://www.microsoft.com/licensing</w:t>
        </w:r>
      </w:hyperlink>
      <w:r>
        <w:rPr>
          <w:i/>
        </w:rPr>
        <w:t>.</w:t>
      </w:r>
    </w:p>
    <w:p w:rsidR="006E0E59" w:rsidRDefault="006E0E59">
      <w:pPr>
        <w:pStyle w:val="ProductList-Body"/>
      </w:pPr>
    </w:p>
    <w:p w:rsidR="006E0E59" w:rsidRDefault="007C5C65">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6E0E59" w:rsidRDefault="006E0E59">
      <w:pPr>
        <w:pStyle w:val="ProductList-Body"/>
        <w:jc w:val="right"/>
      </w:pPr>
    </w:p>
    <w:p w:rsidR="006E0E59" w:rsidRDefault="007C5C65">
      <w:pPr>
        <w:pStyle w:val="ProductList-ClauseHeading"/>
        <w:outlineLvl w:val="2"/>
      </w:pPr>
      <w:bookmarkStart w:id="350" w:name="_Sec585"/>
      <w:r>
        <w:t>Asistenţă 24x7 pentru rezolvarea problemelor</w:t>
      </w:r>
      <w:bookmarkEnd w:id="350"/>
    </w:p>
    <w:p w:rsidR="006E0E59" w:rsidRDefault="007C5C65">
      <w:pPr>
        <w:pStyle w:val="ProductList-Body"/>
      </w:pPr>
      <w:r>
        <w:t>Clienţii (cu excepţia celor care au efectuat o achiziţie prin programele Academic) cu protecţie prin SA sunt eligibili pentru Asistenţă 24x7 pentru rezolvarea problemelor.</w:t>
      </w:r>
    </w:p>
    <w:p w:rsidR="006E0E59" w:rsidRDefault="006E0E59">
      <w:pPr>
        <w:pStyle w:val="ProductList-Body"/>
      </w:pPr>
    </w:p>
    <w:p w:rsidR="006E0E59" w:rsidRDefault="007C5C65">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6E0E59" w:rsidRDefault="006E0E59">
      <w:pPr>
        <w:pStyle w:val="ProductList-Body"/>
      </w:pPr>
    </w:p>
    <w:p w:rsidR="006E0E59" w:rsidRDefault="007C5C65">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6E0E59" w:rsidRDefault="006E0E59">
      <w:pPr>
        <w:pStyle w:val="ProductList-Body"/>
      </w:pPr>
    </w:p>
    <w:p w:rsidR="006E0E59" w:rsidRDefault="007C5C65">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6E0E59" w:rsidRDefault="006E0E59">
      <w:pPr>
        <w:pStyle w:val="ProductList-Body"/>
      </w:pPr>
    </w:p>
    <w:p w:rsidR="006E0E59" w:rsidRDefault="007C5C65">
      <w:pPr>
        <w:pStyle w:val="ProductList-SubClauseHeading"/>
        <w:outlineLvl w:val="3"/>
      </w:pPr>
      <w:r>
        <w:t>Alocarea incidentelor de asistenţă prin telefon, cu excepţia MPSA</w:t>
      </w:r>
    </w:p>
    <w:p w:rsidR="006E0E59" w:rsidRDefault="007C5C65">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6E0E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IW/Client – incrementări pentru alocări de incidente</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$200,000</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300,000</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270,000</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 Fr. 330,000</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CRC 1.650.000</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kr 1.600.000</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215,000</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£135,000</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JPY 24.000.000</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KWD 240.000.000</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kr 1.650.000</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350,000</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kr 2.000.000</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NTD 7.000.000</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INR 10.000.000</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RUB 6.600.000</w:t>
            </w:r>
          </w:p>
        </w:tc>
      </w:tr>
    </w:tbl>
    <w:p w:rsidR="006E0E59" w:rsidRDefault="006E0E59">
      <w:pPr>
        <w:pStyle w:val="ProductList-BodyIndented"/>
        <w:ind w:left="720"/>
      </w:pPr>
    </w:p>
    <w:p w:rsidR="006E0E59" w:rsidRDefault="007C5C65">
      <w:pPr>
        <w:pStyle w:val="ProductList-BodyIndented"/>
      </w:pPr>
      <w:r>
        <w:t>Incidentele de asistenţă prin telefon rămase neutilizate vor expira odată cu expirarea protecţiei prin SA. Incidentele de asistenţă prin telefon nu pot fi transferate între înscrieri sau contracte.</w:t>
      </w:r>
    </w:p>
    <w:p w:rsidR="006E0E59" w:rsidRDefault="006E0E59">
      <w:pPr>
        <w:pStyle w:val="ProductList-BodyIndented"/>
      </w:pPr>
    </w:p>
    <w:p w:rsidR="006E0E59" w:rsidRDefault="007C5C65">
      <w:pPr>
        <w:pStyle w:val="ProductList-BodyIndented"/>
      </w:pPr>
      <w:r>
        <w:t xml:space="preserve">Serviciul local de asistenţă prin telefon este disponibil în timpul programului de lucru afişat pe site-ul web </w:t>
      </w:r>
      <w:hyperlink r:id="rId145">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6E0E59" w:rsidRDefault="006E0E59">
      <w:pPr>
        <w:pStyle w:val="ProductList-BodyIndented"/>
      </w:pPr>
    </w:p>
    <w:p w:rsidR="006E0E59" w:rsidRDefault="007C5C65">
      <w:pPr>
        <w:pStyle w:val="ProductList-SubClauseHeading"/>
        <w:outlineLvl w:val="3"/>
      </w:pPr>
      <w:r>
        <w:t>Alocarea incidentelor de asistenţă pentru MPSA</w:t>
      </w:r>
    </w:p>
    <w:p w:rsidR="006E0E59" w:rsidRDefault="007C5C65">
      <w:pPr>
        <w:pStyle w:val="ProductList-BodyIndented"/>
      </w:pPr>
      <w:r>
        <w:t>Numărul de incidente permise de asistenţă prin telefon variază în funcţie de punctele câştigate pentru beneficiile SA ale Clientului. Dacă Clientul deţine protecţie prin SA pentru cel puţin un Produs software de tip server eligibil, Clientul are dreptul la un incident gratuit. Numărul de incidente cu asistenţă prin telefon la care Clientul are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6E0E5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6E0E59" w:rsidRDefault="007C5C65">
            <w:pPr>
              <w:pStyle w:val="ProductList-TableBody"/>
            </w:pPr>
            <w:r>
              <w:rPr>
                <w:color w:val="FFFFFF"/>
              </w:rPr>
              <w:t>Puncte per incident de asistenţă prin telefon</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Aplicaţii şi Sisteme (combinate)</w:t>
            </w:r>
          </w:p>
        </w:tc>
        <w:tc>
          <w:tcPr>
            <w:tcW w:w="6000" w:type="dxa"/>
            <w:tcBorders>
              <w:left w:val="single" w:sz="4" w:space="0" w:color="000000"/>
              <w:right w:val="single" w:sz="4" w:space="0" w:color="000000"/>
            </w:tcBorders>
          </w:tcPr>
          <w:p w:rsidR="006E0E59" w:rsidRDefault="007C5C65">
            <w:pPr>
              <w:pStyle w:val="ProductList-TableBody"/>
            </w:pPr>
            <w:r>
              <w:t>2,000</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Server</w:t>
            </w:r>
          </w:p>
        </w:tc>
        <w:tc>
          <w:tcPr>
            <w:tcW w:w="6000" w:type="dxa"/>
            <w:tcBorders>
              <w:left w:val="single" w:sz="4" w:space="0" w:color="000000"/>
              <w:right w:val="single" w:sz="4" w:space="0" w:color="000000"/>
            </w:tcBorders>
          </w:tcPr>
          <w:p w:rsidR="006E0E59" w:rsidRDefault="007C5C65">
            <w:pPr>
              <w:pStyle w:val="ProductList-TableBody"/>
            </w:pPr>
            <w:r>
              <w:t>400</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Licenţe CAL</w:t>
            </w:r>
          </w:p>
        </w:tc>
        <w:tc>
          <w:tcPr>
            <w:tcW w:w="6000" w:type="dxa"/>
            <w:tcBorders>
              <w:left w:val="single" w:sz="4" w:space="0" w:color="000000"/>
              <w:right w:val="single" w:sz="4" w:space="0" w:color="000000"/>
            </w:tcBorders>
          </w:tcPr>
          <w:p w:rsidR="006E0E59" w:rsidRDefault="007C5C65">
            <w:pPr>
              <w:pStyle w:val="ProductList-TableBody"/>
            </w:pPr>
            <w:r>
              <w:t>400</w:t>
            </w:r>
          </w:p>
        </w:tc>
      </w:tr>
    </w:tbl>
    <w:p w:rsidR="006E0E59" w:rsidRDefault="006E0E59">
      <w:pPr>
        <w:pStyle w:val="ProductList-BodyIndented"/>
      </w:pPr>
    </w:p>
    <w:p w:rsidR="006E0E59" w:rsidRDefault="007C5C65">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iniţială vor atrage recalcularea incidentelor alocate şi a alocării anuale. Incidentele de asistenţă prin telefon rămase neutilizate vor expira odată cu expirarea protecţiei prin SA. Incidentele de asistenţă prin telefon nu pot fi transferate între Conturile de asistenţă.</w:t>
      </w:r>
    </w:p>
    <w:p w:rsidR="006E0E59" w:rsidRDefault="006E0E59">
      <w:pPr>
        <w:pStyle w:val="ProductList-BodyIndented"/>
      </w:pPr>
    </w:p>
    <w:p w:rsidR="006E0E59" w:rsidRDefault="007C5C65">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6E0E59" w:rsidRDefault="006E0E59">
      <w:pPr>
        <w:pStyle w:val="ProductList-SubClauseHeading"/>
        <w:outlineLvl w:val="3"/>
      </w:pPr>
    </w:p>
    <w:p w:rsidR="006E0E59" w:rsidRDefault="007C5C65">
      <w:pPr>
        <w:pStyle w:val="ProductList-SubClauseHeading"/>
        <w:outlineLvl w:val="3"/>
      </w:pPr>
      <w:r>
        <w:t>Incidentele transmise pe web</w:t>
      </w:r>
    </w:p>
    <w:p w:rsidR="006E0E59" w:rsidRDefault="007C5C65">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6E0E59" w:rsidRDefault="006E0E59">
      <w:pPr>
        <w:pStyle w:val="ProductList-BodyIndented"/>
      </w:pPr>
    </w:p>
    <w:p w:rsidR="006E0E59" w:rsidRDefault="007C5C65">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6E0E59" w:rsidRDefault="006E0E59">
      <w:pPr>
        <w:pStyle w:val="ProductList-BodyIndented"/>
        <w:ind w:left="720"/>
      </w:pPr>
    </w:p>
    <w:p w:rsidR="006E0E59" w:rsidRDefault="007C5C65">
      <w:pPr>
        <w:pStyle w:val="ProductList-SubClauseHeading"/>
        <w:outlineLvl w:val="3"/>
      </w:pPr>
      <w:r>
        <w:t>Persoanele de contact pentru asistenţă</w:t>
      </w:r>
    </w:p>
    <w:p w:rsidR="006E0E59" w:rsidRDefault="007C5C65">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6E0E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S/S+: EA Nivel D</w:t>
            </w:r>
          </w:p>
        </w:tc>
      </w:tr>
      <w:tr w:rsidR="006E0E59">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După cum este necesar</w:t>
            </w:r>
          </w:p>
        </w:tc>
      </w:tr>
      <w:tr w:rsidR="006E0E59">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16</w:t>
            </w:r>
          </w:p>
        </w:tc>
      </w:tr>
    </w:tbl>
    <w:p w:rsidR="006E0E59" w:rsidRDefault="006E0E59">
      <w:pPr>
        <w:pStyle w:val="ProductList-BodyIndented"/>
      </w:pPr>
    </w:p>
    <w:p w:rsidR="006E0E59" w:rsidRDefault="007C5C65">
      <w:pPr>
        <w:pStyle w:val="ProductList-SubClauseHeading"/>
        <w:outlineLvl w:val="3"/>
      </w:pPr>
      <w:r>
        <w:t>Nivelul serviciului pentru Clienţii cu Software Assurance</w:t>
      </w:r>
    </w:p>
    <w:p w:rsidR="006E0E59" w:rsidRDefault="007C5C65">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59"/>
        <w:gridCol w:w="2673"/>
        <w:gridCol w:w="2659"/>
        <w:gridCol w:w="2665"/>
      </w:tblGrid>
      <w:tr w:rsidR="006E0E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Răspunsul aşteptat din partea clientului</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Impact critic asupra activităţii: </w:t>
            </w:r>
          </w:p>
          <w:p w:rsidR="006E0E59" w:rsidRDefault="007C5C65">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Răspunsul la primul apel în 2 ore sau mai puţin, în funcţie de oferta de asistenţă</w:t>
            </w:r>
          </w:p>
          <w:p w:rsidR="006E0E59" w:rsidRDefault="007C5C65">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Alocarea resurselor adecvate pentru a susţine efortul continuu 24x72</w:t>
            </w:r>
          </w:p>
          <w:p w:rsidR="006E0E59" w:rsidRDefault="007C5C65">
            <w:pPr>
              <w:pStyle w:val="ProductList-TableBody"/>
            </w:pPr>
            <w:r>
              <w:t>Acces şi răspuns rapid din partea autorităţii de control al modificărilor</w:t>
            </w:r>
          </w:p>
          <w:p w:rsidR="006E0E59" w:rsidRDefault="007C5C65">
            <w:pPr>
              <w:pStyle w:val="ProductList-TableBody"/>
            </w:pPr>
            <w:r>
              <w:t>Notificarea conducerii</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Impact moderat asupra activităţii: </w:t>
            </w:r>
          </w:p>
          <w:p w:rsidR="006E0E59" w:rsidRDefault="007C5C65">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Răspunsul la primul apel în 4 ore sau mai puţin, în funcţie de oferta de asistenţă</w:t>
            </w:r>
          </w:p>
          <w:p w:rsidR="006E0E59" w:rsidRDefault="007C5C65">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Alocarea resurselor adecvate pentru a susţine efortul continuu în timpul programului de lucru</w:t>
            </w:r>
          </w:p>
          <w:p w:rsidR="006E0E59" w:rsidRDefault="007C5C65">
            <w:pPr>
              <w:pStyle w:val="ProductList-TableBody"/>
            </w:pPr>
            <w:r>
              <w:t>Acces şi răspuns din partea autorităţii de control al modificărilor în termen de 4 ore lucrătoare</w:t>
            </w:r>
          </w:p>
        </w:tc>
      </w:tr>
      <w:tr w:rsidR="006E0E59">
        <w:tc>
          <w:tcPr>
            <w:tcW w:w="29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Impact minim asupra activităţii: </w:t>
            </w:r>
          </w:p>
          <w:p w:rsidR="006E0E59" w:rsidRDefault="007C5C65">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Răspunsul la primul apel într-o zi lucrătoare sau mai puţin, în funcţie de oferta de asistenţă</w:t>
            </w:r>
          </w:p>
          <w:p w:rsidR="006E0E59" w:rsidRDefault="007C5C65">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Informaţii exacte privind persoana de contact a clientului care se ocupă de caz</w:t>
            </w:r>
          </w:p>
          <w:p w:rsidR="006E0E59" w:rsidRDefault="007C5C65">
            <w:pPr>
              <w:pStyle w:val="ProductList-TableBody"/>
            </w:pPr>
            <w:r>
              <w:t>Răspuns într-un interval de o zi lucrătoare</w:t>
            </w:r>
          </w:p>
        </w:tc>
      </w:tr>
    </w:tbl>
    <w:p w:rsidR="006E0E59" w:rsidRDefault="007C5C65">
      <w:pPr>
        <w:pStyle w:val="ProductList-BodyIndented"/>
      </w:pPr>
      <w:r>
        <w:rPr>
          <w:i/>
        </w:rPr>
        <w:t>1 Contactaţi reprezentantul Microsoft referitor la programul de lucru local.</w:t>
      </w:r>
    </w:p>
    <w:p w:rsidR="006E0E59" w:rsidRDefault="007C5C65">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6E0E59" w:rsidRDefault="006E0E59">
      <w:pPr>
        <w:pStyle w:val="ProductList-BodyIndented"/>
        <w:ind w:left="720"/>
      </w:pPr>
    </w:p>
    <w:p w:rsidR="006E0E59" w:rsidRDefault="007C5C65">
      <w:pPr>
        <w:pStyle w:val="ProductList-SubClauseHeading"/>
        <w:outlineLvl w:val="3"/>
      </w:pPr>
      <w:r>
        <w:t>Transformarea incidentelor cu Asistenţă 24x7 pentru rezolvarea problemelor, cu protecţie prin Software Assurance, în incidente eligibile pentru Asistenţa Premier</w:t>
      </w:r>
    </w:p>
    <w:p w:rsidR="006E0E59" w:rsidRDefault="007C5C65">
      <w:pPr>
        <w:pStyle w:val="ProductList-BodyIndented"/>
      </w:pPr>
      <w:r>
        <w:t>Cu excepţia MPSA, 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6E0E59" w:rsidRDefault="006E0E59">
      <w:pPr>
        <w:pStyle w:val="ProductList-BodyIndented"/>
      </w:pPr>
    </w:p>
    <w:p w:rsidR="006E0E59" w:rsidRDefault="007C5C65">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6E0E59" w:rsidRDefault="006E0E59">
      <w:pPr>
        <w:pStyle w:val="ProductList-BodyIndented"/>
        <w:ind w:left="720"/>
      </w:pPr>
    </w:p>
    <w:p w:rsidR="006E0E59" w:rsidRDefault="007C5C65">
      <w:pPr>
        <w:pStyle w:val="ProductList-SubClauseHeading"/>
        <w:outlineLvl w:val="3"/>
      </w:pPr>
      <w:r>
        <w:t>Prevederi suplimentare</w:t>
      </w:r>
    </w:p>
    <w:p w:rsidR="006E0E59" w:rsidRDefault="007C5C65">
      <w:pPr>
        <w:pStyle w:val="ProductList-BodyIndented"/>
      </w:pPr>
      <w:r>
        <w:t>Cheltuielile pentru SA nu pot fi combinate între Înscrierile Select sau Enterprise, înregistrările Select Plus, Conturile de achiziţionare sau Contractele Open Value pentru a deveni eligibile pentru alocări suplimentare de incidente. Cheltuielile din cadrul fiecărei înscrieri, al fiecărui contract sau al Conturilor de achiziţionare vor fi utilizate pentru a stabili numărul de incidente alocate pentru înscrierea respectivă, contractul respectiv sau Conturile de achiziţionare respective.</w:t>
      </w:r>
    </w:p>
    <w:p w:rsidR="006E0E59" w:rsidRDefault="006E0E59">
      <w:pPr>
        <w:pStyle w:val="ProductList-BodyIndented"/>
      </w:pPr>
    </w:p>
    <w:p w:rsidR="006E0E59" w:rsidRDefault="007C5C65">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w:t>
      </w:r>
    </w:p>
    <w:p w:rsidR="006E0E59" w:rsidRDefault="006E0E59">
      <w:pPr>
        <w:pStyle w:val="ProductList-BodyIndented"/>
      </w:pPr>
    </w:p>
    <w:p w:rsidR="006E0E59" w:rsidRDefault="007C5C65">
      <w:pPr>
        <w:pStyle w:val="ProductList-SubClauseHeading"/>
        <w:outlineLvl w:val="3"/>
      </w:pPr>
      <w:r>
        <w:t>Eligibilitatea SCE</w:t>
      </w:r>
    </w:p>
    <w:p w:rsidR="006E0E59" w:rsidRDefault="007C5C65">
      <w:pPr>
        <w:pStyle w:val="ProductList-BodyIndented"/>
      </w:pPr>
      <w:r>
        <w:t>Clienţii care deţin o Înscriere SCE cu cheltuieli minime anuale pentru SA de 250.000 USD pentru toate produsele eligibile din Platforma de aplicaţii sau din CIS Suite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6E0E59" w:rsidRDefault="006E0E59">
      <w:pPr>
        <w:pStyle w:val="ProductList-BodyIndented"/>
      </w:pPr>
    </w:p>
    <w:p w:rsidR="006E0E59" w:rsidRDefault="007C5C65">
      <w:pPr>
        <w:pStyle w:val="ProductList-BodyIndented"/>
      </w:pPr>
      <w:r>
        <w:t>Produsele eligibile din Platforma de aplicaţii sunt:</w:t>
      </w:r>
    </w:p>
    <w:p w:rsidR="006E0E59" w:rsidRDefault="007C5C65" w:rsidP="007C5C65">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rsidR="006E0E59" w:rsidRDefault="007C5C65" w:rsidP="007C5C65">
      <w:pPr>
        <w:pStyle w:val="ProductList-Bullet"/>
        <w:numPr>
          <w:ilvl w:val="1"/>
          <w:numId w:val="50"/>
        </w:numPr>
      </w:pPr>
      <w:r>
        <w:t>BizTalk Server</w:t>
      </w:r>
      <w:r>
        <w:fldChar w:fldCharType="begin"/>
      </w:r>
      <w:r>
        <w:instrText xml:space="preserve"> XE "BizTalk Server" </w:instrText>
      </w:r>
      <w:r>
        <w:fldChar w:fldCharType="end"/>
      </w:r>
      <w:r>
        <w:t xml:space="preserve"> (ediţiile Standard, Enterprise şi Branch) </w:t>
      </w:r>
    </w:p>
    <w:p w:rsidR="006E0E59" w:rsidRDefault="007C5C65" w:rsidP="007C5C65">
      <w:pPr>
        <w:pStyle w:val="ProductList-Bullet"/>
        <w:numPr>
          <w:ilvl w:val="1"/>
          <w:numId w:val="50"/>
        </w:numPr>
      </w:pPr>
      <w:r>
        <w:t>Office SharePoint Server</w:t>
      </w:r>
      <w:r>
        <w:fldChar w:fldCharType="begin"/>
      </w:r>
      <w:r>
        <w:instrText xml:space="preserve"> XE "SharePoint Server" </w:instrText>
      </w:r>
      <w:r>
        <w:fldChar w:fldCharType="end"/>
      </w:r>
    </w:p>
    <w:p w:rsidR="006E0E59" w:rsidRDefault="007C5C65">
      <w:pPr>
        <w:pStyle w:val="ProductList-BodyIndented"/>
      </w:pPr>
      <w:r>
        <w:t>Produsele eligibile din componenta de Infrastructură principală sunt:</w:t>
      </w:r>
    </w:p>
    <w:p w:rsidR="006E0E59" w:rsidRDefault="007C5C65" w:rsidP="007C5C65">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 xml:space="preserve">) </w:t>
      </w:r>
    </w:p>
    <w:p w:rsidR="006E0E59" w:rsidRDefault="007C5C65" w:rsidP="007C5C65">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6E0E59" w:rsidRDefault="006E0E59">
      <w:pPr>
        <w:pStyle w:val="ProductList-BodyIndented"/>
      </w:pPr>
    </w:p>
    <w:p w:rsidR="006E0E59" w:rsidRDefault="007C5C65">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521"/>
        <w:gridCol w:w="3498"/>
        <w:gridCol w:w="3537"/>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Cheltuieli minime anuale pentru SA pentru calificarea la Asistenţă nelimitată PRS 24x7</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250,000</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375,000</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337,500</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412,500</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2,062,500</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2,000,000</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268,750</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168,750</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30,000,000</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300,000,000</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2,062,500</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437,500</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2,500,000</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8,750,000</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12,500,000</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8,250,000</w:t>
            </w:r>
          </w:p>
        </w:tc>
      </w:tr>
    </w:tbl>
    <w:p w:rsidR="006E0E59" w:rsidRDefault="006E0E59">
      <w:pPr>
        <w:pStyle w:val="ProductList-BodyIndented"/>
        <w:ind w:left="720"/>
      </w:pPr>
    </w:p>
    <w:p w:rsidR="006E0E59" w:rsidRDefault="007C5C65">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6E0E59" w:rsidRDefault="006E0E59">
      <w:pPr>
        <w:pStyle w:val="ProductList-BodyIndented"/>
        <w:ind w:left="720"/>
      </w:pPr>
    </w:p>
    <w:p w:rsidR="006E0E59" w:rsidRDefault="007C5C65">
      <w:pPr>
        <w:pStyle w:val="ProductList-SubClauseHeading"/>
        <w:outlineLvl w:val="3"/>
      </w:pPr>
      <w:r>
        <w:t>Eligibilitatea pentru Parallel Data Warehouse</w:t>
      </w:r>
    </w:p>
    <w:p w:rsidR="006E0E59" w:rsidRDefault="007C5C65">
      <w:pPr>
        <w:pStyle w:val="ProductList-BodyIndented"/>
      </w:pPr>
      <w:r>
        <w:t>Clienţii care achiziţionează licenţe pentru SQL Server Enterprise Edition, implementează Parallel Data Warehouse („PDW”) şi care deţin un Contract de Servicii Premier activ sunt eligibili pentru preluarea incidentelor de echipa de Asistenţă nelimitată 24x7 pentru rezolvarea problemelor, indiferent dacă au încheiat sau nu o înscriere PRS şi indiferent de pragul de cheltuieli în cadrul SCE.</w:t>
      </w:r>
    </w:p>
    <w:p w:rsidR="006E0E59" w:rsidRDefault="006E0E59">
      <w:pPr>
        <w:pStyle w:val="ProductList-BodyIndented"/>
      </w:pPr>
    </w:p>
    <w:p w:rsidR="006E0E59" w:rsidRDefault="007C5C65">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SQL Server Enterprise Edition, care au implementat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6E0E59" w:rsidRDefault="006E0E59">
      <w:pPr>
        <w:pStyle w:val="ProductList-BodyIndented"/>
      </w:pPr>
    </w:p>
    <w:p w:rsidR="006E0E59" w:rsidRDefault="007C5C65">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70"/>
        <w:gridCol w:w="5286"/>
      </w:tblGrid>
      <w:tr w:rsidR="006E0E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Persoanele de contact permise pentru asistenţă</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4</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5</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6</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7</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8</w:t>
            </w:r>
          </w:p>
        </w:tc>
      </w:tr>
    </w:tbl>
    <w:p w:rsidR="006E0E59" w:rsidRDefault="006E0E59">
      <w:pPr>
        <w:pStyle w:val="ProductList-BodyIndented"/>
      </w:pPr>
    </w:p>
    <w:p w:rsidR="006E0E59" w:rsidRDefault="007C5C65">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6E0E59" w:rsidRDefault="007C5C65">
      <w:pPr>
        <w:pStyle w:val="ProductList-BodyIndented"/>
      </w:pPr>
      <w:r>
        <w:t xml:space="preserve">Notă: Clienţii care sunt în prezent licenţiaţi pentru PDW îşi păstrează acest beneficiu, în conformitate cu </w:t>
      </w:r>
      <w:hyperlink r:id="rId146">
        <w:r>
          <w:rPr>
            <w:color w:val="00467F"/>
            <w:u w:val="single"/>
          </w:rPr>
          <w:t>Termenii pentru produse din iunie 2016</w:t>
        </w:r>
      </w:hyperlink>
      <w:r>
        <w:t>.</w:t>
      </w:r>
    </w:p>
    <w:p w:rsidR="006E0E59" w:rsidRDefault="006E0E59">
      <w:pPr>
        <w:pStyle w:val="ProductList-BodyIndented"/>
      </w:pPr>
    </w:p>
    <w:p w:rsidR="006E0E59" w:rsidRDefault="007C5C65">
      <w:pPr>
        <w:pStyle w:val="ProductList-ClauseHeading"/>
        <w:outlineLvl w:val="2"/>
      </w:pPr>
      <w:bookmarkStart w:id="351" w:name="_Sec587"/>
      <w:r>
        <w:t>Disponibilitatea Licenţei de avansare</w:t>
      </w:r>
      <w:bookmarkEnd w:id="351"/>
    </w:p>
    <w:p w:rsidR="006E0E59" w:rsidRDefault="007C5C65">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w:t>
      </w:r>
      <w:r>
        <w:rPr>
          <w:u w:val="single"/>
        </w:rPr>
        <w:t>pentru avansare</w:t>
      </w:r>
      <w:r>
        <w:t xml:space="preserve"> la o ediţie Enterprise superioară: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E0E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Avansare către</w:t>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BizTalk Server Standard</w:t>
            </w:r>
            <w:r>
              <w:fldChar w:fldCharType="begin"/>
            </w:r>
            <w:r>
              <w:instrText xml:space="preserve"> XE "BizTalk Server Standard" </w:instrText>
            </w:r>
            <w:r>
              <w:fldChar w:fldCharType="end"/>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BizTalk Server Enterprise</w:t>
            </w:r>
            <w:r>
              <w:fldChar w:fldCharType="begin"/>
            </w:r>
            <w:r>
              <w:instrText xml:space="preserve"> XE "BizTalk Server Enterprise" </w:instrText>
            </w:r>
            <w:r>
              <w:fldChar w:fldCharType="end"/>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BizTalk Server Enterprise</w:t>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Enterprise CAL</w:t>
            </w:r>
            <w:r>
              <w:fldChar w:fldCharType="begin"/>
            </w:r>
            <w:r>
              <w:instrText xml:space="preserve"> XE "Enterprise CAL" </w:instrText>
            </w:r>
            <w:r>
              <w:fldChar w:fldCharType="end"/>
            </w:r>
            <w:r>
              <w:t xml:space="preserve"> Suite</w:t>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Core Infrastructure Server Suite Datacenter</w:t>
            </w:r>
            <w:r>
              <w:fldChar w:fldCharType="begin"/>
            </w:r>
            <w:r>
              <w:instrText xml:space="preserve"> XE "Core Infrastructure Server Suite Datacenter" </w:instrText>
            </w:r>
            <w:r>
              <w:fldChar w:fldCharType="end"/>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Desktop pentru educaţie cu Enterprise CAL Suite</w:t>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Desktop pentru şcoli cu Enterprise CAL Suite</w:t>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Exchange Server Enterprise</w:t>
            </w:r>
            <w:r>
              <w:fldChar w:fldCharType="begin"/>
            </w:r>
            <w:r>
              <w:instrText xml:space="preserve"> XE "Exchange Server Enterprise" </w:instrText>
            </w:r>
            <w:r>
              <w:fldChar w:fldCharType="end"/>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Forefront TMG Enterprise</w:t>
            </w:r>
            <w:r>
              <w:fldChar w:fldCharType="begin"/>
            </w:r>
            <w:r>
              <w:instrText xml:space="preserve"> XE "Forefront TMG Enterprise" </w:instrText>
            </w:r>
            <w:r>
              <w:fldChar w:fldCharType="end"/>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CAL locală pentru Microsoft Dynamics 365 for Customer Service</w:t>
            </w:r>
            <w:r>
              <w:fldChar w:fldCharType="begin"/>
            </w:r>
            <w:r>
              <w:instrText xml:space="preserve"> XE "Licenţă CAL locală pentru Microsoft Dynamics 365 for Customer Service" </w:instrText>
            </w:r>
            <w:r>
              <w:fldChar w:fldCharType="end"/>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Office Professional Plus</w:t>
            </w:r>
            <w:r>
              <w:fldChar w:fldCharType="begin"/>
            </w:r>
            <w:r>
              <w:instrText xml:space="preserve"> XE "Office Professional Plus" </w:instrText>
            </w:r>
            <w:r>
              <w:fldChar w:fldCharType="end"/>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Enterprise Desktop</w:t>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Project Professional</w:t>
            </w:r>
            <w:r>
              <w:fldChar w:fldCharType="begin"/>
            </w:r>
            <w:r>
              <w:instrText xml:space="preserve"> XE "Project Professional" </w:instrText>
            </w:r>
            <w:r>
              <w:fldChar w:fldCharType="end"/>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SQL Server Enterprise Core</w:t>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SQL Server Business Intelligence;</w:t>
            </w:r>
            <w:r>
              <w:fldChar w:fldCharType="begin"/>
            </w:r>
            <w:r>
              <w:instrText xml:space="preserve"> XE "SQL Server Business Intelligence;" </w:instrText>
            </w:r>
            <w:r>
              <w:fldChar w:fldCharType="end"/>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System Center Datacenter</w:t>
            </w:r>
            <w:r>
              <w:fldChar w:fldCharType="begin"/>
            </w:r>
            <w:r>
              <w:instrText xml:space="preserve"> XE "System Center Datacenter" </w:instrText>
            </w:r>
            <w:r>
              <w:fldChar w:fldCharType="end"/>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Visio Professional</w:t>
            </w:r>
            <w:r>
              <w:fldChar w:fldCharType="begin"/>
            </w:r>
            <w:r>
              <w:instrText xml:space="preserve"> XE "Visio Professional" </w:instrText>
            </w:r>
            <w:r>
              <w:fldChar w:fldCharType="end"/>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Abonament Visual Studio Enterprise</w:t>
            </w:r>
            <w:r>
              <w:fldChar w:fldCharType="begin"/>
            </w:r>
            <w:r>
              <w:instrText xml:space="preserve"> XE "Abonament Visual Studio Enterprise" </w:instrText>
            </w:r>
            <w:r>
              <w:fldChar w:fldCharType="end"/>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Abonament Visual Studio Enterprise</w:t>
            </w:r>
            <w:r>
              <w:fldChar w:fldCharType="begin"/>
            </w:r>
            <w:r>
              <w:instrText xml:space="preserve"> XE "Abonament Visual Studio Enterprise" </w:instrText>
            </w:r>
            <w:r>
              <w:fldChar w:fldCharType="end"/>
            </w:r>
          </w:p>
        </w:tc>
      </w:tr>
      <w:tr w:rsidR="006E0E59">
        <w:tc>
          <w:tcPr>
            <w:tcW w:w="600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Server Datacenter</w:t>
            </w:r>
            <w:r>
              <w:fldChar w:fldCharType="begin"/>
            </w:r>
            <w:r>
              <w:instrText xml:space="preserve"> XE "Windows Server Datacenter" </w:instrText>
            </w:r>
            <w:r>
              <w:fldChar w:fldCharType="end"/>
            </w:r>
          </w:p>
        </w:tc>
      </w:tr>
    </w:tbl>
    <w:p w:rsidR="006E0E59" w:rsidRDefault="006E0E59">
      <w:pPr>
        <w:pStyle w:val="ProductList-Body"/>
      </w:pPr>
    </w:p>
    <w:p w:rsidR="006E0E59" w:rsidRDefault="007C5C65">
      <w:pPr>
        <w:pStyle w:val="ProductList-ClauseHeading"/>
        <w:outlineLvl w:val="2"/>
      </w:pPr>
      <w:bookmarkStart w:id="352" w:name="_Sec588"/>
      <w:r>
        <w:t>Servere – Drepturi privind recuperarea după dezastru</w:t>
      </w:r>
      <w:bookmarkEnd w:id="352"/>
    </w:p>
    <w:p w:rsidR="006E0E59" w:rsidRDefault="007C5C65">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6E0E59" w:rsidRDefault="006E0E59">
      <w:pPr>
        <w:pStyle w:val="ProductList-Body"/>
      </w:pPr>
    </w:p>
    <w:p w:rsidR="006E0E59" w:rsidRDefault="007C5C65">
      <w:pPr>
        <w:pStyle w:val="ProductList-SubSubClauseHeading"/>
        <w:outlineLvl w:val="4"/>
      </w:pPr>
      <w:r>
        <w:t>Utilizarea permisă a instanţelor de rezervă</w:t>
      </w:r>
    </w:p>
    <w:p w:rsidR="006E0E59" w:rsidRDefault="007C5C65">
      <w:pPr>
        <w:pStyle w:val="ProductList-BodyIndented2"/>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6E0E59" w:rsidRDefault="007C5C65" w:rsidP="007C5C65">
      <w:pPr>
        <w:pStyle w:val="ProductList-Bullet"/>
        <w:numPr>
          <w:ilvl w:val="2"/>
          <w:numId w:val="52"/>
        </w:numPr>
      </w:pPr>
      <w:r>
        <w:t>pentru intervale scurte de testare pentru recuperare după dezastru, în decurs de o săptămână, la fiecare 90 de zile;</w:t>
      </w:r>
    </w:p>
    <w:p w:rsidR="006E0E59" w:rsidRDefault="007C5C65" w:rsidP="007C5C65">
      <w:pPr>
        <w:pStyle w:val="ProductList-Bullet"/>
        <w:numPr>
          <w:ilvl w:val="2"/>
          <w:numId w:val="52"/>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6E0E59" w:rsidRDefault="007C5C65" w:rsidP="007C5C65">
      <w:pPr>
        <w:pStyle w:val="ProductList-Bullet"/>
        <w:numPr>
          <w:ilvl w:val="2"/>
          <w:numId w:val="52"/>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6E0E59" w:rsidRDefault="006E0E59">
      <w:pPr>
        <w:pStyle w:val="ProductList-BodyIndented2"/>
      </w:pPr>
    </w:p>
    <w:p w:rsidR="006E0E59" w:rsidRDefault="007C5C65">
      <w:pPr>
        <w:pStyle w:val="ProductList-SubSubClauseHeading"/>
        <w:outlineLvl w:val="4"/>
      </w:pPr>
      <w:r>
        <w:t>Utilizarea Beneficiului Azure Hybrid pentru recuperarea după dezastru</w:t>
      </w:r>
    </w:p>
    <w:p w:rsidR="006E0E59" w:rsidRDefault="007C5C65">
      <w:pPr>
        <w:pStyle w:val="ProductList-BodyIndented2"/>
      </w:pPr>
      <w:r>
        <w:t xml:space="preserve">Clientul poate alege să utilizeze Windows Server în cadrul Beneficiului Azure Hybrid Use pentru Instanţele de rezervă care rulează şi sunt gestionate pe Serviciile Microsoft Azure care folosesc Azure Site Recovery. În acest caz, în ciuda prevederilor contrare din Termenii licenţei Microsoft Azure care guvernează Beneficiul utilizării Azure Hybrid, Clientului i se va permite să implementeze simultan aceleaşi Licenţe standard Windows Server pe Serviciile Microsoft Azure în cadrul Beneficiului utilizării Azure Hybrid, în scopul testării şi în timpul recuperării (conform descrierii din „Utilizarea permisă a Instanţelor de rezervă” de mai sus) şi pe serverele licenţiate pe care execută activităţile de producţie corespunzătoare. În plus, Clientul are dreptul să reia executarea activităţilor de producţie corespunzătoare pe serverele licenţiate, conform prevederilor din Drepturile de recuperare după dezastru, în pofida limitărilor privind realocarea licenţei.  </w:t>
      </w:r>
    </w:p>
    <w:p w:rsidR="006E0E59" w:rsidRDefault="006E0E59">
      <w:pPr>
        <w:pStyle w:val="ProductList-BodyIndented2"/>
      </w:pPr>
    </w:p>
    <w:p w:rsidR="006E0E59" w:rsidRDefault="007C5C65">
      <w:pPr>
        <w:pStyle w:val="ProductList-SubSubClauseHeading"/>
        <w:outlineLvl w:val="4"/>
      </w:pPr>
      <w:r>
        <w:t>Cerinţe pentru utilizarea recuperării după dezastru</w:t>
      </w:r>
    </w:p>
    <w:p w:rsidR="006E0E59" w:rsidRDefault="007C5C65">
      <w:pPr>
        <w:pStyle w:val="ProductList-BodyIndented2"/>
      </w:pPr>
      <w:r>
        <w:t>Pentru a utiliza software-ul în baza drepturilor de recuperare după dezastru, clientul trebuie să respecte următorii termeni:</w:t>
      </w:r>
    </w:p>
    <w:p w:rsidR="006E0E59" w:rsidRDefault="007C5C65" w:rsidP="007C5C65">
      <w:pPr>
        <w:pStyle w:val="ProductList-Bullet"/>
        <w:numPr>
          <w:ilvl w:val="2"/>
          <w:numId w:val="53"/>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w:t>
      </w:r>
    </w:p>
    <w:p w:rsidR="006E0E59" w:rsidRDefault="007C5C65" w:rsidP="007C5C65">
      <w:pPr>
        <w:pStyle w:val="ProductList-Bullet"/>
        <w:numPr>
          <w:ilvl w:val="2"/>
          <w:numId w:val="53"/>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w:t>
      </w:r>
    </w:p>
    <w:p w:rsidR="006E0E59" w:rsidRDefault="007C5C65" w:rsidP="007C5C65">
      <w:pPr>
        <w:pStyle w:val="ProductList-Bullet"/>
        <w:numPr>
          <w:ilvl w:val="2"/>
          <w:numId w:val="53"/>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w:t>
      </w:r>
    </w:p>
    <w:p w:rsidR="006E0E59" w:rsidRDefault="007C5C65" w:rsidP="007C5C65">
      <w:pPr>
        <w:pStyle w:val="ProductList-Bullet"/>
        <w:numPr>
          <w:ilvl w:val="2"/>
          <w:numId w:val="53"/>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w:t>
      </w:r>
    </w:p>
    <w:p w:rsidR="006E0E59" w:rsidRDefault="007C5C65" w:rsidP="007C5C65">
      <w:pPr>
        <w:pStyle w:val="ProductList-Bullet"/>
        <w:numPr>
          <w:ilvl w:val="2"/>
          <w:numId w:val="53"/>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w:t>
      </w:r>
    </w:p>
    <w:p w:rsidR="006E0E59" w:rsidRDefault="007C5C65" w:rsidP="007C5C65">
      <w:pPr>
        <w:pStyle w:val="ProductList-Bullet"/>
        <w:numPr>
          <w:ilvl w:val="2"/>
          <w:numId w:val="53"/>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rsidR="006E0E59" w:rsidRDefault="006E0E59">
      <w:pPr>
        <w:pStyle w:val="ProductList-BodyIndented2"/>
      </w:pPr>
    </w:p>
    <w:p w:rsidR="006E0E59" w:rsidRDefault="007C5C65">
      <w:pPr>
        <w:pStyle w:val="ProductList-SubSubClauseHeading"/>
        <w:outlineLvl w:val="4"/>
      </w:pPr>
      <w:r>
        <w:t>Utilizarea permisă suplimentară a Windows Server</w:t>
      </w:r>
    </w:p>
    <w:p w:rsidR="006E0E59" w:rsidRDefault="007C5C65" w:rsidP="007C5C65">
      <w:pPr>
        <w:pStyle w:val="ProductList-Bullet"/>
        <w:numPr>
          <w:ilvl w:val="2"/>
          <w:numId w:val="54"/>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w:t>
      </w:r>
    </w:p>
    <w:p w:rsidR="006E0E59" w:rsidRDefault="007C5C65" w:rsidP="007C5C65">
      <w:pPr>
        <w:pStyle w:val="ProductList-Bullet"/>
        <w:numPr>
          <w:ilvl w:val="3"/>
          <w:numId w:val="54"/>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w:t>
      </w:r>
    </w:p>
    <w:p w:rsidR="006E0E59" w:rsidRDefault="007C5C65" w:rsidP="007C5C65">
      <w:pPr>
        <w:pStyle w:val="ProductList-Bullet"/>
        <w:numPr>
          <w:ilvl w:val="3"/>
          <w:numId w:val="54"/>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6E0E59" w:rsidRDefault="007C5C65">
      <w:pPr>
        <w:pStyle w:val="ProductList-BodyIndented2"/>
        <w:ind w:left="1440"/>
      </w:pPr>
      <w:r>
        <w:t>- a rula produse software de virtualizare hardware, precum Hyper-V;</w:t>
      </w:r>
    </w:p>
    <w:p w:rsidR="006E0E59" w:rsidRDefault="007C5C65">
      <w:pPr>
        <w:pStyle w:val="ProductList-BodyIndented2"/>
        <w:ind w:left="1440"/>
      </w:pPr>
      <w:r>
        <w:t>- a furniza servicii de virtualizare hardware;</w:t>
      </w:r>
    </w:p>
    <w:p w:rsidR="006E0E59" w:rsidRDefault="007C5C65">
      <w:pPr>
        <w:pStyle w:val="ProductList-BodyIndented2"/>
        <w:ind w:left="1440"/>
      </w:pPr>
      <w:r>
        <w:t>- a rula agenţi software pentru a gestiona produsul software de virtualizare de hardware;</w:t>
      </w:r>
    </w:p>
    <w:p w:rsidR="006E0E59" w:rsidRDefault="007C5C65">
      <w:pPr>
        <w:pStyle w:val="ProductList-BodyIndented2"/>
        <w:ind w:left="1440"/>
      </w:pPr>
      <w:r>
        <w:t>- a servi drept destinaţie a replicării;</w:t>
      </w:r>
    </w:p>
    <w:p w:rsidR="006E0E59" w:rsidRDefault="007C5C65">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6E0E59" w:rsidRDefault="007C5C65">
      <w:pPr>
        <w:pStyle w:val="ProductList-BodyIndented2"/>
        <w:ind w:left="144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6E0E59" w:rsidRDefault="007C5C65">
      <w:pPr>
        <w:pStyle w:val="ProductList-BodyIndented2"/>
        <w:ind w:left="1440"/>
      </w:pPr>
      <w:r>
        <w:t xml:space="preserve">- a rula servicii de recuperare în caz de dezastru, după cum se descrie mai sus. </w:t>
      </w:r>
    </w:p>
    <w:p w:rsidR="006E0E59" w:rsidRDefault="007C5C65" w:rsidP="007C5C65">
      <w:pPr>
        <w:pStyle w:val="ProductList-Bullet"/>
        <w:numPr>
          <w:ilvl w:val="3"/>
          <w:numId w:val="55"/>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6E0E59" w:rsidRDefault="006E0E59">
      <w:pPr>
        <w:pStyle w:val="ProductList-BodyIndented2"/>
      </w:pPr>
    </w:p>
    <w:p w:rsidR="006E0E59" w:rsidRDefault="006E0E59">
      <w:pPr>
        <w:pStyle w:val="ProductList-BodyIndented2"/>
      </w:pPr>
    </w:p>
    <w:p w:rsidR="006E0E59" w:rsidRDefault="007C5C65">
      <w:pPr>
        <w:pStyle w:val="ProductList-ClauseHeading"/>
        <w:outlineLvl w:val="2"/>
      </w:pPr>
      <w:bookmarkStart w:id="353" w:name="_Sec589"/>
      <w:r>
        <w:t>Mobilitatea licenţelor</w:t>
      </w:r>
      <w:bookmarkEnd w:id="353"/>
    </w:p>
    <w:p w:rsidR="006E0E59" w:rsidRDefault="007C5C65">
      <w:pPr>
        <w:pStyle w:val="ProductList-SubClauseHeading"/>
        <w:outlineLvl w:val="3"/>
      </w:pPr>
      <w:r>
        <w:t>Mobilitatea licenţelor între fermele de servere</w:t>
      </w:r>
    </w:p>
    <w:p w:rsidR="006E0E59" w:rsidRDefault="007C5C65">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6E0E59" w:rsidRDefault="006E0E59">
      <w:pPr>
        <w:pStyle w:val="ProductList-BodyIndented"/>
      </w:pPr>
    </w:p>
    <w:p w:rsidR="006E0E59" w:rsidRDefault="007C5C65">
      <w:pPr>
        <w:pStyle w:val="ProductList-SubClauseHeading"/>
        <w:outlineLvl w:val="3"/>
      </w:pPr>
      <w:r>
        <w:t>Mobilitatea licenţelor prin intermediul Software Assurance</w:t>
      </w:r>
    </w:p>
    <w:p w:rsidR="006E0E59" w:rsidRDefault="007C5C65">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licenţelor prin intermediul SA, cu respectarea limitărilor din Termenii de licenţă pentru Găzduire proprie. </w:t>
      </w:r>
    </w:p>
    <w:p w:rsidR="006E0E59" w:rsidRDefault="006E0E59">
      <w:pPr>
        <w:pStyle w:val="ProductList-BodyIndented"/>
      </w:pPr>
    </w:p>
    <w:p w:rsidR="006E0E59" w:rsidRDefault="007C5C65">
      <w:pPr>
        <w:pStyle w:val="ProductList-SubSubClauseHeading"/>
        <w:outlineLvl w:val="4"/>
      </w:pPr>
      <w:r>
        <w:t>Utilizare permisă:</w:t>
      </w:r>
    </w:p>
    <w:p w:rsidR="006E0E59" w:rsidRDefault="007C5C65">
      <w:pPr>
        <w:pStyle w:val="ProductList-BodyIndented2"/>
      </w:pPr>
      <w:r>
        <w:t>Cu Mobilitate pentru licenţe prin intermediul SA, Clientul poate:</w:t>
      </w:r>
    </w:p>
    <w:p w:rsidR="006E0E59" w:rsidRDefault="007C5C65" w:rsidP="007C5C65">
      <w:pPr>
        <w:pStyle w:val="ProductList-Bullet"/>
        <w:numPr>
          <w:ilvl w:val="2"/>
          <w:numId w:val="56"/>
        </w:numPr>
      </w:pPr>
      <w:r>
        <w:t xml:space="preserve">să ruleze software-ul licenţiat pe serverele partajate; </w:t>
      </w:r>
    </w:p>
    <w:p w:rsidR="006E0E59" w:rsidRDefault="007C5C65" w:rsidP="007C5C65">
      <w:pPr>
        <w:pStyle w:val="ProductList-Bullet"/>
        <w:numPr>
          <w:ilvl w:val="2"/>
          <w:numId w:val="56"/>
        </w:numPr>
      </w:pPr>
      <w:r>
        <w:t xml:space="preserve">să acceseze software-ul respectiv în baza licenţelor de acces şi pentru care are protecţie prin SA şi în baza licenţelor SL utilizator şi SL dispozitiv care permit accesul la Produse; </w:t>
      </w:r>
    </w:p>
    <w:p w:rsidR="006E0E59" w:rsidRDefault="007C5C65" w:rsidP="007C5C65">
      <w:pPr>
        <w:pStyle w:val="ProductList-Bullet"/>
        <w:numPr>
          <w:ilvl w:val="2"/>
          <w:numId w:val="56"/>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 </w:t>
      </w:r>
    </w:p>
    <w:p w:rsidR="006E0E59" w:rsidRDefault="007C5C65" w:rsidP="007C5C65">
      <w:pPr>
        <w:pStyle w:val="ProductList-Bullet"/>
        <w:numPr>
          <w:ilvl w:val="2"/>
          <w:numId w:val="56"/>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6E0E59" w:rsidRDefault="006E0E59">
      <w:pPr>
        <w:pStyle w:val="ProductList-BodyIndented2"/>
      </w:pPr>
    </w:p>
    <w:p w:rsidR="006E0E59" w:rsidRDefault="007C5C65">
      <w:pPr>
        <w:pStyle w:val="ProductList-SubSubClauseHeading"/>
        <w:outlineLvl w:val="4"/>
      </w:pPr>
      <w:r>
        <w:t>Cerinţe:</w:t>
      </w:r>
    </w:p>
    <w:p w:rsidR="006E0E59" w:rsidRDefault="007C5C65">
      <w:pPr>
        <w:pStyle w:val="ProductList-BodyIndented2"/>
      </w:pPr>
      <w:r>
        <w:t>Pentru a utiliza Mobilitatea licenţelor prin intermediul SA, Clientul are următoarele obligaţii:</w:t>
      </w:r>
    </w:p>
    <w:p w:rsidR="006E0E59" w:rsidRDefault="007C5C65" w:rsidP="007C5C65">
      <w:pPr>
        <w:pStyle w:val="ProductList-Bullet"/>
        <w:numPr>
          <w:ilvl w:val="2"/>
          <w:numId w:val="57"/>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 </w:t>
      </w:r>
    </w:p>
    <w:p w:rsidR="006E0E59" w:rsidRDefault="007C5C65" w:rsidP="007C5C65">
      <w:pPr>
        <w:pStyle w:val="ProductList-Bullet"/>
        <w:numPr>
          <w:ilvl w:val="2"/>
          <w:numId w:val="57"/>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w:t>
      </w:r>
    </w:p>
    <w:p w:rsidR="006E0E59" w:rsidRDefault="007C5C65" w:rsidP="007C5C65">
      <w:pPr>
        <w:pStyle w:val="ProductList-Bullet"/>
        <w:numPr>
          <w:ilvl w:val="2"/>
          <w:numId w:val="57"/>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6E0E59" w:rsidRDefault="006E0E59">
      <w:pPr>
        <w:pStyle w:val="ProductList-BodyIndented2"/>
      </w:pPr>
    </w:p>
    <w:p w:rsidR="006E0E59" w:rsidRDefault="007C5C65">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83"/>
        <w:gridCol w:w="2526"/>
        <w:gridCol w:w="2559"/>
        <w:gridCol w:w="2528"/>
      </w:tblGrid>
      <w:tr w:rsidR="006E0E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Număr permis de:</w:t>
            </w:r>
          </w:p>
          <w:p w:rsidR="006E0E59" w:rsidRDefault="007C5C65">
            <w:pPr>
              <w:pStyle w:val="ProductList-TableBody"/>
            </w:pPr>
            <w:r>
              <w:rPr>
                <w:color w:val="FFFFFF"/>
              </w:rPr>
              <w:t>medii OSE sau nuclee per licenţă</w:t>
            </w: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 mediu de sistem de operare per licenţă</w:t>
            </w: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 mediu de sistem de operare per licenţă</w:t>
            </w: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Un nucleu virtual (conform Drepturilor de utilizare a produsului, inclusiv cerinţa pentru minimum 4 nuclee per OSE)</w:t>
            </w: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 medii OSE gestionate per Server licenţiat</w:t>
            </w: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10 medii OSE gestionate per Server licenţiat</w:t>
            </w: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 medii OSE gestionate per Server licenţiat</w:t>
            </w: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10 medii OSE gestionate per Server licenţiat</w:t>
            </w:r>
          </w:p>
        </w:tc>
      </w:tr>
    </w:tbl>
    <w:p w:rsidR="006E0E59" w:rsidRDefault="006E0E59">
      <w:pPr>
        <w:pStyle w:val="ProductList-BodyIndented2"/>
      </w:pPr>
    </w:p>
    <w:p w:rsidR="006E0E59" w:rsidRDefault="007C5C65">
      <w:pPr>
        <w:pStyle w:val="ProductList-SubSubClauseHeading"/>
        <w:outlineLvl w:val="4"/>
      </w:pPr>
      <w:r>
        <w:t>Drepturi în cazuri de avarie</w:t>
      </w:r>
    </w:p>
    <w:p w:rsidR="006E0E59" w:rsidRDefault="007C5C65">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rsidR="006E0E59" w:rsidRDefault="006E0E59">
      <w:pPr>
        <w:pStyle w:val="ProductList-BodyIndented2"/>
      </w:pPr>
    </w:p>
    <w:p w:rsidR="006E0E59" w:rsidRDefault="007C5C65">
      <w:pPr>
        <w:pStyle w:val="ProductList-ClauseHeading"/>
        <w:outlineLvl w:val="2"/>
      </w:pPr>
      <w:bookmarkStart w:id="354" w:name="_Sec590"/>
      <w:r>
        <w:t>Servere – Aplicaţii cu găzduire proprie</w:t>
      </w:r>
      <w:bookmarkEnd w:id="354"/>
    </w:p>
    <w:p w:rsidR="006E0E59" w:rsidRDefault="007C5C65">
      <w:pPr>
        <w:pStyle w:val="ProductList-Body"/>
      </w:pPr>
      <w:r>
        <w:t>Aplicaţiile cu găzduire proprie sunt acele Produse pentru care se aplică drepturile de găzduire proprie.</w:t>
      </w:r>
    </w:p>
    <w:p w:rsidR="006E0E59" w:rsidRDefault="006E0E59">
      <w:pPr>
        <w:pStyle w:val="ProductList-Body"/>
      </w:pPr>
    </w:p>
    <w:p w:rsidR="006E0E59" w:rsidRDefault="007C5C65">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6E0E59" w:rsidRDefault="006E0E59">
      <w:pPr>
        <w:pStyle w:val="ProductList-Body"/>
      </w:pPr>
    </w:p>
    <w:p w:rsidR="006E0E59" w:rsidRDefault="007C5C65">
      <w:pPr>
        <w:pStyle w:val="ProductList-SubClauseHeading"/>
        <w:outlineLvl w:val="3"/>
      </w:pPr>
      <w:r>
        <w:t>Cerinţe</w:t>
      </w:r>
    </w:p>
    <w:p w:rsidR="006E0E59" w:rsidRDefault="007C5C65">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şi SA obligatorii pentru:</w:t>
      </w:r>
    </w:p>
    <w:p w:rsidR="006E0E59" w:rsidRDefault="007C5C65" w:rsidP="007C5C65">
      <w:pPr>
        <w:pStyle w:val="ProductList-Bullet"/>
        <w:numPr>
          <w:ilvl w:val="1"/>
          <w:numId w:val="58"/>
        </w:numPr>
      </w:pPr>
      <w:r>
        <w:t>aplicaţiile cu găzduire proprie executate în cadrul soluţiei unificate şi</w:t>
      </w:r>
    </w:p>
    <w:p w:rsidR="006E0E59" w:rsidRDefault="007C5C65" w:rsidP="007C5C65">
      <w:pPr>
        <w:pStyle w:val="ProductList-Bullet"/>
        <w:numPr>
          <w:ilvl w:val="1"/>
          <w:numId w:val="58"/>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6E0E59" w:rsidRDefault="007C5C65">
      <w:pPr>
        <w:pStyle w:val="ProductList-BodyIndented"/>
      </w:pPr>
      <w:r>
        <w:t xml:space="preserve">Toate produsele software Microsoft utilizate pentru a crea şi a furniza Soluţia unificată trebuie să îndeplinească următoarele condiţii: </w:t>
      </w:r>
    </w:p>
    <w:p w:rsidR="006E0E59" w:rsidRDefault="007C5C65" w:rsidP="007C5C65">
      <w:pPr>
        <w:pStyle w:val="ProductList-Bullet"/>
        <w:numPr>
          <w:ilvl w:val="1"/>
          <w:numId w:val="59"/>
        </w:numPr>
      </w:pPr>
      <w:r>
        <w:t>să fie licenţiate printr-un program de licenţiere de volum şi</w:t>
      </w:r>
    </w:p>
    <w:p w:rsidR="006E0E59" w:rsidRDefault="007C5C65" w:rsidP="007C5C65">
      <w:pPr>
        <w:pStyle w:val="ProductList-Bullet"/>
        <w:numPr>
          <w:ilvl w:val="1"/>
          <w:numId w:val="59"/>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6E0E59" w:rsidRDefault="006E0E59">
      <w:pPr>
        <w:pStyle w:val="ProductList-BodyIndented"/>
      </w:pPr>
    </w:p>
    <w:p w:rsidR="006E0E59" w:rsidRDefault="007C5C65">
      <w:pPr>
        <w:pStyle w:val="ProductList-BodyIndented"/>
      </w:pPr>
      <w:r>
        <w:t>În cazul în care Clientul furnizează Soluţia unificată de pe serverele partajate, Clientul nu poate utiliza Windows Server (nici Licenţa External Connector Remote Desktop Services sau orice altă licenţă de acces Windows Server) ca aplicaţie cu găzduire proprie. În schimb, Clientul trebuie să utilizeze produsul software Windows Server licenţiat în cadrul programului Partener pentru Mobilitatea licenţelor prin intermediul Software Assurance sau al unui Contract de licenţă Service Provider sau în cadrul altei oferte de licenţiere în volum Microsoft care permite utilizarea pe servere partajate. Alte Produse utilizate într-o Soluţie unificată furnizată de pe servere partajate trebuie să aibă o Mobilitate a licenţelor prin intermediul Software Assurance.</w:t>
      </w:r>
    </w:p>
    <w:p w:rsidR="006E0E59" w:rsidRDefault="006E0E59">
      <w:pPr>
        <w:pStyle w:val="ProductList-BodyIndented"/>
      </w:pPr>
    </w:p>
    <w:p w:rsidR="006E0E59" w:rsidRDefault="007C5C65">
      <w:pPr>
        <w:pStyle w:val="ProductList-BodyIndented"/>
      </w:pPr>
      <w:r>
        <w:t>Produsul software al clientului trebuie:</w:t>
      </w:r>
    </w:p>
    <w:p w:rsidR="006E0E59" w:rsidRDefault="007C5C65" w:rsidP="007C5C65">
      <w:pPr>
        <w:pStyle w:val="ProductList-Bullet"/>
        <w:numPr>
          <w:ilvl w:val="1"/>
          <w:numId w:val="60"/>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6E0E59" w:rsidRDefault="007C5C65" w:rsidP="007C5C65">
      <w:pPr>
        <w:pStyle w:val="ProductList-Bullet"/>
        <w:numPr>
          <w:ilvl w:val="1"/>
          <w:numId w:val="60"/>
        </w:numPr>
      </w:pPr>
      <w:r>
        <w:t>să fie serviciul şi/sau aplicaţia principală din cadrul soluţiei unificate şi să nu permită accesul direct la aplicaţiile cu găzduire proprie niciunui utilizator final al Soluţiei unificate;</w:t>
      </w:r>
    </w:p>
    <w:p w:rsidR="006E0E59" w:rsidRDefault="007C5C65" w:rsidP="007C5C65">
      <w:pPr>
        <w:pStyle w:val="ProductList-Bullet"/>
        <w:numPr>
          <w:ilvl w:val="1"/>
          <w:numId w:val="60"/>
        </w:numPr>
      </w:pPr>
      <w:r>
        <w:t>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w:t>
      </w:r>
    </w:p>
    <w:p w:rsidR="006E0E59" w:rsidRDefault="007C5C65" w:rsidP="007C5C65">
      <w:pPr>
        <w:pStyle w:val="ProductList-Bullet"/>
        <w:numPr>
          <w:ilvl w:val="1"/>
          <w:numId w:val="60"/>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6E0E59" w:rsidRDefault="006E0E59">
      <w:pPr>
        <w:pStyle w:val="ProductList-BodyIndented"/>
      </w:pPr>
    </w:p>
    <w:p w:rsidR="006E0E59" w:rsidRDefault="007C5C65">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6E0E59" w:rsidRDefault="006E0E59">
      <w:pPr>
        <w:pStyle w:val="ProductList-BodyIndented"/>
        <w:jc w:val="right"/>
      </w:pPr>
    </w:p>
    <w:tbl>
      <w:tblPr>
        <w:tblStyle w:val="PURTable0"/>
        <w:tblW w:w="0" w:type="dxa"/>
        <w:tblLook w:val="04A0" w:firstRow="1" w:lastRow="0" w:firstColumn="1" w:lastColumn="0" w:noHBand="0" w:noVBand="1"/>
      </w:tblPr>
      <w:tblGrid>
        <w:gridCol w:w="1055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Indented"/>
      </w:pPr>
    </w:p>
    <w:p w:rsidR="006E0E59" w:rsidRDefault="006E0E59">
      <w:pPr>
        <w:pStyle w:val="PURBreadcrumb"/>
      </w:pPr>
    </w:p>
    <w:p w:rsidR="006E0E59" w:rsidRDefault="007C5C65">
      <w:pPr>
        <w:pStyle w:val="ProductList-SectionHeading"/>
        <w:pageBreakBefore/>
        <w:outlineLvl w:val="0"/>
      </w:pPr>
      <w:bookmarkStart w:id="355" w:name="_Sec1237"/>
      <w:bookmarkEnd w:id="332"/>
      <w:r>
        <w:t>Anexa C – Licenţe suplimentare pentru Serviciile online şi alte Licenţe de tranziţie</w:t>
      </w:r>
      <w:r>
        <w:fldChar w:fldCharType="begin"/>
      </w:r>
      <w:r>
        <w:instrText xml:space="preserve"> TC "</w:instrText>
      </w:r>
      <w:bookmarkStart w:id="356" w:name="_Toc499816963"/>
      <w:r>
        <w:instrText>Anexa C – Licenţe suplimentare pentru Serviciile online şi alte Licenţe de tranziţie</w:instrText>
      </w:r>
      <w:bookmarkEnd w:id="356"/>
      <w:r>
        <w:instrText>" \l 1</w:instrText>
      </w:r>
      <w:r>
        <w:fldChar w:fldCharType="end"/>
      </w:r>
    </w:p>
    <w:p w:rsidR="006E0E59" w:rsidRDefault="006E0E59">
      <w:pPr>
        <w:pStyle w:val="PURBreadcrumb"/>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GroupHeading"/>
        <w:outlineLvl w:val="1"/>
      </w:pPr>
      <w:bookmarkStart w:id="357" w:name="_Sec1238"/>
      <w:r>
        <w:t>Licenţele suplimentare</w:t>
      </w:r>
      <w:bookmarkEnd w:id="357"/>
      <w:r>
        <w:fldChar w:fldCharType="begin"/>
      </w:r>
      <w:r>
        <w:instrText xml:space="preserve"> TC "</w:instrText>
      </w:r>
      <w:bookmarkStart w:id="358" w:name="_Toc499816964"/>
      <w:r>
        <w:instrText>Licenţele suplimentare</w:instrText>
      </w:r>
      <w:bookmarkEnd w:id="358"/>
      <w:r>
        <w:instrText>" \l 2</w:instrText>
      </w:r>
      <w:r>
        <w:fldChar w:fldCharType="end"/>
      </w:r>
    </w:p>
    <w:p w:rsidR="006E0E59" w:rsidRDefault="007C5C65">
      <w:pPr>
        <w:pStyle w:val="ProductList-Body"/>
      </w:pPr>
      <w:r>
        <w:t>Clientul poate achiziţiona licenţe suplimentare care se supun condiţiilor de mai jos:</w:t>
      </w:r>
    </w:p>
    <w:p w:rsidR="006E0E59" w:rsidRDefault="007C5C65" w:rsidP="007C5C65">
      <w:pPr>
        <w:pStyle w:val="ProductList-Bullet"/>
        <w:numPr>
          <w:ilvl w:val="0"/>
          <w:numId w:val="61"/>
        </w:numPr>
      </w:pPr>
      <w:r>
        <w:t xml:space="preserve">Clienţii trebuie să deţină protecţie activă prin SA pentru Licenţele eligibile corespunzătoare; </w:t>
      </w:r>
    </w:p>
    <w:p w:rsidR="006E0E59" w:rsidRDefault="007C5C65" w:rsidP="007C5C65">
      <w:pPr>
        <w:pStyle w:val="ProductList-Bullet"/>
        <w:numPr>
          <w:ilvl w:val="0"/>
          <w:numId w:val="61"/>
        </w:numPr>
      </w:pPr>
      <w:r>
        <w:t xml:space="preserve">Clientul poate achiziţiona o singură licenţă SL suplimentară pentru fiecare licenţă eligibilă, cu excepţia unor dispoziţii contrare din anexă;   </w:t>
      </w:r>
    </w:p>
    <w:p w:rsidR="006E0E59" w:rsidRDefault="007C5C65" w:rsidP="007C5C65">
      <w:pPr>
        <w:pStyle w:val="ProductList-Bullet"/>
        <w:numPr>
          <w:ilvl w:val="0"/>
          <w:numId w:val="61"/>
        </w:numPr>
      </w:pPr>
      <w:r>
        <w:t>Clientul poate achiziţiona licenţe SL suplimentare între datele de true-up înaintea achiziţionării Licenţelor eligibile;</w:t>
      </w:r>
    </w:p>
    <w:p w:rsidR="006E0E59" w:rsidRDefault="006E0E59">
      <w:pPr>
        <w:pStyle w:val="ProductList-Body"/>
      </w:pPr>
    </w:p>
    <w:p w:rsidR="006E0E59" w:rsidRDefault="007C5C65">
      <w:pPr>
        <w:pStyle w:val="ProductList-Body"/>
      </w:pPr>
      <w:r>
        <w:t>Licenţele suplimentare expiră la data care survine prima dintre data expirării protecţiei prin SA pentru Licenţa eligibilă sau a licenţei SL suplimentare, cu excepţia cazului în care anexa prevede altfel. Licenţele suplimentare pot fi realocate doar utilizatorilor sau dispozitivelor care deţin licenţe eligibile.</w:t>
      </w:r>
    </w:p>
    <w:p w:rsidR="006E0E59" w:rsidRDefault="006E0E59">
      <w:pPr>
        <w:pStyle w:val="ProductList-Body"/>
      </w:pPr>
    </w:p>
    <w:p w:rsidR="006E0E59" w:rsidRDefault="007C5C65">
      <w:pPr>
        <w:pStyle w:val="ProductList-Offering2HeadingNoBorder"/>
        <w:outlineLvl w:val="2"/>
      </w:pPr>
      <w:r>
        <w:t>Sistemul de operare desktop Windows</w:t>
      </w:r>
      <w:r>
        <w:fldChar w:fldCharType="begin"/>
      </w:r>
      <w:r>
        <w:instrText xml:space="preserve"> TC "</w:instrText>
      </w:r>
      <w:bookmarkStart w:id="359" w:name="_Toc499816965"/>
      <w:r>
        <w:instrText>Sistemul de operare desktop Windows</w:instrText>
      </w:r>
      <w:bookmarkEnd w:id="359"/>
      <w:r>
        <w:instrText>" \l 3</w:instrText>
      </w:r>
      <w:r>
        <w:fldChar w:fldCharType="end"/>
      </w:r>
    </w:p>
    <w:p w:rsidR="006E0E59" w:rsidRDefault="007C5C65">
      <w:pPr>
        <w:pStyle w:val="ProductList-Body"/>
      </w:pPr>
      <w:r>
        <w:t>Utilizatorul licenţiat trebuie să fie Utilizatorul principal al unui dispozitiv cu protecţie activă prin SA pentru sistemul de operare desktop Windows sau protecţie VDA pentru Windows.</w:t>
      </w:r>
    </w:p>
    <w:tbl>
      <w:tblPr>
        <w:tblStyle w:val="PURTable"/>
        <w:tblW w:w="0" w:type="dxa"/>
        <w:tblLook w:val="04A0" w:firstRow="1" w:lastRow="0" w:firstColumn="1" w:lastColumn="0" w:noHBand="0" w:noVBand="1"/>
      </w:tblPr>
      <w:tblGrid>
        <w:gridCol w:w="5268"/>
        <w:gridCol w:w="5648"/>
      </w:tblGrid>
      <w:tr w:rsidR="006E0E5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E0E59" w:rsidRDefault="007C5C65">
            <w:pPr>
              <w:pStyle w:val="ProductList-TableBody"/>
            </w:pPr>
            <w:r>
              <w:rPr>
                <w:color w:val="FFFFFF"/>
              </w:rPr>
              <w:t>Licenţă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588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suplimentară Windows 10 Education E5 per dispozitiv</w:t>
            </w:r>
          </w:p>
        </w:tc>
        <w:tc>
          <w:tcPr>
            <w:tcW w:w="6240" w:type="dxa"/>
            <w:tcBorders>
              <w:top w:val="single" w:sz="4" w:space="0" w:color="000000"/>
              <w:left w:val="single" w:sz="4" w:space="0" w:color="000000"/>
              <w:bottom w:val="none" w:sz="4" w:space="0" w:color="000000"/>
              <w:right w:val="single" w:sz="4" w:space="0" w:color="000000"/>
            </w:tcBorders>
          </w:tcPr>
          <w:p w:rsidR="006E0E59" w:rsidRDefault="006E0E59">
            <w:pPr>
              <w:pStyle w:val="ProductList-TableBody"/>
            </w:pPr>
          </w:p>
        </w:tc>
      </w:tr>
      <w:tr w:rsidR="006E0E59">
        <w:tc>
          <w:tcPr>
            <w:tcW w:w="588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suplimentară Windows 10 Enterprise E3 per utilizator</w:t>
            </w:r>
          </w:p>
        </w:tc>
        <w:tc>
          <w:tcPr>
            <w:tcW w:w="6240" w:type="dxa"/>
            <w:tcBorders>
              <w:top w:val="none" w:sz="4" w:space="0" w:color="000000"/>
              <w:left w:val="single" w:sz="4" w:space="0" w:color="000000"/>
              <w:bottom w:val="none" w:sz="4" w:space="0" w:color="000000"/>
              <w:right w:val="single" w:sz="4" w:space="0" w:color="000000"/>
            </w:tcBorders>
          </w:tcPr>
          <w:p w:rsidR="006E0E59" w:rsidRDefault="007C5C65">
            <w:pPr>
              <w:pStyle w:val="ProductList-TableBody"/>
            </w:pPr>
            <w:r>
              <w:t>Windows 10 Enterprise/Education E3 per dispozitiv</w:t>
            </w:r>
          </w:p>
        </w:tc>
      </w:tr>
      <w:tr w:rsidR="006E0E59">
        <w:tc>
          <w:tcPr>
            <w:tcW w:w="588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suplimentară Windows 10 Enterprise E5 per dispozitiv sau utilizator</w:t>
            </w:r>
          </w:p>
        </w:tc>
        <w:tc>
          <w:tcPr>
            <w:tcW w:w="6240" w:type="dxa"/>
            <w:tcBorders>
              <w:top w:val="none" w:sz="4" w:space="0" w:color="000000"/>
              <w:left w:val="single" w:sz="4" w:space="0" w:color="000000"/>
              <w:bottom w:val="single" w:sz="4" w:space="0" w:color="000000"/>
              <w:right w:val="single" w:sz="4" w:space="0" w:color="000000"/>
            </w:tcBorders>
          </w:tcPr>
          <w:p w:rsidR="006E0E59" w:rsidRDefault="006E0E59">
            <w:pPr>
              <w:pStyle w:val="ProductList-TableBody"/>
            </w:pPr>
          </w:p>
        </w:tc>
      </w:tr>
      <w:tr w:rsidR="006E0E59">
        <w:tc>
          <w:tcPr>
            <w:tcW w:w="5880" w:type="dxa"/>
            <w:tcBorders>
              <w:top w:val="single" w:sz="4" w:space="0" w:color="000000"/>
              <w:left w:val="single" w:sz="4" w:space="0" w:color="000000"/>
              <w:bottom w:val="none" w:sz="4" w:space="0" w:color="000000"/>
              <w:right w:val="single" w:sz="4" w:space="0" w:color="000000"/>
            </w:tcBorders>
          </w:tcPr>
          <w:p w:rsidR="006E0E59" w:rsidRDefault="007C5C65">
            <w:pPr>
              <w:pStyle w:val="ProductList-TableBody"/>
            </w:pPr>
            <w:r>
              <w:t>Licenţă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10 Enterprise E3/E5 per utilizator</w:t>
            </w:r>
          </w:p>
        </w:tc>
      </w:tr>
      <w:tr w:rsidR="006E0E59">
        <w:tc>
          <w:tcPr>
            <w:tcW w:w="5880" w:type="dxa"/>
            <w:tcBorders>
              <w:top w:val="none" w:sz="4" w:space="0" w:color="000000"/>
              <w:left w:val="single" w:sz="4" w:space="0" w:color="000000"/>
              <w:bottom w:val="single" w:sz="4" w:space="0" w:color="000000"/>
              <w:right w:val="single" w:sz="4" w:space="0" w:color="000000"/>
            </w:tcBorders>
          </w:tcPr>
          <w:p w:rsidR="006E0E59" w:rsidRDefault="006E0E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VDA E3/E5 per utilizator</w:t>
            </w:r>
          </w:p>
        </w:tc>
      </w:tr>
    </w:tbl>
    <w:p w:rsidR="006E0E59" w:rsidRDefault="006E0E59">
      <w:pPr>
        <w:pStyle w:val="ProductList-Body"/>
      </w:pPr>
    </w:p>
    <w:p w:rsidR="006E0E59" w:rsidRDefault="007C5C65">
      <w:pPr>
        <w:pStyle w:val="ProductList-Offering2HeadingNoBorder"/>
        <w:outlineLvl w:val="2"/>
      </w:pPr>
      <w:r>
        <w:t>Microsoft Operations Management and Security</w:t>
      </w:r>
      <w:r>
        <w:fldChar w:fldCharType="begin"/>
      </w:r>
      <w:r>
        <w:instrText xml:space="preserve"> TC "</w:instrText>
      </w:r>
      <w:bookmarkStart w:id="360" w:name="_Toc499816966"/>
      <w:r>
        <w:instrText>Microsoft Operations Management and Security</w:instrText>
      </w:r>
      <w:bookmarkEnd w:id="360"/>
      <w:r>
        <w:instrText>" \l 3</w:instrText>
      </w:r>
      <w:r>
        <w:fldChar w:fldCharType="end"/>
      </w:r>
    </w:p>
    <w:p w:rsidR="006E0E59" w:rsidRDefault="006E0E59">
      <w:pPr>
        <w:pStyle w:val="ProductList-Body"/>
      </w:pPr>
    </w:p>
    <w:p w:rsidR="006E0E59" w:rsidRDefault="007C5C65">
      <w:pPr>
        <w:pStyle w:val="ProductList-Body"/>
      </w:pPr>
      <w:r>
        <w:t xml:space="preserve">Pentru fiecare Licenţă eligibilă, Clientul poate achiziţiona o combinaţie de licenţe suplimentare E1 şi E2, până la Cantitatea eligibilă. </w:t>
      </w:r>
    </w:p>
    <w:p w:rsidR="006E0E59" w:rsidRDefault="006E0E59">
      <w:pPr>
        <w:pStyle w:val="ProductList-Body"/>
      </w:pPr>
    </w:p>
    <w:p w:rsidR="006E0E59" w:rsidRDefault="007C5C65">
      <w:pPr>
        <w:pStyle w:val="ProductList-Body"/>
      </w:pPr>
      <w:r>
        <w:t>O licenţă SL suplimentară pentru Operations Management and Security poate fi achiziţionată în baza unui contract de licenţiere în volum diferit de Licenţa de calificare. Dacă acoperirea prin SA pentru Licenţa eligibilă expiră mai întâi, atunci Licenţa SL suplimentară pentru Operations Management and Security expiră la următoarea aniversare a înscrierii.</w:t>
      </w:r>
    </w:p>
    <w:p w:rsidR="006E0E59" w:rsidRDefault="006E0E59">
      <w:pPr>
        <w:pStyle w:val="ProductList-Body"/>
      </w:pPr>
    </w:p>
    <w:tbl>
      <w:tblPr>
        <w:tblStyle w:val="PURTable"/>
        <w:tblW w:w="0" w:type="dxa"/>
        <w:tblLook w:val="04A0" w:firstRow="1" w:lastRow="0" w:firstColumn="1" w:lastColumn="0" w:noHBand="0" w:noVBand="1"/>
      </w:tblPr>
      <w:tblGrid>
        <w:gridCol w:w="3902"/>
        <w:gridCol w:w="3799"/>
        <w:gridCol w:w="3215"/>
      </w:tblGrid>
      <w:tr w:rsidR="006E0E5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E0E59" w:rsidRDefault="007C5C65">
            <w:pPr>
              <w:pStyle w:val="ProductList-TableBody"/>
            </w:pPr>
            <w:r>
              <w:rPr>
                <w:color w:val="FFFFFF"/>
              </w:rPr>
              <w:t>Licenţă SL utilizator suplimentară</w:t>
            </w:r>
          </w:p>
        </w:tc>
        <w:tc>
          <w:tcPr>
            <w:tcW w:w="4160" w:type="dxa"/>
            <w:tcBorders>
              <w:top w:val="single" w:sz="4" w:space="0" w:color="0070C0"/>
              <w:bottom w:val="single" w:sz="4" w:space="0" w:color="000000"/>
            </w:tcBorders>
            <w:shd w:val="clear" w:color="auto" w:fill="0070C0"/>
          </w:tcPr>
          <w:p w:rsidR="006E0E59" w:rsidRDefault="007C5C65">
            <w:pPr>
              <w:pStyle w:val="ProductList-TableBody"/>
            </w:pPr>
            <w:r>
              <w:rPr>
                <w:color w:val="FFFFFF"/>
              </w:rPr>
              <w:t>Licenţe eligibile</w:t>
            </w:r>
          </w:p>
        </w:tc>
        <w:tc>
          <w:tcPr>
            <w:tcW w:w="3540" w:type="dxa"/>
            <w:tcBorders>
              <w:top w:val="single" w:sz="4" w:space="0" w:color="0070C0"/>
              <w:bottom w:val="single" w:sz="4" w:space="0" w:color="000000"/>
              <w:right w:val="single" w:sz="4" w:space="0" w:color="0070C0"/>
            </w:tcBorders>
            <w:shd w:val="clear" w:color="auto" w:fill="0070C0"/>
          </w:tcPr>
          <w:p w:rsidR="006E0E59" w:rsidRDefault="007C5C65">
            <w:pPr>
              <w:pStyle w:val="ProductList-TableBody"/>
            </w:pPr>
            <w:r>
              <w:rPr>
                <w:color w:val="FFFFFF"/>
              </w:rPr>
              <w:t>Cantitate eligibilă</w:t>
            </w:r>
          </w:p>
        </w:tc>
      </w:tr>
      <w:tr w:rsidR="006E0E59">
        <w:tc>
          <w:tcPr>
            <w:tcW w:w="4280" w:type="dxa"/>
            <w:tcBorders>
              <w:top w:val="single" w:sz="4" w:space="0" w:color="000000"/>
              <w:left w:val="single" w:sz="4" w:space="0" w:color="000000"/>
              <w:bottom w:val="none" w:sz="4" w:space="0" w:color="000000"/>
              <w:right w:val="single" w:sz="4" w:space="0" w:color="000000"/>
            </w:tcBorders>
          </w:tcPr>
          <w:p w:rsidR="006E0E59" w:rsidRDefault="007C5C65">
            <w:pPr>
              <w:pStyle w:val="ProductList-TableBody"/>
            </w:pPr>
            <w:r>
              <w:t>Licenţă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Core Infrastructure Server Suite Standard (licenţe nucleu cu 2 pachete) </w:t>
            </w:r>
          </w:p>
        </w:tc>
        <w:tc>
          <w:tcPr>
            <w:tcW w:w="3540" w:type="dxa"/>
            <w:tcBorders>
              <w:top w:val="single" w:sz="4" w:space="0" w:color="000000"/>
              <w:left w:val="single" w:sz="4" w:space="0" w:color="000000"/>
              <w:bottom w:val="none" w:sz="4" w:space="0" w:color="000000"/>
              <w:right w:val="single" w:sz="4" w:space="0" w:color="000000"/>
            </w:tcBorders>
          </w:tcPr>
          <w:p w:rsidR="006E0E59" w:rsidRDefault="007C5C65">
            <w:pPr>
              <w:pStyle w:val="ProductList-TableBody"/>
            </w:pPr>
            <w:r>
              <w:t>1/4 (necesită cel puţin patru licenţe eligibile)</w:t>
            </w:r>
          </w:p>
        </w:tc>
      </w:tr>
      <w:tr w:rsidR="006E0E59">
        <w:tc>
          <w:tcPr>
            <w:tcW w:w="4280" w:type="dxa"/>
            <w:tcBorders>
              <w:top w:val="none" w:sz="4" w:space="0" w:color="000000"/>
              <w:left w:val="single" w:sz="4" w:space="0" w:color="000000"/>
              <w:bottom w:val="single" w:sz="4" w:space="0" w:color="000000"/>
              <w:right w:val="single" w:sz="4" w:space="0" w:color="000000"/>
            </w:tcBorders>
          </w:tcPr>
          <w:p w:rsidR="006E0E59" w:rsidRDefault="006E0E5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System Center Standard (licenţe nucleu cu 2 pachete)</w:t>
            </w:r>
          </w:p>
        </w:tc>
        <w:tc>
          <w:tcPr>
            <w:tcW w:w="3540" w:type="dxa"/>
            <w:tcBorders>
              <w:top w:val="none" w:sz="4" w:space="0" w:color="000000"/>
              <w:left w:val="single" w:sz="4" w:space="0" w:color="000000"/>
              <w:bottom w:val="single" w:sz="4" w:space="0" w:color="000000"/>
              <w:right w:val="single" w:sz="4" w:space="0" w:color="000000"/>
            </w:tcBorders>
          </w:tcPr>
          <w:p w:rsidR="006E0E59" w:rsidRDefault="006E0E59">
            <w:pPr>
              <w:pStyle w:val="ProductList-TableBody"/>
            </w:pPr>
          </w:p>
        </w:tc>
      </w:tr>
      <w:tr w:rsidR="006E0E59">
        <w:tc>
          <w:tcPr>
            <w:tcW w:w="4280" w:type="dxa"/>
            <w:tcBorders>
              <w:top w:val="single" w:sz="4" w:space="0" w:color="000000"/>
              <w:left w:val="single" w:sz="4" w:space="0" w:color="000000"/>
              <w:bottom w:val="none" w:sz="4" w:space="0" w:color="000000"/>
              <w:right w:val="single" w:sz="4" w:space="0" w:color="000000"/>
            </w:tcBorders>
          </w:tcPr>
          <w:p w:rsidR="006E0E59" w:rsidRDefault="007C5C65">
            <w:pPr>
              <w:pStyle w:val="ProductList-TableBody"/>
            </w:pPr>
            <w:r>
              <w:t>Licenţă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Core Infrastructure Server Suite Datacenter (licenţe nucleu cu 2 pachete) </w:t>
            </w:r>
          </w:p>
        </w:tc>
        <w:tc>
          <w:tcPr>
            <w:tcW w:w="3540" w:type="dxa"/>
            <w:tcBorders>
              <w:top w:val="single" w:sz="4" w:space="0" w:color="000000"/>
              <w:left w:val="single" w:sz="4" w:space="0" w:color="000000"/>
              <w:bottom w:val="none" w:sz="4" w:space="0" w:color="000000"/>
              <w:right w:val="single" w:sz="4" w:space="0" w:color="000000"/>
            </w:tcBorders>
          </w:tcPr>
          <w:p w:rsidR="006E0E59" w:rsidRDefault="007C5C65">
            <w:pPr>
              <w:pStyle w:val="ProductList-TableBody"/>
            </w:pPr>
            <w:r>
              <w:t>1</w:t>
            </w:r>
          </w:p>
        </w:tc>
      </w:tr>
      <w:tr w:rsidR="006E0E59">
        <w:tc>
          <w:tcPr>
            <w:tcW w:w="4280" w:type="dxa"/>
            <w:tcBorders>
              <w:top w:val="none" w:sz="4" w:space="0" w:color="000000"/>
              <w:left w:val="single" w:sz="4" w:space="0" w:color="000000"/>
              <w:bottom w:val="single" w:sz="4" w:space="0" w:color="000000"/>
              <w:right w:val="single" w:sz="4" w:space="0" w:color="000000"/>
            </w:tcBorders>
          </w:tcPr>
          <w:p w:rsidR="006E0E59" w:rsidRDefault="006E0E5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System Center Datacenter (licenţă nucleu cu 2 pachete)</w:t>
            </w:r>
          </w:p>
        </w:tc>
        <w:tc>
          <w:tcPr>
            <w:tcW w:w="3540" w:type="dxa"/>
            <w:tcBorders>
              <w:top w:val="none" w:sz="4" w:space="0" w:color="000000"/>
              <w:left w:val="single" w:sz="4" w:space="0" w:color="000000"/>
              <w:bottom w:val="single" w:sz="4" w:space="0" w:color="000000"/>
              <w:right w:val="single" w:sz="4" w:space="0" w:color="000000"/>
            </w:tcBorders>
          </w:tcPr>
          <w:p w:rsidR="006E0E59" w:rsidRDefault="006E0E59">
            <w:pPr>
              <w:pStyle w:val="ProductList-TableBody"/>
            </w:pPr>
          </w:p>
        </w:tc>
      </w:tr>
      <w:tr w:rsidR="006E0E59">
        <w:tc>
          <w:tcPr>
            <w:tcW w:w="4280" w:type="dxa"/>
            <w:tcBorders>
              <w:top w:val="single" w:sz="4" w:space="0" w:color="000000"/>
              <w:left w:val="single" w:sz="4" w:space="0" w:color="000000"/>
              <w:bottom w:val="none" w:sz="4" w:space="0" w:color="000000"/>
              <w:right w:val="single" w:sz="4" w:space="0" w:color="000000"/>
            </w:tcBorders>
          </w:tcPr>
          <w:p w:rsidR="006E0E59" w:rsidRDefault="007C5C65">
            <w:pPr>
              <w:pStyle w:val="ProductList-TableBody"/>
            </w:pPr>
            <w:r>
              <w:t>Licenţă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Core Infrastructure Server Suite Standard (2 procesoare)</w:t>
            </w:r>
          </w:p>
        </w:tc>
        <w:tc>
          <w:tcPr>
            <w:tcW w:w="3540" w:type="dxa"/>
            <w:tcBorders>
              <w:top w:val="single" w:sz="4" w:space="0" w:color="000000"/>
              <w:left w:val="single" w:sz="4" w:space="0" w:color="000000"/>
              <w:bottom w:val="none" w:sz="4" w:space="0" w:color="000000"/>
              <w:right w:val="single" w:sz="4" w:space="0" w:color="000000"/>
            </w:tcBorders>
          </w:tcPr>
          <w:p w:rsidR="006E0E59" w:rsidRDefault="007C5C65">
            <w:pPr>
              <w:pStyle w:val="ProductList-TableBody"/>
            </w:pPr>
            <w:r>
              <w:t>2</w:t>
            </w:r>
          </w:p>
        </w:tc>
      </w:tr>
      <w:tr w:rsidR="006E0E59">
        <w:tc>
          <w:tcPr>
            <w:tcW w:w="4280" w:type="dxa"/>
            <w:tcBorders>
              <w:top w:val="none" w:sz="4" w:space="0" w:color="000000"/>
              <w:left w:val="single" w:sz="4" w:space="0" w:color="000000"/>
              <w:bottom w:val="single" w:sz="4" w:space="0" w:color="000000"/>
              <w:right w:val="single" w:sz="4" w:space="0" w:color="000000"/>
            </w:tcBorders>
          </w:tcPr>
          <w:p w:rsidR="006E0E59" w:rsidRDefault="006E0E5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System Center Standard (2 procesoare)</w:t>
            </w:r>
          </w:p>
        </w:tc>
        <w:tc>
          <w:tcPr>
            <w:tcW w:w="3540" w:type="dxa"/>
            <w:tcBorders>
              <w:top w:val="none" w:sz="4" w:space="0" w:color="000000"/>
              <w:left w:val="single" w:sz="4" w:space="0" w:color="000000"/>
              <w:bottom w:val="single" w:sz="4" w:space="0" w:color="000000"/>
              <w:right w:val="single" w:sz="4" w:space="0" w:color="000000"/>
            </w:tcBorders>
          </w:tcPr>
          <w:p w:rsidR="006E0E59" w:rsidRDefault="006E0E59">
            <w:pPr>
              <w:pStyle w:val="ProductList-TableBody"/>
            </w:pPr>
          </w:p>
        </w:tc>
      </w:tr>
      <w:tr w:rsidR="006E0E59">
        <w:tc>
          <w:tcPr>
            <w:tcW w:w="4280" w:type="dxa"/>
            <w:tcBorders>
              <w:top w:val="single" w:sz="4" w:space="0" w:color="000000"/>
              <w:left w:val="single" w:sz="4" w:space="0" w:color="000000"/>
              <w:bottom w:val="none" w:sz="4" w:space="0" w:color="000000"/>
              <w:right w:val="single" w:sz="4" w:space="0" w:color="000000"/>
            </w:tcBorders>
          </w:tcPr>
          <w:p w:rsidR="006E0E59" w:rsidRDefault="007C5C65">
            <w:pPr>
              <w:pStyle w:val="ProductList-TableBody"/>
            </w:pPr>
            <w:r>
              <w:t>Licenţă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Core Infrastructure Server Suite Datacenter (2 procesoare)</w:t>
            </w:r>
          </w:p>
        </w:tc>
        <w:tc>
          <w:tcPr>
            <w:tcW w:w="3540" w:type="dxa"/>
            <w:tcBorders>
              <w:top w:val="single" w:sz="4" w:space="0" w:color="000000"/>
              <w:left w:val="single" w:sz="4" w:space="0" w:color="000000"/>
              <w:bottom w:val="none" w:sz="4" w:space="0" w:color="000000"/>
              <w:right w:val="single" w:sz="4" w:space="0" w:color="000000"/>
            </w:tcBorders>
          </w:tcPr>
          <w:p w:rsidR="006E0E59" w:rsidRDefault="007C5C65">
            <w:pPr>
              <w:pStyle w:val="ProductList-TableBody"/>
            </w:pPr>
            <w:r>
              <w:t>8</w:t>
            </w:r>
          </w:p>
        </w:tc>
      </w:tr>
      <w:tr w:rsidR="006E0E59">
        <w:tc>
          <w:tcPr>
            <w:tcW w:w="4280" w:type="dxa"/>
            <w:tcBorders>
              <w:top w:val="none" w:sz="4" w:space="0" w:color="000000"/>
              <w:left w:val="single" w:sz="4" w:space="0" w:color="000000"/>
              <w:bottom w:val="single" w:sz="4" w:space="0" w:color="000000"/>
              <w:right w:val="single" w:sz="4" w:space="0" w:color="000000"/>
            </w:tcBorders>
          </w:tcPr>
          <w:p w:rsidR="006E0E59" w:rsidRDefault="006E0E5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System Center Datacenter (2 procesoare)</w:t>
            </w:r>
          </w:p>
        </w:tc>
        <w:tc>
          <w:tcPr>
            <w:tcW w:w="3540" w:type="dxa"/>
            <w:tcBorders>
              <w:top w:val="none" w:sz="4" w:space="0" w:color="000000"/>
              <w:left w:val="singl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
      </w:pPr>
    </w:p>
    <w:p w:rsidR="006E0E59" w:rsidRDefault="007C5C65">
      <w:pPr>
        <w:pStyle w:val="ProductList-Offering2HeadingNoBorder"/>
        <w:outlineLvl w:val="2"/>
      </w:pPr>
      <w:r>
        <w:t>Planurile pentru utilizatori Microsoft Azure</w:t>
      </w:r>
      <w:r>
        <w:fldChar w:fldCharType="begin"/>
      </w:r>
      <w:r>
        <w:instrText xml:space="preserve"> TC "</w:instrText>
      </w:r>
      <w:bookmarkStart w:id="361" w:name="_Toc499816967"/>
      <w:r>
        <w:instrText>Planurile pentru utilizatori Microsoft Azure</w:instrText>
      </w:r>
      <w:bookmarkEnd w:id="361"/>
      <w:r>
        <w:instrText>" \l 3</w:instrText>
      </w:r>
      <w:r>
        <w:fldChar w:fldCharType="end"/>
      </w:r>
    </w:p>
    <w:p w:rsidR="006E0E59" w:rsidRDefault="006E0E59">
      <w:pPr>
        <w:pStyle w:val="ProductList-Body"/>
      </w:pPr>
    </w:p>
    <w:tbl>
      <w:tblPr>
        <w:tblStyle w:val="PURTable"/>
        <w:tblW w:w="0" w:type="dxa"/>
        <w:tblLook w:val="04A0" w:firstRow="1" w:lastRow="0" w:firstColumn="1" w:lastColumn="0" w:noHBand="0" w:noVBand="1"/>
      </w:tblPr>
      <w:tblGrid>
        <w:gridCol w:w="5309"/>
        <w:gridCol w:w="5607"/>
      </w:tblGrid>
      <w:tr w:rsidR="006E0E5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E0E59" w:rsidRDefault="007C5C65">
            <w:pPr>
              <w:pStyle w:val="ProductList-TableBody"/>
            </w:pPr>
            <w:r>
              <w:rPr>
                <w:color w:val="FFFFFF"/>
              </w:rPr>
              <w:t>Licenţă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588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suplimentară Azure Information Protection Premium Planul 1/2 (licenţă SL utilizator)</w:t>
            </w:r>
          </w:p>
        </w:tc>
        <w:tc>
          <w:tcPr>
            <w:tcW w:w="62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Enterprise CAL Suite</w:t>
            </w:r>
          </w:p>
        </w:tc>
      </w:tr>
    </w:tbl>
    <w:p w:rsidR="006E0E59" w:rsidRDefault="006E0E59">
      <w:pPr>
        <w:pStyle w:val="ProductList-Body"/>
      </w:pPr>
    </w:p>
    <w:p w:rsidR="006E0E59" w:rsidRDefault="007C5C65">
      <w:pPr>
        <w:pStyle w:val="ProductList-Offering2HeadingNoBorder"/>
        <w:outlineLvl w:val="2"/>
      </w:pPr>
      <w:r>
        <w:t>Microsoft 365</w:t>
      </w:r>
      <w:r>
        <w:fldChar w:fldCharType="begin"/>
      </w:r>
      <w:r>
        <w:instrText xml:space="preserve"> TC "</w:instrText>
      </w:r>
      <w:bookmarkStart w:id="362" w:name="_Toc499816968"/>
      <w:r>
        <w:instrText>Microsoft 365</w:instrText>
      </w:r>
      <w:bookmarkEnd w:id="362"/>
      <w:r>
        <w:instrText>" \l 3</w:instrText>
      </w:r>
      <w:r>
        <w:fldChar w:fldCharType="end"/>
      </w:r>
    </w:p>
    <w:p w:rsidR="006E0E59" w:rsidRDefault="006E0E59">
      <w:pPr>
        <w:pStyle w:val="ProductList-Body"/>
      </w:pPr>
    </w:p>
    <w:tbl>
      <w:tblPr>
        <w:tblStyle w:val="PURTable"/>
        <w:tblW w:w="0" w:type="dxa"/>
        <w:tblLook w:val="04A0" w:firstRow="1" w:lastRow="0" w:firstColumn="1" w:lastColumn="0" w:noHBand="0" w:noVBand="1"/>
      </w:tblPr>
      <w:tblGrid>
        <w:gridCol w:w="5268"/>
        <w:gridCol w:w="5648"/>
      </w:tblGrid>
      <w:tr w:rsidR="006E0E5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E0E59" w:rsidRDefault="007C5C65">
            <w:pPr>
              <w:pStyle w:val="ProductList-TableBody"/>
            </w:pPr>
            <w:r>
              <w:rPr>
                <w:color w:val="FFFFFF"/>
              </w:rPr>
              <w:t>Licenţă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588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suplimentară Microsoft 365 E3/E5 (licenţă SL utilizator)</w:t>
            </w:r>
          </w:p>
        </w:tc>
        <w:tc>
          <w:tcPr>
            <w:tcW w:w="62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Windows 10 Enterprise/Education E3 per dispozitiv şi</w:t>
            </w:r>
          </w:p>
          <w:p w:rsidR="006E0E59" w:rsidRDefault="007C5C65">
            <w:pPr>
              <w:pStyle w:val="ProductList-TableBody"/>
            </w:pPr>
            <w:r>
              <w:t>Licenţă CAL Core/Enterprise Suite şi</w:t>
            </w:r>
          </w:p>
          <w:p w:rsidR="006E0E59" w:rsidRDefault="007C5C65">
            <w:pPr>
              <w:pStyle w:val="ProductList-TableBody"/>
            </w:pPr>
            <w:r>
              <w:t>Office Professional Plus</w:t>
            </w:r>
          </w:p>
        </w:tc>
      </w:tr>
      <w:tr w:rsidR="006E0E59">
        <w:tc>
          <w:tcPr>
            <w:tcW w:w="588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Licenţă CAL suplimentară pentru Skype for Business Plus pentru Microsoft 365 E3 (Licenţă SL utilizator)</w:t>
            </w:r>
          </w:p>
        </w:tc>
        <w:tc>
          <w:tcPr>
            <w:tcW w:w="62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Office 365 E1/E3</w:t>
            </w:r>
          </w:p>
        </w:tc>
      </w:tr>
    </w:tbl>
    <w:p w:rsidR="006E0E59" w:rsidRDefault="006E0E59">
      <w:pPr>
        <w:pStyle w:val="ProductList-Body"/>
      </w:pPr>
    </w:p>
    <w:p w:rsidR="006E0E59" w:rsidRDefault="007C5C65">
      <w:pPr>
        <w:pStyle w:val="ProductList-Offering2HeadingNoBorder"/>
        <w:outlineLvl w:val="2"/>
      </w:pPr>
      <w:r>
        <w:t>Enterprise Mobility + Security</w:t>
      </w:r>
      <w:r>
        <w:fldChar w:fldCharType="begin"/>
      </w:r>
      <w:r>
        <w:instrText xml:space="preserve"> TC "</w:instrText>
      </w:r>
      <w:bookmarkStart w:id="363" w:name="_Toc499816969"/>
      <w:r>
        <w:instrText>Enterprise Mobility + Security</w:instrText>
      </w:r>
      <w:bookmarkEnd w:id="363"/>
      <w:r>
        <w:instrText>" \l 3</w:instrText>
      </w:r>
      <w:r>
        <w:fldChar w:fldCharType="end"/>
      </w:r>
    </w:p>
    <w:p w:rsidR="006E0E59" w:rsidRDefault="006E0E59">
      <w:pPr>
        <w:pStyle w:val="ProductList-Body"/>
      </w:pPr>
    </w:p>
    <w:tbl>
      <w:tblPr>
        <w:tblStyle w:val="PURTable"/>
        <w:tblW w:w="0" w:type="dxa"/>
        <w:tblLook w:val="04A0" w:firstRow="1" w:lastRow="0" w:firstColumn="1" w:lastColumn="0" w:noHBand="0" w:noVBand="1"/>
      </w:tblPr>
      <w:tblGrid>
        <w:gridCol w:w="5416"/>
        <w:gridCol w:w="5500"/>
      </w:tblGrid>
      <w:tr w:rsidR="006E0E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suplimentară</w:t>
            </w:r>
          </w:p>
        </w:tc>
        <w:tc>
          <w:tcPr>
            <w:tcW w:w="612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600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 xml:space="preserve">Licenţă suplimentară pentru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Core CAL Suite</w:t>
            </w:r>
          </w:p>
        </w:tc>
      </w:tr>
      <w:tr w:rsidR="006E0E59">
        <w:tc>
          <w:tcPr>
            <w:tcW w:w="600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Enterprise CAL Suite</w:t>
            </w:r>
          </w:p>
        </w:tc>
      </w:tr>
      <w:tr w:rsidR="006E0E59">
        <w:tc>
          <w:tcPr>
            <w:tcW w:w="600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Core CAL Suite Bridge pentru Office 365</w:t>
            </w:r>
          </w:p>
        </w:tc>
      </w:tr>
      <w:tr w:rsidR="006E0E59">
        <w:tc>
          <w:tcPr>
            <w:tcW w:w="600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Core CAL Suite Bridge pentru Office 365 şi Microsoft Intune</w:t>
            </w:r>
          </w:p>
        </w:tc>
      </w:tr>
      <w:tr w:rsidR="006E0E59">
        <w:tc>
          <w:tcPr>
            <w:tcW w:w="600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Enterprise CAL Suite Bridge pentru Office 365</w:t>
            </w:r>
          </w:p>
        </w:tc>
      </w:tr>
      <w:tr w:rsidR="006E0E59">
        <w:tc>
          <w:tcPr>
            <w:tcW w:w="600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Enterprise CAL Suite Bridge pentru Office 365 şi Microsoft Intune</w:t>
            </w:r>
          </w:p>
        </w:tc>
      </w:tr>
    </w:tbl>
    <w:p w:rsidR="006E0E59" w:rsidRDefault="006E0E59">
      <w:pPr>
        <w:pStyle w:val="ProductList-Body"/>
      </w:pPr>
    </w:p>
    <w:p w:rsidR="006E0E59" w:rsidRDefault="007C5C65">
      <w:pPr>
        <w:pStyle w:val="ProductList-Offering2HeadingNoBorder"/>
        <w:outlineLvl w:val="2"/>
      </w:pPr>
      <w:r>
        <w:t>Serviciile Microsoft Dynamics 365</w:t>
      </w:r>
      <w:r>
        <w:fldChar w:fldCharType="begin"/>
      </w:r>
      <w:r>
        <w:instrText xml:space="preserve"> TC "</w:instrText>
      </w:r>
      <w:bookmarkStart w:id="364" w:name="_Toc499816970"/>
      <w:r>
        <w:instrText>Serviciile Microsoft Dynamics 365</w:instrText>
      </w:r>
      <w:bookmarkEnd w:id="364"/>
      <w:r>
        <w:instrText>" \l 3</w:instrText>
      </w:r>
      <w:r>
        <w:fldChar w:fldCharType="end"/>
      </w:r>
    </w:p>
    <w:p w:rsidR="006E0E59" w:rsidRDefault="006E0E59">
      <w:pPr>
        <w:pStyle w:val="ProductList-Body"/>
      </w:pPr>
    </w:p>
    <w:tbl>
      <w:tblPr>
        <w:tblStyle w:val="PURTable"/>
        <w:tblW w:w="0" w:type="dxa"/>
        <w:tblLook w:val="04A0" w:firstRow="1" w:lastRow="0" w:firstColumn="1" w:lastColumn="0" w:noHBand="0" w:noVBand="1"/>
      </w:tblPr>
      <w:tblGrid>
        <w:gridCol w:w="5476"/>
        <w:gridCol w:w="5440"/>
      </w:tblGrid>
      <w:tr w:rsidR="006E0E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suplimentară</w:t>
            </w:r>
          </w:p>
        </w:tc>
        <w:tc>
          <w:tcPr>
            <w:tcW w:w="600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612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Licenţă suplimentară Microsoft Dynamics 365 for Team Members, ediţia Enterprise</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AX Task</w:t>
            </w:r>
          </w:p>
        </w:tc>
      </w:tr>
      <w:tr w:rsidR="006E0E59">
        <w:tc>
          <w:tcPr>
            <w:tcW w:w="612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cu auto-servire pentru Microsoft Dynamics AX</w:t>
            </w:r>
          </w:p>
        </w:tc>
      </w:tr>
      <w:tr w:rsidR="006E0E59">
        <w:tc>
          <w:tcPr>
            <w:tcW w:w="612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CRM Essentials</w:t>
            </w:r>
          </w:p>
        </w:tc>
      </w:tr>
      <w:tr w:rsidR="006E0E59">
        <w:tc>
          <w:tcPr>
            <w:tcW w:w="612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locală pentru Microsoft Dynamics 365 for Team Members</w:t>
            </w:r>
          </w:p>
        </w:tc>
      </w:tr>
      <w:tr w:rsidR="006E0E59">
        <w:tc>
          <w:tcPr>
            <w:tcW w:w="612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Licenţă suplimentară Microsoft Dynamics 365 for Operations Device, ediţia Enterprise</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AX Task (dispozitiv)</w:t>
            </w:r>
          </w:p>
        </w:tc>
      </w:tr>
      <w:tr w:rsidR="006E0E59">
        <w:tc>
          <w:tcPr>
            <w:tcW w:w="612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pentru dispozitive pentru Microsoft Dynamics 365 for Operations</w:t>
            </w:r>
          </w:p>
        </w:tc>
      </w:tr>
      <w:tr w:rsidR="006E0E59">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de activitate pentru Microsoft Dynamics 365 for Operations, ediţia Enterprise</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de activitate pentru Microsoft Dynamics 365 for Operations</w:t>
            </w:r>
          </w:p>
        </w:tc>
      </w:tr>
      <w:tr w:rsidR="006E0E59">
        <w:tc>
          <w:tcPr>
            <w:tcW w:w="612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Licenţă suplimentară Microsoft Dynamics 365 Plan, ediţia Enterprise</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funcţională/Enterprise pentru Microsoft Dynamics AX</w:t>
            </w:r>
          </w:p>
        </w:tc>
      </w:tr>
      <w:tr w:rsidR="006E0E59">
        <w:tc>
          <w:tcPr>
            <w:tcW w:w="612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pentru Microsoft Dynamics 365 for Operations</w:t>
            </w:r>
          </w:p>
        </w:tc>
      </w:tr>
      <w:tr w:rsidR="006E0E59">
        <w:tc>
          <w:tcPr>
            <w:tcW w:w="612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Licenţă suplimentară Microsoft Dynamics 365 for Retail, ediţia Enterprise</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funcţională/Enterprise pentru Microsoft Dynamics AX</w:t>
            </w:r>
          </w:p>
        </w:tc>
      </w:tr>
      <w:tr w:rsidR="006E0E59">
        <w:tc>
          <w:tcPr>
            <w:tcW w:w="612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pentru Microsoft Dynamics 365 for Operations</w:t>
            </w:r>
          </w:p>
        </w:tc>
      </w:tr>
      <w:tr w:rsidR="006E0E59">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Microsoft Dynamics 365 for Talent, ediţia Enterprise</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AX Enterprise</w:t>
            </w:r>
          </w:p>
        </w:tc>
      </w:tr>
      <w:tr w:rsidR="006E0E59">
        <w:tc>
          <w:tcPr>
            <w:tcW w:w="612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Licenţă suplimentară Microsoft Dynamics 365 for Sales, ediţia Enterprise</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CRM Basic</w:t>
            </w:r>
          </w:p>
        </w:tc>
      </w:tr>
      <w:tr w:rsidR="006E0E59">
        <w:tc>
          <w:tcPr>
            <w:tcW w:w="612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locală pentru Microsoft Dynamics 365 for Sales</w:t>
            </w:r>
          </w:p>
        </w:tc>
      </w:tr>
      <w:tr w:rsidR="006E0E59">
        <w:tc>
          <w:tcPr>
            <w:tcW w:w="612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Licenţă suplimentară Microsoft Dynamics 365 Customer Engagement Plan, ediţia Enterprise</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CRM Basic</w:t>
            </w:r>
          </w:p>
        </w:tc>
      </w:tr>
      <w:tr w:rsidR="006E0E59">
        <w:tc>
          <w:tcPr>
            <w:tcW w:w="612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locală pentru Microsoft Dynamics 365 for Sales</w:t>
            </w:r>
          </w:p>
        </w:tc>
      </w:tr>
      <w:tr w:rsidR="006E0E59">
        <w:tc>
          <w:tcPr>
            <w:tcW w:w="612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Licenţă suplimentară Microsoft Dynamics 365 for Customer Service, ediţia Enterprise</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CRM Basic</w:t>
            </w:r>
          </w:p>
        </w:tc>
      </w:tr>
      <w:tr w:rsidR="006E0E59">
        <w:tc>
          <w:tcPr>
            <w:tcW w:w="612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locală pentru Microsoft Dynamics 365 for Customer Service</w:t>
            </w:r>
          </w:p>
        </w:tc>
      </w:tr>
      <w:tr w:rsidR="006E0E59">
        <w:tc>
          <w:tcPr>
            <w:tcW w:w="612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Licenţă suplimentară Microsoft Dynamics 365 Plan 1, ediţia Enterprise</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CRM Basic</w:t>
            </w:r>
          </w:p>
        </w:tc>
      </w:tr>
      <w:tr w:rsidR="006E0E59">
        <w:tc>
          <w:tcPr>
            <w:tcW w:w="612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locală pentru Microsoft Dynamics 365 for Customer Service</w:t>
            </w:r>
          </w:p>
        </w:tc>
      </w:tr>
      <w:tr w:rsidR="006E0E59">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Microsoft Dynamics 365 for Case Management, ediţia Enterprise</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locală pentru Microsoft Dynamics 365 for Sales</w:t>
            </w:r>
          </w:p>
        </w:tc>
      </w:tr>
      <w:tr w:rsidR="006E0E59">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Microsoft Dynamics 365 Customer Engagement Plan, ediţia Enterprise</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CRM Professional</w:t>
            </w:r>
          </w:p>
        </w:tc>
      </w:tr>
    </w:tbl>
    <w:p w:rsidR="006E0E59" w:rsidRDefault="006E0E59">
      <w:pPr>
        <w:pStyle w:val="ProductList-Body"/>
      </w:pPr>
    </w:p>
    <w:p w:rsidR="006E0E59" w:rsidRDefault="007C5C65">
      <w:pPr>
        <w:pStyle w:val="ProductList-Offering2HeadingNoBorder"/>
        <w:outlineLvl w:val="2"/>
      </w:pPr>
      <w:r>
        <w:t>Aplicaţiile cu Office 365</w:t>
      </w:r>
      <w:r>
        <w:fldChar w:fldCharType="begin"/>
      </w:r>
      <w:r>
        <w:instrText xml:space="preserve"> TC "</w:instrText>
      </w:r>
      <w:bookmarkStart w:id="365" w:name="_Toc499816971"/>
      <w:r>
        <w:instrText>Aplicaţiile cu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1"/>
        <w:gridCol w:w="5295"/>
      </w:tblGrid>
      <w:tr w:rsidR="006E0E5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Visio Professional</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Visio Standard</w:t>
            </w:r>
          </w:p>
        </w:tc>
      </w:tr>
    </w:tbl>
    <w:p w:rsidR="006E0E59" w:rsidRDefault="006E0E59">
      <w:pPr>
        <w:pStyle w:val="ProductList-Body"/>
      </w:pPr>
    </w:p>
    <w:p w:rsidR="006E0E59" w:rsidRDefault="007C5C65">
      <w:pPr>
        <w:pStyle w:val="ProductList-Offering2HeadingNoBorder"/>
        <w:outlineLvl w:val="2"/>
      </w:pPr>
      <w:r>
        <w:t>Suitele Office 365</w:t>
      </w:r>
      <w:r>
        <w:fldChar w:fldCharType="begin"/>
      </w:r>
      <w:r>
        <w:instrText xml:space="preserve"> TC "</w:instrText>
      </w:r>
      <w:bookmarkStart w:id="366" w:name="_Toc499816972"/>
      <w:r>
        <w:instrText>Suitele Office 365</w:instrText>
      </w:r>
      <w:bookmarkEnd w:id="366"/>
      <w:r>
        <w:instrText>" \l 3</w:instrText>
      </w:r>
      <w:r>
        <w:fldChar w:fldCharType="end"/>
      </w:r>
    </w:p>
    <w:p w:rsidR="006E0E59" w:rsidRDefault="007C5C65">
      <w:pPr>
        <w:pStyle w:val="ProductList-Body"/>
      </w:pPr>
      <w:r>
        <w:t xml:space="preserve">Licenţele SL utilizator suplimentare permit Utilizatorilor licenţiaţi să acceseze de pe orice dispozitiv produsele software de tip server echivalente cu licenţa eligibilă. </w:t>
      </w:r>
    </w:p>
    <w:p w:rsidR="006E0E59" w:rsidRDefault="006E0E59">
      <w:pPr>
        <w:pStyle w:val="ProductList-Body"/>
      </w:pPr>
    </w:p>
    <w:tbl>
      <w:tblPr>
        <w:tblStyle w:val="PURTable"/>
        <w:tblW w:w="0" w:type="dxa"/>
        <w:tblLook w:val="04A0" w:firstRow="1" w:lastRow="0" w:firstColumn="1" w:lastColumn="0" w:noHBand="0" w:noVBand="1"/>
      </w:tblPr>
      <w:tblGrid>
        <w:gridCol w:w="5639"/>
        <w:gridCol w:w="5277"/>
      </w:tblGrid>
      <w:tr w:rsidR="006E0E5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Office 365 Enterprise/pentru instituţii guvernamentale E1</w:t>
            </w:r>
          </w:p>
        </w:tc>
        <w:tc>
          <w:tcPr>
            <w:tcW w:w="588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Core CAL Suite</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Licenţe suplimentare Office 365 Enterprise/pentru instituţii guvernamentale E3 fără ProPlus</w:t>
            </w:r>
          </w:p>
        </w:tc>
        <w:tc>
          <w:tcPr>
            <w:tcW w:w="588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Licenţe suplimentare Office 365 Enterprise/pentru instituţii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 xml:space="preserve">Licenţă suplimentară Office 365 A5 </w:t>
            </w:r>
          </w:p>
        </w:tc>
        <w:tc>
          <w:tcPr>
            <w:tcW w:w="588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Office 365 Enterprise/pentru instituţii guvernamentale E3</w:t>
            </w:r>
          </w:p>
        </w:tc>
        <w:tc>
          <w:tcPr>
            <w:tcW w:w="588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Licenţă CAL Core Suite şi</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Office 365 Enterprise/pentru instituţii guvernamentale E4</w:t>
            </w:r>
          </w:p>
        </w:tc>
        <w:tc>
          <w:tcPr>
            <w:tcW w:w="5880" w:type="dxa"/>
            <w:tcBorders>
              <w:top w:val="none" w:sz="4" w:space="0" w:color="6E6E6E"/>
              <w:left w:val="single" w:sz="4" w:space="0" w:color="6E6E6E"/>
              <w:bottom w:val="none" w:sz="4" w:space="0" w:color="6E6E6E"/>
              <w:right w:val="single" w:sz="4" w:space="0" w:color="6E6E6E"/>
            </w:tcBorders>
          </w:tcPr>
          <w:p w:rsidR="006E0E59" w:rsidRDefault="007C5C65">
            <w:pPr>
              <w:pStyle w:val="ProductList-TableBody"/>
            </w:pPr>
            <w:r>
              <w:t>Office Professional Plus</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Office 365 Enterprise/pentru instituţii guvernamentale E5</w:t>
            </w:r>
          </w:p>
        </w:tc>
        <w:tc>
          <w:tcPr>
            <w:tcW w:w="588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Office 365 Enterprise/pentru instituţii guvernamentale E3 fără ProPlus</w:t>
            </w:r>
          </w:p>
        </w:tc>
        <w:tc>
          <w:tcPr>
            <w:tcW w:w="588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Enterprise CAL Suite</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Office 365 Enterprise/pentru instituţii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Office 365 A5</w:t>
            </w:r>
          </w:p>
        </w:tc>
        <w:tc>
          <w:tcPr>
            <w:tcW w:w="5880" w:type="dxa"/>
            <w:tcBorders>
              <w:top w:val="none" w:sz="4" w:space="0" w:color="6E6E6E"/>
              <w:left w:val="single" w:sz="4" w:space="0" w:color="6E6E6E"/>
              <w:bottom w:val="single" w:sz="4" w:space="0" w:color="000000"/>
              <w:right w:val="single" w:sz="4" w:space="0" w:color="6E6E6E"/>
            </w:tcBorders>
          </w:tcPr>
          <w:p w:rsidR="006E0E59" w:rsidRDefault="006E0E59">
            <w:pPr>
              <w:pStyle w:val="ProductList-TableBody"/>
            </w:pP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Office 365 Enterprise/pentru instituţii guvernamentale E3</w:t>
            </w:r>
          </w:p>
        </w:tc>
        <w:tc>
          <w:tcPr>
            <w:tcW w:w="5880" w:type="dxa"/>
            <w:tcBorders>
              <w:top w:val="single" w:sz="4" w:space="0" w:color="000000"/>
              <w:left w:val="single" w:sz="4" w:space="0" w:color="6E6E6E"/>
              <w:bottom w:val="none" w:sz="4" w:space="0" w:color="6E6E6E"/>
              <w:right w:val="single" w:sz="4" w:space="0" w:color="6E6E6E"/>
            </w:tcBorders>
          </w:tcPr>
          <w:p w:rsidR="006E0E59" w:rsidRDefault="007C5C65">
            <w:pPr>
              <w:pStyle w:val="ProductList-TableBody"/>
            </w:pPr>
            <w:r>
              <w:t>Licenţă CAL Enterprise Suite şi</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Office 365 Enterprise/pentru instituţii guvernamentale E4</w:t>
            </w:r>
          </w:p>
        </w:tc>
        <w:tc>
          <w:tcPr>
            <w:tcW w:w="5880" w:type="dxa"/>
            <w:tcBorders>
              <w:top w:val="none" w:sz="4" w:space="0" w:color="6E6E6E"/>
              <w:left w:val="single" w:sz="4" w:space="0" w:color="6E6E6E"/>
              <w:bottom w:val="none" w:sz="4" w:space="0" w:color="6E6E6E"/>
              <w:right w:val="single" w:sz="4" w:space="0" w:color="6E6E6E"/>
            </w:tcBorders>
          </w:tcPr>
          <w:p w:rsidR="006E0E59" w:rsidRDefault="007C5C65">
            <w:pPr>
              <w:pStyle w:val="ProductList-TableBody"/>
            </w:pPr>
            <w:r>
              <w:t>Office Professional Plus</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Office 365 Enterprise/pentru instituţii guvernamentale E5</w:t>
            </w:r>
          </w:p>
        </w:tc>
        <w:tc>
          <w:tcPr>
            <w:tcW w:w="588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Office 365 Enterprise E3 (disponibilă în baza unui contract Open Value la nivel de organizaţie şi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Office Professional Plus</w:t>
            </w:r>
          </w:p>
        </w:tc>
      </w:tr>
    </w:tbl>
    <w:p w:rsidR="006E0E59" w:rsidRDefault="006E0E59">
      <w:pPr>
        <w:pStyle w:val="ProductList-Body"/>
      </w:pPr>
    </w:p>
    <w:p w:rsidR="006E0E59" w:rsidRDefault="007C5C65">
      <w:pPr>
        <w:pStyle w:val="ProductList-Offering2HeadingNoBorder"/>
        <w:outlineLvl w:val="2"/>
      </w:pPr>
      <w:r>
        <w:t>Exchange Online</w:t>
      </w:r>
      <w:r>
        <w:fldChar w:fldCharType="begin"/>
      </w:r>
      <w:r>
        <w:instrText xml:space="preserve"> TC "</w:instrText>
      </w:r>
      <w:bookmarkStart w:id="367" w:name="_Toc499816973"/>
      <w:r>
        <w:instrText>Exchange Online</w:instrText>
      </w:r>
      <w:bookmarkEnd w:id="367"/>
      <w:r>
        <w:instrText>" \l 3</w:instrText>
      </w:r>
      <w:r>
        <w:fldChar w:fldCharType="end"/>
      </w:r>
    </w:p>
    <w:p w:rsidR="006E0E59" w:rsidRDefault="006E0E59">
      <w:pPr>
        <w:pStyle w:val="ProductList-Body"/>
      </w:pPr>
    </w:p>
    <w:tbl>
      <w:tblPr>
        <w:tblStyle w:val="PURTable"/>
        <w:tblW w:w="0" w:type="dxa"/>
        <w:tblLook w:val="04A0" w:firstRow="1" w:lastRow="0" w:firstColumn="1" w:lastColumn="0" w:noHBand="0" w:noVBand="1"/>
      </w:tblPr>
      <w:tblGrid>
        <w:gridCol w:w="5737"/>
        <w:gridCol w:w="5179"/>
      </w:tblGrid>
      <w:tr w:rsidR="006E0E5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636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Licenţă suplimentară pentru Exchange Online Plan 1 (Licenţă SL utilizator)</w:t>
            </w:r>
          </w:p>
        </w:tc>
        <w:tc>
          <w:tcPr>
            <w:tcW w:w="57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Exchange Standard</w:t>
            </w:r>
          </w:p>
        </w:tc>
      </w:tr>
      <w:tr w:rsidR="006E0E59">
        <w:tc>
          <w:tcPr>
            <w:tcW w:w="636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Core CAL Suite</w:t>
            </w:r>
          </w:p>
        </w:tc>
      </w:tr>
    </w:tbl>
    <w:p w:rsidR="006E0E59" w:rsidRDefault="006E0E59">
      <w:pPr>
        <w:pStyle w:val="ProductList-Body"/>
      </w:pPr>
    </w:p>
    <w:p w:rsidR="006E0E59" w:rsidRDefault="007C5C65">
      <w:pPr>
        <w:pStyle w:val="ProductList-Offering2HeadingNoBorder"/>
        <w:outlineLvl w:val="2"/>
      </w:pPr>
      <w:r>
        <w:t>Project Online</w:t>
      </w:r>
      <w:r>
        <w:fldChar w:fldCharType="begin"/>
      </w:r>
      <w:r>
        <w:instrText xml:space="preserve"> TC "</w:instrText>
      </w:r>
      <w:bookmarkStart w:id="368" w:name="_Toc499816974"/>
      <w:r>
        <w:instrText>Project Online</w:instrText>
      </w:r>
      <w:bookmarkEnd w:id="368"/>
      <w:r>
        <w:instrText>" \l 3</w:instrText>
      </w:r>
      <w:r>
        <w:fldChar w:fldCharType="end"/>
      </w:r>
    </w:p>
    <w:p w:rsidR="006E0E59" w:rsidRDefault="006E0E59">
      <w:pPr>
        <w:pStyle w:val="ProductList-Body"/>
      </w:pPr>
    </w:p>
    <w:tbl>
      <w:tblPr>
        <w:tblStyle w:val="PURTable"/>
        <w:tblW w:w="0" w:type="dxa"/>
        <w:tblLook w:val="04A0" w:firstRow="1" w:lastRow="0" w:firstColumn="1" w:lastColumn="0" w:noHBand="0" w:noVBand="1"/>
      </w:tblPr>
      <w:tblGrid>
        <w:gridCol w:w="5726"/>
        <w:gridCol w:w="5190"/>
      </w:tblGrid>
      <w:tr w:rsidR="006E0E5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63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Project Professional</w:t>
            </w:r>
          </w:p>
        </w:tc>
      </w:tr>
      <w:tr w:rsidR="006E0E59">
        <w:tc>
          <w:tcPr>
            <w:tcW w:w="63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r>
      <w:tr w:rsidR="006E0E59">
        <w:tc>
          <w:tcPr>
            <w:tcW w:w="63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Project Standard</w:t>
            </w:r>
          </w:p>
        </w:tc>
      </w:tr>
      <w:tr w:rsidR="006E0E59">
        <w:tc>
          <w:tcPr>
            <w:tcW w:w="63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r>
      <w:tr w:rsidR="006E0E59">
        <w:tc>
          <w:tcPr>
            <w:tcW w:w="63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Licenţă CAL pentru Project Server</w:t>
            </w:r>
          </w:p>
        </w:tc>
      </w:tr>
      <w:tr w:rsidR="006E0E59">
        <w:tc>
          <w:tcPr>
            <w:tcW w:w="63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r>
      <w:tr w:rsidR="006E0E59">
        <w:tc>
          <w:tcPr>
            <w:tcW w:w="63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r>
    </w:tbl>
    <w:p w:rsidR="006E0E59" w:rsidRDefault="006E0E59">
      <w:pPr>
        <w:pStyle w:val="ProductList-Body"/>
      </w:pPr>
    </w:p>
    <w:p w:rsidR="006E0E59" w:rsidRDefault="007C5C65">
      <w:pPr>
        <w:pStyle w:val="ProductList-Offering2HeadingNoBorder"/>
        <w:outlineLvl w:val="2"/>
      </w:pPr>
      <w:r>
        <w:t>SharePoint Online</w:t>
      </w:r>
      <w:r>
        <w:fldChar w:fldCharType="begin"/>
      </w:r>
      <w:r>
        <w:instrText xml:space="preserve"> TC "</w:instrText>
      </w:r>
      <w:bookmarkStart w:id="369" w:name="_Toc499816975"/>
      <w:r>
        <w:instrText>SharePoint Online</w:instrText>
      </w:r>
      <w:bookmarkEnd w:id="369"/>
      <w:r>
        <w:instrText>" \l 3</w:instrText>
      </w:r>
      <w:r>
        <w:fldChar w:fldCharType="end"/>
      </w:r>
    </w:p>
    <w:p w:rsidR="006E0E59" w:rsidRDefault="006E0E59">
      <w:pPr>
        <w:pStyle w:val="ProductList-Body"/>
      </w:pPr>
    </w:p>
    <w:tbl>
      <w:tblPr>
        <w:tblStyle w:val="PURTable"/>
        <w:tblW w:w="0" w:type="dxa"/>
        <w:tblLook w:val="04A0" w:firstRow="1" w:lastRow="0" w:firstColumn="1" w:lastColumn="0" w:noHBand="0" w:noVBand="1"/>
      </w:tblPr>
      <w:tblGrid>
        <w:gridCol w:w="5732"/>
        <w:gridCol w:w="5184"/>
      </w:tblGrid>
      <w:tr w:rsidR="006E0E5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636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Licenţă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SharePoint Standard</w:t>
            </w:r>
          </w:p>
        </w:tc>
      </w:tr>
      <w:tr w:rsidR="006E0E59">
        <w:tc>
          <w:tcPr>
            <w:tcW w:w="636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Core CAL Suite</w:t>
            </w:r>
          </w:p>
        </w:tc>
      </w:tr>
    </w:tbl>
    <w:p w:rsidR="006E0E59" w:rsidRDefault="006E0E59">
      <w:pPr>
        <w:pStyle w:val="ProductList-Body"/>
      </w:pPr>
    </w:p>
    <w:p w:rsidR="006E0E59" w:rsidRDefault="007C5C65">
      <w:pPr>
        <w:pStyle w:val="ProductList-Offering2HeadingNoBorder"/>
        <w:outlineLvl w:val="2"/>
      </w:pPr>
      <w:r>
        <w:t>Skype for Business Online</w:t>
      </w:r>
      <w:r>
        <w:fldChar w:fldCharType="begin"/>
      </w:r>
      <w:r>
        <w:instrText xml:space="preserve"> TC "</w:instrText>
      </w:r>
      <w:bookmarkStart w:id="370" w:name="_Toc499816976"/>
      <w:r>
        <w:instrText>Skype for Business Online</w:instrText>
      </w:r>
      <w:bookmarkEnd w:id="370"/>
      <w:r>
        <w:instrText>" \l 3</w:instrText>
      </w:r>
      <w:r>
        <w:fldChar w:fldCharType="end"/>
      </w:r>
    </w:p>
    <w:p w:rsidR="006E0E59" w:rsidRDefault="006E0E59">
      <w:pPr>
        <w:pStyle w:val="ProductList-Body"/>
      </w:pPr>
    </w:p>
    <w:tbl>
      <w:tblPr>
        <w:tblStyle w:val="PURTable"/>
        <w:tblW w:w="0" w:type="dxa"/>
        <w:tblLook w:val="04A0" w:firstRow="1" w:lastRow="0" w:firstColumn="1" w:lastColumn="0" w:noHBand="0" w:noVBand="1"/>
      </w:tblPr>
      <w:tblGrid>
        <w:gridCol w:w="5845"/>
        <w:gridCol w:w="5071"/>
      </w:tblGrid>
      <w:tr w:rsidR="006E0E5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suplimentară</w:t>
            </w:r>
          </w:p>
        </w:tc>
        <w:tc>
          <w:tcPr>
            <w:tcW w:w="564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648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Licenţă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Standard Skype for Business</w:t>
            </w:r>
          </w:p>
        </w:tc>
      </w:tr>
      <w:tr w:rsidR="006E0E59">
        <w:tc>
          <w:tcPr>
            <w:tcW w:w="648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Core CAL Suite</w:t>
            </w:r>
          </w:p>
        </w:tc>
      </w:tr>
    </w:tbl>
    <w:p w:rsidR="006E0E59" w:rsidRDefault="006E0E59">
      <w:pPr>
        <w:pStyle w:val="ProductList-Body"/>
      </w:pPr>
    </w:p>
    <w:p w:rsidR="006E0E59" w:rsidRDefault="007C5C65">
      <w:pPr>
        <w:pStyle w:val="ProductList-Offering2HeadingNoBorder"/>
        <w:outlineLvl w:val="2"/>
      </w:pPr>
      <w:r>
        <w:t>Microsoft Intune</w:t>
      </w:r>
      <w:r>
        <w:fldChar w:fldCharType="begin"/>
      </w:r>
      <w:r>
        <w:instrText xml:space="preserve"> TC "</w:instrText>
      </w:r>
      <w:bookmarkStart w:id="371" w:name="_Toc499816977"/>
      <w:r>
        <w:instrText>Microsoft Intune</w:instrText>
      </w:r>
      <w:bookmarkEnd w:id="371"/>
      <w:r>
        <w:instrText>" \l 3</w:instrText>
      </w:r>
      <w:r>
        <w:fldChar w:fldCharType="end"/>
      </w:r>
    </w:p>
    <w:p w:rsidR="006E0E59" w:rsidRDefault="006E0E59">
      <w:pPr>
        <w:pStyle w:val="ProductList-Body"/>
      </w:pPr>
    </w:p>
    <w:tbl>
      <w:tblPr>
        <w:tblStyle w:val="PURTable"/>
        <w:tblW w:w="0" w:type="dxa"/>
        <w:tblLook w:val="04A0" w:firstRow="1" w:lastRow="0" w:firstColumn="1" w:lastColumn="0" w:noHBand="0" w:noVBand="1"/>
      </w:tblPr>
      <w:tblGrid>
        <w:gridCol w:w="5734"/>
        <w:gridCol w:w="5182"/>
      </w:tblGrid>
      <w:tr w:rsidR="006E0E5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636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Licenţă suplimentară Microsoft Intune (Licenţă SL utilizator)</w:t>
            </w:r>
          </w:p>
        </w:tc>
        <w:tc>
          <w:tcPr>
            <w:tcW w:w="57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Core CAL Suite</w:t>
            </w:r>
          </w:p>
        </w:tc>
      </w:tr>
      <w:tr w:rsidR="006E0E59">
        <w:tc>
          <w:tcPr>
            <w:tcW w:w="636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Enterprise CAL Suite</w:t>
            </w:r>
          </w:p>
        </w:tc>
      </w:tr>
      <w:tr w:rsidR="006E0E59">
        <w:tc>
          <w:tcPr>
            <w:tcW w:w="636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Licenţă suplimentară Microsoft Intune pentru EDU (Licenţă SL utilizator)</w:t>
            </w:r>
          </w:p>
        </w:tc>
        <w:tc>
          <w:tcPr>
            <w:tcW w:w="57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Core CAL Suite</w:t>
            </w:r>
          </w:p>
        </w:tc>
      </w:tr>
      <w:tr w:rsidR="006E0E59">
        <w:tc>
          <w:tcPr>
            <w:tcW w:w="636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Enterprise CAL Suite</w:t>
            </w:r>
          </w:p>
        </w:tc>
      </w:tr>
    </w:tbl>
    <w:p w:rsidR="006E0E59" w:rsidRDefault="006E0E59">
      <w:pPr>
        <w:pStyle w:val="ProductList-Body"/>
      </w:pPr>
    </w:p>
    <w:p w:rsidR="006E0E59" w:rsidRDefault="006E0E59">
      <w:pPr>
        <w:pStyle w:val="PURBreadcrumb"/>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OfferingGroupHeading"/>
        <w:outlineLvl w:val="1"/>
      </w:pPr>
      <w:bookmarkStart w:id="372" w:name="_Sec1240"/>
      <w:r>
        <w:t>SA de tranziţie</w:t>
      </w:r>
      <w:bookmarkEnd w:id="372"/>
      <w:r>
        <w:fldChar w:fldCharType="begin"/>
      </w:r>
      <w:r>
        <w:instrText xml:space="preserve"> TC "</w:instrText>
      </w:r>
      <w:bookmarkStart w:id="373" w:name="_Toc499816978"/>
      <w:r>
        <w:instrText>SA de tranziţie</w:instrText>
      </w:r>
      <w:bookmarkEnd w:id="373"/>
      <w:r>
        <w:instrText>" \l 2</w:instrText>
      </w:r>
      <w:r>
        <w:fldChar w:fldCharType="end"/>
      </w:r>
    </w:p>
    <w:p w:rsidR="006E0E59" w:rsidRDefault="007C5C65">
      <w:pPr>
        <w:pStyle w:val="ProductList-Body"/>
      </w:pPr>
      <w:r>
        <w:t>Clientul are dreptul să achiziţioneze licenţe utilizator cu SA de tranziţie în locul unui SA pentru Licenţele perpetue, plătite integral, conform condiţiilor de mai jos:</w:t>
      </w:r>
    </w:p>
    <w:p w:rsidR="006E0E59" w:rsidRDefault="007C5C65" w:rsidP="007C5C65">
      <w:pPr>
        <w:pStyle w:val="ProductList-Bullet"/>
        <w:numPr>
          <w:ilvl w:val="0"/>
          <w:numId w:val="62"/>
        </w:numPr>
      </w:pPr>
      <w:r>
        <w:t xml:space="preserve">Clientul deţine protecţie activă prin SA sau reînnoieşte protecţia pentru Licenţele eligibile corespunzătoare </w:t>
      </w:r>
    </w:p>
    <w:p w:rsidR="006E0E59" w:rsidRDefault="007C5C65" w:rsidP="007C5C65">
      <w:pPr>
        <w:pStyle w:val="ProductList-Bullet"/>
        <w:numPr>
          <w:ilvl w:val="0"/>
          <w:numId w:val="62"/>
        </w:numPr>
      </w:pPr>
      <w:r>
        <w:t xml:space="preserve">Clientul achiziţionează cel mult o licenţă SL cu SA de tranziţie pentru fiecare licenţă eligibilă, cu excepţia cazului în care anexa prevede altfel. </w:t>
      </w:r>
    </w:p>
    <w:p w:rsidR="006E0E59" w:rsidRDefault="007C5C65" w:rsidP="007C5C65">
      <w:pPr>
        <w:pStyle w:val="ProductList-Bullet"/>
        <w:numPr>
          <w:ilvl w:val="0"/>
          <w:numId w:val="62"/>
        </w:numPr>
      </w:pPr>
      <w:r>
        <w:t>Clientul achiziţionează licenţe SL cu SA de tranziţie la data aniversării sau reînnoirii Înscrierii</w:t>
      </w:r>
    </w:p>
    <w:p w:rsidR="006E0E59" w:rsidRDefault="006E0E59">
      <w:pPr>
        <w:pStyle w:val="ProductList-Body"/>
      </w:pPr>
    </w:p>
    <w:p w:rsidR="006E0E59" w:rsidRDefault="007C5C65">
      <w:pPr>
        <w:pStyle w:val="ProductList-Body"/>
      </w:pPr>
      <w:r>
        <w:t>Clienţii beneficiari ai Contractului Enterprise cu protecţie continuă prin abonament pe o perioadă de cel puţin trei ani pot achiziţiona licenţe SL cu SA de tranziţie.</w:t>
      </w:r>
    </w:p>
    <w:p w:rsidR="006E0E59" w:rsidRDefault="006E0E59">
      <w:pPr>
        <w:pStyle w:val="ProductList-Body"/>
      </w:pPr>
    </w:p>
    <w:p w:rsidR="006E0E59" w:rsidRDefault="007C5C65">
      <w:pPr>
        <w:pStyle w:val="ProductList-Body"/>
      </w:pPr>
      <w:r>
        <w:t xml:space="preserve">Ca excepţie unică, clientul poate să achiziţioneze mai multe licenţe SL utilizator cu SA de tranziţie dacă (1) acesta achiziţionează licenţe SL utilizator cu SA de tranziţie pentru toţi utilizatorii Dispozitivelor calificate şi (2) în cazul licenţelor pentru sistemul de operare desktop Windows, adaugă dispozitivele necesare pentru a respecta cerinţele privind utilizarea principală din secţiunea 4.4 Sistemul de operare desktop Windows. </w:t>
      </w:r>
    </w:p>
    <w:p w:rsidR="006E0E59" w:rsidRDefault="006E0E59">
      <w:pPr>
        <w:pStyle w:val="ProductList-Body"/>
      </w:pPr>
    </w:p>
    <w:p w:rsidR="006E0E59" w:rsidRDefault="007C5C65">
      <w:pPr>
        <w:pStyle w:val="ProductList-Offering2HeadingNoBorder"/>
        <w:outlineLvl w:val="2"/>
      </w:pPr>
      <w:r>
        <w:t>Suite CAL Suite</w:t>
      </w:r>
      <w:r>
        <w:fldChar w:fldCharType="begin"/>
      </w:r>
      <w:r>
        <w:instrText xml:space="preserve"> TC "</w:instrText>
      </w:r>
      <w:bookmarkStart w:id="374" w:name="_Toc499816979"/>
      <w:r>
        <w:instrText>Suite CAL Suite</w:instrText>
      </w:r>
      <w:bookmarkEnd w:id="374"/>
      <w:r>
        <w:instrText>" \l 3</w:instrText>
      </w:r>
      <w:r>
        <w:fldChar w:fldCharType="end"/>
      </w:r>
    </w:p>
    <w:p w:rsidR="006E0E59" w:rsidRDefault="006E0E59">
      <w:pPr>
        <w:pStyle w:val="ProductList-Body"/>
      </w:pPr>
    </w:p>
    <w:tbl>
      <w:tblPr>
        <w:tblStyle w:val="PURTable"/>
        <w:tblW w:w="0" w:type="dxa"/>
        <w:tblLook w:val="04A0" w:firstRow="1" w:lastRow="0" w:firstColumn="1" w:lastColumn="0" w:noHBand="0" w:noVBand="1"/>
      </w:tblPr>
      <w:tblGrid>
        <w:gridCol w:w="5542"/>
        <w:gridCol w:w="5374"/>
      </w:tblGrid>
      <w:tr w:rsidR="006E0E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cu SA de tranziţie</w:t>
            </w:r>
          </w:p>
        </w:tc>
        <w:tc>
          <w:tcPr>
            <w:tcW w:w="600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Core/Enterprise Suite Bridge pentru Office 365 cu SA de tranziţie (licenţă SL utilizator)</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SA pentru Licenţă CAL Suite părinte</w:t>
            </w:r>
          </w:p>
        </w:tc>
      </w:tr>
      <w:tr w:rsidR="006E0E59">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Core/Enterprise Bridge pentru Enterprise Mobility + Security cu SA de tranziţie (licenţă SL utilizator)</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SA pentru Licenţă CAL Suite părinte</w:t>
            </w:r>
          </w:p>
        </w:tc>
      </w:tr>
    </w:tbl>
    <w:p w:rsidR="006E0E59" w:rsidRDefault="006E0E59">
      <w:pPr>
        <w:pStyle w:val="ProductList-Body"/>
      </w:pPr>
    </w:p>
    <w:p w:rsidR="006E0E59" w:rsidRDefault="007C5C65">
      <w:pPr>
        <w:pStyle w:val="ProductList-Offering2HeadingNoBorder"/>
        <w:outlineLvl w:val="2"/>
      </w:pPr>
      <w:r>
        <w:t>Sistemul de operare desktop Windows</w:t>
      </w:r>
      <w:r>
        <w:fldChar w:fldCharType="begin"/>
      </w:r>
      <w:r>
        <w:instrText xml:space="preserve"> TC "</w:instrText>
      </w:r>
      <w:bookmarkStart w:id="375" w:name="_Toc499816980"/>
      <w:r>
        <w:instrText>Sistemul de operare desktop Windows</w:instrText>
      </w:r>
      <w:bookmarkEnd w:id="375"/>
      <w:r>
        <w:instrText>" \l 3</w:instrText>
      </w:r>
      <w:r>
        <w:fldChar w:fldCharType="end"/>
      </w:r>
    </w:p>
    <w:p w:rsidR="006E0E59" w:rsidRDefault="006E0E59">
      <w:pPr>
        <w:pStyle w:val="ProductList-Body"/>
      </w:pPr>
    </w:p>
    <w:tbl>
      <w:tblPr>
        <w:tblStyle w:val="PURTable"/>
        <w:tblW w:w="0" w:type="dxa"/>
        <w:tblLook w:val="04A0" w:firstRow="1" w:lastRow="0" w:firstColumn="1" w:lastColumn="0" w:noHBand="0" w:noVBand="1"/>
      </w:tblPr>
      <w:tblGrid>
        <w:gridCol w:w="5515"/>
        <w:gridCol w:w="5401"/>
      </w:tblGrid>
      <w:tr w:rsidR="006E0E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cu SA de tranziţie</w:t>
            </w:r>
          </w:p>
        </w:tc>
        <w:tc>
          <w:tcPr>
            <w:tcW w:w="600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cu SA de tranziţie pentru Windows 10 Enterprise E3/E5 per utilizator (licenţă SL)</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SA pentru sistemul de operare desktop Windows</w:t>
            </w:r>
          </w:p>
        </w:tc>
      </w:tr>
    </w:tbl>
    <w:p w:rsidR="006E0E59" w:rsidRDefault="006E0E59">
      <w:pPr>
        <w:pStyle w:val="ProductList-Body"/>
      </w:pPr>
    </w:p>
    <w:p w:rsidR="006E0E59" w:rsidRDefault="006E0E59">
      <w:pPr>
        <w:pStyle w:val="ProductList-Body"/>
      </w:pPr>
    </w:p>
    <w:p w:rsidR="006E0E59" w:rsidRDefault="007C5C65">
      <w:pPr>
        <w:pStyle w:val="ProductList-Offering2HeadingNoBorder"/>
        <w:outlineLvl w:val="2"/>
      </w:pPr>
      <w:r>
        <w:t>Microsoft Operations Management and Security</w:t>
      </w:r>
      <w:r>
        <w:fldChar w:fldCharType="begin"/>
      </w:r>
      <w:r>
        <w:instrText xml:space="preserve"> TC "</w:instrText>
      </w:r>
      <w:bookmarkStart w:id="376" w:name="_Toc499816981"/>
      <w:r>
        <w:instrText>Microsoft Operations Management and Security</w:instrText>
      </w:r>
      <w:bookmarkEnd w:id="376"/>
      <w:r>
        <w:instrText>" \l 3</w:instrText>
      </w:r>
      <w:r>
        <w:fldChar w:fldCharType="end"/>
      </w:r>
    </w:p>
    <w:p w:rsidR="006E0E59" w:rsidRDefault="006E0E59">
      <w:pPr>
        <w:pStyle w:val="ProductList-Body"/>
      </w:pPr>
    </w:p>
    <w:p w:rsidR="006E0E59" w:rsidRDefault="007C5C65">
      <w:pPr>
        <w:pStyle w:val="ProductList-Body"/>
      </w:pPr>
      <w:r>
        <w:t>Pentru fiecare Licenţă eligibilă, clientul poate achiziţiona o combinaţie de licenţe SL cu protecţie prin SA E1 şi E2, până la Cantitatea eligibilă.</w:t>
      </w:r>
    </w:p>
    <w:p w:rsidR="006E0E59" w:rsidRDefault="006E0E59">
      <w:pPr>
        <w:pStyle w:val="ProductList-Body"/>
      </w:pPr>
    </w:p>
    <w:tbl>
      <w:tblPr>
        <w:tblStyle w:val="PURTable"/>
        <w:tblW w:w="0" w:type="dxa"/>
        <w:tblLook w:val="04A0" w:firstRow="1" w:lastRow="0" w:firstColumn="1" w:lastColumn="0" w:noHBand="0" w:noVBand="1"/>
      </w:tblPr>
      <w:tblGrid>
        <w:gridCol w:w="3471"/>
        <w:gridCol w:w="3793"/>
        <w:gridCol w:w="3652"/>
      </w:tblGrid>
      <w:tr w:rsidR="006E0E5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cu SA de tranziţie</w:t>
            </w:r>
          </w:p>
        </w:tc>
        <w:tc>
          <w:tcPr>
            <w:tcW w:w="4160" w:type="dxa"/>
            <w:tcBorders>
              <w:top w:val="single" w:sz="4" w:space="0" w:color="0070C0"/>
            </w:tcBorders>
            <w:shd w:val="clear" w:color="auto" w:fill="0070C0"/>
          </w:tcPr>
          <w:p w:rsidR="006E0E59" w:rsidRDefault="007C5C65">
            <w:pPr>
              <w:pStyle w:val="ProductList-TableBody"/>
            </w:pPr>
            <w:r>
              <w:rPr>
                <w:color w:val="FFFFFF"/>
              </w:rPr>
              <w:t>Licenţe eligibile</w:t>
            </w:r>
          </w:p>
        </w:tc>
        <w:tc>
          <w:tcPr>
            <w:tcW w:w="404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Cantitate eligibilă</w:t>
            </w:r>
          </w:p>
        </w:tc>
      </w:tr>
      <w:tr w:rsidR="006E0E59">
        <w:tc>
          <w:tcPr>
            <w:tcW w:w="3800" w:type="dxa"/>
            <w:tcBorders>
              <w:top w:val="single" w:sz="4" w:space="0" w:color="6E6E6E"/>
              <w:left w:val="single" w:sz="4" w:space="0" w:color="6E6E6E"/>
              <w:bottom w:val="none" w:sz="4" w:space="0" w:color="6E6E6E"/>
            </w:tcBorders>
          </w:tcPr>
          <w:p w:rsidR="006E0E59" w:rsidRDefault="007C5C65">
            <w:pPr>
              <w:pStyle w:val="ProductList-TableBody"/>
            </w:pPr>
            <w:r>
              <w:t>Licenţă cu SA de tranziţie Operations Management and Security E1/E2</w:t>
            </w:r>
          </w:p>
        </w:tc>
        <w:tc>
          <w:tcPr>
            <w:tcW w:w="4160" w:type="dxa"/>
          </w:tcPr>
          <w:p w:rsidR="006E0E59" w:rsidRDefault="007C5C65">
            <w:pPr>
              <w:pStyle w:val="ProductList-TableBody"/>
            </w:pPr>
            <w:r>
              <w:t>Core Infrastructure Server Suite Standard (licenţe nucleu cu 2 pachete)</w:t>
            </w:r>
          </w:p>
        </w:tc>
        <w:tc>
          <w:tcPr>
            <w:tcW w:w="4040" w:type="dxa"/>
            <w:tcBorders>
              <w:top w:val="single" w:sz="4" w:space="0" w:color="6E6E6E"/>
              <w:bottom w:val="none" w:sz="4" w:space="0" w:color="6E6E6E"/>
              <w:right w:val="single" w:sz="4" w:space="0" w:color="6E6E6E"/>
            </w:tcBorders>
          </w:tcPr>
          <w:p w:rsidR="006E0E59" w:rsidRDefault="007C5C65">
            <w:pPr>
              <w:pStyle w:val="ProductList-TableBody"/>
            </w:pPr>
            <w:r>
              <w:t>1/4 (necesită cel puţin patru licenţe eligibile)</w:t>
            </w:r>
          </w:p>
        </w:tc>
      </w:tr>
      <w:tr w:rsidR="006E0E59">
        <w:tc>
          <w:tcPr>
            <w:tcW w:w="3800" w:type="dxa"/>
            <w:tcBorders>
              <w:top w:val="none" w:sz="4" w:space="0" w:color="6E6E6E"/>
              <w:left w:val="single" w:sz="4" w:space="0" w:color="6E6E6E"/>
              <w:bottom w:val="single" w:sz="4" w:space="0" w:color="6E6E6E"/>
            </w:tcBorders>
          </w:tcPr>
          <w:p w:rsidR="006E0E59" w:rsidRDefault="006E0E59">
            <w:pPr>
              <w:pStyle w:val="ProductList-TableBody"/>
            </w:pPr>
          </w:p>
        </w:tc>
        <w:tc>
          <w:tcPr>
            <w:tcW w:w="4160" w:type="dxa"/>
          </w:tcPr>
          <w:p w:rsidR="006E0E59" w:rsidRDefault="007C5C65">
            <w:pPr>
              <w:pStyle w:val="ProductList-TableBody"/>
            </w:pPr>
            <w:r>
              <w:t>System Center Standard (licenţe nucleu cu 2 pachete)</w:t>
            </w:r>
          </w:p>
        </w:tc>
        <w:tc>
          <w:tcPr>
            <w:tcW w:w="4040" w:type="dxa"/>
            <w:tcBorders>
              <w:top w:val="none" w:sz="4" w:space="0" w:color="6E6E6E"/>
              <w:bottom w:val="single" w:sz="4" w:space="0" w:color="6E6E6E"/>
              <w:right w:val="single" w:sz="4" w:space="0" w:color="6E6E6E"/>
            </w:tcBorders>
          </w:tcPr>
          <w:p w:rsidR="006E0E59" w:rsidRDefault="006E0E59">
            <w:pPr>
              <w:pStyle w:val="ProductList-TableBody"/>
            </w:pPr>
          </w:p>
        </w:tc>
      </w:tr>
      <w:tr w:rsidR="006E0E59">
        <w:tc>
          <w:tcPr>
            <w:tcW w:w="3800" w:type="dxa"/>
            <w:tcBorders>
              <w:top w:val="single" w:sz="4" w:space="0" w:color="6E6E6E"/>
              <w:left w:val="single" w:sz="4" w:space="0" w:color="6E6E6E"/>
              <w:bottom w:val="none" w:sz="4" w:space="0" w:color="6E6E6E"/>
            </w:tcBorders>
          </w:tcPr>
          <w:p w:rsidR="006E0E59" w:rsidRDefault="007C5C65">
            <w:pPr>
              <w:pStyle w:val="ProductList-TableBody"/>
            </w:pPr>
            <w:r>
              <w:t>Licenţă cu SA de tranziţie Operations Management and Security E1/E2</w:t>
            </w:r>
          </w:p>
        </w:tc>
        <w:tc>
          <w:tcPr>
            <w:tcW w:w="4160" w:type="dxa"/>
          </w:tcPr>
          <w:p w:rsidR="006E0E59" w:rsidRDefault="007C5C65">
            <w:pPr>
              <w:pStyle w:val="ProductList-TableBody"/>
            </w:pPr>
            <w:r>
              <w:t>Core Infrastructure Server Suite Datacenter (licenţe nucleu cu 2 pachete)</w:t>
            </w:r>
          </w:p>
        </w:tc>
        <w:tc>
          <w:tcPr>
            <w:tcW w:w="4040" w:type="dxa"/>
            <w:tcBorders>
              <w:top w:val="single" w:sz="4" w:space="0" w:color="6E6E6E"/>
              <w:bottom w:val="none" w:sz="4" w:space="0" w:color="6E6E6E"/>
              <w:right w:val="single" w:sz="4" w:space="0" w:color="6E6E6E"/>
            </w:tcBorders>
          </w:tcPr>
          <w:p w:rsidR="006E0E59" w:rsidRDefault="007C5C65">
            <w:pPr>
              <w:pStyle w:val="ProductList-TableBody"/>
            </w:pPr>
            <w:r>
              <w:t>1</w:t>
            </w:r>
          </w:p>
        </w:tc>
      </w:tr>
      <w:tr w:rsidR="006E0E59">
        <w:tc>
          <w:tcPr>
            <w:tcW w:w="3800" w:type="dxa"/>
            <w:tcBorders>
              <w:top w:val="none" w:sz="4" w:space="0" w:color="6E6E6E"/>
              <w:left w:val="single" w:sz="4" w:space="0" w:color="6E6E6E"/>
              <w:bottom w:val="single" w:sz="4" w:space="0" w:color="6E6E6E"/>
            </w:tcBorders>
          </w:tcPr>
          <w:p w:rsidR="006E0E59" w:rsidRDefault="006E0E59">
            <w:pPr>
              <w:pStyle w:val="ProductList-TableBody"/>
            </w:pPr>
          </w:p>
        </w:tc>
        <w:tc>
          <w:tcPr>
            <w:tcW w:w="4160" w:type="dxa"/>
          </w:tcPr>
          <w:p w:rsidR="006E0E59" w:rsidRDefault="007C5C65">
            <w:pPr>
              <w:pStyle w:val="ProductList-TableBody"/>
            </w:pPr>
            <w:r>
              <w:t>Licenţă de management System Center Datacenter (licenţe nucleu cu 2 pachete)</w:t>
            </w:r>
          </w:p>
        </w:tc>
        <w:tc>
          <w:tcPr>
            <w:tcW w:w="4040" w:type="dxa"/>
            <w:tcBorders>
              <w:top w:val="none" w:sz="4" w:space="0" w:color="6E6E6E"/>
              <w:bottom w:val="single" w:sz="4" w:space="0" w:color="6E6E6E"/>
              <w:right w:val="single" w:sz="4" w:space="0" w:color="6E6E6E"/>
            </w:tcBorders>
          </w:tcPr>
          <w:p w:rsidR="006E0E59" w:rsidRDefault="006E0E59">
            <w:pPr>
              <w:pStyle w:val="ProductList-TableBody"/>
            </w:pPr>
          </w:p>
        </w:tc>
      </w:tr>
      <w:tr w:rsidR="006E0E59">
        <w:tc>
          <w:tcPr>
            <w:tcW w:w="3800" w:type="dxa"/>
            <w:tcBorders>
              <w:top w:val="single" w:sz="4" w:space="0" w:color="6E6E6E"/>
              <w:left w:val="single" w:sz="4" w:space="0" w:color="6E6E6E"/>
              <w:bottom w:val="none" w:sz="4" w:space="0" w:color="6E6E6E"/>
            </w:tcBorders>
          </w:tcPr>
          <w:p w:rsidR="006E0E59" w:rsidRDefault="007C5C65">
            <w:pPr>
              <w:pStyle w:val="ProductList-TableBody"/>
            </w:pPr>
            <w:r>
              <w:t>Licenţă cu SA de tranziţie Operations Management and Security E1/E2</w:t>
            </w:r>
          </w:p>
        </w:tc>
        <w:tc>
          <w:tcPr>
            <w:tcW w:w="4160" w:type="dxa"/>
          </w:tcPr>
          <w:p w:rsidR="006E0E59" w:rsidRDefault="007C5C65">
            <w:pPr>
              <w:pStyle w:val="ProductList-TableBody"/>
            </w:pPr>
            <w:r>
              <w:t>Core Infrastructure Server Suite Standard (2 procesoare)</w:t>
            </w:r>
          </w:p>
        </w:tc>
        <w:tc>
          <w:tcPr>
            <w:tcW w:w="4040" w:type="dxa"/>
            <w:tcBorders>
              <w:top w:val="single" w:sz="4" w:space="0" w:color="6E6E6E"/>
              <w:bottom w:val="none" w:sz="4" w:space="0" w:color="6E6E6E"/>
              <w:right w:val="single" w:sz="4" w:space="0" w:color="6E6E6E"/>
            </w:tcBorders>
          </w:tcPr>
          <w:p w:rsidR="006E0E59" w:rsidRDefault="007C5C65">
            <w:pPr>
              <w:pStyle w:val="ProductList-TableBody"/>
            </w:pPr>
            <w:r>
              <w:t>2</w:t>
            </w:r>
          </w:p>
        </w:tc>
      </w:tr>
      <w:tr w:rsidR="006E0E59">
        <w:tc>
          <w:tcPr>
            <w:tcW w:w="3800" w:type="dxa"/>
            <w:tcBorders>
              <w:top w:val="none" w:sz="4" w:space="0" w:color="6E6E6E"/>
              <w:left w:val="single" w:sz="4" w:space="0" w:color="6E6E6E"/>
              <w:bottom w:val="single" w:sz="4" w:space="0" w:color="6E6E6E"/>
            </w:tcBorders>
          </w:tcPr>
          <w:p w:rsidR="006E0E59" w:rsidRDefault="006E0E59">
            <w:pPr>
              <w:pStyle w:val="ProductList-TableBody"/>
            </w:pPr>
          </w:p>
        </w:tc>
        <w:tc>
          <w:tcPr>
            <w:tcW w:w="4160" w:type="dxa"/>
          </w:tcPr>
          <w:p w:rsidR="006E0E59" w:rsidRDefault="007C5C65">
            <w:pPr>
              <w:pStyle w:val="ProductList-TableBody"/>
            </w:pPr>
            <w:r>
              <w:t>Core Infrastructure Server Suite Standard (2 procesoare)</w:t>
            </w:r>
          </w:p>
        </w:tc>
        <w:tc>
          <w:tcPr>
            <w:tcW w:w="4040" w:type="dxa"/>
            <w:tcBorders>
              <w:top w:val="none" w:sz="4" w:space="0" w:color="6E6E6E"/>
              <w:bottom w:val="single" w:sz="4" w:space="0" w:color="6E6E6E"/>
              <w:right w:val="single" w:sz="4" w:space="0" w:color="6E6E6E"/>
            </w:tcBorders>
          </w:tcPr>
          <w:p w:rsidR="006E0E59" w:rsidRDefault="006E0E59">
            <w:pPr>
              <w:pStyle w:val="ProductList-TableBody"/>
            </w:pPr>
          </w:p>
        </w:tc>
      </w:tr>
      <w:tr w:rsidR="006E0E59">
        <w:tc>
          <w:tcPr>
            <w:tcW w:w="380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Licenţă cu SA de tranziţie Operations Management and Security E1/E2</w:t>
            </w:r>
          </w:p>
        </w:tc>
        <w:tc>
          <w:tcPr>
            <w:tcW w:w="4160" w:type="dxa"/>
            <w:tcBorders>
              <w:left w:val="single" w:sz="4" w:space="0" w:color="6E6E6E"/>
              <w:right w:val="single" w:sz="4" w:space="0" w:color="6E6E6E"/>
            </w:tcBorders>
          </w:tcPr>
          <w:p w:rsidR="006E0E59" w:rsidRDefault="007C5C65">
            <w:pPr>
              <w:pStyle w:val="ProductList-TableBody"/>
            </w:pPr>
            <w:r>
              <w:t>Core Infrastructure Server Suite Datacenter (2 procesoare)</w:t>
            </w:r>
          </w:p>
        </w:tc>
        <w:tc>
          <w:tcPr>
            <w:tcW w:w="404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8</w:t>
            </w:r>
          </w:p>
        </w:tc>
      </w:tr>
      <w:tr w:rsidR="006E0E59">
        <w:tc>
          <w:tcPr>
            <w:tcW w:w="380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4160" w:type="dxa"/>
            <w:tcBorders>
              <w:left w:val="single" w:sz="4" w:space="0" w:color="6E6E6E"/>
              <w:bottom w:val="single" w:sz="4" w:space="0" w:color="6E6E6E"/>
              <w:right w:val="single" w:sz="4" w:space="0" w:color="6E6E6E"/>
            </w:tcBorders>
          </w:tcPr>
          <w:p w:rsidR="006E0E59" w:rsidRDefault="007C5C65">
            <w:pPr>
              <w:pStyle w:val="ProductList-TableBody"/>
            </w:pPr>
            <w:r>
              <w:t>System Center Datacenter (2 procesoare)</w:t>
            </w:r>
          </w:p>
        </w:tc>
        <w:tc>
          <w:tcPr>
            <w:tcW w:w="404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r>
    </w:tbl>
    <w:p w:rsidR="006E0E59" w:rsidRDefault="006E0E59">
      <w:pPr>
        <w:pStyle w:val="ProductList-Body"/>
      </w:pPr>
    </w:p>
    <w:p w:rsidR="006E0E59" w:rsidRDefault="007C5C65">
      <w:pPr>
        <w:pStyle w:val="ProductList-Offering2HeadingNoBorder"/>
        <w:outlineLvl w:val="2"/>
      </w:pPr>
      <w:r>
        <w:t>Microsoft 365</w:t>
      </w:r>
      <w:r>
        <w:fldChar w:fldCharType="begin"/>
      </w:r>
      <w:r>
        <w:instrText xml:space="preserve"> TC "</w:instrText>
      </w:r>
      <w:bookmarkStart w:id="377" w:name="_Toc499816982"/>
      <w:r>
        <w:instrText>Microsoft 365</w:instrText>
      </w:r>
      <w:bookmarkEnd w:id="377"/>
      <w:r>
        <w:instrText xml:space="preserve"> " \l 3</w:instrText>
      </w:r>
      <w:r>
        <w:fldChar w:fldCharType="end"/>
      </w:r>
    </w:p>
    <w:p w:rsidR="006E0E59" w:rsidRDefault="006E0E59">
      <w:pPr>
        <w:pStyle w:val="ProductList-Body"/>
      </w:pPr>
    </w:p>
    <w:p w:rsidR="006E0E59" w:rsidRDefault="007C5C65">
      <w:pPr>
        <w:pStyle w:val="ProductList-Body"/>
      </w:pPr>
      <w:r>
        <w:t xml:space="preserve">Pentru a achiziţiona o licenţă SL utilizator cu SA de tranziţie Microsoft 365, clientul trebuie să respecte cerinţele de eligibilitate şi de alocare a licenţelor pentru fiecare componentă Microsoft 365. Licenţele SL utilizator cu SA de tranziţie Microsoft 365 oferă aceleaşi Beneficii SA precum componentele cu SA de tranziţie ale licenţei SL utilizator cu SA de tranziţie Microsoft 365. Componentele Microsoft 365 E3/E5 sunt Office 365 Enterprise E3/E5, Enterprise Mobility + Security E3/E5 şi Windows 10 Enterprise E3/E5 per utilizator. </w:t>
      </w:r>
    </w:p>
    <w:p w:rsidR="006E0E59" w:rsidRDefault="006E0E59">
      <w:pPr>
        <w:pStyle w:val="ProductList-Body"/>
      </w:pPr>
    </w:p>
    <w:tbl>
      <w:tblPr>
        <w:tblStyle w:val="PURTable"/>
        <w:tblW w:w="0" w:type="dxa"/>
        <w:tblLook w:val="04A0" w:firstRow="1" w:lastRow="0" w:firstColumn="1" w:lastColumn="0" w:noHBand="0" w:noVBand="1"/>
      </w:tblPr>
      <w:tblGrid>
        <w:gridCol w:w="5593"/>
        <w:gridCol w:w="5323"/>
      </w:tblGrid>
      <w:tr w:rsidR="006E0E5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cu SA de tranziţie</w:t>
            </w:r>
          </w:p>
        </w:tc>
        <w:tc>
          <w:tcPr>
            <w:tcW w:w="588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Microsoft 365 E3/E5 cu SA de tranziţie (licenţă SL utilizator)</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SA pentru sistemul de operare desktop Windows şi</w:t>
            </w:r>
          </w:p>
          <w:p w:rsidR="006E0E59" w:rsidRDefault="007C5C65">
            <w:pPr>
              <w:pStyle w:val="ProductList-TableBody"/>
            </w:pPr>
            <w:r>
              <w:t>Licenţă CAL Core/Enterprise Suite şi</w:t>
            </w:r>
          </w:p>
          <w:p w:rsidR="006E0E59" w:rsidRDefault="007C5C65">
            <w:pPr>
              <w:pStyle w:val="ProductList-TableBody"/>
            </w:pPr>
            <w:r>
              <w:t>Office Professional Plus</w:t>
            </w:r>
          </w:p>
        </w:tc>
      </w:tr>
    </w:tbl>
    <w:p w:rsidR="006E0E59" w:rsidRDefault="006E0E59">
      <w:pPr>
        <w:pStyle w:val="ProductList-Body"/>
      </w:pPr>
    </w:p>
    <w:p w:rsidR="006E0E59" w:rsidRDefault="007C5C65">
      <w:pPr>
        <w:pStyle w:val="ProductList-Offering2HeadingNoBorder"/>
        <w:outlineLvl w:val="2"/>
      </w:pPr>
      <w:r>
        <w:t>Enterprise Mobility + Security</w:t>
      </w:r>
      <w:r>
        <w:fldChar w:fldCharType="begin"/>
      </w:r>
      <w:r>
        <w:instrText xml:space="preserve"> TC "</w:instrText>
      </w:r>
      <w:bookmarkStart w:id="378" w:name="_Toc499816983"/>
      <w:r>
        <w:instrText>Enterprise Mobility + Security</w:instrText>
      </w:r>
      <w:bookmarkEnd w:id="378"/>
      <w:r>
        <w:instrText xml:space="preserve"> " \l 3</w:instrText>
      </w:r>
      <w:r>
        <w:fldChar w:fldCharType="end"/>
      </w:r>
    </w:p>
    <w:p w:rsidR="006E0E59" w:rsidRDefault="006E0E59">
      <w:pPr>
        <w:pStyle w:val="ProductList-Body"/>
      </w:pPr>
    </w:p>
    <w:p w:rsidR="006E0E59" w:rsidRDefault="007C5C65">
      <w:pPr>
        <w:pStyle w:val="ProductList-Body"/>
      </w:pPr>
      <w:r>
        <w:t>Licenţele SL utilizator cu SA de tranziţie pentru Enterprise Mobility + Security îl califică pe Client pentru Beneficiile SA, în funcţie de Licenţele eligibile.</w:t>
      </w:r>
    </w:p>
    <w:p w:rsidR="006E0E59" w:rsidRDefault="006E0E59">
      <w:pPr>
        <w:pStyle w:val="ProductList-Body"/>
      </w:pPr>
    </w:p>
    <w:p w:rsidR="006E0E59" w:rsidRDefault="007C5C65">
      <w:pPr>
        <w:pStyle w:val="ProductList-Body"/>
      </w:pPr>
      <w:r>
        <w:t>Licenţele SL utilizator cu SA de tranziţie necesită licenţe CAL Suite Bridge corespunzătoare sau licenţele SL utilizator de mai jos:</w:t>
      </w:r>
    </w:p>
    <w:p w:rsidR="006E0E59" w:rsidRDefault="006E0E59">
      <w:pPr>
        <w:pStyle w:val="ProductList-Body"/>
      </w:pPr>
    </w:p>
    <w:tbl>
      <w:tblPr>
        <w:tblStyle w:val="PURTable"/>
        <w:tblW w:w="0" w:type="dxa"/>
        <w:tblLook w:val="04A0" w:firstRow="1" w:lastRow="0" w:firstColumn="1" w:lastColumn="0" w:noHBand="0" w:noVBand="1"/>
      </w:tblPr>
      <w:tblGrid>
        <w:gridCol w:w="3743"/>
        <w:gridCol w:w="3743"/>
        <w:gridCol w:w="3430"/>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cu SA de tranziţie</w:t>
            </w:r>
          </w:p>
        </w:tc>
        <w:tc>
          <w:tcPr>
            <w:tcW w:w="4160" w:type="dxa"/>
            <w:tcBorders>
              <w:top w:val="single" w:sz="4" w:space="0" w:color="0070C0"/>
              <w:bottom w:val="single" w:sz="4" w:space="0" w:color="6E6E6E"/>
            </w:tcBorders>
            <w:shd w:val="clear" w:color="auto" w:fill="0070C0"/>
          </w:tcPr>
          <w:p w:rsidR="006E0E59" w:rsidRDefault="007C5C65">
            <w:pPr>
              <w:pStyle w:val="ProductList-TableBody"/>
            </w:pPr>
            <w:r>
              <w:rPr>
                <w:color w:val="FFFFFF"/>
              </w:rPr>
              <w:t>Licenţe eligibile</w:t>
            </w:r>
          </w:p>
        </w:tc>
        <w:tc>
          <w:tcPr>
            <w:tcW w:w="368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Licenţele CAL Suite Bridge sau licenţele SL utilizator necesare</w:t>
            </w:r>
          </w:p>
        </w:tc>
      </w:tr>
      <w:tr w:rsidR="006E0E59">
        <w:tc>
          <w:tcPr>
            <w:tcW w:w="416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SA de tranziţie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Core Bridge pentru Enterprise Mobility + Security sau Office 365 Enterprise/Government E1, E3, E5</w:t>
            </w:r>
          </w:p>
        </w:tc>
      </w:tr>
      <w:tr w:rsidR="006E0E59">
        <w:tc>
          <w:tcPr>
            <w:tcW w:w="416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Enterprise Bridge pentru Enterprise Mobility + Security sau Office 365 Enterprise/Government E3, E5</w:t>
            </w:r>
          </w:p>
        </w:tc>
      </w:tr>
    </w:tbl>
    <w:p w:rsidR="006E0E59" w:rsidRDefault="006E0E59">
      <w:pPr>
        <w:pStyle w:val="ProductList-Body"/>
      </w:pPr>
    </w:p>
    <w:p w:rsidR="006E0E59" w:rsidRDefault="007C5C65">
      <w:pPr>
        <w:pStyle w:val="ProductList-Offering2HeadingNoBorder"/>
        <w:outlineLvl w:val="2"/>
      </w:pPr>
      <w:r>
        <w:t>Serviciile Microsoft Dynamics 365</w:t>
      </w:r>
      <w:r>
        <w:fldChar w:fldCharType="begin"/>
      </w:r>
      <w:r>
        <w:instrText xml:space="preserve"> TC "</w:instrText>
      </w:r>
      <w:bookmarkStart w:id="379" w:name="_Toc499816984"/>
      <w:r>
        <w:instrText>Serviciile Microsoft Dynamics 365</w:instrText>
      </w:r>
      <w:bookmarkEnd w:id="379"/>
      <w:r>
        <w:instrText>" \l 3</w:instrText>
      </w:r>
      <w:r>
        <w:fldChar w:fldCharType="end"/>
      </w:r>
    </w:p>
    <w:p w:rsidR="006E0E59" w:rsidRDefault="006E0E59">
      <w:pPr>
        <w:pStyle w:val="ProductList-Body"/>
      </w:pPr>
    </w:p>
    <w:tbl>
      <w:tblPr>
        <w:tblStyle w:val="PURTable"/>
        <w:tblW w:w="0" w:type="dxa"/>
        <w:tblLook w:val="04A0" w:firstRow="1" w:lastRow="0" w:firstColumn="1" w:lastColumn="0" w:noHBand="0" w:noVBand="1"/>
      </w:tblPr>
      <w:tblGrid>
        <w:gridCol w:w="5581"/>
        <w:gridCol w:w="5335"/>
      </w:tblGrid>
      <w:tr w:rsidR="006E0E5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cu SA de tranziţie</w:t>
            </w:r>
          </w:p>
        </w:tc>
        <w:tc>
          <w:tcPr>
            <w:tcW w:w="588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624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Microsoft Dynamics 365 for Team Members, ediţie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AX Task</w:t>
            </w:r>
          </w:p>
        </w:tc>
      </w:tr>
      <w:tr w:rsidR="006E0E59">
        <w:tc>
          <w:tcPr>
            <w:tcW w:w="624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cu auto-servire pentru Microsoft Dynamics AX</w:t>
            </w:r>
          </w:p>
        </w:tc>
      </w:tr>
      <w:tr w:rsidR="006E0E59">
        <w:tc>
          <w:tcPr>
            <w:tcW w:w="624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CRM Essentials</w:t>
            </w:r>
          </w:p>
        </w:tc>
      </w:tr>
      <w:tr w:rsidR="006E0E59">
        <w:tc>
          <w:tcPr>
            <w:tcW w:w="624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locală pentru Microsoft Dynamics 365 for Team Members</w:t>
            </w:r>
          </w:p>
        </w:tc>
      </w:tr>
      <w:tr w:rsidR="006E0E59">
        <w:tc>
          <w:tcPr>
            <w:tcW w:w="624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Microsoft Dynamics 365 for Operations Device,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AX Task (dispozitiv)</w:t>
            </w:r>
          </w:p>
        </w:tc>
      </w:tr>
      <w:tr w:rsidR="006E0E59">
        <w:tc>
          <w:tcPr>
            <w:tcW w:w="624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pentru dispozitive pentru Microsoft Dynamics 365 for Operations</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Microsoft Dynamics 365 for Operations Activity,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de activitate pentru Microsoft Dynamics 365 for Operations</w:t>
            </w:r>
          </w:p>
        </w:tc>
      </w:tr>
      <w:tr w:rsidR="006E0E59">
        <w:tc>
          <w:tcPr>
            <w:tcW w:w="624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Microsoft Dynamics 365 Plan,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funcţională/Enterprise pentru Microsoft Dynamics AX</w:t>
            </w:r>
          </w:p>
        </w:tc>
      </w:tr>
      <w:tr w:rsidR="006E0E59">
        <w:tc>
          <w:tcPr>
            <w:tcW w:w="624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pentru Microsoft Dynamics 365 for Operations</w:t>
            </w:r>
          </w:p>
        </w:tc>
      </w:tr>
      <w:tr w:rsidR="006E0E59">
        <w:tc>
          <w:tcPr>
            <w:tcW w:w="624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Microsoft Dynamics 365 for Retail,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funcţională/Enterprise pentru Microsoft Dynamics AX</w:t>
            </w:r>
          </w:p>
        </w:tc>
      </w:tr>
      <w:tr w:rsidR="006E0E59">
        <w:tc>
          <w:tcPr>
            <w:tcW w:w="624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pentru Microsoft Dynamics 365 for Operations</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Microsoft Dynamics 365 for Talent,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AX Enterprise</w:t>
            </w:r>
          </w:p>
        </w:tc>
      </w:tr>
      <w:tr w:rsidR="006E0E59">
        <w:tc>
          <w:tcPr>
            <w:tcW w:w="624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Microsoft Dynamics 365 for Sales,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CRM Basic</w:t>
            </w:r>
          </w:p>
        </w:tc>
      </w:tr>
      <w:tr w:rsidR="006E0E59">
        <w:tc>
          <w:tcPr>
            <w:tcW w:w="624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locală pentru Microsoft Dynamics 365 for Sales</w:t>
            </w:r>
          </w:p>
        </w:tc>
      </w:tr>
      <w:tr w:rsidR="006E0E59">
        <w:tc>
          <w:tcPr>
            <w:tcW w:w="624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Microsoft Dynamics 365 Customer Engagement Plan,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CRM Basic</w:t>
            </w:r>
          </w:p>
        </w:tc>
      </w:tr>
      <w:tr w:rsidR="006E0E59">
        <w:tc>
          <w:tcPr>
            <w:tcW w:w="624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locală pentru Microsoft Dynamics 365 for Sales</w:t>
            </w:r>
          </w:p>
        </w:tc>
      </w:tr>
      <w:tr w:rsidR="006E0E59">
        <w:tc>
          <w:tcPr>
            <w:tcW w:w="624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Microsoft Dynamics 365 for Customer Service,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CRM Basic</w:t>
            </w:r>
          </w:p>
        </w:tc>
      </w:tr>
      <w:tr w:rsidR="006E0E59">
        <w:tc>
          <w:tcPr>
            <w:tcW w:w="624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locală pentru Microsoft Dynamics 365 for Customer Service</w:t>
            </w:r>
          </w:p>
        </w:tc>
      </w:tr>
      <w:tr w:rsidR="006E0E59">
        <w:tc>
          <w:tcPr>
            <w:tcW w:w="624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Microsoft Dynamics 365, ediţia Enterprise Plan 1 cu SA de tranziţie</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CRM Basic</w:t>
            </w:r>
          </w:p>
        </w:tc>
      </w:tr>
      <w:tr w:rsidR="006E0E59">
        <w:tc>
          <w:tcPr>
            <w:tcW w:w="624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locală pentru Microsoft Dynamics 365 for Customer Service</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Microsoft Dynamics 365 for Case Management,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locală pentru Microsoft Dynamics for Sales</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Microsoft Dynamics 365 Customer Engagement Plan,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Microsoft Dynamics CRM Professional</w:t>
            </w:r>
          </w:p>
        </w:tc>
      </w:tr>
    </w:tbl>
    <w:p w:rsidR="006E0E59" w:rsidRDefault="006E0E59">
      <w:pPr>
        <w:pStyle w:val="ProductList-Body"/>
      </w:pPr>
    </w:p>
    <w:p w:rsidR="006E0E59" w:rsidRDefault="007C5C65">
      <w:pPr>
        <w:pStyle w:val="ProductList-Offering2HeadingNoBorder"/>
        <w:outlineLvl w:val="2"/>
      </w:pPr>
      <w:r>
        <w:t>Aplicaţiile cu Office 365</w:t>
      </w:r>
      <w:r>
        <w:fldChar w:fldCharType="begin"/>
      </w:r>
      <w:r>
        <w:instrText xml:space="preserve"> TC "</w:instrText>
      </w:r>
      <w:bookmarkStart w:id="380" w:name="_Toc499816985"/>
      <w:r>
        <w:instrText>Aplicaţiile cu Office 365</w:instrText>
      </w:r>
      <w:bookmarkEnd w:id="380"/>
      <w:r>
        <w:instrText>" \l 3</w:instrText>
      </w:r>
      <w:r>
        <w:fldChar w:fldCharType="end"/>
      </w:r>
    </w:p>
    <w:p w:rsidR="006E0E59" w:rsidRDefault="006E0E59">
      <w:pPr>
        <w:pStyle w:val="ProductList-Body"/>
      </w:pPr>
    </w:p>
    <w:tbl>
      <w:tblPr>
        <w:tblStyle w:val="PURTable"/>
        <w:tblW w:w="0" w:type="dxa"/>
        <w:tblLook w:val="04A0" w:firstRow="1" w:lastRow="0" w:firstColumn="1" w:lastColumn="0" w:noHBand="0" w:noVBand="1"/>
      </w:tblPr>
      <w:tblGrid>
        <w:gridCol w:w="5605"/>
        <w:gridCol w:w="5311"/>
      </w:tblGrid>
      <w:tr w:rsidR="006E0E5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cu SA de tranziţie</w:t>
            </w:r>
          </w:p>
        </w:tc>
        <w:tc>
          <w:tcPr>
            <w:tcW w:w="588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Office 365 ProPlus cu tranziţie SA</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Office Professional Plus</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cu SA de tranziţie pentru Visio Online Plan 1 şi 2</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Visio Professional</w:t>
            </w:r>
          </w:p>
        </w:tc>
      </w:tr>
      <w:tr w:rsidR="006E0E59">
        <w:tc>
          <w:tcPr>
            <w:tcW w:w="624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cu SA de tranziţie pentru Visio Online Plan 1</w:t>
            </w:r>
          </w:p>
        </w:tc>
        <w:tc>
          <w:tcPr>
            <w:tcW w:w="588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Visio Standard</w:t>
            </w:r>
          </w:p>
        </w:tc>
      </w:tr>
    </w:tbl>
    <w:p w:rsidR="006E0E59" w:rsidRDefault="006E0E59">
      <w:pPr>
        <w:pStyle w:val="ProductList-Body"/>
      </w:pPr>
    </w:p>
    <w:p w:rsidR="006E0E59" w:rsidRDefault="007C5C65">
      <w:pPr>
        <w:pStyle w:val="ProductList-Offering2HeadingNoBorder"/>
        <w:outlineLvl w:val="2"/>
      </w:pPr>
      <w:r>
        <w:t>Suitele Office 365</w:t>
      </w:r>
      <w:r>
        <w:fldChar w:fldCharType="begin"/>
      </w:r>
      <w:r>
        <w:instrText xml:space="preserve"> TC "</w:instrText>
      </w:r>
      <w:bookmarkStart w:id="381" w:name="_Toc499816986"/>
      <w:r>
        <w:instrText>Suitele Office 365</w:instrText>
      </w:r>
      <w:bookmarkEnd w:id="381"/>
      <w:r>
        <w:instrText>" \l 3</w:instrText>
      </w:r>
      <w:r>
        <w:fldChar w:fldCharType="end"/>
      </w:r>
    </w:p>
    <w:p w:rsidR="006E0E59" w:rsidRDefault="006E0E59">
      <w:pPr>
        <w:pStyle w:val="ProductList-Body"/>
      </w:pPr>
    </w:p>
    <w:p w:rsidR="006E0E59" w:rsidRDefault="007C5C65">
      <w:pPr>
        <w:pStyle w:val="ProductList-Body"/>
      </w:pPr>
      <w:r>
        <w:t>Licenţele SL utilizator cu SA de tranziţie pentru Office 365 (Enterprise E1, E3, E5 şi pentru instituţii guvernamentale E1, E3, E4) oferă aceleaşi Beneficii SA precum Licenţele eligibile.</w:t>
      </w:r>
    </w:p>
    <w:p w:rsidR="006E0E59" w:rsidRDefault="006E0E59">
      <w:pPr>
        <w:pStyle w:val="ProductList-Body"/>
      </w:pPr>
    </w:p>
    <w:p w:rsidR="006E0E59" w:rsidRDefault="007C5C65">
      <w:pPr>
        <w:pStyle w:val="ProductList-Body"/>
      </w:pPr>
      <w:r>
        <w:t>Licenţele SL utilizator cu SA de tranziţie necesită licenţe CAL Suite Bridge corespunzătoare sau licenţele SL utilizator de mai jos:</w:t>
      </w:r>
    </w:p>
    <w:p w:rsidR="006E0E59" w:rsidRDefault="006E0E59">
      <w:pPr>
        <w:pStyle w:val="ProductList-Body"/>
      </w:pPr>
    </w:p>
    <w:tbl>
      <w:tblPr>
        <w:tblStyle w:val="PURTable"/>
        <w:tblW w:w="0" w:type="dxa"/>
        <w:tblLook w:val="04A0" w:firstRow="1" w:lastRow="0" w:firstColumn="1" w:lastColumn="0" w:noHBand="0" w:noVBand="1"/>
      </w:tblPr>
      <w:tblGrid>
        <w:gridCol w:w="3781"/>
        <w:gridCol w:w="3419"/>
        <w:gridCol w:w="3716"/>
      </w:tblGrid>
      <w:tr w:rsidR="006E0E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cu SA de tranziţie</w:t>
            </w:r>
          </w:p>
        </w:tc>
        <w:tc>
          <w:tcPr>
            <w:tcW w:w="3800" w:type="dxa"/>
            <w:tcBorders>
              <w:top w:val="single" w:sz="4" w:space="0" w:color="0070C0"/>
            </w:tcBorders>
            <w:shd w:val="clear" w:color="auto" w:fill="0070C0"/>
          </w:tcPr>
          <w:p w:rsidR="006E0E59" w:rsidRDefault="007C5C65">
            <w:pPr>
              <w:pStyle w:val="ProductList-TableBody"/>
            </w:pPr>
            <w:r>
              <w:rPr>
                <w:color w:val="FFFFFF"/>
              </w:rPr>
              <w:t>Licenţe eligibile</w:t>
            </w:r>
          </w:p>
        </w:tc>
        <w:tc>
          <w:tcPr>
            <w:tcW w:w="416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Licenţele CAL Suite Bridge sau licenţele SL utilizator necesare</w:t>
            </w:r>
          </w:p>
        </w:tc>
      </w:tr>
      <w:tr w:rsidR="006E0E59">
        <w:tc>
          <w:tcPr>
            <w:tcW w:w="4160" w:type="dxa"/>
            <w:tcBorders>
              <w:top w:val="single" w:sz="4" w:space="0" w:color="6E6E6E"/>
              <w:left w:val="single" w:sz="4" w:space="0" w:color="6E6E6E"/>
              <w:bottom w:val="single" w:sz="4" w:space="0" w:color="6E6E6E"/>
            </w:tcBorders>
          </w:tcPr>
          <w:p w:rsidR="006E0E59" w:rsidRDefault="007C5C65">
            <w:pPr>
              <w:pStyle w:val="ProductList-TableBody"/>
            </w:pPr>
            <w:r>
              <w:t>Licenţă cu SA de tranziţie Office 365 Enterprise/pentru instituţii guvernamentale E1</w:t>
            </w:r>
          </w:p>
        </w:tc>
        <w:tc>
          <w:tcPr>
            <w:tcW w:w="3800" w:type="dxa"/>
          </w:tcPr>
          <w:p w:rsidR="006E0E59" w:rsidRDefault="007C5C65">
            <w:pPr>
              <w:pStyle w:val="ProductList-TableBody"/>
            </w:pPr>
            <w:r>
              <w:t>Core CAL Suite</w:t>
            </w:r>
          </w:p>
        </w:tc>
        <w:tc>
          <w:tcPr>
            <w:tcW w:w="4160" w:type="dxa"/>
            <w:tcBorders>
              <w:top w:val="single" w:sz="4" w:space="0" w:color="6E6E6E"/>
              <w:bottom w:val="none" w:sz="4" w:space="0" w:color="6E6E6E"/>
              <w:right w:val="single" w:sz="4" w:space="0" w:color="6E6E6E"/>
            </w:tcBorders>
          </w:tcPr>
          <w:p w:rsidR="006E0E59" w:rsidRDefault="007C5C65">
            <w:pPr>
              <w:pStyle w:val="ProductList-TableBody"/>
            </w:pPr>
            <w:r>
              <w:t>Licenţă Core CAL Bridge pentru Office 365 sau</w:t>
            </w:r>
          </w:p>
          <w:p w:rsidR="006E0E59" w:rsidRDefault="007C5C65">
            <w:pPr>
              <w:pStyle w:val="ProductList-TableBody"/>
            </w:pPr>
            <w:r>
              <w:t>Enterprise Mobility + Security</w:t>
            </w:r>
          </w:p>
        </w:tc>
      </w:tr>
      <w:tr w:rsidR="006E0E59">
        <w:tc>
          <w:tcPr>
            <w:tcW w:w="4160" w:type="dxa"/>
            <w:tcBorders>
              <w:top w:val="single" w:sz="4" w:space="0" w:color="6E6E6E"/>
              <w:left w:val="single" w:sz="4" w:space="0" w:color="6E6E6E"/>
              <w:bottom w:val="single" w:sz="4" w:space="0" w:color="6E6E6E"/>
            </w:tcBorders>
          </w:tcPr>
          <w:p w:rsidR="006E0E59" w:rsidRDefault="007C5C65">
            <w:pPr>
              <w:pStyle w:val="ProductList-TableBody"/>
            </w:pPr>
            <w:r>
              <w:t>Licenţă cu SA de tranziţie Office 365 (Enterprise E3, E5 şi pentru instituţii guvernamentale E3, E4)</w:t>
            </w:r>
          </w:p>
        </w:tc>
        <w:tc>
          <w:tcPr>
            <w:tcW w:w="3800" w:type="dxa"/>
          </w:tcPr>
          <w:p w:rsidR="006E0E59" w:rsidRDefault="007C5C65">
            <w:pPr>
              <w:pStyle w:val="ProductList-TableBody"/>
            </w:pPr>
            <w:r>
              <w:t>Office Professional Plus şi licenţă Core CAL Suite</w:t>
            </w:r>
          </w:p>
        </w:tc>
        <w:tc>
          <w:tcPr>
            <w:tcW w:w="4160" w:type="dxa"/>
            <w:tcBorders>
              <w:top w:val="none" w:sz="4" w:space="0" w:color="6E6E6E"/>
              <w:bottom w:val="single" w:sz="4" w:space="0" w:color="6E6E6E"/>
              <w:right w:val="single" w:sz="4" w:space="0" w:color="6E6E6E"/>
            </w:tcBorders>
          </w:tcPr>
          <w:p w:rsidR="006E0E59" w:rsidRDefault="006E0E59">
            <w:pPr>
              <w:pStyle w:val="ProductList-TableBody"/>
            </w:pPr>
          </w:p>
        </w:tc>
      </w:tr>
      <w:tr w:rsidR="006E0E59">
        <w:tc>
          <w:tcPr>
            <w:tcW w:w="4160" w:type="dxa"/>
            <w:tcBorders>
              <w:top w:val="single" w:sz="4" w:space="0" w:color="6E6E6E"/>
              <w:left w:val="single" w:sz="4" w:space="0" w:color="6E6E6E"/>
              <w:bottom w:val="single" w:sz="4" w:space="0" w:color="6E6E6E"/>
            </w:tcBorders>
          </w:tcPr>
          <w:p w:rsidR="006E0E59" w:rsidRDefault="007C5C65">
            <w:pPr>
              <w:pStyle w:val="ProductList-TableBody"/>
            </w:pPr>
            <w:r>
              <w:t>Licenţă cu SA de tranziţie Office 365 (Enterprise E3, E5 şi pentru instituţii guvernamentale E3, E4)</w:t>
            </w:r>
          </w:p>
        </w:tc>
        <w:tc>
          <w:tcPr>
            <w:tcW w:w="3800" w:type="dxa"/>
          </w:tcPr>
          <w:p w:rsidR="006E0E59" w:rsidRDefault="007C5C65">
            <w:pPr>
              <w:pStyle w:val="ProductList-TableBody"/>
            </w:pPr>
            <w:r>
              <w:t>Office Professional Plus şi Enterprise CAL Suite</w:t>
            </w:r>
          </w:p>
        </w:tc>
        <w:tc>
          <w:tcPr>
            <w:tcW w:w="4160" w:type="dxa"/>
            <w:tcBorders>
              <w:top w:val="single" w:sz="4" w:space="0" w:color="6E6E6E"/>
              <w:bottom w:val="single" w:sz="4" w:space="0" w:color="6E6E6E"/>
              <w:right w:val="single" w:sz="4" w:space="0" w:color="6E6E6E"/>
            </w:tcBorders>
          </w:tcPr>
          <w:p w:rsidR="006E0E59" w:rsidRDefault="007C5C65">
            <w:pPr>
              <w:pStyle w:val="ProductList-TableBody"/>
            </w:pPr>
            <w:r>
              <w:t>Licenţă CAL Enterprise Bridge pentru Office 365 sau</w:t>
            </w:r>
          </w:p>
          <w:p w:rsidR="006E0E59" w:rsidRDefault="007C5C65">
            <w:pPr>
              <w:pStyle w:val="ProductList-TableBody"/>
            </w:pPr>
            <w:r>
              <w:t>Enterprise Mobility + Security</w:t>
            </w:r>
          </w:p>
        </w:tc>
      </w:tr>
    </w:tbl>
    <w:p w:rsidR="006E0E59" w:rsidRDefault="006E0E59">
      <w:pPr>
        <w:pStyle w:val="ProductList-Body"/>
      </w:pPr>
    </w:p>
    <w:p w:rsidR="006E0E59" w:rsidRDefault="007C5C65">
      <w:pPr>
        <w:pStyle w:val="ProductList-Offering2HeadingNoBorder"/>
        <w:outlineLvl w:val="2"/>
      </w:pPr>
      <w:r>
        <w:t>Project Online</w:t>
      </w:r>
      <w:r>
        <w:fldChar w:fldCharType="begin"/>
      </w:r>
      <w:r>
        <w:instrText xml:space="preserve"> TC "</w:instrText>
      </w:r>
      <w:bookmarkStart w:id="382" w:name="_Toc499816987"/>
      <w:r>
        <w:instrText>Project Online</w:instrText>
      </w:r>
      <w:bookmarkEnd w:id="382"/>
      <w:r>
        <w:instrText>" \l 3</w:instrText>
      </w:r>
      <w:r>
        <w:fldChar w:fldCharType="end"/>
      </w:r>
    </w:p>
    <w:p w:rsidR="006E0E59" w:rsidRDefault="006E0E59">
      <w:pPr>
        <w:pStyle w:val="ProductList-Body"/>
      </w:pPr>
    </w:p>
    <w:tbl>
      <w:tblPr>
        <w:tblStyle w:val="PURTable"/>
        <w:tblW w:w="0" w:type="dxa"/>
        <w:tblLook w:val="04A0" w:firstRow="1" w:lastRow="0" w:firstColumn="1" w:lastColumn="0" w:noHBand="0" w:noVBand="1"/>
      </w:tblPr>
      <w:tblGrid>
        <w:gridCol w:w="5511"/>
        <w:gridCol w:w="5405"/>
      </w:tblGrid>
      <w:tr w:rsidR="006E0E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0E59" w:rsidRDefault="007C5C65">
            <w:pPr>
              <w:pStyle w:val="ProductList-TableBody"/>
            </w:pPr>
            <w:r>
              <w:rPr>
                <w:color w:val="FFFFFF"/>
              </w:rPr>
              <w:t>Licenţă SL utilizator cu SA de tranziţie</w:t>
            </w:r>
          </w:p>
        </w:tc>
        <w:tc>
          <w:tcPr>
            <w:tcW w:w="6000" w:type="dxa"/>
            <w:tcBorders>
              <w:top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Licenţe eligibile</w:t>
            </w:r>
          </w:p>
        </w:tc>
      </w:tr>
      <w:tr w:rsidR="006E0E59">
        <w:tc>
          <w:tcPr>
            <w:tcW w:w="612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SA de tranziţie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Project Professional</w:t>
            </w:r>
          </w:p>
        </w:tc>
      </w:tr>
      <w:tr w:rsidR="006E0E59">
        <w:tc>
          <w:tcPr>
            <w:tcW w:w="612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pentru Project Server</w:t>
            </w:r>
          </w:p>
        </w:tc>
      </w:tr>
      <w:tr w:rsidR="006E0E59">
        <w:tc>
          <w:tcPr>
            <w:tcW w:w="612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SA de tranziţie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Project Professional</w:t>
            </w:r>
          </w:p>
        </w:tc>
      </w:tr>
      <w:tr w:rsidR="006E0E59">
        <w:tc>
          <w:tcPr>
            <w:tcW w:w="612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Licenţă CAL pentru Project Server</w:t>
            </w:r>
          </w:p>
        </w:tc>
      </w:tr>
    </w:tbl>
    <w:p w:rsidR="006E0E59" w:rsidRDefault="007C5C65">
      <w:pPr>
        <w:pStyle w:val="ProductList-SectionHeading"/>
        <w:pageBreakBefore/>
        <w:outlineLvl w:val="0"/>
      </w:pPr>
      <w:bookmarkStart w:id="383" w:name="_Sec562"/>
      <w:bookmarkEnd w:id="355"/>
      <w:r>
        <w:t>Anexa D – Serviciile profesionale</w:t>
      </w:r>
      <w:r>
        <w:fldChar w:fldCharType="begin"/>
      </w:r>
      <w:r>
        <w:instrText xml:space="preserve"> TC "</w:instrText>
      </w:r>
      <w:bookmarkStart w:id="384" w:name="_Toc499816988"/>
      <w:r>
        <w:instrText>Anexa D – Serviciile profesionale</w:instrText>
      </w:r>
      <w:bookmarkEnd w:id="384"/>
      <w:r>
        <w:instrText>" \l 1</w:instrText>
      </w:r>
      <w:r>
        <w:fldChar w:fldCharType="end"/>
      </w:r>
    </w:p>
    <w:p w:rsidR="006E0E59" w:rsidRDefault="007C5C65">
      <w:pPr>
        <w:pStyle w:val="ProductList-Body"/>
      </w:pPr>
      <w:r>
        <w:t>Serviciile profesionale disponibile prin intermediul Licenţierii de volum Microsoft sunt descrise mai jos.</w:t>
      </w:r>
    </w:p>
    <w:p w:rsidR="006E0E59" w:rsidRDefault="007C5C65">
      <w:pPr>
        <w:pStyle w:val="ProductList-Offering1Heading"/>
        <w:outlineLvl w:val="1"/>
      </w:pPr>
      <w:bookmarkStart w:id="385" w:name="_Sec565"/>
      <w:r>
        <w:t>Ofertele de servicii de asistenţă Microsoft Premier</w:t>
      </w:r>
      <w:bookmarkEnd w:id="385"/>
      <w:r>
        <w:fldChar w:fldCharType="begin"/>
      </w:r>
      <w:r>
        <w:instrText xml:space="preserve"> TC "</w:instrText>
      </w:r>
      <w:bookmarkStart w:id="386" w:name="_Toc499816989"/>
      <w:r>
        <w:instrText>Ofertele de servicii de asistenţă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6E0E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jc w:val="center"/>
            </w:pPr>
            <w:r>
              <w:rPr>
                <w:color w:val="FFFFFF"/>
              </w:rPr>
              <w:t>Premier Plus</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Lunar</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Până la 10 ore</w:t>
            </w:r>
          </w:p>
          <w:p w:rsidR="006E0E59" w:rsidRDefault="007C5C65">
            <w:pPr>
              <w:pStyle w:val="ProductList-TableBody"/>
            </w:pPr>
            <w:r>
              <w:t>+1 Verificare a stării de funcţionare</w:t>
            </w:r>
          </w:p>
          <w:p w:rsidR="006E0E59" w:rsidRDefault="007C5C65">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Până la 160 de ore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Până la 140 de ore</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404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Pachete a câte 20</w:t>
            </w:r>
          </w:p>
        </w:tc>
      </w:tr>
    </w:tbl>
    <w:p w:rsidR="006E0E59" w:rsidRDefault="007C5C65">
      <w:pPr>
        <w:pStyle w:val="ProductList-Body"/>
      </w:pPr>
      <w:r>
        <w:rPr>
          <w:vertAlign w:val="superscript"/>
        </w:rPr>
        <w:t xml:space="preserve">1 </w:t>
      </w:r>
      <w:r>
        <w:rPr>
          <w:i/>
        </w:rPr>
        <w:t>Programul de lucru este definit la nivel local.</w:t>
      </w:r>
    </w:p>
    <w:p w:rsidR="006E0E59" w:rsidRDefault="006E0E59">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6E0E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Răspunsul aşteptat din partea clientului</w:t>
            </w: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Impact catastrofal asupra activităţii: </w:t>
            </w:r>
          </w:p>
          <w:p w:rsidR="006E0E59" w:rsidRDefault="007C5C65">
            <w:pPr>
              <w:pStyle w:val="ProductList-TableBody"/>
            </w:pPr>
            <w:r>
              <w:t>pierderea completă a unui proces esenţial (de importanţă critică), iar activitatea nu se mai poate desfăşura în mod rezonabil</w:t>
            </w:r>
          </w:p>
          <w:p w:rsidR="006E0E59" w:rsidRDefault="007C5C65">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Răspuns la primul apel în timp de 1 oră sau mai puţin</w:t>
            </w:r>
          </w:p>
          <w:p w:rsidR="006E0E59" w:rsidRDefault="007C5C65">
            <w:pPr>
              <w:pStyle w:val="ProductList-TableBody"/>
            </w:pPr>
            <w:r>
              <w:t>Resursele Microsoft ajung la sediul clientului cât mai curând posibil.</w:t>
            </w:r>
          </w:p>
          <w:p w:rsidR="006E0E59" w:rsidRDefault="007C5C65">
            <w:pPr>
              <w:pStyle w:val="ProductList-TableBody"/>
            </w:pPr>
            <w:r>
              <w:t>Efort continuu 24x7</w:t>
            </w:r>
          </w:p>
          <w:p w:rsidR="006E0E59" w:rsidRDefault="007C5C65">
            <w:pPr>
              <w:pStyle w:val="ProductList-TableBody"/>
            </w:pPr>
            <w:r>
              <w:t>Redirecţionare rapidă în cadrul companiei Microsoft către echipele specializate pe produse</w:t>
            </w:r>
          </w:p>
          <w:p w:rsidR="006E0E59" w:rsidRDefault="007C5C65">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Notificarea directorilor executivi ai clientului </w:t>
            </w:r>
          </w:p>
          <w:p w:rsidR="006E0E59" w:rsidRDefault="007C5C65">
            <w:pPr>
              <w:pStyle w:val="ProductList-TableBody"/>
            </w:pPr>
            <w:r>
              <w:t>Alocarea resurselor adecvate pentru a susţine efortul continuu 24x7</w:t>
            </w:r>
            <w:r>
              <w:rPr>
                <w:vertAlign w:val="superscript"/>
              </w:rPr>
              <w:t>2</w:t>
            </w:r>
          </w:p>
          <w:p w:rsidR="006E0E59" w:rsidRDefault="007C5C65">
            <w:pPr>
              <w:pStyle w:val="ProductList-TableBody"/>
            </w:pPr>
            <w:r>
              <w:t>Acces şi răspuns rapid din partea autorităţii de control al modificărilor</w:t>
            </w: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Impact critic asupra activităţii: </w:t>
            </w:r>
          </w:p>
          <w:p w:rsidR="006E0E59" w:rsidRDefault="007C5C65">
            <w:pPr>
              <w:pStyle w:val="ProductList-TableBody"/>
            </w:pPr>
            <w:r>
              <w:t>pierderea sau degradarea semnificativă a serviciilor</w:t>
            </w:r>
          </w:p>
          <w:p w:rsidR="006E0E59" w:rsidRDefault="007C5C65">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Răspuns la primul apel în timp de 1 oră sau mai puţin</w:t>
            </w:r>
          </w:p>
          <w:p w:rsidR="006E0E59" w:rsidRDefault="007C5C65">
            <w:pPr>
              <w:pStyle w:val="ProductList-TableBody"/>
            </w:pPr>
            <w:r>
              <w:t>Resursele Microsoft ajung la sediul clientului, după cum este necesar.</w:t>
            </w:r>
          </w:p>
          <w:p w:rsidR="006E0E59" w:rsidRDefault="007C5C65">
            <w:pPr>
              <w:pStyle w:val="ProductList-TableBody"/>
            </w:pPr>
            <w:r>
              <w:t>Efort continuu 24x7</w:t>
            </w:r>
          </w:p>
          <w:p w:rsidR="006E0E59" w:rsidRDefault="007C5C65">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Alocarea resurselor adecvate pentru a susţine efortul continuu 24x7</w:t>
            </w:r>
            <w:r>
              <w:rPr>
                <w:vertAlign w:val="superscript"/>
              </w:rPr>
              <w:t>2</w:t>
            </w:r>
          </w:p>
          <w:p w:rsidR="006E0E59" w:rsidRDefault="007C5C65">
            <w:pPr>
              <w:pStyle w:val="ProductList-TableBody"/>
            </w:pPr>
            <w:r>
              <w:t>Acces şi răspuns rapid din partea autorităţii de control al modificărilor</w:t>
            </w:r>
          </w:p>
          <w:p w:rsidR="006E0E59" w:rsidRDefault="007C5C65">
            <w:pPr>
              <w:pStyle w:val="ProductList-TableBody"/>
            </w:pPr>
            <w:r>
              <w:t>Notificarea conducerii</w:t>
            </w: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Impact moderat asupra activităţii: </w:t>
            </w:r>
          </w:p>
          <w:p w:rsidR="006E0E59" w:rsidRDefault="007C5C65">
            <w:pPr>
              <w:pStyle w:val="ProductList-TableBody"/>
            </w:pPr>
            <w:r>
              <w:t>pierderea sau degradarea moderată a serviciilor, dar activitatea poate continua în mod rezonabil în condiţii defectuoase.</w:t>
            </w:r>
          </w:p>
          <w:p w:rsidR="006E0E59" w:rsidRDefault="007C5C65">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Răspuns la primul apel în timp de 2 ore sau mai puţin</w:t>
            </w:r>
          </w:p>
          <w:p w:rsidR="006E0E59" w:rsidRDefault="007C5C65">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Alocarea resurselor adecvate pentru a susţine, în timpul programului de lucru,</w:t>
            </w:r>
            <w:r>
              <w:rPr>
                <w:vertAlign w:val="superscript"/>
              </w:rPr>
              <w:t>1</w:t>
            </w:r>
            <w:r>
              <w:t xml:space="preserve"> intervenţia continuă</w:t>
            </w:r>
          </w:p>
          <w:p w:rsidR="006E0E59" w:rsidRDefault="007C5C65">
            <w:pPr>
              <w:pStyle w:val="ProductList-TableBody"/>
            </w:pPr>
            <w:r>
              <w:t>Acces şi răspuns din partea autorităţii de control al modificărilor în termen de 4 ore lucrătoare</w:t>
            </w:r>
            <w:r>
              <w:rPr>
                <w:vertAlign w:val="superscript"/>
              </w:rPr>
              <w:t>1</w:t>
            </w: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Impact minim asupra activităţii: </w:t>
            </w:r>
          </w:p>
          <w:p w:rsidR="006E0E59" w:rsidRDefault="007C5C65">
            <w:pPr>
              <w:pStyle w:val="ProductList-TableBody"/>
            </w:pPr>
            <w:r>
              <w:t>stare generală de funcţionare bună, cu impedimente minore sau fără impedimente în desfăşurarea serviciilor.</w:t>
            </w:r>
          </w:p>
          <w:p w:rsidR="006E0E59" w:rsidRDefault="007C5C65">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Răspuns la primul apel în timp de 4 ore sau mai puţin</w:t>
            </w:r>
          </w:p>
          <w:p w:rsidR="006E0E59" w:rsidRDefault="007C5C65">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Informaţii exacte privind persoana de contact a clientului care se ocupă de caz</w:t>
            </w:r>
          </w:p>
          <w:p w:rsidR="006E0E59" w:rsidRDefault="007C5C65">
            <w:pPr>
              <w:pStyle w:val="ProductList-TableBody"/>
            </w:pPr>
            <w:r>
              <w:t>Răspuns în interval de 24 de ore</w:t>
            </w:r>
          </w:p>
        </w:tc>
      </w:tr>
    </w:tbl>
    <w:p w:rsidR="006E0E59" w:rsidRDefault="007C5C65">
      <w:pPr>
        <w:pStyle w:val="ProductList-Body"/>
      </w:pPr>
      <w:r>
        <w:rPr>
          <w:vertAlign w:val="superscript"/>
        </w:rPr>
        <w:t>1</w:t>
      </w:r>
      <w:r>
        <w:rPr>
          <w:i/>
        </w:rPr>
        <w:t>Programul de lucru este definit la nivel local.</w:t>
      </w:r>
    </w:p>
    <w:p w:rsidR="006E0E59" w:rsidRDefault="007C5C65">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6E0E59" w:rsidRDefault="006E0E59">
      <w:pPr>
        <w:pStyle w:val="ProductList-Body"/>
      </w:pPr>
    </w:p>
    <w:p w:rsidR="006E0E59" w:rsidRDefault="007C5C65">
      <w:pPr>
        <w:pStyle w:val="ProductList-ClauseHeading"/>
        <w:outlineLvl w:val="2"/>
      </w:pPr>
      <w:r>
        <w:t>Reguli asociate</w:t>
      </w:r>
    </w:p>
    <w:p w:rsidR="006E0E59" w:rsidRDefault="007C5C65">
      <w:pPr>
        <w:pStyle w:val="ProductList-Body"/>
      </w:pPr>
      <w:r>
        <w:t>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Toate Serviciile profesionale care nu sunt consumate anual nu se reportează. La solicitarea Clientului, Microsoft poate accesa sistemul Clientului prin apelare de la distanţă pentru a analiza problemele.</w:t>
      </w:r>
    </w:p>
    <w:p w:rsidR="006E0E59" w:rsidRDefault="007C5C65">
      <w:pPr>
        <w:pStyle w:val="ProductList-Offering1Heading"/>
        <w:outlineLvl w:val="1"/>
      </w:pPr>
      <w:bookmarkStart w:id="387" w:name="_Sec566"/>
      <w:r>
        <w:t>Ofertele din cadrul serviciilor de consultanţă pentru Microsoft Digital</w:t>
      </w:r>
      <w:bookmarkEnd w:id="387"/>
      <w:r>
        <w:fldChar w:fldCharType="begin"/>
      </w:r>
      <w:r>
        <w:instrText xml:space="preserve"> TC "</w:instrText>
      </w:r>
      <w:bookmarkStart w:id="388" w:name="_Toc499816990"/>
      <w:r>
        <w:instrText>Ofertele din cadrul serviciilor de consultanţă pentru Microsoft Digital</w:instrText>
      </w:r>
      <w:bookmarkEnd w:id="388"/>
      <w:r>
        <w:instrText>" \l 2</w:instrText>
      </w:r>
      <w:r>
        <w:fldChar w:fldCharType="end"/>
      </w:r>
    </w:p>
    <w:p w:rsidR="006E0E59" w:rsidRDefault="007C5C65">
      <w:pPr>
        <w:pStyle w:val="ProductList-Body"/>
      </w:pPr>
      <w:r>
        <w:t>Ofertele din cadrul serviciilor de consultanţă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711"/>
        <w:gridCol w:w="2735"/>
        <w:gridCol w:w="2735"/>
        <w:gridCol w:w="2735"/>
      </w:tblGrid>
      <w:tr w:rsidR="006E0E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Enterprise Strategy Portfolio</w:t>
            </w: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9RO-xxxx</w:t>
            </w: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 xml:space="preserve">Un total de maximum 800 de ore de servicii ale consultantului digital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Un total de maximum 1600 de ore de servicii ale consultantului digital Microsoft şi ale Echipei de furnizare a serviciilor Enterprise</w:t>
            </w: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pPr>
          </w:p>
        </w:tc>
      </w:tr>
      <w:tr w:rsidR="006E0E59">
        <w:tc>
          <w:tcPr>
            <w:tcW w:w="30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E0E59" w:rsidRDefault="007C5C65">
            <w:pPr>
              <w:pStyle w:val="ProductList-TableBody"/>
            </w:pPr>
            <w: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6E0E59" w:rsidRDefault="006E0E59">
            <w:pPr>
              <w:pStyle w:val="ProductList-TableBody"/>
            </w:pPr>
          </w:p>
        </w:tc>
      </w:tr>
    </w:tbl>
    <w:p w:rsidR="006E0E59" w:rsidRDefault="006E0E59">
      <w:pPr>
        <w:pStyle w:val="ProductList-Body"/>
      </w:pPr>
    </w:p>
    <w:p w:rsidR="006E0E59" w:rsidRDefault="007C5C65">
      <w:pPr>
        <w:pStyle w:val="ProductList-ClauseHeading"/>
        <w:outlineLvl w:val="2"/>
      </w:pPr>
      <w:r>
        <w:t>Modulele Servicii de consultanţă digitală</w:t>
      </w:r>
    </w:p>
    <w:p w:rsidR="006E0E59" w:rsidRDefault="007C5C65">
      <w:pPr>
        <w:pStyle w:val="ProductList-Body"/>
      </w:pPr>
      <w:r>
        <w:t>Contractul Digital Advisory include unul sau mai multe module de Servicii de consultanţă digitală, prezentate în Planul de furnizare a serviciilor.</w:t>
      </w:r>
    </w:p>
    <w:p w:rsidR="006E0E59" w:rsidRDefault="006E0E59">
      <w:pPr>
        <w:pStyle w:val="ProductList-Body"/>
      </w:pPr>
    </w:p>
    <w:p w:rsidR="006E0E59" w:rsidRDefault="007C5C65">
      <w:pPr>
        <w:pStyle w:val="ProductList-ClauseHeading"/>
        <w:outlineLvl w:val="2"/>
      </w:pPr>
      <w:r>
        <w:t>Servicii nevizate</w:t>
      </w:r>
    </w:p>
    <w:p w:rsidR="006E0E59" w:rsidRDefault="007C5C65">
      <w:pPr>
        <w:pStyle w:val="ProductList-Body"/>
      </w:pPr>
      <w:r>
        <w:t>Serviciile profesionale din cadrul contractului Digital Advisory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6E0E59" w:rsidRDefault="006E0E59">
      <w:pPr>
        <w:pStyle w:val="ProductList-Body"/>
      </w:pPr>
    </w:p>
    <w:p w:rsidR="006E0E59" w:rsidRDefault="007C5C65">
      <w:pPr>
        <w:pStyle w:val="ProductList-ClauseHeading"/>
        <w:outlineLvl w:val="2"/>
      </w:pPr>
      <w:r>
        <w:t>Responsabilităţile Clientului</w:t>
      </w:r>
    </w:p>
    <w:p w:rsidR="006E0E59" w:rsidRDefault="007C5C65">
      <w:pPr>
        <w:pStyle w:val="ProductList-Body"/>
      </w:pPr>
      <w:r>
        <w:t>Clientul este de acord să coopereze cu Microsoft ca parte a contractului Digital Advisory,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6E0E59" w:rsidRDefault="007C5C65">
      <w:pPr>
        <w:pStyle w:val="ProductList-Offering1Heading"/>
        <w:outlineLvl w:val="1"/>
      </w:pPr>
      <w:bookmarkStart w:id="389" w:name="_Sec567"/>
      <w:r>
        <w:t>Ofertele Sales Productivity Accelerator</w:t>
      </w:r>
      <w:bookmarkEnd w:id="389"/>
      <w:r>
        <w:fldChar w:fldCharType="begin"/>
      </w:r>
      <w:r>
        <w:instrText xml:space="preserve"> TC "</w:instrText>
      </w:r>
      <w:bookmarkStart w:id="390" w:name="_Toc499816991"/>
      <w:r>
        <w:instrText>Ofertele Sales Productivity Accelerator</w:instrText>
      </w:r>
      <w:bookmarkEnd w:id="390"/>
      <w:r>
        <w:instrText>" \l 2</w:instrText>
      </w:r>
      <w:r>
        <w:fldChar w:fldCharType="end"/>
      </w:r>
    </w:p>
    <w:p w:rsidR="006E0E59" w:rsidRDefault="007C5C65">
      <w:pPr>
        <w:pStyle w:val="ProductList-ClauseHeading"/>
        <w:outlineLvl w:val="2"/>
      </w:pPr>
      <w:r>
        <w:t>Prezentarea generală a Sales Productivity Accelerator</w:t>
      </w:r>
    </w:p>
    <w:p w:rsidR="006E0E59" w:rsidRDefault="007C5C65">
      <w:pPr>
        <w:pStyle w:val="ProductList-Body"/>
      </w:pPr>
      <w:r>
        <w:t>Sales Productivity Accelerator este un serviciu oferit de Serviciile Microsoft pe durata a patru (4) săptămâni pentru implementarea în scop precis a Microsoft Dynamics 365.</w:t>
      </w:r>
    </w:p>
    <w:p w:rsidR="006E0E59" w:rsidRDefault="006E0E59">
      <w:pPr>
        <w:pStyle w:val="ProductList-Body"/>
      </w:pPr>
    </w:p>
    <w:p w:rsidR="006E0E59" w:rsidRDefault="007C5C65">
      <w:pPr>
        <w:pStyle w:val="ProductList-Body"/>
      </w:pPr>
      <w:r>
        <w:t>Serviciul Sales Productivity Accelerator include următoarele elemente livrabile:</w:t>
      </w:r>
    </w:p>
    <w:p w:rsidR="006E0E59" w:rsidRDefault="007C5C65" w:rsidP="007C5C65">
      <w:pPr>
        <w:pStyle w:val="ProductList-Bullet"/>
        <w:numPr>
          <w:ilvl w:val="0"/>
          <w:numId w:val="63"/>
        </w:numPr>
      </w:pPr>
      <w:r>
        <w:rPr>
          <w:b/>
          <w:color w:val="00188F"/>
        </w:rPr>
        <w:t>Plan de furnizare a serviciilor</w:t>
      </w:r>
      <w:r>
        <w:t>: creat de un Consultant Microsoft pentru asistarea obiectivelor de afaceri ale clientului.</w:t>
      </w:r>
    </w:p>
    <w:p w:rsidR="006E0E59" w:rsidRDefault="007C5C65" w:rsidP="007C5C65">
      <w:pPr>
        <w:pStyle w:val="ProductList-Bullet"/>
        <w:numPr>
          <w:ilvl w:val="0"/>
          <w:numId w:val="63"/>
        </w:numPr>
      </w:pPr>
      <w:r>
        <w:rPr>
          <w:b/>
          <w:color w:val="00188F"/>
        </w:rPr>
        <w:t>Întâlniri de lucru</w:t>
      </w:r>
      <w:r>
        <w:t>: vor avea loc pe o durată totală de şaisprezece (16) ore:</w:t>
      </w:r>
    </w:p>
    <w:p w:rsidR="006E0E59" w:rsidRDefault="007C5C65" w:rsidP="007C5C65">
      <w:pPr>
        <w:pStyle w:val="ProductList-Bullet"/>
        <w:numPr>
          <w:ilvl w:val="1"/>
          <w:numId w:val="63"/>
        </w:numPr>
      </w:pPr>
      <w:r>
        <w:t>până la două (2) întâlniri de lucru de descoperire, pentru explorarea şi definirea situaţiilor de utilizare şi a cerinţelor de afaceri principale, conform indicaţiilor Clientului, în baza setărilor de configurare;</w:t>
      </w:r>
    </w:p>
    <w:p w:rsidR="006E0E59" w:rsidRDefault="007C5C65" w:rsidP="007C5C65">
      <w:pPr>
        <w:pStyle w:val="ProductList-Bullet"/>
        <w:numPr>
          <w:ilvl w:val="1"/>
          <w:numId w:val="63"/>
        </w:numPr>
      </w:pPr>
      <w:r>
        <w:t>până la patru (4) întâlniri de lucru de examinare a designului în timpul fazei de construire.</w:t>
      </w:r>
    </w:p>
    <w:p w:rsidR="006E0E59" w:rsidRDefault="007C5C65" w:rsidP="007C5C65">
      <w:pPr>
        <w:pStyle w:val="ProductList-Bullet"/>
        <w:numPr>
          <w:ilvl w:val="0"/>
          <w:numId w:val="63"/>
        </w:numPr>
      </w:pPr>
      <w:r>
        <w:rPr>
          <w:b/>
          <w:color w:val="00188F"/>
        </w:rPr>
        <w:t>Raportare</w:t>
      </w:r>
      <w:r>
        <w:t>: un (1) tablou de bord nativ Microsoft Dynamics 365 cu până la patru (4) componente native şi două (2) rapoarte Excel Power View utilizând Power BI Pro5 configurat pentru două (2) rapoarte. Rapoartele afişează maximum două (2) diagrame interactive per entitate, cu date obţinute din sursa Microsoft Dynamics 365.</w:t>
      </w:r>
    </w:p>
    <w:p w:rsidR="006E0E59" w:rsidRDefault="007C5C65" w:rsidP="007C5C65">
      <w:pPr>
        <w:pStyle w:val="ProductList-Bullet"/>
        <w:numPr>
          <w:ilvl w:val="0"/>
          <w:numId w:val="63"/>
        </w:numPr>
      </w:pPr>
      <w:r>
        <w:rPr>
          <w:b/>
          <w:color w:val="00188F"/>
        </w:rPr>
        <w:t>Configurare</w:t>
      </w:r>
      <w:r>
        <w:t>: Microsoft Dynamics 365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365.</w:t>
      </w:r>
    </w:p>
    <w:p w:rsidR="006E0E59" w:rsidRDefault="007C5C65" w:rsidP="007C5C65">
      <w:pPr>
        <w:pStyle w:val="ProductList-Bullet"/>
        <w:numPr>
          <w:ilvl w:val="0"/>
          <w:numId w:val="63"/>
        </w:numPr>
      </w:pPr>
      <w:r>
        <w:rPr>
          <w:b/>
          <w:color w:val="00188F"/>
        </w:rPr>
        <w:t>Testare</w:t>
      </w:r>
      <w:r>
        <w:t>: se vor aloca până la douăzeci şi şase (26) de ore pentru până la două (2) teste (de exemplu, Test de sistem şi UAT).</w:t>
      </w:r>
    </w:p>
    <w:p w:rsidR="006E0E59" w:rsidRDefault="007C5C65" w:rsidP="007C5C65">
      <w:pPr>
        <w:pStyle w:val="ProductList-Bullet"/>
        <w:numPr>
          <w:ilvl w:val="0"/>
          <w:numId w:val="63"/>
        </w:numPr>
      </w:pPr>
      <w:r>
        <w:rPr>
          <w:b/>
          <w:color w:val="00188F"/>
        </w:rPr>
        <w:t>Instruire şi transfer de cunoştinţe</w:t>
      </w:r>
      <w:r>
        <w:t>: se alocă o (1) instruire pentru produse pentru utilizatorii Clientului, pentru maximum patru (4) ore.</w:t>
      </w:r>
    </w:p>
    <w:p w:rsidR="006E0E59" w:rsidRDefault="007C5C65" w:rsidP="007C5C65">
      <w:pPr>
        <w:pStyle w:val="ProductList-Bullet"/>
        <w:numPr>
          <w:ilvl w:val="0"/>
          <w:numId w:val="63"/>
        </w:numPr>
      </w:pPr>
      <w:r>
        <w:rPr>
          <w:b/>
          <w:color w:val="00188F"/>
        </w:rPr>
        <w:t>Asistenţă pentru implementare</w:t>
      </w:r>
      <w:r>
        <w:t>: se alocă până la patruzeci (40) de ore de asistenţă pentru implementare şi conectare (săptămâna 4) în funcţie de domeniul şi cerinţele proiectului.</w:t>
      </w:r>
    </w:p>
    <w:p w:rsidR="006E0E59" w:rsidRDefault="006E0E59">
      <w:pPr>
        <w:pStyle w:val="ProductList-Body"/>
      </w:pPr>
    </w:p>
    <w:p w:rsidR="006E0E59" w:rsidRDefault="007C5C65">
      <w:pPr>
        <w:pStyle w:val="ProductList-ClauseHeading"/>
        <w:outlineLvl w:val="2"/>
      </w:pPr>
      <w:r>
        <w:t>Responsabilităţile Clientului</w:t>
      </w:r>
    </w:p>
    <w:p w:rsidR="006E0E59" w:rsidRDefault="007C5C65">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SectionHeading"/>
        <w:pageBreakBefore/>
        <w:outlineLvl w:val="0"/>
      </w:pPr>
      <w:bookmarkStart w:id="391" w:name="_Sec563"/>
      <w:bookmarkEnd w:id="383"/>
      <w:r>
        <w:t>Anexa E – Termenii suplimentari ai contractului</w:t>
      </w:r>
      <w:r>
        <w:fldChar w:fldCharType="begin"/>
      </w:r>
      <w:r>
        <w:instrText xml:space="preserve"> TC "</w:instrText>
      </w:r>
      <w:bookmarkStart w:id="392" w:name="_Toc499816992"/>
      <w:r>
        <w:instrText>Anexa E – Termenii suplimentari ai contractului</w:instrText>
      </w:r>
      <w:bookmarkEnd w:id="392"/>
      <w:r>
        <w:instrText>" \l 1</w:instrText>
      </w:r>
      <w:r>
        <w:fldChar w:fldCharType="end"/>
      </w:r>
    </w:p>
    <w:p w:rsidR="006E0E59" w:rsidRDefault="007C5C65">
      <w:pPr>
        <w:pStyle w:val="ProductList-Body"/>
      </w:pPr>
      <w:r>
        <w:t>Termenii şi condiţiile de mai jos se aplică pentru contractul de licenţiere de volum al Clientului, conform indicaţiilor.</w:t>
      </w:r>
    </w:p>
    <w:p w:rsidR="006E0E59" w:rsidRDefault="007C5C65">
      <w:pPr>
        <w:pStyle w:val="ProductList-Offering1Heading"/>
        <w:outlineLvl w:val="1"/>
      </w:pPr>
      <w:bookmarkStart w:id="393" w:name="_Sec568"/>
      <w:r>
        <w:t>Termenii suplimentari pentru programul Select Plus</w:t>
      </w:r>
      <w:bookmarkEnd w:id="393"/>
      <w:r>
        <w:fldChar w:fldCharType="begin"/>
      </w:r>
      <w:r>
        <w:instrText xml:space="preserve"> TC "</w:instrText>
      </w:r>
      <w:bookmarkStart w:id="394" w:name="_Toc499816993"/>
      <w:r>
        <w:instrText>Termenii suplimentari pentru programul Select Plus</w:instrText>
      </w:r>
      <w:bookmarkEnd w:id="394"/>
      <w:r>
        <w:instrText>" \l 2</w:instrText>
      </w:r>
      <w:r>
        <w:fldChar w:fldCharType="end"/>
      </w:r>
    </w:p>
    <w:p w:rsidR="006E0E59" w:rsidRDefault="007C5C65">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6E0E59" w:rsidRDefault="006E0E59">
      <w:pPr>
        <w:pStyle w:val="ProductList-Body"/>
      </w:pPr>
    </w:p>
    <w:p w:rsidR="006E0E59" w:rsidRDefault="007C5C65">
      <w:pPr>
        <w:pStyle w:val="ProductList-ClauseHeading"/>
        <w:outlineLvl w:val="2"/>
      </w:pPr>
      <w:r>
        <w:t>Nivelurile preţurilor în Select Plus</w:t>
      </w:r>
    </w:p>
    <w:p w:rsidR="006E0E59" w:rsidRDefault="007C5C65">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459"/>
        <w:gridCol w:w="5457"/>
      </w:tblGrid>
      <w:tr w:rsidR="006E0E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E59" w:rsidRDefault="007C5C65">
            <w:pPr>
              <w:pStyle w:val="ProductList-TableBody"/>
            </w:pPr>
            <w:r>
              <w:rPr>
                <w:color w:val="FFFFFF"/>
              </w:rPr>
              <w:t>Număr minim de puncte anuale per categorie</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500</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4,000</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10,000</w:t>
            </w:r>
          </w:p>
        </w:tc>
      </w:tr>
      <w:tr w:rsidR="006E0E59">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pPr>
            <w:r>
              <w:t>25,000</w:t>
            </w:r>
          </w:p>
        </w:tc>
      </w:tr>
    </w:tbl>
    <w:p w:rsidR="006E0E59" w:rsidRDefault="007C5C65">
      <w:pPr>
        <w:pStyle w:val="ProductList-Offering1Heading"/>
        <w:outlineLvl w:val="1"/>
      </w:pPr>
      <w:bookmarkStart w:id="395" w:name="_Sec569"/>
      <w:r>
        <w:t>Definiţia gestionării Dispozitivelor eligibile</w:t>
      </w:r>
      <w:bookmarkEnd w:id="395"/>
      <w:r>
        <w:fldChar w:fldCharType="begin"/>
      </w:r>
      <w:r>
        <w:instrText xml:space="preserve"> TC "</w:instrText>
      </w:r>
      <w:bookmarkStart w:id="396" w:name="_Toc499816994"/>
      <w:r>
        <w:instrText>Definiţia gestionării Dispozitivelor eligibile</w:instrText>
      </w:r>
      <w:bookmarkEnd w:id="396"/>
      <w:r>
        <w:instrText>" \l 2</w:instrText>
      </w:r>
      <w:r>
        <w:fldChar w:fldCharType="end"/>
      </w:r>
    </w:p>
    <w:p w:rsidR="006E0E59" w:rsidRDefault="007C5C65">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6E0E59" w:rsidRDefault="007C5C65" w:rsidP="007C5C65">
      <w:pPr>
        <w:pStyle w:val="ProductList-Bullet"/>
        <w:numPr>
          <w:ilvl w:val="0"/>
          <w:numId w:val="64"/>
        </w:numPr>
      </w:pPr>
      <w:r>
        <w:t>căruia îi permit să se asocieze cu domeniul lor;</w:t>
      </w:r>
    </w:p>
    <w:p w:rsidR="006E0E59" w:rsidRDefault="007C5C65" w:rsidP="007C5C65">
      <w:pPr>
        <w:pStyle w:val="ProductList-Bullet"/>
        <w:numPr>
          <w:ilvl w:val="0"/>
          <w:numId w:val="64"/>
        </w:numPr>
      </w:pPr>
      <w:r>
        <w:t>pe care îl consideră necesar pentru a utiliza aplicaţiile în locaţiile lor;</w:t>
      </w:r>
    </w:p>
    <w:p w:rsidR="006E0E59" w:rsidRDefault="007C5C65" w:rsidP="007C5C65">
      <w:pPr>
        <w:pStyle w:val="ProductList-Bullet"/>
        <w:numPr>
          <w:ilvl w:val="0"/>
          <w:numId w:val="64"/>
        </w:numPr>
      </w:pPr>
      <w:r>
        <w:t>pe care instalează agenţi (de exemplu, programe antivirus, antimalware sau alţi agenţi acceptaţi de politica Clientului) sau</w:t>
      </w:r>
    </w:p>
    <w:p w:rsidR="006E0E59" w:rsidRDefault="007C5C65" w:rsidP="007C5C65">
      <w:pPr>
        <w:pStyle w:val="ProductList-Bullet"/>
        <w:numPr>
          <w:ilvl w:val="0"/>
          <w:numId w:val="64"/>
        </w:numPr>
      </w:pPr>
      <w:r>
        <w:t>căruia îi aplică în mod direct sau indirect politici de grup;</w:t>
      </w:r>
    </w:p>
    <w:p w:rsidR="006E0E59" w:rsidRDefault="007C5C65" w:rsidP="007C5C65">
      <w:pPr>
        <w:pStyle w:val="ProductList-Bullet"/>
        <w:numPr>
          <w:ilvl w:val="0"/>
          <w:numId w:val="64"/>
        </w:numPr>
      </w:pPr>
      <w:r>
        <w:t>pe care solicită sau primesc date despre şi configurează sau oferă instrucţiuni pentru hardware sau software asociate în mod direct sau indirect cu un mediu de sistem de operare sau</w:t>
      </w:r>
    </w:p>
    <w:p w:rsidR="006E0E59" w:rsidRDefault="007C5C65" w:rsidP="007C5C65">
      <w:pPr>
        <w:pStyle w:val="ProductList-Bullet"/>
        <w:numPr>
          <w:ilvl w:val="0"/>
          <w:numId w:val="64"/>
        </w:numPr>
      </w:pPr>
      <w:r>
        <w:t>căruia îi permit să acceseze o infrastructură de desktop virtual (VDI) fără drepturi de roaming pentru Windows SA, Microsoft Intune (per dispozitiv) sau Windows Virtual Desktop Access.</w:t>
      </w:r>
    </w:p>
    <w:p w:rsidR="006E0E59" w:rsidRDefault="006E0E59">
      <w:pPr>
        <w:pStyle w:val="ProductList-Body"/>
      </w:pPr>
    </w:p>
    <w:p w:rsidR="006E0E59" w:rsidRDefault="007C5C65">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6E0E59" w:rsidRDefault="007C5C65">
      <w:pPr>
        <w:pStyle w:val="ProductList-Offering1Heading"/>
        <w:outlineLvl w:val="1"/>
      </w:pPr>
      <w:bookmarkStart w:id="397" w:name="_Sec570"/>
      <w:r>
        <w:t>Serviciile online în cadrul Programelor Open</w:t>
      </w:r>
      <w:bookmarkEnd w:id="397"/>
      <w:r>
        <w:fldChar w:fldCharType="begin"/>
      </w:r>
      <w:r>
        <w:instrText xml:space="preserve"> TC "</w:instrText>
      </w:r>
      <w:bookmarkStart w:id="398" w:name="_Toc499816995"/>
      <w:r>
        <w:instrText>Serviciile online în cadrul Programelor Open</w:instrText>
      </w:r>
      <w:bookmarkEnd w:id="398"/>
      <w:r>
        <w:instrText>" \l 2</w:instrText>
      </w:r>
      <w:r>
        <w:fldChar w:fldCharType="end"/>
      </w:r>
    </w:p>
    <w:p w:rsidR="006E0E59" w:rsidRDefault="007C5C65">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6E0E59" w:rsidRDefault="006E0E59">
      <w:pPr>
        <w:pStyle w:val="ProductList-Body"/>
      </w:pPr>
    </w:p>
    <w:p w:rsidR="006E0E59" w:rsidRDefault="007C5C65">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6E0E59" w:rsidRDefault="007C5C65">
      <w:pPr>
        <w:pStyle w:val="ProductList-Offering1Heading"/>
        <w:outlineLvl w:val="1"/>
      </w:pPr>
      <w:bookmarkStart w:id="399" w:name="_Sec571"/>
      <w:r>
        <w:t>Termenii suplimentari la Contractele anterioare pentru Serviciile profesionale</w:t>
      </w:r>
      <w:bookmarkEnd w:id="399"/>
      <w:r>
        <w:fldChar w:fldCharType="begin"/>
      </w:r>
      <w:r>
        <w:instrText xml:space="preserve"> TC "</w:instrText>
      </w:r>
      <w:bookmarkStart w:id="400" w:name="_Toc499816996"/>
      <w:r>
        <w:instrText>Termenii suplimentari la Contractele anterioare pentru Serviciile profesionale</w:instrText>
      </w:r>
      <w:bookmarkEnd w:id="400"/>
      <w:r>
        <w:instrText>" \l 2</w:instrText>
      </w:r>
      <w:r>
        <w:fldChar w:fldCharType="end"/>
      </w:r>
    </w:p>
    <w:p w:rsidR="006E0E59" w:rsidRDefault="007C5C65">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6E0E59" w:rsidRDefault="006E0E59">
      <w:pPr>
        <w:pStyle w:val="ProductList-Body"/>
      </w:pPr>
    </w:p>
    <w:p w:rsidR="006E0E59" w:rsidRDefault="007C5C65">
      <w:pPr>
        <w:pStyle w:val="ProductList-ClauseHeading"/>
        <w:outlineLvl w:val="2"/>
      </w:pPr>
      <w:r>
        <w:t>Drepturile de utilizare, proprietate şi licenţă</w:t>
      </w:r>
    </w:p>
    <w:p w:rsidR="006E0E59" w:rsidRDefault="007C5C65">
      <w:pPr>
        <w:pStyle w:val="ProductList-SubClauseHeading"/>
        <w:outlineLvl w:val="3"/>
      </w:pPr>
      <w:r>
        <w:t>Remedierile</w:t>
      </w:r>
    </w:p>
    <w:p w:rsidR="006E0E59" w:rsidRDefault="007C5C65">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6E0E59" w:rsidRDefault="006E0E59">
      <w:pPr>
        <w:pStyle w:val="ProductList-BodyIndented"/>
      </w:pPr>
    </w:p>
    <w:p w:rsidR="006E0E59" w:rsidRDefault="007C5C65">
      <w:pPr>
        <w:pStyle w:val="ProductList-SubClauseHeading"/>
        <w:outlineLvl w:val="3"/>
      </w:pPr>
      <w:r>
        <w:t>Lucrările preexistente</w:t>
      </w:r>
    </w:p>
    <w:p w:rsidR="006E0E59" w:rsidRDefault="007C5C65">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6E0E59" w:rsidRDefault="007C5C65">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6E0E59" w:rsidRDefault="006E0E59">
      <w:pPr>
        <w:pStyle w:val="ProductList-BodyIndented"/>
      </w:pPr>
    </w:p>
    <w:p w:rsidR="006E0E59" w:rsidRDefault="007C5C65">
      <w:pPr>
        <w:pStyle w:val="ProductList-SubClauseHeading"/>
        <w:outlineLvl w:val="3"/>
      </w:pPr>
      <w:r>
        <w:t>Produsele finale constând în servicii</w:t>
      </w:r>
    </w:p>
    <w:p w:rsidR="006E0E59" w:rsidRDefault="007C5C65">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6E0E59" w:rsidRDefault="006E0E59">
      <w:pPr>
        <w:pStyle w:val="ProductList-BodyIndented"/>
      </w:pPr>
    </w:p>
    <w:p w:rsidR="006E0E59" w:rsidRDefault="007C5C65">
      <w:pPr>
        <w:pStyle w:val="ProductList-SubClauseHeading"/>
        <w:outlineLvl w:val="3"/>
      </w:pPr>
      <w:r>
        <w:t>Utilizarea informaţiilor tehnice din cadrul Serviciilor profesionale</w:t>
      </w:r>
    </w:p>
    <w:p w:rsidR="006E0E59" w:rsidRDefault="007C5C65">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6E0E59" w:rsidRDefault="006E0E59">
      <w:pPr>
        <w:pStyle w:val="ProductList-BodyIndented"/>
      </w:pPr>
    </w:p>
    <w:p w:rsidR="006E0E59" w:rsidRDefault="007C5C65">
      <w:pPr>
        <w:pStyle w:val="ProductList-SubClauseHeading"/>
        <w:outlineLvl w:val="3"/>
      </w:pPr>
      <w:r>
        <w:t>Restricţiile privind Licenţa Open Source</w:t>
      </w:r>
    </w:p>
    <w:p w:rsidR="006E0E59" w:rsidRDefault="007C5C65">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6E0E59" w:rsidRDefault="006E0E59">
      <w:pPr>
        <w:pStyle w:val="ProductList-BodyIndented"/>
      </w:pPr>
    </w:p>
    <w:p w:rsidR="006E0E59" w:rsidRDefault="007C5C65">
      <w:pPr>
        <w:pStyle w:val="ProductList-SubClauseHeading"/>
        <w:outlineLvl w:val="3"/>
      </w:pPr>
      <w:r>
        <w:t>Drepturile Afiliaţilor</w:t>
      </w:r>
    </w:p>
    <w:p w:rsidR="006E0E59" w:rsidRDefault="007C5C65">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6E0E59" w:rsidRDefault="006E0E59">
      <w:pPr>
        <w:pStyle w:val="ProductList-BodyIndented"/>
      </w:pPr>
    </w:p>
    <w:p w:rsidR="006E0E59" w:rsidRDefault="007C5C65">
      <w:pPr>
        <w:pStyle w:val="ProductList-ClauseHeading"/>
        <w:outlineLvl w:val="2"/>
      </w:pPr>
      <w:r>
        <w:t>Clauze de garanţie şi limitare a răspunderii</w:t>
      </w:r>
    </w:p>
    <w:p w:rsidR="006E0E59" w:rsidRDefault="007C5C65">
      <w:pPr>
        <w:pStyle w:val="ProductList-SubClauseHeading"/>
        <w:outlineLvl w:val="3"/>
      </w:pPr>
      <w:r>
        <w:t>Garanţia pentru Serviciile profesionale</w:t>
      </w:r>
    </w:p>
    <w:p w:rsidR="006E0E59" w:rsidRDefault="007C5C65">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6E0E59" w:rsidRDefault="006E0E59">
      <w:pPr>
        <w:pStyle w:val="ProductList-BodyIndented"/>
      </w:pPr>
    </w:p>
    <w:p w:rsidR="006E0E59" w:rsidRDefault="007C5C65">
      <w:pPr>
        <w:pStyle w:val="ProductList-SubClauseHeading"/>
        <w:outlineLvl w:val="3"/>
      </w:pPr>
      <w:r>
        <w:t>Limitarea răspunderii</w:t>
      </w:r>
    </w:p>
    <w:p w:rsidR="006E0E59" w:rsidRDefault="007C5C65">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6E0E59" w:rsidRDefault="006E0E59">
      <w:pPr>
        <w:pStyle w:val="ProductList-BodyIndented"/>
        <w:jc w:val="right"/>
      </w:pPr>
    </w:p>
    <w:tbl>
      <w:tblPr>
        <w:tblStyle w:val="PURTable0"/>
        <w:tblW w:w="0" w:type="dxa"/>
        <w:tblLook w:val="04A0" w:firstRow="1" w:lastRow="0" w:firstColumn="1" w:lastColumn="0" w:noHBand="0" w:noVBand="1"/>
      </w:tblPr>
      <w:tblGrid>
        <w:gridCol w:w="1055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Indented"/>
      </w:pPr>
    </w:p>
    <w:p w:rsidR="006E0E59" w:rsidRDefault="007C5C65">
      <w:pPr>
        <w:pStyle w:val="ProductList-SectionHeading"/>
        <w:pageBreakBefore/>
        <w:outlineLvl w:val="0"/>
      </w:pPr>
      <w:bookmarkStart w:id="401" w:name="_Sec572"/>
      <w:bookmarkEnd w:id="391"/>
      <w:r>
        <w:t>Anexa F – Promoţiile</w:t>
      </w:r>
      <w:r>
        <w:fldChar w:fldCharType="begin"/>
      </w:r>
      <w:r>
        <w:instrText xml:space="preserve"> TC "</w:instrText>
      </w:r>
      <w:bookmarkStart w:id="402" w:name="_Toc499816997"/>
      <w:r>
        <w:instrText>Anexa F – Promoţiile</w:instrText>
      </w:r>
      <w:bookmarkEnd w:id="402"/>
      <w:r>
        <w:instrText>" \l 1</w:instrText>
      </w:r>
      <w:r>
        <w:fldChar w:fldCharType="end"/>
      </w:r>
    </w:p>
    <w:p w:rsidR="006E0E59" w:rsidRDefault="007C5C65">
      <w:pPr>
        <w:pStyle w:val="ProductList-OfferingGroupHeading"/>
        <w:outlineLvl w:val="1"/>
      </w:pPr>
      <w:bookmarkStart w:id="403" w:name="_Sec1196"/>
      <w:r>
        <w:t>Promoţia privind capacitatea de calcul Azure</w:t>
      </w:r>
      <w:bookmarkEnd w:id="403"/>
      <w:r>
        <w:fldChar w:fldCharType="begin"/>
      </w:r>
      <w:r>
        <w:instrText xml:space="preserve"> TC "</w:instrText>
      </w:r>
      <w:bookmarkStart w:id="404" w:name="_Toc499816998"/>
      <w:r>
        <w:instrText>Promoţia privind capacitatea de calcul Azure</w:instrText>
      </w:r>
      <w:bookmarkEnd w:id="404"/>
      <w:r>
        <w:instrText>" \l 2</w:instrText>
      </w:r>
      <w:r>
        <w:fldChar w:fldCharType="end"/>
      </w:r>
    </w:p>
    <w:p w:rsidR="006E0E59" w:rsidRDefault="007C5C65">
      <w:pPr>
        <w:pStyle w:val="ProductList-Body"/>
      </w:pPr>
      <w:r>
        <w:t>Între 1 noiembrie 2015 şi 31 decembrie 2017, promoţia privind capacitatea de calcul Azure oferă reduceri pentru instanţele de calcul A, A_v2, D, D_v2, F, M, G, H şi L sub formă de abonamente independente de 12 luni.</w:t>
      </w:r>
    </w:p>
    <w:p w:rsidR="006E0E59" w:rsidRDefault="007C5C65">
      <w:pPr>
        <w:pStyle w:val="ProductList-OfferingGroupHeading"/>
        <w:outlineLvl w:val="1"/>
      </w:pPr>
      <w:bookmarkStart w:id="405" w:name="_Sec1224"/>
      <w:r>
        <w:t>Promoţie SQL Server 2017 pentru Linux</w:t>
      </w:r>
      <w:bookmarkEnd w:id="405"/>
      <w:r>
        <w:fldChar w:fldCharType="begin"/>
      </w:r>
      <w:r>
        <w:instrText xml:space="preserve"> TC "</w:instrText>
      </w:r>
      <w:bookmarkStart w:id="406" w:name="_Toc499816999"/>
      <w:r>
        <w:instrText>Promoţie SQL Server 2017 pentru Linux</w:instrText>
      </w:r>
      <w:bookmarkEnd w:id="406"/>
      <w:r>
        <w:instrText>" \l 2</w:instrText>
      </w:r>
      <w:r>
        <w:fldChar w:fldCharType="end"/>
      </w:r>
    </w:p>
    <w:p w:rsidR="006E0E59" w:rsidRDefault="007C5C65">
      <w:pPr>
        <w:pStyle w:val="ProductList-Body"/>
      </w:pPr>
      <w:r>
        <w:t>În perioada 1 octombrie 2017 - 30 septembrie 2018, Microsoft va oferi o licenţă de abonament specifică Linux pentru SQL Server 2017. Fără a aduce atingere drepturilor independente ale platformei, cu excepţia unor dispoziţii contrare prevăzute în licenţele SQL Server 2017, licenţele vândute în baza promoţiei SQL Server for Linux permit utilizarea SQL Server exclusiv pe platforma Linux.</w:t>
      </w:r>
    </w:p>
    <w:p w:rsidR="006E0E59" w:rsidRDefault="007C5C65">
      <w:pPr>
        <w:pStyle w:val="ProductList-OfferingGroupHeading"/>
        <w:outlineLvl w:val="1"/>
      </w:pPr>
      <w:bookmarkStart w:id="407" w:name="_Sec1154"/>
      <w:r>
        <w:t>Promoţie pentru trecerea de la Windows 10 S la Windows 10 Pro</w:t>
      </w:r>
      <w:bookmarkEnd w:id="407"/>
      <w:r>
        <w:fldChar w:fldCharType="begin"/>
      </w:r>
      <w:r>
        <w:instrText xml:space="preserve"> TC "</w:instrText>
      </w:r>
      <w:bookmarkStart w:id="408" w:name="_Toc499817000"/>
      <w:r>
        <w:instrText>Promoţie pentru trecerea de la Windows 10 S la Windows 10 Pro</w:instrText>
      </w:r>
      <w:bookmarkEnd w:id="408"/>
      <w:r>
        <w:instrText>" \l 2</w:instrText>
      </w:r>
      <w:r>
        <w:fldChar w:fldCharType="end"/>
      </w:r>
    </w:p>
    <w:p w:rsidR="006E0E59" w:rsidRDefault="007C5C65">
      <w:pPr>
        <w:pStyle w:val="ProductList-Body"/>
      </w:pPr>
      <w:r>
        <w:t>Clienţii MPSA şi Select Plus care achiziţionează dispozitive licenţiate cu Windows 10 Pro în Modul S (Windows 10 S) cu un procesor Intel Core sau AMD A8 ori o versiune ulterioară până la 31 martie 2018 au dreptul să achiziţioneze o licenţă pentru a trece dispozitivele respective la Windows 10 Pro fără taxe suplimentare.</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SectionHeading"/>
        <w:pageBreakBefore/>
        <w:outlineLvl w:val="0"/>
      </w:pPr>
      <w:bookmarkStart w:id="409" w:name="_Sec899"/>
      <w:bookmarkEnd w:id="401"/>
      <w:r>
        <w:t>Anexa G – Termeni privind Sistemul de stocare</w:t>
      </w:r>
      <w:r>
        <w:fldChar w:fldCharType="begin"/>
      </w:r>
      <w:r>
        <w:instrText xml:space="preserve"> TC "</w:instrText>
      </w:r>
      <w:bookmarkStart w:id="410" w:name="_Toc499817001"/>
      <w:r>
        <w:instrText>Anexa G – Termeni privind Sistemul de stocare</w:instrText>
      </w:r>
      <w:bookmarkEnd w:id="410"/>
      <w:r>
        <w:instrText>" \l 1</w:instrText>
      </w:r>
      <w:r>
        <w:fldChar w:fldCharType="end"/>
      </w:r>
    </w:p>
    <w:p w:rsidR="006E0E59" w:rsidRDefault="007C5C65">
      <w:pPr>
        <w:pStyle w:val="ProductList-Offering1Heading"/>
        <w:outlineLvl w:val="1"/>
      </w:pPr>
      <w:bookmarkStart w:id="411" w:name="_Sec900"/>
      <w:r>
        <w:t>Disponibilitate</w:t>
      </w:r>
      <w:bookmarkEnd w:id="411"/>
      <w:r>
        <w:fldChar w:fldCharType="begin"/>
      </w:r>
      <w:r>
        <w:instrText xml:space="preserve"> TC "</w:instrText>
      </w:r>
      <w:bookmarkStart w:id="412" w:name="_Toc499817002"/>
      <w:r>
        <w:instrText>Disponibilitate</w:instrText>
      </w:r>
      <w:bookmarkEnd w:id="412"/>
      <w:r>
        <w:instrText>" \l 2</w:instrText>
      </w:r>
      <w:r>
        <w:fldChar w:fldCharType="end"/>
      </w:r>
    </w:p>
    <w:p w:rsidR="006E0E59" w:rsidRDefault="007C5C65">
      <w:pPr>
        <w:pStyle w:val="ProductList-Body"/>
      </w:pPr>
      <w:r>
        <w:t>Sistemul de stocare este disponibil doar în următoarele locaţii geografice: Argentina, Australia, Austria, Bahrain, Belarus, Belgia, Brazilia, Bulgaria, Canada, Chile, Columbia, Costa Rica, Croaţia, Republica Cehă, Danemarca, Egipt, Finlanda, Franţa, Germania, Grecia, Hong Kong, Ungaria, Islanda, India, Indonezia, Irlanda, Israel, Italia, Japonia, Kazahstan, Kenya, Kuwait, Liban, Liechtenstein, Macau, Malaysia, Mexic, Maroc, Ţările de Jos, Noua Zeelandă, Nigeria, Norvegia, Pakistan, Peru, Filipine, Polonia, Portugalia, Puerto Rico, Qatar, România, Rusia, Arabia Saudită, Serbia, Singapore, Slovacia, Slovenia, Africa de Sud, Spania, Coreea de Sud, Sri Lanka, Suedia, Elveţia, Taiwan, Thailanda, Turcia, Emiratele Arabe Unite, Ucraina, Regatul Unit, Statele Unite ale Americii, Vietnam.</w:t>
      </w:r>
    </w:p>
    <w:p w:rsidR="006E0E59" w:rsidRDefault="007C5C65">
      <w:pPr>
        <w:pStyle w:val="ProductList-Offering1Heading"/>
        <w:outlineLvl w:val="1"/>
      </w:pPr>
      <w:bookmarkStart w:id="413" w:name="_Sec901"/>
      <w:r>
        <w:t>Expediere şi titlu de proprietate</w:t>
      </w:r>
      <w:bookmarkEnd w:id="413"/>
      <w:r>
        <w:fldChar w:fldCharType="begin"/>
      </w:r>
      <w:r>
        <w:instrText xml:space="preserve"> TC "</w:instrText>
      </w:r>
      <w:bookmarkStart w:id="414" w:name="_Toc499817003"/>
      <w:r>
        <w:instrText>Expediere şi titlu de proprietate</w:instrText>
      </w:r>
      <w:bookmarkEnd w:id="414"/>
      <w:r>
        <w:instrText>" \l 2</w:instrText>
      </w:r>
      <w:r>
        <w:fldChar w:fldCharType="end"/>
      </w:r>
    </w:p>
    <w:p w:rsidR="006E0E59" w:rsidRDefault="007C5C65">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rsidR="006E0E59" w:rsidRDefault="007C5C65">
      <w:pPr>
        <w:pStyle w:val="ProductList-Offering1Heading"/>
        <w:outlineLvl w:val="1"/>
      </w:pPr>
      <w:bookmarkStart w:id="415" w:name="_Sec902"/>
      <w:r>
        <w:t>Produsul software al Sistemului de stocare</w:t>
      </w:r>
      <w:bookmarkEnd w:id="415"/>
      <w:r>
        <w:fldChar w:fldCharType="begin"/>
      </w:r>
      <w:r>
        <w:instrText xml:space="preserve"> TC "</w:instrText>
      </w:r>
      <w:bookmarkStart w:id="416" w:name="_Toc499817004"/>
      <w:r>
        <w:instrText>Produsul software al Sistemului de stocare</w:instrText>
      </w:r>
      <w:bookmarkEnd w:id="416"/>
      <w:r>
        <w:instrText>" \l 2</w:instrText>
      </w:r>
      <w:r>
        <w:fldChar w:fldCharType="end"/>
      </w:r>
    </w:p>
    <w:p w:rsidR="006E0E59" w:rsidRDefault="007C5C65">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rsidR="006E0E59" w:rsidRDefault="006E0E59">
      <w:pPr>
        <w:pStyle w:val="ProductList-Body"/>
      </w:pPr>
    </w:p>
    <w:p w:rsidR="006E0E59" w:rsidRDefault="007C5C65">
      <w:pPr>
        <w:pStyle w:val="ProductList-ClauseHeading"/>
        <w:outlineLvl w:val="2"/>
      </w:pPr>
      <w:r>
        <w:t>Restricţiile</w:t>
      </w:r>
    </w:p>
    <w:p w:rsidR="006E0E59" w:rsidRDefault="007C5C65">
      <w:pPr>
        <w:pStyle w:val="ProductList-Body"/>
      </w:pPr>
      <w:r>
        <w:t>Clientul nu are dreptul să utilizeze Produsul software al Sistemului de stocare pentru comparaţii sau evaluări, cu excepţia scopurilor interne ale Clientului, nici să publice sau să dezvăluie rezultatele obţinute.</w:t>
      </w:r>
    </w:p>
    <w:p w:rsidR="006E0E59" w:rsidRDefault="006E0E59">
      <w:pPr>
        <w:pStyle w:val="ProductList-Body"/>
      </w:pPr>
    </w:p>
    <w:p w:rsidR="006E0E59" w:rsidRDefault="007C5C65">
      <w:pPr>
        <w:pStyle w:val="ProductList-ClauseHeading"/>
        <w:outlineLvl w:val="2"/>
      </w:pPr>
      <w:r>
        <w:t>Produse software Open Source de la terţe părţi</w:t>
      </w:r>
    </w:p>
    <w:p w:rsidR="006E0E59" w:rsidRDefault="007C5C65">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48">
        <w:r>
          <w:rPr>
            <w:color w:val="00467F"/>
            <w:u w:val="single"/>
          </w:rPr>
          <w:t>http://go.microsoft.com/fwlink/?LinkId=627000</w:t>
        </w:r>
      </w:hyperlink>
      <w:r>
        <w:t>, iar Clientului i se acordă licenţe în conformitate cu licenţele Open Source aplicabile.</w:t>
      </w:r>
    </w:p>
    <w:p w:rsidR="006E0E59" w:rsidRDefault="006E0E59">
      <w:pPr>
        <w:pStyle w:val="ProductList-Body"/>
      </w:pPr>
    </w:p>
    <w:p w:rsidR="006E0E59" w:rsidRDefault="007C5C65">
      <w:pPr>
        <w:pStyle w:val="ProductList-ClauseHeading"/>
        <w:outlineLvl w:val="2"/>
      </w:pPr>
      <w:r>
        <w:t>Activare/Acord privind serviciile prin Internet şi actualizările</w:t>
      </w:r>
    </w:p>
    <w:p w:rsidR="006E0E59" w:rsidRDefault="007C5C65">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rsidR="006E0E59" w:rsidRDefault="006E0E59">
      <w:pPr>
        <w:pStyle w:val="ProductList-Body"/>
      </w:pPr>
    </w:p>
    <w:p w:rsidR="006E0E59" w:rsidRDefault="007C5C65">
      <w:pPr>
        <w:pStyle w:val="ProductList-ClauseHeading"/>
        <w:outlineLvl w:val="2"/>
      </w:pPr>
      <w:r>
        <w:t>Actualizări ale Produsului software privind Sistemul de stocare</w:t>
      </w:r>
    </w:p>
    <w:p w:rsidR="006E0E59" w:rsidRDefault="007C5C65">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rsidR="006E0E59" w:rsidRDefault="007C5C65">
      <w:pPr>
        <w:pStyle w:val="ProductList-Offering1Heading"/>
        <w:outlineLvl w:val="1"/>
      </w:pPr>
      <w:bookmarkStart w:id="417" w:name="_Sec903"/>
      <w:r>
        <w:t>Garanţie limitată pentru produsele hardware</w:t>
      </w:r>
      <w:bookmarkEnd w:id="417"/>
      <w:r>
        <w:fldChar w:fldCharType="begin"/>
      </w:r>
      <w:r>
        <w:instrText xml:space="preserve"> TC "</w:instrText>
      </w:r>
      <w:bookmarkStart w:id="418" w:name="_Toc499817005"/>
      <w:r>
        <w:instrText>Garanţie limitată pentru produsele hardware</w:instrText>
      </w:r>
      <w:bookmarkEnd w:id="418"/>
      <w:r>
        <w:instrText>" \l 2</w:instrText>
      </w:r>
      <w:r>
        <w:fldChar w:fldCharType="end"/>
      </w:r>
    </w:p>
    <w:p w:rsidR="006E0E59" w:rsidRDefault="007C5C65">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Microsoft îl va repara sau înlocui (la alegerea Microsoft) în mod gratuit: Aceasta este singura garanţie pe care Microsoft o oferă pentru Sistemul de 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rsidR="006E0E59" w:rsidRDefault="007C5C65">
      <w:pPr>
        <w:pStyle w:val="ProductList-Offering1Heading"/>
        <w:outlineLvl w:val="1"/>
      </w:pPr>
      <w:bookmarkStart w:id="419" w:name="_Sec904"/>
      <w:r>
        <w:t>Despăgubirile. Asigurarea apărării faţă de pretenţiile formulate de terţe părţi</w:t>
      </w:r>
      <w:bookmarkEnd w:id="419"/>
      <w:r>
        <w:fldChar w:fldCharType="begin"/>
      </w:r>
      <w:r>
        <w:instrText xml:space="preserve"> TC "</w:instrText>
      </w:r>
      <w:bookmarkStart w:id="420" w:name="_Toc499817006"/>
      <w:r>
        <w:instrText>Despăgubirile. Asigurarea apărării faţă de pretenţiile formulate de terţe părţi</w:instrText>
      </w:r>
      <w:bookmarkEnd w:id="420"/>
      <w:r>
        <w:instrText>" \l 2</w:instrText>
      </w:r>
      <w:r>
        <w:fldChar w:fldCharType="end"/>
      </w:r>
    </w:p>
    <w:p w:rsidR="006E0E59" w:rsidRDefault="007C5C65">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rsidR="006E0E59" w:rsidRDefault="007C5C65">
      <w:pPr>
        <w:pStyle w:val="ProductList-Offering1Heading"/>
        <w:outlineLvl w:val="1"/>
      </w:pPr>
      <w:bookmarkStart w:id="421" w:name="_Sec905"/>
      <w:r>
        <w:t>Limitarea răspunderii</w:t>
      </w:r>
      <w:bookmarkEnd w:id="421"/>
      <w:r>
        <w:fldChar w:fldCharType="begin"/>
      </w:r>
      <w:r>
        <w:instrText xml:space="preserve"> TC "</w:instrText>
      </w:r>
      <w:bookmarkStart w:id="422" w:name="_Toc499817007"/>
      <w:r>
        <w:instrText>Limitarea răspunderii</w:instrText>
      </w:r>
      <w:bookmarkEnd w:id="422"/>
      <w:r>
        <w:instrText>" \l 2</w:instrText>
      </w:r>
      <w:r>
        <w:fldChar w:fldCharType="end"/>
      </w:r>
    </w:p>
    <w:p w:rsidR="006E0E59" w:rsidRDefault="007C5C65">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rsidR="006E0E59" w:rsidRDefault="007C5C65">
      <w:pPr>
        <w:pStyle w:val="ProductList-Offering1Heading"/>
        <w:outlineLvl w:val="1"/>
      </w:pPr>
      <w:bookmarkStart w:id="423" w:name="_Sec906"/>
      <w:r>
        <w:t>Legislaţia americană în materie de control al exporturilor</w:t>
      </w:r>
      <w:bookmarkEnd w:id="423"/>
      <w:r>
        <w:fldChar w:fldCharType="begin"/>
      </w:r>
      <w:r>
        <w:instrText xml:space="preserve"> TC "</w:instrText>
      </w:r>
      <w:bookmarkStart w:id="424" w:name="_Toc499817008"/>
      <w:r>
        <w:instrText>Legislaţia americană în materie de control al exporturilor</w:instrText>
      </w:r>
      <w:bookmarkEnd w:id="424"/>
      <w:r>
        <w:instrText>" \l 2</w:instrText>
      </w:r>
      <w:r>
        <w:fldChar w:fldCharType="end"/>
      </w:r>
    </w:p>
    <w:p w:rsidR="006E0E59" w:rsidRDefault="007C5C65">
      <w:pPr>
        <w:pStyle w:val="ProductList-Body"/>
      </w:pPr>
      <w:r>
        <w:t>Sistemele de stocare se supun prevederilor contractului de licenţiere în volum al Clientului cu privire la jurisdicţia Statelor Unite privind exportul.</w:t>
      </w:r>
    </w:p>
    <w:p w:rsidR="006E0E59" w:rsidRDefault="007C5C65">
      <w:pPr>
        <w:pStyle w:val="ProductList-Offering1Heading"/>
        <w:outlineLvl w:val="1"/>
      </w:pPr>
      <w:bookmarkStart w:id="425" w:name="_Sec907"/>
      <w:r>
        <w:t>Colectarea informaţiilor despre diagnosticare</w:t>
      </w:r>
      <w:bookmarkEnd w:id="425"/>
      <w:r>
        <w:fldChar w:fldCharType="begin"/>
      </w:r>
      <w:r>
        <w:instrText xml:space="preserve"> TC "</w:instrText>
      </w:r>
      <w:bookmarkStart w:id="426" w:name="_Toc499817009"/>
      <w:r>
        <w:instrText>Colectarea informaţiilor despre diagnosticare</w:instrText>
      </w:r>
      <w:bookmarkEnd w:id="426"/>
      <w:r>
        <w:instrText>" \l 2</w:instrText>
      </w:r>
      <w:r>
        <w:fldChar w:fldCharType="end"/>
      </w:r>
    </w:p>
    <w:p w:rsidR="006E0E59" w:rsidRDefault="007C5C65">
      <w:pPr>
        <w:pStyle w:val="ProductList-Body"/>
      </w:pPr>
      <w:r>
        <w:t xml:space="preserve">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w:t>
      </w:r>
      <w:hyperlink r:id="rId149">
        <w:r>
          <w:rPr>
            <w:color w:val="00467F"/>
            <w:u w:val="single"/>
          </w:rPr>
          <w:t>https://www.microsoft.com/en-us/privacystatement</w:t>
        </w:r>
      </w:hyperlink>
      <w:r>
        <w:t>.</w:t>
      </w:r>
    </w:p>
    <w:p w:rsidR="006E0E59" w:rsidRDefault="007C5C65">
      <w:pPr>
        <w:pStyle w:val="ProductList-Offering1Heading"/>
        <w:outlineLvl w:val="1"/>
      </w:pPr>
      <w:bookmarkStart w:id="427" w:name="_Sec908"/>
      <w:r>
        <w:t>Utilizarea de către Guvern</w:t>
      </w:r>
      <w:bookmarkEnd w:id="427"/>
      <w:r>
        <w:fldChar w:fldCharType="begin"/>
      </w:r>
      <w:r>
        <w:instrText xml:space="preserve"> TC "</w:instrText>
      </w:r>
      <w:bookmarkStart w:id="428" w:name="_Toc499817010"/>
      <w:r>
        <w:instrText>Utilizarea de către Guvern</w:instrText>
      </w:r>
      <w:bookmarkEnd w:id="428"/>
      <w:r>
        <w:instrText>" \l 2</w:instrText>
      </w:r>
      <w:r>
        <w:fldChar w:fldCharType="end"/>
      </w:r>
    </w:p>
    <w:p w:rsidR="006E0E59" w:rsidRDefault="007C5C65">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SectionHeading"/>
        <w:pageBreakBefore/>
        <w:outlineLvl w:val="0"/>
      </w:pPr>
      <w:bookmarkStart w:id="429" w:name="_Sec1205"/>
      <w:bookmarkEnd w:id="409"/>
      <w:r>
        <w:t>Anexa H – Premium Assurance</w:t>
      </w:r>
      <w:r>
        <w:fldChar w:fldCharType="begin"/>
      </w:r>
      <w:r>
        <w:instrText xml:space="preserve"> TC "</w:instrText>
      </w:r>
      <w:bookmarkStart w:id="430" w:name="_Toc499817011"/>
      <w:r>
        <w:instrText>Anexa H – Premium Assurance</w:instrText>
      </w:r>
      <w:bookmarkEnd w:id="430"/>
      <w:r>
        <w:instrText>" \l 1</w:instrText>
      </w:r>
      <w:r>
        <w:fldChar w:fldCharType="end"/>
      </w:r>
    </w:p>
    <w:p w:rsidR="006E0E59" w:rsidRDefault="007C5C65">
      <w:pPr>
        <w:pStyle w:val="ProductList-Body"/>
      </w:pPr>
      <w:r>
        <w:t>Clientul poate achiziţiona Licenţe suplimentare Premium Assurance în conformitate cu aceşti termeni şi condiţii:</w:t>
      </w:r>
    </w:p>
    <w:p w:rsidR="006E0E59" w:rsidRDefault="007C5C65" w:rsidP="007C5C65">
      <w:pPr>
        <w:pStyle w:val="ProductList-Bullet"/>
        <w:numPr>
          <w:ilvl w:val="0"/>
          <w:numId w:val="65"/>
        </w:numPr>
      </w:pPr>
      <w:r>
        <w:t>Licenţele suplimentare Premium Assurance pot fi achiziţionate pentru Licenţele pentru Produse care au protecţie prin SA activă în cadrul aceleiaşi Înscrieri („Licenţe eligibile”).</w:t>
      </w:r>
    </w:p>
    <w:p w:rsidR="006E0E59" w:rsidRDefault="007C5C65" w:rsidP="007C5C65">
      <w:pPr>
        <w:pStyle w:val="ProductList-Bullet"/>
        <w:numPr>
          <w:ilvl w:val="0"/>
          <w:numId w:val="65"/>
        </w:numPr>
      </w:pPr>
      <w:r>
        <w:t>Clientul trebuie să achiziţioneze Licenţe suplimentare Premium Assurance pentru toate Licenţele eligibile pentru toate ediţiile Produsului dintr-o Familie de produse.</w:t>
      </w:r>
    </w:p>
    <w:p w:rsidR="006E0E59" w:rsidRDefault="007C5C65" w:rsidP="007C5C65">
      <w:pPr>
        <w:pStyle w:val="ProductList-Bullet"/>
        <w:numPr>
          <w:ilvl w:val="0"/>
          <w:numId w:val="65"/>
        </w:numPr>
      </w:pPr>
      <w:r>
        <w:t>Clientul trebuie să achiziţioneze Licenţe suplimentare Premium Assurance pentru Licenţele eligibile pe care le achiziţionează ulterior pe durata înscrierii.</w:t>
      </w:r>
    </w:p>
    <w:p w:rsidR="006E0E59" w:rsidRDefault="007C5C65" w:rsidP="007C5C65">
      <w:pPr>
        <w:pStyle w:val="ProductList-Bullet"/>
        <w:numPr>
          <w:ilvl w:val="0"/>
          <w:numId w:val="65"/>
        </w:numPr>
      </w:pPr>
      <w:r>
        <w:t>Clientul nu trebuie să achiziţioneze Premium Assurance pentru Licenţele CAL sau Licenţele External Connector, dar trebuie să aibă acoperire prin SA pentru Licenţele CAL sau Licenţele External Connector care le permit utilizatorilor şi dispozitivelor să acceseze serverele cu licenţă care deţin protecţie activă prin Premium Assurance.</w:t>
      </w:r>
    </w:p>
    <w:p w:rsidR="006E0E59" w:rsidRDefault="006E0E59">
      <w:pPr>
        <w:pStyle w:val="ProductList-Body"/>
      </w:pPr>
    </w:p>
    <w:p w:rsidR="006E0E59" w:rsidRDefault="007C5C65">
      <w:pPr>
        <w:pStyle w:val="ProductList-Body"/>
      </w:pPr>
      <w:r>
        <w:t>Licenţele suplimentare Premium Assurance expiră la finalul duratei de înscriere pentru care au fost achiziţionate. La reînnoire, Clientul trebuie să achiziţioneze din nou Licenţe suplimentare pentru a beneficia în continuare de protecţie prin Premium Assurance.</w:t>
      </w:r>
    </w:p>
    <w:p w:rsidR="006E0E59" w:rsidRDefault="006E0E59">
      <w:pPr>
        <w:pStyle w:val="ProductList-Body"/>
      </w:pPr>
    </w:p>
    <w:p w:rsidR="006E0E59" w:rsidRDefault="007C5C65">
      <w:pPr>
        <w:pStyle w:val="ProductList-Body"/>
      </w:pPr>
      <w:r>
        <w:t>Pentru clienţii Înscrierii Server and Cloud, „Familie de produse” are sensul stabilit în înscriere. Pentru clienţii Înscrierii Enterprise şi ai Înscrierii Enterprise Subscription şi pentru clienţii Înscrierii Enrollment for Education Solutions („EES”), termenul include grupul de Produse indicat ca Familie de produse în tabelul de mai jos.</w:t>
      </w:r>
    </w:p>
    <w:tbl>
      <w:tblPr>
        <w:tblStyle w:val="PURTable"/>
        <w:tblW w:w="0" w:type="dxa"/>
        <w:tblLook w:val="04A0" w:firstRow="1" w:lastRow="0" w:firstColumn="1" w:lastColumn="0" w:noHBand="0" w:noVBand="1"/>
      </w:tblPr>
      <w:tblGrid>
        <w:gridCol w:w="5400"/>
        <w:gridCol w:w="5516"/>
      </w:tblGrid>
      <w:tr w:rsidR="006E0E59">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6E0E59" w:rsidRDefault="007C5C65">
            <w:pPr>
              <w:pStyle w:val="ProductList-TableBody"/>
            </w:pPr>
            <w:r>
              <w:rPr>
                <w:color w:val="FFFFFF"/>
              </w:rPr>
              <w:t>Familiile de produse pentru Înscrierea Enterprise şi Înscrierea Enterprise Subscription şi EES</w:t>
            </w:r>
          </w:p>
        </w:tc>
      </w:tr>
      <w:tr w:rsidR="006E0E59">
        <w:tc>
          <w:tcPr>
            <w:tcW w:w="600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 xml:space="preserve">Familia de produse </w:t>
            </w: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Produs Server and Tools</w:t>
            </w:r>
          </w:p>
        </w:tc>
      </w:tr>
      <w:tr w:rsidR="006E0E59">
        <w:tc>
          <w:tcPr>
            <w:tcW w:w="600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SQL Server Enterprise per nucleu;</w:t>
            </w:r>
          </w:p>
        </w:tc>
      </w:tr>
      <w:tr w:rsidR="006E0E59">
        <w:tc>
          <w:tcPr>
            <w:tcW w:w="600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SQL Server Standard per nucleu;</w:t>
            </w:r>
          </w:p>
        </w:tc>
      </w:tr>
      <w:tr w:rsidR="006E0E59">
        <w:tc>
          <w:tcPr>
            <w:tcW w:w="600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SQL Server Enterprise (Server/Licenţă CAL)</w:t>
            </w:r>
          </w:p>
        </w:tc>
      </w:tr>
      <w:tr w:rsidR="006E0E59">
        <w:tc>
          <w:tcPr>
            <w:tcW w:w="600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SQL Server Standard;</w:t>
            </w:r>
          </w:p>
        </w:tc>
      </w:tr>
      <w:tr w:rsidR="006E0E59">
        <w:tc>
          <w:tcPr>
            <w:tcW w:w="600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CAL SQL Server</w:t>
            </w:r>
          </w:p>
        </w:tc>
      </w:tr>
      <w:tr w:rsidR="006E0E59">
        <w:tc>
          <w:tcPr>
            <w:tcW w:w="6000" w:type="dxa"/>
            <w:tcBorders>
              <w:top w:val="single" w:sz="4" w:space="0" w:color="6E6E6E"/>
              <w:left w:val="single" w:sz="4" w:space="0" w:color="6E6E6E"/>
              <w:bottom w:val="none" w:sz="4" w:space="0" w:color="6E6E6E"/>
              <w:right w:val="single" w:sz="4" w:space="0" w:color="6E6E6E"/>
            </w:tcBorders>
          </w:tcPr>
          <w:p w:rsidR="006E0E59" w:rsidRDefault="007C5C65">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CIS Datacenter</w:t>
            </w:r>
          </w:p>
        </w:tc>
      </w:tr>
      <w:tr w:rsidR="006E0E59">
        <w:tc>
          <w:tcPr>
            <w:tcW w:w="600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CIS Standard</w:t>
            </w:r>
          </w:p>
        </w:tc>
      </w:tr>
      <w:tr w:rsidR="006E0E59">
        <w:tc>
          <w:tcPr>
            <w:tcW w:w="6000" w:type="dxa"/>
            <w:tcBorders>
              <w:top w:val="none" w:sz="4" w:space="0" w:color="6E6E6E"/>
              <w:left w:val="single" w:sz="4" w:space="0" w:color="6E6E6E"/>
              <w:bottom w:val="none" w:sz="4" w:space="0" w:color="6E6E6E"/>
              <w:right w:val="single" w:sz="4" w:space="0" w:color="6E6E6E"/>
            </w:tcBorders>
          </w:tcPr>
          <w:p w:rsidR="006E0E59" w:rsidRDefault="006E0E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Windows Server Datacenter</w:t>
            </w:r>
          </w:p>
        </w:tc>
      </w:tr>
      <w:tr w:rsidR="006E0E59">
        <w:tc>
          <w:tcPr>
            <w:tcW w:w="6000" w:type="dxa"/>
            <w:tcBorders>
              <w:top w:val="none" w:sz="4" w:space="0" w:color="6E6E6E"/>
              <w:left w:val="single" w:sz="4" w:space="0" w:color="6E6E6E"/>
              <w:bottom w:val="single" w:sz="4" w:space="0" w:color="6E6E6E"/>
              <w:right w:val="single" w:sz="4" w:space="0" w:color="6E6E6E"/>
            </w:tcBorders>
          </w:tcPr>
          <w:p w:rsidR="006E0E59" w:rsidRDefault="006E0E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E59" w:rsidRDefault="007C5C65">
            <w:pPr>
              <w:pStyle w:val="ProductList-TableBody"/>
            </w:pPr>
            <w:r>
              <w:t>Windows Server Standard</w:t>
            </w:r>
          </w:p>
        </w:tc>
      </w:tr>
    </w:tbl>
    <w:p w:rsidR="006E0E59" w:rsidRDefault="006E0E59">
      <w:pPr>
        <w:pStyle w:val="ProductList-Body"/>
      </w:pPr>
    </w:p>
    <w:p w:rsidR="006E0E59" w:rsidRDefault="007C5C65">
      <w:pPr>
        <w:pStyle w:val="ProductList-ClauseHeading"/>
        <w:outlineLvl w:val="2"/>
      </w:pPr>
      <w:r>
        <w:t>Preţuri Premium Assurance</w:t>
      </w:r>
    </w:p>
    <w:p w:rsidR="006E0E59" w:rsidRDefault="007C5C65">
      <w:pPr>
        <w:pStyle w:val="ProductList-Body"/>
      </w:pPr>
      <w:r>
        <w:t xml:space="preserve">Microsoft va oferi patru serii de Licenţe suplimentare Premium Assurance. Clientul va fi eligibil pentru achiziţionarea Licenţelor suplimentare din cele mai recente serii valabile la momentul achiziţionării iniţiale a Licenţelor suplimentare pentru o anumită Familie de produse. Clientul va fi eligibil pentru achiziţionarea unor Licenţe suplimentare din aceeaşi serie în care se află şi Familia de produse respective pe durata înscrierii curente şi pe perioada de reînnoire, cu condiţia să nu existe o întrerupere temporară a protecţiei prin Premium Assurance pentru Licenţele eligibile. Preţurile din fiecare serie sunt stabilite în baza programului şi a nivelului preţurilor şi vor rămâne la fel pe parcursul perioadelor de reînnoire, cu excepţia cazului în care este necesară compensarea fluctuaţiilor ratelor de schimb pentru preţurile exprimate în alte monede decât dolarul american.  </w:t>
      </w:r>
    </w:p>
    <w:p w:rsidR="006E0E59" w:rsidRDefault="006E0E59">
      <w:pPr>
        <w:pStyle w:val="ProductList-Body"/>
      </w:pPr>
    </w:p>
    <w:p w:rsidR="006E0E59" w:rsidRDefault="007C5C65">
      <w:pPr>
        <w:pStyle w:val="ProductList-ClauseHeading"/>
        <w:outlineLvl w:val="2"/>
      </w:pPr>
      <w:r>
        <w:t>Eligibilitatea pentru beneficiile Premium Assurance</w:t>
      </w:r>
    </w:p>
    <w:p w:rsidR="006E0E59" w:rsidRDefault="007C5C65">
      <w:pPr>
        <w:pStyle w:val="ProductList-Body"/>
      </w:pPr>
      <w:r>
        <w:t>Beneficiile Premium Assurance vor fi puse la dispoziţie pentru versiunile de Produse care nu mai sunt protejate prin Asistenţă prelungită, începând cu Windows Server 2008 şi SQL Server 2008. Beneficiile Premium Assurance vor fi puse la dispoziţie pe durata a şase ani de la expirarea Asistenţei prelungite. Clientul va fi eligibil pentru beneficiile Premium Assurance pentru o anumită ediţie şi versiune a Produsului în baza Licenţelor suplimentare Premium Assurance pe care le achiziţionează înainte de expirarea Asistenţei prelungite a Produsului. Clientul va fi eligibil şi pentru beneficii Premium Assurance pentru aceeaşi ediţie şi versiune a Produsului în baza Licenţelor suplimentare pe care le achiziţionează:</w:t>
      </w:r>
    </w:p>
    <w:p w:rsidR="006E0E59" w:rsidRDefault="007C5C65" w:rsidP="007C5C65">
      <w:pPr>
        <w:pStyle w:val="ProductList-Bullet"/>
        <w:numPr>
          <w:ilvl w:val="0"/>
          <w:numId w:val="66"/>
        </w:numPr>
      </w:pPr>
      <w:r>
        <w:t>ulterior în baza aceleiaşi înscrieri; şi</w:t>
      </w:r>
    </w:p>
    <w:p w:rsidR="006E0E59" w:rsidRDefault="007C5C65" w:rsidP="007C5C65">
      <w:pPr>
        <w:pStyle w:val="ProductList-Bullet"/>
        <w:numPr>
          <w:ilvl w:val="0"/>
          <w:numId w:val="66"/>
        </w:numPr>
      </w:pPr>
      <w:r>
        <w:t xml:space="preserve">pe durata reînnoirii (cu condiţia să nu existe întreruperi temporare ale protecţiei).  </w:t>
      </w:r>
    </w:p>
    <w:p w:rsidR="006E0E59" w:rsidRDefault="006E0E59">
      <w:pPr>
        <w:pStyle w:val="ProductList-Body"/>
      </w:pPr>
    </w:p>
    <w:p w:rsidR="006E0E59" w:rsidRDefault="007C5C65">
      <w:pPr>
        <w:pStyle w:val="ProductList-Body"/>
      </w:pPr>
      <w:r>
        <w:t>Microsoft îşi rezervă dreptul de a întrerupe disponibilitatea beneficiilor Premium Assurance pe viitor, doar pentru ediţiile şi versiunile Produsului care încă beneficiază de Asistenţă standard.</w:t>
      </w:r>
    </w:p>
    <w:p w:rsidR="006E0E59" w:rsidRDefault="006E0E59">
      <w:pPr>
        <w:pStyle w:val="ProductList-Body"/>
      </w:pPr>
    </w:p>
    <w:p w:rsidR="006E0E59" w:rsidRDefault="007C5C65">
      <w:pPr>
        <w:pStyle w:val="ProductList-ClauseHeading"/>
        <w:outlineLvl w:val="2"/>
      </w:pPr>
      <w:r>
        <w:t>Implementare şi Utilizare</w:t>
      </w:r>
    </w:p>
    <w:p w:rsidR="006E0E59" w:rsidRDefault="007C5C65">
      <w:pPr>
        <w:pStyle w:val="ProductList-Body"/>
      </w:pPr>
      <w:r>
        <w:t>Clientul poate instala actualizări de securitate oferite ca beneficii Premium Assurance doar pe Serverele cu licenţă care beneficiază de protecţie prin Premium Assurance. Clientul nu trebuie să elimine actualizările dacă protecţia expiră.</w:t>
      </w:r>
    </w:p>
    <w:p w:rsidR="006E0E59" w:rsidRDefault="006E0E59">
      <w:pPr>
        <w:pStyle w:val="ProductList-Body"/>
      </w:pPr>
    </w:p>
    <w:p w:rsidR="006E0E59" w:rsidRDefault="007C5C65">
      <w:pPr>
        <w:pStyle w:val="ProductList-ClauseHeading"/>
        <w:outlineLvl w:val="2"/>
      </w:pPr>
      <w:r>
        <w:t>Asistenţă 24x7 pentru rezolvarea problemelor</w:t>
      </w:r>
    </w:p>
    <w:p w:rsidR="006E0E59" w:rsidRDefault="007C5C65">
      <w:pPr>
        <w:pStyle w:val="ProductList-Body"/>
      </w:pPr>
      <w:r>
        <w:t>Dacă Clientul respectă cerinţele de mai jos, Clientul va fi eligibil să aplice incidentele cu Asistenţă 24x7 pentru rezolvarea problemelor pentru utilizarea unor versiuni anterioare ale produselor software începând cu 2008:</w:t>
      </w:r>
    </w:p>
    <w:p w:rsidR="006E0E59" w:rsidRDefault="007C5C65" w:rsidP="007C5C65">
      <w:pPr>
        <w:pStyle w:val="ProductList-Bullet"/>
        <w:numPr>
          <w:ilvl w:val="0"/>
          <w:numId w:val="67"/>
        </w:numPr>
      </w:pPr>
      <w:r>
        <w:t>Clientul este eligibil pentru Asistenţă 24x7 pentru rezolvarea problemelor în conformitate cu secţiunea Asistenţă 24x7 pentru rezolvarea problemelor din Anexa B – Software Assurance.</w:t>
      </w:r>
    </w:p>
    <w:p w:rsidR="006E0E59" w:rsidRDefault="007C5C65" w:rsidP="007C5C65">
      <w:pPr>
        <w:pStyle w:val="ProductList-Bullet"/>
        <w:numPr>
          <w:ilvl w:val="0"/>
          <w:numId w:val="67"/>
        </w:numPr>
      </w:pPr>
      <w:r>
        <w:t xml:space="preserve">Versiunea de produs pe care Clientul o utilizează este mai recentă decât Asistenţa prelungită, dar cu cel mult şase ani. </w:t>
      </w:r>
    </w:p>
    <w:p w:rsidR="006E0E59" w:rsidRDefault="007C5C65" w:rsidP="007C5C65">
      <w:pPr>
        <w:pStyle w:val="ProductList-Bullet"/>
        <w:numPr>
          <w:ilvl w:val="0"/>
          <w:numId w:val="67"/>
        </w:numPr>
      </w:pPr>
      <w:r>
        <w:t>Clientul utilizează produsul software pe un Server cu licenţă care beneficiază de Licenţe suplimentare Premium Assurance active.</w:t>
      </w:r>
    </w:p>
    <w:p w:rsidR="006E0E59" w:rsidRDefault="007C5C65" w:rsidP="007C5C65">
      <w:pPr>
        <w:pStyle w:val="ProductList-Bullet"/>
        <w:numPr>
          <w:ilvl w:val="0"/>
          <w:numId w:val="67"/>
        </w:numPr>
      </w:pPr>
      <w:r>
        <w:t>Clientul a achiziţionat prima dată protecţia prin Premium Assurance înainte de expirarea Asistenţei prelungite pentru versiunea în uz şi a întreţinut-o fără întrerupere.</w:t>
      </w:r>
    </w:p>
    <w:p w:rsidR="006E0E59" w:rsidRDefault="006E0E59">
      <w:pPr>
        <w:pStyle w:val="ProductList-Body"/>
        <w:jc w:val="right"/>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7C5C65">
      <w:pPr>
        <w:pStyle w:val="ProductList-SectionHeading"/>
        <w:pageBreakBefore/>
        <w:outlineLvl w:val="0"/>
      </w:pPr>
      <w:bookmarkStart w:id="431" w:name="_Sec1230"/>
      <w:bookmarkEnd w:id="429"/>
      <w:r>
        <w:t>Anexa I – Beneficiile pentru utilizarea de către Elevi/Studenţi</w:t>
      </w:r>
      <w:r>
        <w:fldChar w:fldCharType="begin"/>
      </w:r>
      <w:r>
        <w:instrText xml:space="preserve"> TC "</w:instrText>
      </w:r>
      <w:bookmarkStart w:id="432" w:name="_Toc499817012"/>
      <w:r>
        <w:instrText>Anexa I – Beneficiile pentru utilizarea de către Elevi/Studenţi</w:instrText>
      </w:r>
      <w:bookmarkEnd w:id="432"/>
      <w:r>
        <w:instrText>" \l 1</w:instrText>
      </w:r>
      <w:r>
        <w:fldChar w:fldCharType="end"/>
      </w:r>
    </w:p>
    <w:p w:rsidR="006E0E59" w:rsidRDefault="007C5C65">
      <w:pPr>
        <w:pStyle w:val="ProductList-Body"/>
      </w:pPr>
      <w:r>
        <w:t>Următoarele Produse calificate furnizează un Beneficiu pentru utilizarea de către Elevi/Studenţi pentru produsele identificate în coloana Beneficii pentru utilizarea de către Elevi/Studenţi.</w:t>
      </w:r>
    </w:p>
    <w:p w:rsidR="006E0E59" w:rsidRDefault="006E0E59">
      <w:pPr>
        <w:pStyle w:val="ProductList-Body"/>
      </w:pPr>
    </w:p>
    <w:tbl>
      <w:tblPr>
        <w:tblStyle w:val="PURTable"/>
        <w:tblW w:w="0" w:type="dxa"/>
        <w:tblLook w:val="04A0" w:firstRow="1" w:lastRow="0" w:firstColumn="1" w:lastColumn="0" w:noHBand="0" w:noVBand="1"/>
      </w:tblPr>
      <w:tblGrid>
        <w:gridCol w:w="2712"/>
        <w:gridCol w:w="1380"/>
        <w:gridCol w:w="1380"/>
        <w:gridCol w:w="1375"/>
        <w:gridCol w:w="1375"/>
        <w:gridCol w:w="1347"/>
        <w:gridCol w:w="1347"/>
      </w:tblGrid>
      <w:tr w:rsidR="006E0E59">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6E0E59" w:rsidRDefault="007C5C65">
            <w:pPr>
              <w:pStyle w:val="ProductList-TableBody"/>
              <w:jc w:val="center"/>
            </w:pPr>
            <w:r>
              <w:rPr>
                <w:b/>
              </w:rPr>
              <w:t>Produse eligibile</w:t>
            </w:r>
          </w:p>
        </w:tc>
      </w:tr>
      <w:tr w:rsidR="006E0E59">
        <w:tc>
          <w:tcPr>
            <w:tcW w:w="2940" w:type="dxa"/>
            <w:tcBorders>
              <w:top w:val="single" w:sz="4" w:space="0" w:color="FFFFFF"/>
              <w:left w:val="single" w:sz="4" w:space="0" w:color="FFFFFF"/>
              <w:bottom w:val="single" w:sz="4" w:space="0" w:color="FFFFFF"/>
              <w:right w:val="single" w:sz="4" w:space="0" w:color="0072C6"/>
            </w:tcBorders>
          </w:tcPr>
          <w:p w:rsidR="006E0E59" w:rsidRDefault="006E0E59">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6E0E59" w:rsidRDefault="007C5C65">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6E0E59" w:rsidRDefault="007C5C65">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6E0E59" w:rsidRDefault="007C5C65">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6E0E59" w:rsidRDefault="007C5C65">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6E0E59" w:rsidRDefault="007C5C65">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6E0E59" w:rsidRDefault="007C5C65">
            <w:pPr>
              <w:pStyle w:val="ProductList-TableBody"/>
              <w:jc w:val="center"/>
            </w:pPr>
            <w:r>
              <w:rPr>
                <w:color w:val="FFFFFF"/>
              </w:rPr>
              <w:t>Office 365 A5</w:t>
            </w:r>
          </w:p>
        </w:tc>
      </w:tr>
      <w:tr w:rsidR="006E0E59">
        <w:tc>
          <w:tcPr>
            <w:tcW w:w="2940" w:type="dxa"/>
            <w:tcBorders>
              <w:top w:val="single" w:sz="4" w:space="0" w:color="FFFFFF"/>
              <w:left w:val="single" w:sz="4" w:space="0" w:color="FFFFFF"/>
              <w:bottom w:val="single" w:sz="4" w:space="0" w:color="FFFFFF"/>
              <w:right w:val="single" w:sz="4" w:space="0" w:color="0072C6"/>
            </w:tcBorders>
          </w:tcPr>
          <w:p w:rsidR="006E0E59" w:rsidRDefault="007C5C65">
            <w:pPr>
              <w:pStyle w:val="ProductList-TableBody"/>
            </w:pPr>
            <w:r>
              <w:rPr>
                <w:b/>
              </w:rPr>
              <w:t>Beneficiul pentru utilizarea de către Elevi/Studenţi</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6E0E59" w:rsidRDefault="007C5C6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6E0E59" w:rsidRDefault="007C5C6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6E0E59" w:rsidRDefault="007C5C6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6E0E59" w:rsidRDefault="007C5C6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6E0E59" w:rsidRDefault="007C5C6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6E0E59" w:rsidRDefault="007C5C65">
            <w:pPr>
              <w:pStyle w:val="ProductList-TableBody"/>
              <w:jc w:val="center"/>
            </w:pPr>
            <w:r>
              <w:rPr>
                <w:color w:val="FFFFFF"/>
              </w:rPr>
              <w:t>1:40</w:t>
            </w:r>
            <w:r>
              <w:rPr>
                <w:vertAlign w:val="superscript"/>
              </w:rPr>
              <w:t>1</w:t>
            </w:r>
          </w:p>
        </w:tc>
      </w:tr>
      <w:tr w:rsidR="006E0E59">
        <w:tc>
          <w:tcPr>
            <w:tcW w:w="2940" w:type="dxa"/>
            <w:tcBorders>
              <w:top w:val="single" w:sz="4" w:space="0" w:color="FFFFFF"/>
              <w:left w:val="dashed" w:sz="4" w:space="0" w:color="FFFFFF"/>
              <w:bottom w:val="dashed" w:sz="4" w:space="0" w:color="808080"/>
              <w:right w:val="single" w:sz="4" w:space="0" w:color="000000"/>
            </w:tcBorders>
          </w:tcPr>
          <w:p w:rsidR="006E0E59" w:rsidRDefault="007C5C65">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2940" w:type="dxa"/>
            <w:tcBorders>
              <w:top w:val="dashed" w:sz="4" w:space="0" w:color="808080"/>
              <w:left w:val="dashed" w:sz="4" w:space="0" w:color="FFFFFF"/>
              <w:bottom w:val="dashed" w:sz="4" w:space="0" w:color="808080"/>
              <w:right w:val="single" w:sz="4" w:space="0" w:color="000000"/>
            </w:tcBorders>
          </w:tcPr>
          <w:p w:rsidR="006E0E59" w:rsidRDefault="007C5C65">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2940" w:type="dxa"/>
            <w:tcBorders>
              <w:top w:val="dashed" w:sz="4" w:space="0" w:color="808080"/>
              <w:left w:val="dashed" w:sz="4" w:space="0" w:color="FFFFFF"/>
              <w:bottom w:val="dashed" w:sz="4" w:space="0" w:color="808080"/>
              <w:right w:val="single" w:sz="4" w:space="0" w:color="000000"/>
            </w:tcBorders>
          </w:tcPr>
          <w:p w:rsidR="006E0E59" w:rsidRDefault="007C5C65">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2940" w:type="dxa"/>
            <w:tcBorders>
              <w:top w:val="dashed" w:sz="4" w:space="0" w:color="808080"/>
              <w:left w:val="dashed" w:sz="4" w:space="0" w:color="FFFFFF"/>
              <w:bottom w:val="dashed" w:sz="4" w:space="0" w:color="808080"/>
              <w:right w:val="single" w:sz="4" w:space="0" w:color="000000"/>
            </w:tcBorders>
          </w:tcPr>
          <w:p w:rsidR="006E0E59" w:rsidRDefault="007C5C65">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2940" w:type="dxa"/>
            <w:tcBorders>
              <w:top w:val="dashed" w:sz="4" w:space="0" w:color="808080"/>
              <w:left w:val="dashed" w:sz="4" w:space="0" w:color="FFFFFF"/>
              <w:bottom w:val="dashed" w:sz="4" w:space="0" w:color="808080"/>
              <w:right w:val="single" w:sz="4" w:space="0" w:color="000000"/>
            </w:tcBorders>
          </w:tcPr>
          <w:p w:rsidR="006E0E59" w:rsidRDefault="007C5C65">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2940" w:type="dxa"/>
            <w:tcBorders>
              <w:top w:val="dashed" w:sz="4" w:space="0" w:color="808080"/>
              <w:left w:val="dashed" w:sz="4" w:space="0" w:color="FFFFFF"/>
              <w:bottom w:val="dashed" w:sz="4" w:space="0" w:color="808080"/>
              <w:right w:val="single" w:sz="4" w:space="0" w:color="000000"/>
            </w:tcBorders>
          </w:tcPr>
          <w:p w:rsidR="006E0E59" w:rsidRDefault="007C5C65">
            <w:pPr>
              <w:pStyle w:val="ProductList-TableBody"/>
            </w:pPr>
            <w:r>
              <w:t>Intune pentru Edu</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2940" w:type="dxa"/>
            <w:tcBorders>
              <w:top w:val="dashed" w:sz="4" w:space="0" w:color="808080"/>
              <w:left w:val="dashed" w:sz="4" w:space="0" w:color="FFFFFF"/>
              <w:bottom w:val="dashed" w:sz="4" w:space="0" w:color="808080"/>
              <w:right w:val="single" w:sz="4" w:space="0" w:color="000000"/>
            </w:tcBorders>
          </w:tcPr>
          <w:p w:rsidR="006E0E59" w:rsidRDefault="007C5C65">
            <w:pPr>
              <w:pStyle w:val="ProductList-TableBody"/>
            </w:pPr>
            <w:r>
              <w:t>Minecraft: Ediţia Education</w:t>
            </w: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r>
      <w:tr w:rsidR="006E0E59">
        <w:tc>
          <w:tcPr>
            <w:tcW w:w="2940" w:type="dxa"/>
            <w:tcBorders>
              <w:top w:val="dashed" w:sz="4" w:space="0" w:color="808080"/>
              <w:left w:val="dashed" w:sz="4" w:space="0" w:color="FFFFFF"/>
              <w:bottom w:val="dashed" w:sz="4" w:space="0" w:color="808080"/>
              <w:right w:val="single" w:sz="4" w:space="0" w:color="000000"/>
            </w:tcBorders>
          </w:tcPr>
          <w:p w:rsidR="006E0E59" w:rsidRDefault="007C5C65">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r w:rsidR="006E0E59">
        <w:tc>
          <w:tcPr>
            <w:tcW w:w="2940" w:type="dxa"/>
            <w:tcBorders>
              <w:top w:val="dashed" w:sz="4" w:space="0" w:color="808080"/>
              <w:left w:val="dashed" w:sz="4" w:space="0" w:color="FFFFFF"/>
              <w:bottom w:val="single" w:sz="4" w:space="0" w:color="FFFFFF"/>
              <w:right w:val="single" w:sz="4" w:space="0" w:color="000000"/>
            </w:tcBorders>
          </w:tcPr>
          <w:p w:rsidR="006E0E59" w:rsidRDefault="007C5C65">
            <w:pPr>
              <w:pStyle w:val="ProductList-TableBody"/>
            </w:pPr>
            <w:r>
              <w:t xml:space="preserve">Protecţie avansată împotriva ameninţărilor Office 365 </w:t>
            </w: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6E0E59" w:rsidRDefault="006E0E5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6E0E59" w:rsidRDefault="007C5C65">
            <w:pPr>
              <w:pStyle w:val="ProductList-TableBody"/>
              <w:jc w:val="center"/>
            </w:pPr>
            <w:r>
              <w:t>X</w:t>
            </w:r>
          </w:p>
        </w:tc>
      </w:tr>
    </w:tbl>
    <w:p w:rsidR="006E0E59" w:rsidRDefault="007C5C65">
      <w:pPr>
        <w:pStyle w:val="ProductList-Body"/>
      </w:pPr>
      <w:r>
        <w:rPr>
          <w:i/>
          <w:vertAlign w:val="superscript"/>
        </w:rPr>
        <w:t>1</w:t>
      </w:r>
      <w:r>
        <w:rPr>
          <w:i/>
        </w:rPr>
        <w:t>Numărul de instanţe pentru Studenţi activate per utilizator licenţiat la nivel de organizaţie.</w:t>
      </w:r>
    </w:p>
    <w:p w:rsidR="006E0E59" w:rsidRDefault="007C5C65">
      <w:pPr>
        <w:pStyle w:val="ProductList-Body"/>
      </w:pPr>
      <w:r>
        <w:rPr>
          <w:i/>
          <w:vertAlign w:val="superscript"/>
        </w:rPr>
        <w:t>2</w:t>
      </w:r>
      <w:r>
        <w:rPr>
          <w:i/>
        </w:rPr>
        <w:t>Dispozitivele aflate în proprietatea Instituţiei pot alege Windows Education sau Enterprise</w:t>
      </w:r>
    </w:p>
    <w:p w:rsidR="006E0E59" w:rsidRDefault="007C5C65">
      <w:pPr>
        <w:pStyle w:val="ProductList-Body"/>
      </w:pPr>
      <w:r>
        <w:rPr>
          <w:i/>
          <w:vertAlign w:val="superscript"/>
        </w:rPr>
        <w:t>3</w:t>
      </w:r>
      <w:r>
        <w:rPr>
          <w:i/>
        </w:rPr>
        <w:t>Include Microsoft 365 A3 cu licenţă Core CAL.</w:t>
      </w:r>
    </w:p>
    <w:p w:rsidR="006E0E59" w:rsidRDefault="006E0E59">
      <w:pPr>
        <w:pStyle w:val="ProductList-Body"/>
      </w:pPr>
    </w:p>
    <w:p w:rsidR="006E0E59" w:rsidRDefault="006E0E59">
      <w:pPr>
        <w:pStyle w:val="PURBreadcrumb"/>
      </w:pPr>
    </w:p>
    <w:tbl>
      <w:tblPr>
        <w:tblStyle w:val="PURTable"/>
        <w:tblW w:w="0" w:type="dxa"/>
        <w:tblLook w:val="04A0" w:firstRow="1" w:lastRow="0" w:firstColumn="1" w:lastColumn="0" w:noHBand="0" w:noVBand="1"/>
      </w:tblPr>
      <w:tblGrid>
        <w:gridCol w:w="10916"/>
      </w:tblGrid>
      <w:tr w:rsidR="006E0E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E59" w:rsidRDefault="0086218F">
            <w:pPr>
              <w:pStyle w:val="ProductList-TableBody"/>
              <w:jc w:val="right"/>
            </w:pPr>
            <w:hyperlink w:anchor="_Sec842">
              <w:r w:rsidR="007C5C65">
                <w:rPr>
                  <w:color w:val="00467F"/>
                  <w:sz w:val="14"/>
                  <w:u w:val="single"/>
                </w:rPr>
                <w:t>Cuprins</w:t>
              </w:r>
            </w:hyperlink>
            <w:r w:rsidR="007C5C65">
              <w:rPr>
                <w:sz w:val="14"/>
              </w:rPr>
              <w:t>/</w:t>
            </w:r>
            <w:hyperlink w:anchor="_Sec549">
              <w:r w:rsidR="007C5C65">
                <w:rPr>
                  <w:color w:val="00467F"/>
                  <w:sz w:val="14"/>
                  <w:u w:val="single"/>
                </w:rPr>
                <w:t>Glosar</w:t>
              </w:r>
            </w:hyperlink>
            <w:r w:rsidR="007C5C65">
              <w:rPr>
                <w:sz w:val="14"/>
              </w:rPr>
              <w:t>/</w:t>
            </w:r>
            <w:hyperlink w:anchor="_Sec844">
              <w:r w:rsidR="007C5C65">
                <w:rPr>
                  <w:color w:val="00467F"/>
                  <w:sz w:val="14"/>
                  <w:u w:val="single"/>
                </w:rPr>
                <w:t>Index</w:t>
              </w:r>
            </w:hyperlink>
          </w:p>
        </w:tc>
      </w:tr>
    </w:tbl>
    <w:p w:rsidR="006E0E59" w:rsidRDefault="006E0E59">
      <w:pPr>
        <w:pStyle w:val="ProductList-Body"/>
      </w:pPr>
    </w:p>
    <w:p w:rsidR="006E0E59" w:rsidRDefault="006E0E59">
      <w:pPr>
        <w:sectPr w:rsidR="006E0E59">
          <w:headerReference w:type="default" r:id="rId150"/>
          <w:footerReference w:type="default" r:id="rId151"/>
          <w:type w:val="continuous"/>
          <w:pgSz w:w="12240" w:h="15840" w:code="1"/>
          <w:pgMar w:top="1170" w:right="720" w:bottom="720" w:left="720" w:header="432" w:footer="288" w:gutter="0"/>
          <w:cols w:space="360"/>
        </w:sectPr>
      </w:pPr>
    </w:p>
    <w:bookmarkEnd w:id="431"/>
    <w:p w:rsidR="006E0E59" w:rsidRDefault="007C5C65">
      <w:pPr>
        <w:pStyle w:val="ProductList-SectionHeading"/>
        <w:pageBreakBefore/>
        <w:outlineLvl w:val="0"/>
      </w:pPr>
      <w:r>
        <w:t>Index</w:t>
      </w:r>
      <w:r>
        <w:fldChar w:fldCharType="begin"/>
      </w:r>
      <w:r>
        <w:instrText xml:space="preserve"> TC "</w:instrText>
      </w:r>
      <w:bookmarkStart w:id="433" w:name="_Toc499817013"/>
      <w:r>
        <w:instrText>Index</w:instrText>
      </w:r>
      <w:bookmarkEnd w:id="433"/>
      <w:r>
        <w:instrText>" \l 1</w:instrText>
      </w:r>
      <w:r>
        <w:fldChar w:fldCharType="end"/>
      </w:r>
    </w:p>
    <w:p w:rsidR="006E0E59" w:rsidRDefault="006E0E59">
      <w:pPr>
        <w:pStyle w:val="ProductList-Body"/>
      </w:pPr>
    </w:p>
    <w:p w:rsidR="006E0E59" w:rsidRDefault="006E0E59">
      <w:pPr>
        <w:sectPr w:rsidR="006E0E59">
          <w:headerReference w:type="default" r:id="rId152"/>
          <w:footerReference w:type="default" r:id="rId153"/>
          <w:type w:val="continuous"/>
          <w:pgSz w:w="12240" w:h="15840" w:code="1"/>
          <w:pgMar w:top="1170" w:right="720" w:bottom="720" w:left="720" w:header="432" w:footer="288" w:gutter="0"/>
          <w:cols w:space="360"/>
        </w:sectPr>
      </w:pPr>
    </w:p>
    <w:p w:rsidR="007C5C65" w:rsidRDefault="007C5C65">
      <w:pPr>
        <w:pStyle w:val="ProductList-Body"/>
        <w:rPr>
          <w:noProof/>
        </w:rPr>
        <w:sectPr w:rsidR="007C5C65" w:rsidSect="007C5C6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C5C65" w:rsidRDefault="007C5C65">
      <w:pPr>
        <w:pStyle w:val="Index1"/>
        <w:tabs>
          <w:tab w:val="right" w:pos="5030"/>
        </w:tabs>
        <w:rPr>
          <w:noProof/>
        </w:rPr>
      </w:pPr>
      <w:r>
        <w:rPr>
          <w:noProof/>
        </w:rPr>
        <w:t>, Licenţă CAL Microsoft Dynamics 365 for Operations, 83</w:t>
      </w:r>
    </w:p>
    <w:p w:rsidR="007C5C65" w:rsidRDefault="007C5C65">
      <w:pPr>
        <w:pStyle w:val="Index1"/>
        <w:tabs>
          <w:tab w:val="right" w:pos="5030"/>
        </w:tabs>
        <w:rPr>
          <w:noProof/>
        </w:rPr>
      </w:pPr>
      <w:r>
        <w:rPr>
          <w:noProof/>
        </w:rPr>
        <w:t>, System Center Datacenter (licenţe nucleu cu 2 pachete), 19</w:t>
      </w:r>
    </w:p>
    <w:p w:rsidR="007C5C65" w:rsidRDefault="007C5C65">
      <w:pPr>
        <w:pStyle w:val="Index1"/>
        <w:tabs>
          <w:tab w:val="right" w:pos="5030"/>
        </w:tabs>
        <w:rPr>
          <w:noProof/>
        </w:rPr>
      </w:pPr>
      <w:r>
        <w:rPr>
          <w:noProof/>
        </w:rPr>
        <w:t>, System Center Standard (licenţe nucleu cu 2 pachete), 19</w:t>
      </w:r>
    </w:p>
    <w:p w:rsidR="007C5C65" w:rsidRDefault="007C5C65">
      <w:pPr>
        <w:pStyle w:val="Index1"/>
        <w:tabs>
          <w:tab w:val="right" w:pos="5030"/>
        </w:tabs>
        <w:rPr>
          <w:noProof/>
        </w:rPr>
      </w:pPr>
      <w:r>
        <w:rPr>
          <w:noProof/>
        </w:rPr>
        <w:t>125 de licenţe pentru site-ul de examen Microsoft Learning MOS/Certificare MCE, 72</w:t>
      </w:r>
    </w:p>
    <w:p w:rsidR="007C5C65" w:rsidRDefault="007C5C65">
      <w:pPr>
        <w:pStyle w:val="Index1"/>
        <w:tabs>
          <w:tab w:val="right" w:pos="5030"/>
        </w:tabs>
        <w:rPr>
          <w:noProof/>
        </w:rPr>
      </w:pPr>
      <w:r>
        <w:rPr>
          <w:noProof/>
        </w:rPr>
        <w:t>125 de licenţe pentru site-ul de examen Microsoft Learning MTA/Certificare MCA, 72</w:t>
      </w:r>
    </w:p>
    <w:p w:rsidR="007C5C65" w:rsidRDefault="007C5C65">
      <w:pPr>
        <w:pStyle w:val="Index1"/>
        <w:tabs>
          <w:tab w:val="right" w:pos="5030"/>
        </w:tabs>
        <w:rPr>
          <w:noProof/>
        </w:rPr>
      </w:pPr>
      <w:r>
        <w:rPr>
          <w:noProof/>
        </w:rPr>
        <w:t>500 de licenţe pentru site-ul de examen Microsoft Learning MOS/MTA/Certificare MCE, 72</w:t>
      </w:r>
    </w:p>
    <w:p w:rsidR="007C5C65" w:rsidRDefault="007C5C65">
      <w:pPr>
        <w:pStyle w:val="Index1"/>
        <w:tabs>
          <w:tab w:val="right" w:pos="5030"/>
        </w:tabs>
        <w:rPr>
          <w:noProof/>
        </w:rPr>
      </w:pPr>
      <w:r>
        <w:rPr>
          <w:noProof/>
        </w:rPr>
        <w:t>Abonament lunar Bing Maps Enterprise, 69</w:t>
      </w:r>
    </w:p>
    <w:p w:rsidR="007C5C65" w:rsidRDefault="007C5C65">
      <w:pPr>
        <w:pStyle w:val="Index1"/>
        <w:tabs>
          <w:tab w:val="right" w:pos="5030"/>
        </w:tabs>
        <w:rPr>
          <w:noProof/>
        </w:rPr>
      </w:pPr>
      <w:r>
        <w:rPr>
          <w:noProof/>
        </w:rPr>
        <w:t>Abonament lunar pentru Platforma de gestionare a resurselor Mobile, 69</w:t>
      </w:r>
    </w:p>
    <w:p w:rsidR="007C5C65" w:rsidRDefault="007C5C65">
      <w:pPr>
        <w:pStyle w:val="Index1"/>
        <w:tabs>
          <w:tab w:val="right" w:pos="5030"/>
        </w:tabs>
        <w:rPr>
          <w:noProof/>
        </w:rPr>
      </w:pPr>
      <w:r>
        <w:rPr>
          <w:noProof/>
        </w:rPr>
        <w:t>Abonament lunar pentru utilizarea site-ului web intern Bing Maps – 100.000 de tranzacţii, 69</w:t>
      </w:r>
    </w:p>
    <w:p w:rsidR="007C5C65" w:rsidRDefault="007C5C65">
      <w:pPr>
        <w:pStyle w:val="Index1"/>
        <w:tabs>
          <w:tab w:val="right" w:pos="5030"/>
        </w:tabs>
        <w:rPr>
          <w:noProof/>
        </w:rPr>
      </w:pPr>
      <w:r>
        <w:rPr>
          <w:noProof/>
        </w:rPr>
        <w:t>Abonament lunar pentru utilizarea site-ului web intern Bing Maps – 500.000 de tranzacţii (şi mai multe), 69</w:t>
      </w:r>
    </w:p>
    <w:p w:rsidR="007C5C65" w:rsidRDefault="007C5C65">
      <w:pPr>
        <w:pStyle w:val="Index1"/>
        <w:tabs>
          <w:tab w:val="right" w:pos="5030"/>
        </w:tabs>
        <w:rPr>
          <w:noProof/>
        </w:rPr>
      </w:pPr>
      <w:r>
        <w:rPr>
          <w:noProof/>
        </w:rPr>
        <w:t>Abonament lunar pentru utilizarea site-ului web public Bing Maps – 100.000 de tranzacţii, 69</w:t>
      </w:r>
    </w:p>
    <w:p w:rsidR="007C5C65" w:rsidRDefault="007C5C65">
      <w:pPr>
        <w:pStyle w:val="Index1"/>
        <w:tabs>
          <w:tab w:val="right" w:pos="5030"/>
        </w:tabs>
        <w:rPr>
          <w:noProof/>
        </w:rPr>
      </w:pPr>
      <w:r>
        <w:rPr>
          <w:noProof/>
        </w:rPr>
        <w:t>Abonament lunar pentru utilizarea site-ului web public Bing Maps – 500.000 de tranzacţii (şi mai multe), 69</w:t>
      </w:r>
    </w:p>
    <w:p w:rsidR="007C5C65" w:rsidRDefault="007C5C65">
      <w:pPr>
        <w:pStyle w:val="Index1"/>
        <w:tabs>
          <w:tab w:val="right" w:pos="5030"/>
        </w:tabs>
        <w:rPr>
          <w:noProof/>
        </w:rPr>
      </w:pPr>
      <w:r>
        <w:rPr>
          <w:noProof/>
        </w:rPr>
        <w:t>Abonament lunar pentru Utilizatorul cunoscut Bing Maps – 5.000 de utilizatori, 69</w:t>
      </w:r>
    </w:p>
    <w:p w:rsidR="007C5C65" w:rsidRDefault="007C5C65">
      <w:pPr>
        <w:pStyle w:val="Index1"/>
        <w:tabs>
          <w:tab w:val="right" w:pos="5030"/>
        </w:tabs>
        <w:rPr>
          <w:noProof/>
        </w:rPr>
      </w:pPr>
      <w:r>
        <w:rPr>
          <w:noProof/>
        </w:rPr>
        <w:t>Abonament lunar pentru Utilizatorul cunoscut Bing Maps Light – 5.000 de utilizatori, 69</w:t>
      </w:r>
    </w:p>
    <w:p w:rsidR="007C5C65" w:rsidRDefault="007C5C65">
      <w:pPr>
        <w:pStyle w:val="Index1"/>
        <w:tabs>
          <w:tab w:val="right" w:pos="5030"/>
        </w:tabs>
        <w:rPr>
          <w:noProof/>
        </w:rPr>
      </w:pPr>
      <w:r>
        <w:rPr>
          <w:noProof/>
        </w:rPr>
        <w:t>Abonament lunar pentru Utilizatorul cunoscut Bing Maps Light – 500 de utilizatori, 69</w:t>
      </w:r>
    </w:p>
    <w:p w:rsidR="007C5C65" w:rsidRDefault="007C5C65">
      <w:pPr>
        <w:pStyle w:val="Index1"/>
        <w:tabs>
          <w:tab w:val="right" w:pos="5030"/>
        </w:tabs>
        <w:rPr>
          <w:noProof/>
        </w:rPr>
      </w:pPr>
      <w:r>
        <w:rPr>
          <w:noProof/>
        </w:rPr>
        <w:t>Abonament lunar pentru Utilizatorul cunoscut Bing Maps per utilizator, 69</w:t>
      </w:r>
    </w:p>
    <w:p w:rsidR="007C5C65" w:rsidRDefault="007C5C65">
      <w:pPr>
        <w:pStyle w:val="Index1"/>
        <w:tabs>
          <w:tab w:val="right" w:pos="5030"/>
        </w:tabs>
        <w:rPr>
          <w:noProof/>
        </w:rPr>
      </w:pPr>
      <w:r>
        <w:rPr>
          <w:noProof/>
        </w:rPr>
        <w:t>Abonament Visual Studio Enterprise, 89</w:t>
      </w:r>
    </w:p>
    <w:p w:rsidR="007C5C65" w:rsidRDefault="007C5C65">
      <w:pPr>
        <w:pStyle w:val="Index1"/>
        <w:tabs>
          <w:tab w:val="right" w:pos="5030"/>
        </w:tabs>
        <w:rPr>
          <w:noProof/>
        </w:rPr>
      </w:pPr>
      <w:r>
        <w:rPr>
          <w:noProof/>
        </w:rPr>
        <w:t>Abonament Visual Studio Enterprise 2017, 38</w:t>
      </w:r>
    </w:p>
    <w:p w:rsidR="007C5C65" w:rsidRDefault="007C5C65">
      <w:pPr>
        <w:pStyle w:val="Index1"/>
        <w:tabs>
          <w:tab w:val="right" w:pos="5030"/>
        </w:tabs>
        <w:rPr>
          <w:noProof/>
        </w:rPr>
      </w:pPr>
      <w:r>
        <w:rPr>
          <w:noProof/>
        </w:rPr>
        <w:t>Abonament Visual Studio Professional, 83, 89</w:t>
      </w:r>
    </w:p>
    <w:p w:rsidR="007C5C65" w:rsidRDefault="007C5C65">
      <w:pPr>
        <w:pStyle w:val="Index1"/>
        <w:tabs>
          <w:tab w:val="right" w:pos="5030"/>
        </w:tabs>
        <w:rPr>
          <w:noProof/>
        </w:rPr>
      </w:pPr>
      <w:r>
        <w:rPr>
          <w:noProof/>
        </w:rPr>
        <w:t>Abonament Visual Studio Professional 2017, 38</w:t>
      </w:r>
    </w:p>
    <w:p w:rsidR="007C5C65" w:rsidRDefault="007C5C65">
      <w:pPr>
        <w:pStyle w:val="Index1"/>
        <w:tabs>
          <w:tab w:val="right" w:pos="5030"/>
        </w:tabs>
        <w:rPr>
          <w:noProof/>
        </w:rPr>
      </w:pPr>
      <w:r>
        <w:rPr>
          <w:noProof/>
        </w:rPr>
        <w:t>Abonament Visual Studio Test Professional, 83</w:t>
      </w:r>
    </w:p>
    <w:p w:rsidR="007C5C65" w:rsidRDefault="007C5C65">
      <w:pPr>
        <w:pStyle w:val="Index1"/>
        <w:tabs>
          <w:tab w:val="right" w:pos="5030"/>
        </w:tabs>
        <w:rPr>
          <w:noProof/>
        </w:rPr>
      </w:pPr>
      <w:r>
        <w:rPr>
          <w:noProof/>
        </w:rPr>
        <w:t>Abonament Visual Studio Test Professional, 89</w:t>
      </w:r>
    </w:p>
    <w:p w:rsidR="007C5C65" w:rsidRDefault="007C5C65">
      <w:pPr>
        <w:pStyle w:val="Index1"/>
        <w:tabs>
          <w:tab w:val="right" w:pos="5030"/>
        </w:tabs>
        <w:rPr>
          <w:noProof/>
        </w:rPr>
      </w:pPr>
      <w:r>
        <w:rPr>
          <w:noProof/>
        </w:rPr>
        <w:t>Abonament Visual Studio Test Professional 2017, 38</w:t>
      </w:r>
    </w:p>
    <w:p w:rsidR="007C5C65" w:rsidRDefault="007C5C65">
      <w:pPr>
        <w:pStyle w:val="Index1"/>
        <w:tabs>
          <w:tab w:val="right" w:pos="5030"/>
        </w:tabs>
        <w:rPr>
          <w:noProof/>
        </w:rPr>
      </w:pPr>
      <w:r>
        <w:rPr>
          <w:noProof/>
        </w:rPr>
        <w:t>Abonamente lunare pentru Platforma de gestionare a resurselor Mobile per active, 69</w:t>
      </w:r>
    </w:p>
    <w:p w:rsidR="007C5C65" w:rsidRDefault="007C5C65">
      <w:pPr>
        <w:pStyle w:val="Index1"/>
        <w:tabs>
          <w:tab w:val="right" w:pos="5030"/>
        </w:tabs>
        <w:rPr>
          <w:noProof/>
        </w:rPr>
      </w:pPr>
      <w:r>
        <w:rPr>
          <w:noProof/>
        </w:rPr>
        <w:t>abonamentul Visual Studio Enterprise, 83</w:t>
      </w:r>
    </w:p>
    <w:p w:rsidR="007C5C65" w:rsidRDefault="007C5C65">
      <w:pPr>
        <w:pStyle w:val="Index1"/>
        <w:tabs>
          <w:tab w:val="right" w:pos="5030"/>
        </w:tabs>
        <w:rPr>
          <w:noProof/>
        </w:rPr>
      </w:pPr>
      <w:r>
        <w:rPr>
          <w:noProof/>
        </w:rPr>
        <w:t>Access 2016, 23</w:t>
      </w:r>
    </w:p>
    <w:p w:rsidR="007C5C65" w:rsidRDefault="007C5C65">
      <w:pPr>
        <w:pStyle w:val="Index1"/>
        <w:tabs>
          <w:tab w:val="right" w:pos="5030"/>
        </w:tabs>
        <w:rPr>
          <w:noProof/>
        </w:rPr>
      </w:pPr>
      <w:r>
        <w:rPr>
          <w:noProof/>
        </w:rPr>
        <w:t>API pentru Microsoft Translator, 55</w:t>
      </w:r>
    </w:p>
    <w:p w:rsidR="007C5C65" w:rsidRDefault="007C5C65">
      <w:pPr>
        <w:pStyle w:val="Index1"/>
        <w:tabs>
          <w:tab w:val="right" w:pos="5030"/>
        </w:tabs>
        <w:rPr>
          <w:noProof/>
        </w:rPr>
      </w:pPr>
      <w:r>
        <w:rPr>
          <w:noProof/>
        </w:rPr>
        <w:t>Aplicaţia de securitate Microsoft Cloud, 70</w:t>
      </w:r>
    </w:p>
    <w:p w:rsidR="007C5C65" w:rsidRDefault="007C5C65">
      <w:pPr>
        <w:pStyle w:val="Index1"/>
        <w:tabs>
          <w:tab w:val="right" w:pos="5030"/>
        </w:tabs>
        <w:rPr>
          <w:noProof/>
        </w:rPr>
      </w:pPr>
      <w:r>
        <w:rPr>
          <w:noProof/>
        </w:rPr>
        <w:t>Aplicaţia de securitate Office 365 (licenţă SL utilizator), 64</w:t>
      </w:r>
    </w:p>
    <w:p w:rsidR="007C5C65" w:rsidRDefault="007C5C65">
      <w:pPr>
        <w:pStyle w:val="Index1"/>
        <w:tabs>
          <w:tab w:val="right" w:pos="5030"/>
        </w:tabs>
        <w:rPr>
          <w:noProof/>
        </w:rPr>
      </w:pPr>
      <w:r>
        <w:rPr>
          <w:noProof/>
        </w:rPr>
        <w:t>Apple Macintosh, 43</w:t>
      </w:r>
    </w:p>
    <w:p w:rsidR="007C5C65" w:rsidRDefault="007C5C65">
      <w:pPr>
        <w:pStyle w:val="Index1"/>
        <w:tabs>
          <w:tab w:val="right" w:pos="5030"/>
        </w:tabs>
        <w:rPr>
          <w:noProof/>
        </w:rPr>
      </w:pPr>
      <w:r>
        <w:rPr>
          <w:noProof/>
        </w:rPr>
        <w:t>Arhivare Exchange Online pentru Exchange Online, 65</w:t>
      </w:r>
    </w:p>
    <w:p w:rsidR="007C5C65" w:rsidRDefault="007C5C65">
      <w:pPr>
        <w:pStyle w:val="Index1"/>
        <w:tabs>
          <w:tab w:val="right" w:pos="5030"/>
        </w:tabs>
        <w:rPr>
          <w:noProof/>
        </w:rPr>
      </w:pPr>
      <w:r>
        <w:rPr>
          <w:noProof/>
        </w:rPr>
        <w:t>Arhivare Exchange Online pentru Exchange Server, 65</w:t>
      </w:r>
    </w:p>
    <w:p w:rsidR="007C5C65" w:rsidRDefault="007C5C65">
      <w:pPr>
        <w:pStyle w:val="Index1"/>
        <w:tabs>
          <w:tab w:val="right" w:pos="5030"/>
        </w:tabs>
        <w:rPr>
          <w:noProof/>
        </w:rPr>
      </w:pPr>
      <w:r>
        <w:rPr>
          <w:noProof/>
        </w:rPr>
        <w:t>Arhivarea Exchange Online pentru Exchange Server, 16</w:t>
      </w:r>
    </w:p>
    <w:p w:rsidR="007C5C65" w:rsidRDefault="007C5C65">
      <w:pPr>
        <w:pStyle w:val="Index1"/>
        <w:tabs>
          <w:tab w:val="right" w:pos="5030"/>
        </w:tabs>
        <w:rPr>
          <w:noProof/>
        </w:rPr>
      </w:pPr>
      <w:r>
        <w:rPr>
          <w:noProof/>
        </w:rPr>
        <w:t>Asistenţa Azure Active Standard, 56</w:t>
      </w:r>
    </w:p>
    <w:p w:rsidR="007C5C65" w:rsidRDefault="007C5C65">
      <w:pPr>
        <w:pStyle w:val="Index1"/>
        <w:tabs>
          <w:tab w:val="right" w:pos="5030"/>
        </w:tabs>
        <w:rPr>
          <w:noProof/>
        </w:rPr>
      </w:pPr>
      <w:r>
        <w:rPr>
          <w:noProof/>
        </w:rPr>
        <w:t>Asistenţă directă Microsoft Dynamics 365 Pro, 61</w:t>
      </w:r>
    </w:p>
    <w:p w:rsidR="007C5C65" w:rsidRDefault="007C5C65">
      <w:pPr>
        <w:pStyle w:val="Index1"/>
        <w:tabs>
          <w:tab w:val="right" w:pos="5030"/>
        </w:tabs>
        <w:rPr>
          <w:noProof/>
        </w:rPr>
      </w:pPr>
      <w:r>
        <w:rPr>
          <w:noProof/>
        </w:rPr>
        <w:t>Asistenţă îmbunătăţită pentru Microsoft Dynamics 365, 61</w:t>
      </w:r>
    </w:p>
    <w:p w:rsidR="007C5C65" w:rsidRDefault="007C5C65">
      <w:pPr>
        <w:pStyle w:val="Index1"/>
        <w:tabs>
          <w:tab w:val="right" w:pos="5030"/>
        </w:tabs>
        <w:rPr>
          <w:noProof/>
        </w:rPr>
      </w:pPr>
      <w:r>
        <w:rPr>
          <w:noProof/>
        </w:rPr>
        <w:t>Asistenţa Microsoft Azure StorSimple de tip Premium, 56</w:t>
      </w:r>
    </w:p>
    <w:p w:rsidR="007C5C65" w:rsidRDefault="007C5C65">
      <w:pPr>
        <w:pStyle w:val="Index1"/>
        <w:tabs>
          <w:tab w:val="right" w:pos="5030"/>
        </w:tabs>
        <w:rPr>
          <w:noProof/>
        </w:rPr>
      </w:pPr>
      <w:r>
        <w:rPr>
          <w:noProof/>
        </w:rPr>
        <w:t>Asistenţa Microsoft Azure StorSimple de tip Standard, 56</w:t>
      </w:r>
    </w:p>
    <w:p w:rsidR="007C5C65" w:rsidRDefault="007C5C65">
      <w:pPr>
        <w:pStyle w:val="Index1"/>
        <w:tabs>
          <w:tab w:val="right" w:pos="5030"/>
        </w:tabs>
        <w:rPr>
          <w:noProof/>
        </w:rPr>
      </w:pPr>
      <w:r>
        <w:rPr>
          <w:noProof/>
        </w:rPr>
        <w:t>Asistenţă profesională directă Azure Active, 56</w:t>
      </w:r>
    </w:p>
    <w:p w:rsidR="007C5C65" w:rsidRDefault="007C5C65">
      <w:pPr>
        <w:pStyle w:val="Index1"/>
        <w:tabs>
          <w:tab w:val="right" w:pos="5030"/>
        </w:tabs>
        <w:rPr>
          <w:noProof/>
        </w:rPr>
      </w:pPr>
      <w:r>
        <w:rPr>
          <w:noProof/>
        </w:rPr>
        <w:t>Autentificarea Microsoft cu factori multipli, 57</w:t>
      </w:r>
    </w:p>
    <w:p w:rsidR="007C5C65" w:rsidRDefault="007C5C65">
      <w:pPr>
        <w:pStyle w:val="Index1"/>
        <w:tabs>
          <w:tab w:val="right" w:pos="5030"/>
        </w:tabs>
        <w:rPr>
          <w:noProof/>
        </w:rPr>
      </w:pPr>
      <w:r>
        <w:rPr>
          <w:noProof/>
        </w:rPr>
        <w:t>Azure Active Directory Basic, 57</w:t>
      </w:r>
    </w:p>
    <w:p w:rsidR="007C5C65" w:rsidRDefault="007C5C65">
      <w:pPr>
        <w:pStyle w:val="Index1"/>
        <w:tabs>
          <w:tab w:val="right" w:pos="5030"/>
        </w:tabs>
        <w:rPr>
          <w:noProof/>
        </w:rPr>
      </w:pPr>
      <w:r>
        <w:rPr>
          <w:noProof/>
        </w:rPr>
        <w:t>Azure App Service Plan, 55</w:t>
      </w:r>
    </w:p>
    <w:p w:rsidR="007C5C65" w:rsidRDefault="007C5C65">
      <w:pPr>
        <w:pStyle w:val="Index1"/>
        <w:tabs>
          <w:tab w:val="right" w:pos="5030"/>
        </w:tabs>
        <w:rPr>
          <w:noProof/>
        </w:rPr>
      </w:pPr>
      <w:r>
        <w:rPr>
          <w:noProof/>
        </w:rPr>
        <w:t>Azure Information Protection Premium Plan 2, 57</w:t>
      </w:r>
    </w:p>
    <w:p w:rsidR="007C5C65" w:rsidRDefault="007C5C65">
      <w:pPr>
        <w:pStyle w:val="Index1"/>
        <w:tabs>
          <w:tab w:val="right" w:pos="5030"/>
        </w:tabs>
        <w:rPr>
          <w:noProof/>
        </w:rPr>
      </w:pPr>
      <w:r>
        <w:rPr>
          <w:noProof/>
        </w:rPr>
        <w:t>Azure Information Protection Premium Planul 1, 57</w:t>
      </w:r>
    </w:p>
    <w:p w:rsidR="007C5C65" w:rsidRDefault="007C5C65">
      <w:pPr>
        <w:pStyle w:val="Index1"/>
        <w:tabs>
          <w:tab w:val="right" w:pos="5030"/>
        </w:tabs>
        <w:rPr>
          <w:noProof/>
        </w:rPr>
      </w:pPr>
      <w:r>
        <w:rPr>
          <w:noProof/>
        </w:rPr>
        <w:t>Azure Site Recovery, 89</w:t>
      </w:r>
    </w:p>
    <w:p w:rsidR="007C5C65" w:rsidRDefault="007C5C65">
      <w:pPr>
        <w:pStyle w:val="Index1"/>
        <w:tabs>
          <w:tab w:val="right" w:pos="5030"/>
        </w:tabs>
        <w:rPr>
          <w:noProof/>
        </w:rPr>
      </w:pPr>
      <w:r>
        <w:rPr>
          <w:noProof/>
        </w:rPr>
        <w:t>Azure Site Recovery (pe site-ul deţinut de Client), 55</w:t>
      </w:r>
    </w:p>
    <w:p w:rsidR="007C5C65" w:rsidRDefault="007C5C65">
      <w:pPr>
        <w:pStyle w:val="Index1"/>
        <w:tabs>
          <w:tab w:val="right" w:pos="5030"/>
        </w:tabs>
        <w:rPr>
          <w:noProof/>
        </w:rPr>
      </w:pPr>
      <w:r>
        <w:rPr>
          <w:noProof/>
        </w:rPr>
        <w:t>BizTalk Server, 88</w:t>
      </w:r>
    </w:p>
    <w:p w:rsidR="007C5C65" w:rsidRDefault="007C5C65">
      <w:pPr>
        <w:pStyle w:val="Index1"/>
        <w:tabs>
          <w:tab w:val="right" w:pos="5030"/>
        </w:tabs>
        <w:rPr>
          <w:noProof/>
        </w:rPr>
      </w:pPr>
      <w:r>
        <w:rPr>
          <w:noProof/>
        </w:rPr>
        <w:t>BizTalk Server 2013 R2, 15</w:t>
      </w:r>
    </w:p>
    <w:p w:rsidR="007C5C65" w:rsidRDefault="007C5C65">
      <w:pPr>
        <w:pStyle w:val="Index1"/>
        <w:tabs>
          <w:tab w:val="right" w:pos="5030"/>
        </w:tabs>
        <w:rPr>
          <w:noProof/>
        </w:rPr>
      </w:pPr>
      <w:r>
        <w:rPr>
          <w:noProof/>
        </w:rPr>
        <w:t>BizTalk Server 2016 Branch Edition, 15</w:t>
      </w:r>
    </w:p>
    <w:p w:rsidR="007C5C65" w:rsidRDefault="007C5C65">
      <w:pPr>
        <w:pStyle w:val="Index1"/>
        <w:tabs>
          <w:tab w:val="right" w:pos="5030"/>
        </w:tabs>
        <w:rPr>
          <w:noProof/>
        </w:rPr>
      </w:pPr>
      <w:r>
        <w:rPr>
          <w:noProof/>
        </w:rPr>
        <w:t>BizTalk Server 2016 Branch IDC, 15</w:t>
      </w:r>
    </w:p>
    <w:p w:rsidR="007C5C65" w:rsidRDefault="007C5C65">
      <w:pPr>
        <w:pStyle w:val="Index1"/>
        <w:tabs>
          <w:tab w:val="right" w:pos="5030"/>
        </w:tabs>
        <w:rPr>
          <w:noProof/>
        </w:rPr>
      </w:pPr>
      <w:r>
        <w:rPr>
          <w:noProof/>
        </w:rPr>
        <w:t>BizTalk Server 2016 Enterprise Edition, 15</w:t>
      </w:r>
    </w:p>
    <w:p w:rsidR="007C5C65" w:rsidRDefault="007C5C65">
      <w:pPr>
        <w:pStyle w:val="Index1"/>
        <w:tabs>
          <w:tab w:val="right" w:pos="5030"/>
        </w:tabs>
        <w:rPr>
          <w:noProof/>
        </w:rPr>
      </w:pPr>
      <w:r>
        <w:rPr>
          <w:noProof/>
        </w:rPr>
        <w:t>BizTalk Server 2016 Standard Edition, 15</w:t>
      </w:r>
    </w:p>
    <w:p w:rsidR="007C5C65" w:rsidRDefault="007C5C65">
      <w:pPr>
        <w:pStyle w:val="Index1"/>
        <w:tabs>
          <w:tab w:val="right" w:pos="5030"/>
        </w:tabs>
        <w:rPr>
          <w:noProof/>
        </w:rPr>
      </w:pPr>
      <w:r>
        <w:rPr>
          <w:noProof/>
        </w:rPr>
        <w:t>BizTalk Server 2016 Standard Edition IDC, 15</w:t>
      </w:r>
    </w:p>
    <w:p w:rsidR="007C5C65" w:rsidRDefault="007C5C65">
      <w:pPr>
        <w:pStyle w:val="Index1"/>
        <w:tabs>
          <w:tab w:val="right" w:pos="5030"/>
        </w:tabs>
        <w:rPr>
          <w:noProof/>
        </w:rPr>
      </w:pPr>
      <w:r>
        <w:rPr>
          <w:noProof/>
        </w:rPr>
        <w:t>BizTalk Server Branch, 89</w:t>
      </w:r>
    </w:p>
    <w:p w:rsidR="007C5C65" w:rsidRDefault="007C5C65">
      <w:pPr>
        <w:pStyle w:val="Index1"/>
        <w:tabs>
          <w:tab w:val="right" w:pos="5030"/>
        </w:tabs>
        <w:rPr>
          <w:noProof/>
        </w:rPr>
      </w:pPr>
      <w:r>
        <w:rPr>
          <w:noProof/>
        </w:rPr>
        <w:t>BizTalk Server Enterprise, 89</w:t>
      </w:r>
    </w:p>
    <w:p w:rsidR="007C5C65" w:rsidRDefault="007C5C65">
      <w:pPr>
        <w:pStyle w:val="Index1"/>
        <w:tabs>
          <w:tab w:val="right" w:pos="5030"/>
        </w:tabs>
        <w:rPr>
          <w:noProof/>
        </w:rPr>
      </w:pPr>
      <w:r>
        <w:rPr>
          <w:noProof/>
        </w:rPr>
        <w:t>BizTalk Server Standard, 89</w:t>
      </w:r>
    </w:p>
    <w:p w:rsidR="007C5C65" w:rsidRDefault="007C5C65">
      <w:pPr>
        <w:pStyle w:val="Index1"/>
        <w:tabs>
          <w:tab w:val="right" w:pos="5030"/>
        </w:tabs>
        <w:rPr>
          <w:noProof/>
        </w:rPr>
      </w:pPr>
      <w:r>
        <w:rPr>
          <w:noProof/>
        </w:rPr>
        <w:t>Business Productivity Online Deskless Suite, 64</w:t>
      </w:r>
    </w:p>
    <w:p w:rsidR="007C5C65" w:rsidRDefault="007C5C65">
      <w:pPr>
        <w:pStyle w:val="Index1"/>
        <w:tabs>
          <w:tab w:val="right" w:pos="5030"/>
        </w:tabs>
        <w:rPr>
          <w:noProof/>
        </w:rPr>
      </w:pPr>
      <w:r>
        <w:rPr>
          <w:noProof/>
        </w:rPr>
        <w:t>CIS Suite Datacenter, 88</w:t>
      </w:r>
    </w:p>
    <w:p w:rsidR="007C5C65" w:rsidRDefault="007C5C65">
      <w:pPr>
        <w:pStyle w:val="Index1"/>
        <w:tabs>
          <w:tab w:val="right" w:pos="5030"/>
        </w:tabs>
        <w:rPr>
          <w:noProof/>
        </w:rPr>
      </w:pPr>
      <w:r>
        <w:rPr>
          <w:noProof/>
        </w:rPr>
        <w:t>CIS Suite Standard, 88</w:t>
      </w:r>
    </w:p>
    <w:p w:rsidR="007C5C65" w:rsidRDefault="007C5C65">
      <w:pPr>
        <w:pStyle w:val="Index1"/>
        <w:tabs>
          <w:tab w:val="right" w:pos="5030"/>
        </w:tabs>
        <w:rPr>
          <w:noProof/>
        </w:rPr>
      </w:pPr>
      <w:r>
        <w:rPr>
          <w:noProof/>
        </w:rPr>
        <w:t>Communicator for Mac 2011, 25</w:t>
      </w:r>
    </w:p>
    <w:p w:rsidR="007C5C65" w:rsidRDefault="007C5C65">
      <w:pPr>
        <w:pStyle w:val="Index1"/>
        <w:tabs>
          <w:tab w:val="right" w:pos="5030"/>
        </w:tabs>
        <w:rPr>
          <w:noProof/>
        </w:rPr>
      </w:pPr>
      <w:r>
        <w:rPr>
          <w:noProof/>
        </w:rPr>
        <w:t>Conferinţă audio, 68</w:t>
      </w:r>
    </w:p>
    <w:p w:rsidR="007C5C65" w:rsidRDefault="007C5C65">
      <w:pPr>
        <w:pStyle w:val="Index1"/>
        <w:tabs>
          <w:tab w:val="right" w:pos="5030"/>
        </w:tabs>
        <w:rPr>
          <w:noProof/>
        </w:rPr>
      </w:pPr>
      <w:r>
        <w:rPr>
          <w:noProof/>
        </w:rPr>
        <w:t>Core CAL, 83, 89</w:t>
      </w:r>
    </w:p>
    <w:p w:rsidR="007C5C65" w:rsidRDefault="007C5C65">
      <w:pPr>
        <w:pStyle w:val="Index1"/>
        <w:tabs>
          <w:tab w:val="right" w:pos="5030"/>
        </w:tabs>
        <w:rPr>
          <w:noProof/>
        </w:rPr>
      </w:pPr>
      <w:r>
        <w:rPr>
          <w:noProof/>
        </w:rPr>
        <w:t>Core CAL Suite, 16</w:t>
      </w:r>
    </w:p>
    <w:p w:rsidR="007C5C65" w:rsidRDefault="007C5C65">
      <w:pPr>
        <w:pStyle w:val="Index1"/>
        <w:tabs>
          <w:tab w:val="right" w:pos="5030"/>
        </w:tabs>
        <w:rPr>
          <w:noProof/>
        </w:rPr>
      </w:pPr>
      <w:r>
        <w:rPr>
          <w:noProof/>
        </w:rPr>
        <w:t>Core CAL Suite Bridge pentru Enterprise Mobility + Security, 16</w:t>
      </w:r>
    </w:p>
    <w:p w:rsidR="007C5C65" w:rsidRDefault="007C5C65">
      <w:pPr>
        <w:pStyle w:val="Index1"/>
        <w:tabs>
          <w:tab w:val="right" w:pos="5030"/>
        </w:tabs>
        <w:rPr>
          <w:noProof/>
        </w:rPr>
      </w:pPr>
      <w:r>
        <w:rPr>
          <w:noProof/>
        </w:rPr>
        <w:t>Core CAL Suite Bridge pentru Microsoft Intune, 16</w:t>
      </w:r>
    </w:p>
    <w:p w:rsidR="007C5C65" w:rsidRDefault="007C5C65">
      <w:pPr>
        <w:pStyle w:val="Index1"/>
        <w:tabs>
          <w:tab w:val="right" w:pos="5030"/>
        </w:tabs>
        <w:rPr>
          <w:noProof/>
        </w:rPr>
      </w:pPr>
      <w:r>
        <w:rPr>
          <w:noProof/>
        </w:rPr>
        <w:t>Core CAL Suite Bridge pentru Office 365, 16</w:t>
      </w:r>
    </w:p>
    <w:p w:rsidR="007C5C65" w:rsidRDefault="007C5C65">
      <w:pPr>
        <w:pStyle w:val="Index1"/>
        <w:tabs>
          <w:tab w:val="right" w:pos="5030"/>
        </w:tabs>
        <w:rPr>
          <w:noProof/>
        </w:rPr>
      </w:pPr>
      <w:r>
        <w:rPr>
          <w:noProof/>
        </w:rPr>
        <w:t>Core CAL Suite Bridge pentru Office 365 şi Microsoft Intune, 16</w:t>
      </w:r>
    </w:p>
    <w:p w:rsidR="007C5C65" w:rsidRDefault="007C5C65">
      <w:pPr>
        <w:pStyle w:val="Index1"/>
        <w:tabs>
          <w:tab w:val="right" w:pos="5030"/>
        </w:tabs>
        <w:rPr>
          <w:noProof/>
        </w:rPr>
      </w:pPr>
      <w:r>
        <w:rPr>
          <w:noProof/>
        </w:rPr>
        <w:t>Core Infrastructure Server Suite Datacenter, 89</w:t>
      </w:r>
    </w:p>
    <w:p w:rsidR="007C5C65" w:rsidRDefault="007C5C65">
      <w:pPr>
        <w:pStyle w:val="Index1"/>
        <w:tabs>
          <w:tab w:val="right" w:pos="5030"/>
        </w:tabs>
        <w:rPr>
          <w:noProof/>
        </w:rPr>
      </w:pPr>
      <w:r>
        <w:rPr>
          <w:noProof/>
        </w:rPr>
        <w:t>Core Infrastructure Server Suite Datacenter (licenţe nucleu cu 16 pachete), 18</w:t>
      </w:r>
    </w:p>
    <w:p w:rsidR="007C5C65" w:rsidRDefault="007C5C65">
      <w:pPr>
        <w:pStyle w:val="Index1"/>
        <w:tabs>
          <w:tab w:val="right" w:pos="5030"/>
        </w:tabs>
        <w:rPr>
          <w:noProof/>
        </w:rPr>
      </w:pPr>
      <w:r>
        <w:rPr>
          <w:noProof/>
        </w:rPr>
        <w:t>Core Infrastructure Server Suite Datacenter (licenţe nucleu cu 2 pachete), 18</w:t>
      </w:r>
    </w:p>
    <w:p w:rsidR="007C5C65" w:rsidRDefault="007C5C65">
      <w:pPr>
        <w:pStyle w:val="Index1"/>
        <w:tabs>
          <w:tab w:val="right" w:pos="5030"/>
        </w:tabs>
        <w:rPr>
          <w:noProof/>
        </w:rPr>
      </w:pPr>
      <w:r>
        <w:rPr>
          <w:noProof/>
        </w:rPr>
        <w:t>Core Infrastructure Server Suite Standard, 89</w:t>
      </w:r>
    </w:p>
    <w:p w:rsidR="007C5C65" w:rsidRDefault="007C5C65">
      <w:pPr>
        <w:pStyle w:val="Index1"/>
        <w:tabs>
          <w:tab w:val="right" w:pos="5030"/>
        </w:tabs>
        <w:rPr>
          <w:noProof/>
        </w:rPr>
      </w:pPr>
      <w:r>
        <w:rPr>
          <w:noProof/>
        </w:rPr>
        <w:t>Core Infrastructure Server Suite Standard (licenţe nucleu cu 16 pachete), 18</w:t>
      </w:r>
    </w:p>
    <w:p w:rsidR="007C5C65" w:rsidRDefault="007C5C65">
      <w:pPr>
        <w:pStyle w:val="Index1"/>
        <w:tabs>
          <w:tab w:val="right" w:pos="5030"/>
        </w:tabs>
        <w:rPr>
          <w:noProof/>
        </w:rPr>
      </w:pPr>
      <w:r>
        <w:rPr>
          <w:noProof/>
        </w:rPr>
        <w:t>Core Infrastructure Server Suite Standard (licenţe nucleu cu 2 pachete), 18</w:t>
      </w:r>
    </w:p>
    <w:p w:rsidR="007C5C65" w:rsidRDefault="007C5C65">
      <w:pPr>
        <w:pStyle w:val="Index1"/>
        <w:tabs>
          <w:tab w:val="right" w:pos="5030"/>
        </w:tabs>
        <w:rPr>
          <w:noProof/>
        </w:rPr>
      </w:pPr>
      <w:r>
        <w:rPr>
          <w:noProof/>
        </w:rPr>
        <w:t>Credite de comunicare, 68</w:t>
      </w:r>
    </w:p>
    <w:p w:rsidR="007C5C65" w:rsidRDefault="007C5C65">
      <w:pPr>
        <w:pStyle w:val="Index1"/>
        <w:tabs>
          <w:tab w:val="right" w:pos="5030"/>
        </w:tabs>
        <w:rPr>
          <w:noProof/>
        </w:rPr>
      </w:pPr>
      <w:r>
        <w:rPr>
          <w:noProof/>
        </w:rPr>
        <w:t>De la Asistenţa Microsoft Azure StorSimple de tip Standard până la Asistenţa de tip Premium, 56</w:t>
      </w:r>
    </w:p>
    <w:p w:rsidR="007C5C65" w:rsidRDefault="007C5C65">
      <w:pPr>
        <w:pStyle w:val="Index1"/>
        <w:tabs>
          <w:tab w:val="right" w:pos="5030"/>
        </w:tabs>
        <w:rPr>
          <w:noProof/>
        </w:rPr>
      </w:pPr>
      <w:r>
        <w:rPr>
          <w:noProof/>
        </w:rPr>
        <w:t>Dynamics 365 for Operations Server, 83</w:t>
      </w:r>
    </w:p>
    <w:p w:rsidR="007C5C65" w:rsidRDefault="007C5C65">
      <w:pPr>
        <w:pStyle w:val="Index1"/>
        <w:tabs>
          <w:tab w:val="right" w:pos="5030"/>
        </w:tabs>
        <w:rPr>
          <w:noProof/>
        </w:rPr>
      </w:pPr>
      <w:r>
        <w:rPr>
          <w:noProof/>
        </w:rPr>
        <w:t>Enterprise CAL, 66, 83, 89</w:t>
      </w:r>
    </w:p>
    <w:p w:rsidR="007C5C65" w:rsidRDefault="007C5C65">
      <w:pPr>
        <w:pStyle w:val="Index1"/>
        <w:tabs>
          <w:tab w:val="right" w:pos="5030"/>
        </w:tabs>
        <w:rPr>
          <w:noProof/>
        </w:rPr>
      </w:pPr>
      <w:r>
        <w:rPr>
          <w:noProof/>
        </w:rPr>
        <w:t>Enterprise CAL Bridge pentru Enterprise Mobility + Security, 16</w:t>
      </w:r>
    </w:p>
    <w:p w:rsidR="007C5C65" w:rsidRDefault="007C5C65">
      <w:pPr>
        <w:pStyle w:val="Index1"/>
        <w:tabs>
          <w:tab w:val="right" w:pos="5030"/>
        </w:tabs>
        <w:rPr>
          <w:noProof/>
        </w:rPr>
      </w:pPr>
      <w:r>
        <w:rPr>
          <w:noProof/>
        </w:rPr>
        <w:t>Enterprise CAL Bridge pentru Enterprise Mobility + Security cu SA de tranziţie, 16</w:t>
      </w:r>
    </w:p>
    <w:p w:rsidR="007C5C65" w:rsidRDefault="007C5C65">
      <w:pPr>
        <w:pStyle w:val="Index1"/>
        <w:tabs>
          <w:tab w:val="right" w:pos="5030"/>
        </w:tabs>
        <w:rPr>
          <w:noProof/>
        </w:rPr>
      </w:pPr>
      <w:r>
        <w:rPr>
          <w:noProof/>
        </w:rPr>
        <w:t>Enterprise CAL Suite, 16</w:t>
      </w:r>
    </w:p>
    <w:p w:rsidR="007C5C65" w:rsidRDefault="007C5C65">
      <w:pPr>
        <w:pStyle w:val="Index1"/>
        <w:tabs>
          <w:tab w:val="right" w:pos="5030"/>
        </w:tabs>
        <w:rPr>
          <w:noProof/>
        </w:rPr>
      </w:pPr>
      <w:r>
        <w:rPr>
          <w:noProof/>
        </w:rPr>
        <w:t>Enterprise CAL Suite Bridge pentru Microsoft Intune, 16</w:t>
      </w:r>
    </w:p>
    <w:p w:rsidR="007C5C65" w:rsidRDefault="007C5C65">
      <w:pPr>
        <w:pStyle w:val="Index1"/>
        <w:tabs>
          <w:tab w:val="right" w:pos="5030"/>
        </w:tabs>
        <w:rPr>
          <w:noProof/>
        </w:rPr>
      </w:pPr>
      <w:r>
        <w:rPr>
          <w:noProof/>
        </w:rPr>
        <w:t>Enterprise CAL Suite Bridge pentru Office 365, 16</w:t>
      </w:r>
    </w:p>
    <w:p w:rsidR="007C5C65" w:rsidRDefault="007C5C65">
      <w:pPr>
        <w:pStyle w:val="Index1"/>
        <w:tabs>
          <w:tab w:val="right" w:pos="5030"/>
        </w:tabs>
        <w:rPr>
          <w:noProof/>
        </w:rPr>
      </w:pPr>
      <w:r>
        <w:rPr>
          <w:noProof/>
        </w:rPr>
        <w:t>Enterprise CAL Suite Bridge pentru Office 365 cu SA de tranziţie, 16</w:t>
      </w:r>
    </w:p>
    <w:p w:rsidR="007C5C65" w:rsidRDefault="007C5C65">
      <w:pPr>
        <w:pStyle w:val="Index1"/>
        <w:tabs>
          <w:tab w:val="right" w:pos="5030"/>
        </w:tabs>
        <w:rPr>
          <w:noProof/>
        </w:rPr>
      </w:pPr>
      <w:r>
        <w:rPr>
          <w:noProof/>
        </w:rPr>
        <w:t>Enterprise CAL Suite Bridge pentru Office 365 şi Microsoft Intune, 16</w:t>
      </w:r>
    </w:p>
    <w:p w:rsidR="007C5C65" w:rsidRDefault="007C5C65">
      <w:pPr>
        <w:pStyle w:val="Index1"/>
        <w:tabs>
          <w:tab w:val="right" w:pos="5030"/>
        </w:tabs>
        <w:rPr>
          <w:noProof/>
        </w:rPr>
      </w:pPr>
      <w:r>
        <w:rPr>
          <w:noProof/>
        </w:rPr>
        <w:t>Enterprise Mobility + Security E3, 17, 59</w:t>
      </w:r>
    </w:p>
    <w:p w:rsidR="007C5C65" w:rsidRDefault="007C5C65">
      <w:pPr>
        <w:pStyle w:val="Index1"/>
        <w:tabs>
          <w:tab w:val="right" w:pos="5030"/>
        </w:tabs>
        <w:rPr>
          <w:noProof/>
        </w:rPr>
      </w:pPr>
      <w:r>
        <w:rPr>
          <w:noProof/>
        </w:rPr>
        <w:t>Enterprise Mobility + Security E5, 17</w:t>
      </w:r>
    </w:p>
    <w:p w:rsidR="007C5C65" w:rsidRDefault="007C5C65">
      <w:pPr>
        <w:pStyle w:val="Index1"/>
        <w:tabs>
          <w:tab w:val="right" w:pos="5030"/>
        </w:tabs>
        <w:rPr>
          <w:noProof/>
        </w:rPr>
      </w:pPr>
      <w:r>
        <w:rPr>
          <w:noProof/>
        </w:rPr>
        <w:t>Enterprise Mobility + Security E5, 59</w:t>
      </w:r>
    </w:p>
    <w:p w:rsidR="007C5C65" w:rsidRDefault="007C5C65">
      <w:pPr>
        <w:pStyle w:val="Index1"/>
        <w:tabs>
          <w:tab w:val="right" w:pos="5030"/>
        </w:tabs>
        <w:rPr>
          <w:noProof/>
        </w:rPr>
      </w:pPr>
      <w:r>
        <w:rPr>
          <w:noProof/>
        </w:rPr>
        <w:t>Excel 2016, 23</w:t>
      </w:r>
    </w:p>
    <w:p w:rsidR="007C5C65" w:rsidRDefault="007C5C65">
      <w:pPr>
        <w:pStyle w:val="Index1"/>
        <w:tabs>
          <w:tab w:val="right" w:pos="5030"/>
        </w:tabs>
        <w:rPr>
          <w:noProof/>
        </w:rPr>
      </w:pPr>
      <w:r>
        <w:rPr>
          <w:noProof/>
        </w:rPr>
        <w:t>Excel 2016 for Mac, 25</w:t>
      </w:r>
    </w:p>
    <w:p w:rsidR="007C5C65" w:rsidRDefault="007C5C65">
      <w:pPr>
        <w:pStyle w:val="Index1"/>
        <w:tabs>
          <w:tab w:val="right" w:pos="5030"/>
        </w:tabs>
        <w:rPr>
          <w:noProof/>
        </w:rPr>
      </w:pPr>
      <w:r>
        <w:rPr>
          <w:noProof/>
        </w:rPr>
        <w:t>Exchange Hosted Archive, 66</w:t>
      </w:r>
    </w:p>
    <w:p w:rsidR="007C5C65" w:rsidRDefault="007C5C65">
      <w:pPr>
        <w:pStyle w:val="Index1"/>
        <w:tabs>
          <w:tab w:val="right" w:pos="5030"/>
        </w:tabs>
        <w:rPr>
          <w:noProof/>
        </w:rPr>
      </w:pPr>
      <w:r>
        <w:rPr>
          <w:noProof/>
        </w:rPr>
        <w:t>Exchange Online Kiosk, 65</w:t>
      </w:r>
    </w:p>
    <w:p w:rsidR="007C5C65" w:rsidRDefault="007C5C65">
      <w:pPr>
        <w:pStyle w:val="Index1"/>
        <w:tabs>
          <w:tab w:val="right" w:pos="5030"/>
        </w:tabs>
        <w:rPr>
          <w:noProof/>
        </w:rPr>
      </w:pPr>
      <w:r>
        <w:rPr>
          <w:noProof/>
        </w:rPr>
        <w:t>Exchange Online Plan 1, 26, 65</w:t>
      </w:r>
    </w:p>
    <w:p w:rsidR="007C5C65" w:rsidRDefault="007C5C65">
      <w:pPr>
        <w:pStyle w:val="Index1"/>
        <w:tabs>
          <w:tab w:val="right" w:pos="5030"/>
        </w:tabs>
        <w:rPr>
          <w:noProof/>
        </w:rPr>
      </w:pPr>
      <w:r>
        <w:rPr>
          <w:noProof/>
        </w:rPr>
        <w:t>Exchange Online Plan 1A pentru absolvenţi, 65</w:t>
      </w:r>
    </w:p>
    <w:p w:rsidR="007C5C65" w:rsidRDefault="007C5C65">
      <w:pPr>
        <w:pStyle w:val="Index1"/>
        <w:tabs>
          <w:tab w:val="right" w:pos="5030"/>
        </w:tabs>
        <w:rPr>
          <w:noProof/>
        </w:rPr>
      </w:pPr>
      <w:r>
        <w:rPr>
          <w:noProof/>
        </w:rPr>
        <w:t>Exchange Online Plan 2, 26, 65</w:t>
      </w:r>
    </w:p>
    <w:p w:rsidR="007C5C65" w:rsidRDefault="007C5C65">
      <w:pPr>
        <w:pStyle w:val="Index1"/>
        <w:tabs>
          <w:tab w:val="right" w:pos="5030"/>
        </w:tabs>
        <w:rPr>
          <w:noProof/>
        </w:rPr>
      </w:pPr>
      <w:r>
        <w:rPr>
          <w:noProof/>
        </w:rPr>
        <w:t>Exchange Online Protection, 16, 65</w:t>
      </w:r>
    </w:p>
    <w:p w:rsidR="007C5C65" w:rsidRDefault="007C5C65">
      <w:pPr>
        <w:pStyle w:val="Index1"/>
        <w:tabs>
          <w:tab w:val="right" w:pos="5030"/>
        </w:tabs>
        <w:rPr>
          <w:noProof/>
        </w:rPr>
      </w:pPr>
      <w:r>
        <w:rPr>
          <w:noProof/>
        </w:rPr>
        <w:t>Exchange Server, 58</w:t>
      </w:r>
    </w:p>
    <w:p w:rsidR="007C5C65" w:rsidRDefault="007C5C65">
      <w:pPr>
        <w:pStyle w:val="Index1"/>
        <w:tabs>
          <w:tab w:val="right" w:pos="5030"/>
        </w:tabs>
        <w:rPr>
          <w:noProof/>
        </w:rPr>
      </w:pPr>
      <w:r>
        <w:rPr>
          <w:noProof/>
        </w:rPr>
        <w:t>Exchange Server 2013, 26</w:t>
      </w:r>
    </w:p>
    <w:p w:rsidR="007C5C65" w:rsidRDefault="007C5C65">
      <w:pPr>
        <w:pStyle w:val="Index1"/>
        <w:tabs>
          <w:tab w:val="right" w:pos="5030"/>
        </w:tabs>
        <w:rPr>
          <w:noProof/>
        </w:rPr>
      </w:pPr>
      <w:r>
        <w:rPr>
          <w:noProof/>
        </w:rPr>
        <w:t>Exchange Server Enterprise, 89</w:t>
      </w:r>
    </w:p>
    <w:p w:rsidR="007C5C65" w:rsidRDefault="007C5C65">
      <w:pPr>
        <w:pStyle w:val="Index1"/>
        <w:tabs>
          <w:tab w:val="right" w:pos="5030"/>
        </w:tabs>
        <w:rPr>
          <w:noProof/>
        </w:rPr>
      </w:pPr>
      <w:r>
        <w:rPr>
          <w:noProof/>
        </w:rPr>
        <w:t>Exchange Server Enterprise 2016, 26</w:t>
      </w:r>
    </w:p>
    <w:p w:rsidR="007C5C65" w:rsidRDefault="007C5C65">
      <w:pPr>
        <w:pStyle w:val="Index1"/>
        <w:tabs>
          <w:tab w:val="right" w:pos="5030"/>
        </w:tabs>
        <w:rPr>
          <w:noProof/>
        </w:rPr>
      </w:pPr>
      <w:r>
        <w:rPr>
          <w:noProof/>
        </w:rPr>
        <w:t>Exchange Server Standard, 89</w:t>
      </w:r>
    </w:p>
    <w:p w:rsidR="007C5C65" w:rsidRDefault="007C5C65">
      <w:pPr>
        <w:pStyle w:val="Index1"/>
        <w:tabs>
          <w:tab w:val="right" w:pos="5030"/>
        </w:tabs>
        <w:rPr>
          <w:noProof/>
        </w:rPr>
      </w:pPr>
      <w:r>
        <w:rPr>
          <w:noProof/>
        </w:rPr>
        <w:t>Exchange Server Standard 2016, 26</w:t>
      </w:r>
    </w:p>
    <w:p w:rsidR="007C5C65" w:rsidRDefault="007C5C65">
      <w:pPr>
        <w:pStyle w:val="Index1"/>
        <w:tabs>
          <w:tab w:val="right" w:pos="5030"/>
        </w:tabs>
        <w:rPr>
          <w:noProof/>
        </w:rPr>
      </w:pPr>
      <w:r>
        <w:rPr>
          <w:noProof/>
        </w:rPr>
        <w:t>Forefront Identity Manager 2010 - ediţia Windows Live, 19</w:t>
      </w:r>
    </w:p>
    <w:p w:rsidR="007C5C65" w:rsidRDefault="007C5C65">
      <w:pPr>
        <w:pStyle w:val="Index1"/>
        <w:tabs>
          <w:tab w:val="right" w:pos="5030"/>
        </w:tabs>
        <w:rPr>
          <w:noProof/>
        </w:rPr>
      </w:pPr>
      <w:r>
        <w:rPr>
          <w:noProof/>
        </w:rPr>
        <w:t>Forefront Identity Manager 2010 R2, 22</w:t>
      </w:r>
    </w:p>
    <w:p w:rsidR="007C5C65" w:rsidRDefault="007C5C65">
      <w:pPr>
        <w:pStyle w:val="Index1"/>
        <w:tabs>
          <w:tab w:val="right" w:pos="5030"/>
        </w:tabs>
        <w:rPr>
          <w:noProof/>
        </w:rPr>
      </w:pPr>
      <w:r>
        <w:rPr>
          <w:noProof/>
        </w:rPr>
        <w:t>Forefront Identity Manager 2010 R2 - ediţia Windows Live, 19</w:t>
      </w:r>
    </w:p>
    <w:p w:rsidR="007C5C65" w:rsidRDefault="007C5C65">
      <w:pPr>
        <w:pStyle w:val="Index1"/>
        <w:tabs>
          <w:tab w:val="right" w:pos="5030"/>
        </w:tabs>
        <w:rPr>
          <w:noProof/>
        </w:rPr>
      </w:pPr>
      <w:r>
        <w:rPr>
          <w:noProof/>
        </w:rPr>
        <w:t>Forefront TMG Enterprise, 89</w:t>
      </w:r>
    </w:p>
    <w:p w:rsidR="007C5C65" w:rsidRDefault="007C5C65">
      <w:pPr>
        <w:pStyle w:val="Index1"/>
        <w:tabs>
          <w:tab w:val="right" w:pos="5030"/>
        </w:tabs>
        <w:rPr>
          <w:noProof/>
        </w:rPr>
      </w:pPr>
      <w:r>
        <w:rPr>
          <w:noProof/>
        </w:rPr>
        <w:t>Forefront TMG Standard, 89</w:t>
      </w:r>
    </w:p>
    <w:p w:rsidR="007C5C65" w:rsidRDefault="007C5C65">
      <w:pPr>
        <w:pStyle w:val="Index1"/>
        <w:tabs>
          <w:tab w:val="right" w:pos="5030"/>
        </w:tabs>
        <w:rPr>
          <w:noProof/>
        </w:rPr>
      </w:pPr>
      <w:r>
        <w:rPr>
          <w:noProof/>
        </w:rPr>
        <w:t>Forefront United Access Gateway 2010, 17</w:t>
      </w:r>
    </w:p>
    <w:p w:rsidR="007C5C65" w:rsidRDefault="007C5C65">
      <w:pPr>
        <w:pStyle w:val="Index1"/>
        <w:tabs>
          <w:tab w:val="right" w:pos="5030"/>
        </w:tabs>
        <w:rPr>
          <w:noProof/>
        </w:rPr>
      </w:pPr>
      <w:r>
        <w:rPr>
          <w:noProof/>
        </w:rPr>
        <w:t>HPC Pack, 52</w:t>
      </w:r>
    </w:p>
    <w:p w:rsidR="007C5C65" w:rsidRDefault="007C5C65">
      <w:pPr>
        <w:pStyle w:val="Index1"/>
        <w:tabs>
          <w:tab w:val="right" w:pos="5030"/>
        </w:tabs>
        <w:rPr>
          <w:noProof/>
        </w:rPr>
      </w:pPr>
      <w:r>
        <w:rPr>
          <w:noProof/>
        </w:rPr>
        <w:t>Hyper-V Container, 77</w:t>
      </w:r>
    </w:p>
    <w:p w:rsidR="007C5C65" w:rsidRDefault="007C5C65">
      <w:pPr>
        <w:pStyle w:val="Index1"/>
        <w:tabs>
          <w:tab w:val="right" w:pos="5030"/>
        </w:tabs>
        <w:rPr>
          <w:noProof/>
        </w:rPr>
      </w:pPr>
      <w:r>
        <w:rPr>
          <w:noProof/>
        </w:rPr>
        <w:t>Încărcarea Windows 8.1 Enterprise din alte surse, 41</w:t>
      </w:r>
    </w:p>
    <w:p w:rsidR="007C5C65" w:rsidRDefault="007C5C65">
      <w:pPr>
        <w:pStyle w:val="Index1"/>
        <w:tabs>
          <w:tab w:val="right" w:pos="5030"/>
        </w:tabs>
        <w:rPr>
          <w:noProof/>
        </w:rPr>
      </w:pPr>
      <w:r>
        <w:rPr>
          <w:noProof/>
        </w:rPr>
        <w:t>Informaţii despre ameninţări Office 365, 66</w:t>
      </w:r>
    </w:p>
    <w:p w:rsidR="007C5C65" w:rsidRDefault="007C5C65">
      <w:pPr>
        <w:pStyle w:val="Index1"/>
        <w:tabs>
          <w:tab w:val="right" w:pos="5030"/>
        </w:tabs>
        <w:rPr>
          <w:noProof/>
        </w:rPr>
      </w:pPr>
      <w:r>
        <w:rPr>
          <w:noProof/>
        </w:rPr>
        <w:t>Kitul Windows Embedded 8 Standard Enterprise (100 de pachete), 42</w:t>
      </w:r>
    </w:p>
    <w:p w:rsidR="007C5C65" w:rsidRDefault="007C5C65">
      <w:pPr>
        <w:pStyle w:val="Index1"/>
        <w:tabs>
          <w:tab w:val="right" w:pos="5030"/>
        </w:tabs>
        <w:rPr>
          <w:noProof/>
        </w:rPr>
      </w:pPr>
      <w:r>
        <w:rPr>
          <w:noProof/>
        </w:rPr>
        <w:t>Licenţă CAL de activitate pentru Microsoft Dynamics 365 for Operations, 83</w:t>
      </w:r>
    </w:p>
    <w:p w:rsidR="007C5C65" w:rsidRDefault="007C5C65">
      <w:pPr>
        <w:pStyle w:val="Index1"/>
        <w:tabs>
          <w:tab w:val="right" w:pos="5030"/>
        </w:tabs>
        <w:rPr>
          <w:noProof/>
        </w:rPr>
      </w:pPr>
      <w:r>
        <w:rPr>
          <w:noProof/>
        </w:rPr>
        <w:t>licenţă CAL Dispozitiv pentru Project Server 2016, 24</w:t>
      </w:r>
    </w:p>
    <w:p w:rsidR="007C5C65" w:rsidRDefault="007C5C65">
      <w:pPr>
        <w:pStyle w:val="Index1"/>
        <w:tabs>
          <w:tab w:val="right" w:pos="5030"/>
        </w:tabs>
        <w:rPr>
          <w:noProof/>
        </w:rPr>
      </w:pPr>
      <w:r>
        <w:rPr>
          <w:noProof/>
        </w:rPr>
        <w:t>Licenţă CAL Exchange Server Enterprise 2016, 26</w:t>
      </w:r>
    </w:p>
    <w:p w:rsidR="007C5C65" w:rsidRDefault="007C5C65">
      <w:pPr>
        <w:pStyle w:val="Index1"/>
        <w:tabs>
          <w:tab w:val="right" w:pos="5030"/>
        </w:tabs>
        <w:rPr>
          <w:noProof/>
        </w:rPr>
      </w:pPr>
      <w:r>
        <w:rPr>
          <w:noProof/>
        </w:rPr>
        <w:t>Licenţă CAL Exchange Server Standard 2016, 26</w:t>
      </w:r>
    </w:p>
    <w:p w:rsidR="007C5C65" w:rsidRDefault="007C5C65">
      <w:pPr>
        <w:pStyle w:val="Index1"/>
        <w:tabs>
          <w:tab w:val="right" w:pos="5030"/>
        </w:tabs>
        <w:rPr>
          <w:noProof/>
        </w:rPr>
      </w:pPr>
      <w:r>
        <w:rPr>
          <w:noProof/>
        </w:rPr>
        <w:t>Licenţă CAL funcţională pentru Microsoft Dynamics AX, 83</w:t>
      </w:r>
    </w:p>
    <w:p w:rsidR="007C5C65" w:rsidRDefault="007C5C65">
      <w:pPr>
        <w:pStyle w:val="Index1"/>
        <w:tabs>
          <w:tab w:val="right" w:pos="5030"/>
        </w:tabs>
        <w:rPr>
          <w:noProof/>
        </w:rPr>
      </w:pPr>
      <w:r>
        <w:rPr>
          <w:noProof/>
        </w:rPr>
        <w:t>Licenţă CAL locală de activitate pentru Microsoft Dynamics 365 for Operations, 20, 89</w:t>
      </w:r>
    </w:p>
    <w:p w:rsidR="007C5C65" w:rsidRDefault="007C5C65">
      <w:pPr>
        <w:pStyle w:val="Index1"/>
        <w:tabs>
          <w:tab w:val="right" w:pos="5030"/>
        </w:tabs>
        <w:rPr>
          <w:noProof/>
        </w:rPr>
      </w:pPr>
      <w:r>
        <w:rPr>
          <w:noProof/>
        </w:rPr>
        <w:t>Licenţă CAL locală pentru dispozitive pentru Microsoft Dynamics 365 for Operations, 20</w:t>
      </w:r>
    </w:p>
    <w:p w:rsidR="007C5C65" w:rsidRDefault="007C5C65">
      <w:pPr>
        <w:pStyle w:val="Index1"/>
        <w:tabs>
          <w:tab w:val="right" w:pos="5030"/>
        </w:tabs>
        <w:rPr>
          <w:noProof/>
        </w:rPr>
      </w:pPr>
      <w:r>
        <w:rPr>
          <w:noProof/>
        </w:rPr>
        <w:t>Licenţă CAL locală pentru Microsoft Dynamics 365 for Customer Service, 89</w:t>
      </w:r>
    </w:p>
    <w:p w:rsidR="007C5C65" w:rsidRDefault="007C5C65">
      <w:pPr>
        <w:pStyle w:val="Index1"/>
        <w:tabs>
          <w:tab w:val="right" w:pos="5030"/>
        </w:tabs>
        <w:rPr>
          <w:noProof/>
        </w:rPr>
      </w:pPr>
      <w:r>
        <w:rPr>
          <w:noProof/>
        </w:rPr>
        <w:t>Licenţă CAL locală pentru Microsoft Dynamics 365 for Customer Service, 20</w:t>
      </w:r>
    </w:p>
    <w:p w:rsidR="007C5C65" w:rsidRDefault="007C5C65">
      <w:pPr>
        <w:pStyle w:val="Index1"/>
        <w:tabs>
          <w:tab w:val="right" w:pos="5030"/>
        </w:tabs>
        <w:rPr>
          <w:noProof/>
        </w:rPr>
      </w:pPr>
      <w:r>
        <w:rPr>
          <w:noProof/>
        </w:rPr>
        <w:t>Licenţă CAL locală pentru Microsoft Dynamics 365 for Operations, 20, 89</w:t>
      </w:r>
    </w:p>
    <w:p w:rsidR="007C5C65" w:rsidRDefault="007C5C65">
      <w:pPr>
        <w:pStyle w:val="Index1"/>
        <w:tabs>
          <w:tab w:val="right" w:pos="5030"/>
        </w:tabs>
        <w:rPr>
          <w:noProof/>
        </w:rPr>
      </w:pPr>
      <w:r>
        <w:rPr>
          <w:noProof/>
        </w:rPr>
        <w:t>Licenţă CAL locală pentru Microsoft Dynamics 365 for Sales, 20, 89</w:t>
      </w:r>
    </w:p>
    <w:p w:rsidR="007C5C65" w:rsidRDefault="007C5C65">
      <w:pPr>
        <w:pStyle w:val="Index1"/>
        <w:tabs>
          <w:tab w:val="right" w:pos="5030"/>
        </w:tabs>
        <w:rPr>
          <w:noProof/>
        </w:rPr>
      </w:pPr>
      <w:r>
        <w:rPr>
          <w:noProof/>
        </w:rPr>
        <w:t>Licenţă CAL locală pentru Microsoft Dynamics 365 for Team Members, 20, 89</w:t>
      </w:r>
    </w:p>
    <w:p w:rsidR="007C5C65" w:rsidRDefault="007C5C65">
      <w:pPr>
        <w:pStyle w:val="Index1"/>
        <w:tabs>
          <w:tab w:val="right" w:pos="5030"/>
        </w:tabs>
        <w:rPr>
          <w:noProof/>
        </w:rPr>
      </w:pPr>
      <w:r>
        <w:rPr>
          <w:noProof/>
        </w:rPr>
        <w:t>Licenţă CAL Microsoft Dynamics AX Enterprise, 83</w:t>
      </w:r>
    </w:p>
    <w:p w:rsidR="007C5C65" w:rsidRDefault="007C5C65">
      <w:pPr>
        <w:pStyle w:val="Index1"/>
        <w:tabs>
          <w:tab w:val="right" w:pos="5030"/>
        </w:tabs>
        <w:rPr>
          <w:noProof/>
        </w:rPr>
      </w:pPr>
      <w:r>
        <w:rPr>
          <w:noProof/>
        </w:rPr>
        <w:t>Licenţă CAL pentru Microsoft Dynamics 365 for Customer Service, 83</w:t>
      </w:r>
    </w:p>
    <w:p w:rsidR="007C5C65" w:rsidRDefault="007C5C65">
      <w:pPr>
        <w:pStyle w:val="Index1"/>
        <w:tabs>
          <w:tab w:val="right" w:pos="5030"/>
        </w:tabs>
        <w:rPr>
          <w:noProof/>
        </w:rPr>
      </w:pPr>
      <w:r>
        <w:rPr>
          <w:noProof/>
        </w:rPr>
        <w:t>Licenţă CAL pentru Microsoft Dynamics 365 for Sales, 83</w:t>
      </w:r>
    </w:p>
    <w:p w:rsidR="007C5C65" w:rsidRDefault="007C5C65">
      <w:pPr>
        <w:pStyle w:val="Index1"/>
        <w:tabs>
          <w:tab w:val="right" w:pos="5030"/>
        </w:tabs>
        <w:rPr>
          <w:noProof/>
        </w:rPr>
      </w:pPr>
      <w:r>
        <w:rPr>
          <w:noProof/>
        </w:rPr>
        <w:t>Licenţă CAL pentru Microsoft Dynamics AX Task, 83</w:t>
      </w:r>
    </w:p>
    <w:p w:rsidR="007C5C65" w:rsidRDefault="007C5C65">
      <w:pPr>
        <w:pStyle w:val="Index1"/>
        <w:tabs>
          <w:tab w:val="right" w:pos="5030"/>
        </w:tabs>
        <w:rPr>
          <w:noProof/>
        </w:rPr>
      </w:pPr>
      <w:r>
        <w:rPr>
          <w:noProof/>
        </w:rPr>
        <w:t>Licenţă CAL pentru Microsoft Identity Manager 2016, 22</w:t>
      </w:r>
    </w:p>
    <w:p w:rsidR="007C5C65" w:rsidRDefault="007C5C65">
      <w:pPr>
        <w:pStyle w:val="Index1"/>
        <w:tabs>
          <w:tab w:val="right" w:pos="5030"/>
        </w:tabs>
        <w:rPr>
          <w:noProof/>
        </w:rPr>
      </w:pPr>
      <w:r>
        <w:rPr>
          <w:noProof/>
        </w:rPr>
        <w:t>Licenţă CAL Plus pentru Skype for Business, 29</w:t>
      </w:r>
    </w:p>
    <w:p w:rsidR="007C5C65" w:rsidRDefault="007C5C65">
      <w:pPr>
        <w:pStyle w:val="Index1"/>
        <w:tabs>
          <w:tab w:val="right" w:pos="5030"/>
        </w:tabs>
        <w:rPr>
          <w:noProof/>
        </w:rPr>
      </w:pPr>
      <w:r>
        <w:rPr>
          <w:noProof/>
        </w:rPr>
        <w:t>Licenţă CAL Project Server 2016, 27</w:t>
      </w:r>
    </w:p>
    <w:p w:rsidR="007C5C65" w:rsidRDefault="007C5C65">
      <w:pPr>
        <w:pStyle w:val="Index1"/>
        <w:tabs>
          <w:tab w:val="right" w:pos="5030"/>
        </w:tabs>
        <w:rPr>
          <w:noProof/>
        </w:rPr>
      </w:pPr>
      <w:r>
        <w:rPr>
          <w:noProof/>
        </w:rPr>
        <w:t>Licenţă CAL SharePoint Server 2016 Enterprise, 27</w:t>
      </w:r>
    </w:p>
    <w:p w:rsidR="007C5C65" w:rsidRDefault="007C5C65">
      <w:pPr>
        <w:pStyle w:val="Index1"/>
        <w:tabs>
          <w:tab w:val="right" w:pos="5030"/>
        </w:tabs>
        <w:rPr>
          <w:noProof/>
        </w:rPr>
      </w:pPr>
      <w:r>
        <w:rPr>
          <w:noProof/>
        </w:rPr>
        <w:t>Licenţă CAL SharePoint Server 2016 Standard, 27</w:t>
      </w:r>
    </w:p>
    <w:p w:rsidR="007C5C65" w:rsidRDefault="007C5C65">
      <w:pPr>
        <w:pStyle w:val="Index1"/>
        <w:tabs>
          <w:tab w:val="right" w:pos="5030"/>
        </w:tabs>
        <w:rPr>
          <w:noProof/>
        </w:rPr>
      </w:pPr>
      <w:r>
        <w:rPr>
          <w:noProof/>
        </w:rPr>
        <w:t>Licenţă CAL Skype for Business Server 2015 Enterprise, 29</w:t>
      </w:r>
    </w:p>
    <w:p w:rsidR="007C5C65" w:rsidRDefault="007C5C65">
      <w:pPr>
        <w:pStyle w:val="Index1"/>
        <w:tabs>
          <w:tab w:val="right" w:pos="5030"/>
        </w:tabs>
        <w:rPr>
          <w:noProof/>
        </w:rPr>
      </w:pPr>
      <w:r>
        <w:rPr>
          <w:noProof/>
        </w:rPr>
        <w:t>Licenţă CAL Skype for Business Server 2015 Plus, 29</w:t>
      </w:r>
    </w:p>
    <w:p w:rsidR="007C5C65" w:rsidRDefault="007C5C65">
      <w:pPr>
        <w:pStyle w:val="Index1"/>
        <w:tabs>
          <w:tab w:val="right" w:pos="5030"/>
        </w:tabs>
        <w:rPr>
          <w:noProof/>
        </w:rPr>
      </w:pPr>
      <w:r>
        <w:rPr>
          <w:noProof/>
        </w:rPr>
        <w:t>Licenţă CAL Skype for Business Server 2015 Standard, 28</w:t>
      </w:r>
    </w:p>
    <w:p w:rsidR="007C5C65" w:rsidRDefault="007C5C65">
      <w:pPr>
        <w:pStyle w:val="Index1"/>
        <w:tabs>
          <w:tab w:val="right" w:pos="5030"/>
        </w:tabs>
        <w:rPr>
          <w:noProof/>
        </w:rPr>
      </w:pPr>
      <w:r>
        <w:rPr>
          <w:noProof/>
        </w:rPr>
        <w:t>Licenţă CAL SQL Server 2017, 30</w:t>
      </w:r>
    </w:p>
    <w:p w:rsidR="007C5C65" w:rsidRDefault="007C5C65">
      <w:pPr>
        <w:pStyle w:val="Index1"/>
        <w:tabs>
          <w:tab w:val="right" w:pos="5030"/>
        </w:tabs>
        <w:rPr>
          <w:noProof/>
        </w:rPr>
      </w:pPr>
      <w:r>
        <w:rPr>
          <w:noProof/>
        </w:rPr>
        <w:t>Licenţă CAL suplimentară pentru Skype for Business Plus pentru Microsoft 365 E3 (Licenţă SL utilizator), 57</w:t>
      </w:r>
    </w:p>
    <w:p w:rsidR="007C5C65" w:rsidRDefault="007C5C65">
      <w:pPr>
        <w:pStyle w:val="Index1"/>
        <w:tabs>
          <w:tab w:val="right" w:pos="5030"/>
        </w:tabs>
        <w:rPr>
          <w:noProof/>
        </w:rPr>
      </w:pPr>
      <w:r>
        <w:rPr>
          <w:noProof/>
        </w:rPr>
        <w:t>Licenţă CAL Visual Studio Team Foundation Server 2018, 40</w:t>
      </w:r>
    </w:p>
    <w:p w:rsidR="007C5C65" w:rsidRDefault="007C5C65">
      <w:pPr>
        <w:pStyle w:val="Index1"/>
        <w:tabs>
          <w:tab w:val="right" w:pos="5030"/>
        </w:tabs>
        <w:rPr>
          <w:noProof/>
        </w:rPr>
      </w:pPr>
      <w:r>
        <w:rPr>
          <w:noProof/>
        </w:rPr>
        <w:t>Licenţă CAL Windows Server 2016, 49</w:t>
      </w:r>
    </w:p>
    <w:p w:rsidR="007C5C65" w:rsidRDefault="007C5C65">
      <w:pPr>
        <w:pStyle w:val="Index1"/>
        <w:tabs>
          <w:tab w:val="right" w:pos="5030"/>
        </w:tabs>
        <w:rPr>
          <w:noProof/>
        </w:rPr>
      </w:pPr>
      <w:r>
        <w:rPr>
          <w:noProof/>
        </w:rPr>
        <w:t>Licenţă CAL Windows Server 2016 Active Directory Rights Management Services, 49, 50</w:t>
      </w:r>
    </w:p>
    <w:p w:rsidR="007C5C65" w:rsidRDefault="007C5C65">
      <w:pPr>
        <w:pStyle w:val="Index1"/>
        <w:tabs>
          <w:tab w:val="right" w:pos="5030"/>
        </w:tabs>
        <w:rPr>
          <w:noProof/>
        </w:rPr>
      </w:pPr>
      <w:r>
        <w:rPr>
          <w:noProof/>
        </w:rPr>
        <w:t>Licenţă CAL Windows Server 2016 Remote Desktop Services, 50</w:t>
      </w:r>
    </w:p>
    <w:p w:rsidR="007C5C65" w:rsidRDefault="007C5C65">
      <w:pPr>
        <w:pStyle w:val="Index1"/>
        <w:tabs>
          <w:tab w:val="right" w:pos="5030"/>
        </w:tabs>
        <w:rPr>
          <w:noProof/>
        </w:rPr>
      </w:pPr>
      <w:r>
        <w:rPr>
          <w:noProof/>
        </w:rPr>
        <w:t>Licenţă cu SA de tranziţie Operations Management and Security E1, 55</w:t>
      </w:r>
    </w:p>
    <w:p w:rsidR="007C5C65" w:rsidRDefault="007C5C65">
      <w:pPr>
        <w:pStyle w:val="Index1"/>
        <w:tabs>
          <w:tab w:val="right" w:pos="5030"/>
        </w:tabs>
        <w:rPr>
          <w:noProof/>
        </w:rPr>
      </w:pPr>
      <w:r>
        <w:rPr>
          <w:noProof/>
        </w:rPr>
        <w:t>Licenţă cu SA de tranziţie Operations Management and Security E2, 55</w:t>
      </w:r>
    </w:p>
    <w:p w:rsidR="007C5C65" w:rsidRDefault="007C5C65">
      <w:pPr>
        <w:pStyle w:val="Index1"/>
        <w:tabs>
          <w:tab w:val="right" w:pos="5030"/>
        </w:tabs>
        <w:rPr>
          <w:noProof/>
        </w:rPr>
      </w:pPr>
      <w:r>
        <w:rPr>
          <w:noProof/>
        </w:rPr>
        <w:t>Licenţă cu SA de tranziţie pentru Visio Online Plan 1 şi 2, 62</w:t>
      </w:r>
    </w:p>
    <w:p w:rsidR="007C5C65" w:rsidRDefault="007C5C65">
      <w:pPr>
        <w:pStyle w:val="Index1"/>
        <w:tabs>
          <w:tab w:val="right" w:pos="5030"/>
        </w:tabs>
        <w:rPr>
          <w:noProof/>
        </w:rPr>
      </w:pPr>
      <w:r>
        <w:rPr>
          <w:noProof/>
        </w:rPr>
        <w:t>Licenţă cu SA de tranziţie pentru Windows 10 Enterprise E3 per Utilizator cu protecţie prin SA, 41</w:t>
      </w:r>
    </w:p>
    <w:p w:rsidR="007C5C65" w:rsidRDefault="007C5C65">
      <w:pPr>
        <w:pStyle w:val="Index1"/>
        <w:tabs>
          <w:tab w:val="right" w:pos="5030"/>
        </w:tabs>
        <w:rPr>
          <w:noProof/>
        </w:rPr>
      </w:pPr>
      <w:r>
        <w:rPr>
          <w:noProof/>
        </w:rPr>
        <w:t>Licenţă cu SA de tranziţie pentru Windows 10 Enterprise E5 per Utilizator cu protecţie prin SA, 41</w:t>
      </w:r>
    </w:p>
    <w:p w:rsidR="007C5C65" w:rsidRDefault="007C5C65">
      <w:pPr>
        <w:pStyle w:val="Index1"/>
        <w:tabs>
          <w:tab w:val="right" w:pos="5030"/>
        </w:tabs>
        <w:rPr>
          <w:noProof/>
        </w:rPr>
      </w:pPr>
      <w:r>
        <w:rPr>
          <w:noProof/>
        </w:rPr>
        <w:t>Licenţă cu SA de tranziţie Project Online Premium, 67</w:t>
      </w:r>
    </w:p>
    <w:p w:rsidR="007C5C65" w:rsidRDefault="007C5C65">
      <w:pPr>
        <w:pStyle w:val="Index1"/>
        <w:tabs>
          <w:tab w:val="right" w:pos="5030"/>
        </w:tabs>
        <w:rPr>
          <w:noProof/>
        </w:rPr>
      </w:pPr>
      <w:r>
        <w:rPr>
          <w:noProof/>
        </w:rPr>
        <w:t>Licenţă cu SA de tranziţie Project Online Professional, 66</w:t>
      </w:r>
    </w:p>
    <w:p w:rsidR="007C5C65" w:rsidRDefault="007C5C65">
      <w:pPr>
        <w:pStyle w:val="Index1"/>
        <w:tabs>
          <w:tab w:val="right" w:pos="5030"/>
        </w:tabs>
        <w:rPr>
          <w:noProof/>
        </w:rPr>
      </w:pPr>
      <w:r>
        <w:rPr>
          <w:noProof/>
        </w:rPr>
        <w:t>Licenţă de management client pentru System Center 1606 Configuration Manager, 33</w:t>
      </w:r>
    </w:p>
    <w:p w:rsidR="007C5C65" w:rsidRDefault="007C5C65">
      <w:pPr>
        <w:pStyle w:val="Index1"/>
        <w:tabs>
          <w:tab w:val="right" w:pos="5030"/>
        </w:tabs>
        <w:rPr>
          <w:noProof/>
        </w:rPr>
      </w:pPr>
      <w:r>
        <w:rPr>
          <w:noProof/>
        </w:rPr>
        <w:t>Licenţă de management client per OSE pentru Advanced Threat Analytics 2016, 14</w:t>
      </w:r>
    </w:p>
    <w:p w:rsidR="007C5C65" w:rsidRDefault="007C5C65">
      <w:pPr>
        <w:pStyle w:val="Index1"/>
        <w:tabs>
          <w:tab w:val="right" w:pos="5030"/>
        </w:tabs>
        <w:rPr>
          <w:noProof/>
        </w:rPr>
      </w:pPr>
      <w:r>
        <w:rPr>
          <w:noProof/>
        </w:rPr>
        <w:t>Licenţă de management client per utilizator pentru Advanced Threat Analytics 2016, 14</w:t>
      </w:r>
    </w:p>
    <w:p w:rsidR="007C5C65" w:rsidRDefault="007C5C65">
      <w:pPr>
        <w:pStyle w:val="Index1"/>
        <w:tabs>
          <w:tab w:val="right" w:pos="5030"/>
        </w:tabs>
        <w:rPr>
          <w:noProof/>
        </w:rPr>
      </w:pPr>
      <w:r>
        <w:rPr>
          <w:noProof/>
        </w:rPr>
        <w:t>Licenţă de management de server pentru System Center 2012 Datacenter, 83</w:t>
      </w:r>
    </w:p>
    <w:p w:rsidR="007C5C65" w:rsidRDefault="007C5C65">
      <w:pPr>
        <w:pStyle w:val="Index1"/>
        <w:tabs>
          <w:tab w:val="right" w:pos="5030"/>
        </w:tabs>
        <w:rPr>
          <w:noProof/>
        </w:rPr>
      </w:pPr>
      <w:r>
        <w:rPr>
          <w:noProof/>
        </w:rPr>
        <w:t>Licenţă de management de server pentru System Center 2016 Datacenter (licenţe nucleu cu 16 pachete), 32</w:t>
      </w:r>
    </w:p>
    <w:p w:rsidR="007C5C65" w:rsidRDefault="007C5C65">
      <w:pPr>
        <w:pStyle w:val="Index1"/>
        <w:tabs>
          <w:tab w:val="right" w:pos="5030"/>
        </w:tabs>
        <w:rPr>
          <w:noProof/>
        </w:rPr>
      </w:pPr>
      <w:r>
        <w:rPr>
          <w:noProof/>
        </w:rPr>
        <w:t>Licenţă de management de server pentru System Center 2016 Datacenter (licenţe nucleu cu 2 pachete), 32</w:t>
      </w:r>
    </w:p>
    <w:p w:rsidR="007C5C65" w:rsidRDefault="007C5C65">
      <w:pPr>
        <w:pStyle w:val="Index1"/>
        <w:tabs>
          <w:tab w:val="right" w:pos="5030"/>
        </w:tabs>
        <w:rPr>
          <w:noProof/>
        </w:rPr>
      </w:pPr>
      <w:r>
        <w:rPr>
          <w:noProof/>
        </w:rPr>
        <w:t>Licenţă de management de server pentru System Center 2016 Standard (licenţe nucleu cu 16 pachete), 32</w:t>
      </w:r>
    </w:p>
    <w:p w:rsidR="007C5C65" w:rsidRDefault="007C5C65">
      <w:pPr>
        <w:pStyle w:val="Index1"/>
        <w:tabs>
          <w:tab w:val="right" w:pos="5030"/>
        </w:tabs>
        <w:rPr>
          <w:noProof/>
        </w:rPr>
      </w:pPr>
      <w:r>
        <w:rPr>
          <w:noProof/>
        </w:rPr>
        <w:t>Licenţă de management de server pentru System Center 2016 Standard (licenţe nucleu cu 2 pachete), 32</w:t>
      </w:r>
    </w:p>
    <w:p w:rsidR="007C5C65" w:rsidRDefault="007C5C65">
      <w:pPr>
        <w:pStyle w:val="Index1"/>
        <w:tabs>
          <w:tab w:val="right" w:pos="5030"/>
        </w:tabs>
        <w:rPr>
          <w:noProof/>
        </w:rPr>
      </w:pPr>
      <w:r>
        <w:rPr>
          <w:noProof/>
        </w:rPr>
        <w:t>Licenţă de management de server Standard pentru System Center 2012, 83</w:t>
      </w:r>
    </w:p>
    <w:p w:rsidR="007C5C65" w:rsidRDefault="007C5C65">
      <w:pPr>
        <w:pStyle w:val="Index1"/>
        <w:tabs>
          <w:tab w:val="right" w:pos="5030"/>
        </w:tabs>
        <w:rPr>
          <w:noProof/>
        </w:rPr>
      </w:pPr>
      <w:r>
        <w:rPr>
          <w:noProof/>
        </w:rPr>
        <w:t>Licenţă External Connector pentru Microsoft Identity Manager 2016, 22</w:t>
      </w:r>
    </w:p>
    <w:p w:rsidR="007C5C65" w:rsidRDefault="007C5C65">
      <w:pPr>
        <w:pStyle w:val="Index1"/>
        <w:tabs>
          <w:tab w:val="right" w:pos="5030"/>
        </w:tabs>
        <w:rPr>
          <w:noProof/>
        </w:rPr>
      </w:pPr>
      <w:r>
        <w:rPr>
          <w:noProof/>
        </w:rPr>
        <w:t>Licenţă External Connector pentru Windows Server 2016 Active Directory Rights Management Services, 50</w:t>
      </w:r>
    </w:p>
    <w:p w:rsidR="007C5C65" w:rsidRDefault="007C5C65">
      <w:pPr>
        <w:pStyle w:val="Index1"/>
        <w:tabs>
          <w:tab w:val="right" w:pos="5030"/>
        </w:tabs>
        <w:rPr>
          <w:noProof/>
        </w:rPr>
      </w:pPr>
      <w:r>
        <w:rPr>
          <w:noProof/>
        </w:rPr>
        <w:t>Licenţa pe bază de abonament Windows Companion, 46</w:t>
      </w:r>
    </w:p>
    <w:p w:rsidR="007C5C65" w:rsidRDefault="007C5C65">
      <w:pPr>
        <w:pStyle w:val="Index1"/>
        <w:tabs>
          <w:tab w:val="right" w:pos="5030"/>
        </w:tabs>
        <w:rPr>
          <w:noProof/>
        </w:rPr>
      </w:pPr>
      <w:r>
        <w:rPr>
          <w:noProof/>
        </w:rPr>
        <w:t>Licenţă SL utilizator suplimentară pentru Microsoft Intune – stocare suplimentară 1 GB, 71</w:t>
      </w:r>
    </w:p>
    <w:p w:rsidR="007C5C65" w:rsidRDefault="007C5C65">
      <w:pPr>
        <w:pStyle w:val="Index1"/>
        <w:tabs>
          <w:tab w:val="right" w:pos="5030"/>
        </w:tabs>
        <w:rPr>
          <w:noProof/>
        </w:rPr>
      </w:pPr>
      <w:r>
        <w:rPr>
          <w:noProof/>
        </w:rPr>
        <w:t>Licenţă SL Windows 10 Enterprise E3 per utilizator (doar local), 41</w:t>
      </w:r>
    </w:p>
    <w:p w:rsidR="007C5C65" w:rsidRDefault="007C5C65">
      <w:pPr>
        <w:pStyle w:val="Index1"/>
        <w:tabs>
          <w:tab w:val="right" w:pos="5030"/>
        </w:tabs>
        <w:rPr>
          <w:noProof/>
        </w:rPr>
      </w:pPr>
      <w:r>
        <w:rPr>
          <w:noProof/>
        </w:rPr>
        <w:t>Licenţă suplimentară Azure Information Protection Premium Plan 1, 57</w:t>
      </w:r>
    </w:p>
    <w:p w:rsidR="007C5C65" w:rsidRDefault="007C5C65">
      <w:pPr>
        <w:pStyle w:val="Index1"/>
        <w:tabs>
          <w:tab w:val="right" w:pos="5030"/>
        </w:tabs>
        <w:rPr>
          <w:noProof/>
        </w:rPr>
      </w:pPr>
      <w:r>
        <w:rPr>
          <w:noProof/>
        </w:rPr>
        <w:t>Licenţă suplimentară Azure Information Protection Premium Planul 2, 57</w:t>
      </w:r>
    </w:p>
    <w:p w:rsidR="007C5C65" w:rsidRDefault="007C5C65">
      <w:pPr>
        <w:pStyle w:val="Index1"/>
        <w:tabs>
          <w:tab w:val="right" w:pos="5030"/>
        </w:tabs>
        <w:rPr>
          <w:noProof/>
        </w:rPr>
      </w:pPr>
      <w:r>
        <w:rPr>
          <w:noProof/>
        </w:rPr>
        <w:t>Licenţă suplimentară Enterprise Mobility + Security E3, 59</w:t>
      </w:r>
    </w:p>
    <w:p w:rsidR="007C5C65" w:rsidRDefault="007C5C65">
      <w:pPr>
        <w:pStyle w:val="Index1"/>
        <w:tabs>
          <w:tab w:val="right" w:pos="5030"/>
        </w:tabs>
        <w:rPr>
          <w:noProof/>
        </w:rPr>
      </w:pPr>
      <w:r>
        <w:rPr>
          <w:noProof/>
        </w:rPr>
        <w:t>Licenţă suplimentară Enterprise Mobility + Security E5, 59</w:t>
      </w:r>
    </w:p>
    <w:p w:rsidR="007C5C65" w:rsidRDefault="007C5C65">
      <w:pPr>
        <w:pStyle w:val="Index1"/>
        <w:tabs>
          <w:tab w:val="right" w:pos="5030"/>
        </w:tabs>
        <w:rPr>
          <w:noProof/>
        </w:rPr>
      </w:pPr>
      <w:r>
        <w:rPr>
          <w:noProof/>
        </w:rPr>
        <w:t>Licenţă suplimentară Microsoft 365 E3, 57</w:t>
      </w:r>
    </w:p>
    <w:p w:rsidR="007C5C65" w:rsidRDefault="007C5C65">
      <w:pPr>
        <w:pStyle w:val="Index1"/>
        <w:tabs>
          <w:tab w:val="right" w:pos="5030"/>
        </w:tabs>
        <w:rPr>
          <w:noProof/>
        </w:rPr>
      </w:pPr>
      <w:r>
        <w:rPr>
          <w:noProof/>
        </w:rPr>
        <w:t>Licenţă suplimentară Microsoft 365 E5, 57</w:t>
      </w:r>
    </w:p>
    <w:p w:rsidR="007C5C65" w:rsidRDefault="007C5C65">
      <w:pPr>
        <w:pStyle w:val="Index1"/>
        <w:tabs>
          <w:tab w:val="right" w:pos="5030"/>
        </w:tabs>
        <w:rPr>
          <w:noProof/>
        </w:rPr>
      </w:pPr>
      <w:r>
        <w:rPr>
          <w:noProof/>
        </w:rPr>
        <w:t>Licenţă suplimentară Microsoft Dynamics 365 Customer Engagement Plan, ediţia Enterprise, 59</w:t>
      </w:r>
    </w:p>
    <w:p w:rsidR="007C5C65" w:rsidRDefault="007C5C65">
      <w:pPr>
        <w:pStyle w:val="Index1"/>
        <w:tabs>
          <w:tab w:val="right" w:pos="5030"/>
        </w:tabs>
        <w:rPr>
          <w:noProof/>
        </w:rPr>
      </w:pPr>
      <w:r>
        <w:rPr>
          <w:noProof/>
        </w:rPr>
        <w:t>Licenţă suplimentară Microsoft Dynamics 365 for Operations Device, ediţia Enterprise (licenţă SL dispozitiv), 60</w:t>
      </w:r>
    </w:p>
    <w:p w:rsidR="007C5C65" w:rsidRDefault="007C5C65">
      <w:pPr>
        <w:pStyle w:val="Index1"/>
        <w:tabs>
          <w:tab w:val="right" w:pos="5030"/>
        </w:tabs>
        <w:rPr>
          <w:noProof/>
        </w:rPr>
      </w:pPr>
      <w:r>
        <w:rPr>
          <w:noProof/>
        </w:rPr>
        <w:t>Licenţă suplimentară Microsoft Dynamics 365 for Retail, ediţia Enterprise, 60</w:t>
      </w:r>
    </w:p>
    <w:p w:rsidR="007C5C65" w:rsidRDefault="007C5C65">
      <w:pPr>
        <w:pStyle w:val="Index1"/>
        <w:tabs>
          <w:tab w:val="right" w:pos="5030"/>
        </w:tabs>
        <w:rPr>
          <w:noProof/>
        </w:rPr>
      </w:pPr>
      <w:r>
        <w:rPr>
          <w:noProof/>
        </w:rPr>
        <w:t>Licenţă suplimentară Microsoft Dynamics 365 for Talent, ediţia Enterprise, 60</w:t>
      </w:r>
    </w:p>
    <w:p w:rsidR="007C5C65" w:rsidRDefault="007C5C65">
      <w:pPr>
        <w:pStyle w:val="Index1"/>
        <w:tabs>
          <w:tab w:val="right" w:pos="5030"/>
        </w:tabs>
        <w:rPr>
          <w:noProof/>
        </w:rPr>
      </w:pPr>
      <w:r>
        <w:rPr>
          <w:noProof/>
        </w:rPr>
        <w:t>Licenţă suplimentară Microsoft Dynamics 365 for Team Members, ediţia Enterprise (licenţă SL utilizator), 60</w:t>
      </w:r>
    </w:p>
    <w:p w:rsidR="007C5C65" w:rsidRDefault="007C5C65">
      <w:pPr>
        <w:pStyle w:val="Index1"/>
        <w:tabs>
          <w:tab w:val="right" w:pos="5030"/>
        </w:tabs>
        <w:rPr>
          <w:noProof/>
        </w:rPr>
      </w:pPr>
      <w:r>
        <w:rPr>
          <w:noProof/>
        </w:rPr>
        <w:t>Licenţă suplimentară Microsoft Dynamics 365 Plan, ediţia Enterprise (licenţă SL utilizator), 59</w:t>
      </w:r>
    </w:p>
    <w:p w:rsidR="007C5C65" w:rsidRDefault="007C5C65">
      <w:pPr>
        <w:pStyle w:val="Index1"/>
        <w:tabs>
          <w:tab w:val="right" w:pos="5030"/>
        </w:tabs>
        <w:rPr>
          <w:noProof/>
        </w:rPr>
      </w:pPr>
      <w:r>
        <w:rPr>
          <w:noProof/>
        </w:rPr>
        <w:t>Licenţă suplimentară Microsoft Dynamics 365 Unified Operations Plan, ediţia Enterprise, 59</w:t>
      </w:r>
    </w:p>
    <w:p w:rsidR="007C5C65" w:rsidRDefault="007C5C65">
      <w:pPr>
        <w:pStyle w:val="Index1"/>
        <w:tabs>
          <w:tab w:val="right" w:pos="5030"/>
        </w:tabs>
        <w:rPr>
          <w:noProof/>
        </w:rPr>
      </w:pPr>
      <w:r>
        <w:rPr>
          <w:noProof/>
        </w:rPr>
        <w:t>Licenţă suplimentară Microsoft Intune, 71</w:t>
      </w:r>
    </w:p>
    <w:p w:rsidR="007C5C65" w:rsidRDefault="007C5C65">
      <w:pPr>
        <w:pStyle w:val="Index1"/>
        <w:tabs>
          <w:tab w:val="right" w:pos="5030"/>
        </w:tabs>
        <w:rPr>
          <w:noProof/>
        </w:rPr>
      </w:pPr>
      <w:r>
        <w:rPr>
          <w:noProof/>
        </w:rPr>
        <w:t>Licenţă suplimentară Microsoft Intune pentru EDU, 71</w:t>
      </w:r>
    </w:p>
    <w:p w:rsidR="007C5C65" w:rsidRDefault="007C5C65">
      <w:pPr>
        <w:pStyle w:val="Index1"/>
        <w:tabs>
          <w:tab w:val="right" w:pos="5030"/>
        </w:tabs>
        <w:rPr>
          <w:noProof/>
        </w:rPr>
      </w:pPr>
      <w:r>
        <w:rPr>
          <w:noProof/>
        </w:rPr>
        <w:t>Licenţă suplimentară Microsoft Stream Plan 2, 69</w:t>
      </w:r>
    </w:p>
    <w:p w:rsidR="007C5C65" w:rsidRDefault="007C5C65">
      <w:pPr>
        <w:pStyle w:val="Index1"/>
        <w:tabs>
          <w:tab w:val="right" w:pos="5030"/>
        </w:tabs>
        <w:rPr>
          <w:noProof/>
        </w:rPr>
      </w:pPr>
      <w:r>
        <w:rPr>
          <w:noProof/>
        </w:rPr>
        <w:t>Licenţă suplimentară Microsoft Stream Storage (500 GB), 69</w:t>
      </w:r>
    </w:p>
    <w:p w:rsidR="007C5C65" w:rsidRDefault="007C5C65">
      <w:pPr>
        <w:pStyle w:val="Index1"/>
        <w:tabs>
          <w:tab w:val="right" w:pos="5030"/>
        </w:tabs>
        <w:rPr>
          <w:noProof/>
        </w:rPr>
      </w:pPr>
      <w:r>
        <w:rPr>
          <w:noProof/>
        </w:rPr>
        <w:t>Licenţă suplimentară Office 365 A5, 63</w:t>
      </w:r>
    </w:p>
    <w:p w:rsidR="007C5C65" w:rsidRDefault="007C5C65">
      <w:pPr>
        <w:pStyle w:val="Index1"/>
        <w:tabs>
          <w:tab w:val="right" w:pos="5030"/>
        </w:tabs>
        <w:rPr>
          <w:noProof/>
        </w:rPr>
      </w:pPr>
      <w:r>
        <w:rPr>
          <w:noProof/>
        </w:rPr>
        <w:t>Licenţă suplimentară Office 365 Enterprise E3 fără ProPlus, 63</w:t>
      </w:r>
    </w:p>
    <w:p w:rsidR="007C5C65" w:rsidRDefault="007C5C65">
      <w:pPr>
        <w:pStyle w:val="Index1"/>
        <w:tabs>
          <w:tab w:val="right" w:pos="5030"/>
        </w:tabs>
        <w:rPr>
          <w:noProof/>
        </w:rPr>
      </w:pPr>
      <w:r>
        <w:rPr>
          <w:noProof/>
        </w:rPr>
        <w:t>Licenţă suplimentară Office 365 Enterprise E4 fără ProPlus, 63</w:t>
      </w:r>
    </w:p>
    <w:p w:rsidR="007C5C65" w:rsidRDefault="007C5C65">
      <w:pPr>
        <w:pStyle w:val="Index1"/>
        <w:tabs>
          <w:tab w:val="right" w:pos="5030"/>
        </w:tabs>
        <w:rPr>
          <w:noProof/>
        </w:rPr>
      </w:pPr>
      <w:r>
        <w:rPr>
          <w:noProof/>
        </w:rPr>
        <w:t>Licenţă suplimentară Operations Management and Security E1, 55</w:t>
      </w:r>
    </w:p>
    <w:p w:rsidR="007C5C65" w:rsidRDefault="007C5C65">
      <w:pPr>
        <w:pStyle w:val="Index1"/>
        <w:tabs>
          <w:tab w:val="right" w:pos="5030"/>
        </w:tabs>
        <w:rPr>
          <w:noProof/>
        </w:rPr>
      </w:pPr>
      <w:r>
        <w:rPr>
          <w:noProof/>
        </w:rPr>
        <w:t>Licenţă suplimentară Operations Management and Security E2, 55</w:t>
      </w:r>
    </w:p>
    <w:p w:rsidR="007C5C65" w:rsidRDefault="007C5C65">
      <w:pPr>
        <w:pStyle w:val="Index1"/>
        <w:tabs>
          <w:tab w:val="right" w:pos="5030"/>
        </w:tabs>
        <w:rPr>
          <w:noProof/>
        </w:rPr>
      </w:pPr>
      <w:r>
        <w:rPr>
          <w:noProof/>
        </w:rPr>
        <w:t>Licenţă suplimentară pentru Exchange Online Plan 1, 65</w:t>
      </w:r>
    </w:p>
    <w:p w:rsidR="007C5C65" w:rsidRDefault="007C5C65">
      <w:pPr>
        <w:pStyle w:val="Index1"/>
        <w:tabs>
          <w:tab w:val="right" w:pos="5030"/>
        </w:tabs>
        <w:rPr>
          <w:noProof/>
        </w:rPr>
      </w:pPr>
      <w:r>
        <w:rPr>
          <w:noProof/>
        </w:rPr>
        <w:t>Licenţă suplimentară pentru Office 365 Enterprise E1, E3, 63</w:t>
      </w:r>
    </w:p>
    <w:p w:rsidR="007C5C65" w:rsidRDefault="007C5C65">
      <w:pPr>
        <w:pStyle w:val="Index1"/>
        <w:tabs>
          <w:tab w:val="right" w:pos="5030"/>
        </w:tabs>
        <w:rPr>
          <w:noProof/>
        </w:rPr>
      </w:pPr>
      <w:r>
        <w:rPr>
          <w:noProof/>
        </w:rPr>
        <w:t>Licenţă suplimentară pentru Office 365 Enterprise E4, 63</w:t>
      </w:r>
    </w:p>
    <w:p w:rsidR="007C5C65" w:rsidRDefault="007C5C65">
      <w:pPr>
        <w:pStyle w:val="Index1"/>
        <w:tabs>
          <w:tab w:val="right" w:pos="5030"/>
        </w:tabs>
        <w:rPr>
          <w:noProof/>
        </w:rPr>
      </w:pPr>
      <w:r>
        <w:rPr>
          <w:noProof/>
        </w:rPr>
        <w:t>Licenţă suplimentară pentru Office 365 Enterprise E5, 63</w:t>
      </w:r>
    </w:p>
    <w:p w:rsidR="007C5C65" w:rsidRDefault="007C5C65">
      <w:pPr>
        <w:pStyle w:val="Index1"/>
        <w:tabs>
          <w:tab w:val="right" w:pos="5030"/>
        </w:tabs>
        <w:rPr>
          <w:noProof/>
        </w:rPr>
      </w:pPr>
      <w:r>
        <w:rPr>
          <w:noProof/>
        </w:rPr>
        <w:t>Licenţă suplimentară pentru Project Online Professional, 66</w:t>
      </w:r>
    </w:p>
    <w:p w:rsidR="007C5C65" w:rsidRDefault="007C5C65">
      <w:pPr>
        <w:pStyle w:val="Index1"/>
        <w:tabs>
          <w:tab w:val="right" w:pos="5030"/>
        </w:tabs>
        <w:rPr>
          <w:noProof/>
        </w:rPr>
      </w:pPr>
      <w:r>
        <w:rPr>
          <w:noProof/>
        </w:rPr>
        <w:t>Licenţă suplimentară pentru SharePoint Online Plan 1, 67</w:t>
      </w:r>
    </w:p>
    <w:p w:rsidR="007C5C65" w:rsidRDefault="007C5C65">
      <w:pPr>
        <w:pStyle w:val="Index1"/>
        <w:tabs>
          <w:tab w:val="right" w:pos="5030"/>
        </w:tabs>
        <w:rPr>
          <w:noProof/>
        </w:rPr>
      </w:pPr>
      <w:r>
        <w:rPr>
          <w:noProof/>
        </w:rPr>
        <w:t>Licenţă suplimentară pentru Skype for Business Online Plan 1, 68</w:t>
      </w:r>
    </w:p>
    <w:p w:rsidR="007C5C65" w:rsidRDefault="007C5C65">
      <w:pPr>
        <w:pStyle w:val="Index1"/>
        <w:tabs>
          <w:tab w:val="right" w:pos="5030"/>
        </w:tabs>
        <w:rPr>
          <w:noProof/>
        </w:rPr>
      </w:pPr>
      <w:r>
        <w:rPr>
          <w:noProof/>
        </w:rPr>
        <w:t>Licenţă suplimentară pentru Visio Online Plan 2, 62</w:t>
      </w:r>
    </w:p>
    <w:p w:rsidR="007C5C65" w:rsidRDefault="007C5C65">
      <w:pPr>
        <w:pStyle w:val="Index1"/>
        <w:tabs>
          <w:tab w:val="right" w:pos="5030"/>
        </w:tabs>
        <w:rPr>
          <w:noProof/>
        </w:rPr>
      </w:pPr>
      <w:r>
        <w:rPr>
          <w:noProof/>
        </w:rPr>
        <w:t>Licenţă suplimentară Project Online Essentials, 66</w:t>
      </w:r>
    </w:p>
    <w:p w:rsidR="007C5C65" w:rsidRDefault="007C5C65">
      <w:pPr>
        <w:pStyle w:val="Index1"/>
        <w:tabs>
          <w:tab w:val="right" w:pos="5030"/>
        </w:tabs>
        <w:rPr>
          <w:noProof/>
        </w:rPr>
      </w:pPr>
      <w:r>
        <w:rPr>
          <w:noProof/>
        </w:rPr>
        <w:t>Licenţă suplimentară Project Online Premium, 67</w:t>
      </w:r>
    </w:p>
    <w:p w:rsidR="007C5C65" w:rsidRDefault="007C5C65">
      <w:pPr>
        <w:pStyle w:val="Index1"/>
        <w:tabs>
          <w:tab w:val="right" w:pos="5030"/>
        </w:tabs>
        <w:rPr>
          <w:noProof/>
        </w:rPr>
      </w:pPr>
      <w:r>
        <w:rPr>
          <w:noProof/>
        </w:rPr>
        <w:t>Licenţă suplimentară SQL Server Enterprise Premium Assurance, 30</w:t>
      </w:r>
    </w:p>
    <w:p w:rsidR="007C5C65" w:rsidRDefault="007C5C65">
      <w:pPr>
        <w:pStyle w:val="Index1"/>
        <w:tabs>
          <w:tab w:val="right" w:pos="5030"/>
        </w:tabs>
        <w:rPr>
          <w:noProof/>
        </w:rPr>
      </w:pPr>
      <w:r>
        <w:rPr>
          <w:noProof/>
        </w:rPr>
        <w:t>Licenţă suplimentară SQL Server Standard Premium Assurance, 30</w:t>
      </w:r>
    </w:p>
    <w:p w:rsidR="007C5C65" w:rsidRDefault="007C5C65">
      <w:pPr>
        <w:pStyle w:val="Index1"/>
        <w:tabs>
          <w:tab w:val="right" w:pos="5030"/>
        </w:tabs>
        <w:rPr>
          <w:noProof/>
        </w:rPr>
      </w:pPr>
      <w:r>
        <w:rPr>
          <w:noProof/>
        </w:rPr>
        <w:t>Licenţă suplimentară Windows 10 Education E5 per dispozitiv (pentru E3 per dispozitiv), 41</w:t>
      </w:r>
    </w:p>
    <w:p w:rsidR="007C5C65" w:rsidRDefault="007C5C65">
      <w:pPr>
        <w:pStyle w:val="Index1"/>
        <w:tabs>
          <w:tab w:val="right" w:pos="5030"/>
        </w:tabs>
        <w:rPr>
          <w:noProof/>
        </w:rPr>
      </w:pPr>
      <w:r>
        <w:rPr>
          <w:noProof/>
        </w:rPr>
        <w:t>Licenţă suplimentară Windows 10 Enterprise E3 per dispozitiv (pentru E3 per dispozitiv), 41</w:t>
      </w:r>
    </w:p>
    <w:p w:rsidR="007C5C65" w:rsidRDefault="007C5C65">
      <w:pPr>
        <w:pStyle w:val="Index1"/>
        <w:tabs>
          <w:tab w:val="right" w:pos="5030"/>
        </w:tabs>
        <w:rPr>
          <w:noProof/>
        </w:rPr>
      </w:pPr>
      <w:r>
        <w:rPr>
          <w:noProof/>
        </w:rPr>
        <w:t>Licenţă suplimentară Windows 10 Enterprise E5 per dispozitiv sau utilizator (pentru E3 per dispozitiv) (licenţă SL), 41</w:t>
      </w:r>
    </w:p>
    <w:p w:rsidR="007C5C65" w:rsidRDefault="007C5C65">
      <w:pPr>
        <w:pStyle w:val="Index1"/>
        <w:tabs>
          <w:tab w:val="right" w:pos="5030"/>
        </w:tabs>
        <w:rPr>
          <w:noProof/>
        </w:rPr>
      </w:pPr>
      <w:r>
        <w:rPr>
          <w:noProof/>
        </w:rPr>
        <w:t>Licenţă suplimentară Windows Server Datacenter Core Premium Assurance (licenţă nucleu cu 2 pachete), 50</w:t>
      </w:r>
    </w:p>
    <w:p w:rsidR="007C5C65" w:rsidRDefault="007C5C65">
      <w:pPr>
        <w:pStyle w:val="Index1"/>
        <w:tabs>
          <w:tab w:val="right" w:pos="5030"/>
        </w:tabs>
        <w:rPr>
          <w:noProof/>
        </w:rPr>
      </w:pPr>
      <w:r>
        <w:rPr>
          <w:noProof/>
        </w:rPr>
        <w:t>Licenţă suplimentară Windows Server Datacenter Core Premium Assurance (licenţe nucleu cu 16 pachete), 50</w:t>
      </w:r>
    </w:p>
    <w:p w:rsidR="007C5C65" w:rsidRDefault="007C5C65">
      <w:pPr>
        <w:pStyle w:val="Index1"/>
        <w:tabs>
          <w:tab w:val="right" w:pos="5030"/>
        </w:tabs>
        <w:rPr>
          <w:noProof/>
        </w:rPr>
      </w:pPr>
      <w:r>
        <w:rPr>
          <w:noProof/>
        </w:rPr>
        <w:t>Licenţă suplimentară Windows Server Datacenter Premium Assurance (licenţă nucleu cu 2 pachete), 18</w:t>
      </w:r>
    </w:p>
    <w:p w:rsidR="007C5C65" w:rsidRDefault="007C5C65">
      <w:pPr>
        <w:pStyle w:val="Index1"/>
        <w:tabs>
          <w:tab w:val="right" w:pos="5030"/>
        </w:tabs>
        <w:rPr>
          <w:noProof/>
        </w:rPr>
      </w:pPr>
      <w:r>
        <w:rPr>
          <w:noProof/>
        </w:rPr>
        <w:t>Licenţă suplimentară Windows Server Standard Core Premium Assurance (licenţe nucleu cu 16 pachete), 50</w:t>
      </w:r>
    </w:p>
    <w:p w:rsidR="007C5C65" w:rsidRDefault="007C5C65">
      <w:pPr>
        <w:pStyle w:val="Index1"/>
        <w:tabs>
          <w:tab w:val="right" w:pos="5030"/>
        </w:tabs>
        <w:rPr>
          <w:noProof/>
        </w:rPr>
      </w:pPr>
      <w:r>
        <w:rPr>
          <w:noProof/>
        </w:rPr>
        <w:t>Licenţă suplimentară Windows Server Standard Core Premium Assurance (licenţe nucleu cu 2 pachete), 50</w:t>
      </w:r>
    </w:p>
    <w:p w:rsidR="007C5C65" w:rsidRDefault="007C5C65">
      <w:pPr>
        <w:pStyle w:val="Index1"/>
        <w:tabs>
          <w:tab w:val="right" w:pos="5030"/>
        </w:tabs>
        <w:rPr>
          <w:noProof/>
        </w:rPr>
      </w:pPr>
      <w:r>
        <w:rPr>
          <w:noProof/>
        </w:rPr>
        <w:t>Licenţă suplimentară Windows Server Standard Premium Assurance (licenţă nucleu cu 2 pachete), 18</w:t>
      </w:r>
    </w:p>
    <w:p w:rsidR="007C5C65" w:rsidRDefault="007C5C65">
      <w:pPr>
        <w:pStyle w:val="Index1"/>
        <w:tabs>
          <w:tab w:val="right" w:pos="5030"/>
        </w:tabs>
        <w:rPr>
          <w:noProof/>
        </w:rPr>
      </w:pPr>
      <w:r>
        <w:rPr>
          <w:noProof/>
        </w:rPr>
        <w:t>licenţele CAL Enterprise, 34</w:t>
      </w:r>
    </w:p>
    <w:p w:rsidR="007C5C65" w:rsidRDefault="007C5C65">
      <w:pPr>
        <w:pStyle w:val="Index1"/>
        <w:tabs>
          <w:tab w:val="right" w:pos="5030"/>
        </w:tabs>
        <w:rPr>
          <w:noProof/>
        </w:rPr>
      </w:pPr>
      <w:r>
        <w:rPr>
          <w:noProof/>
        </w:rPr>
        <w:t>licenţele CAL nucleu, 34</w:t>
      </w:r>
    </w:p>
    <w:p w:rsidR="007C5C65" w:rsidRDefault="007C5C65">
      <w:pPr>
        <w:pStyle w:val="Index1"/>
        <w:tabs>
          <w:tab w:val="right" w:pos="5030"/>
        </w:tabs>
        <w:rPr>
          <w:noProof/>
        </w:rPr>
      </w:pPr>
      <w:r>
        <w:rPr>
          <w:noProof/>
        </w:rPr>
        <w:t>Licenţiere drepturi Windows 10 Home până la Pro, 42</w:t>
      </w:r>
    </w:p>
    <w:p w:rsidR="007C5C65" w:rsidRDefault="007C5C65">
      <w:pPr>
        <w:pStyle w:val="Index1"/>
        <w:tabs>
          <w:tab w:val="right" w:pos="5030"/>
        </w:tabs>
        <w:rPr>
          <w:noProof/>
        </w:rPr>
      </w:pPr>
      <w:r>
        <w:rPr>
          <w:noProof/>
        </w:rPr>
        <w:t>Live Meeting Professional, 29</w:t>
      </w:r>
    </w:p>
    <w:p w:rsidR="007C5C65" w:rsidRDefault="007C5C65">
      <w:pPr>
        <w:pStyle w:val="Index1"/>
        <w:tabs>
          <w:tab w:val="right" w:pos="5030"/>
        </w:tabs>
        <w:rPr>
          <w:noProof/>
        </w:rPr>
      </w:pPr>
      <w:r>
        <w:rPr>
          <w:noProof/>
        </w:rPr>
        <w:t>Live Meeting Standard, 29</w:t>
      </w:r>
    </w:p>
    <w:p w:rsidR="007C5C65" w:rsidRDefault="007C5C65">
      <w:pPr>
        <w:pStyle w:val="Index1"/>
        <w:tabs>
          <w:tab w:val="right" w:pos="5030"/>
        </w:tabs>
        <w:rPr>
          <w:noProof/>
        </w:rPr>
      </w:pPr>
      <w:r>
        <w:rPr>
          <w:noProof/>
        </w:rPr>
        <w:t>Lucru la domiciliu pentru Mac 2016, 25</w:t>
      </w:r>
    </w:p>
    <w:p w:rsidR="007C5C65" w:rsidRDefault="007C5C65">
      <w:pPr>
        <w:pStyle w:val="Index1"/>
        <w:tabs>
          <w:tab w:val="right" w:pos="5030"/>
        </w:tabs>
        <w:rPr>
          <w:noProof/>
        </w:rPr>
      </w:pPr>
      <w:r>
        <w:rPr>
          <w:noProof/>
        </w:rPr>
        <w:t>Lucru la domiciliu pentru Office Professional Plus 2016, 23</w:t>
      </w:r>
    </w:p>
    <w:p w:rsidR="007C5C65" w:rsidRDefault="007C5C65">
      <w:pPr>
        <w:pStyle w:val="Index1"/>
        <w:tabs>
          <w:tab w:val="right" w:pos="5030"/>
        </w:tabs>
        <w:rPr>
          <w:noProof/>
        </w:rPr>
      </w:pPr>
      <w:r>
        <w:rPr>
          <w:noProof/>
        </w:rPr>
        <w:t>Lucru la domiciliu pentru Office Standard 2016, 23</w:t>
      </w:r>
    </w:p>
    <w:p w:rsidR="007C5C65" w:rsidRDefault="007C5C65">
      <w:pPr>
        <w:pStyle w:val="Index1"/>
        <w:tabs>
          <w:tab w:val="right" w:pos="5030"/>
        </w:tabs>
        <w:rPr>
          <w:noProof/>
        </w:rPr>
      </w:pPr>
      <w:r>
        <w:rPr>
          <w:noProof/>
        </w:rPr>
        <w:t>Lync 2013, 23</w:t>
      </w:r>
    </w:p>
    <w:p w:rsidR="007C5C65" w:rsidRDefault="007C5C65">
      <w:pPr>
        <w:pStyle w:val="Index1"/>
        <w:tabs>
          <w:tab w:val="right" w:pos="5030"/>
        </w:tabs>
        <w:rPr>
          <w:noProof/>
        </w:rPr>
      </w:pPr>
      <w:r>
        <w:rPr>
          <w:noProof/>
        </w:rPr>
        <w:t>Lync for Mac 2011, 25, 68</w:t>
      </w:r>
    </w:p>
    <w:p w:rsidR="007C5C65" w:rsidRDefault="007C5C65">
      <w:pPr>
        <w:pStyle w:val="Index1"/>
        <w:tabs>
          <w:tab w:val="right" w:pos="5030"/>
        </w:tabs>
        <w:rPr>
          <w:noProof/>
        </w:rPr>
      </w:pPr>
      <w:r>
        <w:rPr>
          <w:noProof/>
        </w:rPr>
        <w:t>Lync Server 2010, 29</w:t>
      </w:r>
    </w:p>
    <w:p w:rsidR="007C5C65" w:rsidRDefault="007C5C65">
      <w:pPr>
        <w:pStyle w:val="Index1"/>
        <w:tabs>
          <w:tab w:val="right" w:pos="5030"/>
        </w:tabs>
        <w:rPr>
          <w:noProof/>
        </w:rPr>
      </w:pPr>
      <w:r>
        <w:rPr>
          <w:noProof/>
        </w:rPr>
        <w:t>Lync Server 2013, 29</w:t>
      </w:r>
    </w:p>
    <w:p w:rsidR="007C5C65" w:rsidRDefault="007C5C65">
      <w:pPr>
        <w:pStyle w:val="Index1"/>
        <w:tabs>
          <w:tab w:val="right" w:pos="5030"/>
        </w:tabs>
        <w:rPr>
          <w:noProof/>
        </w:rPr>
      </w:pPr>
      <w:r>
        <w:rPr>
          <w:noProof/>
        </w:rPr>
        <w:t>Microsoft 365 Business, 57</w:t>
      </w:r>
    </w:p>
    <w:p w:rsidR="007C5C65" w:rsidRDefault="007C5C65">
      <w:pPr>
        <w:pStyle w:val="Index1"/>
        <w:tabs>
          <w:tab w:val="right" w:pos="5030"/>
        </w:tabs>
        <w:rPr>
          <w:noProof/>
        </w:rPr>
      </w:pPr>
      <w:r>
        <w:rPr>
          <w:noProof/>
        </w:rPr>
        <w:t>Microsoft 365 E3, 57</w:t>
      </w:r>
    </w:p>
    <w:p w:rsidR="007C5C65" w:rsidRDefault="007C5C65">
      <w:pPr>
        <w:pStyle w:val="Index1"/>
        <w:tabs>
          <w:tab w:val="right" w:pos="5030"/>
        </w:tabs>
        <w:rPr>
          <w:noProof/>
        </w:rPr>
      </w:pPr>
      <w:r>
        <w:rPr>
          <w:noProof/>
        </w:rPr>
        <w:t>Microsoft 365 E3 cu SA de tranziţie, 57</w:t>
      </w:r>
    </w:p>
    <w:p w:rsidR="007C5C65" w:rsidRDefault="007C5C65">
      <w:pPr>
        <w:pStyle w:val="Index1"/>
        <w:tabs>
          <w:tab w:val="right" w:pos="5030"/>
        </w:tabs>
        <w:rPr>
          <w:noProof/>
        </w:rPr>
      </w:pPr>
      <w:r>
        <w:rPr>
          <w:noProof/>
        </w:rPr>
        <w:t>Microsoft 365 E5, 57</w:t>
      </w:r>
    </w:p>
    <w:p w:rsidR="007C5C65" w:rsidRDefault="007C5C65">
      <w:pPr>
        <w:pStyle w:val="Index1"/>
        <w:tabs>
          <w:tab w:val="right" w:pos="5030"/>
        </w:tabs>
        <w:rPr>
          <w:noProof/>
        </w:rPr>
      </w:pPr>
      <w:r>
        <w:rPr>
          <w:noProof/>
        </w:rPr>
        <w:t>Microsoft 365 E5 cu SA de tranziţie, 57</w:t>
      </w:r>
    </w:p>
    <w:p w:rsidR="007C5C65" w:rsidRDefault="007C5C65">
      <w:pPr>
        <w:pStyle w:val="Index1"/>
        <w:tabs>
          <w:tab w:val="right" w:pos="5030"/>
        </w:tabs>
        <w:rPr>
          <w:noProof/>
        </w:rPr>
      </w:pPr>
      <w:r>
        <w:rPr>
          <w:noProof/>
        </w:rPr>
        <w:t>Microsoft 365 Education A3, 57</w:t>
      </w:r>
    </w:p>
    <w:p w:rsidR="007C5C65" w:rsidRDefault="007C5C65">
      <w:pPr>
        <w:pStyle w:val="Index1"/>
        <w:tabs>
          <w:tab w:val="right" w:pos="5030"/>
        </w:tabs>
        <w:rPr>
          <w:noProof/>
        </w:rPr>
      </w:pPr>
      <w:r>
        <w:rPr>
          <w:noProof/>
        </w:rPr>
        <w:t>Microsoft 365 Education A3 cu licenţă Core CAL, 57</w:t>
      </w:r>
    </w:p>
    <w:p w:rsidR="007C5C65" w:rsidRDefault="007C5C65">
      <w:pPr>
        <w:pStyle w:val="Index1"/>
        <w:tabs>
          <w:tab w:val="right" w:pos="5030"/>
        </w:tabs>
        <w:rPr>
          <w:noProof/>
        </w:rPr>
      </w:pPr>
      <w:r>
        <w:rPr>
          <w:noProof/>
        </w:rPr>
        <w:t>Microsoft 365 Education A5, 57</w:t>
      </w:r>
    </w:p>
    <w:p w:rsidR="007C5C65" w:rsidRDefault="007C5C65">
      <w:pPr>
        <w:pStyle w:val="Index1"/>
        <w:tabs>
          <w:tab w:val="right" w:pos="5030"/>
        </w:tabs>
        <w:rPr>
          <w:noProof/>
        </w:rPr>
      </w:pPr>
      <w:r>
        <w:rPr>
          <w:noProof/>
        </w:rPr>
        <w:t>Microsoft 365 F1, 57</w:t>
      </w:r>
    </w:p>
    <w:p w:rsidR="007C5C65" w:rsidRDefault="007C5C65">
      <w:pPr>
        <w:pStyle w:val="Index1"/>
        <w:tabs>
          <w:tab w:val="right" w:pos="5030"/>
        </w:tabs>
        <w:rPr>
          <w:noProof/>
        </w:rPr>
      </w:pPr>
      <w:r>
        <w:rPr>
          <w:noProof/>
        </w:rPr>
        <w:t>Microsoft Azure Active Directory Premium Plan 1, 57</w:t>
      </w:r>
    </w:p>
    <w:p w:rsidR="007C5C65" w:rsidRDefault="007C5C65">
      <w:pPr>
        <w:pStyle w:val="Index1"/>
        <w:tabs>
          <w:tab w:val="right" w:pos="5030"/>
        </w:tabs>
        <w:rPr>
          <w:noProof/>
        </w:rPr>
      </w:pPr>
      <w:r>
        <w:rPr>
          <w:noProof/>
        </w:rPr>
        <w:t>Microsoft Azure Active Directory Premium Plan 2, 57</w:t>
      </w:r>
    </w:p>
    <w:p w:rsidR="007C5C65" w:rsidRDefault="007C5C65">
      <w:pPr>
        <w:pStyle w:val="Index1"/>
        <w:tabs>
          <w:tab w:val="right" w:pos="5030"/>
        </w:tabs>
        <w:rPr>
          <w:noProof/>
        </w:rPr>
      </w:pPr>
      <w:r>
        <w:rPr>
          <w:noProof/>
        </w:rPr>
        <w:t>Microsoft Dynamics 365 Customer Engagement Plan, ediţia Enterprise (licenţă SL utilizator), 59</w:t>
      </w:r>
    </w:p>
    <w:p w:rsidR="007C5C65" w:rsidRDefault="007C5C65">
      <w:pPr>
        <w:pStyle w:val="Index1"/>
        <w:tabs>
          <w:tab w:val="right" w:pos="5030"/>
        </w:tabs>
        <w:rPr>
          <w:noProof/>
        </w:rPr>
      </w:pPr>
      <w:r>
        <w:rPr>
          <w:noProof/>
        </w:rPr>
        <w:t>Microsoft Dynamics 365 Customer Engagement Plan, ediţia Enterprise cu SA de tranziţie, 59</w:t>
      </w:r>
    </w:p>
    <w:p w:rsidR="007C5C65" w:rsidRDefault="007C5C65">
      <w:pPr>
        <w:pStyle w:val="Index1"/>
        <w:tabs>
          <w:tab w:val="right" w:pos="5030"/>
        </w:tabs>
        <w:rPr>
          <w:noProof/>
        </w:rPr>
      </w:pPr>
      <w:r>
        <w:rPr>
          <w:noProof/>
        </w:rPr>
        <w:t>Microsoft Dynamics 365 ediţia Enterprise - Instanţă de producţie vizualizări de pagină suplimentare Portal Customer Engagement, 60</w:t>
      </w:r>
    </w:p>
    <w:p w:rsidR="007C5C65" w:rsidRDefault="007C5C65">
      <w:pPr>
        <w:pStyle w:val="Index1"/>
        <w:tabs>
          <w:tab w:val="right" w:pos="5030"/>
        </w:tabs>
        <w:rPr>
          <w:noProof/>
        </w:rPr>
      </w:pPr>
      <w:r>
        <w:rPr>
          <w:noProof/>
        </w:rPr>
        <w:t>Microsoft Dynamics 365 ediţia Enterprise - Instanţă fără producţie vizualizări de pagină suplimentare Portal Customer Engagement, 60</w:t>
      </w:r>
    </w:p>
    <w:p w:rsidR="007C5C65" w:rsidRDefault="007C5C65">
      <w:pPr>
        <w:pStyle w:val="Index1"/>
        <w:tabs>
          <w:tab w:val="right" w:pos="5030"/>
        </w:tabs>
        <w:rPr>
          <w:noProof/>
        </w:rPr>
      </w:pPr>
      <w:r>
        <w:rPr>
          <w:noProof/>
        </w:rPr>
        <w:t>Microsoft Dynamics 365 ediţia Enterprise - Portal Customer Engagement suplimentar, 60</w:t>
      </w:r>
    </w:p>
    <w:p w:rsidR="007C5C65" w:rsidRDefault="007C5C65">
      <w:pPr>
        <w:pStyle w:val="Index1"/>
        <w:tabs>
          <w:tab w:val="right" w:pos="5030"/>
        </w:tabs>
        <w:rPr>
          <w:noProof/>
        </w:rPr>
      </w:pPr>
      <w:r>
        <w:rPr>
          <w:noProof/>
        </w:rPr>
        <w:t>Microsoft Dynamics 365 ediţia Enterprise - Postări suplimentare Portal Customer Engagement Social, 60</w:t>
      </w:r>
    </w:p>
    <w:p w:rsidR="007C5C65" w:rsidRDefault="007C5C65">
      <w:pPr>
        <w:pStyle w:val="Index1"/>
        <w:tabs>
          <w:tab w:val="right" w:pos="5030"/>
        </w:tabs>
        <w:rPr>
          <w:noProof/>
        </w:rPr>
      </w:pPr>
      <w:r>
        <w:rPr>
          <w:noProof/>
        </w:rPr>
        <w:t>Microsoft Dynamics 365 ediţia Enterprise - Stocare de bază de date suplimentare Portal Customer Engagement, 60</w:t>
      </w:r>
    </w:p>
    <w:p w:rsidR="007C5C65" w:rsidRDefault="007C5C65">
      <w:pPr>
        <w:pStyle w:val="Index1"/>
        <w:tabs>
          <w:tab w:val="right" w:pos="5030"/>
        </w:tabs>
        <w:rPr>
          <w:noProof/>
        </w:rPr>
      </w:pPr>
      <w:r>
        <w:rPr>
          <w:noProof/>
        </w:rPr>
        <w:t>Microsoft Dynamics 365 ediţia Enterprise - Vizualizări de pagină suplimentare Portal Customer Engagement, 60</w:t>
      </w:r>
    </w:p>
    <w:p w:rsidR="007C5C65" w:rsidRDefault="007C5C65">
      <w:pPr>
        <w:pStyle w:val="Index1"/>
        <w:tabs>
          <w:tab w:val="right" w:pos="5030"/>
        </w:tabs>
        <w:rPr>
          <w:noProof/>
        </w:rPr>
      </w:pPr>
      <w:r>
        <w:rPr>
          <w:noProof/>
        </w:rPr>
        <w:t>Microsoft Dynamics 365 for Customer Service, ediţia Enterprise, 21</w:t>
      </w:r>
    </w:p>
    <w:p w:rsidR="007C5C65" w:rsidRDefault="007C5C65">
      <w:pPr>
        <w:pStyle w:val="Index1"/>
        <w:tabs>
          <w:tab w:val="right" w:pos="5030"/>
        </w:tabs>
        <w:rPr>
          <w:noProof/>
        </w:rPr>
      </w:pPr>
      <w:r>
        <w:rPr>
          <w:noProof/>
        </w:rPr>
        <w:t>Microsoft Dynamics 365 for Customer Service, ediţia Enterprise (licenţă SL dispozitiv), 60</w:t>
      </w:r>
    </w:p>
    <w:p w:rsidR="007C5C65" w:rsidRDefault="007C5C65">
      <w:pPr>
        <w:pStyle w:val="Index1"/>
        <w:tabs>
          <w:tab w:val="right" w:pos="5030"/>
        </w:tabs>
        <w:rPr>
          <w:noProof/>
        </w:rPr>
      </w:pPr>
      <w:r>
        <w:rPr>
          <w:noProof/>
        </w:rPr>
        <w:t>Microsoft Dynamics 365 for Customer Service, ediţia Enterprise (licenţă SL utilizator), 59</w:t>
      </w:r>
    </w:p>
    <w:p w:rsidR="007C5C65" w:rsidRDefault="007C5C65">
      <w:pPr>
        <w:pStyle w:val="Index1"/>
        <w:tabs>
          <w:tab w:val="right" w:pos="5030"/>
        </w:tabs>
        <w:rPr>
          <w:noProof/>
        </w:rPr>
      </w:pPr>
      <w:r>
        <w:rPr>
          <w:noProof/>
        </w:rPr>
        <w:t>Microsoft Dynamics 365 for Field Service, ediţia Enterprise - Optimizarea planificării resurselor, 60</w:t>
      </w:r>
    </w:p>
    <w:p w:rsidR="007C5C65" w:rsidRDefault="007C5C65">
      <w:pPr>
        <w:pStyle w:val="Index1"/>
        <w:tabs>
          <w:tab w:val="right" w:pos="5030"/>
        </w:tabs>
        <w:rPr>
          <w:noProof/>
        </w:rPr>
      </w:pPr>
      <w:r>
        <w:rPr>
          <w:noProof/>
        </w:rPr>
        <w:t>Microsoft Dynamics 365 for Field Service, ediţia Enterprise (licenţă SL dispozitiv), 60</w:t>
      </w:r>
    </w:p>
    <w:p w:rsidR="007C5C65" w:rsidRDefault="007C5C65">
      <w:pPr>
        <w:pStyle w:val="Index1"/>
        <w:tabs>
          <w:tab w:val="right" w:pos="5030"/>
        </w:tabs>
        <w:rPr>
          <w:noProof/>
        </w:rPr>
      </w:pPr>
      <w:r>
        <w:rPr>
          <w:noProof/>
        </w:rPr>
        <w:t>Microsoft Dynamics 365 for Field Service, ediţia Enterprise (licenţă SL utilizator), 60</w:t>
      </w:r>
    </w:p>
    <w:p w:rsidR="007C5C65" w:rsidRDefault="007C5C65">
      <w:pPr>
        <w:pStyle w:val="Index1"/>
        <w:tabs>
          <w:tab w:val="right" w:pos="5030"/>
        </w:tabs>
        <w:rPr>
          <w:noProof/>
        </w:rPr>
      </w:pPr>
      <w:r>
        <w:rPr>
          <w:noProof/>
        </w:rPr>
        <w:t>Microsoft Dynamics 365 for Operations Activity, ediţia Enterprise, 21</w:t>
      </w:r>
    </w:p>
    <w:p w:rsidR="007C5C65" w:rsidRDefault="007C5C65">
      <w:pPr>
        <w:pStyle w:val="Index1"/>
        <w:tabs>
          <w:tab w:val="right" w:pos="5030"/>
        </w:tabs>
        <w:rPr>
          <w:noProof/>
        </w:rPr>
      </w:pPr>
      <w:r>
        <w:rPr>
          <w:noProof/>
        </w:rPr>
        <w:t>Microsoft Dynamics 365 for Operations Device, ediţia Enterprise, 21, 60</w:t>
      </w:r>
    </w:p>
    <w:p w:rsidR="007C5C65" w:rsidRDefault="007C5C65">
      <w:pPr>
        <w:pStyle w:val="Index1"/>
        <w:tabs>
          <w:tab w:val="right" w:pos="5030"/>
        </w:tabs>
        <w:rPr>
          <w:noProof/>
        </w:rPr>
      </w:pPr>
      <w:r>
        <w:rPr>
          <w:noProof/>
        </w:rPr>
        <w:t>Microsoft Dynamics 365 for Operations Device, ediţia Enterprise cu SA de tranziţie (licenţă SL dispozitiv), 60</w:t>
      </w:r>
    </w:p>
    <w:p w:rsidR="007C5C65" w:rsidRDefault="007C5C65">
      <w:pPr>
        <w:pStyle w:val="Index1"/>
        <w:tabs>
          <w:tab w:val="right" w:pos="5030"/>
        </w:tabs>
        <w:rPr>
          <w:noProof/>
        </w:rPr>
      </w:pPr>
      <w:r>
        <w:rPr>
          <w:noProof/>
        </w:rPr>
        <w:t>Microsoft Dynamics 365 for Operations Server, 20</w:t>
      </w:r>
    </w:p>
    <w:p w:rsidR="007C5C65" w:rsidRDefault="007C5C65">
      <w:pPr>
        <w:pStyle w:val="Index1"/>
        <w:tabs>
          <w:tab w:val="right" w:pos="5030"/>
        </w:tabs>
        <w:rPr>
          <w:noProof/>
        </w:rPr>
      </w:pPr>
      <w:r>
        <w:rPr>
          <w:noProof/>
        </w:rPr>
        <w:t>Microsoft Dynamics 365 for Operations, ediţia Enterprise - Sandbox Nivelul 1</w:t>
      </w:r>
    </w:p>
    <w:p w:rsidR="007C5C65" w:rsidRDefault="007C5C65">
      <w:pPr>
        <w:pStyle w:val="Index2"/>
        <w:tabs>
          <w:tab w:val="right" w:pos="5030"/>
        </w:tabs>
        <w:rPr>
          <w:noProof/>
        </w:rPr>
      </w:pPr>
      <w:r>
        <w:rPr>
          <w:noProof/>
        </w:rPr>
        <w:t>Instanţă de dezvoltare şi de test, 60</w:t>
      </w:r>
    </w:p>
    <w:p w:rsidR="007C5C65" w:rsidRDefault="007C5C65">
      <w:pPr>
        <w:pStyle w:val="Index1"/>
        <w:tabs>
          <w:tab w:val="right" w:pos="5030"/>
        </w:tabs>
        <w:rPr>
          <w:noProof/>
        </w:rPr>
      </w:pPr>
      <w:r>
        <w:rPr>
          <w:noProof/>
        </w:rPr>
        <w:t>Microsoft Dynamics 365 for Operations, ediţia Enterprise - Sandbox Nivelul 2</w:t>
      </w:r>
    </w:p>
    <w:p w:rsidR="007C5C65" w:rsidRDefault="007C5C65">
      <w:pPr>
        <w:pStyle w:val="Index2"/>
        <w:tabs>
          <w:tab w:val="right" w:pos="5030"/>
        </w:tabs>
        <w:rPr>
          <w:noProof/>
        </w:rPr>
      </w:pPr>
      <w:r>
        <w:rPr>
          <w:noProof/>
        </w:rPr>
        <w:t>Test de acceptare Standard, 60</w:t>
      </w:r>
    </w:p>
    <w:p w:rsidR="007C5C65" w:rsidRDefault="007C5C65">
      <w:pPr>
        <w:pStyle w:val="Index1"/>
        <w:tabs>
          <w:tab w:val="right" w:pos="5030"/>
        </w:tabs>
        <w:rPr>
          <w:noProof/>
        </w:rPr>
      </w:pPr>
      <w:r>
        <w:rPr>
          <w:noProof/>
        </w:rPr>
        <w:t>Microsoft Dynamics 365 for Operations, ediţia Enterprise - Sandbox Nivelul 3</w:t>
      </w:r>
    </w:p>
    <w:p w:rsidR="007C5C65" w:rsidRDefault="007C5C65">
      <w:pPr>
        <w:pStyle w:val="Index2"/>
        <w:tabs>
          <w:tab w:val="right" w:pos="5030"/>
        </w:tabs>
        <w:rPr>
          <w:noProof/>
        </w:rPr>
      </w:pPr>
      <w:r>
        <w:rPr>
          <w:noProof/>
        </w:rPr>
        <w:t>Test de acceptare Premier, 60</w:t>
      </w:r>
    </w:p>
    <w:p w:rsidR="007C5C65" w:rsidRDefault="007C5C65">
      <w:pPr>
        <w:pStyle w:val="Index1"/>
        <w:tabs>
          <w:tab w:val="right" w:pos="5030"/>
        </w:tabs>
        <w:rPr>
          <w:noProof/>
        </w:rPr>
      </w:pPr>
      <w:r>
        <w:rPr>
          <w:noProof/>
        </w:rPr>
        <w:t>Microsoft Dynamics 365 for Operations, ediţia Enterprise - Sandbox Nivelul 4</w:t>
      </w:r>
    </w:p>
    <w:p w:rsidR="007C5C65" w:rsidRDefault="007C5C65">
      <w:pPr>
        <w:pStyle w:val="Index2"/>
        <w:tabs>
          <w:tab w:val="right" w:pos="5030"/>
        </w:tabs>
        <w:rPr>
          <w:noProof/>
        </w:rPr>
      </w:pPr>
      <w:r>
        <w:rPr>
          <w:noProof/>
        </w:rPr>
        <w:t>Test de performanţă Standard, 60</w:t>
      </w:r>
    </w:p>
    <w:p w:rsidR="007C5C65" w:rsidRDefault="007C5C65">
      <w:pPr>
        <w:pStyle w:val="Index1"/>
        <w:tabs>
          <w:tab w:val="right" w:pos="5030"/>
        </w:tabs>
        <w:rPr>
          <w:noProof/>
        </w:rPr>
      </w:pPr>
      <w:r>
        <w:rPr>
          <w:noProof/>
        </w:rPr>
        <w:t>Microsoft Dynamics 365 for Operations, ediţia Enterprise - Sandbox Nivelul 5</w:t>
      </w:r>
    </w:p>
    <w:p w:rsidR="007C5C65" w:rsidRDefault="007C5C65">
      <w:pPr>
        <w:pStyle w:val="Index2"/>
        <w:tabs>
          <w:tab w:val="right" w:pos="5030"/>
        </w:tabs>
        <w:rPr>
          <w:noProof/>
        </w:rPr>
      </w:pPr>
      <w:r>
        <w:rPr>
          <w:noProof/>
        </w:rPr>
        <w:t>Test de performanţă Premier, 61</w:t>
      </w:r>
    </w:p>
    <w:p w:rsidR="007C5C65" w:rsidRDefault="007C5C65">
      <w:pPr>
        <w:pStyle w:val="Index1"/>
        <w:tabs>
          <w:tab w:val="right" w:pos="5030"/>
        </w:tabs>
        <w:rPr>
          <w:noProof/>
        </w:rPr>
      </w:pPr>
      <w:r>
        <w:rPr>
          <w:noProof/>
        </w:rPr>
        <w:t>Microsoft Dynamics 365 for Operations, ediţia Enterprise - Stocare de bază de date suplimentare, 60</w:t>
      </w:r>
    </w:p>
    <w:p w:rsidR="007C5C65" w:rsidRDefault="007C5C65">
      <w:pPr>
        <w:pStyle w:val="Index1"/>
        <w:tabs>
          <w:tab w:val="right" w:pos="5030"/>
        </w:tabs>
        <w:rPr>
          <w:noProof/>
        </w:rPr>
      </w:pPr>
      <w:r>
        <w:rPr>
          <w:noProof/>
        </w:rPr>
        <w:t>Microsoft Dynamics 365 for Operations, ediţia Enterprise - Stocare de Fişier suplimentară, 60</w:t>
      </w:r>
    </w:p>
    <w:p w:rsidR="007C5C65" w:rsidRDefault="007C5C65">
      <w:pPr>
        <w:pStyle w:val="Index1"/>
        <w:tabs>
          <w:tab w:val="right" w:pos="5030"/>
        </w:tabs>
        <w:rPr>
          <w:noProof/>
        </w:rPr>
      </w:pPr>
      <w:r>
        <w:rPr>
          <w:noProof/>
        </w:rPr>
        <w:t>Microsoft Dynamics 365 for Project Service Automation, ediţia Enterprise (licenţă SL utilizator), 60</w:t>
      </w:r>
    </w:p>
    <w:p w:rsidR="007C5C65" w:rsidRDefault="007C5C65">
      <w:pPr>
        <w:pStyle w:val="Index1"/>
        <w:tabs>
          <w:tab w:val="right" w:pos="5030"/>
        </w:tabs>
        <w:rPr>
          <w:noProof/>
        </w:rPr>
      </w:pPr>
      <w:r>
        <w:rPr>
          <w:noProof/>
        </w:rPr>
        <w:t>Microsoft Dynamics 365 for Retail, ediţia Enterprise, 60</w:t>
      </w:r>
    </w:p>
    <w:p w:rsidR="007C5C65" w:rsidRDefault="007C5C65">
      <w:pPr>
        <w:pStyle w:val="Index1"/>
        <w:tabs>
          <w:tab w:val="right" w:pos="5030"/>
        </w:tabs>
        <w:rPr>
          <w:noProof/>
        </w:rPr>
      </w:pPr>
      <w:r>
        <w:rPr>
          <w:noProof/>
        </w:rPr>
        <w:t>Microsoft Dynamics 365 for Retail, ediţie Enterprise cu SA de tranziţie, 60</w:t>
      </w:r>
    </w:p>
    <w:p w:rsidR="007C5C65" w:rsidRDefault="007C5C65">
      <w:pPr>
        <w:pStyle w:val="Index1"/>
        <w:tabs>
          <w:tab w:val="right" w:pos="5030"/>
        </w:tabs>
        <w:rPr>
          <w:noProof/>
        </w:rPr>
      </w:pPr>
      <w:r>
        <w:rPr>
          <w:noProof/>
        </w:rPr>
        <w:t>Microsoft Dynamics 365 for Sales, ediţia Enterprise, 21</w:t>
      </w:r>
    </w:p>
    <w:p w:rsidR="007C5C65" w:rsidRDefault="007C5C65">
      <w:pPr>
        <w:pStyle w:val="Index1"/>
        <w:tabs>
          <w:tab w:val="right" w:pos="5030"/>
        </w:tabs>
        <w:rPr>
          <w:noProof/>
        </w:rPr>
      </w:pPr>
      <w:r>
        <w:rPr>
          <w:noProof/>
        </w:rPr>
        <w:t>Microsoft Dynamics 365 for Sales, ediţia Enterprise, 60</w:t>
      </w:r>
    </w:p>
    <w:p w:rsidR="007C5C65" w:rsidRDefault="007C5C65">
      <w:pPr>
        <w:pStyle w:val="Index1"/>
        <w:tabs>
          <w:tab w:val="right" w:pos="5030"/>
        </w:tabs>
        <w:rPr>
          <w:noProof/>
        </w:rPr>
      </w:pPr>
      <w:r>
        <w:rPr>
          <w:noProof/>
        </w:rPr>
        <w:t>Microsoft Dynamics 365 for Sales, ediţia Enterprise (licenţă SL utilizator), 60</w:t>
      </w:r>
    </w:p>
    <w:p w:rsidR="007C5C65" w:rsidRDefault="007C5C65">
      <w:pPr>
        <w:pStyle w:val="Index1"/>
        <w:tabs>
          <w:tab w:val="right" w:pos="5030"/>
        </w:tabs>
        <w:rPr>
          <w:noProof/>
        </w:rPr>
      </w:pPr>
      <w:r>
        <w:rPr>
          <w:noProof/>
        </w:rPr>
        <w:t>Microsoft Dynamics 365 for Talent, ediţia Enterprise, 60</w:t>
      </w:r>
    </w:p>
    <w:p w:rsidR="007C5C65" w:rsidRDefault="007C5C65">
      <w:pPr>
        <w:pStyle w:val="Index1"/>
        <w:tabs>
          <w:tab w:val="right" w:pos="5030"/>
        </w:tabs>
        <w:rPr>
          <w:noProof/>
        </w:rPr>
      </w:pPr>
      <w:r>
        <w:rPr>
          <w:noProof/>
        </w:rPr>
        <w:t>Microsoft Dynamics 365 for Talent, ediţia Enterprise cu SA de tranziţie, 60</w:t>
      </w:r>
    </w:p>
    <w:p w:rsidR="007C5C65" w:rsidRDefault="007C5C65">
      <w:pPr>
        <w:pStyle w:val="Index1"/>
        <w:tabs>
          <w:tab w:val="right" w:pos="5030"/>
        </w:tabs>
        <w:rPr>
          <w:noProof/>
        </w:rPr>
      </w:pPr>
      <w:r>
        <w:rPr>
          <w:noProof/>
        </w:rPr>
        <w:t>Microsoft Dynamics 365 for Team Members, ediţia Enterprise, 21</w:t>
      </w:r>
    </w:p>
    <w:p w:rsidR="007C5C65" w:rsidRDefault="007C5C65">
      <w:pPr>
        <w:pStyle w:val="Index1"/>
        <w:tabs>
          <w:tab w:val="right" w:pos="5030"/>
        </w:tabs>
        <w:rPr>
          <w:noProof/>
        </w:rPr>
      </w:pPr>
      <w:r>
        <w:rPr>
          <w:noProof/>
        </w:rPr>
        <w:t>Microsoft Dynamics 365 for Team Members, ediţia Enterprise (licenţă SL utilizator), 60</w:t>
      </w:r>
    </w:p>
    <w:p w:rsidR="007C5C65" w:rsidRDefault="007C5C65">
      <w:pPr>
        <w:pStyle w:val="Index1"/>
        <w:tabs>
          <w:tab w:val="right" w:pos="5030"/>
        </w:tabs>
        <w:rPr>
          <w:noProof/>
        </w:rPr>
      </w:pPr>
      <w:r>
        <w:rPr>
          <w:noProof/>
        </w:rPr>
        <w:t>Microsoft Dynamics 365 for Team Members, ediţie Enterprise cu SA de tranziţie (licenţă SL utilizator), 60</w:t>
      </w:r>
    </w:p>
    <w:p w:rsidR="007C5C65" w:rsidRDefault="007C5C65">
      <w:pPr>
        <w:pStyle w:val="Index1"/>
        <w:tabs>
          <w:tab w:val="right" w:pos="5030"/>
        </w:tabs>
        <w:rPr>
          <w:noProof/>
        </w:rPr>
      </w:pPr>
      <w:r>
        <w:rPr>
          <w:noProof/>
        </w:rPr>
        <w:t>Microsoft Dynamics 365 Plan, ediţia Enterprise (licenţă SL utilizator), 59</w:t>
      </w:r>
    </w:p>
    <w:p w:rsidR="007C5C65" w:rsidRDefault="007C5C65">
      <w:pPr>
        <w:pStyle w:val="Index1"/>
        <w:tabs>
          <w:tab w:val="right" w:pos="5030"/>
        </w:tabs>
        <w:rPr>
          <w:noProof/>
        </w:rPr>
      </w:pPr>
      <w:r>
        <w:rPr>
          <w:noProof/>
        </w:rPr>
        <w:t>Microsoft Dynamics 365 Plan, ediţia Enterprise cu SA de tranziţie (licenţă SL utilizator), 59</w:t>
      </w:r>
    </w:p>
    <w:p w:rsidR="007C5C65" w:rsidRDefault="007C5C65">
      <w:pPr>
        <w:pStyle w:val="Index1"/>
        <w:tabs>
          <w:tab w:val="right" w:pos="5030"/>
        </w:tabs>
        <w:rPr>
          <w:noProof/>
        </w:rPr>
      </w:pPr>
      <w:r>
        <w:rPr>
          <w:noProof/>
        </w:rPr>
        <w:t>Microsoft Dynamics 365 Unified Operations Plan, ediţia Enterprise, 59</w:t>
      </w:r>
    </w:p>
    <w:p w:rsidR="007C5C65" w:rsidRDefault="007C5C65">
      <w:pPr>
        <w:pStyle w:val="Index1"/>
        <w:tabs>
          <w:tab w:val="right" w:pos="5030"/>
        </w:tabs>
        <w:rPr>
          <w:noProof/>
        </w:rPr>
      </w:pPr>
      <w:r>
        <w:rPr>
          <w:noProof/>
        </w:rPr>
        <w:t>Microsoft Dynamics 365 Unified Operations Plan, ediţia Enterprise cu SA de tranziţie, 59</w:t>
      </w:r>
    </w:p>
    <w:p w:rsidR="007C5C65" w:rsidRDefault="007C5C65">
      <w:pPr>
        <w:pStyle w:val="Index1"/>
        <w:tabs>
          <w:tab w:val="right" w:pos="5030"/>
        </w:tabs>
        <w:rPr>
          <w:noProof/>
        </w:rPr>
      </w:pPr>
      <w:r>
        <w:rPr>
          <w:noProof/>
        </w:rPr>
        <w:t>Microsoft Dynamics AX 2012 R2, 20</w:t>
      </w:r>
    </w:p>
    <w:p w:rsidR="007C5C65" w:rsidRDefault="007C5C65">
      <w:pPr>
        <w:pStyle w:val="Index1"/>
        <w:tabs>
          <w:tab w:val="right" w:pos="5030"/>
        </w:tabs>
        <w:rPr>
          <w:noProof/>
        </w:rPr>
      </w:pPr>
      <w:r>
        <w:rPr>
          <w:noProof/>
        </w:rPr>
        <w:t>Microsoft Dynamics AX 2012 R3, 20</w:t>
      </w:r>
    </w:p>
    <w:p w:rsidR="007C5C65" w:rsidRDefault="007C5C65">
      <w:pPr>
        <w:pStyle w:val="Index1"/>
        <w:tabs>
          <w:tab w:val="right" w:pos="5030"/>
        </w:tabs>
        <w:rPr>
          <w:noProof/>
        </w:rPr>
      </w:pPr>
      <w:r>
        <w:rPr>
          <w:noProof/>
        </w:rPr>
        <w:t>Microsoft Dynamics AX Standard Commerce Core Server, 83</w:t>
      </w:r>
    </w:p>
    <w:p w:rsidR="007C5C65" w:rsidRDefault="007C5C65">
      <w:pPr>
        <w:pStyle w:val="Index1"/>
        <w:tabs>
          <w:tab w:val="right" w:pos="5030"/>
        </w:tabs>
        <w:rPr>
          <w:noProof/>
        </w:rPr>
      </w:pPr>
      <w:r>
        <w:rPr>
          <w:noProof/>
        </w:rPr>
        <w:t>Microsoft Dynamics AX Store Server, 83</w:t>
      </w:r>
    </w:p>
    <w:p w:rsidR="007C5C65" w:rsidRDefault="007C5C65">
      <w:pPr>
        <w:pStyle w:val="Index1"/>
        <w:tabs>
          <w:tab w:val="right" w:pos="5030"/>
        </w:tabs>
        <w:rPr>
          <w:noProof/>
        </w:rPr>
      </w:pPr>
      <w:r>
        <w:rPr>
          <w:noProof/>
        </w:rPr>
        <w:t>Microsoft Dynamics CRM 2015, 20</w:t>
      </w:r>
    </w:p>
    <w:p w:rsidR="007C5C65" w:rsidRDefault="007C5C65">
      <w:pPr>
        <w:pStyle w:val="Index1"/>
        <w:tabs>
          <w:tab w:val="right" w:pos="5030"/>
        </w:tabs>
        <w:rPr>
          <w:noProof/>
        </w:rPr>
      </w:pPr>
      <w:r>
        <w:rPr>
          <w:noProof/>
        </w:rPr>
        <w:t>Microsoft Dynamics CRM 2016, 20</w:t>
      </w:r>
    </w:p>
    <w:p w:rsidR="007C5C65" w:rsidRDefault="007C5C65">
      <w:pPr>
        <w:pStyle w:val="Index1"/>
        <w:tabs>
          <w:tab w:val="right" w:pos="5030"/>
        </w:tabs>
        <w:rPr>
          <w:noProof/>
        </w:rPr>
      </w:pPr>
      <w:r>
        <w:rPr>
          <w:noProof/>
        </w:rPr>
        <w:t>Microsoft Dynamics CRM Server 2013, 83</w:t>
      </w:r>
    </w:p>
    <w:p w:rsidR="007C5C65" w:rsidRDefault="007C5C65">
      <w:pPr>
        <w:pStyle w:val="Index1"/>
        <w:tabs>
          <w:tab w:val="right" w:pos="5030"/>
        </w:tabs>
        <w:rPr>
          <w:noProof/>
        </w:rPr>
      </w:pPr>
      <w:r>
        <w:rPr>
          <w:noProof/>
        </w:rPr>
        <w:t>Microsoft Dynamics CRM Server 2015, 83</w:t>
      </w:r>
    </w:p>
    <w:p w:rsidR="007C5C65" w:rsidRDefault="007C5C65">
      <w:pPr>
        <w:pStyle w:val="Index1"/>
        <w:tabs>
          <w:tab w:val="right" w:pos="5030"/>
        </w:tabs>
        <w:rPr>
          <w:noProof/>
        </w:rPr>
      </w:pPr>
      <w:r>
        <w:rPr>
          <w:noProof/>
        </w:rPr>
        <w:t>Microsoft Flow Plan 1, 69</w:t>
      </w:r>
    </w:p>
    <w:p w:rsidR="007C5C65" w:rsidRDefault="007C5C65">
      <w:pPr>
        <w:pStyle w:val="Index1"/>
        <w:tabs>
          <w:tab w:val="right" w:pos="5030"/>
        </w:tabs>
        <w:rPr>
          <w:noProof/>
        </w:rPr>
      </w:pPr>
      <w:r>
        <w:rPr>
          <w:noProof/>
        </w:rPr>
        <w:t>Microsoft Flow Plan 2, 69</w:t>
      </w:r>
    </w:p>
    <w:p w:rsidR="007C5C65" w:rsidRDefault="007C5C65">
      <w:pPr>
        <w:pStyle w:val="Index1"/>
        <w:tabs>
          <w:tab w:val="right" w:pos="5030"/>
        </w:tabs>
        <w:rPr>
          <w:noProof/>
        </w:rPr>
      </w:pPr>
      <w:r>
        <w:rPr>
          <w:noProof/>
        </w:rPr>
        <w:t>Microsoft Intune, 17, 33, 71</w:t>
      </w:r>
    </w:p>
    <w:p w:rsidR="007C5C65" w:rsidRDefault="007C5C65">
      <w:pPr>
        <w:pStyle w:val="Index1"/>
        <w:tabs>
          <w:tab w:val="right" w:pos="5030"/>
        </w:tabs>
        <w:rPr>
          <w:noProof/>
        </w:rPr>
      </w:pPr>
      <w:r>
        <w:rPr>
          <w:noProof/>
        </w:rPr>
        <w:t>Microsoft Intune pentru EDU, 71</w:t>
      </w:r>
    </w:p>
    <w:p w:rsidR="007C5C65" w:rsidRDefault="007C5C65">
      <w:pPr>
        <w:pStyle w:val="Index1"/>
        <w:tabs>
          <w:tab w:val="right" w:pos="5030"/>
        </w:tabs>
        <w:rPr>
          <w:noProof/>
        </w:rPr>
      </w:pPr>
      <w:r>
        <w:rPr>
          <w:noProof/>
        </w:rPr>
        <w:t>Microsoft Kaizala Pro, 70</w:t>
      </w:r>
    </w:p>
    <w:p w:rsidR="007C5C65" w:rsidRDefault="007C5C65">
      <w:pPr>
        <w:pStyle w:val="Index1"/>
        <w:tabs>
          <w:tab w:val="right" w:pos="5030"/>
        </w:tabs>
        <w:rPr>
          <w:noProof/>
        </w:rPr>
      </w:pPr>
      <w:r>
        <w:rPr>
          <w:noProof/>
        </w:rPr>
        <w:t>Microsoft Learning Imagine Academy, 71</w:t>
      </w:r>
    </w:p>
    <w:p w:rsidR="007C5C65" w:rsidRDefault="007C5C65">
      <w:pPr>
        <w:pStyle w:val="Index1"/>
        <w:tabs>
          <w:tab w:val="right" w:pos="5030"/>
        </w:tabs>
        <w:rPr>
          <w:noProof/>
        </w:rPr>
      </w:pPr>
      <w:r>
        <w:rPr>
          <w:noProof/>
        </w:rPr>
        <w:t>Microsoft MyAnalytics, 65</w:t>
      </w:r>
    </w:p>
    <w:p w:rsidR="007C5C65" w:rsidRDefault="007C5C65">
      <w:pPr>
        <w:pStyle w:val="Index1"/>
        <w:tabs>
          <w:tab w:val="right" w:pos="5030"/>
        </w:tabs>
        <w:rPr>
          <w:noProof/>
        </w:rPr>
      </w:pPr>
      <w:r>
        <w:rPr>
          <w:noProof/>
        </w:rPr>
        <w:t>Microsoft Office Audit şi Control Management Server 2013, 27</w:t>
      </w:r>
    </w:p>
    <w:p w:rsidR="007C5C65" w:rsidRDefault="007C5C65">
      <w:pPr>
        <w:pStyle w:val="Index1"/>
        <w:tabs>
          <w:tab w:val="right" w:pos="5030"/>
        </w:tabs>
        <w:rPr>
          <w:noProof/>
        </w:rPr>
      </w:pPr>
      <w:r>
        <w:rPr>
          <w:noProof/>
        </w:rPr>
        <w:t>Microsoft PowerApps Plan 1, 69</w:t>
      </w:r>
    </w:p>
    <w:p w:rsidR="007C5C65" w:rsidRDefault="007C5C65">
      <w:pPr>
        <w:pStyle w:val="Index1"/>
        <w:tabs>
          <w:tab w:val="right" w:pos="5030"/>
        </w:tabs>
        <w:rPr>
          <w:noProof/>
        </w:rPr>
      </w:pPr>
      <w:r>
        <w:rPr>
          <w:noProof/>
        </w:rPr>
        <w:t>Microsoft PowerApps Plan 2, 69</w:t>
      </w:r>
    </w:p>
    <w:p w:rsidR="007C5C65" w:rsidRDefault="007C5C65">
      <w:pPr>
        <w:pStyle w:val="Index1"/>
        <w:tabs>
          <w:tab w:val="right" w:pos="5030"/>
        </w:tabs>
        <w:rPr>
          <w:noProof/>
        </w:rPr>
      </w:pPr>
      <w:r>
        <w:rPr>
          <w:noProof/>
        </w:rPr>
        <w:t>Microsoft Stream Plan 1, 69</w:t>
      </w:r>
    </w:p>
    <w:p w:rsidR="007C5C65" w:rsidRDefault="007C5C65">
      <w:pPr>
        <w:pStyle w:val="Index1"/>
        <w:tabs>
          <w:tab w:val="right" w:pos="5030"/>
        </w:tabs>
        <w:rPr>
          <w:noProof/>
        </w:rPr>
      </w:pPr>
      <w:r>
        <w:rPr>
          <w:noProof/>
        </w:rPr>
        <w:t>Microsoft Stream Plan 2, 69</w:t>
      </w:r>
    </w:p>
    <w:p w:rsidR="007C5C65" w:rsidRDefault="007C5C65">
      <w:pPr>
        <w:pStyle w:val="Index1"/>
        <w:tabs>
          <w:tab w:val="right" w:pos="5030"/>
        </w:tabs>
        <w:rPr>
          <w:noProof/>
        </w:rPr>
      </w:pPr>
      <w:r>
        <w:rPr>
          <w:noProof/>
        </w:rPr>
        <w:t>Minecraft</w:t>
      </w:r>
    </w:p>
    <w:p w:rsidR="007C5C65" w:rsidRDefault="007C5C65">
      <w:pPr>
        <w:pStyle w:val="Index2"/>
        <w:tabs>
          <w:tab w:val="right" w:pos="5030"/>
        </w:tabs>
        <w:rPr>
          <w:noProof/>
        </w:rPr>
      </w:pPr>
      <w:r>
        <w:rPr>
          <w:noProof/>
        </w:rPr>
        <w:t>Ediţia Education, 72</w:t>
      </w:r>
    </w:p>
    <w:p w:rsidR="007C5C65" w:rsidRDefault="007C5C65">
      <w:pPr>
        <w:pStyle w:val="Index1"/>
        <w:tabs>
          <w:tab w:val="right" w:pos="5030"/>
        </w:tabs>
        <w:rPr>
          <w:noProof/>
        </w:rPr>
      </w:pPr>
      <w:r>
        <w:rPr>
          <w:noProof/>
        </w:rPr>
        <w:t>Office 2013, 23</w:t>
      </w:r>
    </w:p>
    <w:p w:rsidR="007C5C65" w:rsidRDefault="007C5C65">
      <w:pPr>
        <w:pStyle w:val="Index1"/>
        <w:tabs>
          <w:tab w:val="right" w:pos="5030"/>
        </w:tabs>
        <w:rPr>
          <w:noProof/>
        </w:rPr>
      </w:pPr>
      <w:r>
        <w:rPr>
          <w:noProof/>
        </w:rPr>
        <w:t>Office 2016 for Mac Standard, 25</w:t>
      </w:r>
    </w:p>
    <w:p w:rsidR="007C5C65" w:rsidRDefault="007C5C65">
      <w:pPr>
        <w:pStyle w:val="Index1"/>
        <w:tabs>
          <w:tab w:val="right" w:pos="5030"/>
        </w:tabs>
        <w:rPr>
          <w:noProof/>
        </w:rPr>
      </w:pPr>
      <w:r>
        <w:rPr>
          <w:noProof/>
        </w:rPr>
        <w:t>Office 365 A1, 63</w:t>
      </w:r>
    </w:p>
    <w:p w:rsidR="007C5C65" w:rsidRDefault="007C5C65">
      <w:pPr>
        <w:pStyle w:val="Index1"/>
        <w:tabs>
          <w:tab w:val="right" w:pos="5030"/>
        </w:tabs>
        <w:rPr>
          <w:noProof/>
        </w:rPr>
      </w:pPr>
      <w:r>
        <w:rPr>
          <w:noProof/>
        </w:rPr>
        <w:t>Office 365 A3, 63</w:t>
      </w:r>
    </w:p>
    <w:p w:rsidR="007C5C65" w:rsidRDefault="007C5C65">
      <w:pPr>
        <w:pStyle w:val="Index1"/>
        <w:tabs>
          <w:tab w:val="right" w:pos="5030"/>
        </w:tabs>
        <w:rPr>
          <w:noProof/>
        </w:rPr>
      </w:pPr>
      <w:r>
        <w:rPr>
          <w:noProof/>
        </w:rPr>
        <w:t>Office 365 A5, 63</w:t>
      </w:r>
    </w:p>
    <w:p w:rsidR="007C5C65" w:rsidRDefault="007C5C65">
      <w:pPr>
        <w:pStyle w:val="Index1"/>
        <w:tabs>
          <w:tab w:val="right" w:pos="5030"/>
        </w:tabs>
        <w:rPr>
          <w:noProof/>
        </w:rPr>
      </w:pPr>
      <w:r>
        <w:rPr>
          <w:noProof/>
        </w:rPr>
        <w:t>Office 365 Advanced Compliance, 65</w:t>
      </w:r>
    </w:p>
    <w:p w:rsidR="007C5C65" w:rsidRDefault="007C5C65">
      <w:pPr>
        <w:pStyle w:val="Index1"/>
        <w:tabs>
          <w:tab w:val="right" w:pos="5030"/>
        </w:tabs>
        <w:rPr>
          <w:noProof/>
        </w:rPr>
      </w:pPr>
      <w:r>
        <w:rPr>
          <w:noProof/>
        </w:rPr>
        <w:t>Office 365 Business, 62</w:t>
      </w:r>
    </w:p>
    <w:p w:rsidR="007C5C65" w:rsidRDefault="007C5C65">
      <w:pPr>
        <w:pStyle w:val="Index1"/>
        <w:tabs>
          <w:tab w:val="right" w:pos="5030"/>
        </w:tabs>
        <w:rPr>
          <w:noProof/>
        </w:rPr>
      </w:pPr>
      <w:r>
        <w:rPr>
          <w:noProof/>
        </w:rPr>
        <w:t>Office 365 Business Essentials, 63</w:t>
      </w:r>
    </w:p>
    <w:p w:rsidR="007C5C65" w:rsidRDefault="007C5C65">
      <w:pPr>
        <w:pStyle w:val="Index1"/>
        <w:tabs>
          <w:tab w:val="right" w:pos="5030"/>
        </w:tabs>
        <w:rPr>
          <w:noProof/>
        </w:rPr>
      </w:pPr>
      <w:r>
        <w:rPr>
          <w:noProof/>
        </w:rPr>
        <w:t>Office 365 Business Premium, 63</w:t>
      </w:r>
    </w:p>
    <w:p w:rsidR="007C5C65" w:rsidRDefault="007C5C65">
      <w:pPr>
        <w:pStyle w:val="Index1"/>
        <w:tabs>
          <w:tab w:val="right" w:pos="5030"/>
        </w:tabs>
        <w:rPr>
          <w:noProof/>
        </w:rPr>
      </w:pPr>
      <w:r>
        <w:rPr>
          <w:noProof/>
        </w:rPr>
        <w:t>Office 365 Enterprise E1, 17, 63</w:t>
      </w:r>
    </w:p>
    <w:p w:rsidR="007C5C65" w:rsidRDefault="007C5C65">
      <w:pPr>
        <w:pStyle w:val="Index1"/>
        <w:tabs>
          <w:tab w:val="right" w:pos="5030"/>
        </w:tabs>
        <w:rPr>
          <w:noProof/>
        </w:rPr>
      </w:pPr>
      <w:r>
        <w:rPr>
          <w:noProof/>
        </w:rPr>
        <w:t>Office 365 Enterprise E1 şi Microsoft Intune, 17</w:t>
      </w:r>
    </w:p>
    <w:p w:rsidR="007C5C65" w:rsidRDefault="007C5C65">
      <w:pPr>
        <w:pStyle w:val="Index1"/>
        <w:tabs>
          <w:tab w:val="right" w:pos="5030"/>
        </w:tabs>
        <w:rPr>
          <w:noProof/>
        </w:rPr>
      </w:pPr>
      <w:r>
        <w:rPr>
          <w:noProof/>
        </w:rPr>
        <w:t>Office 365 Enterprise E3, 17, 63</w:t>
      </w:r>
    </w:p>
    <w:p w:rsidR="007C5C65" w:rsidRDefault="007C5C65">
      <w:pPr>
        <w:pStyle w:val="Index1"/>
        <w:tabs>
          <w:tab w:val="right" w:pos="5030"/>
        </w:tabs>
        <w:rPr>
          <w:noProof/>
        </w:rPr>
      </w:pPr>
      <w:r>
        <w:rPr>
          <w:noProof/>
        </w:rPr>
        <w:t>Office 365 Enterprise E3 şi Microsoft Intune, 17</w:t>
      </w:r>
    </w:p>
    <w:p w:rsidR="007C5C65" w:rsidRDefault="007C5C65">
      <w:pPr>
        <w:pStyle w:val="Index1"/>
        <w:tabs>
          <w:tab w:val="right" w:pos="5030"/>
        </w:tabs>
        <w:rPr>
          <w:noProof/>
        </w:rPr>
      </w:pPr>
      <w:r>
        <w:rPr>
          <w:noProof/>
        </w:rPr>
        <w:t>Office 365 Enterprise E4, 63</w:t>
      </w:r>
    </w:p>
    <w:p w:rsidR="007C5C65" w:rsidRDefault="007C5C65">
      <w:pPr>
        <w:pStyle w:val="Index1"/>
        <w:tabs>
          <w:tab w:val="right" w:pos="5030"/>
        </w:tabs>
        <w:rPr>
          <w:noProof/>
        </w:rPr>
      </w:pPr>
      <w:r>
        <w:rPr>
          <w:noProof/>
        </w:rPr>
        <w:t>Office 365 Enterprise E5, 17</w:t>
      </w:r>
    </w:p>
    <w:p w:rsidR="007C5C65" w:rsidRDefault="007C5C65">
      <w:pPr>
        <w:pStyle w:val="Index1"/>
        <w:tabs>
          <w:tab w:val="right" w:pos="5030"/>
        </w:tabs>
        <w:rPr>
          <w:noProof/>
        </w:rPr>
      </w:pPr>
      <w:r>
        <w:rPr>
          <w:noProof/>
        </w:rPr>
        <w:t>Office 365 Enterprise E5 (Licenţă SL utilizator), 63</w:t>
      </w:r>
    </w:p>
    <w:p w:rsidR="007C5C65" w:rsidRDefault="007C5C65">
      <w:pPr>
        <w:pStyle w:val="Index1"/>
        <w:tabs>
          <w:tab w:val="right" w:pos="5030"/>
        </w:tabs>
        <w:rPr>
          <w:noProof/>
        </w:rPr>
      </w:pPr>
      <w:r>
        <w:rPr>
          <w:noProof/>
        </w:rPr>
        <w:t>Office 365 Enterprise E5 şi Microsoft Intune, 17</w:t>
      </w:r>
    </w:p>
    <w:p w:rsidR="007C5C65" w:rsidRDefault="007C5C65">
      <w:pPr>
        <w:pStyle w:val="Index1"/>
        <w:tabs>
          <w:tab w:val="right" w:pos="5030"/>
        </w:tabs>
        <w:rPr>
          <w:noProof/>
        </w:rPr>
      </w:pPr>
      <w:r>
        <w:rPr>
          <w:noProof/>
        </w:rPr>
        <w:t>Office 365 Enterprise F1, 64</w:t>
      </w:r>
    </w:p>
    <w:p w:rsidR="007C5C65" w:rsidRDefault="007C5C65">
      <w:pPr>
        <w:pStyle w:val="Index1"/>
        <w:tabs>
          <w:tab w:val="right" w:pos="5030"/>
        </w:tabs>
        <w:rPr>
          <w:noProof/>
        </w:rPr>
      </w:pPr>
      <w:r>
        <w:rPr>
          <w:noProof/>
        </w:rPr>
        <w:t>Office 365 Extra File Storage 1 GB, 67</w:t>
      </w:r>
    </w:p>
    <w:p w:rsidR="007C5C65" w:rsidRDefault="007C5C65">
      <w:pPr>
        <w:pStyle w:val="Index1"/>
        <w:tabs>
          <w:tab w:val="right" w:pos="5030"/>
        </w:tabs>
        <w:rPr>
          <w:noProof/>
        </w:rPr>
      </w:pPr>
      <w:r>
        <w:rPr>
          <w:noProof/>
        </w:rPr>
        <w:t>Office 365 pentru firme medii, 64</w:t>
      </w:r>
    </w:p>
    <w:p w:rsidR="007C5C65" w:rsidRDefault="007C5C65">
      <w:pPr>
        <w:pStyle w:val="Index1"/>
        <w:tabs>
          <w:tab w:val="right" w:pos="5030"/>
        </w:tabs>
        <w:rPr>
          <w:noProof/>
        </w:rPr>
      </w:pPr>
      <w:r>
        <w:rPr>
          <w:noProof/>
        </w:rPr>
        <w:t>Office 365 ProPlus, 62</w:t>
      </w:r>
    </w:p>
    <w:p w:rsidR="007C5C65" w:rsidRDefault="007C5C65">
      <w:pPr>
        <w:pStyle w:val="Index1"/>
        <w:tabs>
          <w:tab w:val="right" w:pos="5030"/>
        </w:tabs>
        <w:rPr>
          <w:noProof/>
        </w:rPr>
      </w:pPr>
      <w:r>
        <w:rPr>
          <w:noProof/>
        </w:rPr>
        <w:t>Office for Mac 2011, 25</w:t>
      </w:r>
    </w:p>
    <w:p w:rsidR="007C5C65" w:rsidRDefault="007C5C65">
      <w:pPr>
        <w:pStyle w:val="Index1"/>
        <w:tabs>
          <w:tab w:val="right" w:pos="5030"/>
        </w:tabs>
        <w:rPr>
          <w:noProof/>
        </w:rPr>
      </w:pPr>
      <w:r>
        <w:rPr>
          <w:noProof/>
        </w:rPr>
        <w:t>Office for Mac Standard, 82</w:t>
      </w:r>
    </w:p>
    <w:p w:rsidR="007C5C65" w:rsidRDefault="007C5C65">
      <w:pPr>
        <w:pStyle w:val="Index1"/>
        <w:tabs>
          <w:tab w:val="right" w:pos="5030"/>
        </w:tabs>
        <w:rPr>
          <w:noProof/>
        </w:rPr>
      </w:pPr>
      <w:r>
        <w:rPr>
          <w:noProof/>
        </w:rPr>
        <w:t>Office Multi Language Pack, 63, 64</w:t>
      </w:r>
    </w:p>
    <w:p w:rsidR="007C5C65" w:rsidRDefault="007C5C65">
      <w:pPr>
        <w:pStyle w:val="Index1"/>
        <w:tabs>
          <w:tab w:val="right" w:pos="5030"/>
        </w:tabs>
        <w:rPr>
          <w:noProof/>
        </w:rPr>
      </w:pPr>
      <w:r>
        <w:rPr>
          <w:noProof/>
        </w:rPr>
        <w:t>Office Multi Language Pack 2013, 23</w:t>
      </w:r>
    </w:p>
    <w:p w:rsidR="007C5C65" w:rsidRDefault="007C5C65">
      <w:pPr>
        <w:pStyle w:val="Index1"/>
        <w:tabs>
          <w:tab w:val="right" w:pos="5030"/>
        </w:tabs>
        <w:rPr>
          <w:noProof/>
        </w:rPr>
      </w:pPr>
      <w:r>
        <w:rPr>
          <w:noProof/>
        </w:rPr>
        <w:t>Office Online, 63</w:t>
      </w:r>
    </w:p>
    <w:p w:rsidR="007C5C65" w:rsidRDefault="007C5C65">
      <w:pPr>
        <w:pStyle w:val="Index1"/>
        <w:tabs>
          <w:tab w:val="right" w:pos="5030"/>
        </w:tabs>
        <w:rPr>
          <w:noProof/>
        </w:rPr>
      </w:pPr>
      <w:r>
        <w:rPr>
          <w:noProof/>
        </w:rPr>
        <w:t>Office Online pentru Office 365, 82</w:t>
      </w:r>
    </w:p>
    <w:p w:rsidR="007C5C65" w:rsidRDefault="007C5C65">
      <w:pPr>
        <w:pStyle w:val="Index1"/>
        <w:tabs>
          <w:tab w:val="right" w:pos="5030"/>
        </w:tabs>
        <w:rPr>
          <w:noProof/>
        </w:rPr>
      </w:pPr>
      <w:r>
        <w:rPr>
          <w:noProof/>
        </w:rPr>
        <w:t>Office Professional Plus, 63, 82, 89</w:t>
      </w:r>
    </w:p>
    <w:p w:rsidR="007C5C65" w:rsidRDefault="007C5C65">
      <w:pPr>
        <w:pStyle w:val="Index1"/>
        <w:tabs>
          <w:tab w:val="right" w:pos="5030"/>
        </w:tabs>
        <w:rPr>
          <w:noProof/>
        </w:rPr>
      </w:pPr>
      <w:r>
        <w:rPr>
          <w:noProof/>
        </w:rPr>
        <w:t>Office Professional Plus 2013, 62</w:t>
      </w:r>
    </w:p>
    <w:p w:rsidR="007C5C65" w:rsidRDefault="007C5C65">
      <w:pPr>
        <w:pStyle w:val="Index1"/>
        <w:tabs>
          <w:tab w:val="right" w:pos="5030"/>
        </w:tabs>
        <w:rPr>
          <w:noProof/>
        </w:rPr>
      </w:pPr>
      <w:r>
        <w:rPr>
          <w:noProof/>
        </w:rPr>
        <w:t>Office Professional Plus 2016, 23, 39, 64</w:t>
      </w:r>
    </w:p>
    <w:p w:rsidR="007C5C65" w:rsidRDefault="007C5C65">
      <w:pPr>
        <w:pStyle w:val="Index1"/>
        <w:tabs>
          <w:tab w:val="right" w:pos="5030"/>
        </w:tabs>
        <w:rPr>
          <w:noProof/>
        </w:rPr>
      </w:pPr>
      <w:r>
        <w:rPr>
          <w:noProof/>
        </w:rPr>
        <w:t>Office Standard, 63, 82, 89</w:t>
      </w:r>
    </w:p>
    <w:p w:rsidR="007C5C65" w:rsidRDefault="007C5C65">
      <w:pPr>
        <w:pStyle w:val="Index1"/>
        <w:tabs>
          <w:tab w:val="right" w:pos="5030"/>
        </w:tabs>
        <w:rPr>
          <w:noProof/>
        </w:rPr>
      </w:pPr>
      <w:r>
        <w:rPr>
          <w:noProof/>
        </w:rPr>
        <w:t>Office Standard 2016, 23</w:t>
      </w:r>
    </w:p>
    <w:p w:rsidR="007C5C65" w:rsidRDefault="007C5C65">
      <w:pPr>
        <w:pStyle w:val="Index1"/>
        <w:tabs>
          <w:tab w:val="right" w:pos="5030"/>
        </w:tabs>
        <w:rPr>
          <w:noProof/>
        </w:rPr>
      </w:pPr>
      <w:r>
        <w:rPr>
          <w:noProof/>
        </w:rPr>
        <w:t>OneDrive for Business Plan 1, 66</w:t>
      </w:r>
    </w:p>
    <w:p w:rsidR="007C5C65" w:rsidRDefault="007C5C65">
      <w:pPr>
        <w:pStyle w:val="Index1"/>
        <w:tabs>
          <w:tab w:val="right" w:pos="5030"/>
        </w:tabs>
        <w:rPr>
          <w:noProof/>
        </w:rPr>
      </w:pPr>
      <w:r>
        <w:rPr>
          <w:noProof/>
        </w:rPr>
        <w:t>OneDrive for Business Plan 2, 66</w:t>
      </w:r>
    </w:p>
    <w:p w:rsidR="007C5C65" w:rsidRDefault="007C5C65">
      <w:pPr>
        <w:pStyle w:val="Index1"/>
        <w:tabs>
          <w:tab w:val="right" w:pos="5030"/>
        </w:tabs>
        <w:rPr>
          <w:noProof/>
        </w:rPr>
      </w:pPr>
      <w:r>
        <w:rPr>
          <w:noProof/>
        </w:rPr>
        <w:t>Operations Management and Security</w:t>
      </w:r>
    </w:p>
    <w:p w:rsidR="007C5C65" w:rsidRDefault="007C5C65">
      <w:pPr>
        <w:pStyle w:val="Index2"/>
        <w:tabs>
          <w:tab w:val="right" w:pos="5030"/>
        </w:tabs>
        <w:rPr>
          <w:noProof/>
        </w:rPr>
      </w:pPr>
      <w:r>
        <w:rPr>
          <w:noProof/>
        </w:rPr>
        <w:t>automatizare şi control, 55</w:t>
      </w:r>
    </w:p>
    <w:p w:rsidR="007C5C65" w:rsidRDefault="007C5C65">
      <w:pPr>
        <w:pStyle w:val="Index2"/>
        <w:tabs>
          <w:tab w:val="right" w:pos="5030"/>
        </w:tabs>
        <w:rPr>
          <w:noProof/>
        </w:rPr>
      </w:pPr>
      <w:r>
        <w:rPr>
          <w:noProof/>
        </w:rPr>
        <w:t>evaluare şi analiză, 55</w:t>
      </w:r>
    </w:p>
    <w:p w:rsidR="007C5C65" w:rsidRDefault="007C5C65">
      <w:pPr>
        <w:pStyle w:val="Index2"/>
        <w:tabs>
          <w:tab w:val="right" w:pos="5030"/>
        </w:tabs>
        <w:rPr>
          <w:noProof/>
        </w:rPr>
      </w:pPr>
      <w:r>
        <w:rPr>
          <w:noProof/>
        </w:rPr>
        <w:t>Licenţe de rezervă şi recuperarea după dezastru, 55</w:t>
      </w:r>
    </w:p>
    <w:p w:rsidR="007C5C65" w:rsidRDefault="007C5C65">
      <w:pPr>
        <w:pStyle w:val="Index2"/>
        <w:tabs>
          <w:tab w:val="right" w:pos="5030"/>
        </w:tabs>
        <w:rPr>
          <w:noProof/>
        </w:rPr>
      </w:pPr>
      <w:r>
        <w:rPr>
          <w:noProof/>
        </w:rPr>
        <w:t>securitatea şi conformitatea, 55</w:t>
      </w:r>
    </w:p>
    <w:p w:rsidR="007C5C65" w:rsidRDefault="007C5C65">
      <w:pPr>
        <w:pStyle w:val="Index1"/>
        <w:tabs>
          <w:tab w:val="right" w:pos="5030"/>
        </w:tabs>
        <w:rPr>
          <w:noProof/>
        </w:rPr>
      </w:pPr>
      <w:r>
        <w:rPr>
          <w:noProof/>
        </w:rPr>
        <w:t>Operations Management and Security E1, 55</w:t>
      </w:r>
    </w:p>
    <w:p w:rsidR="007C5C65" w:rsidRDefault="007C5C65">
      <w:pPr>
        <w:pStyle w:val="Index1"/>
        <w:tabs>
          <w:tab w:val="right" w:pos="5030"/>
        </w:tabs>
        <w:rPr>
          <w:noProof/>
        </w:rPr>
      </w:pPr>
      <w:r>
        <w:rPr>
          <w:noProof/>
        </w:rPr>
        <w:t>Operations Management and Security E2, 55</w:t>
      </w:r>
    </w:p>
    <w:p w:rsidR="007C5C65" w:rsidRDefault="007C5C65">
      <w:pPr>
        <w:pStyle w:val="Index1"/>
        <w:tabs>
          <w:tab w:val="right" w:pos="5030"/>
        </w:tabs>
        <w:rPr>
          <w:noProof/>
        </w:rPr>
      </w:pPr>
      <w:r>
        <w:rPr>
          <w:noProof/>
        </w:rPr>
        <w:t>Outlook 2016, 23</w:t>
      </w:r>
    </w:p>
    <w:p w:rsidR="007C5C65" w:rsidRDefault="007C5C65">
      <w:pPr>
        <w:pStyle w:val="Index1"/>
        <w:tabs>
          <w:tab w:val="right" w:pos="5030"/>
        </w:tabs>
        <w:rPr>
          <w:noProof/>
        </w:rPr>
      </w:pPr>
      <w:r>
        <w:rPr>
          <w:noProof/>
        </w:rPr>
        <w:t>Outlook 2016 for Mac, 25</w:t>
      </w:r>
    </w:p>
    <w:p w:rsidR="007C5C65" w:rsidRDefault="007C5C65">
      <w:pPr>
        <w:pStyle w:val="Index1"/>
        <w:tabs>
          <w:tab w:val="right" w:pos="5030"/>
        </w:tabs>
        <w:rPr>
          <w:noProof/>
        </w:rPr>
      </w:pPr>
      <w:r>
        <w:rPr>
          <w:noProof/>
        </w:rPr>
        <w:t>Plan cu dispozitiv Microsoft Azure StorSimple (dispozitiv 8100), 55</w:t>
      </w:r>
    </w:p>
    <w:p w:rsidR="007C5C65" w:rsidRDefault="007C5C65">
      <w:pPr>
        <w:pStyle w:val="Index1"/>
        <w:tabs>
          <w:tab w:val="right" w:pos="5030"/>
        </w:tabs>
        <w:rPr>
          <w:noProof/>
        </w:rPr>
      </w:pPr>
      <w:r>
        <w:rPr>
          <w:noProof/>
        </w:rPr>
        <w:t>Plan cu dispozitiv Microsoft Azure StorSimple (dispozitiv 8600), 55</w:t>
      </w:r>
    </w:p>
    <w:p w:rsidR="007C5C65" w:rsidRDefault="007C5C65">
      <w:pPr>
        <w:pStyle w:val="Index1"/>
        <w:tabs>
          <w:tab w:val="right" w:pos="5030"/>
        </w:tabs>
        <w:rPr>
          <w:noProof/>
        </w:rPr>
      </w:pPr>
      <w:r>
        <w:rPr>
          <w:noProof/>
        </w:rPr>
        <w:t>Plan de apelare, 68</w:t>
      </w:r>
    </w:p>
    <w:p w:rsidR="007C5C65" w:rsidRDefault="007C5C65">
      <w:pPr>
        <w:pStyle w:val="Index1"/>
        <w:tabs>
          <w:tab w:val="right" w:pos="5030"/>
        </w:tabs>
        <w:rPr>
          <w:noProof/>
        </w:rPr>
      </w:pPr>
      <w:r>
        <w:rPr>
          <w:noProof/>
        </w:rPr>
        <w:t>Plan de întreţinere predictivă 1 al IoT Suite, 55</w:t>
      </w:r>
    </w:p>
    <w:p w:rsidR="007C5C65" w:rsidRDefault="007C5C65">
      <w:pPr>
        <w:pStyle w:val="Index1"/>
        <w:tabs>
          <w:tab w:val="right" w:pos="5030"/>
        </w:tabs>
        <w:rPr>
          <w:noProof/>
        </w:rPr>
      </w:pPr>
      <w:r>
        <w:rPr>
          <w:noProof/>
        </w:rPr>
        <w:t>Plan de întreţinere predictivă 2 al IoT Suite, 55</w:t>
      </w:r>
    </w:p>
    <w:p w:rsidR="007C5C65" w:rsidRDefault="007C5C65">
      <w:pPr>
        <w:pStyle w:val="Index1"/>
        <w:tabs>
          <w:tab w:val="right" w:pos="5030"/>
        </w:tabs>
        <w:rPr>
          <w:noProof/>
        </w:rPr>
      </w:pPr>
      <w:r>
        <w:rPr>
          <w:noProof/>
        </w:rPr>
        <w:t>Plan de monitorizare la distanţă 1 al suitei IoT, 55</w:t>
      </w:r>
    </w:p>
    <w:p w:rsidR="007C5C65" w:rsidRDefault="007C5C65">
      <w:pPr>
        <w:pStyle w:val="Index1"/>
        <w:tabs>
          <w:tab w:val="right" w:pos="5030"/>
        </w:tabs>
        <w:rPr>
          <w:noProof/>
        </w:rPr>
      </w:pPr>
      <w:r>
        <w:rPr>
          <w:noProof/>
        </w:rPr>
        <w:t>Plan de monitorizare la distanţă 2 al suitei IoT, 55</w:t>
      </w:r>
    </w:p>
    <w:p w:rsidR="007C5C65" w:rsidRDefault="007C5C65">
      <w:pPr>
        <w:pStyle w:val="Index1"/>
        <w:tabs>
          <w:tab w:val="right" w:pos="5030"/>
        </w:tabs>
        <w:rPr>
          <w:noProof/>
        </w:rPr>
      </w:pPr>
      <w:r>
        <w:rPr>
          <w:noProof/>
        </w:rPr>
        <w:t>Platforme MSDN, 38</w:t>
      </w:r>
    </w:p>
    <w:p w:rsidR="007C5C65" w:rsidRDefault="007C5C65">
      <w:pPr>
        <w:pStyle w:val="Index1"/>
        <w:tabs>
          <w:tab w:val="right" w:pos="5030"/>
        </w:tabs>
        <w:rPr>
          <w:noProof/>
        </w:rPr>
      </w:pPr>
      <w:r>
        <w:rPr>
          <w:noProof/>
        </w:rPr>
        <w:t>Power BI Premium EM1, 69</w:t>
      </w:r>
    </w:p>
    <w:p w:rsidR="007C5C65" w:rsidRDefault="007C5C65">
      <w:pPr>
        <w:pStyle w:val="Index1"/>
        <w:tabs>
          <w:tab w:val="right" w:pos="5030"/>
        </w:tabs>
        <w:rPr>
          <w:noProof/>
        </w:rPr>
      </w:pPr>
      <w:r>
        <w:rPr>
          <w:noProof/>
        </w:rPr>
        <w:t>Power BI Premium EM1 A, 69</w:t>
      </w:r>
    </w:p>
    <w:p w:rsidR="007C5C65" w:rsidRDefault="007C5C65">
      <w:pPr>
        <w:pStyle w:val="Index1"/>
        <w:tabs>
          <w:tab w:val="right" w:pos="5030"/>
        </w:tabs>
        <w:rPr>
          <w:noProof/>
        </w:rPr>
      </w:pPr>
      <w:r>
        <w:rPr>
          <w:noProof/>
        </w:rPr>
        <w:t>Power BI Premium EM2, 69</w:t>
      </w:r>
    </w:p>
    <w:p w:rsidR="007C5C65" w:rsidRDefault="007C5C65">
      <w:pPr>
        <w:pStyle w:val="Index1"/>
        <w:tabs>
          <w:tab w:val="right" w:pos="5030"/>
        </w:tabs>
        <w:rPr>
          <w:noProof/>
        </w:rPr>
      </w:pPr>
      <w:r>
        <w:rPr>
          <w:noProof/>
        </w:rPr>
        <w:t>Power BI Premium EM2 A, 70</w:t>
      </w:r>
    </w:p>
    <w:p w:rsidR="007C5C65" w:rsidRDefault="007C5C65">
      <w:pPr>
        <w:pStyle w:val="Index1"/>
        <w:tabs>
          <w:tab w:val="right" w:pos="5030"/>
        </w:tabs>
        <w:rPr>
          <w:noProof/>
        </w:rPr>
      </w:pPr>
      <w:r>
        <w:rPr>
          <w:noProof/>
        </w:rPr>
        <w:t>Power BI Premium EM3, 70</w:t>
      </w:r>
    </w:p>
    <w:p w:rsidR="007C5C65" w:rsidRDefault="007C5C65">
      <w:pPr>
        <w:pStyle w:val="Index1"/>
        <w:tabs>
          <w:tab w:val="right" w:pos="5030"/>
        </w:tabs>
        <w:rPr>
          <w:noProof/>
        </w:rPr>
      </w:pPr>
      <w:r>
        <w:rPr>
          <w:noProof/>
        </w:rPr>
        <w:t>Power BI Premium EM3 A, 70</w:t>
      </w:r>
    </w:p>
    <w:p w:rsidR="007C5C65" w:rsidRDefault="007C5C65">
      <w:pPr>
        <w:pStyle w:val="Index1"/>
        <w:tabs>
          <w:tab w:val="right" w:pos="5030"/>
        </w:tabs>
        <w:rPr>
          <w:noProof/>
        </w:rPr>
      </w:pPr>
      <w:r>
        <w:rPr>
          <w:noProof/>
        </w:rPr>
        <w:t>Power BI Premium Promo, 70</w:t>
      </w:r>
    </w:p>
    <w:p w:rsidR="007C5C65" w:rsidRDefault="007C5C65">
      <w:pPr>
        <w:pStyle w:val="Index1"/>
        <w:tabs>
          <w:tab w:val="right" w:pos="5030"/>
        </w:tabs>
        <w:rPr>
          <w:noProof/>
        </w:rPr>
      </w:pPr>
      <w:r>
        <w:rPr>
          <w:noProof/>
        </w:rPr>
        <w:t>Power BI Pro, 70</w:t>
      </w:r>
    </w:p>
    <w:p w:rsidR="007C5C65" w:rsidRDefault="007C5C65">
      <w:pPr>
        <w:pStyle w:val="Index1"/>
        <w:tabs>
          <w:tab w:val="right" w:pos="5030"/>
        </w:tabs>
        <w:rPr>
          <w:noProof/>
        </w:rPr>
      </w:pPr>
      <w:r>
        <w:rPr>
          <w:noProof/>
        </w:rPr>
        <w:t>Power BI Pro A, 70</w:t>
      </w:r>
    </w:p>
    <w:p w:rsidR="007C5C65" w:rsidRDefault="007C5C65">
      <w:pPr>
        <w:pStyle w:val="Index1"/>
        <w:tabs>
          <w:tab w:val="right" w:pos="5030"/>
        </w:tabs>
        <w:rPr>
          <w:noProof/>
        </w:rPr>
      </w:pPr>
      <w:r>
        <w:rPr>
          <w:noProof/>
        </w:rPr>
        <w:t>Power BI Report Server, 32</w:t>
      </w:r>
    </w:p>
    <w:p w:rsidR="007C5C65" w:rsidRDefault="007C5C65">
      <w:pPr>
        <w:pStyle w:val="Index1"/>
        <w:tabs>
          <w:tab w:val="right" w:pos="5030"/>
        </w:tabs>
        <w:rPr>
          <w:noProof/>
        </w:rPr>
      </w:pPr>
      <w:r>
        <w:rPr>
          <w:noProof/>
        </w:rPr>
        <w:t>PowerPoint 2016, 23</w:t>
      </w:r>
    </w:p>
    <w:p w:rsidR="007C5C65" w:rsidRDefault="007C5C65">
      <w:pPr>
        <w:pStyle w:val="Index1"/>
        <w:tabs>
          <w:tab w:val="right" w:pos="5030"/>
        </w:tabs>
        <w:rPr>
          <w:noProof/>
        </w:rPr>
      </w:pPr>
      <w:r>
        <w:rPr>
          <w:noProof/>
        </w:rPr>
        <w:t>PowerPoint 2016 for Mac, 25</w:t>
      </w:r>
    </w:p>
    <w:p w:rsidR="007C5C65" w:rsidRDefault="007C5C65">
      <w:pPr>
        <w:pStyle w:val="Index1"/>
        <w:tabs>
          <w:tab w:val="right" w:pos="5030"/>
        </w:tabs>
        <w:rPr>
          <w:noProof/>
        </w:rPr>
      </w:pPr>
      <w:r>
        <w:rPr>
          <w:noProof/>
        </w:rPr>
        <w:t>Project 2013, 27</w:t>
      </w:r>
    </w:p>
    <w:p w:rsidR="007C5C65" w:rsidRDefault="007C5C65">
      <w:pPr>
        <w:pStyle w:val="Index1"/>
        <w:tabs>
          <w:tab w:val="right" w:pos="5030"/>
        </w:tabs>
        <w:rPr>
          <w:noProof/>
        </w:rPr>
      </w:pPr>
      <w:r>
        <w:rPr>
          <w:noProof/>
        </w:rPr>
        <w:t>Project Online Essentials, 66</w:t>
      </w:r>
    </w:p>
    <w:p w:rsidR="007C5C65" w:rsidRDefault="007C5C65">
      <w:pPr>
        <w:pStyle w:val="Index1"/>
        <w:tabs>
          <w:tab w:val="right" w:pos="5030"/>
        </w:tabs>
        <w:rPr>
          <w:noProof/>
        </w:rPr>
      </w:pPr>
      <w:r>
        <w:rPr>
          <w:noProof/>
        </w:rPr>
        <w:t>Project Online Premium, 66</w:t>
      </w:r>
    </w:p>
    <w:p w:rsidR="007C5C65" w:rsidRDefault="007C5C65">
      <w:pPr>
        <w:pStyle w:val="Index1"/>
        <w:tabs>
          <w:tab w:val="right" w:pos="5030"/>
        </w:tabs>
        <w:rPr>
          <w:noProof/>
        </w:rPr>
      </w:pPr>
      <w:r>
        <w:rPr>
          <w:noProof/>
        </w:rPr>
        <w:t>Project Online Professional, 66</w:t>
      </w:r>
    </w:p>
    <w:p w:rsidR="007C5C65" w:rsidRDefault="007C5C65">
      <w:pPr>
        <w:pStyle w:val="Index1"/>
        <w:tabs>
          <w:tab w:val="right" w:pos="5030"/>
        </w:tabs>
        <w:rPr>
          <w:noProof/>
        </w:rPr>
      </w:pPr>
      <w:r>
        <w:rPr>
          <w:noProof/>
        </w:rPr>
        <w:t>Project Professional, 89</w:t>
      </w:r>
    </w:p>
    <w:p w:rsidR="007C5C65" w:rsidRDefault="007C5C65">
      <w:pPr>
        <w:pStyle w:val="Index1"/>
        <w:tabs>
          <w:tab w:val="right" w:pos="5030"/>
        </w:tabs>
        <w:rPr>
          <w:noProof/>
        </w:rPr>
      </w:pPr>
      <w:r>
        <w:rPr>
          <w:noProof/>
        </w:rPr>
        <w:t>Project Professional 2016, 23</w:t>
      </w:r>
    </w:p>
    <w:p w:rsidR="007C5C65" w:rsidRDefault="007C5C65">
      <w:pPr>
        <w:pStyle w:val="Index1"/>
        <w:tabs>
          <w:tab w:val="right" w:pos="5030"/>
        </w:tabs>
        <w:rPr>
          <w:noProof/>
        </w:rPr>
      </w:pPr>
      <w:r>
        <w:rPr>
          <w:noProof/>
        </w:rPr>
        <w:t>Project Server 2016, 24, 27</w:t>
      </w:r>
    </w:p>
    <w:p w:rsidR="007C5C65" w:rsidRDefault="007C5C65">
      <w:pPr>
        <w:pStyle w:val="Index1"/>
        <w:tabs>
          <w:tab w:val="right" w:pos="5030"/>
        </w:tabs>
        <w:rPr>
          <w:noProof/>
        </w:rPr>
      </w:pPr>
      <w:r>
        <w:rPr>
          <w:noProof/>
        </w:rPr>
        <w:t>Project Standard, 83, 89</w:t>
      </w:r>
    </w:p>
    <w:p w:rsidR="007C5C65" w:rsidRDefault="007C5C65">
      <w:pPr>
        <w:pStyle w:val="Index1"/>
        <w:tabs>
          <w:tab w:val="right" w:pos="5030"/>
        </w:tabs>
        <w:rPr>
          <w:noProof/>
        </w:rPr>
      </w:pPr>
      <w:r>
        <w:rPr>
          <w:noProof/>
        </w:rPr>
        <w:t>Project Standard 2016, 23</w:t>
      </w:r>
    </w:p>
    <w:p w:rsidR="007C5C65" w:rsidRDefault="007C5C65">
      <w:pPr>
        <w:pStyle w:val="Index1"/>
        <w:tabs>
          <w:tab w:val="right" w:pos="5030"/>
        </w:tabs>
        <w:rPr>
          <w:noProof/>
        </w:rPr>
      </w:pPr>
      <w:r>
        <w:rPr>
          <w:noProof/>
        </w:rPr>
        <w:t>Protecţie avansată Office 365 împotriva ameninţărilor, 66</w:t>
      </w:r>
    </w:p>
    <w:p w:rsidR="007C5C65" w:rsidRDefault="007C5C65">
      <w:pPr>
        <w:pStyle w:val="Index1"/>
        <w:tabs>
          <w:tab w:val="right" w:pos="5030"/>
        </w:tabs>
        <w:rPr>
          <w:noProof/>
        </w:rPr>
      </w:pPr>
      <w:r>
        <w:rPr>
          <w:noProof/>
        </w:rPr>
        <w:t>Publisher 2016, 23</w:t>
      </w:r>
    </w:p>
    <w:p w:rsidR="007C5C65" w:rsidRDefault="007C5C65">
      <w:pPr>
        <w:pStyle w:val="Index1"/>
        <w:tabs>
          <w:tab w:val="right" w:pos="5030"/>
        </w:tabs>
        <w:rPr>
          <w:noProof/>
        </w:rPr>
      </w:pPr>
      <w:r>
        <w:rPr>
          <w:noProof/>
        </w:rPr>
        <w:t>Reînnoire Plan 8100 Microsoft Azure StorSimple, 55</w:t>
      </w:r>
    </w:p>
    <w:p w:rsidR="007C5C65" w:rsidRDefault="007C5C65">
      <w:pPr>
        <w:pStyle w:val="Index1"/>
        <w:tabs>
          <w:tab w:val="right" w:pos="5030"/>
        </w:tabs>
        <w:rPr>
          <w:noProof/>
        </w:rPr>
      </w:pPr>
      <w:r>
        <w:rPr>
          <w:noProof/>
        </w:rPr>
        <w:t>Reînnoire Plan 8600 Microsoft Azure StorSimple (fără dispozitiv), 55</w:t>
      </w:r>
    </w:p>
    <w:p w:rsidR="007C5C65" w:rsidRDefault="007C5C65">
      <w:pPr>
        <w:pStyle w:val="Index1"/>
        <w:tabs>
          <w:tab w:val="right" w:pos="5030"/>
        </w:tabs>
        <w:rPr>
          <w:noProof/>
        </w:rPr>
      </w:pPr>
      <w:r>
        <w:rPr>
          <w:noProof/>
        </w:rPr>
        <w:t>Relaţiile comerciale Microsoft, 61</w:t>
      </w:r>
    </w:p>
    <w:p w:rsidR="007C5C65" w:rsidRDefault="007C5C65">
      <w:pPr>
        <w:pStyle w:val="Index1"/>
        <w:tabs>
          <w:tab w:val="right" w:pos="5030"/>
        </w:tabs>
        <w:rPr>
          <w:noProof/>
        </w:rPr>
      </w:pPr>
      <w:r>
        <w:rPr>
          <w:noProof/>
        </w:rPr>
        <w:t>SA de tranziţie pentru Enterprise Mobility + Security E3, 59</w:t>
      </w:r>
    </w:p>
    <w:p w:rsidR="007C5C65" w:rsidRDefault="007C5C65">
      <w:pPr>
        <w:pStyle w:val="Index1"/>
        <w:tabs>
          <w:tab w:val="right" w:pos="5030"/>
        </w:tabs>
        <w:rPr>
          <w:noProof/>
        </w:rPr>
      </w:pPr>
      <w:r>
        <w:rPr>
          <w:noProof/>
        </w:rPr>
        <w:t>SA de tranziţie pentru Enterprise Mobility + Security E5, 59</w:t>
      </w:r>
    </w:p>
    <w:p w:rsidR="007C5C65" w:rsidRDefault="007C5C65">
      <w:pPr>
        <w:pStyle w:val="Index1"/>
        <w:tabs>
          <w:tab w:val="right" w:pos="5030"/>
        </w:tabs>
        <w:rPr>
          <w:noProof/>
        </w:rPr>
      </w:pPr>
      <w:r>
        <w:rPr>
          <w:noProof/>
        </w:rPr>
        <w:t>SA de tranziţie pentru Office 365 Enterprise E1, 63</w:t>
      </w:r>
    </w:p>
    <w:p w:rsidR="007C5C65" w:rsidRDefault="007C5C65">
      <w:pPr>
        <w:pStyle w:val="Index1"/>
        <w:tabs>
          <w:tab w:val="right" w:pos="5030"/>
        </w:tabs>
        <w:rPr>
          <w:noProof/>
        </w:rPr>
      </w:pPr>
      <w:r>
        <w:rPr>
          <w:noProof/>
        </w:rPr>
        <w:t>SA de tranziţie pentru Office 365 Enterprise E3, 63</w:t>
      </w:r>
    </w:p>
    <w:p w:rsidR="007C5C65" w:rsidRDefault="007C5C65">
      <w:pPr>
        <w:pStyle w:val="Index1"/>
        <w:tabs>
          <w:tab w:val="right" w:pos="5030"/>
        </w:tabs>
        <w:rPr>
          <w:noProof/>
        </w:rPr>
      </w:pPr>
      <w:r>
        <w:rPr>
          <w:noProof/>
        </w:rPr>
        <w:t>SA de tranziţie pentru Office 365 Enterprise E4, 63</w:t>
      </w:r>
    </w:p>
    <w:p w:rsidR="007C5C65" w:rsidRDefault="007C5C65">
      <w:pPr>
        <w:pStyle w:val="Index1"/>
        <w:tabs>
          <w:tab w:val="right" w:pos="5030"/>
        </w:tabs>
        <w:rPr>
          <w:noProof/>
        </w:rPr>
      </w:pPr>
      <w:r>
        <w:rPr>
          <w:noProof/>
        </w:rPr>
        <w:t>SA de tranziţie pentru Office 365 Enterprise E5, 63</w:t>
      </w:r>
    </w:p>
    <w:p w:rsidR="007C5C65" w:rsidRDefault="007C5C65">
      <w:pPr>
        <w:pStyle w:val="Index1"/>
        <w:tabs>
          <w:tab w:val="right" w:pos="5030"/>
        </w:tabs>
        <w:rPr>
          <w:noProof/>
        </w:rPr>
      </w:pPr>
      <w:r>
        <w:rPr>
          <w:noProof/>
        </w:rPr>
        <w:t>SA de tranziţie pentru Office 365 ProPlus, 62</w:t>
      </w:r>
    </w:p>
    <w:p w:rsidR="007C5C65" w:rsidRDefault="007C5C65">
      <w:pPr>
        <w:pStyle w:val="Index1"/>
        <w:tabs>
          <w:tab w:val="right" w:pos="5030"/>
        </w:tabs>
        <w:rPr>
          <w:noProof/>
        </w:rPr>
      </w:pPr>
      <w:r>
        <w:rPr>
          <w:noProof/>
        </w:rPr>
        <w:t>Serviciile Microsoft Azure, 55, 89, 90</w:t>
      </w:r>
    </w:p>
    <w:p w:rsidR="007C5C65" w:rsidRDefault="007C5C65">
      <w:pPr>
        <w:pStyle w:val="Index1"/>
        <w:tabs>
          <w:tab w:val="right" w:pos="5030"/>
        </w:tabs>
        <w:rPr>
          <w:noProof/>
        </w:rPr>
      </w:pPr>
      <w:r>
        <w:rPr>
          <w:noProof/>
        </w:rPr>
        <w:t>Serviciile pentru platforma Microsoft Azure, 91</w:t>
      </w:r>
    </w:p>
    <w:p w:rsidR="007C5C65" w:rsidRDefault="007C5C65">
      <w:pPr>
        <w:pStyle w:val="Index1"/>
        <w:tabs>
          <w:tab w:val="right" w:pos="5030"/>
        </w:tabs>
        <w:rPr>
          <w:noProof/>
        </w:rPr>
      </w:pPr>
      <w:r>
        <w:rPr>
          <w:noProof/>
        </w:rPr>
        <w:t>Serviciu de import pentru Office 365, 66</w:t>
      </w:r>
    </w:p>
    <w:p w:rsidR="007C5C65" w:rsidRDefault="007C5C65">
      <w:pPr>
        <w:pStyle w:val="Index1"/>
        <w:tabs>
          <w:tab w:val="right" w:pos="5030"/>
        </w:tabs>
        <w:rPr>
          <w:noProof/>
        </w:rPr>
      </w:pPr>
      <w:r>
        <w:rPr>
          <w:noProof/>
        </w:rPr>
        <w:t>SharePoint Online, 83</w:t>
      </w:r>
    </w:p>
    <w:p w:rsidR="007C5C65" w:rsidRDefault="007C5C65">
      <w:pPr>
        <w:pStyle w:val="Index1"/>
        <w:tabs>
          <w:tab w:val="right" w:pos="5030"/>
        </w:tabs>
        <w:rPr>
          <w:noProof/>
        </w:rPr>
      </w:pPr>
      <w:r>
        <w:rPr>
          <w:noProof/>
        </w:rPr>
        <w:t>SharePoint Online Plan 1, 67</w:t>
      </w:r>
    </w:p>
    <w:p w:rsidR="007C5C65" w:rsidRDefault="007C5C65">
      <w:pPr>
        <w:pStyle w:val="Index1"/>
        <w:tabs>
          <w:tab w:val="right" w:pos="5030"/>
        </w:tabs>
        <w:rPr>
          <w:noProof/>
        </w:rPr>
      </w:pPr>
      <w:r>
        <w:rPr>
          <w:noProof/>
        </w:rPr>
        <w:t>SharePoint Online Plan 1 sau 2, 28</w:t>
      </w:r>
    </w:p>
    <w:p w:rsidR="007C5C65" w:rsidRDefault="007C5C65">
      <w:pPr>
        <w:pStyle w:val="Index1"/>
        <w:tabs>
          <w:tab w:val="right" w:pos="5030"/>
        </w:tabs>
        <w:rPr>
          <w:noProof/>
        </w:rPr>
      </w:pPr>
      <w:r>
        <w:rPr>
          <w:noProof/>
        </w:rPr>
        <w:t>SharePoint Online Plan 2, 28, 67</w:t>
      </w:r>
    </w:p>
    <w:p w:rsidR="007C5C65" w:rsidRDefault="007C5C65">
      <w:pPr>
        <w:pStyle w:val="Index1"/>
        <w:tabs>
          <w:tab w:val="right" w:pos="5030"/>
        </w:tabs>
        <w:rPr>
          <w:noProof/>
        </w:rPr>
      </w:pPr>
      <w:r>
        <w:rPr>
          <w:noProof/>
        </w:rPr>
        <w:t>SharePoint Server, 58, 88</w:t>
      </w:r>
    </w:p>
    <w:p w:rsidR="007C5C65" w:rsidRDefault="007C5C65">
      <w:pPr>
        <w:pStyle w:val="Index1"/>
        <w:tabs>
          <w:tab w:val="right" w:pos="5030"/>
        </w:tabs>
        <w:rPr>
          <w:noProof/>
        </w:rPr>
      </w:pPr>
      <w:r>
        <w:rPr>
          <w:noProof/>
        </w:rPr>
        <w:t>SharePoint Server 2013, 28</w:t>
      </w:r>
    </w:p>
    <w:p w:rsidR="007C5C65" w:rsidRDefault="007C5C65">
      <w:pPr>
        <w:pStyle w:val="Index1"/>
        <w:tabs>
          <w:tab w:val="right" w:pos="5030"/>
        </w:tabs>
        <w:rPr>
          <w:noProof/>
        </w:rPr>
      </w:pPr>
      <w:r>
        <w:rPr>
          <w:noProof/>
        </w:rPr>
        <w:t>SharePoint Server 2016, 27</w:t>
      </w:r>
    </w:p>
    <w:p w:rsidR="007C5C65" w:rsidRDefault="007C5C65">
      <w:pPr>
        <w:pStyle w:val="Index1"/>
        <w:tabs>
          <w:tab w:val="right" w:pos="5030"/>
        </w:tabs>
        <w:rPr>
          <w:noProof/>
        </w:rPr>
      </w:pPr>
      <w:r>
        <w:rPr>
          <w:noProof/>
        </w:rPr>
        <w:t>Sistemul telefonului, 68</w:t>
      </w:r>
    </w:p>
    <w:p w:rsidR="007C5C65" w:rsidRDefault="007C5C65">
      <w:pPr>
        <w:pStyle w:val="Index1"/>
        <w:tabs>
          <w:tab w:val="right" w:pos="5030"/>
        </w:tabs>
        <w:rPr>
          <w:noProof/>
        </w:rPr>
      </w:pPr>
      <w:r>
        <w:rPr>
          <w:noProof/>
        </w:rPr>
        <w:t>Skype for Business 2016, 23</w:t>
      </w:r>
    </w:p>
    <w:p w:rsidR="007C5C65" w:rsidRDefault="007C5C65">
      <w:pPr>
        <w:pStyle w:val="Index1"/>
        <w:tabs>
          <w:tab w:val="right" w:pos="5030"/>
        </w:tabs>
        <w:rPr>
          <w:noProof/>
        </w:rPr>
      </w:pPr>
      <w:r>
        <w:rPr>
          <w:noProof/>
        </w:rPr>
        <w:t>Skype for Business Online Plan 1, 29, 68</w:t>
      </w:r>
    </w:p>
    <w:p w:rsidR="007C5C65" w:rsidRDefault="007C5C65">
      <w:pPr>
        <w:pStyle w:val="Index1"/>
        <w:tabs>
          <w:tab w:val="right" w:pos="5030"/>
        </w:tabs>
        <w:rPr>
          <w:noProof/>
        </w:rPr>
      </w:pPr>
      <w:r>
        <w:rPr>
          <w:noProof/>
        </w:rPr>
        <w:t>Skype for Business Online Plan 2, 29, 68</w:t>
      </w:r>
    </w:p>
    <w:p w:rsidR="007C5C65" w:rsidRDefault="007C5C65">
      <w:pPr>
        <w:pStyle w:val="Index1"/>
        <w:tabs>
          <w:tab w:val="right" w:pos="5030"/>
        </w:tabs>
        <w:rPr>
          <w:noProof/>
        </w:rPr>
      </w:pPr>
      <w:r>
        <w:rPr>
          <w:noProof/>
        </w:rPr>
        <w:t>Skype for Business Server, 58</w:t>
      </w:r>
    </w:p>
    <w:p w:rsidR="007C5C65" w:rsidRDefault="007C5C65">
      <w:pPr>
        <w:pStyle w:val="Index1"/>
        <w:tabs>
          <w:tab w:val="right" w:pos="5030"/>
        </w:tabs>
        <w:rPr>
          <w:noProof/>
        </w:rPr>
      </w:pPr>
      <w:r>
        <w:rPr>
          <w:noProof/>
        </w:rPr>
        <w:t>Skype for Business Server 2015, 28</w:t>
      </w:r>
    </w:p>
    <w:p w:rsidR="007C5C65" w:rsidRDefault="007C5C65">
      <w:pPr>
        <w:pStyle w:val="Index1"/>
        <w:tabs>
          <w:tab w:val="right" w:pos="5030"/>
        </w:tabs>
        <w:rPr>
          <w:noProof/>
        </w:rPr>
      </w:pPr>
      <w:r>
        <w:rPr>
          <w:noProof/>
        </w:rPr>
        <w:t>SQL Parallel Data Warehouse, 83, 89</w:t>
      </w:r>
    </w:p>
    <w:p w:rsidR="007C5C65" w:rsidRDefault="007C5C65">
      <w:pPr>
        <w:pStyle w:val="Index1"/>
        <w:tabs>
          <w:tab w:val="right" w:pos="5030"/>
        </w:tabs>
        <w:rPr>
          <w:noProof/>
        </w:rPr>
      </w:pPr>
      <w:r>
        <w:rPr>
          <w:noProof/>
        </w:rPr>
        <w:t>SQL Server, 88</w:t>
      </w:r>
    </w:p>
    <w:p w:rsidR="007C5C65" w:rsidRDefault="007C5C65">
      <w:pPr>
        <w:pStyle w:val="Index1"/>
        <w:tabs>
          <w:tab w:val="right" w:pos="5030"/>
        </w:tabs>
        <w:rPr>
          <w:noProof/>
        </w:rPr>
      </w:pPr>
      <w:r>
        <w:rPr>
          <w:noProof/>
        </w:rPr>
        <w:t>SQL Server 2016, 30</w:t>
      </w:r>
    </w:p>
    <w:p w:rsidR="007C5C65" w:rsidRDefault="007C5C65">
      <w:pPr>
        <w:pStyle w:val="Index1"/>
        <w:tabs>
          <w:tab w:val="right" w:pos="5030"/>
        </w:tabs>
        <w:rPr>
          <w:noProof/>
        </w:rPr>
      </w:pPr>
      <w:r>
        <w:rPr>
          <w:noProof/>
        </w:rPr>
        <w:t>SQL Server 2017 Enterprise, 30</w:t>
      </w:r>
    </w:p>
    <w:p w:rsidR="007C5C65" w:rsidRDefault="007C5C65">
      <w:pPr>
        <w:pStyle w:val="Index1"/>
        <w:tabs>
          <w:tab w:val="right" w:pos="5030"/>
        </w:tabs>
        <w:rPr>
          <w:noProof/>
        </w:rPr>
      </w:pPr>
      <w:r>
        <w:rPr>
          <w:noProof/>
        </w:rPr>
        <w:t>SQL Server 2017 Enterprise Core, 30</w:t>
      </w:r>
    </w:p>
    <w:p w:rsidR="007C5C65" w:rsidRDefault="007C5C65">
      <w:pPr>
        <w:pStyle w:val="Index1"/>
        <w:tabs>
          <w:tab w:val="right" w:pos="5030"/>
        </w:tabs>
        <w:rPr>
          <w:noProof/>
        </w:rPr>
      </w:pPr>
      <w:r>
        <w:rPr>
          <w:noProof/>
        </w:rPr>
        <w:t>SQL Server 2017 Standard, 30</w:t>
      </w:r>
    </w:p>
    <w:p w:rsidR="007C5C65" w:rsidRDefault="007C5C65">
      <w:pPr>
        <w:pStyle w:val="Index1"/>
        <w:tabs>
          <w:tab w:val="right" w:pos="5030"/>
        </w:tabs>
        <w:rPr>
          <w:noProof/>
        </w:rPr>
      </w:pPr>
      <w:r>
        <w:rPr>
          <w:noProof/>
        </w:rPr>
        <w:t>SQL Server 2017 Standard Core, 30</w:t>
      </w:r>
    </w:p>
    <w:p w:rsidR="007C5C65" w:rsidRDefault="007C5C65">
      <w:pPr>
        <w:pStyle w:val="Index1"/>
        <w:tabs>
          <w:tab w:val="right" w:pos="5030"/>
        </w:tabs>
        <w:rPr>
          <w:noProof/>
        </w:rPr>
      </w:pPr>
      <w:r>
        <w:rPr>
          <w:noProof/>
        </w:rPr>
        <w:t>SQL Server Business Intelligence, 83</w:t>
      </w:r>
    </w:p>
    <w:p w:rsidR="007C5C65" w:rsidRDefault="007C5C65">
      <w:pPr>
        <w:pStyle w:val="Index1"/>
        <w:tabs>
          <w:tab w:val="right" w:pos="5030"/>
        </w:tabs>
        <w:rPr>
          <w:noProof/>
        </w:rPr>
      </w:pPr>
      <w:r>
        <w:rPr>
          <w:noProof/>
        </w:rPr>
        <w:t>SQL Server Business Intelligence;, 89</w:t>
      </w:r>
    </w:p>
    <w:p w:rsidR="007C5C65" w:rsidRDefault="007C5C65">
      <w:pPr>
        <w:pStyle w:val="Index1"/>
        <w:tabs>
          <w:tab w:val="right" w:pos="5030"/>
        </w:tabs>
        <w:rPr>
          <w:noProof/>
        </w:rPr>
      </w:pPr>
      <w:r>
        <w:rPr>
          <w:noProof/>
        </w:rPr>
        <w:t>SQL Server Data Center, 83</w:t>
      </w:r>
    </w:p>
    <w:p w:rsidR="007C5C65" w:rsidRDefault="007C5C65">
      <w:pPr>
        <w:pStyle w:val="Index1"/>
        <w:tabs>
          <w:tab w:val="right" w:pos="5030"/>
        </w:tabs>
        <w:rPr>
          <w:noProof/>
        </w:rPr>
      </w:pPr>
      <w:r>
        <w:rPr>
          <w:noProof/>
        </w:rPr>
        <w:t>SQL Server ediţia Enterprise, 83</w:t>
      </w:r>
    </w:p>
    <w:p w:rsidR="007C5C65" w:rsidRDefault="007C5C65">
      <w:pPr>
        <w:pStyle w:val="Index1"/>
        <w:tabs>
          <w:tab w:val="right" w:pos="5030"/>
        </w:tabs>
        <w:rPr>
          <w:noProof/>
        </w:rPr>
      </w:pPr>
      <w:r>
        <w:rPr>
          <w:noProof/>
        </w:rPr>
        <w:t>SQL Server Standard;, 89</w:t>
      </w:r>
    </w:p>
    <w:p w:rsidR="007C5C65" w:rsidRDefault="007C5C65">
      <w:pPr>
        <w:pStyle w:val="Index1"/>
        <w:tabs>
          <w:tab w:val="right" w:pos="5030"/>
        </w:tabs>
        <w:rPr>
          <w:noProof/>
        </w:rPr>
      </w:pPr>
      <w:r>
        <w:rPr>
          <w:noProof/>
        </w:rPr>
        <w:t>Standard SQL Server, 83</w:t>
      </w:r>
    </w:p>
    <w:p w:rsidR="007C5C65" w:rsidRDefault="007C5C65">
      <w:pPr>
        <w:pStyle w:val="Index1"/>
        <w:tabs>
          <w:tab w:val="right" w:pos="5030"/>
        </w:tabs>
        <w:rPr>
          <w:noProof/>
        </w:rPr>
      </w:pPr>
      <w:r>
        <w:rPr>
          <w:noProof/>
        </w:rPr>
        <w:t>Standard Windows Server, 83</w:t>
      </w:r>
    </w:p>
    <w:p w:rsidR="007C5C65" w:rsidRDefault="007C5C65">
      <w:pPr>
        <w:pStyle w:val="Index1"/>
        <w:tabs>
          <w:tab w:val="right" w:pos="5030"/>
        </w:tabs>
        <w:rPr>
          <w:noProof/>
        </w:rPr>
      </w:pPr>
      <w:r>
        <w:rPr>
          <w:noProof/>
        </w:rPr>
        <w:t>Suitei de licenţe de management client pentru System Center 2012, 34, 36, 37</w:t>
      </w:r>
    </w:p>
    <w:p w:rsidR="007C5C65" w:rsidRDefault="007C5C65">
      <w:pPr>
        <w:pStyle w:val="Index1"/>
        <w:tabs>
          <w:tab w:val="right" w:pos="5030"/>
        </w:tabs>
        <w:rPr>
          <w:noProof/>
        </w:rPr>
      </w:pPr>
      <w:r>
        <w:rPr>
          <w:noProof/>
        </w:rPr>
        <w:t>Suitei de licenţe de management client System Center 2012, 37</w:t>
      </w:r>
    </w:p>
    <w:p w:rsidR="007C5C65" w:rsidRDefault="007C5C65">
      <w:pPr>
        <w:pStyle w:val="Index1"/>
        <w:tabs>
          <w:tab w:val="right" w:pos="5030"/>
        </w:tabs>
        <w:rPr>
          <w:noProof/>
        </w:rPr>
      </w:pPr>
      <w:r>
        <w:rPr>
          <w:noProof/>
        </w:rPr>
        <w:t>System Center 2012 R2, 32</w:t>
      </w:r>
    </w:p>
    <w:p w:rsidR="007C5C65" w:rsidRDefault="007C5C65">
      <w:pPr>
        <w:pStyle w:val="Index1"/>
        <w:tabs>
          <w:tab w:val="right" w:pos="5030"/>
        </w:tabs>
        <w:rPr>
          <w:noProof/>
        </w:rPr>
      </w:pPr>
      <w:r>
        <w:rPr>
          <w:noProof/>
        </w:rPr>
        <w:t>System Center 2012 R2 Configuration Manager, 33</w:t>
      </w:r>
    </w:p>
    <w:p w:rsidR="007C5C65" w:rsidRDefault="007C5C65">
      <w:pPr>
        <w:pStyle w:val="Index1"/>
        <w:tabs>
          <w:tab w:val="right" w:pos="5030"/>
        </w:tabs>
        <w:rPr>
          <w:noProof/>
        </w:rPr>
      </w:pPr>
      <w:r>
        <w:rPr>
          <w:noProof/>
        </w:rPr>
        <w:t>System Center 2012 R2 Endpoint Protection, 35</w:t>
      </w:r>
    </w:p>
    <w:p w:rsidR="007C5C65" w:rsidRDefault="007C5C65">
      <w:pPr>
        <w:pStyle w:val="Index1"/>
        <w:tabs>
          <w:tab w:val="right" w:pos="5030"/>
        </w:tabs>
        <w:rPr>
          <w:noProof/>
        </w:rPr>
      </w:pPr>
      <w:r>
        <w:rPr>
          <w:noProof/>
        </w:rPr>
        <w:t>System Center 2016 Data Protection Manager, 34</w:t>
      </w:r>
    </w:p>
    <w:p w:rsidR="007C5C65" w:rsidRDefault="007C5C65">
      <w:pPr>
        <w:pStyle w:val="Index1"/>
        <w:tabs>
          <w:tab w:val="right" w:pos="5030"/>
        </w:tabs>
        <w:rPr>
          <w:noProof/>
        </w:rPr>
      </w:pPr>
      <w:r>
        <w:rPr>
          <w:noProof/>
        </w:rPr>
        <w:t>System Center 2016 Operations Manager, 36</w:t>
      </w:r>
    </w:p>
    <w:p w:rsidR="007C5C65" w:rsidRDefault="007C5C65">
      <w:pPr>
        <w:pStyle w:val="Index1"/>
        <w:tabs>
          <w:tab w:val="right" w:pos="5030"/>
        </w:tabs>
        <w:rPr>
          <w:noProof/>
        </w:rPr>
      </w:pPr>
      <w:r>
        <w:rPr>
          <w:noProof/>
        </w:rPr>
        <w:t>System Center 2016 Orchestrator, 36</w:t>
      </w:r>
    </w:p>
    <w:p w:rsidR="007C5C65" w:rsidRDefault="007C5C65">
      <w:pPr>
        <w:pStyle w:val="Index1"/>
        <w:tabs>
          <w:tab w:val="right" w:pos="5030"/>
        </w:tabs>
        <w:rPr>
          <w:noProof/>
        </w:rPr>
      </w:pPr>
      <w:r>
        <w:rPr>
          <w:noProof/>
        </w:rPr>
        <w:t>System Center 2016 Service Manager, 37</w:t>
      </w:r>
    </w:p>
    <w:p w:rsidR="007C5C65" w:rsidRDefault="007C5C65">
      <w:pPr>
        <w:pStyle w:val="Index1"/>
        <w:tabs>
          <w:tab w:val="right" w:pos="5030"/>
        </w:tabs>
        <w:rPr>
          <w:noProof/>
        </w:rPr>
      </w:pPr>
      <w:r>
        <w:rPr>
          <w:noProof/>
        </w:rPr>
        <w:t>System Center Datacenter, 88, 89</w:t>
      </w:r>
    </w:p>
    <w:p w:rsidR="007C5C65" w:rsidRDefault="007C5C65">
      <w:pPr>
        <w:pStyle w:val="Index1"/>
        <w:tabs>
          <w:tab w:val="right" w:pos="5030"/>
        </w:tabs>
        <w:rPr>
          <w:noProof/>
        </w:rPr>
      </w:pPr>
      <w:r>
        <w:rPr>
          <w:noProof/>
        </w:rPr>
        <w:t>System Center Endpoint Protection 1606, 35</w:t>
      </w:r>
    </w:p>
    <w:p w:rsidR="007C5C65" w:rsidRDefault="007C5C65">
      <w:pPr>
        <w:pStyle w:val="Index1"/>
        <w:tabs>
          <w:tab w:val="right" w:pos="5030"/>
        </w:tabs>
        <w:rPr>
          <w:noProof/>
        </w:rPr>
      </w:pPr>
      <w:r>
        <w:rPr>
          <w:noProof/>
        </w:rPr>
        <w:t>System Center Global Service Monitor, 33</w:t>
      </w:r>
    </w:p>
    <w:p w:rsidR="007C5C65" w:rsidRDefault="007C5C65">
      <w:pPr>
        <w:pStyle w:val="Index1"/>
        <w:tabs>
          <w:tab w:val="right" w:pos="5030"/>
        </w:tabs>
        <w:rPr>
          <w:noProof/>
        </w:rPr>
      </w:pPr>
      <w:r>
        <w:rPr>
          <w:noProof/>
        </w:rPr>
        <w:t>System Center Standard, 88, 89</w:t>
      </w:r>
    </w:p>
    <w:p w:rsidR="007C5C65" w:rsidRDefault="007C5C65">
      <w:pPr>
        <w:pStyle w:val="Index1"/>
        <w:tabs>
          <w:tab w:val="right" w:pos="5030"/>
        </w:tabs>
        <w:rPr>
          <w:noProof/>
        </w:rPr>
      </w:pPr>
      <w:r>
        <w:rPr>
          <w:noProof/>
        </w:rPr>
        <w:t>Trecere de la Windows 10 S la Windows 10 Pro Switch, 42</w:t>
      </w:r>
    </w:p>
    <w:p w:rsidR="007C5C65" w:rsidRDefault="007C5C65">
      <w:pPr>
        <w:pStyle w:val="Index1"/>
        <w:tabs>
          <w:tab w:val="right" w:pos="5030"/>
        </w:tabs>
        <w:rPr>
          <w:noProof/>
        </w:rPr>
      </w:pPr>
      <w:r>
        <w:rPr>
          <w:noProof/>
        </w:rPr>
        <w:t>Upgrade la Windows 10 Education, 41</w:t>
      </w:r>
    </w:p>
    <w:p w:rsidR="007C5C65" w:rsidRDefault="007C5C65">
      <w:pPr>
        <w:pStyle w:val="Index1"/>
        <w:tabs>
          <w:tab w:val="right" w:pos="5030"/>
        </w:tabs>
        <w:rPr>
          <w:noProof/>
        </w:rPr>
      </w:pPr>
      <w:r>
        <w:rPr>
          <w:noProof/>
        </w:rPr>
        <w:t>Upgrade la Windows 10 Pro, 41</w:t>
      </w:r>
    </w:p>
    <w:p w:rsidR="007C5C65" w:rsidRDefault="007C5C65">
      <w:pPr>
        <w:pStyle w:val="Index1"/>
        <w:tabs>
          <w:tab w:val="right" w:pos="5030"/>
        </w:tabs>
        <w:rPr>
          <w:noProof/>
        </w:rPr>
      </w:pPr>
      <w:r>
        <w:rPr>
          <w:noProof/>
        </w:rPr>
        <w:t>Upgrade pentru Windows 10 Enterprise LTSB 2016 (per dispozitiv), 41</w:t>
      </w:r>
    </w:p>
    <w:p w:rsidR="007C5C65" w:rsidRDefault="007C5C65">
      <w:pPr>
        <w:pStyle w:val="Index1"/>
        <w:tabs>
          <w:tab w:val="right" w:pos="5030"/>
        </w:tabs>
        <w:rPr>
          <w:noProof/>
        </w:rPr>
      </w:pPr>
      <w:r>
        <w:rPr>
          <w:noProof/>
        </w:rPr>
        <w:t>Utilizarea comercială a Office Home &amp; Student 2013 RT, 23</w:t>
      </w:r>
    </w:p>
    <w:p w:rsidR="007C5C65" w:rsidRDefault="007C5C65">
      <w:pPr>
        <w:pStyle w:val="Index1"/>
        <w:tabs>
          <w:tab w:val="right" w:pos="5030"/>
        </w:tabs>
        <w:rPr>
          <w:noProof/>
        </w:rPr>
      </w:pPr>
      <w:r>
        <w:rPr>
          <w:noProof/>
        </w:rPr>
        <w:t>VDI, 38</w:t>
      </w:r>
    </w:p>
    <w:p w:rsidR="007C5C65" w:rsidRDefault="007C5C65">
      <w:pPr>
        <w:pStyle w:val="Index1"/>
        <w:tabs>
          <w:tab w:val="right" w:pos="5030"/>
        </w:tabs>
        <w:rPr>
          <w:noProof/>
        </w:rPr>
      </w:pPr>
      <w:r>
        <w:rPr>
          <w:noProof/>
        </w:rPr>
        <w:t>Visio 2016 Professional, 23</w:t>
      </w:r>
    </w:p>
    <w:p w:rsidR="007C5C65" w:rsidRDefault="007C5C65">
      <w:pPr>
        <w:pStyle w:val="Index1"/>
        <w:tabs>
          <w:tab w:val="right" w:pos="5030"/>
        </w:tabs>
        <w:rPr>
          <w:noProof/>
        </w:rPr>
      </w:pPr>
      <w:r>
        <w:rPr>
          <w:noProof/>
        </w:rPr>
        <w:t>Visio 2016 Standard, 23</w:t>
      </w:r>
    </w:p>
    <w:p w:rsidR="007C5C65" w:rsidRDefault="007C5C65">
      <w:pPr>
        <w:pStyle w:val="Index1"/>
        <w:tabs>
          <w:tab w:val="right" w:pos="5030"/>
        </w:tabs>
        <w:rPr>
          <w:noProof/>
        </w:rPr>
      </w:pPr>
      <w:r>
        <w:rPr>
          <w:noProof/>
        </w:rPr>
        <w:t>Visio Online Plan 1, 62</w:t>
      </w:r>
    </w:p>
    <w:p w:rsidR="007C5C65" w:rsidRDefault="007C5C65">
      <w:pPr>
        <w:pStyle w:val="Index1"/>
        <w:tabs>
          <w:tab w:val="right" w:pos="5030"/>
        </w:tabs>
        <w:rPr>
          <w:noProof/>
        </w:rPr>
      </w:pPr>
      <w:r>
        <w:rPr>
          <w:noProof/>
        </w:rPr>
        <w:t>Visio Online Plan 2, 62</w:t>
      </w:r>
    </w:p>
    <w:p w:rsidR="007C5C65" w:rsidRDefault="007C5C65">
      <w:pPr>
        <w:pStyle w:val="Index1"/>
        <w:tabs>
          <w:tab w:val="right" w:pos="5030"/>
        </w:tabs>
        <w:rPr>
          <w:noProof/>
        </w:rPr>
      </w:pPr>
      <w:r>
        <w:rPr>
          <w:noProof/>
        </w:rPr>
        <w:t>Visio Professional, 89</w:t>
      </w:r>
    </w:p>
    <w:p w:rsidR="007C5C65" w:rsidRDefault="007C5C65">
      <w:pPr>
        <w:pStyle w:val="Index1"/>
        <w:tabs>
          <w:tab w:val="right" w:pos="5030"/>
        </w:tabs>
        <w:rPr>
          <w:noProof/>
        </w:rPr>
      </w:pPr>
      <w:r>
        <w:rPr>
          <w:noProof/>
        </w:rPr>
        <w:t>Visio Standard, 83, 89</w:t>
      </w:r>
    </w:p>
    <w:p w:rsidR="007C5C65" w:rsidRDefault="007C5C65">
      <w:pPr>
        <w:pStyle w:val="Index1"/>
        <w:tabs>
          <w:tab w:val="right" w:pos="5030"/>
        </w:tabs>
        <w:rPr>
          <w:noProof/>
        </w:rPr>
      </w:pPr>
      <w:r>
        <w:rPr>
          <w:noProof/>
        </w:rPr>
        <w:t>Visual Studio 2015, 38</w:t>
      </w:r>
    </w:p>
    <w:p w:rsidR="007C5C65" w:rsidRDefault="007C5C65">
      <w:pPr>
        <w:pStyle w:val="Index1"/>
        <w:tabs>
          <w:tab w:val="right" w:pos="5030"/>
        </w:tabs>
        <w:rPr>
          <w:noProof/>
        </w:rPr>
      </w:pPr>
      <w:r>
        <w:rPr>
          <w:noProof/>
        </w:rPr>
        <w:t>Visual Studio Professional 2017, 38</w:t>
      </w:r>
    </w:p>
    <w:p w:rsidR="007C5C65" w:rsidRDefault="007C5C65">
      <w:pPr>
        <w:pStyle w:val="Index1"/>
        <w:tabs>
          <w:tab w:val="right" w:pos="5030"/>
        </w:tabs>
        <w:rPr>
          <w:noProof/>
        </w:rPr>
      </w:pPr>
      <w:r>
        <w:rPr>
          <w:noProof/>
        </w:rPr>
        <w:t>Visual Studio Team Foundation Server 2018 cu tehnologie SQL Server 2017, 40</w:t>
      </w:r>
    </w:p>
    <w:p w:rsidR="007C5C65" w:rsidRDefault="007C5C65">
      <w:pPr>
        <w:pStyle w:val="Index1"/>
        <w:tabs>
          <w:tab w:val="right" w:pos="5030"/>
        </w:tabs>
        <w:rPr>
          <w:noProof/>
        </w:rPr>
      </w:pPr>
      <w:r>
        <w:rPr>
          <w:noProof/>
        </w:rPr>
        <w:t>Vouchere pentru Microsoft Learning MCP 1 Exam, 71</w:t>
      </w:r>
    </w:p>
    <w:p w:rsidR="007C5C65" w:rsidRDefault="007C5C65">
      <w:pPr>
        <w:pStyle w:val="Index1"/>
        <w:tabs>
          <w:tab w:val="right" w:pos="5030"/>
        </w:tabs>
        <w:rPr>
          <w:noProof/>
        </w:rPr>
      </w:pPr>
      <w:r>
        <w:rPr>
          <w:noProof/>
        </w:rPr>
        <w:t>Vouchere pentru Microsoft Learning MCP 30 Exam, 71</w:t>
      </w:r>
    </w:p>
    <w:p w:rsidR="007C5C65" w:rsidRDefault="007C5C65">
      <w:pPr>
        <w:pStyle w:val="Index1"/>
        <w:tabs>
          <w:tab w:val="right" w:pos="5030"/>
        </w:tabs>
        <w:rPr>
          <w:noProof/>
        </w:rPr>
      </w:pPr>
      <w:r>
        <w:rPr>
          <w:noProof/>
        </w:rPr>
        <w:t>Windows 10 Education A3, 41</w:t>
      </w:r>
    </w:p>
    <w:p w:rsidR="007C5C65" w:rsidRDefault="007C5C65">
      <w:pPr>
        <w:pStyle w:val="Index1"/>
        <w:tabs>
          <w:tab w:val="right" w:pos="5030"/>
        </w:tabs>
        <w:rPr>
          <w:noProof/>
        </w:rPr>
      </w:pPr>
      <w:r>
        <w:rPr>
          <w:noProof/>
        </w:rPr>
        <w:t>Windows 10 Education A5, 41</w:t>
      </w:r>
    </w:p>
    <w:p w:rsidR="007C5C65" w:rsidRDefault="007C5C65">
      <w:pPr>
        <w:pStyle w:val="Index1"/>
        <w:tabs>
          <w:tab w:val="right" w:pos="5030"/>
        </w:tabs>
        <w:rPr>
          <w:noProof/>
        </w:rPr>
      </w:pPr>
      <w:r>
        <w:rPr>
          <w:noProof/>
        </w:rPr>
        <w:t>Windows 10 Education E5 (per dispozitiv), 41</w:t>
      </w:r>
    </w:p>
    <w:p w:rsidR="007C5C65" w:rsidRDefault="007C5C65">
      <w:pPr>
        <w:pStyle w:val="Index1"/>
        <w:tabs>
          <w:tab w:val="right" w:pos="5030"/>
        </w:tabs>
        <w:rPr>
          <w:noProof/>
        </w:rPr>
      </w:pPr>
      <w:r>
        <w:rPr>
          <w:noProof/>
        </w:rPr>
        <w:t>Windows 10 Enterprise E3 per Dispozitiv cu protecţie prin SA, 41</w:t>
      </w:r>
    </w:p>
    <w:p w:rsidR="007C5C65" w:rsidRDefault="007C5C65">
      <w:pPr>
        <w:pStyle w:val="Index1"/>
        <w:tabs>
          <w:tab w:val="right" w:pos="5030"/>
        </w:tabs>
        <w:rPr>
          <w:noProof/>
        </w:rPr>
      </w:pPr>
      <w:r>
        <w:rPr>
          <w:noProof/>
        </w:rPr>
        <w:t>Windows 10 Enterprise E3 per Utilizator cu protecţie prin SA, 41</w:t>
      </w:r>
    </w:p>
    <w:p w:rsidR="007C5C65" w:rsidRDefault="007C5C65">
      <w:pPr>
        <w:pStyle w:val="Index1"/>
        <w:tabs>
          <w:tab w:val="right" w:pos="5030"/>
        </w:tabs>
        <w:rPr>
          <w:noProof/>
        </w:rPr>
      </w:pPr>
      <w:r>
        <w:rPr>
          <w:noProof/>
        </w:rPr>
        <w:t>Windows 10 Enterprise E3/E5 per Utilizator, 41</w:t>
      </w:r>
    </w:p>
    <w:p w:rsidR="007C5C65" w:rsidRDefault="007C5C65">
      <w:pPr>
        <w:pStyle w:val="Index1"/>
        <w:tabs>
          <w:tab w:val="right" w:pos="5030"/>
        </w:tabs>
        <w:rPr>
          <w:noProof/>
        </w:rPr>
      </w:pPr>
      <w:r>
        <w:rPr>
          <w:noProof/>
        </w:rPr>
        <w:t>Windows 10 Enterprise E5 per Dispozitiv sau Utilizator cu protecţie prin SA, 41</w:t>
      </w:r>
    </w:p>
    <w:p w:rsidR="007C5C65" w:rsidRDefault="007C5C65">
      <w:pPr>
        <w:pStyle w:val="Index1"/>
        <w:tabs>
          <w:tab w:val="right" w:pos="5030"/>
        </w:tabs>
        <w:rPr>
          <w:noProof/>
        </w:rPr>
      </w:pPr>
      <w:r>
        <w:rPr>
          <w:noProof/>
        </w:rPr>
        <w:t>Windows 10 Enterprise LTSB 2015, 42</w:t>
      </w:r>
    </w:p>
    <w:p w:rsidR="007C5C65" w:rsidRDefault="007C5C65">
      <w:pPr>
        <w:pStyle w:val="Index1"/>
        <w:tabs>
          <w:tab w:val="right" w:pos="5030"/>
        </w:tabs>
        <w:rPr>
          <w:noProof/>
        </w:rPr>
      </w:pPr>
      <w:r>
        <w:rPr>
          <w:noProof/>
        </w:rPr>
        <w:t>Windows 10 Enterprise Virtual Desktop Access E3 per Dispozitiv, 42</w:t>
      </w:r>
    </w:p>
    <w:p w:rsidR="007C5C65" w:rsidRDefault="007C5C65">
      <w:pPr>
        <w:pStyle w:val="Index1"/>
        <w:tabs>
          <w:tab w:val="right" w:pos="5030"/>
        </w:tabs>
        <w:rPr>
          <w:noProof/>
        </w:rPr>
      </w:pPr>
      <w:r>
        <w:rPr>
          <w:noProof/>
        </w:rPr>
        <w:t>Windows 10 Enterprise Virtual Desktop Access E3 per Utilizator, 42</w:t>
      </w:r>
    </w:p>
    <w:p w:rsidR="007C5C65" w:rsidRDefault="007C5C65">
      <w:pPr>
        <w:pStyle w:val="Index1"/>
        <w:tabs>
          <w:tab w:val="right" w:pos="5030"/>
        </w:tabs>
        <w:rPr>
          <w:noProof/>
        </w:rPr>
      </w:pPr>
      <w:r>
        <w:rPr>
          <w:noProof/>
        </w:rPr>
        <w:t>Windows 10 Enterprise Virtual Desktop Access E5 per Dispozitiv, 42</w:t>
      </w:r>
    </w:p>
    <w:p w:rsidR="007C5C65" w:rsidRDefault="007C5C65">
      <w:pPr>
        <w:pStyle w:val="Index1"/>
        <w:tabs>
          <w:tab w:val="right" w:pos="5030"/>
        </w:tabs>
        <w:rPr>
          <w:noProof/>
        </w:rPr>
      </w:pPr>
      <w:r>
        <w:rPr>
          <w:noProof/>
        </w:rPr>
        <w:t>Windows 10 Enterprise Virtual Desktop Access E5 per Utilizator, 42</w:t>
      </w:r>
    </w:p>
    <w:p w:rsidR="007C5C65" w:rsidRDefault="007C5C65">
      <w:pPr>
        <w:pStyle w:val="Index1"/>
        <w:tabs>
          <w:tab w:val="right" w:pos="5030"/>
        </w:tabs>
        <w:rPr>
          <w:noProof/>
        </w:rPr>
      </w:pPr>
      <w:r>
        <w:rPr>
          <w:noProof/>
        </w:rPr>
        <w:t>Windows 10 IoT Enterprise, 43</w:t>
      </w:r>
    </w:p>
    <w:p w:rsidR="007C5C65" w:rsidRDefault="007C5C65">
      <w:pPr>
        <w:pStyle w:val="Index1"/>
        <w:tabs>
          <w:tab w:val="right" w:pos="5030"/>
        </w:tabs>
        <w:rPr>
          <w:noProof/>
        </w:rPr>
      </w:pPr>
      <w:r>
        <w:rPr>
          <w:noProof/>
        </w:rPr>
        <w:t>Windows 10 IoT Enterprise pentru clienţi Retail sau Thin, 43</w:t>
      </w:r>
    </w:p>
    <w:p w:rsidR="007C5C65" w:rsidRDefault="007C5C65">
      <w:pPr>
        <w:pStyle w:val="Index1"/>
        <w:tabs>
          <w:tab w:val="right" w:pos="5030"/>
        </w:tabs>
        <w:rPr>
          <w:noProof/>
        </w:rPr>
      </w:pPr>
      <w:r>
        <w:rPr>
          <w:noProof/>
        </w:rPr>
        <w:t>Windows 2000 Professional pentru sisteme încorporate, 43</w:t>
      </w:r>
    </w:p>
    <w:p w:rsidR="007C5C65" w:rsidRDefault="007C5C65">
      <w:pPr>
        <w:pStyle w:val="Index1"/>
        <w:tabs>
          <w:tab w:val="right" w:pos="5030"/>
        </w:tabs>
        <w:rPr>
          <w:noProof/>
        </w:rPr>
      </w:pPr>
      <w:r>
        <w:rPr>
          <w:noProof/>
        </w:rPr>
        <w:t>Windows 7, 42</w:t>
      </w:r>
    </w:p>
    <w:p w:rsidR="007C5C65" w:rsidRDefault="007C5C65">
      <w:pPr>
        <w:pStyle w:val="Index1"/>
        <w:tabs>
          <w:tab w:val="right" w:pos="5030"/>
        </w:tabs>
        <w:rPr>
          <w:noProof/>
        </w:rPr>
      </w:pPr>
      <w:r>
        <w:rPr>
          <w:noProof/>
        </w:rPr>
        <w:t>Windows 7 Professional pentru sisteme încorporate, Ultimate pentru sisteme încorporate, 43</w:t>
      </w:r>
    </w:p>
    <w:p w:rsidR="007C5C65" w:rsidRDefault="007C5C65">
      <w:pPr>
        <w:pStyle w:val="Index1"/>
        <w:tabs>
          <w:tab w:val="right" w:pos="5030"/>
        </w:tabs>
        <w:rPr>
          <w:noProof/>
        </w:rPr>
      </w:pPr>
      <w:r>
        <w:rPr>
          <w:noProof/>
        </w:rPr>
        <w:t>Windows Embedded 2009, 43</w:t>
      </w:r>
    </w:p>
    <w:p w:rsidR="007C5C65" w:rsidRDefault="007C5C65">
      <w:pPr>
        <w:pStyle w:val="Index1"/>
        <w:tabs>
          <w:tab w:val="right" w:pos="5030"/>
        </w:tabs>
        <w:rPr>
          <w:noProof/>
        </w:rPr>
      </w:pPr>
      <w:r>
        <w:rPr>
          <w:noProof/>
        </w:rPr>
        <w:t>Windows Embedded 8 şi 8.1 Industry Retail, 43</w:t>
      </w:r>
    </w:p>
    <w:p w:rsidR="007C5C65" w:rsidRDefault="007C5C65">
      <w:pPr>
        <w:pStyle w:val="Index1"/>
        <w:tabs>
          <w:tab w:val="right" w:pos="5030"/>
        </w:tabs>
        <w:rPr>
          <w:noProof/>
        </w:rPr>
      </w:pPr>
      <w:r>
        <w:rPr>
          <w:noProof/>
        </w:rPr>
        <w:t>Windows Embedded 8 Standard, 43</w:t>
      </w:r>
    </w:p>
    <w:p w:rsidR="007C5C65" w:rsidRDefault="007C5C65">
      <w:pPr>
        <w:pStyle w:val="Index1"/>
        <w:tabs>
          <w:tab w:val="right" w:pos="5030"/>
        </w:tabs>
        <w:rPr>
          <w:noProof/>
        </w:rPr>
      </w:pPr>
      <w:r>
        <w:rPr>
          <w:noProof/>
        </w:rPr>
        <w:t>Windows Embedded 8.1 Industry, 42</w:t>
      </w:r>
    </w:p>
    <w:p w:rsidR="007C5C65" w:rsidRDefault="007C5C65">
      <w:pPr>
        <w:pStyle w:val="Index1"/>
        <w:tabs>
          <w:tab w:val="right" w:pos="5030"/>
        </w:tabs>
        <w:rPr>
          <w:noProof/>
        </w:rPr>
      </w:pPr>
      <w:r>
        <w:rPr>
          <w:noProof/>
        </w:rPr>
        <w:t>Windows Embedded 8/8.1 Pro, Industry Pro, 43</w:t>
      </w:r>
    </w:p>
    <w:p w:rsidR="007C5C65" w:rsidRDefault="007C5C65">
      <w:pPr>
        <w:pStyle w:val="Index1"/>
        <w:tabs>
          <w:tab w:val="right" w:pos="5030"/>
        </w:tabs>
        <w:rPr>
          <w:noProof/>
        </w:rPr>
      </w:pPr>
      <w:r>
        <w:rPr>
          <w:noProof/>
        </w:rPr>
        <w:t>Windows Embedded for Point of Service, 43</w:t>
      </w:r>
    </w:p>
    <w:p w:rsidR="007C5C65" w:rsidRDefault="007C5C65">
      <w:pPr>
        <w:pStyle w:val="Index1"/>
        <w:tabs>
          <w:tab w:val="right" w:pos="5030"/>
        </w:tabs>
        <w:rPr>
          <w:noProof/>
        </w:rPr>
      </w:pPr>
      <w:r>
        <w:rPr>
          <w:noProof/>
        </w:rPr>
        <w:t>Windows Embedded POSReady 2009, 43</w:t>
      </w:r>
    </w:p>
    <w:p w:rsidR="007C5C65" w:rsidRDefault="007C5C65">
      <w:pPr>
        <w:pStyle w:val="Index1"/>
        <w:tabs>
          <w:tab w:val="right" w:pos="5030"/>
        </w:tabs>
        <w:rPr>
          <w:noProof/>
        </w:rPr>
      </w:pPr>
      <w:r>
        <w:rPr>
          <w:noProof/>
        </w:rPr>
        <w:t>Windows Embedded POSReady 7, 43</w:t>
      </w:r>
    </w:p>
    <w:p w:rsidR="007C5C65" w:rsidRDefault="007C5C65">
      <w:pPr>
        <w:pStyle w:val="Index1"/>
        <w:tabs>
          <w:tab w:val="right" w:pos="5030"/>
        </w:tabs>
        <w:rPr>
          <w:noProof/>
        </w:rPr>
      </w:pPr>
      <w:r>
        <w:rPr>
          <w:noProof/>
        </w:rPr>
        <w:t>Windows Embedded POSReady 7 Pro, 43</w:t>
      </w:r>
    </w:p>
    <w:p w:rsidR="007C5C65" w:rsidRDefault="007C5C65">
      <w:pPr>
        <w:pStyle w:val="Index1"/>
        <w:tabs>
          <w:tab w:val="right" w:pos="5030"/>
        </w:tabs>
        <w:rPr>
          <w:noProof/>
        </w:rPr>
      </w:pPr>
      <w:r>
        <w:rPr>
          <w:noProof/>
        </w:rPr>
        <w:t>Windows Embedded Standard 7, 43</w:t>
      </w:r>
    </w:p>
    <w:p w:rsidR="007C5C65" w:rsidRDefault="007C5C65">
      <w:pPr>
        <w:pStyle w:val="Index1"/>
        <w:tabs>
          <w:tab w:val="right" w:pos="5030"/>
        </w:tabs>
        <w:rPr>
          <w:noProof/>
        </w:rPr>
      </w:pPr>
      <w:r>
        <w:rPr>
          <w:noProof/>
        </w:rPr>
        <w:t>Windows HPC Server, 52</w:t>
      </w:r>
    </w:p>
    <w:p w:rsidR="007C5C65" w:rsidRDefault="007C5C65">
      <w:pPr>
        <w:pStyle w:val="Index1"/>
        <w:tabs>
          <w:tab w:val="right" w:pos="5030"/>
        </w:tabs>
        <w:rPr>
          <w:noProof/>
        </w:rPr>
      </w:pPr>
      <w:r>
        <w:rPr>
          <w:noProof/>
        </w:rPr>
        <w:t>Windows MultiPoint Server 2012, 49</w:t>
      </w:r>
    </w:p>
    <w:p w:rsidR="007C5C65" w:rsidRDefault="007C5C65">
      <w:pPr>
        <w:pStyle w:val="Index1"/>
        <w:tabs>
          <w:tab w:val="right" w:pos="5030"/>
        </w:tabs>
        <w:rPr>
          <w:noProof/>
        </w:rPr>
      </w:pPr>
      <w:r>
        <w:rPr>
          <w:noProof/>
        </w:rPr>
        <w:t>Windows MultiPoint Server 2016 Premium, 49</w:t>
      </w:r>
    </w:p>
    <w:p w:rsidR="007C5C65" w:rsidRDefault="007C5C65">
      <w:pPr>
        <w:pStyle w:val="Index1"/>
        <w:tabs>
          <w:tab w:val="right" w:pos="5030"/>
        </w:tabs>
        <w:rPr>
          <w:noProof/>
        </w:rPr>
      </w:pPr>
      <w:r>
        <w:rPr>
          <w:noProof/>
        </w:rPr>
        <w:t>Windows Server, 89</w:t>
      </w:r>
    </w:p>
    <w:p w:rsidR="007C5C65" w:rsidRDefault="007C5C65">
      <w:pPr>
        <w:pStyle w:val="Index1"/>
        <w:tabs>
          <w:tab w:val="right" w:pos="5030"/>
        </w:tabs>
        <w:rPr>
          <w:noProof/>
        </w:rPr>
      </w:pPr>
      <w:r>
        <w:rPr>
          <w:noProof/>
        </w:rPr>
        <w:t>Windows Server 2012, 50</w:t>
      </w:r>
    </w:p>
    <w:p w:rsidR="007C5C65" w:rsidRDefault="007C5C65">
      <w:pPr>
        <w:pStyle w:val="Index1"/>
        <w:tabs>
          <w:tab w:val="right" w:pos="5030"/>
        </w:tabs>
        <w:rPr>
          <w:noProof/>
        </w:rPr>
      </w:pPr>
      <w:r>
        <w:rPr>
          <w:noProof/>
        </w:rPr>
        <w:t>Windows Server 2012 R2, 50</w:t>
      </w:r>
    </w:p>
    <w:p w:rsidR="007C5C65" w:rsidRDefault="007C5C65">
      <w:pPr>
        <w:pStyle w:val="Index1"/>
        <w:tabs>
          <w:tab w:val="right" w:pos="5030"/>
        </w:tabs>
        <w:rPr>
          <w:noProof/>
        </w:rPr>
      </w:pPr>
      <w:r>
        <w:rPr>
          <w:noProof/>
        </w:rPr>
        <w:t>Windows Server 2016 CAL, 50</w:t>
      </w:r>
    </w:p>
    <w:p w:rsidR="007C5C65" w:rsidRDefault="007C5C65">
      <w:pPr>
        <w:pStyle w:val="Index1"/>
        <w:tabs>
          <w:tab w:val="right" w:pos="5030"/>
        </w:tabs>
        <w:rPr>
          <w:noProof/>
        </w:rPr>
      </w:pPr>
      <w:r>
        <w:rPr>
          <w:noProof/>
        </w:rPr>
        <w:t>Windows Server 2016 Datacenter (licenţe nucleu cu 16 pachete), 50</w:t>
      </w:r>
    </w:p>
    <w:p w:rsidR="007C5C65" w:rsidRDefault="007C5C65">
      <w:pPr>
        <w:pStyle w:val="Index1"/>
        <w:tabs>
          <w:tab w:val="right" w:pos="5030"/>
        </w:tabs>
        <w:rPr>
          <w:noProof/>
        </w:rPr>
      </w:pPr>
      <w:r>
        <w:rPr>
          <w:noProof/>
        </w:rPr>
        <w:t>Windows Server 2016 Datacenter (licenţe nucleu cu 2 pachete), 50</w:t>
      </w:r>
    </w:p>
    <w:p w:rsidR="007C5C65" w:rsidRDefault="007C5C65">
      <w:pPr>
        <w:pStyle w:val="Index1"/>
        <w:tabs>
          <w:tab w:val="right" w:pos="5030"/>
        </w:tabs>
        <w:rPr>
          <w:noProof/>
        </w:rPr>
      </w:pPr>
      <w:r>
        <w:rPr>
          <w:noProof/>
        </w:rPr>
        <w:t>Windows Server 2016 Essentials, 50</w:t>
      </w:r>
    </w:p>
    <w:p w:rsidR="007C5C65" w:rsidRDefault="007C5C65">
      <w:pPr>
        <w:pStyle w:val="Index1"/>
        <w:tabs>
          <w:tab w:val="right" w:pos="5030"/>
        </w:tabs>
        <w:rPr>
          <w:noProof/>
        </w:rPr>
      </w:pPr>
      <w:r>
        <w:rPr>
          <w:noProof/>
        </w:rPr>
        <w:t>Windows Server 2016 External Connector, 50</w:t>
      </w:r>
    </w:p>
    <w:p w:rsidR="007C5C65" w:rsidRDefault="007C5C65">
      <w:pPr>
        <w:pStyle w:val="Index1"/>
        <w:tabs>
          <w:tab w:val="right" w:pos="5030"/>
        </w:tabs>
        <w:rPr>
          <w:noProof/>
        </w:rPr>
      </w:pPr>
      <w:r>
        <w:rPr>
          <w:noProof/>
        </w:rPr>
        <w:t>Windows Server 2016 Remote Desktop Services External Connector, 50</w:t>
      </w:r>
    </w:p>
    <w:p w:rsidR="007C5C65" w:rsidRDefault="007C5C65">
      <w:pPr>
        <w:pStyle w:val="Index1"/>
        <w:tabs>
          <w:tab w:val="right" w:pos="5030"/>
        </w:tabs>
        <w:rPr>
          <w:noProof/>
        </w:rPr>
      </w:pPr>
      <w:r>
        <w:rPr>
          <w:noProof/>
        </w:rPr>
        <w:t>Windows Server 2016 Standard (licenţe nucleu cu 16 pachete), 50</w:t>
      </w:r>
    </w:p>
    <w:p w:rsidR="007C5C65" w:rsidRDefault="007C5C65">
      <w:pPr>
        <w:pStyle w:val="Index1"/>
        <w:tabs>
          <w:tab w:val="right" w:pos="5030"/>
        </w:tabs>
        <w:rPr>
          <w:noProof/>
        </w:rPr>
      </w:pPr>
      <w:r>
        <w:rPr>
          <w:noProof/>
        </w:rPr>
        <w:t>Windows Server 2016 Standard (licenţe nucleu cu 2 pachete), 50</w:t>
      </w:r>
    </w:p>
    <w:p w:rsidR="007C5C65" w:rsidRDefault="007C5C65">
      <w:pPr>
        <w:pStyle w:val="Index1"/>
        <w:tabs>
          <w:tab w:val="right" w:pos="5030"/>
        </w:tabs>
        <w:rPr>
          <w:noProof/>
        </w:rPr>
      </w:pPr>
      <w:r>
        <w:rPr>
          <w:noProof/>
        </w:rPr>
        <w:t>Windows Server Container, 77</w:t>
      </w:r>
    </w:p>
    <w:p w:rsidR="007C5C65" w:rsidRDefault="007C5C65">
      <w:pPr>
        <w:pStyle w:val="Index1"/>
        <w:tabs>
          <w:tab w:val="right" w:pos="5030"/>
        </w:tabs>
        <w:rPr>
          <w:noProof/>
        </w:rPr>
      </w:pPr>
      <w:r>
        <w:rPr>
          <w:noProof/>
        </w:rPr>
        <w:t>Windows Server Datacenter, 83, 88, 89</w:t>
      </w:r>
    </w:p>
    <w:p w:rsidR="007C5C65" w:rsidRDefault="007C5C65">
      <w:pPr>
        <w:pStyle w:val="Index1"/>
        <w:tabs>
          <w:tab w:val="right" w:pos="5030"/>
        </w:tabs>
        <w:rPr>
          <w:noProof/>
        </w:rPr>
      </w:pPr>
      <w:r>
        <w:rPr>
          <w:noProof/>
        </w:rPr>
        <w:t>Windows Server Datacenter (licenţe nucleu cu 2 pachete), 19</w:t>
      </w:r>
    </w:p>
    <w:p w:rsidR="007C5C65" w:rsidRDefault="007C5C65">
      <w:pPr>
        <w:pStyle w:val="Index1"/>
        <w:tabs>
          <w:tab w:val="right" w:pos="5030"/>
        </w:tabs>
        <w:rPr>
          <w:noProof/>
        </w:rPr>
      </w:pPr>
      <w:r>
        <w:rPr>
          <w:noProof/>
        </w:rPr>
        <w:t>Windows Server ediţia Enterprise, 83</w:t>
      </w:r>
    </w:p>
    <w:p w:rsidR="007C5C65" w:rsidRDefault="007C5C65">
      <w:pPr>
        <w:pStyle w:val="Index1"/>
        <w:tabs>
          <w:tab w:val="right" w:pos="5030"/>
        </w:tabs>
        <w:rPr>
          <w:noProof/>
        </w:rPr>
      </w:pPr>
      <w:r>
        <w:rPr>
          <w:noProof/>
        </w:rPr>
        <w:t>Windows Server Enterprise, 52</w:t>
      </w:r>
    </w:p>
    <w:p w:rsidR="007C5C65" w:rsidRDefault="007C5C65">
      <w:pPr>
        <w:pStyle w:val="Index1"/>
        <w:tabs>
          <w:tab w:val="right" w:pos="5030"/>
        </w:tabs>
        <w:rPr>
          <w:noProof/>
        </w:rPr>
      </w:pPr>
      <w:r>
        <w:rPr>
          <w:noProof/>
        </w:rPr>
        <w:t>Windows Server HPC Edition, 52</w:t>
      </w:r>
    </w:p>
    <w:p w:rsidR="007C5C65" w:rsidRDefault="007C5C65">
      <w:pPr>
        <w:pStyle w:val="Index1"/>
        <w:tabs>
          <w:tab w:val="right" w:pos="5030"/>
        </w:tabs>
        <w:rPr>
          <w:noProof/>
        </w:rPr>
      </w:pPr>
      <w:r>
        <w:rPr>
          <w:noProof/>
        </w:rPr>
        <w:t>Windows Server pentru sisteme Itanium, 52</w:t>
      </w:r>
    </w:p>
    <w:p w:rsidR="007C5C65" w:rsidRDefault="007C5C65">
      <w:pPr>
        <w:pStyle w:val="Index1"/>
        <w:tabs>
          <w:tab w:val="right" w:pos="5030"/>
        </w:tabs>
        <w:rPr>
          <w:noProof/>
        </w:rPr>
      </w:pPr>
      <w:r>
        <w:rPr>
          <w:noProof/>
        </w:rPr>
        <w:t>Windows Server Standard, 88, 89</w:t>
      </w:r>
    </w:p>
    <w:p w:rsidR="007C5C65" w:rsidRDefault="007C5C65">
      <w:pPr>
        <w:pStyle w:val="Index1"/>
        <w:tabs>
          <w:tab w:val="right" w:pos="5030"/>
        </w:tabs>
        <w:rPr>
          <w:noProof/>
        </w:rPr>
      </w:pPr>
      <w:r>
        <w:rPr>
          <w:noProof/>
        </w:rPr>
        <w:t>Windows Server Standard (licenţe nucleu cu 2 pachete), 19</w:t>
      </w:r>
    </w:p>
    <w:p w:rsidR="007C5C65" w:rsidRDefault="007C5C65">
      <w:pPr>
        <w:pStyle w:val="Index1"/>
        <w:tabs>
          <w:tab w:val="right" w:pos="5030"/>
        </w:tabs>
        <w:rPr>
          <w:noProof/>
        </w:rPr>
      </w:pPr>
      <w:r>
        <w:rPr>
          <w:noProof/>
        </w:rPr>
        <w:t>Windows Small Business Server, 52</w:t>
      </w:r>
    </w:p>
    <w:p w:rsidR="007C5C65" w:rsidRDefault="007C5C65">
      <w:pPr>
        <w:pStyle w:val="Index1"/>
        <w:tabs>
          <w:tab w:val="right" w:pos="5030"/>
        </w:tabs>
        <w:rPr>
          <w:noProof/>
        </w:rPr>
      </w:pPr>
      <w:r>
        <w:rPr>
          <w:noProof/>
        </w:rPr>
        <w:t>Windows Vista, 42</w:t>
      </w:r>
    </w:p>
    <w:p w:rsidR="007C5C65" w:rsidRDefault="007C5C65">
      <w:pPr>
        <w:pStyle w:val="Index1"/>
        <w:tabs>
          <w:tab w:val="right" w:pos="5030"/>
        </w:tabs>
        <w:rPr>
          <w:noProof/>
        </w:rPr>
      </w:pPr>
      <w:r>
        <w:rPr>
          <w:noProof/>
        </w:rPr>
        <w:t>Windows Vista Business pentru sisteme încorporate, Ultimate pentru sisteme încorporate, 43</w:t>
      </w:r>
    </w:p>
    <w:p w:rsidR="007C5C65" w:rsidRDefault="007C5C65">
      <w:pPr>
        <w:pStyle w:val="Index1"/>
        <w:tabs>
          <w:tab w:val="right" w:pos="5030"/>
        </w:tabs>
        <w:rPr>
          <w:noProof/>
        </w:rPr>
      </w:pPr>
      <w:r>
        <w:rPr>
          <w:noProof/>
        </w:rPr>
        <w:t>Windows XP, 42</w:t>
      </w:r>
    </w:p>
    <w:p w:rsidR="007C5C65" w:rsidRDefault="007C5C65">
      <w:pPr>
        <w:pStyle w:val="Index1"/>
        <w:tabs>
          <w:tab w:val="right" w:pos="5030"/>
        </w:tabs>
        <w:rPr>
          <w:noProof/>
        </w:rPr>
      </w:pPr>
      <w:r>
        <w:rPr>
          <w:noProof/>
        </w:rPr>
        <w:t>Windows XP Embedded, 43</w:t>
      </w:r>
    </w:p>
    <w:p w:rsidR="007C5C65" w:rsidRDefault="007C5C65">
      <w:pPr>
        <w:pStyle w:val="Index1"/>
        <w:tabs>
          <w:tab w:val="right" w:pos="5030"/>
        </w:tabs>
        <w:rPr>
          <w:noProof/>
        </w:rPr>
      </w:pPr>
      <w:r>
        <w:rPr>
          <w:noProof/>
        </w:rPr>
        <w:t>Windows XP Professional pentru sisteme încorporate, 43</w:t>
      </w:r>
    </w:p>
    <w:p w:rsidR="007C5C65" w:rsidRDefault="007C5C65">
      <w:pPr>
        <w:pStyle w:val="Index1"/>
        <w:tabs>
          <w:tab w:val="right" w:pos="5030"/>
        </w:tabs>
        <w:rPr>
          <w:noProof/>
        </w:rPr>
      </w:pPr>
      <w:r>
        <w:rPr>
          <w:noProof/>
        </w:rPr>
        <w:t>Word 2016, 23</w:t>
      </w:r>
    </w:p>
    <w:p w:rsidR="007C5C65" w:rsidRDefault="007C5C65">
      <w:pPr>
        <w:pStyle w:val="Index1"/>
        <w:tabs>
          <w:tab w:val="right" w:pos="5030"/>
        </w:tabs>
        <w:rPr>
          <w:noProof/>
        </w:rPr>
      </w:pPr>
      <w:r>
        <w:rPr>
          <w:noProof/>
        </w:rPr>
        <w:t>Word 2016 for Mac, 25</w:t>
      </w:r>
    </w:p>
    <w:p w:rsidR="007C5C65" w:rsidRDefault="007C5C65">
      <w:pPr>
        <w:pStyle w:val="Index1"/>
        <w:tabs>
          <w:tab w:val="right" w:pos="5030"/>
        </w:tabs>
        <w:rPr>
          <w:noProof/>
        </w:rPr>
      </w:pPr>
      <w:r>
        <w:rPr>
          <w:noProof/>
        </w:rPr>
        <w:t>Workplace Analytics, 68</w:t>
      </w:r>
    </w:p>
    <w:p w:rsidR="007C5C65" w:rsidRDefault="007C5C65">
      <w:pPr>
        <w:pStyle w:val="ProductList-Body"/>
        <w:rPr>
          <w:noProof/>
        </w:rPr>
        <w:sectPr w:rsidR="007C5C65" w:rsidSect="007C5C65">
          <w:type w:val="continuous"/>
          <w:pgSz w:w="12240" w:h="15840" w:code="1"/>
          <w:pgMar w:top="1170" w:right="720" w:bottom="720" w:left="720" w:header="432" w:footer="288" w:gutter="0"/>
          <w:cols w:num="2" w:space="720"/>
        </w:sectPr>
      </w:pPr>
    </w:p>
    <w:p w:rsidR="006E0E59" w:rsidRDefault="007C5C65">
      <w:pPr>
        <w:pStyle w:val="ProductList-Body"/>
        <w:sectPr w:rsidR="006E0E59" w:rsidSect="007C5C65">
          <w:type w:val="continuous"/>
          <w:pgSz w:w="12240" w:h="15840" w:code="1"/>
          <w:pgMar w:top="1170" w:right="720" w:bottom="720" w:left="720" w:header="432" w:footer="288" w:gutter="0"/>
          <w:cols w:num="2" w:space="360"/>
        </w:sectPr>
      </w:pPr>
      <w:r>
        <w:fldChar w:fldCharType="end"/>
      </w:r>
    </w:p>
    <w:p w:rsidR="006E0E59" w:rsidRDefault="006E0E59">
      <w:pPr>
        <w:pStyle w:val="ProductList-Body"/>
      </w:pPr>
    </w:p>
    <w:sectPr w:rsidR="006E0E59"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0E55" w:rsidRDefault="007C5C6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E0E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E59" w:rsidRDefault="0086218F">
          <w:pPr>
            <w:pStyle w:val="PURFooterText"/>
            <w:jc w:val="center"/>
          </w:pPr>
          <w:hyperlink w:anchor="_Sec842">
            <w:r w:rsidR="007C5C6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1">
            <w:r w:rsidR="007C5C6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6">
            <w:r w:rsidR="007C5C6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7">
            <w:r w:rsidR="007C5C6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8">
            <w:r w:rsidR="007C5C6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9">
            <w:r w:rsidR="007C5C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91">
            <w:r w:rsidR="007C5C6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4">
            <w:r w:rsidR="007C5C65">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E0E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E59" w:rsidRDefault="0086218F">
          <w:pPr>
            <w:pStyle w:val="PURFooterText"/>
            <w:jc w:val="center"/>
          </w:pPr>
          <w:hyperlink w:anchor="_Sec842">
            <w:r w:rsidR="007C5C6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1">
            <w:r w:rsidR="007C5C6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6">
            <w:r w:rsidR="007C5C6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7">
            <w:r w:rsidR="007C5C6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8">
            <w:r w:rsidR="007C5C6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9">
            <w:r w:rsidR="007C5C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91">
            <w:r w:rsidR="007C5C6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4">
            <w:r w:rsidR="007C5C65">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E0E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E59" w:rsidRDefault="0086218F">
          <w:pPr>
            <w:pStyle w:val="PURFooterText"/>
            <w:jc w:val="center"/>
          </w:pPr>
          <w:hyperlink w:anchor="_Sec842">
            <w:r w:rsidR="007C5C6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1">
            <w:r w:rsidR="007C5C6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6">
            <w:r w:rsidR="007C5C6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7">
            <w:r w:rsidR="007C5C6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8">
            <w:r w:rsidR="007C5C6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9">
            <w:r w:rsidR="007C5C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91">
            <w:r w:rsidR="007C5C6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4">
            <w:r w:rsidR="007C5C6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E0E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2">
            <w:r w:rsidR="007C5C6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E59" w:rsidRDefault="0086218F">
          <w:pPr>
            <w:pStyle w:val="PURFooterText"/>
            <w:jc w:val="center"/>
          </w:pPr>
          <w:hyperlink w:anchor="_Sec531">
            <w:r w:rsidR="007C5C6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6">
            <w:r w:rsidR="007C5C6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7">
            <w:r w:rsidR="007C5C6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8">
            <w:r w:rsidR="007C5C6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9">
            <w:r w:rsidR="007C5C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91">
            <w:r w:rsidR="007C5C6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4">
            <w:r w:rsidR="007C5C6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E0E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2">
            <w:r w:rsidR="007C5C6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1">
            <w:r w:rsidR="007C5C6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E59" w:rsidRDefault="0086218F">
          <w:pPr>
            <w:pStyle w:val="PURFooterText"/>
            <w:jc w:val="center"/>
          </w:pPr>
          <w:hyperlink w:anchor="_Sec536">
            <w:r w:rsidR="007C5C6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7">
            <w:r w:rsidR="007C5C6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8">
            <w:r w:rsidR="007C5C6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9">
            <w:r w:rsidR="007C5C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91">
            <w:r w:rsidR="007C5C6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4">
            <w:r w:rsidR="007C5C6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E0E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2">
            <w:r w:rsidR="007C5C6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1">
            <w:r w:rsidR="007C5C6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6">
            <w:r w:rsidR="007C5C6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E59" w:rsidRDefault="0086218F">
          <w:pPr>
            <w:pStyle w:val="PURFooterText"/>
            <w:jc w:val="center"/>
          </w:pPr>
          <w:hyperlink w:anchor="_Sec547">
            <w:r w:rsidR="007C5C6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8">
            <w:r w:rsidR="007C5C6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9">
            <w:r w:rsidR="007C5C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91">
            <w:r w:rsidR="007C5C6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4">
            <w:r w:rsidR="007C5C6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E0E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2">
            <w:r w:rsidR="007C5C6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1">
            <w:r w:rsidR="007C5C6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6">
            <w:r w:rsidR="007C5C6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7">
            <w:r w:rsidR="007C5C6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E59" w:rsidRDefault="0086218F">
          <w:pPr>
            <w:pStyle w:val="PURFooterText"/>
            <w:jc w:val="center"/>
          </w:pPr>
          <w:hyperlink w:anchor="_Sec548">
            <w:r w:rsidR="007C5C6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9">
            <w:r w:rsidR="007C5C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91">
            <w:r w:rsidR="007C5C6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4">
            <w:r w:rsidR="007C5C6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E0E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2">
            <w:r w:rsidR="007C5C6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1">
            <w:r w:rsidR="007C5C6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6">
            <w:r w:rsidR="007C5C6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7">
            <w:r w:rsidR="007C5C6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8">
            <w:r w:rsidR="007C5C6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E59" w:rsidRDefault="0086218F">
          <w:pPr>
            <w:pStyle w:val="PURFooterText"/>
            <w:jc w:val="center"/>
          </w:pPr>
          <w:hyperlink w:anchor="_Sec549">
            <w:r w:rsidR="007C5C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91">
            <w:r w:rsidR="007C5C6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4">
            <w:r w:rsidR="007C5C6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E0E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2">
            <w:r w:rsidR="007C5C6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1">
            <w:r w:rsidR="007C5C6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6">
            <w:r w:rsidR="007C5C6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7">
            <w:r w:rsidR="007C5C6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8">
            <w:r w:rsidR="007C5C6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9">
            <w:r w:rsidR="007C5C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E59" w:rsidRDefault="0086218F">
          <w:pPr>
            <w:pStyle w:val="PURFooterText"/>
            <w:jc w:val="center"/>
          </w:pPr>
          <w:hyperlink w:anchor="_Sec591">
            <w:r w:rsidR="007C5C6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4">
            <w:r w:rsidR="007C5C6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E0E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2">
            <w:r w:rsidR="007C5C6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1">
            <w:r w:rsidR="007C5C6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6">
            <w:r w:rsidR="007C5C6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7">
            <w:r w:rsidR="007C5C6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8">
            <w:r w:rsidR="007C5C6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9">
            <w:r w:rsidR="007C5C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91">
            <w:r w:rsidR="007C5C6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E59" w:rsidRDefault="0086218F">
          <w:pPr>
            <w:pStyle w:val="PURFooterText"/>
            <w:jc w:val="center"/>
          </w:pPr>
          <w:hyperlink w:anchor="_Sec844">
            <w:r w:rsidR="007C5C65">
              <w:rPr>
                <w:color w:val="00467F"/>
                <w:u w:val="single"/>
              </w:rPr>
              <w:t>Index</w:t>
            </w:r>
          </w:hyperlink>
        </w:p>
      </w:tc>
    </w:tr>
  </w:tbl>
  <w:p w:rsidR="006E0E59" w:rsidRDefault="006E0E5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E0E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842">
            <w:r w:rsidR="007C5C6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1">
            <w:r w:rsidR="007C5C6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36">
            <w:r w:rsidR="007C5C6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7">
            <w:r w:rsidR="007C5C6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8">
            <w:r w:rsidR="007C5C6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49">
            <w:r w:rsidR="007C5C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E59" w:rsidRDefault="0086218F">
          <w:pPr>
            <w:pStyle w:val="PURFooterText"/>
            <w:jc w:val="center"/>
          </w:pPr>
          <w:hyperlink w:anchor="_Sec591">
            <w:r w:rsidR="007C5C6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E59" w:rsidRDefault="006E0E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E59" w:rsidRDefault="0086218F">
          <w:pPr>
            <w:pStyle w:val="PURFooterText"/>
            <w:jc w:val="center"/>
          </w:pPr>
          <w:hyperlink w:anchor="_Sec844">
            <w:r w:rsidR="007C5C65">
              <w:rPr>
                <w:color w:val="00467F"/>
                <w:u w:val="single"/>
              </w:rPr>
              <w:t>Index</w:t>
            </w:r>
          </w:hyperlink>
        </w:p>
      </w:tc>
    </w:tr>
  </w:tbl>
  <w:p w:rsidR="006E0E59" w:rsidRDefault="006E0E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6E0E59">
      <w:tc>
        <w:tcPr>
          <w:tcW w:w="8560" w:type="dxa"/>
        </w:tcPr>
        <w:p w:rsidR="006E0E59" w:rsidRDefault="007C5C65">
          <w:pPr>
            <w:pStyle w:val="PURHeaderText"/>
          </w:pPr>
          <w:r>
            <w:t>Termenii privind produsele pentru licenţierea de volum Microsoft (română, decembrie 2017)</w:t>
          </w:r>
        </w:p>
      </w:tc>
      <w:tc>
        <w:tcPr>
          <w:tcW w:w="3680" w:type="dxa"/>
        </w:tcPr>
        <w:p w:rsidR="006E0E59" w:rsidRDefault="007C5C65">
          <w:pPr>
            <w:pStyle w:val="PURHeaderText"/>
            <w:jc w:val="right"/>
          </w:pPr>
          <w:r>
            <w:fldChar w:fldCharType="begin"/>
          </w:r>
          <w:r>
            <w:instrText xml:space="preserve"> PAGE \* MERGEFORMAT </w:instrText>
          </w:r>
          <w:r>
            <w:fldChar w:fldCharType="separate"/>
          </w:r>
          <w:r w:rsidR="0086218F">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6E0E59">
      <w:tc>
        <w:tcPr>
          <w:tcW w:w="8560" w:type="dxa"/>
        </w:tcPr>
        <w:p w:rsidR="006E0E59" w:rsidRDefault="007C5C65">
          <w:pPr>
            <w:pStyle w:val="PURHeaderText"/>
          </w:pPr>
          <w:r>
            <w:t>Termenii privind produsele pentru licenţierea de volum Microsoft (română, decembrie 2017)</w:t>
          </w:r>
        </w:p>
      </w:tc>
      <w:tc>
        <w:tcPr>
          <w:tcW w:w="3680" w:type="dxa"/>
        </w:tcPr>
        <w:p w:rsidR="006E0E59" w:rsidRDefault="007C5C65">
          <w:pPr>
            <w:pStyle w:val="PURHeaderText"/>
            <w:jc w:val="right"/>
          </w:pPr>
          <w:r>
            <w:fldChar w:fldCharType="begin"/>
          </w:r>
          <w:r>
            <w:instrText xml:space="preserve"> PAGE \* MERGEFORMAT </w:instrText>
          </w:r>
          <w:r>
            <w:fldChar w:fldCharType="separate"/>
          </w:r>
          <w:r w:rsidR="0086218F">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E0E59">
      <w:tc>
        <w:tcPr>
          <w:tcW w:w="8560" w:type="dxa"/>
        </w:tcPr>
        <w:p w:rsidR="006E0E59" w:rsidRDefault="007C5C65">
          <w:pPr>
            <w:pStyle w:val="PURHeaderText"/>
          </w:pPr>
          <w:r>
            <w:t>Termenii privind produsele pentru licenţierea de volum Microsoft (română, decembrie 2017)</w:t>
          </w:r>
        </w:p>
      </w:tc>
      <w:tc>
        <w:tcPr>
          <w:tcW w:w="3680" w:type="dxa"/>
        </w:tcPr>
        <w:p w:rsidR="006E0E59" w:rsidRDefault="007C5C6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6E0E59">
      <w:tc>
        <w:tcPr>
          <w:tcW w:w="8560" w:type="dxa"/>
        </w:tcPr>
        <w:p w:rsidR="006E0E59" w:rsidRDefault="007C5C65">
          <w:pPr>
            <w:pStyle w:val="PURHeaderText"/>
          </w:pPr>
          <w:r>
            <w:t>Termenii privind produsele pentru licenţierea de volum Microsoft (română, decembrie 2017)</w:t>
          </w:r>
        </w:p>
      </w:tc>
      <w:tc>
        <w:tcPr>
          <w:tcW w:w="3680" w:type="dxa"/>
        </w:tcPr>
        <w:p w:rsidR="006E0E59" w:rsidRDefault="007C5C65">
          <w:pPr>
            <w:pStyle w:val="PURHeaderText"/>
            <w:jc w:val="right"/>
          </w:pPr>
          <w:r>
            <w:fldChar w:fldCharType="begin"/>
          </w:r>
          <w:r>
            <w:instrText xml:space="preserve"> PAGE \* MERGEFORMAT </w:instrText>
          </w:r>
          <w:r>
            <w:fldChar w:fldCharType="separate"/>
          </w:r>
          <w:r w:rsidR="0086218F">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6E0E59">
      <w:tc>
        <w:tcPr>
          <w:tcW w:w="8560" w:type="dxa"/>
        </w:tcPr>
        <w:p w:rsidR="006E0E59" w:rsidRDefault="007C5C65">
          <w:pPr>
            <w:pStyle w:val="PURHeaderText"/>
          </w:pPr>
          <w:r>
            <w:t>Termenii privind produsele pentru licenţierea de volum Microsoft (română, decembrie 2017)</w:t>
          </w:r>
        </w:p>
      </w:tc>
      <w:tc>
        <w:tcPr>
          <w:tcW w:w="3680" w:type="dxa"/>
        </w:tcPr>
        <w:p w:rsidR="006E0E59" w:rsidRDefault="007C5C65">
          <w:pPr>
            <w:pStyle w:val="PURHeaderText"/>
            <w:jc w:val="right"/>
          </w:pPr>
          <w:r>
            <w:fldChar w:fldCharType="begin"/>
          </w:r>
          <w:r>
            <w:instrText xml:space="preserve"> PAGE \* MERGEFORMAT </w:instrText>
          </w:r>
          <w:r>
            <w:fldChar w:fldCharType="separate"/>
          </w:r>
          <w:r w:rsidR="0086218F">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6E0E59">
      <w:tc>
        <w:tcPr>
          <w:tcW w:w="8560" w:type="dxa"/>
        </w:tcPr>
        <w:p w:rsidR="006E0E59" w:rsidRDefault="007C5C65">
          <w:pPr>
            <w:pStyle w:val="PURHeaderText"/>
          </w:pPr>
          <w:r>
            <w:t>Termenii privind produsele pentru licenţierea de volum Microsoft (română, decembrie 2017)</w:t>
          </w:r>
        </w:p>
      </w:tc>
      <w:tc>
        <w:tcPr>
          <w:tcW w:w="3680" w:type="dxa"/>
        </w:tcPr>
        <w:p w:rsidR="006E0E59" w:rsidRDefault="007C5C65">
          <w:pPr>
            <w:pStyle w:val="PURHeaderText"/>
            <w:jc w:val="right"/>
          </w:pPr>
          <w:r>
            <w:fldChar w:fldCharType="begin"/>
          </w:r>
          <w:r>
            <w:instrText xml:space="preserve"> PAGE \* MERGEFORMAT </w:instrText>
          </w:r>
          <w:r>
            <w:fldChar w:fldCharType="separate"/>
          </w:r>
          <w:r w:rsidR="0086218F">
            <w:rPr>
              <w:noProof/>
            </w:rPr>
            <w:t>26</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6E0E59">
      <w:tc>
        <w:tcPr>
          <w:tcW w:w="8560" w:type="dxa"/>
        </w:tcPr>
        <w:p w:rsidR="006E0E59" w:rsidRDefault="007C5C65">
          <w:pPr>
            <w:pStyle w:val="PURHeaderText"/>
          </w:pPr>
          <w:r>
            <w:t>Termenii privind produsele pentru licenţierea de volum Microsoft (română, decembrie 2017)</w:t>
          </w:r>
        </w:p>
      </w:tc>
      <w:tc>
        <w:tcPr>
          <w:tcW w:w="3680" w:type="dxa"/>
        </w:tcPr>
        <w:p w:rsidR="006E0E59" w:rsidRDefault="007C5C65">
          <w:pPr>
            <w:pStyle w:val="PURHeaderText"/>
            <w:jc w:val="right"/>
          </w:pPr>
          <w:r>
            <w:fldChar w:fldCharType="begin"/>
          </w:r>
          <w:r>
            <w:instrText xml:space="preserve"> PAGE \* MERGEFORMAT </w:instrText>
          </w:r>
          <w:r>
            <w:fldChar w:fldCharType="separate"/>
          </w:r>
          <w:r>
            <w:rPr>
              <w:noProof/>
            </w:rPr>
            <w:t>72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6E0E59">
      <w:tc>
        <w:tcPr>
          <w:tcW w:w="8560" w:type="dxa"/>
        </w:tcPr>
        <w:p w:rsidR="006E0E59" w:rsidRDefault="007C5C65">
          <w:pPr>
            <w:pStyle w:val="PURHeaderText"/>
          </w:pPr>
          <w:r>
            <w:t>Termenii privind produsele pentru licenţierea de volum Microsoft (română, decembrie 2017)</w:t>
          </w:r>
        </w:p>
      </w:tc>
      <w:tc>
        <w:tcPr>
          <w:tcW w:w="3680" w:type="dxa"/>
        </w:tcPr>
        <w:p w:rsidR="006E0E59" w:rsidRDefault="007C5C65">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6E0E59">
      <w:tc>
        <w:tcPr>
          <w:tcW w:w="8560" w:type="dxa"/>
        </w:tcPr>
        <w:p w:rsidR="006E0E59" w:rsidRDefault="007C5C65">
          <w:pPr>
            <w:pStyle w:val="PURHeaderText"/>
          </w:pPr>
          <w:r>
            <w:t>Termenii privind produsele pentru licenţierea de volum Microsoft (română, decembrie 2017)</w:t>
          </w:r>
        </w:p>
      </w:tc>
      <w:tc>
        <w:tcPr>
          <w:tcW w:w="3680" w:type="dxa"/>
        </w:tcPr>
        <w:p w:rsidR="006E0E59" w:rsidRDefault="007C5C65">
          <w:pPr>
            <w:pStyle w:val="PURHeaderText"/>
            <w:jc w:val="right"/>
          </w:pPr>
          <w:r>
            <w:fldChar w:fldCharType="begin"/>
          </w:r>
          <w:r>
            <w:instrText xml:space="preserve"> PAGE \* MERGEFORMAT </w:instrText>
          </w:r>
          <w:r>
            <w:fldChar w:fldCharType="separate"/>
          </w:r>
          <w:r>
            <w:rPr>
              <w:noProof/>
            </w:rPr>
            <w:t>109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6E0E59">
      <w:tc>
        <w:tcPr>
          <w:tcW w:w="8560" w:type="dxa"/>
        </w:tcPr>
        <w:p w:rsidR="006E0E59" w:rsidRDefault="007C5C65">
          <w:pPr>
            <w:pStyle w:val="PURHeaderText"/>
          </w:pPr>
          <w:r>
            <w:t>Termenii privind produsele pentru licenţierea de volum Microsoft (română, decembrie 2017)</w:t>
          </w:r>
        </w:p>
      </w:tc>
      <w:tc>
        <w:tcPr>
          <w:tcW w:w="3680" w:type="dxa"/>
        </w:tcPr>
        <w:p w:rsidR="006E0E59" w:rsidRDefault="007C5C65">
          <w:pPr>
            <w:pStyle w:val="PURHeaderText"/>
            <w:jc w:val="right"/>
          </w:pPr>
          <w:r>
            <w:fldChar w:fldCharType="begin"/>
          </w:r>
          <w:r>
            <w:instrText xml:space="preserve"> PAGE \* MERGEFORMAT </w:instrText>
          </w:r>
          <w:r>
            <w:fldChar w:fldCharType="separate"/>
          </w:r>
          <w:r>
            <w:rPr>
              <w:noProof/>
            </w:rPr>
            <w:t>115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E0E59">
      <w:tc>
        <w:tcPr>
          <w:tcW w:w="8560" w:type="dxa"/>
        </w:tcPr>
        <w:p w:rsidR="006E0E59" w:rsidRDefault="007C5C65">
          <w:pPr>
            <w:pStyle w:val="PURHeaderText"/>
          </w:pPr>
          <w:r>
            <w:t>Termenii privind produsele pentru licenţierea de volum Microsoft (română, decembrie 2017)</w:t>
          </w:r>
        </w:p>
      </w:tc>
      <w:tc>
        <w:tcPr>
          <w:tcW w:w="3680" w:type="dxa"/>
        </w:tcPr>
        <w:p w:rsidR="006E0E59" w:rsidRDefault="007C5C6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12B00"/>
    <w:multiLevelType w:val="multilevel"/>
    <w:tmpl w:val="BE6497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933C64"/>
    <w:multiLevelType w:val="multilevel"/>
    <w:tmpl w:val="22D49F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75E5A"/>
    <w:multiLevelType w:val="multilevel"/>
    <w:tmpl w:val="DB3AFF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F3660"/>
    <w:multiLevelType w:val="multilevel"/>
    <w:tmpl w:val="664257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C358F2"/>
    <w:multiLevelType w:val="multilevel"/>
    <w:tmpl w:val="062C1D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1B162A"/>
    <w:multiLevelType w:val="multilevel"/>
    <w:tmpl w:val="15AA9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AC0E76"/>
    <w:multiLevelType w:val="multilevel"/>
    <w:tmpl w:val="D1843D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011E68"/>
    <w:multiLevelType w:val="multilevel"/>
    <w:tmpl w:val="48181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E20249"/>
    <w:multiLevelType w:val="multilevel"/>
    <w:tmpl w:val="B70498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0C2DB0"/>
    <w:multiLevelType w:val="multilevel"/>
    <w:tmpl w:val="C3ECC6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3D0690"/>
    <w:multiLevelType w:val="multilevel"/>
    <w:tmpl w:val="E7DA11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D663A4"/>
    <w:multiLevelType w:val="multilevel"/>
    <w:tmpl w:val="9196CA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045532"/>
    <w:multiLevelType w:val="multilevel"/>
    <w:tmpl w:val="44D8A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4E4928"/>
    <w:multiLevelType w:val="multilevel"/>
    <w:tmpl w:val="85F8EC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234584"/>
    <w:multiLevelType w:val="multilevel"/>
    <w:tmpl w:val="3AB46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A25018"/>
    <w:multiLevelType w:val="multilevel"/>
    <w:tmpl w:val="E5F20B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B87384"/>
    <w:multiLevelType w:val="multilevel"/>
    <w:tmpl w:val="A80A32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CB0B4F"/>
    <w:multiLevelType w:val="multilevel"/>
    <w:tmpl w:val="04D6F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5A62C6"/>
    <w:multiLevelType w:val="multilevel"/>
    <w:tmpl w:val="186681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E97C49"/>
    <w:multiLevelType w:val="multilevel"/>
    <w:tmpl w:val="88162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E1027C"/>
    <w:multiLevelType w:val="multilevel"/>
    <w:tmpl w:val="21344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B01BE2"/>
    <w:multiLevelType w:val="multilevel"/>
    <w:tmpl w:val="E38AC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5E2E57"/>
    <w:multiLevelType w:val="multilevel"/>
    <w:tmpl w:val="0E1245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067D4D"/>
    <w:multiLevelType w:val="multilevel"/>
    <w:tmpl w:val="88324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11085B"/>
    <w:multiLevelType w:val="multilevel"/>
    <w:tmpl w:val="6F2ECC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DB4ED5"/>
    <w:multiLevelType w:val="multilevel"/>
    <w:tmpl w:val="0A6E7B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1D35DD"/>
    <w:multiLevelType w:val="multilevel"/>
    <w:tmpl w:val="3AE02D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EA705C"/>
    <w:multiLevelType w:val="multilevel"/>
    <w:tmpl w:val="97D8A8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23060F"/>
    <w:multiLevelType w:val="multilevel"/>
    <w:tmpl w:val="34F4C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6D1CA5"/>
    <w:multiLevelType w:val="multilevel"/>
    <w:tmpl w:val="416415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D611D0"/>
    <w:multiLevelType w:val="multilevel"/>
    <w:tmpl w:val="2C784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5A5173"/>
    <w:multiLevelType w:val="multilevel"/>
    <w:tmpl w:val="F550A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9742C5"/>
    <w:multiLevelType w:val="multilevel"/>
    <w:tmpl w:val="985A1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50630B"/>
    <w:multiLevelType w:val="multilevel"/>
    <w:tmpl w:val="D5F22D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5D607E"/>
    <w:multiLevelType w:val="multilevel"/>
    <w:tmpl w:val="F7EA7E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AC74F0"/>
    <w:multiLevelType w:val="multilevel"/>
    <w:tmpl w:val="E6D05E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F478FF"/>
    <w:multiLevelType w:val="multilevel"/>
    <w:tmpl w:val="539A9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752008"/>
    <w:multiLevelType w:val="multilevel"/>
    <w:tmpl w:val="0382E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5F2F43"/>
    <w:multiLevelType w:val="multilevel"/>
    <w:tmpl w:val="BDB2EE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654F52"/>
    <w:multiLevelType w:val="multilevel"/>
    <w:tmpl w:val="70421B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7824C6"/>
    <w:multiLevelType w:val="multilevel"/>
    <w:tmpl w:val="04C8E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BA6A9D"/>
    <w:multiLevelType w:val="multilevel"/>
    <w:tmpl w:val="89E45D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A93668"/>
    <w:multiLevelType w:val="multilevel"/>
    <w:tmpl w:val="061C9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B8729B"/>
    <w:multiLevelType w:val="multilevel"/>
    <w:tmpl w:val="D982D4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7C5AB0"/>
    <w:multiLevelType w:val="multilevel"/>
    <w:tmpl w:val="9140B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AA45BF"/>
    <w:multiLevelType w:val="multilevel"/>
    <w:tmpl w:val="0846D4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CF2096"/>
    <w:multiLevelType w:val="multilevel"/>
    <w:tmpl w:val="84C616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4827CE"/>
    <w:multiLevelType w:val="multilevel"/>
    <w:tmpl w:val="97366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9B18EB"/>
    <w:multiLevelType w:val="multilevel"/>
    <w:tmpl w:val="31167E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8C4499"/>
    <w:multiLevelType w:val="multilevel"/>
    <w:tmpl w:val="B3FE9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D34372"/>
    <w:multiLevelType w:val="multilevel"/>
    <w:tmpl w:val="48C652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C90C89"/>
    <w:multiLevelType w:val="multilevel"/>
    <w:tmpl w:val="1AE8974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C838F6"/>
    <w:multiLevelType w:val="multilevel"/>
    <w:tmpl w:val="FB6E6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D05245"/>
    <w:multiLevelType w:val="multilevel"/>
    <w:tmpl w:val="EA8C9A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E91CFE"/>
    <w:multiLevelType w:val="multilevel"/>
    <w:tmpl w:val="02CE10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321F7E"/>
    <w:multiLevelType w:val="multilevel"/>
    <w:tmpl w:val="DCBA86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646A5A"/>
    <w:multiLevelType w:val="multilevel"/>
    <w:tmpl w:val="977E22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5334D3"/>
    <w:multiLevelType w:val="multilevel"/>
    <w:tmpl w:val="662ADC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9762AC"/>
    <w:multiLevelType w:val="multilevel"/>
    <w:tmpl w:val="483EF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D01F4D"/>
    <w:multiLevelType w:val="multilevel"/>
    <w:tmpl w:val="219E01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CE25C3"/>
    <w:multiLevelType w:val="multilevel"/>
    <w:tmpl w:val="D6227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A65177"/>
    <w:multiLevelType w:val="multilevel"/>
    <w:tmpl w:val="21AABD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BD347B"/>
    <w:multiLevelType w:val="multilevel"/>
    <w:tmpl w:val="024EB4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DE16A2"/>
    <w:multiLevelType w:val="multilevel"/>
    <w:tmpl w:val="EB6E9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36393B"/>
    <w:multiLevelType w:val="multilevel"/>
    <w:tmpl w:val="A1ACD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61"/>
  </w:num>
  <w:num w:numId="4">
    <w:abstractNumId w:val="56"/>
  </w:num>
  <w:num w:numId="5">
    <w:abstractNumId w:val="25"/>
  </w:num>
  <w:num w:numId="6">
    <w:abstractNumId w:val="55"/>
  </w:num>
  <w:num w:numId="7">
    <w:abstractNumId w:val="9"/>
  </w:num>
  <w:num w:numId="8">
    <w:abstractNumId w:val="29"/>
  </w:num>
  <w:num w:numId="9">
    <w:abstractNumId w:val="47"/>
  </w:num>
  <w:num w:numId="10">
    <w:abstractNumId w:val="43"/>
  </w:num>
  <w:num w:numId="11">
    <w:abstractNumId w:val="64"/>
  </w:num>
  <w:num w:numId="12">
    <w:abstractNumId w:val="63"/>
  </w:num>
  <w:num w:numId="13">
    <w:abstractNumId w:val="20"/>
  </w:num>
  <w:num w:numId="14">
    <w:abstractNumId w:val="57"/>
  </w:num>
  <w:num w:numId="15">
    <w:abstractNumId w:val="11"/>
  </w:num>
  <w:num w:numId="16">
    <w:abstractNumId w:val="40"/>
  </w:num>
  <w:num w:numId="17">
    <w:abstractNumId w:val="4"/>
  </w:num>
  <w:num w:numId="18">
    <w:abstractNumId w:val="22"/>
  </w:num>
  <w:num w:numId="19">
    <w:abstractNumId w:val="24"/>
  </w:num>
  <w:num w:numId="20">
    <w:abstractNumId w:val="60"/>
  </w:num>
  <w:num w:numId="21">
    <w:abstractNumId w:val="7"/>
  </w:num>
  <w:num w:numId="22">
    <w:abstractNumId w:val="5"/>
  </w:num>
  <w:num w:numId="23">
    <w:abstractNumId w:val="27"/>
  </w:num>
  <w:num w:numId="24">
    <w:abstractNumId w:val="21"/>
  </w:num>
  <w:num w:numId="25">
    <w:abstractNumId w:val="51"/>
  </w:num>
  <w:num w:numId="26">
    <w:abstractNumId w:val="45"/>
  </w:num>
  <w:num w:numId="27">
    <w:abstractNumId w:val="14"/>
  </w:num>
  <w:num w:numId="28">
    <w:abstractNumId w:val="54"/>
  </w:num>
  <w:num w:numId="29">
    <w:abstractNumId w:val="59"/>
  </w:num>
  <w:num w:numId="30">
    <w:abstractNumId w:val="19"/>
  </w:num>
  <w:num w:numId="31">
    <w:abstractNumId w:val="28"/>
  </w:num>
  <w:num w:numId="32">
    <w:abstractNumId w:val="50"/>
  </w:num>
  <w:num w:numId="33">
    <w:abstractNumId w:val="12"/>
  </w:num>
  <w:num w:numId="34">
    <w:abstractNumId w:val="35"/>
  </w:num>
  <w:num w:numId="35">
    <w:abstractNumId w:val="23"/>
  </w:num>
  <w:num w:numId="36">
    <w:abstractNumId w:val="58"/>
  </w:num>
  <w:num w:numId="37">
    <w:abstractNumId w:val="33"/>
  </w:num>
  <w:num w:numId="38">
    <w:abstractNumId w:val="49"/>
  </w:num>
  <w:num w:numId="39">
    <w:abstractNumId w:val="3"/>
  </w:num>
  <w:num w:numId="40">
    <w:abstractNumId w:val="52"/>
  </w:num>
  <w:num w:numId="41">
    <w:abstractNumId w:val="37"/>
  </w:num>
  <w:num w:numId="42">
    <w:abstractNumId w:val="62"/>
  </w:num>
  <w:num w:numId="43">
    <w:abstractNumId w:val="32"/>
  </w:num>
  <w:num w:numId="44">
    <w:abstractNumId w:val="42"/>
  </w:num>
  <w:num w:numId="45">
    <w:abstractNumId w:val="15"/>
  </w:num>
  <w:num w:numId="46">
    <w:abstractNumId w:val="17"/>
  </w:num>
  <w:num w:numId="47">
    <w:abstractNumId w:val="48"/>
  </w:num>
  <w:num w:numId="48">
    <w:abstractNumId w:val="46"/>
  </w:num>
  <w:num w:numId="49">
    <w:abstractNumId w:val="30"/>
  </w:num>
  <w:num w:numId="50">
    <w:abstractNumId w:val="39"/>
  </w:num>
  <w:num w:numId="51">
    <w:abstractNumId w:val="44"/>
  </w:num>
  <w:num w:numId="52">
    <w:abstractNumId w:val="8"/>
  </w:num>
  <w:num w:numId="53">
    <w:abstractNumId w:val="2"/>
  </w:num>
  <w:num w:numId="54">
    <w:abstractNumId w:val="34"/>
  </w:num>
  <w:num w:numId="55">
    <w:abstractNumId w:val="53"/>
  </w:num>
  <w:num w:numId="56">
    <w:abstractNumId w:val="13"/>
  </w:num>
  <w:num w:numId="57">
    <w:abstractNumId w:val="16"/>
  </w:num>
  <w:num w:numId="58">
    <w:abstractNumId w:val="0"/>
  </w:num>
  <w:num w:numId="59">
    <w:abstractNumId w:val="1"/>
  </w:num>
  <w:num w:numId="60">
    <w:abstractNumId w:val="10"/>
  </w:num>
  <w:num w:numId="61">
    <w:abstractNumId w:val="6"/>
  </w:num>
  <w:num w:numId="62">
    <w:abstractNumId w:val="18"/>
  </w:num>
  <w:num w:numId="63">
    <w:abstractNumId w:val="41"/>
  </w:num>
  <w:num w:numId="64">
    <w:abstractNumId w:val="65"/>
  </w:num>
  <w:num w:numId="65">
    <w:abstractNumId w:val="31"/>
  </w:num>
  <w:num w:numId="66">
    <w:abstractNumId w:val="26"/>
  </w:num>
  <w:num w:numId="67">
    <w:abstractNumId w:val="6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72mXgvKdqdYqeQuqes1bzdhcuulUOsAIbmVnc7fNv17Y+8EKm2Gy+8g8mmeWGgiNlSXjeMvUyCEJKqMEZygqSw==" w:salt="sPE43Ek+YgoifdfEvhHB/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0E59"/>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5C65"/>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18F"/>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0E55"/>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C5C65"/>
    <w:pPr>
      <w:spacing w:after="0" w:line="240" w:lineRule="auto"/>
      <w:ind w:left="400" w:hanging="200"/>
    </w:pPr>
  </w:style>
  <w:style w:type="character" w:styleId="UnresolvedMention">
    <w:name w:val="Unresolved Mention"/>
    <w:basedOn w:val="DefaultParagraphFont"/>
    <w:uiPriority w:val="99"/>
    <w:semiHidden/>
    <w:unhideWhenUsed/>
    <w:rsid w:val="007C5C6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D2964B-D073-4F8E-BA81-831B251A04AC}">
  <ds:schemaRefs>
    <ds:schemaRef ds:uri="http://schemas.openxmlformats.org/officeDocument/2006/bibliography"/>
  </ds:schemaRefs>
</ds:datastoreItem>
</file>

<file path=customXml/itemProps2.xml><?xml version="1.0" encoding="utf-8"?>
<ds:datastoreItem xmlns:ds="http://schemas.openxmlformats.org/officeDocument/2006/customXml" ds:itemID="{EB9A5233-2336-4082-9DEC-EF5101777B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125223</Words>
  <Characters>713774</Characters>
  <Application>Microsoft Office Word</Application>
  <DocSecurity>8</DocSecurity>
  <Lines>5948</Lines>
  <Paragraphs>1674</Paragraphs>
  <ScaleCrop>false</ScaleCrop>
  <Company/>
  <LinksUpToDate>false</LinksUpToDate>
  <CharactersWithSpaces>837323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2017-12-01T00:04:00Z</dcterms:created>
  <dcterms:modified xsi:type="dcterms:W3CDTF">2017-12-01T00:04:00Z</dcterms:modified>
</cp:coreProperties>
</file>