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35E8B" w:rsidRDefault="00835E8B">
      <w:pPr>
        <w:pStyle w:val="PURBody"/>
        <w:shd w:val="clear" w:color="auto" w:fill="00188F"/>
        <w:tabs>
          <w:tab w:val="clear" w:pos="360"/>
        </w:tabs>
        <w:ind w:right="7920" w:firstLine="360"/>
        <w:rPr>
          <w:color w:val="FFFFFF"/>
          <w:sz w:val="6"/>
          <w:szCs w:val="6"/>
        </w:rPr>
      </w:pPr>
    </w:p>
    <w:p w:rsidR="00835E8B" w:rsidRDefault="006865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835E8B" w:rsidRDefault="006865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835E8B" w:rsidRDefault="00835E8B">
      <w:pPr>
        <w:pStyle w:val="PURBody"/>
        <w:shd w:val="clear" w:color="auto" w:fill="00188F"/>
        <w:tabs>
          <w:tab w:val="clear" w:pos="360"/>
        </w:tabs>
        <w:spacing w:after="0"/>
        <w:ind w:right="7920" w:firstLine="360"/>
        <w:rPr>
          <w:color w:val="FFFFFF" w:themeColor="background1"/>
          <w:szCs w:val="18"/>
        </w:rPr>
      </w:pPr>
    </w:p>
    <w:p w:rsidR="00835E8B" w:rsidRDefault="00835E8B">
      <w:pPr>
        <w:pStyle w:val="PURBody"/>
        <w:shd w:val="clear" w:color="auto" w:fill="00188F"/>
        <w:tabs>
          <w:tab w:val="clear" w:pos="360"/>
        </w:tabs>
        <w:spacing w:after="0"/>
        <w:ind w:right="7920" w:firstLine="360"/>
        <w:rPr>
          <w:color w:val="FFFFFF" w:themeColor="background1"/>
          <w:szCs w:val="18"/>
        </w:rPr>
      </w:pPr>
    </w:p>
    <w:p w:rsidR="00835E8B" w:rsidRDefault="00835E8B">
      <w:pPr>
        <w:pStyle w:val="PURBody"/>
        <w:shd w:val="clear" w:color="auto" w:fill="00188F"/>
        <w:tabs>
          <w:tab w:val="clear" w:pos="360"/>
        </w:tabs>
        <w:spacing w:after="0"/>
        <w:ind w:right="7920" w:firstLine="360"/>
        <w:rPr>
          <w:color w:val="FFFFFF" w:themeColor="background1"/>
          <w:szCs w:val="18"/>
        </w:rPr>
      </w:pPr>
    </w:p>
    <w:p w:rsidR="00835E8B" w:rsidRDefault="00835E8B">
      <w:pPr>
        <w:pStyle w:val="PURBody"/>
        <w:shd w:val="clear" w:color="auto" w:fill="00188F"/>
        <w:tabs>
          <w:tab w:val="clear" w:pos="360"/>
        </w:tabs>
        <w:spacing w:after="0"/>
        <w:ind w:right="7920" w:firstLine="360"/>
        <w:rPr>
          <w:color w:val="FFFFFF" w:themeColor="background1"/>
          <w:szCs w:val="18"/>
        </w:rPr>
      </w:pPr>
    </w:p>
    <w:p w:rsidR="00835E8B" w:rsidRDefault="00835E8B">
      <w:pPr>
        <w:pStyle w:val="PURBody"/>
        <w:shd w:val="clear" w:color="auto" w:fill="00188F"/>
        <w:tabs>
          <w:tab w:val="clear" w:pos="360"/>
        </w:tabs>
        <w:spacing w:after="0"/>
        <w:ind w:right="7920" w:firstLine="360"/>
        <w:rPr>
          <w:color w:val="FFFFFF" w:themeColor="background1"/>
          <w:szCs w:val="18"/>
        </w:rPr>
      </w:pPr>
    </w:p>
    <w:p w:rsidR="00835E8B" w:rsidRDefault="00835E8B">
      <w:pPr>
        <w:pStyle w:val="PURBody"/>
        <w:shd w:val="clear" w:color="auto" w:fill="0072C6"/>
        <w:tabs>
          <w:tab w:val="clear" w:pos="360"/>
        </w:tabs>
        <w:ind w:right="1800" w:firstLine="360"/>
        <w:rPr>
          <w:sz w:val="72"/>
          <w:szCs w:val="72"/>
        </w:rPr>
      </w:pPr>
    </w:p>
    <w:p w:rsidR="00835E8B" w:rsidRDefault="00835E8B">
      <w:pPr>
        <w:pStyle w:val="PURBody"/>
        <w:shd w:val="clear" w:color="auto" w:fill="0072C6"/>
        <w:tabs>
          <w:tab w:val="clear" w:pos="360"/>
          <w:tab w:val="left" w:pos="180"/>
        </w:tabs>
        <w:ind w:right="1800" w:firstLine="360"/>
        <w:rPr>
          <w:color w:val="FFFFFF" w:themeColor="background1"/>
          <w:sz w:val="72"/>
          <w:szCs w:val="72"/>
        </w:rPr>
      </w:pPr>
    </w:p>
    <w:p w:rsidR="00835E8B" w:rsidRDefault="006865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835E8B" w:rsidRDefault="006865B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februarie 2017</w:t>
      </w:r>
    </w:p>
    <w:p w:rsidR="00835E8B" w:rsidRDefault="00835E8B">
      <w:pPr>
        <w:pStyle w:val="PURBody"/>
        <w:shd w:val="clear" w:color="auto" w:fill="0072C6"/>
        <w:tabs>
          <w:tab w:val="clear" w:pos="360"/>
        </w:tabs>
        <w:spacing w:after="0" w:line="230" w:lineRule="auto"/>
        <w:ind w:right="1800" w:firstLine="360"/>
        <w:rPr>
          <w:color w:val="FFFFFF" w:themeColor="background1"/>
          <w:sz w:val="96"/>
          <w:szCs w:val="96"/>
        </w:rPr>
      </w:pPr>
    </w:p>
    <w:p w:rsidR="00835E8B" w:rsidRDefault="006865B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35E8B" w:rsidRDefault="00835E8B">
      <w:pPr>
        <w:sectPr w:rsidR="00835E8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35E8B" w:rsidRDefault="006865B2">
      <w:pPr>
        <w:pStyle w:val="ProductList-SectionHeading"/>
        <w:pageBreakBefore/>
      </w:pPr>
      <w:bookmarkStart w:id="1" w:name="_Sec842"/>
      <w:r>
        <w:lastRenderedPageBreak/>
        <w:t>Cuprins</w:t>
      </w:r>
    </w:p>
    <w:p w:rsidR="00835E8B" w:rsidRDefault="00835E8B">
      <w:pPr>
        <w:pStyle w:val="ProductList-Body"/>
      </w:pPr>
    </w:p>
    <w:p w:rsidR="00835E8B" w:rsidRDefault="00835E8B">
      <w:pPr>
        <w:sectPr w:rsidR="00835E8B">
          <w:headerReference w:type="default" r:id="rId16"/>
          <w:footerReference w:type="default" r:id="rId17"/>
          <w:type w:val="continuous"/>
          <w:pgSz w:w="12240" w:h="15840" w:code="1"/>
          <w:pgMar w:top="1170" w:right="720" w:bottom="1620" w:left="720" w:header="432" w:footer="288" w:gutter="0"/>
          <w:cols w:space="360"/>
        </w:sectPr>
      </w:pPr>
    </w:p>
    <w:p w:rsidR="00F42158" w:rsidRDefault="006865B2">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5205" w:history="1">
        <w:r w:rsidR="00F42158" w:rsidRPr="009F4C98">
          <w:rPr>
            <w:rStyle w:val="Hyperlink"/>
            <w:noProof/>
          </w:rPr>
          <w:t>Introducere</w:t>
        </w:r>
        <w:r w:rsidR="00F42158">
          <w:rPr>
            <w:noProof/>
          </w:rPr>
          <w:tab/>
        </w:r>
        <w:r w:rsidR="00F42158">
          <w:rPr>
            <w:noProof/>
          </w:rPr>
          <w:fldChar w:fldCharType="begin"/>
        </w:r>
        <w:r w:rsidR="00F42158">
          <w:rPr>
            <w:noProof/>
          </w:rPr>
          <w:instrText xml:space="preserve"> PAGEREF _Toc473205205 \h </w:instrText>
        </w:r>
        <w:r w:rsidR="00F42158">
          <w:rPr>
            <w:noProof/>
          </w:rPr>
        </w:r>
        <w:r w:rsidR="00F42158">
          <w:rPr>
            <w:noProof/>
          </w:rPr>
          <w:fldChar w:fldCharType="separate"/>
        </w:r>
        <w:r w:rsidR="00F42158">
          <w:rPr>
            <w:noProof/>
          </w:rPr>
          <w:t>4</w:t>
        </w:r>
        <w:r w:rsidR="00F42158">
          <w:rPr>
            <w:noProof/>
          </w:rPr>
          <w:fldChar w:fldCharType="end"/>
        </w:r>
      </w:hyperlink>
    </w:p>
    <w:p w:rsidR="00F42158" w:rsidRDefault="00F42158">
      <w:pPr>
        <w:pStyle w:val="TOC2"/>
        <w:rPr>
          <w:rFonts w:eastAsiaTheme="minorEastAsia"/>
          <w:smallCaps w:val="0"/>
          <w:sz w:val="22"/>
        </w:rPr>
      </w:pPr>
      <w:hyperlink w:anchor="_Toc473205206" w:history="1">
        <w:r w:rsidRPr="009F4C98">
          <w:rPr>
            <w:rStyle w:val="Hyperlink"/>
          </w:rPr>
          <w:t>Despre acest document</w:t>
        </w:r>
        <w:r>
          <w:tab/>
        </w:r>
        <w:r>
          <w:fldChar w:fldCharType="begin"/>
        </w:r>
        <w:r>
          <w:instrText xml:space="preserve"> PAGEREF _Toc473205206 \h </w:instrText>
        </w:r>
        <w:r>
          <w:fldChar w:fldCharType="separate"/>
        </w:r>
        <w:r>
          <w:t>4</w:t>
        </w:r>
        <w:r>
          <w:fldChar w:fldCharType="end"/>
        </w:r>
      </w:hyperlink>
    </w:p>
    <w:p w:rsidR="00F42158" w:rsidRDefault="00F42158">
      <w:pPr>
        <w:pStyle w:val="TOC2"/>
        <w:rPr>
          <w:rFonts w:eastAsiaTheme="minorEastAsia"/>
          <w:smallCaps w:val="0"/>
          <w:sz w:val="22"/>
        </w:rPr>
      </w:pPr>
      <w:hyperlink w:anchor="_Toc473205207" w:history="1">
        <w:r w:rsidRPr="009F4C98">
          <w:rPr>
            <w:rStyle w:val="Hyperlink"/>
          </w:rPr>
          <w:t>Ce conţine acest document</w:t>
        </w:r>
        <w:r>
          <w:tab/>
        </w:r>
        <w:r>
          <w:fldChar w:fldCharType="begin"/>
        </w:r>
        <w:r>
          <w:instrText xml:space="preserve"> PAGEREF _Toc473205207 \h </w:instrText>
        </w:r>
        <w:r>
          <w:fldChar w:fldCharType="separate"/>
        </w:r>
        <w:r>
          <w:t>4</w:t>
        </w:r>
        <w:r>
          <w:fldChar w:fldCharType="end"/>
        </w:r>
      </w:hyperlink>
    </w:p>
    <w:p w:rsidR="00F42158" w:rsidRDefault="00F42158">
      <w:pPr>
        <w:pStyle w:val="TOC2"/>
        <w:rPr>
          <w:rFonts w:eastAsiaTheme="minorEastAsia"/>
          <w:smallCaps w:val="0"/>
          <w:sz w:val="22"/>
        </w:rPr>
      </w:pPr>
      <w:hyperlink w:anchor="_Toc473205208" w:history="1">
        <w:r w:rsidRPr="009F4C98">
          <w:rPr>
            <w:rStyle w:val="Hyperlink"/>
          </w:rPr>
          <w:t>Navigarea într-o intrare de produs</w:t>
        </w:r>
        <w:r>
          <w:tab/>
        </w:r>
        <w:r>
          <w:fldChar w:fldCharType="begin"/>
        </w:r>
        <w:r>
          <w:instrText xml:space="preserve"> PAGEREF _Toc473205208 \h </w:instrText>
        </w:r>
        <w:r>
          <w:fldChar w:fldCharType="separate"/>
        </w:r>
        <w:r>
          <w:t>4</w:t>
        </w:r>
        <w:r>
          <w:fldChar w:fldCharType="end"/>
        </w:r>
      </w:hyperlink>
    </w:p>
    <w:p w:rsidR="00F42158" w:rsidRDefault="00F42158">
      <w:pPr>
        <w:pStyle w:val="TOC2"/>
        <w:rPr>
          <w:rFonts w:eastAsiaTheme="minorEastAsia"/>
          <w:smallCaps w:val="0"/>
          <w:sz w:val="22"/>
        </w:rPr>
      </w:pPr>
      <w:hyperlink w:anchor="_Toc473205209" w:history="1">
        <w:r w:rsidRPr="009F4C98">
          <w:rPr>
            <w:rStyle w:val="Hyperlink"/>
          </w:rPr>
          <w:t>Clarificări şi rezumatul modificărilor aduse acestui document</w:t>
        </w:r>
        <w:r>
          <w:tab/>
        </w:r>
        <w:r>
          <w:fldChar w:fldCharType="begin"/>
        </w:r>
        <w:r>
          <w:instrText xml:space="preserve"> PAGEREF _Toc473205209 \h </w:instrText>
        </w:r>
        <w:r>
          <w:fldChar w:fldCharType="separate"/>
        </w:r>
        <w:r>
          <w:t>5</w:t>
        </w:r>
        <w:r>
          <w:fldChar w:fldCharType="end"/>
        </w:r>
      </w:hyperlink>
    </w:p>
    <w:p w:rsidR="00F42158" w:rsidRDefault="00F42158">
      <w:pPr>
        <w:pStyle w:val="TOC1"/>
        <w:rPr>
          <w:rFonts w:eastAsiaTheme="minorEastAsia"/>
          <w:b w:val="0"/>
          <w:caps w:val="0"/>
          <w:noProof/>
          <w:sz w:val="22"/>
          <w:szCs w:val="22"/>
        </w:rPr>
      </w:pPr>
      <w:hyperlink w:anchor="_Toc473205210" w:history="1">
        <w:r w:rsidRPr="009F4C98">
          <w:rPr>
            <w:rStyle w:val="Hyperlink"/>
            <w:noProof/>
          </w:rPr>
          <w:t>License Terms</w:t>
        </w:r>
        <w:r>
          <w:rPr>
            <w:noProof/>
          </w:rPr>
          <w:tab/>
        </w:r>
        <w:r>
          <w:rPr>
            <w:noProof/>
          </w:rPr>
          <w:fldChar w:fldCharType="begin"/>
        </w:r>
        <w:r>
          <w:rPr>
            <w:noProof/>
          </w:rPr>
          <w:instrText xml:space="preserve"> PAGEREF _Toc473205210 \h </w:instrText>
        </w:r>
        <w:r>
          <w:rPr>
            <w:noProof/>
          </w:rPr>
        </w:r>
        <w:r>
          <w:rPr>
            <w:noProof/>
          </w:rPr>
          <w:fldChar w:fldCharType="separate"/>
        </w:r>
        <w:r>
          <w:rPr>
            <w:noProof/>
          </w:rPr>
          <w:t>7</w:t>
        </w:r>
        <w:r>
          <w:rPr>
            <w:noProof/>
          </w:rPr>
          <w:fldChar w:fldCharType="end"/>
        </w:r>
      </w:hyperlink>
    </w:p>
    <w:p w:rsidR="00F42158" w:rsidRDefault="00F42158">
      <w:pPr>
        <w:pStyle w:val="TOC2"/>
        <w:rPr>
          <w:rFonts w:eastAsiaTheme="minorEastAsia"/>
          <w:smallCaps w:val="0"/>
          <w:sz w:val="22"/>
        </w:rPr>
      </w:pPr>
      <w:hyperlink w:anchor="_Toc473205211" w:history="1">
        <w:r w:rsidRPr="009F4C98">
          <w:rPr>
            <w:rStyle w:val="Hyperlink"/>
          </w:rPr>
          <w:t>Termenii universali de licenţă</w:t>
        </w:r>
        <w:r>
          <w:tab/>
        </w:r>
        <w:r>
          <w:fldChar w:fldCharType="begin"/>
        </w:r>
        <w:r>
          <w:instrText xml:space="preserve"> PAGEREF _Toc473205211 \h </w:instrText>
        </w:r>
        <w:r>
          <w:fldChar w:fldCharType="separate"/>
        </w:r>
        <w:r>
          <w:t>7</w:t>
        </w:r>
        <w:r>
          <w:fldChar w:fldCharType="end"/>
        </w:r>
      </w:hyperlink>
    </w:p>
    <w:p w:rsidR="00F42158" w:rsidRDefault="00F42158">
      <w:pPr>
        <w:pStyle w:val="TOC2"/>
        <w:rPr>
          <w:rFonts w:eastAsiaTheme="minorEastAsia"/>
          <w:smallCaps w:val="0"/>
          <w:sz w:val="22"/>
        </w:rPr>
      </w:pPr>
      <w:hyperlink w:anchor="_Toc473205212" w:history="1">
        <w:r w:rsidRPr="009F4C98">
          <w:rPr>
            <w:rStyle w:val="Hyperlink"/>
          </w:rPr>
          <w:t>Termenii modelului de licenţă</w:t>
        </w:r>
        <w:r>
          <w:tab/>
        </w:r>
        <w:r>
          <w:fldChar w:fldCharType="begin"/>
        </w:r>
        <w:r>
          <w:instrText xml:space="preserve"> PAGEREF _Toc473205212 \h </w:instrText>
        </w:r>
        <w:r>
          <w:fldChar w:fldCharType="separate"/>
        </w:r>
        <w:r>
          <w:t>10</w:t>
        </w:r>
        <w:r>
          <w:fldChar w:fldCharType="end"/>
        </w:r>
      </w:hyperlink>
    </w:p>
    <w:p w:rsidR="00F42158" w:rsidRDefault="00F42158">
      <w:pPr>
        <w:pStyle w:val="TOC3"/>
        <w:rPr>
          <w:rFonts w:eastAsiaTheme="minorEastAsia"/>
          <w:smallCaps w:val="0"/>
          <w:sz w:val="22"/>
        </w:rPr>
      </w:pPr>
      <w:hyperlink w:anchor="_Toc473205213" w:history="1">
        <w:r w:rsidRPr="009F4C98">
          <w:rPr>
            <w:rStyle w:val="Hyperlink"/>
          </w:rPr>
          <w:t>Aplicaţii desktop</w:t>
        </w:r>
        <w:r>
          <w:tab/>
        </w:r>
        <w:r>
          <w:fldChar w:fldCharType="begin"/>
        </w:r>
        <w:r>
          <w:instrText xml:space="preserve"> PAGEREF _Toc473205213 \h </w:instrText>
        </w:r>
        <w:r>
          <w:fldChar w:fldCharType="separate"/>
        </w:r>
        <w:r>
          <w:t>10</w:t>
        </w:r>
        <w:r>
          <w:fldChar w:fldCharType="end"/>
        </w:r>
      </w:hyperlink>
    </w:p>
    <w:p w:rsidR="00F42158" w:rsidRDefault="00F42158">
      <w:pPr>
        <w:pStyle w:val="TOC3"/>
        <w:rPr>
          <w:rFonts w:eastAsiaTheme="minorEastAsia"/>
          <w:smallCaps w:val="0"/>
          <w:sz w:val="22"/>
        </w:rPr>
      </w:pPr>
      <w:hyperlink w:anchor="_Toc473205214" w:history="1">
        <w:r w:rsidRPr="009F4C98">
          <w:rPr>
            <w:rStyle w:val="Hyperlink"/>
          </w:rPr>
          <w:t>Sistemele de operare desktop</w:t>
        </w:r>
        <w:r>
          <w:tab/>
        </w:r>
        <w:r>
          <w:fldChar w:fldCharType="begin"/>
        </w:r>
        <w:r>
          <w:instrText xml:space="preserve"> PAGEREF _Toc473205214 \h </w:instrText>
        </w:r>
        <w:r>
          <w:fldChar w:fldCharType="separate"/>
        </w:r>
        <w:r>
          <w:t>10</w:t>
        </w:r>
        <w:r>
          <w:fldChar w:fldCharType="end"/>
        </w:r>
      </w:hyperlink>
    </w:p>
    <w:p w:rsidR="00F42158" w:rsidRDefault="00F42158">
      <w:pPr>
        <w:pStyle w:val="TOC3"/>
        <w:rPr>
          <w:rFonts w:eastAsiaTheme="minorEastAsia"/>
          <w:smallCaps w:val="0"/>
          <w:sz w:val="22"/>
        </w:rPr>
      </w:pPr>
      <w:hyperlink w:anchor="_Toc473205215" w:history="1">
        <w:r w:rsidRPr="009F4C98">
          <w:rPr>
            <w:rStyle w:val="Hyperlink"/>
          </w:rPr>
          <w:t>Per nucleu/Licenţă CAL</w:t>
        </w:r>
        <w:r>
          <w:tab/>
        </w:r>
        <w:r>
          <w:fldChar w:fldCharType="begin"/>
        </w:r>
        <w:r>
          <w:instrText xml:space="preserve"> PAGEREF _Toc473205215 \h </w:instrText>
        </w:r>
        <w:r>
          <w:fldChar w:fldCharType="separate"/>
        </w:r>
        <w:r>
          <w:t>10</w:t>
        </w:r>
        <w:r>
          <w:fldChar w:fldCharType="end"/>
        </w:r>
      </w:hyperlink>
    </w:p>
    <w:p w:rsidR="00F42158" w:rsidRDefault="00F42158">
      <w:pPr>
        <w:pStyle w:val="TOC3"/>
        <w:rPr>
          <w:rFonts w:eastAsiaTheme="minorEastAsia"/>
          <w:smallCaps w:val="0"/>
          <w:sz w:val="22"/>
        </w:rPr>
      </w:pPr>
      <w:hyperlink w:anchor="_Toc473205216" w:history="1">
        <w:r w:rsidRPr="009F4C98">
          <w:rPr>
            <w:rStyle w:val="Hyperlink"/>
          </w:rPr>
          <w:t>Server per CAL</w:t>
        </w:r>
        <w:r>
          <w:tab/>
        </w:r>
        <w:r>
          <w:fldChar w:fldCharType="begin"/>
        </w:r>
        <w:r>
          <w:instrText xml:space="preserve"> PAGEREF _Toc473205216 \h </w:instrText>
        </w:r>
        <w:r>
          <w:fldChar w:fldCharType="separate"/>
        </w:r>
        <w:r>
          <w:t>11</w:t>
        </w:r>
        <w:r>
          <w:fldChar w:fldCharType="end"/>
        </w:r>
      </w:hyperlink>
    </w:p>
    <w:p w:rsidR="00F42158" w:rsidRDefault="00F42158">
      <w:pPr>
        <w:pStyle w:val="TOC3"/>
        <w:rPr>
          <w:rFonts w:eastAsiaTheme="minorEastAsia"/>
          <w:smallCaps w:val="0"/>
          <w:sz w:val="22"/>
        </w:rPr>
      </w:pPr>
      <w:hyperlink w:anchor="_Toc473205217" w:history="1">
        <w:r w:rsidRPr="009F4C98">
          <w:rPr>
            <w:rStyle w:val="Hyperlink"/>
          </w:rPr>
          <w:t>Per nucleu</w:t>
        </w:r>
        <w:r>
          <w:tab/>
        </w:r>
        <w:r>
          <w:fldChar w:fldCharType="begin"/>
        </w:r>
        <w:r>
          <w:instrText xml:space="preserve"> PAGEREF _Toc473205217 \h </w:instrText>
        </w:r>
        <w:r>
          <w:fldChar w:fldCharType="separate"/>
        </w:r>
        <w:r>
          <w:t>11</w:t>
        </w:r>
        <w:r>
          <w:fldChar w:fldCharType="end"/>
        </w:r>
      </w:hyperlink>
    </w:p>
    <w:p w:rsidR="00F42158" w:rsidRDefault="00F42158">
      <w:pPr>
        <w:pStyle w:val="TOC3"/>
        <w:rPr>
          <w:rFonts w:eastAsiaTheme="minorEastAsia"/>
          <w:smallCaps w:val="0"/>
          <w:sz w:val="22"/>
        </w:rPr>
      </w:pPr>
      <w:hyperlink w:anchor="_Toc473205218" w:history="1">
        <w:r w:rsidRPr="009F4C98">
          <w:rPr>
            <w:rStyle w:val="Hyperlink"/>
          </w:rPr>
          <w:t>Servere de management</w:t>
        </w:r>
        <w:r>
          <w:tab/>
        </w:r>
        <w:r>
          <w:fldChar w:fldCharType="begin"/>
        </w:r>
        <w:r>
          <w:instrText xml:space="preserve"> PAGEREF _Toc473205218 \h </w:instrText>
        </w:r>
        <w:r>
          <w:fldChar w:fldCharType="separate"/>
        </w:r>
        <w:r>
          <w:t>11</w:t>
        </w:r>
        <w:r>
          <w:fldChar w:fldCharType="end"/>
        </w:r>
      </w:hyperlink>
    </w:p>
    <w:p w:rsidR="00F42158" w:rsidRDefault="00F42158">
      <w:pPr>
        <w:pStyle w:val="TOC3"/>
        <w:rPr>
          <w:rFonts w:eastAsiaTheme="minorEastAsia"/>
          <w:smallCaps w:val="0"/>
          <w:sz w:val="22"/>
        </w:rPr>
      </w:pPr>
      <w:hyperlink w:anchor="_Toc473205219" w:history="1">
        <w:r w:rsidRPr="009F4C98">
          <w:rPr>
            <w:rStyle w:val="Hyperlink"/>
          </w:rPr>
          <w:t>Servere speciale</w:t>
        </w:r>
        <w:r>
          <w:tab/>
        </w:r>
        <w:r>
          <w:fldChar w:fldCharType="begin"/>
        </w:r>
        <w:r>
          <w:instrText xml:space="preserve"> PAGEREF _Toc473205219 \h </w:instrText>
        </w:r>
        <w:r>
          <w:fldChar w:fldCharType="separate"/>
        </w:r>
        <w:r>
          <w:t>12</w:t>
        </w:r>
        <w:r>
          <w:fldChar w:fldCharType="end"/>
        </w:r>
      </w:hyperlink>
    </w:p>
    <w:p w:rsidR="00F42158" w:rsidRDefault="00F42158">
      <w:pPr>
        <w:pStyle w:val="TOC3"/>
        <w:rPr>
          <w:rFonts w:eastAsiaTheme="minorEastAsia"/>
          <w:smallCaps w:val="0"/>
          <w:sz w:val="22"/>
        </w:rPr>
      </w:pPr>
      <w:hyperlink w:anchor="_Toc473205220" w:history="1">
        <w:r w:rsidRPr="009F4C98">
          <w:rPr>
            <w:rStyle w:val="Hyperlink"/>
          </w:rPr>
          <w:t>Instrumente de dezvoltare</w:t>
        </w:r>
        <w:r>
          <w:tab/>
        </w:r>
        <w:r>
          <w:fldChar w:fldCharType="begin"/>
        </w:r>
        <w:r>
          <w:instrText xml:space="preserve"> PAGEREF _Toc473205220 \h </w:instrText>
        </w:r>
        <w:r>
          <w:fldChar w:fldCharType="separate"/>
        </w:r>
        <w:r>
          <w:t>12</w:t>
        </w:r>
        <w:r>
          <w:fldChar w:fldCharType="end"/>
        </w:r>
      </w:hyperlink>
    </w:p>
    <w:p w:rsidR="00F42158" w:rsidRDefault="00F42158">
      <w:pPr>
        <w:pStyle w:val="TOC1"/>
        <w:rPr>
          <w:rFonts w:eastAsiaTheme="minorEastAsia"/>
          <w:b w:val="0"/>
          <w:caps w:val="0"/>
          <w:noProof/>
          <w:sz w:val="22"/>
          <w:szCs w:val="22"/>
        </w:rPr>
      </w:pPr>
      <w:hyperlink w:anchor="_Toc473205221" w:history="1">
        <w:r w:rsidRPr="009F4C98">
          <w:rPr>
            <w:rStyle w:val="Hyperlink"/>
            <w:noProof/>
          </w:rPr>
          <w:t>Produse software</w:t>
        </w:r>
        <w:r>
          <w:rPr>
            <w:noProof/>
          </w:rPr>
          <w:tab/>
        </w:r>
        <w:r>
          <w:rPr>
            <w:noProof/>
          </w:rPr>
          <w:fldChar w:fldCharType="begin"/>
        </w:r>
        <w:r>
          <w:rPr>
            <w:noProof/>
          </w:rPr>
          <w:instrText xml:space="preserve"> PAGEREF _Toc473205221 \h </w:instrText>
        </w:r>
        <w:r>
          <w:rPr>
            <w:noProof/>
          </w:rPr>
        </w:r>
        <w:r>
          <w:rPr>
            <w:noProof/>
          </w:rPr>
          <w:fldChar w:fldCharType="separate"/>
        </w:r>
        <w:r>
          <w:rPr>
            <w:noProof/>
          </w:rPr>
          <w:t>14</w:t>
        </w:r>
        <w:r>
          <w:rPr>
            <w:noProof/>
          </w:rPr>
          <w:fldChar w:fldCharType="end"/>
        </w:r>
      </w:hyperlink>
    </w:p>
    <w:p w:rsidR="00F42158" w:rsidRDefault="00F42158">
      <w:pPr>
        <w:pStyle w:val="TOC2"/>
        <w:rPr>
          <w:rFonts w:eastAsiaTheme="minorEastAsia"/>
          <w:smallCaps w:val="0"/>
          <w:sz w:val="22"/>
        </w:rPr>
      </w:pPr>
      <w:hyperlink w:anchor="_Toc473205222" w:history="1">
        <w:r w:rsidRPr="009F4C98">
          <w:rPr>
            <w:rStyle w:val="Hyperlink"/>
          </w:rPr>
          <w:t>Advanced Threat Analytics</w:t>
        </w:r>
        <w:r>
          <w:tab/>
        </w:r>
        <w:r>
          <w:fldChar w:fldCharType="begin"/>
        </w:r>
        <w:r>
          <w:instrText xml:space="preserve"> PAGEREF _Toc473205222 \h </w:instrText>
        </w:r>
        <w:r>
          <w:fldChar w:fldCharType="separate"/>
        </w:r>
        <w:r>
          <w:t>14</w:t>
        </w:r>
        <w:r>
          <w:fldChar w:fldCharType="end"/>
        </w:r>
      </w:hyperlink>
    </w:p>
    <w:p w:rsidR="00F42158" w:rsidRDefault="00F42158">
      <w:pPr>
        <w:pStyle w:val="TOC2"/>
        <w:rPr>
          <w:rFonts w:eastAsiaTheme="minorEastAsia"/>
          <w:smallCaps w:val="0"/>
          <w:sz w:val="22"/>
        </w:rPr>
      </w:pPr>
      <w:hyperlink w:anchor="_Toc473205223" w:history="1">
        <w:r w:rsidRPr="009F4C98">
          <w:rPr>
            <w:rStyle w:val="Hyperlink"/>
          </w:rPr>
          <w:t>BizTalk</w:t>
        </w:r>
        <w:r>
          <w:tab/>
        </w:r>
        <w:r>
          <w:fldChar w:fldCharType="begin"/>
        </w:r>
        <w:r>
          <w:instrText xml:space="preserve"> PAGEREF _Toc473205223 \h </w:instrText>
        </w:r>
        <w:r>
          <w:fldChar w:fldCharType="separate"/>
        </w:r>
        <w:r>
          <w:t>14</w:t>
        </w:r>
        <w:r>
          <w:fldChar w:fldCharType="end"/>
        </w:r>
      </w:hyperlink>
    </w:p>
    <w:p w:rsidR="00F42158" w:rsidRDefault="00F42158">
      <w:pPr>
        <w:pStyle w:val="TOC2"/>
        <w:rPr>
          <w:rFonts w:eastAsiaTheme="minorEastAsia"/>
          <w:smallCaps w:val="0"/>
          <w:sz w:val="22"/>
        </w:rPr>
      </w:pPr>
      <w:hyperlink w:anchor="_Toc473205224" w:history="1">
        <w:r w:rsidRPr="009F4C98">
          <w:rPr>
            <w:rStyle w:val="Hyperlink"/>
          </w:rPr>
          <w:t>Suite CAL Suite</w:t>
        </w:r>
        <w:r>
          <w:tab/>
        </w:r>
        <w:r>
          <w:fldChar w:fldCharType="begin"/>
        </w:r>
        <w:r>
          <w:instrText xml:space="preserve"> PAGEREF _Toc473205224 \h </w:instrText>
        </w:r>
        <w:r>
          <w:fldChar w:fldCharType="separate"/>
        </w:r>
        <w:r>
          <w:t>16</w:t>
        </w:r>
        <w:r>
          <w:fldChar w:fldCharType="end"/>
        </w:r>
      </w:hyperlink>
    </w:p>
    <w:p w:rsidR="00F42158" w:rsidRDefault="00F42158">
      <w:pPr>
        <w:pStyle w:val="TOC2"/>
        <w:rPr>
          <w:rFonts w:eastAsiaTheme="minorEastAsia"/>
          <w:smallCaps w:val="0"/>
          <w:sz w:val="22"/>
        </w:rPr>
      </w:pPr>
      <w:hyperlink w:anchor="_Toc473205225" w:history="1">
        <w:r w:rsidRPr="009F4C98">
          <w:rPr>
            <w:rStyle w:val="Hyperlink"/>
          </w:rPr>
          <w:t>Suita Core Infrastructure Server (CIS)</w:t>
        </w:r>
        <w:r>
          <w:tab/>
        </w:r>
        <w:r>
          <w:fldChar w:fldCharType="begin"/>
        </w:r>
        <w:r>
          <w:instrText xml:space="preserve"> PAGEREF _Toc473205225 \h </w:instrText>
        </w:r>
        <w:r>
          <w:fldChar w:fldCharType="separate"/>
        </w:r>
        <w:r>
          <w:t>17</w:t>
        </w:r>
        <w:r>
          <w:fldChar w:fldCharType="end"/>
        </w:r>
      </w:hyperlink>
    </w:p>
    <w:p w:rsidR="00F42158" w:rsidRDefault="00F42158">
      <w:pPr>
        <w:pStyle w:val="TOC2"/>
        <w:rPr>
          <w:rFonts w:eastAsiaTheme="minorEastAsia"/>
          <w:smallCaps w:val="0"/>
          <w:sz w:val="22"/>
        </w:rPr>
      </w:pPr>
      <w:hyperlink w:anchor="_Toc473205226" w:history="1">
        <w:r w:rsidRPr="009F4C98">
          <w:rPr>
            <w:rStyle w:val="Hyperlink"/>
          </w:rPr>
          <w:t>Forefront</w:t>
        </w:r>
        <w:r>
          <w:tab/>
        </w:r>
        <w:r>
          <w:fldChar w:fldCharType="begin"/>
        </w:r>
        <w:r>
          <w:instrText xml:space="preserve"> PAGEREF _Toc473205226 \h </w:instrText>
        </w:r>
        <w:r>
          <w:fldChar w:fldCharType="separate"/>
        </w:r>
        <w:r>
          <w:t>19</w:t>
        </w:r>
        <w:r>
          <w:fldChar w:fldCharType="end"/>
        </w:r>
      </w:hyperlink>
    </w:p>
    <w:p w:rsidR="00F42158" w:rsidRDefault="00F42158">
      <w:pPr>
        <w:pStyle w:val="TOC2"/>
        <w:rPr>
          <w:rFonts w:eastAsiaTheme="minorEastAsia"/>
          <w:smallCaps w:val="0"/>
          <w:sz w:val="22"/>
        </w:rPr>
      </w:pPr>
      <w:hyperlink w:anchor="_Toc473205227" w:history="1">
        <w:r w:rsidRPr="009F4C98">
          <w:rPr>
            <w:rStyle w:val="Hyperlink"/>
          </w:rPr>
          <w:t>Microsoft Dynamics</w:t>
        </w:r>
        <w:r>
          <w:tab/>
        </w:r>
        <w:r>
          <w:fldChar w:fldCharType="begin"/>
        </w:r>
        <w:r>
          <w:instrText xml:space="preserve"> PAGEREF _Toc473205227 \h </w:instrText>
        </w:r>
        <w:r>
          <w:fldChar w:fldCharType="separate"/>
        </w:r>
        <w:r>
          <w:t>20</w:t>
        </w:r>
        <w:r>
          <w:fldChar w:fldCharType="end"/>
        </w:r>
      </w:hyperlink>
    </w:p>
    <w:p w:rsidR="00F42158" w:rsidRDefault="00F42158">
      <w:pPr>
        <w:pStyle w:val="TOC3"/>
        <w:rPr>
          <w:rFonts w:eastAsiaTheme="minorEastAsia"/>
          <w:smallCaps w:val="0"/>
          <w:sz w:val="22"/>
        </w:rPr>
      </w:pPr>
      <w:hyperlink w:anchor="_Toc473205228" w:history="1">
        <w:r w:rsidRPr="009F4C98">
          <w:rPr>
            <w:rStyle w:val="Hyperlink"/>
          </w:rPr>
          <w:t>Licenţă locală pentru Microsoft Dynamics 365</w:t>
        </w:r>
        <w:r>
          <w:tab/>
        </w:r>
        <w:r>
          <w:fldChar w:fldCharType="begin"/>
        </w:r>
        <w:r>
          <w:instrText xml:space="preserve"> PAGEREF _Toc473205228 \h </w:instrText>
        </w:r>
        <w:r>
          <w:fldChar w:fldCharType="separate"/>
        </w:r>
        <w:r>
          <w:t>20</w:t>
        </w:r>
        <w:r>
          <w:fldChar w:fldCharType="end"/>
        </w:r>
      </w:hyperlink>
    </w:p>
    <w:p w:rsidR="00F42158" w:rsidRDefault="00F42158">
      <w:pPr>
        <w:pStyle w:val="TOC3"/>
        <w:rPr>
          <w:rFonts w:eastAsiaTheme="minorEastAsia"/>
          <w:smallCaps w:val="0"/>
          <w:sz w:val="22"/>
        </w:rPr>
      </w:pPr>
      <w:hyperlink w:anchor="_Toc473205229" w:history="1">
        <w:r w:rsidRPr="009F4C98">
          <w:rPr>
            <w:rStyle w:val="Hyperlink"/>
          </w:rPr>
          <w:t>Microsoft Dynamics AX</w:t>
        </w:r>
        <w:r>
          <w:tab/>
        </w:r>
        <w:r>
          <w:fldChar w:fldCharType="begin"/>
        </w:r>
        <w:r>
          <w:instrText xml:space="preserve"> PAGEREF _Toc473205229 \h </w:instrText>
        </w:r>
        <w:r>
          <w:fldChar w:fldCharType="separate"/>
        </w:r>
        <w:r>
          <w:t>21</w:t>
        </w:r>
        <w:r>
          <w:fldChar w:fldCharType="end"/>
        </w:r>
      </w:hyperlink>
    </w:p>
    <w:p w:rsidR="00F42158" w:rsidRDefault="00F42158">
      <w:pPr>
        <w:pStyle w:val="TOC2"/>
        <w:rPr>
          <w:rFonts w:eastAsiaTheme="minorEastAsia"/>
          <w:smallCaps w:val="0"/>
          <w:sz w:val="22"/>
        </w:rPr>
      </w:pPr>
      <w:hyperlink w:anchor="_Toc473205230" w:history="1">
        <w:r w:rsidRPr="009F4C98">
          <w:rPr>
            <w:rStyle w:val="Hyperlink"/>
          </w:rPr>
          <w:t>Microsoft Identity Manager</w:t>
        </w:r>
        <w:r>
          <w:tab/>
        </w:r>
        <w:r>
          <w:fldChar w:fldCharType="begin"/>
        </w:r>
        <w:r>
          <w:instrText xml:space="preserve"> PAGEREF _Toc473205230 \h </w:instrText>
        </w:r>
        <w:r>
          <w:fldChar w:fldCharType="separate"/>
        </w:r>
        <w:r>
          <w:t>23</w:t>
        </w:r>
        <w:r>
          <w:fldChar w:fldCharType="end"/>
        </w:r>
      </w:hyperlink>
    </w:p>
    <w:p w:rsidR="00F42158" w:rsidRDefault="00F42158">
      <w:pPr>
        <w:pStyle w:val="TOC2"/>
        <w:rPr>
          <w:rFonts w:eastAsiaTheme="minorEastAsia"/>
          <w:smallCaps w:val="0"/>
          <w:sz w:val="22"/>
        </w:rPr>
      </w:pPr>
      <w:hyperlink w:anchor="_Toc473205231" w:history="1">
        <w:r w:rsidRPr="009F4C98">
          <w:rPr>
            <w:rStyle w:val="Hyperlink"/>
          </w:rPr>
          <w:t>Aplicaţii Office</w:t>
        </w:r>
        <w:r>
          <w:tab/>
        </w:r>
        <w:r>
          <w:fldChar w:fldCharType="begin"/>
        </w:r>
        <w:r>
          <w:instrText xml:space="preserve"> PAGEREF _Toc473205231 \h </w:instrText>
        </w:r>
        <w:r>
          <w:fldChar w:fldCharType="separate"/>
        </w:r>
        <w:r>
          <w:t>24</w:t>
        </w:r>
        <w:r>
          <w:fldChar w:fldCharType="end"/>
        </w:r>
      </w:hyperlink>
    </w:p>
    <w:p w:rsidR="00F42158" w:rsidRDefault="00F42158">
      <w:pPr>
        <w:pStyle w:val="TOC3"/>
        <w:rPr>
          <w:rFonts w:eastAsiaTheme="minorEastAsia"/>
          <w:smallCaps w:val="0"/>
          <w:sz w:val="22"/>
        </w:rPr>
      </w:pPr>
      <w:hyperlink w:anchor="_Toc473205232" w:history="1">
        <w:r w:rsidRPr="009F4C98">
          <w:rPr>
            <w:rStyle w:val="Hyperlink"/>
          </w:rPr>
          <w:t>Aplicaţiile pentru desktop cu Office</w:t>
        </w:r>
        <w:r>
          <w:tab/>
        </w:r>
        <w:r>
          <w:fldChar w:fldCharType="begin"/>
        </w:r>
        <w:r>
          <w:instrText xml:space="preserve"> PAGEREF _Toc473205232 \h </w:instrText>
        </w:r>
        <w:r>
          <w:fldChar w:fldCharType="separate"/>
        </w:r>
        <w:r>
          <w:t>24</w:t>
        </w:r>
        <w:r>
          <w:fldChar w:fldCharType="end"/>
        </w:r>
      </w:hyperlink>
    </w:p>
    <w:p w:rsidR="00F42158" w:rsidRDefault="00F42158">
      <w:pPr>
        <w:pStyle w:val="TOC3"/>
        <w:rPr>
          <w:rFonts w:eastAsiaTheme="minorEastAsia"/>
          <w:smallCaps w:val="0"/>
          <w:sz w:val="22"/>
        </w:rPr>
      </w:pPr>
      <w:hyperlink w:anchor="_Toc473205233" w:history="1">
        <w:r w:rsidRPr="009F4C98">
          <w:rPr>
            <w:rStyle w:val="Hyperlink"/>
          </w:rPr>
          <w:t>Office for Mac</w:t>
        </w:r>
        <w:r>
          <w:tab/>
        </w:r>
        <w:r>
          <w:fldChar w:fldCharType="begin"/>
        </w:r>
        <w:r>
          <w:instrText xml:space="preserve"> PAGEREF _Toc473205233 \h </w:instrText>
        </w:r>
        <w:r>
          <w:fldChar w:fldCharType="separate"/>
        </w:r>
        <w:r>
          <w:t>25</w:t>
        </w:r>
        <w:r>
          <w:fldChar w:fldCharType="end"/>
        </w:r>
      </w:hyperlink>
    </w:p>
    <w:p w:rsidR="00F42158" w:rsidRDefault="00F42158">
      <w:pPr>
        <w:pStyle w:val="TOC2"/>
        <w:rPr>
          <w:rFonts w:eastAsiaTheme="minorEastAsia"/>
          <w:smallCaps w:val="0"/>
          <w:sz w:val="22"/>
        </w:rPr>
      </w:pPr>
      <w:hyperlink w:anchor="_Toc473205234" w:history="1">
        <w:r w:rsidRPr="009F4C98">
          <w:rPr>
            <w:rStyle w:val="Hyperlink"/>
          </w:rPr>
          <w:t>Servere Office</w:t>
        </w:r>
        <w:r>
          <w:tab/>
        </w:r>
        <w:r>
          <w:fldChar w:fldCharType="begin"/>
        </w:r>
        <w:r>
          <w:instrText xml:space="preserve"> PAGEREF _Toc473205234 \h </w:instrText>
        </w:r>
        <w:r>
          <w:fldChar w:fldCharType="separate"/>
        </w:r>
        <w:r>
          <w:t>26</w:t>
        </w:r>
        <w:r>
          <w:fldChar w:fldCharType="end"/>
        </w:r>
      </w:hyperlink>
    </w:p>
    <w:p w:rsidR="00F42158" w:rsidRDefault="00F42158">
      <w:pPr>
        <w:pStyle w:val="TOC3"/>
        <w:rPr>
          <w:rFonts w:eastAsiaTheme="minorEastAsia"/>
          <w:smallCaps w:val="0"/>
          <w:sz w:val="22"/>
        </w:rPr>
      </w:pPr>
      <w:hyperlink w:anchor="_Toc473205235" w:history="1">
        <w:r w:rsidRPr="009F4C98">
          <w:rPr>
            <w:rStyle w:val="Hyperlink"/>
          </w:rPr>
          <w:t>Exchange Server</w:t>
        </w:r>
        <w:r>
          <w:tab/>
        </w:r>
        <w:r>
          <w:fldChar w:fldCharType="begin"/>
        </w:r>
        <w:r>
          <w:instrText xml:space="preserve"> PAGEREF _Toc473205235 \h </w:instrText>
        </w:r>
        <w:r>
          <w:fldChar w:fldCharType="separate"/>
        </w:r>
        <w:r>
          <w:t>26</w:t>
        </w:r>
        <w:r>
          <w:fldChar w:fldCharType="end"/>
        </w:r>
      </w:hyperlink>
    </w:p>
    <w:p w:rsidR="00F42158" w:rsidRDefault="00F42158">
      <w:pPr>
        <w:pStyle w:val="TOC3"/>
        <w:rPr>
          <w:rFonts w:eastAsiaTheme="minorEastAsia"/>
          <w:smallCaps w:val="0"/>
          <w:sz w:val="22"/>
        </w:rPr>
      </w:pPr>
      <w:hyperlink w:anchor="_Toc473205236" w:history="1">
        <w:r w:rsidRPr="009F4C98">
          <w:rPr>
            <w:rStyle w:val="Hyperlink"/>
          </w:rPr>
          <w:t>Project Server</w:t>
        </w:r>
        <w:r>
          <w:tab/>
        </w:r>
        <w:r>
          <w:fldChar w:fldCharType="begin"/>
        </w:r>
        <w:r>
          <w:instrText xml:space="preserve"> PAGEREF _Toc473205236 \h </w:instrText>
        </w:r>
        <w:r>
          <w:fldChar w:fldCharType="separate"/>
        </w:r>
        <w:r>
          <w:t>27</w:t>
        </w:r>
        <w:r>
          <w:fldChar w:fldCharType="end"/>
        </w:r>
      </w:hyperlink>
    </w:p>
    <w:p w:rsidR="00F42158" w:rsidRDefault="00F42158">
      <w:pPr>
        <w:pStyle w:val="TOC3"/>
        <w:rPr>
          <w:rFonts w:eastAsiaTheme="minorEastAsia"/>
          <w:smallCaps w:val="0"/>
          <w:sz w:val="22"/>
        </w:rPr>
      </w:pPr>
      <w:hyperlink w:anchor="_Toc473205237" w:history="1">
        <w:r w:rsidRPr="009F4C98">
          <w:rPr>
            <w:rStyle w:val="Hyperlink"/>
          </w:rPr>
          <w:t>SharePoint Server</w:t>
        </w:r>
        <w:r>
          <w:tab/>
        </w:r>
        <w:r>
          <w:fldChar w:fldCharType="begin"/>
        </w:r>
        <w:r>
          <w:instrText xml:space="preserve"> PAGEREF _Toc473205237 \h </w:instrText>
        </w:r>
        <w:r>
          <w:fldChar w:fldCharType="separate"/>
        </w:r>
        <w:r>
          <w:t>28</w:t>
        </w:r>
        <w:r>
          <w:fldChar w:fldCharType="end"/>
        </w:r>
      </w:hyperlink>
    </w:p>
    <w:p w:rsidR="00F42158" w:rsidRDefault="00F42158">
      <w:pPr>
        <w:pStyle w:val="TOC3"/>
        <w:rPr>
          <w:rFonts w:eastAsiaTheme="minorEastAsia"/>
          <w:smallCaps w:val="0"/>
          <w:sz w:val="22"/>
        </w:rPr>
      </w:pPr>
      <w:hyperlink w:anchor="_Toc473205238" w:history="1">
        <w:r w:rsidRPr="009F4C98">
          <w:rPr>
            <w:rStyle w:val="Hyperlink"/>
          </w:rPr>
          <w:t>Skype for Business Server</w:t>
        </w:r>
        <w:r>
          <w:tab/>
        </w:r>
        <w:r>
          <w:fldChar w:fldCharType="begin"/>
        </w:r>
        <w:r>
          <w:instrText xml:space="preserve"> PAGEREF _Toc473205238 \h </w:instrText>
        </w:r>
        <w:r>
          <w:fldChar w:fldCharType="separate"/>
        </w:r>
        <w:r>
          <w:t>29</w:t>
        </w:r>
        <w:r>
          <w:fldChar w:fldCharType="end"/>
        </w:r>
      </w:hyperlink>
    </w:p>
    <w:p w:rsidR="00F42158" w:rsidRDefault="00F42158">
      <w:pPr>
        <w:pStyle w:val="TOC2"/>
        <w:rPr>
          <w:rFonts w:eastAsiaTheme="minorEastAsia"/>
          <w:smallCaps w:val="0"/>
          <w:sz w:val="22"/>
        </w:rPr>
      </w:pPr>
      <w:hyperlink w:anchor="_Toc473205239" w:history="1">
        <w:r w:rsidRPr="009F4C98">
          <w:rPr>
            <w:rStyle w:val="Hyperlink"/>
          </w:rPr>
          <w:t>R Server</w:t>
        </w:r>
        <w:r>
          <w:tab/>
        </w:r>
        <w:r>
          <w:fldChar w:fldCharType="begin"/>
        </w:r>
        <w:r>
          <w:instrText xml:space="preserve"> PAGEREF _Toc473205239 \h </w:instrText>
        </w:r>
        <w:r>
          <w:fldChar w:fldCharType="separate"/>
        </w:r>
        <w:r>
          <w:t>30</w:t>
        </w:r>
        <w:r>
          <w:fldChar w:fldCharType="end"/>
        </w:r>
      </w:hyperlink>
    </w:p>
    <w:p w:rsidR="00F42158" w:rsidRDefault="00F42158">
      <w:pPr>
        <w:pStyle w:val="TOC2"/>
        <w:rPr>
          <w:rFonts w:eastAsiaTheme="minorEastAsia"/>
          <w:smallCaps w:val="0"/>
          <w:sz w:val="22"/>
        </w:rPr>
      </w:pPr>
      <w:hyperlink w:anchor="_Toc473205240" w:history="1">
        <w:r w:rsidRPr="009F4C98">
          <w:rPr>
            <w:rStyle w:val="Hyperlink"/>
          </w:rPr>
          <w:t>SQL Server</w:t>
        </w:r>
        <w:r>
          <w:tab/>
        </w:r>
        <w:r>
          <w:fldChar w:fldCharType="begin"/>
        </w:r>
        <w:r>
          <w:instrText xml:space="preserve"> PAGEREF _Toc473205240 \h </w:instrText>
        </w:r>
        <w:r>
          <w:fldChar w:fldCharType="separate"/>
        </w:r>
        <w:r>
          <w:t>31</w:t>
        </w:r>
        <w:r>
          <w:fldChar w:fldCharType="end"/>
        </w:r>
      </w:hyperlink>
    </w:p>
    <w:p w:rsidR="00F42158" w:rsidRDefault="00F42158">
      <w:pPr>
        <w:pStyle w:val="TOC2"/>
        <w:rPr>
          <w:rFonts w:eastAsiaTheme="minorEastAsia"/>
          <w:smallCaps w:val="0"/>
          <w:sz w:val="22"/>
        </w:rPr>
      </w:pPr>
      <w:hyperlink w:anchor="_Toc473205241" w:history="1">
        <w:r w:rsidRPr="009F4C98">
          <w:rPr>
            <w:rStyle w:val="Hyperlink"/>
          </w:rPr>
          <w:t>System Center</w:t>
        </w:r>
        <w:r>
          <w:tab/>
        </w:r>
        <w:r>
          <w:fldChar w:fldCharType="begin"/>
        </w:r>
        <w:r>
          <w:instrText xml:space="preserve"> PAGEREF _Toc473205241 \h </w:instrText>
        </w:r>
        <w:r>
          <w:fldChar w:fldCharType="separate"/>
        </w:r>
        <w:r>
          <w:t>33</w:t>
        </w:r>
        <w:r>
          <w:fldChar w:fldCharType="end"/>
        </w:r>
      </w:hyperlink>
    </w:p>
    <w:p w:rsidR="00F42158" w:rsidRDefault="00F42158">
      <w:pPr>
        <w:pStyle w:val="TOC3"/>
        <w:rPr>
          <w:rFonts w:eastAsiaTheme="minorEastAsia"/>
          <w:smallCaps w:val="0"/>
          <w:sz w:val="22"/>
        </w:rPr>
      </w:pPr>
      <w:hyperlink w:anchor="_Toc473205242" w:history="1">
        <w:r w:rsidRPr="009F4C98">
          <w:rPr>
            <w:rStyle w:val="Hyperlink"/>
          </w:rPr>
          <w:t>System Center Server</w:t>
        </w:r>
        <w:r>
          <w:tab/>
        </w:r>
        <w:r>
          <w:fldChar w:fldCharType="begin"/>
        </w:r>
        <w:r>
          <w:instrText xml:space="preserve"> PAGEREF _Toc473205242 \h </w:instrText>
        </w:r>
        <w:r>
          <w:fldChar w:fldCharType="separate"/>
        </w:r>
        <w:r>
          <w:t>33</w:t>
        </w:r>
        <w:r>
          <w:fldChar w:fldCharType="end"/>
        </w:r>
      </w:hyperlink>
    </w:p>
    <w:p w:rsidR="00F42158" w:rsidRDefault="00F42158">
      <w:pPr>
        <w:pStyle w:val="TOC3"/>
        <w:rPr>
          <w:rFonts w:eastAsiaTheme="minorEastAsia"/>
          <w:smallCaps w:val="0"/>
          <w:sz w:val="22"/>
        </w:rPr>
      </w:pPr>
      <w:hyperlink w:anchor="_Toc473205243" w:history="1">
        <w:r w:rsidRPr="009F4C98">
          <w:rPr>
            <w:rStyle w:val="Hyperlink"/>
          </w:rPr>
          <w:t>System Center Configuration Manager</w:t>
        </w:r>
        <w:r>
          <w:tab/>
        </w:r>
        <w:r>
          <w:fldChar w:fldCharType="begin"/>
        </w:r>
        <w:r>
          <w:instrText xml:space="preserve"> PAGEREF _Toc473205243 \h </w:instrText>
        </w:r>
        <w:r>
          <w:fldChar w:fldCharType="separate"/>
        </w:r>
        <w:r>
          <w:t>34</w:t>
        </w:r>
        <w:r>
          <w:fldChar w:fldCharType="end"/>
        </w:r>
      </w:hyperlink>
    </w:p>
    <w:p w:rsidR="00F42158" w:rsidRDefault="00F42158">
      <w:pPr>
        <w:pStyle w:val="TOC3"/>
        <w:rPr>
          <w:rFonts w:eastAsiaTheme="minorEastAsia"/>
          <w:smallCaps w:val="0"/>
          <w:sz w:val="22"/>
        </w:rPr>
      </w:pPr>
      <w:hyperlink w:anchor="_Toc473205244" w:history="1">
        <w:r w:rsidRPr="009F4C98">
          <w:rPr>
            <w:rStyle w:val="Hyperlink"/>
          </w:rPr>
          <w:t>System Center Data Protection Manager</w:t>
        </w:r>
        <w:r>
          <w:tab/>
        </w:r>
        <w:r>
          <w:fldChar w:fldCharType="begin"/>
        </w:r>
        <w:r>
          <w:instrText xml:space="preserve"> PAGEREF _Toc473205244 \h </w:instrText>
        </w:r>
        <w:r>
          <w:fldChar w:fldCharType="separate"/>
        </w:r>
        <w:r>
          <w:t>35</w:t>
        </w:r>
        <w:r>
          <w:fldChar w:fldCharType="end"/>
        </w:r>
      </w:hyperlink>
    </w:p>
    <w:p w:rsidR="00F42158" w:rsidRDefault="00F42158">
      <w:pPr>
        <w:pStyle w:val="TOC3"/>
        <w:rPr>
          <w:rFonts w:eastAsiaTheme="minorEastAsia"/>
          <w:smallCaps w:val="0"/>
          <w:sz w:val="22"/>
        </w:rPr>
      </w:pPr>
      <w:hyperlink w:anchor="_Toc473205245" w:history="1">
        <w:r w:rsidRPr="009F4C98">
          <w:rPr>
            <w:rStyle w:val="Hyperlink"/>
          </w:rPr>
          <w:t>System Center Endpoint Protection</w:t>
        </w:r>
        <w:r>
          <w:tab/>
        </w:r>
        <w:r>
          <w:fldChar w:fldCharType="begin"/>
        </w:r>
        <w:r>
          <w:instrText xml:space="preserve"> PAGEREF _Toc473205245 \h </w:instrText>
        </w:r>
        <w:r>
          <w:fldChar w:fldCharType="separate"/>
        </w:r>
        <w:r>
          <w:t>36</w:t>
        </w:r>
        <w:r>
          <w:fldChar w:fldCharType="end"/>
        </w:r>
      </w:hyperlink>
    </w:p>
    <w:p w:rsidR="00F42158" w:rsidRDefault="00F42158">
      <w:pPr>
        <w:pStyle w:val="TOC3"/>
        <w:rPr>
          <w:rFonts w:eastAsiaTheme="minorEastAsia"/>
          <w:smallCaps w:val="0"/>
          <w:sz w:val="22"/>
        </w:rPr>
      </w:pPr>
      <w:hyperlink w:anchor="_Toc473205246" w:history="1">
        <w:r w:rsidRPr="009F4C98">
          <w:rPr>
            <w:rStyle w:val="Hyperlink"/>
          </w:rPr>
          <w:t>System Center Operations Manager</w:t>
        </w:r>
        <w:r>
          <w:tab/>
        </w:r>
        <w:r>
          <w:fldChar w:fldCharType="begin"/>
        </w:r>
        <w:r>
          <w:instrText xml:space="preserve"> PAGEREF _Toc473205246 \h </w:instrText>
        </w:r>
        <w:r>
          <w:fldChar w:fldCharType="separate"/>
        </w:r>
        <w:r>
          <w:t>36</w:t>
        </w:r>
        <w:r>
          <w:fldChar w:fldCharType="end"/>
        </w:r>
      </w:hyperlink>
    </w:p>
    <w:p w:rsidR="00F42158" w:rsidRDefault="00F42158">
      <w:pPr>
        <w:pStyle w:val="TOC3"/>
        <w:rPr>
          <w:rFonts w:eastAsiaTheme="minorEastAsia"/>
          <w:smallCaps w:val="0"/>
          <w:sz w:val="22"/>
        </w:rPr>
      </w:pPr>
      <w:hyperlink w:anchor="_Toc473205247" w:history="1">
        <w:r w:rsidRPr="009F4C98">
          <w:rPr>
            <w:rStyle w:val="Hyperlink"/>
          </w:rPr>
          <w:t>System Center Orchestrator</w:t>
        </w:r>
        <w:r>
          <w:tab/>
        </w:r>
        <w:r>
          <w:fldChar w:fldCharType="begin"/>
        </w:r>
        <w:r>
          <w:instrText xml:space="preserve"> PAGEREF _Toc473205247 \h </w:instrText>
        </w:r>
        <w:r>
          <w:fldChar w:fldCharType="separate"/>
        </w:r>
        <w:r>
          <w:t>37</w:t>
        </w:r>
        <w:r>
          <w:fldChar w:fldCharType="end"/>
        </w:r>
      </w:hyperlink>
    </w:p>
    <w:p w:rsidR="00F42158" w:rsidRDefault="00F42158">
      <w:pPr>
        <w:pStyle w:val="TOC3"/>
        <w:rPr>
          <w:rFonts w:eastAsiaTheme="minorEastAsia"/>
          <w:smallCaps w:val="0"/>
          <w:sz w:val="22"/>
        </w:rPr>
      </w:pPr>
      <w:hyperlink w:anchor="_Toc473205248" w:history="1">
        <w:r w:rsidRPr="009F4C98">
          <w:rPr>
            <w:rStyle w:val="Hyperlink"/>
          </w:rPr>
          <w:t>System Center Service Manager</w:t>
        </w:r>
        <w:r>
          <w:tab/>
        </w:r>
        <w:r>
          <w:fldChar w:fldCharType="begin"/>
        </w:r>
        <w:r>
          <w:instrText xml:space="preserve"> PAGEREF _Toc473205248 \h </w:instrText>
        </w:r>
        <w:r>
          <w:fldChar w:fldCharType="separate"/>
        </w:r>
        <w:r>
          <w:t>38</w:t>
        </w:r>
        <w:r>
          <w:fldChar w:fldCharType="end"/>
        </w:r>
      </w:hyperlink>
    </w:p>
    <w:p w:rsidR="00F42158" w:rsidRDefault="00F42158">
      <w:pPr>
        <w:pStyle w:val="TOC2"/>
        <w:rPr>
          <w:rFonts w:eastAsiaTheme="minorEastAsia"/>
          <w:smallCaps w:val="0"/>
          <w:sz w:val="22"/>
        </w:rPr>
      </w:pPr>
      <w:hyperlink w:anchor="_Toc473205249" w:history="1">
        <w:r w:rsidRPr="009F4C98">
          <w:rPr>
            <w:rStyle w:val="Hyperlink"/>
          </w:rPr>
          <w:t>Virtual Desktop Infrastructure (VDI) Suite</w:t>
        </w:r>
        <w:r>
          <w:tab/>
        </w:r>
        <w:r>
          <w:fldChar w:fldCharType="begin"/>
        </w:r>
        <w:r>
          <w:instrText xml:space="preserve"> PAGEREF _Toc473205249 \h </w:instrText>
        </w:r>
        <w:r>
          <w:fldChar w:fldCharType="separate"/>
        </w:r>
        <w:r>
          <w:t>39</w:t>
        </w:r>
        <w:r>
          <w:fldChar w:fldCharType="end"/>
        </w:r>
      </w:hyperlink>
    </w:p>
    <w:p w:rsidR="00F42158" w:rsidRDefault="00F42158">
      <w:pPr>
        <w:pStyle w:val="TOC2"/>
        <w:rPr>
          <w:rFonts w:eastAsiaTheme="minorEastAsia"/>
          <w:smallCaps w:val="0"/>
          <w:sz w:val="22"/>
        </w:rPr>
      </w:pPr>
      <w:hyperlink w:anchor="_Toc473205250" w:history="1">
        <w:r w:rsidRPr="009F4C98">
          <w:rPr>
            <w:rStyle w:val="Hyperlink"/>
          </w:rPr>
          <w:t>Visual Studio</w:t>
        </w:r>
        <w:r>
          <w:tab/>
        </w:r>
        <w:r>
          <w:fldChar w:fldCharType="begin"/>
        </w:r>
        <w:r>
          <w:instrText xml:space="preserve"> PAGEREF _Toc473205250 \h </w:instrText>
        </w:r>
        <w:r>
          <w:fldChar w:fldCharType="separate"/>
        </w:r>
        <w:r>
          <w:t>39</w:t>
        </w:r>
        <w:r>
          <w:fldChar w:fldCharType="end"/>
        </w:r>
      </w:hyperlink>
    </w:p>
    <w:p w:rsidR="00F42158" w:rsidRDefault="00F42158">
      <w:pPr>
        <w:pStyle w:val="TOC3"/>
        <w:rPr>
          <w:rFonts w:eastAsiaTheme="minorEastAsia"/>
          <w:smallCaps w:val="0"/>
          <w:sz w:val="22"/>
        </w:rPr>
      </w:pPr>
      <w:hyperlink w:anchor="_Toc473205251" w:history="1">
        <w:r w:rsidRPr="009F4C98">
          <w:rPr>
            <w:rStyle w:val="Hyperlink"/>
          </w:rPr>
          <w:t>Visual Studio</w:t>
        </w:r>
        <w:r>
          <w:tab/>
        </w:r>
        <w:r>
          <w:fldChar w:fldCharType="begin"/>
        </w:r>
        <w:r>
          <w:instrText xml:space="preserve"> PAGEREF _Toc473205251 \h </w:instrText>
        </w:r>
        <w:r>
          <w:fldChar w:fldCharType="separate"/>
        </w:r>
        <w:r>
          <w:t>39</w:t>
        </w:r>
        <w:r>
          <w:fldChar w:fldCharType="end"/>
        </w:r>
      </w:hyperlink>
    </w:p>
    <w:p w:rsidR="00F42158" w:rsidRDefault="00F42158">
      <w:pPr>
        <w:pStyle w:val="TOC3"/>
        <w:rPr>
          <w:rFonts w:eastAsiaTheme="minorEastAsia"/>
          <w:smallCaps w:val="0"/>
          <w:sz w:val="22"/>
        </w:rPr>
      </w:pPr>
      <w:hyperlink w:anchor="_Toc473205252" w:history="1">
        <w:r w:rsidRPr="009F4C98">
          <w:rPr>
            <w:rStyle w:val="Hyperlink"/>
          </w:rPr>
          <w:t>Visual Studio Team Foundation Server</w:t>
        </w:r>
        <w:r>
          <w:tab/>
        </w:r>
        <w:r>
          <w:fldChar w:fldCharType="begin"/>
        </w:r>
        <w:r>
          <w:instrText xml:space="preserve"> PAGEREF _Toc473205252 \h </w:instrText>
        </w:r>
        <w:r>
          <w:fldChar w:fldCharType="separate"/>
        </w:r>
        <w:r>
          <w:t>40</w:t>
        </w:r>
        <w:r>
          <w:fldChar w:fldCharType="end"/>
        </w:r>
      </w:hyperlink>
    </w:p>
    <w:p w:rsidR="00F42158" w:rsidRDefault="00F42158">
      <w:pPr>
        <w:pStyle w:val="TOC2"/>
        <w:rPr>
          <w:rFonts w:eastAsiaTheme="minorEastAsia"/>
          <w:smallCaps w:val="0"/>
          <w:sz w:val="22"/>
        </w:rPr>
      </w:pPr>
      <w:hyperlink w:anchor="_Toc473205253" w:history="1">
        <w:r w:rsidRPr="009F4C98">
          <w:rPr>
            <w:rStyle w:val="Hyperlink"/>
          </w:rPr>
          <w:t>Client Windows</w:t>
        </w:r>
        <w:r>
          <w:tab/>
        </w:r>
        <w:r>
          <w:fldChar w:fldCharType="begin"/>
        </w:r>
        <w:r>
          <w:instrText xml:space="preserve"> PAGEREF _Toc473205253 \h </w:instrText>
        </w:r>
        <w:r>
          <w:fldChar w:fldCharType="separate"/>
        </w:r>
        <w:r>
          <w:t>42</w:t>
        </w:r>
        <w:r>
          <w:fldChar w:fldCharType="end"/>
        </w:r>
      </w:hyperlink>
    </w:p>
    <w:p w:rsidR="00F42158" w:rsidRDefault="00F42158">
      <w:pPr>
        <w:pStyle w:val="TOC3"/>
        <w:rPr>
          <w:rFonts w:eastAsiaTheme="minorEastAsia"/>
          <w:smallCaps w:val="0"/>
          <w:sz w:val="22"/>
        </w:rPr>
      </w:pPr>
      <w:hyperlink w:anchor="_Toc473205254" w:history="1">
        <w:r w:rsidRPr="009F4C98">
          <w:rPr>
            <w:rStyle w:val="Hyperlink"/>
          </w:rPr>
          <w:t>Sistemul de operare desktop Windows</w:t>
        </w:r>
        <w:r>
          <w:tab/>
        </w:r>
        <w:r>
          <w:fldChar w:fldCharType="begin"/>
        </w:r>
        <w:r>
          <w:instrText xml:space="preserve"> PAGEREF _Toc473205254 \h </w:instrText>
        </w:r>
        <w:r>
          <w:fldChar w:fldCharType="separate"/>
        </w:r>
        <w:r>
          <w:t>42</w:t>
        </w:r>
        <w:r>
          <w:fldChar w:fldCharType="end"/>
        </w:r>
      </w:hyperlink>
    </w:p>
    <w:p w:rsidR="00F42158" w:rsidRDefault="00F42158">
      <w:pPr>
        <w:pStyle w:val="TOC2"/>
        <w:rPr>
          <w:rFonts w:eastAsiaTheme="minorEastAsia"/>
          <w:smallCaps w:val="0"/>
          <w:sz w:val="22"/>
        </w:rPr>
      </w:pPr>
      <w:hyperlink w:anchor="_Toc473205255" w:history="1">
        <w:r w:rsidRPr="009F4C98">
          <w:rPr>
            <w:rStyle w:val="Hyperlink"/>
          </w:rPr>
          <w:t>Windows Server</w:t>
        </w:r>
        <w:r>
          <w:tab/>
        </w:r>
        <w:r>
          <w:fldChar w:fldCharType="begin"/>
        </w:r>
        <w:r>
          <w:instrText xml:space="preserve"> PAGEREF _Toc473205255 \h </w:instrText>
        </w:r>
        <w:r>
          <w:fldChar w:fldCharType="separate"/>
        </w:r>
        <w:r>
          <w:t>48</w:t>
        </w:r>
        <w:r>
          <w:fldChar w:fldCharType="end"/>
        </w:r>
      </w:hyperlink>
    </w:p>
    <w:p w:rsidR="00F42158" w:rsidRDefault="00F42158">
      <w:pPr>
        <w:pStyle w:val="TOC3"/>
        <w:rPr>
          <w:rFonts w:eastAsiaTheme="minorEastAsia"/>
          <w:smallCaps w:val="0"/>
          <w:sz w:val="22"/>
        </w:rPr>
      </w:pPr>
      <w:hyperlink w:anchor="_Toc473205256" w:history="1">
        <w:r w:rsidRPr="009F4C98">
          <w:rPr>
            <w:rStyle w:val="Hyperlink"/>
          </w:rPr>
          <w:t>Windows MultiPoint Server</w:t>
        </w:r>
        <w:r>
          <w:tab/>
        </w:r>
        <w:r>
          <w:fldChar w:fldCharType="begin"/>
        </w:r>
        <w:r>
          <w:instrText xml:space="preserve"> PAGEREF _Toc473205256 \h </w:instrText>
        </w:r>
        <w:r>
          <w:fldChar w:fldCharType="separate"/>
        </w:r>
        <w:r>
          <w:t>48</w:t>
        </w:r>
        <w:r>
          <w:fldChar w:fldCharType="end"/>
        </w:r>
      </w:hyperlink>
    </w:p>
    <w:p w:rsidR="00F42158" w:rsidRDefault="00F42158">
      <w:pPr>
        <w:pStyle w:val="TOC3"/>
        <w:rPr>
          <w:rFonts w:eastAsiaTheme="minorEastAsia"/>
          <w:smallCaps w:val="0"/>
          <w:sz w:val="22"/>
        </w:rPr>
      </w:pPr>
      <w:hyperlink w:anchor="_Toc473205257" w:history="1">
        <w:r w:rsidRPr="009F4C98">
          <w:rPr>
            <w:rStyle w:val="Hyperlink"/>
          </w:rPr>
          <w:t>Windows Server</w:t>
        </w:r>
        <w:r>
          <w:tab/>
        </w:r>
        <w:r>
          <w:fldChar w:fldCharType="begin"/>
        </w:r>
        <w:r>
          <w:instrText xml:space="preserve"> PAGEREF _Toc473205257 \h </w:instrText>
        </w:r>
        <w:r>
          <w:fldChar w:fldCharType="separate"/>
        </w:r>
        <w:r>
          <w:t>49</w:t>
        </w:r>
        <w:r>
          <w:fldChar w:fldCharType="end"/>
        </w:r>
      </w:hyperlink>
    </w:p>
    <w:p w:rsidR="00F42158" w:rsidRDefault="00F42158">
      <w:pPr>
        <w:pStyle w:val="TOC1"/>
        <w:rPr>
          <w:rFonts w:eastAsiaTheme="minorEastAsia"/>
          <w:b w:val="0"/>
          <w:caps w:val="0"/>
          <w:noProof/>
          <w:sz w:val="22"/>
          <w:szCs w:val="22"/>
        </w:rPr>
      </w:pPr>
      <w:hyperlink w:anchor="_Toc473205258" w:history="1">
        <w:r w:rsidRPr="009F4C98">
          <w:rPr>
            <w:rStyle w:val="Hyperlink"/>
            <w:noProof/>
          </w:rPr>
          <w:t>Serviciile online</w:t>
        </w:r>
        <w:r>
          <w:rPr>
            <w:noProof/>
          </w:rPr>
          <w:tab/>
        </w:r>
        <w:r>
          <w:rPr>
            <w:noProof/>
          </w:rPr>
          <w:fldChar w:fldCharType="begin"/>
        </w:r>
        <w:r>
          <w:rPr>
            <w:noProof/>
          </w:rPr>
          <w:instrText xml:space="preserve"> PAGEREF _Toc473205258 \h </w:instrText>
        </w:r>
        <w:r>
          <w:rPr>
            <w:noProof/>
          </w:rPr>
        </w:r>
        <w:r>
          <w:rPr>
            <w:noProof/>
          </w:rPr>
          <w:fldChar w:fldCharType="separate"/>
        </w:r>
        <w:r>
          <w:rPr>
            <w:noProof/>
          </w:rPr>
          <w:t>53</w:t>
        </w:r>
        <w:r>
          <w:rPr>
            <w:noProof/>
          </w:rPr>
          <w:fldChar w:fldCharType="end"/>
        </w:r>
      </w:hyperlink>
    </w:p>
    <w:p w:rsidR="00F42158" w:rsidRDefault="00F42158">
      <w:pPr>
        <w:pStyle w:val="TOC2"/>
        <w:rPr>
          <w:rFonts w:eastAsiaTheme="minorEastAsia"/>
          <w:smallCaps w:val="0"/>
          <w:sz w:val="22"/>
        </w:rPr>
      </w:pPr>
      <w:hyperlink w:anchor="_Toc473205259" w:history="1">
        <w:r w:rsidRPr="009F4C98">
          <w:rPr>
            <w:rStyle w:val="Hyperlink"/>
          </w:rPr>
          <w:t>Disponibilitatea Serviciilor online în funcţie de regiune</w:t>
        </w:r>
        <w:r>
          <w:tab/>
        </w:r>
        <w:r>
          <w:fldChar w:fldCharType="begin"/>
        </w:r>
        <w:r>
          <w:instrText xml:space="preserve"> PAGEREF _Toc473205259 \h </w:instrText>
        </w:r>
        <w:r>
          <w:fldChar w:fldCharType="separate"/>
        </w:r>
        <w:r>
          <w:t>53</w:t>
        </w:r>
        <w:r>
          <w:fldChar w:fldCharType="end"/>
        </w:r>
      </w:hyperlink>
    </w:p>
    <w:p w:rsidR="00F42158" w:rsidRDefault="00F42158">
      <w:pPr>
        <w:pStyle w:val="TOC2"/>
        <w:rPr>
          <w:rFonts w:eastAsiaTheme="minorEastAsia"/>
          <w:smallCaps w:val="0"/>
          <w:sz w:val="22"/>
        </w:rPr>
      </w:pPr>
      <w:hyperlink w:anchor="_Toc473205260" w:history="1">
        <w:r w:rsidRPr="009F4C98">
          <w:rPr>
            <w:rStyle w:val="Hyperlink"/>
          </w:rPr>
          <w:t>Regulile de achiziţionare a Serviciilor online</w:t>
        </w:r>
        <w:r>
          <w:tab/>
        </w:r>
        <w:r>
          <w:fldChar w:fldCharType="begin"/>
        </w:r>
        <w:r>
          <w:instrText xml:space="preserve"> PAGEREF _Toc473205260 \h </w:instrText>
        </w:r>
        <w:r>
          <w:fldChar w:fldCharType="separate"/>
        </w:r>
        <w:r>
          <w:t>53</w:t>
        </w:r>
        <w:r>
          <w:fldChar w:fldCharType="end"/>
        </w:r>
      </w:hyperlink>
    </w:p>
    <w:p w:rsidR="00F42158" w:rsidRDefault="00F42158">
      <w:pPr>
        <w:pStyle w:val="TOC2"/>
        <w:rPr>
          <w:rFonts w:eastAsiaTheme="minorEastAsia"/>
          <w:smallCaps w:val="0"/>
          <w:sz w:val="22"/>
        </w:rPr>
      </w:pPr>
      <w:hyperlink w:anchor="_Toc473205261" w:history="1">
        <w:r w:rsidRPr="009F4C98">
          <w:rPr>
            <w:rStyle w:val="Hyperlink"/>
          </w:rPr>
          <w:t>Reînnoirea Serviciilor online</w:t>
        </w:r>
        <w:r>
          <w:tab/>
        </w:r>
        <w:r>
          <w:fldChar w:fldCharType="begin"/>
        </w:r>
        <w:r>
          <w:instrText xml:space="preserve"> PAGEREF _Toc473205261 \h </w:instrText>
        </w:r>
        <w:r>
          <w:fldChar w:fldCharType="separate"/>
        </w:r>
        <w:r>
          <w:t>53</w:t>
        </w:r>
        <w:r>
          <w:fldChar w:fldCharType="end"/>
        </w:r>
      </w:hyperlink>
    </w:p>
    <w:p w:rsidR="00F42158" w:rsidRDefault="00F42158">
      <w:pPr>
        <w:pStyle w:val="TOC2"/>
        <w:rPr>
          <w:rFonts w:eastAsiaTheme="minorEastAsia"/>
          <w:smallCaps w:val="0"/>
          <w:sz w:val="22"/>
        </w:rPr>
      </w:pPr>
      <w:hyperlink w:anchor="_Toc473205262" w:history="1">
        <w:r w:rsidRPr="009F4C98">
          <w:rPr>
            <w:rStyle w:val="Hyperlink"/>
          </w:rPr>
          <w:t>Serviciile Microsoft Azure</w:t>
        </w:r>
        <w:r>
          <w:tab/>
        </w:r>
        <w:r>
          <w:fldChar w:fldCharType="begin"/>
        </w:r>
        <w:r>
          <w:instrText xml:space="preserve"> PAGEREF _Toc473205262 \h </w:instrText>
        </w:r>
        <w:r>
          <w:fldChar w:fldCharType="separate"/>
        </w:r>
        <w:r>
          <w:t>53</w:t>
        </w:r>
        <w:r>
          <w:fldChar w:fldCharType="end"/>
        </w:r>
      </w:hyperlink>
    </w:p>
    <w:p w:rsidR="00F42158" w:rsidRDefault="00F42158">
      <w:pPr>
        <w:pStyle w:val="TOC3"/>
        <w:rPr>
          <w:rFonts w:eastAsiaTheme="minorEastAsia"/>
          <w:smallCaps w:val="0"/>
          <w:sz w:val="22"/>
        </w:rPr>
      </w:pPr>
      <w:hyperlink w:anchor="_Toc473205263" w:history="1">
        <w:r w:rsidRPr="009F4C98">
          <w:rPr>
            <w:rStyle w:val="Hyperlink"/>
          </w:rPr>
          <w:t>Serviciile Microsoft Azure</w:t>
        </w:r>
        <w:r>
          <w:tab/>
        </w:r>
        <w:r>
          <w:fldChar w:fldCharType="begin"/>
        </w:r>
        <w:r>
          <w:instrText xml:space="preserve"> PAGEREF _Toc473205263 \h </w:instrText>
        </w:r>
        <w:r>
          <w:fldChar w:fldCharType="separate"/>
        </w:r>
        <w:r>
          <w:t>55</w:t>
        </w:r>
        <w:r>
          <w:fldChar w:fldCharType="end"/>
        </w:r>
      </w:hyperlink>
    </w:p>
    <w:p w:rsidR="00F42158" w:rsidRDefault="00F42158">
      <w:pPr>
        <w:pStyle w:val="TOC2"/>
        <w:rPr>
          <w:rFonts w:eastAsiaTheme="minorEastAsia"/>
          <w:smallCaps w:val="0"/>
          <w:sz w:val="22"/>
        </w:rPr>
      </w:pPr>
      <w:hyperlink w:anchor="_Toc473205264" w:history="1">
        <w:r w:rsidRPr="009F4C98">
          <w:rPr>
            <w:rStyle w:val="Hyperlink"/>
          </w:rPr>
          <w:t>Planurile Microsoft Azure</w:t>
        </w:r>
        <w:r>
          <w:tab/>
        </w:r>
        <w:r>
          <w:fldChar w:fldCharType="begin"/>
        </w:r>
        <w:r>
          <w:instrText xml:space="preserve"> PAGEREF _Toc473205264 \h </w:instrText>
        </w:r>
        <w:r>
          <w:fldChar w:fldCharType="separate"/>
        </w:r>
        <w:r>
          <w:t>55</w:t>
        </w:r>
        <w:r>
          <w:fldChar w:fldCharType="end"/>
        </w:r>
      </w:hyperlink>
    </w:p>
    <w:p w:rsidR="00F42158" w:rsidRDefault="00F42158">
      <w:pPr>
        <w:pStyle w:val="TOC3"/>
        <w:rPr>
          <w:rFonts w:eastAsiaTheme="minorEastAsia"/>
          <w:smallCaps w:val="0"/>
          <w:sz w:val="22"/>
        </w:rPr>
      </w:pPr>
      <w:hyperlink w:anchor="_Toc473205265" w:history="1">
        <w:r w:rsidRPr="009F4C98">
          <w:rPr>
            <w:rStyle w:val="Hyperlink"/>
          </w:rPr>
          <w:t>Planurile de infrastructură Microsoft Azure</w:t>
        </w:r>
        <w:r>
          <w:tab/>
        </w:r>
        <w:r>
          <w:fldChar w:fldCharType="begin"/>
        </w:r>
        <w:r>
          <w:instrText xml:space="preserve"> PAGEREF _Toc473205265 \h </w:instrText>
        </w:r>
        <w:r>
          <w:fldChar w:fldCharType="separate"/>
        </w:r>
        <w:r>
          <w:t>55</w:t>
        </w:r>
        <w:r>
          <w:fldChar w:fldCharType="end"/>
        </w:r>
      </w:hyperlink>
    </w:p>
    <w:p w:rsidR="00F42158" w:rsidRDefault="00F42158">
      <w:pPr>
        <w:pStyle w:val="TOC3"/>
        <w:rPr>
          <w:rFonts w:eastAsiaTheme="minorEastAsia"/>
          <w:smallCaps w:val="0"/>
          <w:sz w:val="22"/>
        </w:rPr>
      </w:pPr>
      <w:hyperlink w:anchor="_Toc473205266" w:history="1">
        <w:r w:rsidRPr="009F4C98">
          <w:rPr>
            <w:rStyle w:val="Hyperlink"/>
          </w:rPr>
          <w:t>Planurile de asistenţă pentru Microsoft Azure</w:t>
        </w:r>
        <w:r>
          <w:tab/>
        </w:r>
        <w:r>
          <w:fldChar w:fldCharType="begin"/>
        </w:r>
        <w:r>
          <w:instrText xml:space="preserve"> PAGEREF _Toc473205266 \h </w:instrText>
        </w:r>
        <w:r>
          <w:fldChar w:fldCharType="separate"/>
        </w:r>
        <w:r>
          <w:t>57</w:t>
        </w:r>
        <w:r>
          <w:fldChar w:fldCharType="end"/>
        </w:r>
      </w:hyperlink>
    </w:p>
    <w:p w:rsidR="00F42158" w:rsidRDefault="00F42158">
      <w:pPr>
        <w:pStyle w:val="TOC3"/>
        <w:rPr>
          <w:rFonts w:eastAsiaTheme="minorEastAsia"/>
          <w:smallCaps w:val="0"/>
          <w:sz w:val="22"/>
        </w:rPr>
      </w:pPr>
      <w:hyperlink w:anchor="_Toc473205267" w:history="1">
        <w:r w:rsidRPr="009F4C98">
          <w:rPr>
            <w:rStyle w:val="Hyperlink"/>
          </w:rPr>
          <w:t>Planurile pentru utilizatori Microsoft Azure</w:t>
        </w:r>
        <w:r>
          <w:tab/>
        </w:r>
        <w:r>
          <w:fldChar w:fldCharType="begin"/>
        </w:r>
        <w:r>
          <w:instrText xml:space="preserve"> PAGEREF _Toc473205267 \h </w:instrText>
        </w:r>
        <w:r>
          <w:fldChar w:fldCharType="separate"/>
        </w:r>
        <w:r>
          <w:t>57</w:t>
        </w:r>
        <w:r>
          <w:fldChar w:fldCharType="end"/>
        </w:r>
      </w:hyperlink>
    </w:p>
    <w:p w:rsidR="00F42158" w:rsidRDefault="00F42158">
      <w:pPr>
        <w:pStyle w:val="TOC2"/>
        <w:rPr>
          <w:rFonts w:eastAsiaTheme="minorEastAsia"/>
          <w:smallCaps w:val="0"/>
          <w:sz w:val="22"/>
        </w:rPr>
      </w:pPr>
      <w:hyperlink w:anchor="_Toc473205268" w:history="1">
        <w:r w:rsidRPr="009F4C98">
          <w:rPr>
            <w:rStyle w:val="Hyperlink"/>
          </w:rPr>
          <w:t>Secure Productive Enterprise</w:t>
        </w:r>
        <w:r>
          <w:tab/>
        </w:r>
        <w:r>
          <w:fldChar w:fldCharType="begin"/>
        </w:r>
        <w:r>
          <w:instrText xml:space="preserve"> PAGEREF _Toc473205268 \h </w:instrText>
        </w:r>
        <w:r>
          <w:fldChar w:fldCharType="separate"/>
        </w:r>
        <w:r>
          <w:t>58</w:t>
        </w:r>
        <w:r>
          <w:fldChar w:fldCharType="end"/>
        </w:r>
      </w:hyperlink>
    </w:p>
    <w:p w:rsidR="00F42158" w:rsidRDefault="00F42158">
      <w:pPr>
        <w:pStyle w:val="TOC2"/>
        <w:rPr>
          <w:rFonts w:eastAsiaTheme="minorEastAsia"/>
          <w:smallCaps w:val="0"/>
          <w:sz w:val="22"/>
        </w:rPr>
      </w:pPr>
      <w:hyperlink w:anchor="_Toc473205269" w:history="1">
        <w:r w:rsidRPr="009F4C98">
          <w:rPr>
            <w:rStyle w:val="Hyperlink"/>
          </w:rPr>
          <w:t>Enterprise Mobility + Security (Plan)</w:t>
        </w:r>
        <w:r>
          <w:tab/>
        </w:r>
        <w:r>
          <w:fldChar w:fldCharType="begin"/>
        </w:r>
        <w:r>
          <w:instrText xml:space="preserve"> PAGEREF _Toc473205269 \h </w:instrText>
        </w:r>
        <w:r>
          <w:fldChar w:fldCharType="separate"/>
        </w:r>
        <w:r>
          <w:t>59</w:t>
        </w:r>
        <w:r>
          <w:fldChar w:fldCharType="end"/>
        </w:r>
      </w:hyperlink>
    </w:p>
    <w:p w:rsidR="00F42158" w:rsidRDefault="00F42158">
      <w:pPr>
        <w:pStyle w:val="TOC2"/>
        <w:rPr>
          <w:rFonts w:eastAsiaTheme="minorEastAsia"/>
          <w:smallCaps w:val="0"/>
          <w:sz w:val="22"/>
        </w:rPr>
      </w:pPr>
      <w:hyperlink w:anchor="_Toc473205270" w:history="1">
        <w:r w:rsidRPr="009F4C98">
          <w:rPr>
            <w:rStyle w:val="Hyperlink"/>
          </w:rPr>
          <w:t>Serviciile Microsoft Dynamics 365</w:t>
        </w:r>
        <w:r>
          <w:tab/>
        </w:r>
        <w:r>
          <w:fldChar w:fldCharType="begin"/>
        </w:r>
        <w:r>
          <w:instrText xml:space="preserve"> PAGEREF _Toc473205270 \h </w:instrText>
        </w:r>
        <w:r>
          <w:fldChar w:fldCharType="separate"/>
        </w:r>
        <w:r>
          <w:t>60</w:t>
        </w:r>
        <w:r>
          <w:fldChar w:fldCharType="end"/>
        </w:r>
      </w:hyperlink>
    </w:p>
    <w:p w:rsidR="00F42158" w:rsidRDefault="00F42158">
      <w:pPr>
        <w:pStyle w:val="TOC2"/>
        <w:rPr>
          <w:rFonts w:eastAsiaTheme="minorEastAsia"/>
          <w:smallCaps w:val="0"/>
          <w:sz w:val="22"/>
        </w:rPr>
      </w:pPr>
      <w:hyperlink w:anchor="_Toc473205271" w:history="1">
        <w:r w:rsidRPr="009F4C98">
          <w:rPr>
            <w:rStyle w:val="Hyperlink"/>
          </w:rPr>
          <w:t>Serviciile Office 365</w:t>
        </w:r>
        <w:r>
          <w:tab/>
        </w:r>
        <w:r>
          <w:fldChar w:fldCharType="begin"/>
        </w:r>
        <w:r>
          <w:instrText xml:space="preserve"> PAGEREF _Toc473205271 \h </w:instrText>
        </w:r>
        <w:r>
          <w:fldChar w:fldCharType="separate"/>
        </w:r>
        <w:r>
          <w:t>63</w:t>
        </w:r>
        <w:r>
          <w:fldChar w:fldCharType="end"/>
        </w:r>
      </w:hyperlink>
    </w:p>
    <w:p w:rsidR="00F42158" w:rsidRDefault="00F42158">
      <w:pPr>
        <w:pStyle w:val="TOC3"/>
        <w:rPr>
          <w:rFonts w:eastAsiaTheme="minorEastAsia"/>
          <w:smallCaps w:val="0"/>
          <w:sz w:val="22"/>
        </w:rPr>
      </w:pPr>
      <w:hyperlink w:anchor="_Toc473205272" w:history="1">
        <w:r w:rsidRPr="009F4C98">
          <w:rPr>
            <w:rStyle w:val="Hyperlink"/>
          </w:rPr>
          <w:t>Aplicaţiile cu Office 365</w:t>
        </w:r>
        <w:r>
          <w:tab/>
        </w:r>
        <w:r>
          <w:fldChar w:fldCharType="begin"/>
        </w:r>
        <w:r>
          <w:instrText xml:space="preserve"> PAGEREF _Toc473205272 \h </w:instrText>
        </w:r>
        <w:r>
          <w:fldChar w:fldCharType="separate"/>
        </w:r>
        <w:r>
          <w:t>63</w:t>
        </w:r>
        <w:r>
          <w:fldChar w:fldCharType="end"/>
        </w:r>
      </w:hyperlink>
    </w:p>
    <w:p w:rsidR="00F42158" w:rsidRDefault="00F42158">
      <w:pPr>
        <w:pStyle w:val="TOC3"/>
        <w:rPr>
          <w:rFonts w:eastAsiaTheme="minorEastAsia"/>
          <w:smallCaps w:val="0"/>
          <w:sz w:val="22"/>
        </w:rPr>
      </w:pPr>
      <w:hyperlink w:anchor="_Toc473205273" w:history="1">
        <w:r w:rsidRPr="009F4C98">
          <w:rPr>
            <w:rStyle w:val="Hyperlink"/>
          </w:rPr>
          <w:t>Suitele Office 365</w:t>
        </w:r>
        <w:r>
          <w:tab/>
        </w:r>
        <w:r>
          <w:fldChar w:fldCharType="begin"/>
        </w:r>
        <w:r>
          <w:instrText xml:space="preserve"> PAGEREF _Toc473205273 \h </w:instrText>
        </w:r>
        <w:r>
          <w:fldChar w:fldCharType="separate"/>
        </w:r>
        <w:r>
          <w:t>64</w:t>
        </w:r>
        <w:r>
          <w:fldChar w:fldCharType="end"/>
        </w:r>
      </w:hyperlink>
    </w:p>
    <w:p w:rsidR="00F42158" w:rsidRDefault="00F42158">
      <w:pPr>
        <w:pStyle w:val="TOC3"/>
        <w:rPr>
          <w:rFonts w:eastAsiaTheme="minorEastAsia"/>
          <w:smallCaps w:val="0"/>
          <w:sz w:val="22"/>
        </w:rPr>
      </w:pPr>
      <w:hyperlink w:anchor="_Toc473205274" w:history="1">
        <w:r w:rsidRPr="009F4C98">
          <w:rPr>
            <w:rStyle w:val="Hyperlink"/>
          </w:rPr>
          <w:t>Office 365 Advanced Security Management</w:t>
        </w:r>
        <w:r>
          <w:tab/>
        </w:r>
        <w:r>
          <w:fldChar w:fldCharType="begin"/>
        </w:r>
        <w:r>
          <w:instrText xml:space="preserve"> PAGEREF _Toc473205274 \h </w:instrText>
        </w:r>
        <w:r>
          <w:fldChar w:fldCharType="separate"/>
        </w:r>
        <w:r>
          <w:t>67</w:t>
        </w:r>
        <w:r>
          <w:fldChar w:fldCharType="end"/>
        </w:r>
      </w:hyperlink>
    </w:p>
    <w:p w:rsidR="00F42158" w:rsidRDefault="00F42158">
      <w:pPr>
        <w:pStyle w:val="TOC3"/>
        <w:rPr>
          <w:rFonts w:eastAsiaTheme="minorEastAsia"/>
          <w:smallCaps w:val="0"/>
          <w:sz w:val="22"/>
        </w:rPr>
      </w:pPr>
      <w:hyperlink w:anchor="_Toc473205275" w:history="1">
        <w:r w:rsidRPr="009F4C98">
          <w:rPr>
            <w:rStyle w:val="Hyperlink"/>
          </w:rPr>
          <w:t>Office 365 Customer Lockbox</w:t>
        </w:r>
        <w:r>
          <w:tab/>
        </w:r>
        <w:r>
          <w:fldChar w:fldCharType="begin"/>
        </w:r>
        <w:r>
          <w:instrText xml:space="preserve"> PAGEREF _Toc473205275 \h </w:instrText>
        </w:r>
        <w:r>
          <w:fldChar w:fldCharType="separate"/>
        </w:r>
        <w:r>
          <w:t>67</w:t>
        </w:r>
        <w:r>
          <w:fldChar w:fldCharType="end"/>
        </w:r>
      </w:hyperlink>
    </w:p>
    <w:p w:rsidR="00F42158" w:rsidRDefault="00F42158">
      <w:pPr>
        <w:pStyle w:val="TOC3"/>
        <w:rPr>
          <w:rFonts w:eastAsiaTheme="minorEastAsia"/>
          <w:smallCaps w:val="0"/>
          <w:sz w:val="22"/>
        </w:rPr>
      </w:pPr>
      <w:hyperlink w:anchor="_Toc473205276" w:history="1">
        <w:r w:rsidRPr="009F4C98">
          <w:rPr>
            <w:rStyle w:val="Hyperlink"/>
          </w:rPr>
          <w:t>Microsoft MyAnalytics</w:t>
        </w:r>
        <w:r>
          <w:tab/>
        </w:r>
        <w:r>
          <w:fldChar w:fldCharType="begin"/>
        </w:r>
        <w:r>
          <w:instrText xml:space="preserve"> PAGEREF _Toc473205276 \h </w:instrText>
        </w:r>
        <w:r>
          <w:fldChar w:fldCharType="separate"/>
        </w:r>
        <w:r>
          <w:t>68</w:t>
        </w:r>
        <w:r>
          <w:fldChar w:fldCharType="end"/>
        </w:r>
      </w:hyperlink>
    </w:p>
    <w:p w:rsidR="00F42158" w:rsidRDefault="00F42158">
      <w:pPr>
        <w:pStyle w:val="TOC3"/>
        <w:rPr>
          <w:rFonts w:eastAsiaTheme="minorEastAsia"/>
          <w:smallCaps w:val="0"/>
          <w:sz w:val="22"/>
        </w:rPr>
      </w:pPr>
      <w:hyperlink w:anchor="_Toc473205277" w:history="1">
        <w:r w:rsidRPr="009F4C98">
          <w:rPr>
            <w:rStyle w:val="Hyperlink"/>
          </w:rPr>
          <w:t>Office 365 Advanced Compliance</w:t>
        </w:r>
        <w:r>
          <w:tab/>
        </w:r>
        <w:r>
          <w:fldChar w:fldCharType="begin"/>
        </w:r>
        <w:r>
          <w:instrText xml:space="preserve"> PAGEREF _Toc473205277 \h </w:instrText>
        </w:r>
        <w:r>
          <w:fldChar w:fldCharType="separate"/>
        </w:r>
        <w:r>
          <w:t>68</w:t>
        </w:r>
        <w:r>
          <w:fldChar w:fldCharType="end"/>
        </w:r>
      </w:hyperlink>
    </w:p>
    <w:p w:rsidR="00F42158" w:rsidRDefault="00F42158">
      <w:pPr>
        <w:pStyle w:val="TOC3"/>
        <w:rPr>
          <w:rFonts w:eastAsiaTheme="minorEastAsia"/>
          <w:smallCaps w:val="0"/>
          <w:sz w:val="22"/>
        </w:rPr>
      </w:pPr>
      <w:hyperlink w:anchor="_Toc473205278" w:history="1">
        <w:r w:rsidRPr="009F4C98">
          <w:rPr>
            <w:rStyle w:val="Hyperlink"/>
          </w:rPr>
          <w:t>Exchange Online</w:t>
        </w:r>
        <w:r>
          <w:tab/>
        </w:r>
        <w:r>
          <w:fldChar w:fldCharType="begin"/>
        </w:r>
        <w:r>
          <w:instrText xml:space="preserve"> PAGEREF _Toc473205278 \h </w:instrText>
        </w:r>
        <w:r>
          <w:fldChar w:fldCharType="separate"/>
        </w:r>
        <w:r>
          <w:t>68</w:t>
        </w:r>
        <w:r>
          <w:fldChar w:fldCharType="end"/>
        </w:r>
      </w:hyperlink>
    </w:p>
    <w:p w:rsidR="00F42158" w:rsidRDefault="00F42158">
      <w:pPr>
        <w:pStyle w:val="TOC3"/>
        <w:rPr>
          <w:rFonts w:eastAsiaTheme="minorEastAsia"/>
          <w:smallCaps w:val="0"/>
          <w:sz w:val="22"/>
        </w:rPr>
      </w:pPr>
      <w:hyperlink w:anchor="_Toc473205279" w:history="1">
        <w:r w:rsidRPr="009F4C98">
          <w:rPr>
            <w:rStyle w:val="Hyperlink"/>
          </w:rPr>
          <w:t>OneDrive pentru business</w:t>
        </w:r>
        <w:r>
          <w:tab/>
        </w:r>
        <w:r>
          <w:fldChar w:fldCharType="begin"/>
        </w:r>
        <w:r>
          <w:instrText xml:space="preserve"> PAGEREF _Toc473205279 \h </w:instrText>
        </w:r>
        <w:r>
          <w:fldChar w:fldCharType="separate"/>
        </w:r>
        <w:r>
          <w:t>69</w:t>
        </w:r>
        <w:r>
          <w:fldChar w:fldCharType="end"/>
        </w:r>
      </w:hyperlink>
    </w:p>
    <w:p w:rsidR="00F42158" w:rsidRDefault="00F42158">
      <w:pPr>
        <w:pStyle w:val="TOC3"/>
        <w:rPr>
          <w:rFonts w:eastAsiaTheme="minorEastAsia"/>
          <w:smallCaps w:val="0"/>
          <w:sz w:val="22"/>
        </w:rPr>
      </w:pPr>
      <w:hyperlink w:anchor="_Toc473205280" w:history="1">
        <w:r w:rsidRPr="009F4C98">
          <w:rPr>
            <w:rStyle w:val="Hyperlink"/>
          </w:rPr>
          <w:t>Project Online</w:t>
        </w:r>
        <w:r>
          <w:tab/>
        </w:r>
        <w:r>
          <w:fldChar w:fldCharType="begin"/>
        </w:r>
        <w:r>
          <w:instrText xml:space="preserve"> PAGEREF _Toc473205280 \h </w:instrText>
        </w:r>
        <w:r>
          <w:fldChar w:fldCharType="separate"/>
        </w:r>
        <w:r>
          <w:t>69</w:t>
        </w:r>
        <w:r>
          <w:fldChar w:fldCharType="end"/>
        </w:r>
      </w:hyperlink>
    </w:p>
    <w:p w:rsidR="00F42158" w:rsidRDefault="00F42158">
      <w:pPr>
        <w:pStyle w:val="TOC3"/>
        <w:rPr>
          <w:rFonts w:eastAsiaTheme="minorEastAsia"/>
          <w:smallCaps w:val="0"/>
          <w:sz w:val="22"/>
        </w:rPr>
      </w:pPr>
      <w:hyperlink w:anchor="_Toc473205281" w:history="1">
        <w:r w:rsidRPr="009F4C98">
          <w:rPr>
            <w:rStyle w:val="Hyperlink"/>
          </w:rPr>
          <w:t>SharePoint Online</w:t>
        </w:r>
        <w:r>
          <w:tab/>
        </w:r>
        <w:r>
          <w:fldChar w:fldCharType="begin"/>
        </w:r>
        <w:r>
          <w:instrText xml:space="preserve"> PAGEREF _Toc473205281 \h </w:instrText>
        </w:r>
        <w:r>
          <w:fldChar w:fldCharType="separate"/>
        </w:r>
        <w:r>
          <w:t>70</w:t>
        </w:r>
        <w:r>
          <w:fldChar w:fldCharType="end"/>
        </w:r>
      </w:hyperlink>
    </w:p>
    <w:p w:rsidR="00F42158" w:rsidRDefault="00F42158">
      <w:pPr>
        <w:pStyle w:val="TOC3"/>
        <w:rPr>
          <w:rFonts w:eastAsiaTheme="minorEastAsia"/>
          <w:smallCaps w:val="0"/>
          <w:sz w:val="22"/>
        </w:rPr>
      </w:pPr>
      <w:hyperlink w:anchor="_Toc473205282" w:history="1">
        <w:r w:rsidRPr="009F4C98">
          <w:rPr>
            <w:rStyle w:val="Hyperlink"/>
          </w:rPr>
          <w:t>Skype for Business Online</w:t>
        </w:r>
        <w:r>
          <w:tab/>
        </w:r>
        <w:r>
          <w:fldChar w:fldCharType="begin"/>
        </w:r>
        <w:r>
          <w:instrText xml:space="preserve"> PAGEREF _Toc473205282 \h </w:instrText>
        </w:r>
        <w:r>
          <w:fldChar w:fldCharType="separate"/>
        </w:r>
        <w:r>
          <w:t>71</w:t>
        </w:r>
        <w:r>
          <w:fldChar w:fldCharType="end"/>
        </w:r>
      </w:hyperlink>
    </w:p>
    <w:p w:rsidR="00F42158" w:rsidRDefault="00F42158">
      <w:pPr>
        <w:pStyle w:val="TOC2"/>
        <w:rPr>
          <w:rFonts w:eastAsiaTheme="minorEastAsia"/>
          <w:smallCaps w:val="0"/>
          <w:sz w:val="22"/>
        </w:rPr>
      </w:pPr>
      <w:hyperlink w:anchor="_Toc473205283" w:history="1">
        <w:r w:rsidRPr="009F4C98">
          <w:rPr>
            <w:rStyle w:val="Hyperlink"/>
          </w:rPr>
          <w:t>Alte servicii online</w:t>
        </w:r>
        <w:r>
          <w:tab/>
        </w:r>
        <w:r>
          <w:fldChar w:fldCharType="begin"/>
        </w:r>
        <w:r>
          <w:instrText xml:space="preserve"> PAGEREF _Toc473205283 \h </w:instrText>
        </w:r>
        <w:r>
          <w:fldChar w:fldCharType="separate"/>
        </w:r>
        <w:r>
          <w:t>72</w:t>
        </w:r>
        <w:r>
          <w:fldChar w:fldCharType="end"/>
        </w:r>
      </w:hyperlink>
    </w:p>
    <w:p w:rsidR="00F42158" w:rsidRDefault="00F42158">
      <w:pPr>
        <w:pStyle w:val="TOC3"/>
        <w:rPr>
          <w:rFonts w:eastAsiaTheme="minorEastAsia"/>
          <w:smallCaps w:val="0"/>
          <w:sz w:val="22"/>
        </w:rPr>
      </w:pPr>
      <w:hyperlink w:anchor="_Toc473205284" w:history="1">
        <w:r w:rsidRPr="009F4C98">
          <w:rPr>
            <w:rStyle w:val="Hyperlink"/>
          </w:rPr>
          <w:t>Bing Maps</w:t>
        </w:r>
        <w:r>
          <w:tab/>
        </w:r>
        <w:r>
          <w:fldChar w:fldCharType="begin"/>
        </w:r>
        <w:r>
          <w:instrText xml:space="preserve"> PAGEREF _Toc473205284 \h </w:instrText>
        </w:r>
        <w:r>
          <w:fldChar w:fldCharType="separate"/>
        </w:r>
        <w:r>
          <w:t>72</w:t>
        </w:r>
        <w:r>
          <w:fldChar w:fldCharType="end"/>
        </w:r>
      </w:hyperlink>
    </w:p>
    <w:p w:rsidR="00F42158" w:rsidRDefault="00F42158">
      <w:pPr>
        <w:pStyle w:val="TOC3"/>
        <w:rPr>
          <w:rFonts w:eastAsiaTheme="minorEastAsia"/>
          <w:smallCaps w:val="0"/>
          <w:sz w:val="22"/>
        </w:rPr>
      </w:pPr>
      <w:hyperlink w:anchor="_Toc473205285" w:history="1">
        <w:r w:rsidRPr="009F4C98">
          <w:rPr>
            <w:rStyle w:val="Hyperlink"/>
          </w:rPr>
          <w:t>Platforma de aplicaţii pentru afaceri</w:t>
        </w:r>
        <w:r>
          <w:tab/>
        </w:r>
        <w:r>
          <w:fldChar w:fldCharType="begin"/>
        </w:r>
        <w:r>
          <w:instrText xml:space="preserve"> PAGEREF _Toc473205285 \h </w:instrText>
        </w:r>
        <w:r>
          <w:fldChar w:fldCharType="separate"/>
        </w:r>
        <w:r>
          <w:t>72</w:t>
        </w:r>
        <w:r>
          <w:fldChar w:fldCharType="end"/>
        </w:r>
      </w:hyperlink>
    </w:p>
    <w:p w:rsidR="00F42158" w:rsidRDefault="00F42158">
      <w:pPr>
        <w:pStyle w:val="TOC3"/>
        <w:rPr>
          <w:rFonts w:eastAsiaTheme="minorEastAsia"/>
          <w:smallCaps w:val="0"/>
          <w:sz w:val="22"/>
        </w:rPr>
      </w:pPr>
      <w:hyperlink w:anchor="_Toc473205286" w:history="1">
        <w:r w:rsidRPr="009F4C98">
          <w:rPr>
            <w:rStyle w:val="Hyperlink"/>
          </w:rPr>
          <w:t>Microsoft Intune</w:t>
        </w:r>
        <w:r>
          <w:tab/>
        </w:r>
        <w:r>
          <w:fldChar w:fldCharType="begin"/>
        </w:r>
        <w:r>
          <w:instrText xml:space="preserve"> PAGEREF _Toc473205286 \h </w:instrText>
        </w:r>
        <w:r>
          <w:fldChar w:fldCharType="separate"/>
        </w:r>
        <w:r>
          <w:t>73</w:t>
        </w:r>
        <w:r>
          <w:fldChar w:fldCharType="end"/>
        </w:r>
      </w:hyperlink>
    </w:p>
    <w:p w:rsidR="00F42158" w:rsidRDefault="00F42158">
      <w:pPr>
        <w:pStyle w:val="TOC3"/>
        <w:rPr>
          <w:rFonts w:eastAsiaTheme="minorEastAsia"/>
          <w:smallCaps w:val="0"/>
          <w:sz w:val="22"/>
        </w:rPr>
      </w:pPr>
      <w:hyperlink w:anchor="_Toc473205287" w:history="1">
        <w:r w:rsidRPr="009F4C98">
          <w:rPr>
            <w:rStyle w:val="Hyperlink"/>
          </w:rPr>
          <w:t>Microsoft Learning</w:t>
        </w:r>
        <w:r>
          <w:tab/>
        </w:r>
        <w:r>
          <w:fldChar w:fldCharType="begin"/>
        </w:r>
        <w:r>
          <w:instrText xml:space="preserve"> PAGEREF _Toc473205287 \h </w:instrText>
        </w:r>
        <w:r>
          <w:fldChar w:fldCharType="separate"/>
        </w:r>
        <w:r>
          <w:t>73</w:t>
        </w:r>
        <w:r>
          <w:fldChar w:fldCharType="end"/>
        </w:r>
      </w:hyperlink>
    </w:p>
    <w:p w:rsidR="00F42158" w:rsidRDefault="00F42158">
      <w:pPr>
        <w:pStyle w:val="TOC3"/>
        <w:rPr>
          <w:rFonts w:eastAsiaTheme="minorEastAsia"/>
          <w:smallCaps w:val="0"/>
          <w:sz w:val="22"/>
        </w:rPr>
      </w:pPr>
      <w:hyperlink w:anchor="_Toc473205288" w:history="1">
        <w:r w:rsidRPr="009F4C98">
          <w:rPr>
            <w:rStyle w:val="Hyperlink"/>
          </w:rPr>
          <w:t>Microsoft Translator</w:t>
        </w:r>
        <w:r>
          <w:tab/>
        </w:r>
        <w:r>
          <w:fldChar w:fldCharType="begin"/>
        </w:r>
        <w:r>
          <w:instrText xml:space="preserve"> PAGEREF _Toc473205288 \h </w:instrText>
        </w:r>
        <w:r>
          <w:fldChar w:fldCharType="separate"/>
        </w:r>
        <w:r>
          <w:t>74</w:t>
        </w:r>
        <w:r>
          <w:fldChar w:fldCharType="end"/>
        </w:r>
      </w:hyperlink>
    </w:p>
    <w:p w:rsidR="00F42158" w:rsidRDefault="00F42158">
      <w:pPr>
        <w:pStyle w:val="TOC3"/>
        <w:rPr>
          <w:rFonts w:eastAsiaTheme="minorEastAsia"/>
          <w:smallCaps w:val="0"/>
          <w:sz w:val="22"/>
        </w:rPr>
      </w:pPr>
      <w:hyperlink w:anchor="_Toc473205289" w:history="1">
        <w:r w:rsidRPr="009F4C98">
          <w:rPr>
            <w:rStyle w:val="Hyperlink"/>
          </w:rPr>
          <w:t>Minecraft: Ediţia Education</w:t>
        </w:r>
        <w:r>
          <w:tab/>
        </w:r>
        <w:r>
          <w:fldChar w:fldCharType="begin"/>
        </w:r>
        <w:r>
          <w:instrText xml:space="preserve"> PAGEREF _Toc473205289 \h </w:instrText>
        </w:r>
        <w:r>
          <w:fldChar w:fldCharType="separate"/>
        </w:r>
        <w:r>
          <w:t>74</w:t>
        </w:r>
        <w:r>
          <w:fldChar w:fldCharType="end"/>
        </w:r>
      </w:hyperlink>
    </w:p>
    <w:p w:rsidR="00F42158" w:rsidRDefault="00F42158">
      <w:pPr>
        <w:pStyle w:val="TOC1"/>
        <w:rPr>
          <w:rFonts w:eastAsiaTheme="minorEastAsia"/>
          <w:b w:val="0"/>
          <w:caps w:val="0"/>
          <w:noProof/>
          <w:sz w:val="22"/>
          <w:szCs w:val="22"/>
        </w:rPr>
      </w:pPr>
      <w:hyperlink w:anchor="_Toc473205290" w:history="1">
        <w:r w:rsidRPr="009F4C98">
          <w:rPr>
            <w:rStyle w:val="Hyperlink"/>
            <w:noProof/>
          </w:rPr>
          <w:t>Glosar</w:t>
        </w:r>
        <w:r>
          <w:rPr>
            <w:noProof/>
          </w:rPr>
          <w:tab/>
        </w:r>
        <w:r>
          <w:rPr>
            <w:noProof/>
          </w:rPr>
          <w:fldChar w:fldCharType="begin"/>
        </w:r>
        <w:r>
          <w:rPr>
            <w:noProof/>
          </w:rPr>
          <w:instrText xml:space="preserve"> PAGEREF _Toc473205290 \h </w:instrText>
        </w:r>
        <w:r>
          <w:rPr>
            <w:noProof/>
          </w:rPr>
        </w:r>
        <w:r>
          <w:rPr>
            <w:noProof/>
          </w:rPr>
          <w:fldChar w:fldCharType="separate"/>
        </w:r>
        <w:r>
          <w:rPr>
            <w:noProof/>
          </w:rPr>
          <w:t>75</w:t>
        </w:r>
        <w:r>
          <w:rPr>
            <w:noProof/>
          </w:rPr>
          <w:fldChar w:fldCharType="end"/>
        </w:r>
      </w:hyperlink>
    </w:p>
    <w:p w:rsidR="00F42158" w:rsidRDefault="00F42158">
      <w:pPr>
        <w:pStyle w:val="TOC2"/>
        <w:rPr>
          <w:rFonts w:eastAsiaTheme="minorEastAsia"/>
          <w:smallCaps w:val="0"/>
          <w:sz w:val="22"/>
        </w:rPr>
      </w:pPr>
      <w:hyperlink w:anchor="_Toc473205291" w:history="1">
        <w:r w:rsidRPr="009F4C98">
          <w:rPr>
            <w:rStyle w:val="Hyperlink"/>
          </w:rPr>
          <w:t>Atribute</w:t>
        </w:r>
        <w:r>
          <w:tab/>
        </w:r>
        <w:r>
          <w:fldChar w:fldCharType="begin"/>
        </w:r>
        <w:r>
          <w:instrText xml:space="preserve"> PAGEREF _Toc473205291 \h </w:instrText>
        </w:r>
        <w:r>
          <w:fldChar w:fldCharType="separate"/>
        </w:r>
        <w:r>
          <w:t>75</w:t>
        </w:r>
        <w:r>
          <w:fldChar w:fldCharType="end"/>
        </w:r>
      </w:hyperlink>
    </w:p>
    <w:p w:rsidR="00F42158" w:rsidRDefault="00F42158">
      <w:pPr>
        <w:pStyle w:val="TOC2"/>
        <w:rPr>
          <w:rFonts w:eastAsiaTheme="minorEastAsia"/>
          <w:smallCaps w:val="0"/>
          <w:sz w:val="22"/>
        </w:rPr>
      </w:pPr>
      <w:hyperlink w:anchor="_Toc473205292" w:history="1">
        <w:r w:rsidRPr="009F4C98">
          <w:rPr>
            <w:rStyle w:val="Hyperlink"/>
          </w:rPr>
          <w:t>Valorile celulelor</w:t>
        </w:r>
        <w:r>
          <w:tab/>
        </w:r>
        <w:r>
          <w:fldChar w:fldCharType="begin"/>
        </w:r>
        <w:r>
          <w:instrText xml:space="preserve"> PAGEREF _Toc473205292 \h </w:instrText>
        </w:r>
        <w:r>
          <w:fldChar w:fldCharType="separate"/>
        </w:r>
        <w:r>
          <w:t>76</w:t>
        </w:r>
        <w:r>
          <w:fldChar w:fldCharType="end"/>
        </w:r>
      </w:hyperlink>
    </w:p>
    <w:p w:rsidR="00F42158" w:rsidRDefault="00F42158">
      <w:pPr>
        <w:pStyle w:val="TOC2"/>
        <w:rPr>
          <w:rFonts w:eastAsiaTheme="minorEastAsia"/>
          <w:smallCaps w:val="0"/>
          <w:sz w:val="22"/>
        </w:rPr>
      </w:pPr>
      <w:hyperlink w:anchor="_Toc473205293" w:history="1">
        <w:r w:rsidRPr="009F4C98">
          <w:rPr>
            <w:rStyle w:val="Hyperlink"/>
          </w:rPr>
          <w:t>Titlurile coloanelor</w:t>
        </w:r>
        <w:r>
          <w:tab/>
        </w:r>
        <w:r>
          <w:fldChar w:fldCharType="begin"/>
        </w:r>
        <w:r>
          <w:instrText xml:space="preserve"> PAGEREF _Toc473205293 \h </w:instrText>
        </w:r>
        <w:r>
          <w:fldChar w:fldCharType="separate"/>
        </w:r>
        <w:r>
          <w:t>76</w:t>
        </w:r>
        <w:r>
          <w:fldChar w:fldCharType="end"/>
        </w:r>
      </w:hyperlink>
    </w:p>
    <w:p w:rsidR="00F42158" w:rsidRDefault="00F42158">
      <w:pPr>
        <w:pStyle w:val="TOC2"/>
        <w:rPr>
          <w:rFonts w:eastAsiaTheme="minorEastAsia"/>
          <w:smallCaps w:val="0"/>
          <w:sz w:val="22"/>
        </w:rPr>
      </w:pPr>
      <w:hyperlink w:anchor="_Toc473205294" w:history="1">
        <w:r w:rsidRPr="009F4C98">
          <w:rPr>
            <w:rStyle w:val="Hyperlink"/>
          </w:rPr>
          <w:t>Definiţii</w:t>
        </w:r>
        <w:r>
          <w:tab/>
        </w:r>
        <w:r>
          <w:fldChar w:fldCharType="begin"/>
        </w:r>
        <w:r>
          <w:instrText xml:space="preserve"> PAGEREF _Toc473205294 \h </w:instrText>
        </w:r>
        <w:r>
          <w:fldChar w:fldCharType="separate"/>
        </w:r>
        <w:r>
          <w:t>77</w:t>
        </w:r>
        <w:r>
          <w:fldChar w:fldCharType="end"/>
        </w:r>
      </w:hyperlink>
    </w:p>
    <w:p w:rsidR="00F42158" w:rsidRDefault="00F42158">
      <w:pPr>
        <w:pStyle w:val="TOC1"/>
        <w:rPr>
          <w:rFonts w:eastAsiaTheme="minorEastAsia"/>
          <w:b w:val="0"/>
          <w:caps w:val="0"/>
          <w:noProof/>
          <w:sz w:val="22"/>
          <w:szCs w:val="22"/>
        </w:rPr>
      </w:pPr>
      <w:hyperlink w:anchor="_Toc473205295" w:history="1">
        <w:r w:rsidRPr="009F4C98">
          <w:rPr>
            <w:rStyle w:val="Hyperlink"/>
            <w:noProof/>
          </w:rPr>
          <w:t>Anexa A – Licenţele CAL/ML echivalente</w:t>
        </w:r>
        <w:r>
          <w:rPr>
            <w:noProof/>
          </w:rPr>
          <w:tab/>
        </w:r>
        <w:r>
          <w:rPr>
            <w:noProof/>
          </w:rPr>
          <w:fldChar w:fldCharType="begin"/>
        </w:r>
        <w:r>
          <w:rPr>
            <w:noProof/>
          </w:rPr>
          <w:instrText xml:space="preserve"> PAGEREF _Toc473205295 \h </w:instrText>
        </w:r>
        <w:r>
          <w:rPr>
            <w:noProof/>
          </w:rPr>
        </w:r>
        <w:r>
          <w:rPr>
            <w:noProof/>
          </w:rPr>
          <w:fldChar w:fldCharType="separate"/>
        </w:r>
        <w:r>
          <w:rPr>
            <w:noProof/>
          </w:rPr>
          <w:t>80</w:t>
        </w:r>
        <w:r>
          <w:rPr>
            <w:noProof/>
          </w:rPr>
          <w:fldChar w:fldCharType="end"/>
        </w:r>
      </w:hyperlink>
    </w:p>
    <w:p w:rsidR="00F42158" w:rsidRDefault="00F42158">
      <w:pPr>
        <w:pStyle w:val="TOC1"/>
        <w:rPr>
          <w:rFonts w:eastAsiaTheme="minorEastAsia"/>
          <w:b w:val="0"/>
          <w:caps w:val="0"/>
          <w:noProof/>
          <w:sz w:val="22"/>
          <w:szCs w:val="22"/>
        </w:rPr>
      </w:pPr>
      <w:hyperlink w:anchor="_Toc473205296" w:history="1">
        <w:r w:rsidRPr="009F4C98">
          <w:rPr>
            <w:rStyle w:val="Hyperlink"/>
            <w:noProof/>
          </w:rPr>
          <w:t>Anexa B – Software Assurance</w:t>
        </w:r>
        <w:r>
          <w:rPr>
            <w:noProof/>
          </w:rPr>
          <w:tab/>
        </w:r>
        <w:r>
          <w:rPr>
            <w:noProof/>
          </w:rPr>
          <w:fldChar w:fldCharType="begin"/>
        </w:r>
        <w:r>
          <w:rPr>
            <w:noProof/>
          </w:rPr>
          <w:instrText xml:space="preserve"> PAGEREF _Toc473205296 \h </w:instrText>
        </w:r>
        <w:r>
          <w:rPr>
            <w:noProof/>
          </w:rPr>
        </w:r>
        <w:r>
          <w:rPr>
            <w:noProof/>
          </w:rPr>
          <w:fldChar w:fldCharType="separate"/>
        </w:r>
        <w:r>
          <w:rPr>
            <w:noProof/>
          </w:rPr>
          <w:t>81</w:t>
        </w:r>
        <w:r>
          <w:rPr>
            <w:noProof/>
          </w:rPr>
          <w:fldChar w:fldCharType="end"/>
        </w:r>
      </w:hyperlink>
    </w:p>
    <w:p w:rsidR="00F42158" w:rsidRDefault="00F42158">
      <w:pPr>
        <w:pStyle w:val="TOC2"/>
        <w:rPr>
          <w:rFonts w:eastAsiaTheme="minorEastAsia"/>
          <w:smallCaps w:val="0"/>
          <w:sz w:val="22"/>
        </w:rPr>
      </w:pPr>
      <w:hyperlink w:anchor="_Toc473205297" w:history="1">
        <w:r w:rsidRPr="009F4C98">
          <w:rPr>
            <w:rStyle w:val="Hyperlink"/>
          </w:rPr>
          <w:t>Achiziţionarea protecţiei prin Software Assurance.</w:t>
        </w:r>
        <w:r>
          <w:tab/>
        </w:r>
        <w:r>
          <w:fldChar w:fldCharType="begin"/>
        </w:r>
        <w:r>
          <w:instrText xml:space="preserve"> PAGEREF _Toc473205297 \h </w:instrText>
        </w:r>
        <w:r>
          <w:fldChar w:fldCharType="separate"/>
        </w:r>
        <w:r>
          <w:t>81</w:t>
        </w:r>
        <w:r>
          <w:fldChar w:fldCharType="end"/>
        </w:r>
      </w:hyperlink>
    </w:p>
    <w:p w:rsidR="00F42158" w:rsidRDefault="00F42158">
      <w:pPr>
        <w:pStyle w:val="TOC2"/>
        <w:rPr>
          <w:rFonts w:eastAsiaTheme="minorEastAsia"/>
          <w:smallCaps w:val="0"/>
          <w:sz w:val="22"/>
        </w:rPr>
      </w:pPr>
      <w:hyperlink w:anchor="_Toc473205298" w:history="1">
        <w:r w:rsidRPr="009F4C98">
          <w:rPr>
            <w:rStyle w:val="Hyperlink"/>
          </w:rPr>
          <w:t>Reînnoirea protecţiei prin Software Assurance</w:t>
        </w:r>
        <w:r>
          <w:tab/>
        </w:r>
        <w:r>
          <w:fldChar w:fldCharType="begin"/>
        </w:r>
        <w:r>
          <w:instrText xml:space="preserve"> PAGEREF _Toc473205298 \h </w:instrText>
        </w:r>
        <w:r>
          <w:fldChar w:fldCharType="separate"/>
        </w:r>
        <w:r>
          <w:t>81</w:t>
        </w:r>
        <w:r>
          <w:fldChar w:fldCharType="end"/>
        </w:r>
      </w:hyperlink>
    </w:p>
    <w:p w:rsidR="00F42158" w:rsidRDefault="00F42158">
      <w:pPr>
        <w:pStyle w:val="TOC2"/>
        <w:rPr>
          <w:rFonts w:eastAsiaTheme="minorEastAsia"/>
          <w:smallCaps w:val="0"/>
          <w:sz w:val="22"/>
        </w:rPr>
      </w:pPr>
      <w:hyperlink w:anchor="_Toc473205299" w:history="1">
        <w:r w:rsidRPr="009F4C98">
          <w:rPr>
            <w:rStyle w:val="Hyperlink"/>
          </w:rPr>
          <w:t>Licenţa de migrare pentru Produsele aflate la final de serie sau de viaţă</w:t>
        </w:r>
        <w:r>
          <w:tab/>
        </w:r>
        <w:r>
          <w:fldChar w:fldCharType="begin"/>
        </w:r>
        <w:r>
          <w:instrText xml:space="preserve"> PAGEREF _Toc473205299 \h </w:instrText>
        </w:r>
        <w:r>
          <w:fldChar w:fldCharType="separate"/>
        </w:r>
        <w:r>
          <w:t>82</w:t>
        </w:r>
        <w:r>
          <w:fldChar w:fldCharType="end"/>
        </w:r>
      </w:hyperlink>
    </w:p>
    <w:p w:rsidR="00F42158" w:rsidRDefault="00F42158">
      <w:pPr>
        <w:pStyle w:val="TOC2"/>
        <w:rPr>
          <w:rFonts w:eastAsiaTheme="minorEastAsia"/>
          <w:smallCaps w:val="0"/>
          <w:sz w:val="22"/>
        </w:rPr>
      </w:pPr>
      <w:hyperlink w:anchor="_Toc473205300" w:history="1">
        <w:r w:rsidRPr="009F4C98">
          <w:rPr>
            <w:rStyle w:val="Hyperlink"/>
          </w:rPr>
          <w:t>Beneficiile protecţiei prin Software Assurance</w:t>
        </w:r>
        <w:r>
          <w:tab/>
        </w:r>
        <w:r>
          <w:fldChar w:fldCharType="begin"/>
        </w:r>
        <w:r>
          <w:instrText xml:space="preserve"> PAGEREF _Toc473205300 \h </w:instrText>
        </w:r>
        <w:r>
          <w:fldChar w:fldCharType="separate"/>
        </w:r>
        <w:r>
          <w:t>82</w:t>
        </w:r>
        <w:r>
          <w:fldChar w:fldCharType="end"/>
        </w:r>
      </w:hyperlink>
    </w:p>
    <w:p w:rsidR="00F42158" w:rsidRDefault="00F42158">
      <w:pPr>
        <w:pStyle w:val="TOC1"/>
        <w:rPr>
          <w:rFonts w:eastAsiaTheme="minorEastAsia"/>
          <w:b w:val="0"/>
          <w:caps w:val="0"/>
          <w:noProof/>
          <w:sz w:val="22"/>
          <w:szCs w:val="22"/>
        </w:rPr>
      </w:pPr>
      <w:hyperlink w:anchor="_Toc473205301" w:history="1">
        <w:r w:rsidRPr="009F4C98">
          <w:rPr>
            <w:rStyle w:val="Hyperlink"/>
            <w:noProof/>
          </w:rPr>
          <w:t>Anexa C – Serviciile profesionale</w:t>
        </w:r>
        <w:r>
          <w:rPr>
            <w:noProof/>
          </w:rPr>
          <w:tab/>
        </w:r>
        <w:r>
          <w:rPr>
            <w:noProof/>
          </w:rPr>
          <w:fldChar w:fldCharType="begin"/>
        </w:r>
        <w:r>
          <w:rPr>
            <w:noProof/>
          </w:rPr>
          <w:instrText xml:space="preserve"> PAGEREF _Toc473205301 \h </w:instrText>
        </w:r>
        <w:r>
          <w:rPr>
            <w:noProof/>
          </w:rPr>
        </w:r>
        <w:r>
          <w:rPr>
            <w:noProof/>
          </w:rPr>
          <w:fldChar w:fldCharType="separate"/>
        </w:r>
        <w:r>
          <w:rPr>
            <w:noProof/>
          </w:rPr>
          <w:t>94</w:t>
        </w:r>
        <w:r>
          <w:rPr>
            <w:noProof/>
          </w:rPr>
          <w:fldChar w:fldCharType="end"/>
        </w:r>
      </w:hyperlink>
    </w:p>
    <w:p w:rsidR="00F42158" w:rsidRDefault="00F42158">
      <w:pPr>
        <w:pStyle w:val="TOC2"/>
        <w:rPr>
          <w:rFonts w:eastAsiaTheme="minorEastAsia"/>
          <w:smallCaps w:val="0"/>
          <w:sz w:val="22"/>
        </w:rPr>
      </w:pPr>
      <w:hyperlink w:anchor="_Toc473205302" w:history="1">
        <w:r w:rsidRPr="009F4C98">
          <w:rPr>
            <w:rStyle w:val="Hyperlink"/>
          </w:rPr>
          <w:t>Ofertele de servicii de asistenţă Microsoft Premier</w:t>
        </w:r>
        <w:r>
          <w:tab/>
        </w:r>
        <w:r>
          <w:fldChar w:fldCharType="begin"/>
        </w:r>
        <w:r>
          <w:instrText xml:space="preserve"> PAGEREF _Toc473205302 \h </w:instrText>
        </w:r>
        <w:r>
          <w:fldChar w:fldCharType="separate"/>
        </w:r>
        <w:r>
          <w:t>94</w:t>
        </w:r>
        <w:r>
          <w:fldChar w:fldCharType="end"/>
        </w:r>
      </w:hyperlink>
    </w:p>
    <w:p w:rsidR="00F42158" w:rsidRDefault="00F42158">
      <w:pPr>
        <w:pStyle w:val="TOC2"/>
        <w:rPr>
          <w:rFonts w:eastAsiaTheme="minorEastAsia"/>
          <w:smallCaps w:val="0"/>
          <w:sz w:val="22"/>
        </w:rPr>
      </w:pPr>
      <w:hyperlink w:anchor="_Toc473205303" w:history="1">
        <w:r w:rsidRPr="009F4C98">
          <w:rPr>
            <w:rStyle w:val="Hyperlink"/>
          </w:rPr>
          <w:t>Ofertele din cadrul serviciilor de consultanţă pentru Microsoft Digital</w:t>
        </w:r>
        <w:r>
          <w:tab/>
        </w:r>
        <w:r>
          <w:fldChar w:fldCharType="begin"/>
        </w:r>
        <w:r>
          <w:instrText xml:space="preserve"> PAGEREF _Toc473205303 \h </w:instrText>
        </w:r>
        <w:r>
          <w:fldChar w:fldCharType="separate"/>
        </w:r>
        <w:r>
          <w:t>95</w:t>
        </w:r>
        <w:r>
          <w:fldChar w:fldCharType="end"/>
        </w:r>
      </w:hyperlink>
    </w:p>
    <w:p w:rsidR="00F42158" w:rsidRDefault="00F42158">
      <w:pPr>
        <w:pStyle w:val="TOC2"/>
        <w:rPr>
          <w:rFonts w:eastAsiaTheme="minorEastAsia"/>
          <w:smallCaps w:val="0"/>
          <w:sz w:val="22"/>
        </w:rPr>
      </w:pPr>
      <w:hyperlink w:anchor="_Toc473205304" w:history="1">
        <w:r w:rsidRPr="009F4C98">
          <w:rPr>
            <w:rStyle w:val="Hyperlink"/>
          </w:rPr>
          <w:t>Ofertele Sales Productivity Accelerator</w:t>
        </w:r>
        <w:r>
          <w:tab/>
        </w:r>
        <w:r>
          <w:fldChar w:fldCharType="begin"/>
        </w:r>
        <w:r>
          <w:instrText xml:space="preserve"> PAGEREF _Toc473205304 \h </w:instrText>
        </w:r>
        <w:r>
          <w:fldChar w:fldCharType="separate"/>
        </w:r>
        <w:r>
          <w:t>95</w:t>
        </w:r>
        <w:r>
          <w:fldChar w:fldCharType="end"/>
        </w:r>
      </w:hyperlink>
    </w:p>
    <w:p w:rsidR="00F42158" w:rsidRDefault="00F42158">
      <w:pPr>
        <w:pStyle w:val="TOC1"/>
        <w:rPr>
          <w:rFonts w:eastAsiaTheme="minorEastAsia"/>
          <w:b w:val="0"/>
          <w:caps w:val="0"/>
          <w:noProof/>
          <w:sz w:val="22"/>
          <w:szCs w:val="22"/>
        </w:rPr>
      </w:pPr>
      <w:hyperlink w:anchor="_Toc473205305" w:history="1">
        <w:r w:rsidRPr="009F4C98">
          <w:rPr>
            <w:rStyle w:val="Hyperlink"/>
            <w:noProof/>
          </w:rPr>
          <w:t>Anexa D – Termenii suplimentari ai contractului programului</w:t>
        </w:r>
        <w:r>
          <w:rPr>
            <w:noProof/>
          </w:rPr>
          <w:tab/>
        </w:r>
        <w:r>
          <w:rPr>
            <w:noProof/>
          </w:rPr>
          <w:fldChar w:fldCharType="begin"/>
        </w:r>
        <w:r>
          <w:rPr>
            <w:noProof/>
          </w:rPr>
          <w:instrText xml:space="preserve"> PAGEREF _Toc473205305 \h </w:instrText>
        </w:r>
        <w:r>
          <w:rPr>
            <w:noProof/>
          </w:rPr>
        </w:r>
        <w:r>
          <w:rPr>
            <w:noProof/>
          </w:rPr>
          <w:fldChar w:fldCharType="separate"/>
        </w:r>
        <w:r>
          <w:rPr>
            <w:noProof/>
          </w:rPr>
          <w:t>97</w:t>
        </w:r>
        <w:r>
          <w:rPr>
            <w:noProof/>
          </w:rPr>
          <w:fldChar w:fldCharType="end"/>
        </w:r>
      </w:hyperlink>
    </w:p>
    <w:p w:rsidR="00F42158" w:rsidRDefault="00F42158">
      <w:pPr>
        <w:pStyle w:val="TOC2"/>
        <w:rPr>
          <w:rFonts w:eastAsiaTheme="minorEastAsia"/>
          <w:smallCaps w:val="0"/>
          <w:sz w:val="22"/>
        </w:rPr>
      </w:pPr>
      <w:hyperlink w:anchor="_Toc473205306" w:history="1">
        <w:r w:rsidRPr="009F4C98">
          <w:rPr>
            <w:rStyle w:val="Hyperlink"/>
          </w:rPr>
          <w:t>Termenii suplimentari pentru programul Select Plus</w:t>
        </w:r>
        <w:r>
          <w:tab/>
        </w:r>
        <w:r>
          <w:fldChar w:fldCharType="begin"/>
        </w:r>
        <w:r>
          <w:instrText xml:space="preserve"> PAGEREF _Toc473205306 \h </w:instrText>
        </w:r>
        <w:r>
          <w:fldChar w:fldCharType="separate"/>
        </w:r>
        <w:r>
          <w:t>97</w:t>
        </w:r>
        <w:r>
          <w:fldChar w:fldCharType="end"/>
        </w:r>
      </w:hyperlink>
    </w:p>
    <w:p w:rsidR="00F42158" w:rsidRDefault="00F42158">
      <w:pPr>
        <w:pStyle w:val="TOC2"/>
        <w:rPr>
          <w:rFonts w:eastAsiaTheme="minorEastAsia"/>
          <w:smallCaps w:val="0"/>
          <w:sz w:val="22"/>
        </w:rPr>
      </w:pPr>
      <w:hyperlink w:anchor="_Toc473205307" w:history="1">
        <w:r w:rsidRPr="009F4C98">
          <w:rPr>
            <w:rStyle w:val="Hyperlink"/>
          </w:rPr>
          <w:t>Definiţia gestionării Dispozitivelor eligibile</w:t>
        </w:r>
        <w:r>
          <w:tab/>
        </w:r>
        <w:r>
          <w:fldChar w:fldCharType="begin"/>
        </w:r>
        <w:r>
          <w:instrText xml:space="preserve"> PAGEREF _Toc473205307 \h </w:instrText>
        </w:r>
        <w:r>
          <w:fldChar w:fldCharType="separate"/>
        </w:r>
        <w:r>
          <w:t>97</w:t>
        </w:r>
        <w:r>
          <w:fldChar w:fldCharType="end"/>
        </w:r>
      </w:hyperlink>
    </w:p>
    <w:p w:rsidR="00F42158" w:rsidRDefault="00F42158">
      <w:pPr>
        <w:pStyle w:val="TOC2"/>
        <w:rPr>
          <w:rFonts w:eastAsiaTheme="minorEastAsia"/>
          <w:smallCaps w:val="0"/>
          <w:sz w:val="22"/>
        </w:rPr>
      </w:pPr>
      <w:hyperlink w:anchor="_Toc473205308" w:history="1">
        <w:r w:rsidRPr="009F4C98">
          <w:rPr>
            <w:rStyle w:val="Hyperlink"/>
          </w:rPr>
          <w:t>Serviciile online în cadrul Programelor Open</w:t>
        </w:r>
        <w:r>
          <w:tab/>
        </w:r>
        <w:r>
          <w:fldChar w:fldCharType="begin"/>
        </w:r>
        <w:r>
          <w:instrText xml:space="preserve"> PAGEREF _Toc473205308 \h </w:instrText>
        </w:r>
        <w:r>
          <w:fldChar w:fldCharType="separate"/>
        </w:r>
        <w:r>
          <w:t>97</w:t>
        </w:r>
        <w:r>
          <w:fldChar w:fldCharType="end"/>
        </w:r>
      </w:hyperlink>
    </w:p>
    <w:p w:rsidR="00F42158" w:rsidRDefault="00F42158">
      <w:pPr>
        <w:pStyle w:val="TOC2"/>
        <w:rPr>
          <w:rFonts w:eastAsiaTheme="minorEastAsia"/>
          <w:smallCaps w:val="0"/>
          <w:sz w:val="22"/>
        </w:rPr>
      </w:pPr>
      <w:hyperlink w:anchor="_Toc473205309" w:history="1">
        <w:r w:rsidRPr="009F4C98">
          <w:rPr>
            <w:rStyle w:val="Hyperlink"/>
          </w:rPr>
          <w:t>Termenii suplimentari la Contractele anterioare pentru Serviciile profesionale</w:t>
        </w:r>
        <w:r>
          <w:tab/>
        </w:r>
        <w:r>
          <w:fldChar w:fldCharType="begin"/>
        </w:r>
        <w:r>
          <w:instrText xml:space="preserve"> PAGEREF _Toc473205309 \h </w:instrText>
        </w:r>
        <w:r>
          <w:fldChar w:fldCharType="separate"/>
        </w:r>
        <w:r>
          <w:t>97</w:t>
        </w:r>
        <w:r>
          <w:fldChar w:fldCharType="end"/>
        </w:r>
      </w:hyperlink>
    </w:p>
    <w:p w:rsidR="00F42158" w:rsidRDefault="00F42158">
      <w:pPr>
        <w:pStyle w:val="TOC1"/>
        <w:rPr>
          <w:rFonts w:eastAsiaTheme="minorEastAsia"/>
          <w:b w:val="0"/>
          <w:caps w:val="0"/>
          <w:noProof/>
          <w:sz w:val="22"/>
          <w:szCs w:val="22"/>
        </w:rPr>
      </w:pPr>
      <w:hyperlink w:anchor="_Toc473205310" w:history="1">
        <w:r w:rsidRPr="009F4C98">
          <w:rPr>
            <w:rStyle w:val="Hyperlink"/>
            <w:noProof/>
          </w:rPr>
          <w:t>Anexa E – Promoţiile</w:t>
        </w:r>
        <w:r>
          <w:rPr>
            <w:noProof/>
          </w:rPr>
          <w:tab/>
        </w:r>
        <w:r>
          <w:rPr>
            <w:noProof/>
          </w:rPr>
          <w:fldChar w:fldCharType="begin"/>
        </w:r>
        <w:r>
          <w:rPr>
            <w:noProof/>
          </w:rPr>
          <w:instrText xml:space="preserve"> PAGEREF _Toc473205310 \h </w:instrText>
        </w:r>
        <w:r>
          <w:rPr>
            <w:noProof/>
          </w:rPr>
        </w:r>
        <w:r>
          <w:rPr>
            <w:noProof/>
          </w:rPr>
          <w:fldChar w:fldCharType="separate"/>
        </w:r>
        <w:r>
          <w:rPr>
            <w:noProof/>
          </w:rPr>
          <w:t>99</w:t>
        </w:r>
        <w:r>
          <w:rPr>
            <w:noProof/>
          </w:rPr>
          <w:fldChar w:fldCharType="end"/>
        </w:r>
      </w:hyperlink>
    </w:p>
    <w:p w:rsidR="00F42158" w:rsidRDefault="00F42158">
      <w:pPr>
        <w:pStyle w:val="TOC2"/>
        <w:rPr>
          <w:rFonts w:eastAsiaTheme="minorEastAsia"/>
          <w:smallCaps w:val="0"/>
          <w:sz w:val="22"/>
        </w:rPr>
      </w:pPr>
      <w:hyperlink w:anchor="_Toc473205311" w:history="1">
        <w:r w:rsidRPr="009F4C98">
          <w:rPr>
            <w:rStyle w:val="Hyperlink"/>
          </w:rPr>
          <w:t>Promoţia privind capacitatea de calcul Azure</w:t>
        </w:r>
        <w:r>
          <w:tab/>
        </w:r>
        <w:r>
          <w:fldChar w:fldCharType="begin"/>
        </w:r>
        <w:r>
          <w:instrText xml:space="preserve"> PAGEREF _Toc473205311 \h </w:instrText>
        </w:r>
        <w:r>
          <w:fldChar w:fldCharType="separate"/>
        </w:r>
        <w:r>
          <w:t>99</w:t>
        </w:r>
        <w:r>
          <w:fldChar w:fldCharType="end"/>
        </w:r>
      </w:hyperlink>
    </w:p>
    <w:p w:rsidR="00F42158" w:rsidRDefault="00F42158">
      <w:pPr>
        <w:pStyle w:val="TOC2"/>
        <w:rPr>
          <w:rFonts w:eastAsiaTheme="minorEastAsia"/>
          <w:smallCaps w:val="0"/>
          <w:sz w:val="22"/>
        </w:rPr>
      </w:pPr>
      <w:hyperlink w:anchor="_Toc473205312" w:history="1">
        <w:r w:rsidRPr="009F4C98">
          <w:rPr>
            <w:rStyle w:val="Hyperlink"/>
          </w:rPr>
          <w:t>Ofertă bazată pe angajamentul financiar Azure pentru noii clienţi</w:t>
        </w:r>
        <w:r>
          <w:tab/>
        </w:r>
        <w:r>
          <w:fldChar w:fldCharType="begin"/>
        </w:r>
        <w:r>
          <w:instrText xml:space="preserve"> PAGEREF _Toc473205312 \h </w:instrText>
        </w:r>
        <w:r>
          <w:fldChar w:fldCharType="separate"/>
        </w:r>
        <w:r>
          <w:t>99</w:t>
        </w:r>
        <w:r>
          <w:fldChar w:fldCharType="end"/>
        </w:r>
      </w:hyperlink>
    </w:p>
    <w:p w:rsidR="00F42158" w:rsidRDefault="00F42158">
      <w:pPr>
        <w:pStyle w:val="TOC1"/>
        <w:rPr>
          <w:rFonts w:eastAsiaTheme="minorEastAsia"/>
          <w:b w:val="0"/>
          <w:caps w:val="0"/>
          <w:noProof/>
          <w:sz w:val="22"/>
          <w:szCs w:val="22"/>
        </w:rPr>
      </w:pPr>
      <w:hyperlink w:anchor="_Toc473205313" w:history="1">
        <w:r w:rsidRPr="009F4C98">
          <w:rPr>
            <w:rStyle w:val="Hyperlink"/>
            <w:noProof/>
          </w:rPr>
          <w:t>Anexa F - Termeni privind Sistemul de stocare</w:t>
        </w:r>
        <w:r>
          <w:rPr>
            <w:noProof/>
          </w:rPr>
          <w:tab/>
        </w:r>
        <w:r>
          <w:rPr>
            <w:noProof/>
          </w:rPr>
          <w:fldChar w:fldCharType="begin"/>
        </w:r>
        <w:r>
          <w:rPr>
            <w:noProof/>
          </w:rPr>
          <w:instrText xml:space="preserve"> PAGEREF _Toc473205313 \h </w:instrText>
        </w:r>
        <w:r>
          <w:rPr>
            <w:noProof/>
          </w:rPr>
        </w:r>
        <w:r>
          <w:rPr>
            <w:noProof/>
          </w:rPr>
          <w:fldChar w:fldCharType="separate"/>
        </w:r>
        <w:r>
          <w:rPr>
            <w:noProof/>
          </w:rPr>
          <w:t>100</w:t>
        </w:r>
        <w:r>
          <w:rPr>
            <w:noProof/>
          </w:rPr>
          <w:fldChar w:fldCharType="end"/>
        </w:r>
      </w:hyperlink>
    </w:p>
    <w:p w:rsidR="00F42158" w:rsidRDefault="00F42158">
      <w:pPr>
        <w:pStyle w:val="TOC2"/>
        <w:rPr>
          <w:rFonts w:eastAsiaTheme="minorEastAsia"/>
          <w:smallCaps w:val="0"/>
          <w:sz w:val="22"/>
        </w:rPr>
      </w:pPr>
      <w:hyperlink w:anchor="_Toc473205314" w:history="1">
        <w:r w:rsidRPr="009F4C98">
          <w:rPr>
            <w:rStyle w:val="Hyperlink"/>
          </w:rPr>
          <w:t>Disponibilitate</w:t>
        </w:r>
        <w:r>
          <w:tab/>
        </w:r>
        <w:r>
          <w:fldChar w:fldCharType="begin"/>
        </w:r>
        <w:r>
          <w:instrText xml:space="preserve"> PAGEREF _Toc473205314 \h </w:instrText>
        </w:r>
        <w:r>
          <w:fldChar w:fldCharType="separate"/>
        </w:r>
        <w:r>
          <w:t>100</w:t>
        </w:r>
        <w:r>
          <w:fldChar w:fldCharType="end"/>
        </w:r>
      </w:hyperlink>
    </w:p>
    <w:p w:rsidR="00F42158" w:rsidRDefault="00F42158">
      <w:pPr>
        <w:pStyle w:val="TOC2"/>
        <w:rPr>
          <w:rFonts w:eastAsiaTheme="minorEastAsia"/>
          <w:smallCaps w:val="0"/>
          <w:sz w:val="22"/>
        </w:rPr>
      </w:pPr>
      <w:hyperlink w:anchor="_Toc473205315" w:history="1">
        <w:r w:rsidRPr="009F4C98">
          <w:rPr>
            <w:rStyle w:val="Hyperlink"/>
          </w:rPr>
          <w:t>Expediere şi titlu de proprietate</w:t>
        </w:r>
        <w:r>
          <w:tab/>
        </w:r>
        <w:r>
          <w:fldChar w:fldCharType="begin"/>
        </w:r>
        <w:r>
          <w:instrText xml:space="preserve"> PAGEREF _Toc473205315 \h </w:instrText>
        </w:r>
        <w:r>
          <w:fldChar w:fldCharType="separate"/>
        </w:r>
        <w:r>
          <w:t>100</w:t>
        </w:r>
        <w:r>
          <w:fldChar w:fldCharType="end"/>
        </w:r>
      </w:hyperlink>
    </w:p>
    <w:p w:rsidR="00F42158" w:rsidRDefault="00F42158">
      <w:pPr>
        <w:pStyle w:val="TOC2"/>
        <w:rPr>
          <w:rFonts w:eastAsiaTheme="minorEastAsia"/>
          <w:smallCaps w:val="0"/>
          <w:sz w:val="22"/>
        </w:rPr>
      </w:pPr>
      <w:hyperlink w:anchor="_Toc473205316" w:history="1">
        <w:r w:rsidRPr="009F4C98">
          <w:rPr>
            <w:rStyle w:val="Hyperlink"/>
          </w:rPr>
          <w:t>Produsul software al Sistemului de stocare</w:t>
        </w:r>
        <w:r>
          <w:tab/>
        </w:r>
        <w:r>
          <w:fldChar w:fldCharType="begin"/>
        </w:r>
        <w:r>
          <w:instrText xml:space="preserve"> PAGEREF _Toc473205316 \h </w:instrText>
        </w:r>
        <w:r>
          <w:fldChar w:fldCharType="separate"/>
        </w:r>
        <w:r>
          <w:t>100</w:t>
        </w:r>
        <w:r>
          <w:fldChar w:fldCharType="end"/>
        </w:r>
      </w:hyperlink>
    </w:p>
    <w:p w:rsidR="00F42158" w:rsidRDefault="00F42158">
      <w:pPr>
        <w:pStyle w:val="TOC2"/>
        <w:rPr>
          <w:rFonts w:eastAsiaTheme="minorEastAsia"/>
          <w:smallCaps w:val="0"/>
          <w:sz w:val="22"/>
        </w:rPr>
      </w:pPr>
      <w:hyperlink w:anchor="_Toc473205317" w:history="1">
        <w:r w:rsidRPr="009F4C98">
          <w:rPr>
            <w:rStyle w:val="Hyperlink"/>
          </w:rPr>
          <w:t>Garanţie limitată pentru produsele hardware</w:t>
        </w:r>
        <w:r>
          <w:tab/>
        </w:r>
        <w:r>
          <w:fldChar w:fldCharType="begin"/>
        </w:r>
        <w:r>
          <w:instrText xml:space="preserve"> PAGEREF _Toc473205317 \h </w:instrText>
        </w:r>
        <w:r>
          <w:fldChar w:fldCharType="separate"/>
        </w:r>
        <w:r>
          <w:t>100</w:t>
        </w:r>
        <w:r>
          <w:fldChar w:fldCharType="end"/>
        </w:r>
      </w:hyperlink>
    </w:p>
    <w:p w:rsidR="00F42158" w:rsidRDefault="00F42158">
      <w:pPr>
        <w:pStyle w:val="TOC2"/>
        <w:rPr>
          <w:rFonts w:eastAsiaTheme="minorEastAsia"/>
          <w:smallCaps w:val="0"/>
          <w:sz w:val="22"/>
        </w:rPr>
      </w:pPr>
      <w:hyperlink w:anchor="_Toc473205318" w:history="1">
        <w:r w:rsidRPr="009F4C98">
          <w:rPr>
            <w:rStyle w:val="Hyperlink"/>
          </w:rPr>
          <w:t>Despăgubirile. Asigurarea apărării faţă de pretenţiile formulate de terţe părţi</w:t>
        </w:r>
        <w:r>
          <w:tab/>
        </w:r>
        <w:r>
          <w:fldChar w:fldCharType="begin"/>
        </w:r>
        <w:r>
          <w:instrText xml:space="preserve"> PAGEREF _Toc473205318 \h </w:instrText>
        </w:r>
        <w:r>
          <w:fldChar w:fldCharType="separate"/>
        </w:r>
        <w:r>
          <w:t>101</w:t>
        </w:r>
        <w:r>
          <w:fldChar w:fldCharType="end"/>
        </w:r>
      </w:hyperlink>
    </w:p>
    <w:p w:rsidR="00F42158" w:rsidRDefault="00F42158">
      <w:pPr>
        <w:pStyle w:val="TOC2"/>
        <w:rPr>
          <w:rFonts w:eastAsiaTheme="minorEastAsia"/>
          <w:smallCaps w:val="0"/>
          <w:sz w:val="22"/>
        </w:rPr>
      </w:pPr>
      <w:hyperlink w:anchor="_Toc473205319" w:history="1">
        <w:r w:rsidRPr="009F4C98">
          <w:rPr>
            <w:rStyle w:val="Hyperlink"/>
          </w:rPr>
          <w:t>Limitarea răspunderii</w:t>
        </w:r>
        <w:r>
          <w:tab/>
        </w:r>
        <w:r>
          <w:fldChar w:fldCharType="begin"/>
        </w:r>
        <w:r>
          <w:instrText xml:space="preserve"> PAGEREF _Toc473205319 \h </w:instrText>
        </w:r>
        <w:r>
          <w:fldChar w:fldCharType="separate"/>
        </w:r>
        <w:r>
          <w:t>101</w:t>
        </w:r>
        <w:r>
          <w:fldChar w:fldCharType="end"/>
        </w:r>
      </w:hyperlink>
    </w:p>
    <w:p w:rsidR="00F42158" w:rsidRDefault="00F42158">
      <w:pPr>
        <w:pStyle w:val="TOC2"/>
        <w:rPr>
          <w:rFonts w:eastAsiaTheme="minorEastAsia"/>
          <w:smallCaps w:val="0"/>
          <w:sz w:val="22"/>
        </w:rPr>
      </w:pPr>
      <w:hyperlink w:anchor="_Toc473205320" w:history="1">
        <w:r w:rsidRPr="009F4C98">
          <w:rPr>
            <w:rStyle w:val="Hyperlink"/>
          </w:rPr>
          <w:t>Legislaţia americană în materie de control al exporturilor</w:t>
        </w:r>
        <w:r>
          <w:tab/>
        </w:r>
        <w:r>
          <w:fldChar w:fldCharType="begin"/>
        </w:r>
        <w:r>
          <w:instrText xml:space="preserve"> PAGEREF _Toc473205320 \h </w:instrText>
        </w:r>
        <w:r>
          <w:fldChar w:fldCharType="separate"/>
        </w:r>
        <w:r>
          <w:t>101</w:t>
        </w:r>
        <w:r>
          <w:fldChar w:fldCharType="end"/>
        </w:r>
      </w:hyperlink>
    </w:p>
    <w:p w:rsidR="00F42158" w:rsidRDefault="00F42158">
      <w:pPr>
        <w:pStyle w:val="TOC2"/>
        <w:rPr>
          <w:rFonts w:eastAsiaTheme="minorEastAsia"/>
          <w:smallCaps w:val="0"/>
          <w:sz w:val="22"/>
        </w:rPr>
      </w:pPr>
      <w:hyperlink w:anchor="_Toc473205321" w:history="1">
        <w:r w:rsidRPr="009F4C98">
          <w:rPr>
            <w:rStyle w:val="Hyperlink"/>
          </w:rPr>
          <w:t>Colectarea informaţiilor despre diagnosticare</w:t>
        </w:r>
        <w:r>
          <w:tab/>
        </w:r>
        <w:r>
          <w:fldChar w:fldCharType="begin"/>
        </w:r>
        <w:r>
          <w:instrText xml:space="preserve"> PAGEREF _Toc473205321 \h </w:instrText>
        </w:r>
        <w:r>
          <w:fldChar w:fldCharType="separate"/>
        </w:r>
        <w:r>
          <w:t>101</w:t>
        </w:r>
        <w:r>
          <w:fldChar w:fldCharType="end"/>
        </w:r>
      </w:hyperlink>
    </w:p>
    <w:p w:rsidR="00F42158" w:rsidRDefault="00F42158">
      <w:pPr>
        <w:pStyle w:val="TOC2"/>
        <w:rPr>
          <w:rFonts w:eastAsiaTheme="minorEastAsia"/>
          <w:smallCaps w:val="0"/>
          <w:sz w:val="22"/>
        </w:rPr>
      </w:pPr>
      <w:hyperlink w:anchor="_Toc473205322" w:history="1">
        <w:r w:rsidRPr="009F4C98">
          <w:rPr>
            <w:rStyle w:val="Hyperlink"/>
          </w:rPr>
          <w:t>Utilizarea de către Guvern</w:t>
        </w:r>
        <w:r>
          <w:tab/>
        </w:r>
        <w:r>
          <w:fldChar w:fldCharType="begin"/>
        </w:r>
        <w:r>
          <w:instrText xml:space="preserve"> PAGEREF _Toc473205322 \h </w:instrText>
        </w:r>
        <w:r>
          <w:fldChar w:fldCharType="separate"/>
        </w:r>
        <w:r>
          <w:t>101</w:t>
        </w:r>
        <w:r>
          <w:fldChar w:fldCharType="end"/>
        </w:r>
      </w:hyperlink>
    </w:p>
    <w:p w:rsidR="00F42158" w:rsidRDefault="00F42158">
      <w:pPr>
        <w:pStyle w:val="TOC1"/>
        <w:rPr>
          <w:rFonts w:eastAsiaTheme="minorEastAsia"/>
          <w:b w:val="0"/>
          <w:caps w:val="0"/>
          <w:noProof/>
          <w:sz w:val="22"/>
          <w:szCs w:val="22"/>
        </w:rPr>
      </w:pPr>
      <w:hyperlink w:anchor="_Toc473205323" w:history="1">
        <w:r w:rsidRPr="009F4C98">
          <w:rPr>
            <w:rStyle w:val="Hyperlink"/>
            <w:noProof/>
          </w:rPr>
          <w:t>Index</w:t>
        </w:r>
        <w:r>
          <w:rPr>
            <w:noProof/>
          </w:rPr>
          <w:tab/>
        </w:r>
        <w:r>
          <w:rPr>
            <w:noProof/>
          </w:rPr>
          <w:fldChar w:fldCharType="begin"/>
        </w:r>
        <w:r>
          <w:rPr>
            <w:noProof/>
          </w:rPr>
          <w:instrText xml:space="preserve"> PAGEREF _Toc473205323 \h </w:instrText>
        </w:r>
        <w:r>
          <w:rPr>
            <w:noProof/>
          </w:rPr>
        </w:r>
        <w:r>
          <w:rPr>
            <w:noProof/>
          </w:rPr>
          <w:fldChar w:fldCharType="separate"/>
        </w:r>
        <w:r>
          <w:rPr>
            <w:noProof/>
          </w:rPr>
          <w:t>102</w:t>
        </w:r>
        <w:r>
          <w:rPr>
            <w:noProof/>
          </w:rPr>
          <w:fldChar w:fldCharType="end"/>
        </w:r>
      </w:hyperlink>
    </w:p>
    <w:p w:rsidR="00835E8B" w:rsidRDefault="006865B2">
      <w:pPr>
        <w:pStyle w:val="ProductList-Body"/>
        <w:sectPr w:rsidR="00835E8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35E8B" w:rsidRDefault="00835E8B">
      <w:pPr>
        <w:pStyle w:val="ProductList-Body"/>
      </w:pPr>
    </w:p>
    <w:p w:rsidR="00835E8B" w:rsidRDefault="00835E8B">
      <w:pPr>
        <w:sectPr w:rsidR="00835E8B">
          <w:headerReference w:type="default" r:id="rId20"/>
          <w:footerReference w:type="default" r:id="rId21"/>
          <w:type w:val="continuous"/>
          <w:pgSz w:w="12240" w:h="15840" w:code="1"/>
          <w:pgMar w:top="1170" w:right="720" w:bottom="720" w:left="720" w:header="432" w:footer="288" w:gutter="0"/>
          <w:cols w:space="360"/>
        </w:sectPr>
      </w:pPr>
    </w:p>
    <w:p w:rsidR="00835E8B" w:rsidRDefault="006865B2">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73205205"/>
      <w:r>
        <w:instrText>Introducere</w:instrText>
      </w:r>
      <w:bookmarkEnd w:id="3"/>
      <w:r>
        <w:instrText>" \l 1</w:instrText>
      </w:r>
      <w:r>
        <w:fldChar w:fldCharType="end"/>
      </w:r>
    </w:p>
    <w:p w:rsidR="00835E8B" w:rsidRDefault="00835E8B">
      <w:pPr>
        <w:pStyle w:val="ProductList-Body"/>
      </w:pPr>
    </w:p>
    <w:p w:rsidR="00835E8B" w:rsidRDefault="006865B2">
      <w:pPr>
        <w:pStyle w:val="ProductList-Offering1Heading"/>
        <w:outlineLvl w:val="1"/>
      </w:pPr>
      <w:bookmarkStart w:id="4" w:name="_Sec532"/>
      <w:r>
        <w:t xml:space="preserve">Despre </w:t>
      </w:r>
      <w:r>
        <w:t>acest document</w:t>
      </w:r>
      <w:bookmarkEnd w:id="4"/>
      <w:r>
        <w:fldChar w:fldCharType="begin"/>
      </w:r>
      <w:r>
        <w:instrText xml:space="preserve"> TC "</w:instrText>
      </w:r>
      <w:bookmarkStart w:id="5" w:name="_Toc473205206"/>
      <w:r>
        <w:instrText>Despre acest document</w:instrText>
      </w:r>
      <w:bookmarkEnd w:id="5"/>
      <w:r>
        <w:instrText>" \l 2</w:instrText>
      </w:r>
      <w:r>
        <w:fldChar w:fldCharType="end"/>
      </w:r>
    </w:p>
    <w:p w:rsidR="00835E8B" w:rsidRDefault="006865B2">
      <w:pPr>
        <w:pStyle w:val="ProductList-Body"/>
      </w:pPr>
      <w:r>
        <w:t>Începând cu 01.07.2015, Termenii pentru produse înlocuiesc atât Lista de produse, cât şi Drepturile de utilizare a produsului (PUR). Toate referirile la Lista de produse şi la PUR menţionate în contractele d</w:t>
      </w:r>
      <w:r>
        <w:t>e licenţiere de volum ale Clientului se referă la secţiunile aplicabile din Termenii pentru produse. Termenii pentru produse descriu disponibilitatea Produselor şi a Serviciilor profesionale prin intermediul Programelor de licenţiere de volum Microsoft (di</w:t>
      </w:r>
      <w:r>
        <w:t>sponibilitate transmisă anterior prin Lista de produse), precum şi drepturile de utilizare a Produselor software (transmise anterior prin intermediul PUR). Termenii serviciului pentru Serviciile online menţionate în acest document sunt publicaţi în documen</w:t>
      </w:r>
      <w:r>
        <w:t xml:space="preserve">tul Termenii Serviciilor online (TSO), la adresa </w:t>
      </w:r>
      <w:hyperlink r:id="rId22">
        <w:r>
          <w:rPr>
            <w:color w:val="00467F"/>
            <w:u w:val="single"/>
          </w:rPr>
          <w:t>http://go.microsoft.com/?linkid=9840733</w:t>
        </w:r>
      </w:hyperlink>
      <w:r>
        <w:t>.</w:t>
      </w:r>
    </w:p>
    <w:p w:rsidR="00835E8B" w:rsidRDefault="00835E8B">
      <w:pPr>
        <w:pStyle w:val="ProductList-Body"/>
      </w:pPr>
    </w:p>
    <w:p w:rsidR="00835E8B" w:rsidRDefault="006865B2">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w:t>
        </w:r>
        <w:r>
          <w:rPr>
            <w:color w:val="00467F"/>
            <w:u w:val="single"/>
          </w:rPr>
          <w:t>m</w:t>
        </w:r>
      </w:hyperlink>
      <w:r>
        <w:t>. Pentru informaţii referitoare la disponibilitatea produselor şi Serviciilor profesionale Microsoft în funcţie de regiune, clienţii trebuie să contacteze resellerul sau Administratorul de cont Microsoft.</w:t>
      </w:r>
    </w:p>
    <w:p w:rsidR="00835E8B" w:rsidRDefault="006865B2">
      <w:pPr>
        <w:pStyle w:val="ProductList-Offering1Heading"/>
        <w:outlineLvl w:val="1"/>
      </w:pPr>
      <w:bookmarkStart w:id="6" w:name="_Sec533"/>
      <w:r>
        <w:t>Ce conţine acest document</w:t>
      </w:r>
      <w:bookmarkEnd w:id="6"/>
      <w:r>
        <w:fldChar w:fldCharType="begin"/>
      </w:r>
      <w:r>
        <w:instrText xml:space="preserve"> TC "</w:instrText>
      </w:r>
      <w:bookmarkStart w:id="7" w:name="_Toc473205207"/>
      <w:r>
        <w:instrText>Ce conţine acest doc</w:instrText>
      </w:r>
      <w:r>
        <w:instrText>ument</w:instrText>
      </w:r>
      <w:bookmarkEnd w:id="7"/>
      <w:r>
        <w:instrText>" \l 2</w:instrText>
      </w:r>
      <w:r>
        <w:fldChar w:fldCharType="end"/>
      </w:r>
    </w:p>
    <w:p w:rsidR="00835E8B" w:rsidRDefault="006865B2">
      <w:pPr>
        <w:pStyle w:val="ProductList-Body"/>
      </w:pPr>
      <w:r>
        <w:t>Termenii pentru produse includ următoarele secţiuni:</w:t>
      </w:r>
    </w:p>
    <w:p w:rsidR="00835E8B" w:rsidRDefault="006865B2" w:rsidP="00F42158">
      <w:pPr>
        <w:pStyle w:val="ProductList-Bullet"/>
        <w:numPr>
          <w:ilvl w:val="0"/>
          <w:numId w:val="3"/>
        </w:numPr>
      </w:pPr>
      <w:hyperlink w:anchor="_Sec531">
        <w:r>
          <w:rPr>
            <w:color w:val="00467F"/>
            <w:u w:val="single"/>
          </w:rPr>
          <w:t>Introducere</w:t>
        </w:r>
      </w:hyperlink>
      <w:r>
        <w:t xml:space="preserve">, care include o listă a modificărilor recente. </w:t>
      </w:r>
    </w:p>
    <w:p w:rsidR="00835E8B" w:rsidRDefault="006865B2" w:rsidP="00F42158">
      <w:pPr>
        <w:pStyle w:val="ProductList-Bullet"/>
        <w:numPr>
          <w:ilvl w:val="0"/>
          <w:numId w:val="3"/>
        </w:numPr>
      </w:pPr>
      <w:hyperlink w:anchor="_Sec536">
        <w:r>
          <w:rPr>
            <w:color w:val="00467F"/>
            <w:u w:val="single"/>
          </w:rPr>
          <w:t>Termenii licenţei</w:t>
        </w:r>
      </w:hyperlink>
      <w:r>
        <w:t>, care specifică Termenii universali de licenţă şi T</w:t>
      </w:r>
      <w:r>
        <w:t xml:space="preserve">ermenii modelului de licenţă aplicabili produselor software. </w:t>
      </w:r>
    </w:p>
    <w:p w:rsidR="00835E8B" w:rsidRDefault="006865B2" w:rsidP="00F42158">
      <w:pPr>
        <w:pStyle w:val="ProductList-Bullet"/>
        <w:numPr>
          <w:ilvl w:val="0"/>
          <w:numId w:val="3"/>
        </w:numPr>
      </w:pPr>
      <w:hyperlink w:anchor="_Sec547">
        <w:r>
          <w:rPr>
            <w:color w:val="00467F"/>
            <w:u w:val="single"/>
          </w:rPr>
          <w:t>Produsele software</w:t>
        </w:r>
      </w:hyperlink>
      <w:r>
        <w:t xml:space="preserve">, care specifică toate intrările produselor software. </w:t>
      </w:r>
    </w:p>
    <w:p w:rsidR="00835E8B" w:rsidRDefault="006865B2" w:rsidP="00F42158">
      <w:pPr>
        <w:pStyle w:val="ProductList-Bullet"/>
        <w:numPr>
          <w:ilvl w:val="0"/>
          <w:numId w:val="3"/>
        </w:numPr>
      </w:pPr>
      <w:hyperlink w:anchor="_Sec548">
        <w:r>
          <w:rPr>
            <w:color w:val="00467F"/>
            <w:u w:val="single"/>
          </w:rPr>
          <w:t>Produsele Servicii online</w:t>
        </w:r>
      </w:hyperlink>
      <w:r>
        <w:t>, care specifică intrările de produs</w:t>
      </w:r>
      <w:r>
        <w:t xml:space="preserve">e Servicii online. </w:t>
      </w:r>
    </w:p>
    <w:p w:rsidR="00835E8B" w:rsidRDefault="006865B2" w:rsidP="00F42158">
      <w:pPr>
        <w:pStyle w:val="ProductList-Bullet"/>
        <w:numPr>
          <w:ilvl w:val="0"/>
          <w:numId w:val="3"/>
        </w:numPr>
      </w:pPr>
      <w:hyperlink w:anchor="_Sec549">
        <w:r>
          <w:rPr>
            <w:color w:val="00467F"/>
            <w:u w:val="single"/>
          </w:rPr>
          <w:t>Glosar</w:t>
        </w:r>
      </w:hyperlink>
      <w:r>
        <w:t xml:space="preserve">, care defineşte termenii Atribute, Valorile celulelor, Titlurile coloanelor şi alţi termeni scrişi cu majusculă utilizaţi în Termenii pentru produse. </w:t>
      </w:r>
    </w:p>
    <w:p w:rsidR="00835E8B" w:rsidRDefault="006865B2" w:rsidP="00F42158">
      <w:pPr>
        <w:pStyle w:val="ProductList-Bullet"/>
        <w:numPr>
          <w:ilvl w:val="0"/>
          <w:numId w:val="3"/>
        </w:numPr>
      </w:pPr>
      <w:r>
        <w:t xml:space="preserve">Următoarele anexe: </w:t>
      </w:r>
    </w:p>
    <w:p w:rsidR="00835E8B" w:rsidRDefault="006865B2" w:rsidP="00F42158">
      <w:pPr>
        <w:pStyle w:val="ProductList-Bullet"/>
        <w:numPr>
          <w:ilvl w:val="1"/>
          <w:numId w:val="3"/>
        </w:numPr>
      </w:pPr>
      <w:hyperlink w:anchor="_Sec591">
        <w:r>
          <w:rPr>
            <w:color w:val="00467F"/>
            <w:u w:val="single"/>
          </w:rPr>
          <w:t>Anexa A – tabelul Licenţele echivalente pentru licenţele CAL/ML</w:t>
        </w:r>
      </w:hyperlink>
      <w:r>
        <w:t xml:space="preserve">, care identifică suitele de licenţe CAL şi Licenţele de abonamente la Servicii online disponibile care oferă acces la Produsele Server. </w:t>
      </w:r>
    </w:p>
    <w:p w:rsidR="00835E8B" w:rsidRDefault="006865B2" w:rsidP="00F42158">
      <w:pPr>
        <w:pStyle w:val="ProductList-Bullet"/>
        <w:numPr>
          <w:ilvl w:val="1"/>
          <w:numId w:val="3"/>
        </w:numPr>
      </w:pPr>
      <w:hyperlink w:anchor="_Sec564">
        <w:r>
          <w:rPr>
            <w:color w:val="00467F"/>
            <w:u w:val="single"/>
          </w:rPr>
          <w:t>Anexa B – Software Assu</w:t>
        </w:r>
        <w:r>
          <w:rPr>
            <w:color w:val="00467F"/>
            <w:u w:val="single"/>
          </w:rPr>
          <w:t>rance</w:t>
        </w:r>
      </w:hyperlink>
      <w:r>
        <w:t xml:space="preserve">, care descrie regulile de achiziţionare a SA şi beneficiile suplimentare disponibile clienţilor SA. </w:t>
      </w:r>
    </w:p>
    <w:p w:rsidR="00835E8B" w:rsidRDefault="006865B2" w:rsidP="00F42158">
      <w:pPr>
        <w:pStyle w:val="ProductList-Bullet"/>
        <w:numPr>
          <w:ilvl w:val="1"/>
          <w:numId w:val="3"/>
        </w:numPr>
      </w:pPr>
      <w:hyperlink w:anchor="_Sec562">
        <w:r>
          <w:rPr>
            <w:color w:val="00467F"/>
            <w:u w:val="single"/>
          </w:rPr>
          <w:t>Anexa C – Servicii profesionale</w:t>
        </w:r>
      </w:hyperlink>
      <w:r>
        <w:t>, care indică Serviciile profesionale oferite prin intermediul licenţierii de volum Micr</w:t>
      </w:r>
      <w:r>
        <w:t xml:space="preserve">osoft. </w:t>
      </w:r>
    </w:p>
    <w:p w:rsidR="00835E8B" w:rsidRDefault="006865B2" w:rsidP="00F42158">
      <w:pPr>
        <w:pStyle w:val="ProductList-Bullet"/>
        <w:numPr>
          <w:ilvl w:val="1"/>
          <w:numId w:val="3"/>
        </w:numPr>
      </w:pPr>
      <w:hyperlink w:anchor="_Sec563">
        <w:r>
          <w:rPr>
            <w:color w:val="00467F"/>
            <w:u w:val="single"/>
          </w:rPr>
          <w:t>Anexa D – Termenii suplimentari ai contractului</w:t>
        </w:r>
      </w:hyperlink>
      <w:r>
        <w:t xml:space="preserve">, care oferă termeni suplimentari pentru contractele din cadrul Programului de licenţiere de volum Microsoft. </w:t>
      </w:r>
    </w:p>
    <w:p w:rsidR="00835E8B" w:rsidRDefault="006865B2" w:rsidP="00F42158">
      <w:pPr>
        <w:pStyle w:val="ProductList-Bullet"/>
        <w:numPr>
          <w:ilvl w:val="1"/>
          <w:numId w:val="3"/>
        </w:numPr>
      </w:pPr>
      <w:hyperlink w:anchor="_Sec572">
        <w:r>
          <w:rPr>
            <w:color w:val="00467F"/>
            <w:u w:val="single"/>
          </w:rPr>
          <w:t>Anexa E – Promoţiile la Produse</w:t>
        </w:r>
      </w:hyperlink>
      <w:r>
        <w:t xml:space="preserve">, care indică promoţiile pentru Produs care nu se află în Lista de preţuri. </w:t>
      </w:r>
    </w:p>
    <w:p w:rsidR="00835E8B" w:rsidRDefault="006865B2" w:rsidP="00F42158">
      <w:pPr>
        <w:pStyle w:val="ProductList-Bullet"/>
        <w:numPr>
          <w:ilvl w:val="1"/>
          <w:numId w:val="3"/>
        </w:numPr>
      </w:pPr>
      <w:hyperlink w:anchor="_Sec899">
        <w:r>
          <w:rPr>
            <w:color w:val="00467F"/>
            <w:u w:val="single"/>
          </w:rPr>
          <w:t>Anexa F - Termeni privind Sistemul de stocare</w:t>
        </w:r>
      </w:hyperlink>
      <w:r>
        <w:t>, care oferă termeni suplimentari pentru dispozitivele Sistemului de stoc</w:t>
      </w:r>
      <w:r>
        <w:t>are.</w:t>
      </w:r>
    </w:p>
    <w:p w:rsidR="00835E8B" w:rsidRDefault="006865B2" w:rsidP="00F42158">
      <w:pPr>
        <w:pStyle w:val="ProductList-Bullet"/>
        <w:numPr>
          <w:ilvl w:val="0"/>
          <w:numId w:val="3"/>
        </w:numPr>
      </w:pPr>
      <w:hyperlink w:anchor="_Sec844">
        <w:r>
          <w:rPr>
            <w:color w:val="00467F"/>
            <w:u w:val="single"/>
          </w:rPr>
          <w:t>Index</w:t>
        </w:r>
      </w:hyperlink>
      <w:r>
        <w:t>, care enumeră toate Produsele menţionate în Termenii pentru produse şi identifică locul în care se află acestea.</w:t>
      </w:r>
    </w:p>
    <w:p w:rsidR="00835E8B" w:rsidRDefault="006865B2">
      <w:pPr>
        <w:pStyle w:val="ProductList-Offering1Heading"/>
        <w:outlineLvl w:val="1"/>
      </w:pPr>
      <w:bookmarkStart w:id="8" w:name="_Sec534"/>
      <w:r>
        <w:t>Navigarea într-o intrare de produs</w:t>
      </w:r>
      <w:bookmarkEnd w:id="8"/>
      <w:r>
        <w:fldChar w:fldCharType="begin"/>
      </w:r>
      <w:r>
        <w:instrText xml:space="preserve"> TC "</w:instrText>
      </w:r>
      <w:bookmarkStart w:id="9" w:name="_Toc473205208"/>
      <w:r>
        <w:instrText>Navigarea într-o intrare de produs</w:instrText>
      </w:r>
      <w:bookmarkEnd w:id="9"/>
      <w:r>
        <w:instrText>" \l 2</w:instrText>
      </w:r>
      <w:r>
        <w:fldChar w:fldCharType="end"/>
      </w:r>
    </w:p>
    <w:p w:rsidR="00835E8B" w:rsidRDefault="006865B2">
      <w:pPr>
        <w:pStyle w:val="ProductList-Body"/>
      </w:pPr>
      <w:r>
        <w:t>Fiecare intrare de p</w:t>
      </w:r>
      <w:r>
        <w:t>rodus software include patru secţiuni: Disponibilitatea programului, Condiţiile produsului, Drepturile de utilizare şi Software Assurance.</w:t>
      </w:r>
    </w:p>
    <w:p w:rsidR="00835E8B" w:rsidRDefault="006865B2">
      <w:pPr>
        <w:pStyle w:val="ProductList-Body"/>
      </w:pPr>
      <w:r>
        <w:t>Fiecare intrare de Serviciu online include două secţiuni: Disponibilitatea programului şi Condiţiile produsului.</w:t>
      </w:r>
    </w:p>
    <w:p w:rsidR="00835E8B" w:rsidRDefault="00835E8B">
      <w:pPr>
        <w:pStyle w:val="ProductList-Body"/>
      </w:pPr>
    </w:p>
    <w:p w:rsidR="00835E8B" w:rsidRDefault="006865B2">
      <w:pPr>
        <w:pStyle w:val="ProductList-Body"/>
      </w:pPr>
      <w:r>
        <w:rPr>
          <w:b/>
          <w:color w:val="00188F"/>
        </w:rPr>
        <w:t xml:space="preserve">1. </w:t>
      </w:r>
      <w:r>
        <w:rPr>
          <w:b/>
          <w:color w:val="00188F"/>
        </w:rPr>
        <w:t xml:space="preserve">Disponibilitatea programului </w:t>
      </w:r>
      <w:r>
        <w:t>identifică, pentru fiecare produs, tipul de ofertă, numărul de puncte (unde este cazul) şi disponibilitatea în programele de licenţiere de volum.</w:t>
      </w:r>
    </w:p>
    <w:p w:rsidR="00835E8B" w:rsidRDefault="006865B2">
      <w:pPr>
        <w:pStyle w:val="ProductList-Body"/>
      </w:pPr>
      <w:r>
        <w:rPr>
          <w:noProof/>
        </w:rPr>
        <w:drawing>
          <wp:inline distT="0" distB="0" distL="0" distR="0" wp14:anchorId="56261A97" wp14:editId="0ED6FD68">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835E8B" w:rsidRDefault="00835E8B">
      <w:pPr>
        <w:pStyle w:val="ProductList-Body"/>
      </w:pPr>
    </w:p>
    <w:p w:rsidR="00835E8B" w:rsidRDefault="006865B2">
      <w:pPr>
        <w:pStyle w:val="ProductList-Body"/>
      </w:pPr>
      <w:r>
        <w:rPr>
          <w:b/>
          <w:color w:val="00188F"/>
        </w:rPr>
        <w:t xml:space="preserve">2. Condiţiile produsului </w:t>
      </w:r>
      <w:r>
        <w:t>oferă informaţii suplimentare în legătură cu obţinere</w:t>
      </w:r>
      <w:r>
        <w:t>a produsului, cum ar fi condiţiile preliminare de achiziţie, versiunile anterioare şi Categoria de produse aplicabilă.</w:t>
      </w:r>
    </w:p>
    <w:p w:rsidR="00835E8B" w:rsidRDefault="006865B2">
      <w:pPr>
        <w:pStyle w:val="ProductList-Body"/>
      </w:pPr>
      <w:r>
        <w:rPr>
          <w:noProof/>
        </w:rPr>
        <w:lastRenderedPageBreak/>
        <w:drawing>
          <wp:inline distT="0" distB="0" distL="0" distR="0" wp14:anchorId="68C43D7E" wp14:editId="4B780C40">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835E8B" w:rsidRDefault="00835E8B">
      <w:pPr>
        <w:pStyle w:val="ProductList-Body"/>
      </w:pPr>
    </w:p>
    <w:p w:rsidR="00835E8B" w:rsidRDefault="006865B2">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w:t>
      </w:r>
      <w:r>
        <w:t>ere de volum al Clientului se referă la termenii incluşi în secţiunea „Drepturile de utilizare” din fiecare intrare de produs pentru software. Termenii aferenţi Serviciilor online se găsesc în TSO.</w:t>
      </w:r>
    </w:p>
    <w:p w:rsidR="00835E8B" w:rsidRDefault="006865B2">
      <w:pPr>
        <w:pStyle w:val="ProductList-Body"/>
      </w:pPr>
      <w:r>
        <w:rPr>
          <w:noProof/>
        </w:rPr>
        <w:drawing>
          <wp:inline distT="0" distB="0" distL="0" distR="0" wp14:anchorId="577AC84B" wp14:editId="1C62C54F">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835E8B" w:rsidRDefault="00835E8B">
      <w:pPr>
        <w:pStyle w:val="ProductList-Body"/>
      </w:pPr>
    </w:p>
    <w:p w:rsidR="00835E8B" w:rsidRDefault="006865B2">
      <w:pPr>
        <w:pStyle w:val="ProductList-Body"/>
      </w:pPr>
      <w:r>
        <w:rPr>
          <w:b/>
          <w:color w:val="00188F"/>
        </w:rPr>
        <w:t xml:space="preserve">4. Software Assurance </w:t>
      </w:r>
      <w:r>
        <w:t>identifică termenii şi condiţiile</w:t>
      </w:r>
      <w:r>
        <w:t xml:space="preserve"> asociate cu protecţia prin SA.</w:t>
      </w:r>
    </w:p>
    <w:p w:rsidR="00835E8B" w:rsidRDefault="006865B2">
      <w:pPr>
        <w:pStyle w:val="ProductList-Body"/>
      </w:pPr>
      <w:r>
        <w:rPr>
          <w:noProof/>
        </w:rPr>
        <w:drawing>
          <wp:inline distT="0" distB="0" distL="0" distR="0" wp14:anchorId="143815EF" wp14:editId="46AE2812">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835E8B" w:rsidRDefault="006865B2">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73205209"/>
      <w:r>
        <w:instrText>Clarificări şi rezumatul modificărilor aduse acestui document</w:instrText>
      </w:r>
      <w:bookmarkEnd w:id="11"/>
      <w:r>
        <w:instrText>" \l 2</w:instrText>
      </w:r>
      <w:r>
        <w:fldChar w:fldCharType="end"/>
      </w:r>
    </w:p>
    <w:p w:rsidR="00835E8B" w:rsidRDefault="006865B2">
      <w:pPr>
        <w:pStyle w:val="ProductList-Body"/>
      </w:pPr>
      <w:r>
        <w:t>Mai jos veţi găsi adăugările recente, ştergerile şi alte modificări ale Termenilor pen</w:t>
      </w:r>
      <w:r>
        <w:t>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08"/>
        <w:gridCol w:w="5382"/>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Ştergeri</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Windows Virtual Desktop Access pentru utilizator (la VDA per dispozitiv)</w:t>
            </w:r>
            <w:r>
              <w:fldChar w:fldCharType="begin"/>
            </w:r>
            <w:r>
              <w:instrText xml:space="preserve"> X</w:instrText>
            </w:r>
            <w:r>
              <w:instrText xml:space="preserve">E "Licenţă suplimentară Windows Virtual Desktop Access pentru utilizator (la VDA per dispozitiv)"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10 Mobile Enterprise</w:t>
            </w:r>
            <w:r>
              <w:fldChar w:fldCharType="begin"/>
            </w:r>
            <w:r>
              <w:instrText xml:space="preserve"> XE "Windows 10 Mobile Enterprise" </w:instrText>
            </w:r>
            <w:r>
              <w:fldChar w:fldCharType="end"/>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Microsoft Dynamics 365 Plan 1 ediţia Enterprise</w:t>
            </w:r>
            <w:r>
              <w:fldChar w:fldCharType="begin"/>
            </w:r>
            <w:r>
              <w:instrText xml:space="preserve"> XE "Licenţă suplime</w:instrText>
            </w:r>
            <w:r>
              <w:instrText xml:space="preserve">ntară Microsoft Dynamics 365 Plan 1 ediţia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Dynamics 365, ediţia Enterprise Plan 1 cu SA de tranziţie</w:t>
            </w:r>
            <w:r>
              <w:fldChar w:fldCharType="begin"/>
            </w:r>
            <w:r>
              <w:instrText xml:space="preserve"> XE "Microsoft Dynamics 365, ediţia Enterprise Plan 1 cu SA de tranziţie"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2"/>
      </w:pPr>
      <w:r>
        <w:t>Produse software</w:t>
      </w:r>
    </w:p>
    <w:p w:rsidR="00835E8B" w:rsidRDefault="006865B2">
      <w:pPr>
        <w:pStyle w:val="ProductList-Body"/>
      </w:pPr>
      <w:hyperlink w:anchor="_Sec883">
        <w:r>
          <w:rPr>
            <w:color w:val="00467F"/>
            <w:u w:val="single"/>
          </w:rPr>
          <w:t>R Server</w:t>
        </w:r>
      </w:hyperlink>
      <w:r>
        <w:t xml:space="preserve">: Clienţii care deţin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w:instrText>
      </w:r>
      <w:r>
        <w:instrText xml:space="preserve">r separat." </w:instrText>
      </w:r>
      <w:r>
        <w:fldChar w:fldCharType="separate"/>
      </w:r>
      <w:r>
        <w:rPr>
          <w:color w:val="0563C1"/>
        </w:rPr>
        <w:t>servere licenţiate</w:t>
      </w:r>
      <w:r>
        <w:fldChar w:fldCharType="end"/>
      </w:r>
      <w:r>
        <w:t xml:space="preserve"> cu protecţie SA pot, în baza drepturilor de utilizare R Server, să utilizeze actualizările la R Server puse la dispoziţie după decembrie 2016.</w:t>
      </w:r>
    </w:p>
    <w:p w:rsidR="00835E8B" w:rsidRDefault="006865B2">
      <w:pPr>
        <w:pStyle w:val="ProductList-Body"/>
      </w:pPr>
      <w:hyperlink w:anchor="_Sec614">
        <w:r>
          <w:rPr>
            <w:color w:val="00467F"/>
            <w:u w:val="single"/>
          </w:rPr>
          <w:t>SQL Server</w:t>
        </w:r>
      </w:hyperlink>
      <w:r>
        <w:t xml:space="preserve">: Clienţii care deţin servere cu licenţă pentru rularea SQL Server Enterprise Core cu SA ori SQL Server Enterprise cu SA pot utiliza actualizările la R Server pentru Windows puse la dispoziţie după iunie 2016. </w:t>
      </w:r>
    </w:p>
    <w:p w:rsidR="00835E8B" w:rsidRDefault="006865B2">
      <w:pPr>
        <w:pStyle w:val="ProductList-Body"/>
      </w:pPr>
      <w:hyperlink w:anchor="_Sec615">
        <w:r>
          <w:rPr>
            <w:color w:val="00467F"/>
            <w:u w:val="single"/>
          </w:rPr>
          <w:t>System Center</w:t>
        </w:r>
      </w:hyperlink>
      <w:r>
        <w:t xml:space="preserve">: </w:t>
      </w:r>
      <w:r>
        <w:t>Clauza Drepturile de utilizare şi acordarea licenţei asociate cu migrarea pentru Software Assurance cu Suita de licenţe de management pentru System Center 2016 de la Secţiunea 4 a intrărilor produselor</w:t>
      </w:r>
      <w:hyperlink w:anchor="_Sec643">
        <w:r>
          <w:rPr>
            <w:color w:val="00467F"/>
            <w:u w:val="single"/>
          </w:rPr>
          <w:t>System Center Data Protec</w:t>
        </w:r>
        <w:r>
          <w:rPr>
            <w:color w:val="00467F"/>
            <w:u w:val="single"/>
          </w:rPr>
          <w:t>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şi </w:t>
      </w:r>
      <w:hyperlink w:anchor="_Sec1190">
        <w:r>
          <w:rPr>
            <w:color w:val="00467F"/>
            <w:u w:val="single"/>
          </w:rPr>
          <w:t>System Center Service Manager</w:t>
        </w:r>
      </w:hyperlink>
      <w:r>
        <w:t xml:space="preserve"> a fost eliminată şi a fost adăugată o trimitere la</w:t>
      </w:r>
      <w:r>
        <w:t xml:space="preserve"> Termenii produsului din ianuarie 2017 în celula Drepturile privind migrarea din tabelul de atribute de la Secţiunea 4 pentru a indica unde se află aceste informaţii. </w:t>
      </w:r>
    </w:p>
    <w:p w:rsidR="00835E8B" w:rsidRDefault="00835E8B">
      <w:pPr>
        <w:pStyle w:val="ProductList-Body"/>
      </w:pPr>
    </w:p>
    <w:p w:rsidR="00835E8B" w:rsidRDefault="006865B2">
      <w:pPr>
        <w:pStyle w:val="ProductList-ClauseHeading"/>
        <w:outlineLvl w:val="2"/>
      </w:pPr>
      <w:r>
        <w:t>Termenii specifici Serviciilor online</w:t>
      </w:r>
    </w:p>
    <w:p w:rsidR="00835E8B" w:rsidRDefault="006865B2">
      <w:pPr>
        <w:pStyle w:val="ProductList-Body"/>
      </w:pPr>
      <w:hyperlink w:anchor="_Sec626">
        <w:r>
          <w:rPr>
            <w:color w:val="00467F"/>
            <w:u w:val="single"/>
          </w:rPr>
          <w:t>Planurile Microsoft</w:t>
        </w:r>
        <w:r>
          <w:rPr>
            <w:color w:val="00467F"/>
            <w:u w:val="single"/>
          </w:rPr>
          <w:t xml:space="preserve"> Azure</w:t>
        </w:r>
      </w:hyperlink>
      <w:r>
        <w:t xml:space="preserve">: Intrarea produsului Planurile Microsoft Azure a fost divizată în următoarele intrări de produse; </w:t>
      </w:r>
      <w:hyperlink w:anchor="_Sec1197">
        <w:r>
          <w:rPr>
            <w:color w:val="00467F"/>
            <w:u w:val="single"/>
          </w:rPr>
          <w:t>Planuri de infrastructură Microsoft Azure</w:t>
        </w:r>
      </w:hyperlink>
      <w:r>
        <w:t xml:space="preserve">, </w:t>
      </w:r>
      <w:hyperlink w:anchor="_Sec1198">
        <w:r>
          <w:rPr>
            <w:color w:val="00467F"/>
            <w:u w:val="single"/>
          </w:rPr>
          <w:t>Planuri de asistenţă Microsoft Azure</w:t>
        </w:r>
      </w:hyperlink>
      <w:r>
        <w:t xml:space="preserve"> şi </w:t>
      </w:r>
      <w:hyperlink w:anchor="_Sec1199">
        <w:r>
          <w:rPr>
            <w:color w:val="00467F"/>
            <w:u w:val="single"/>
          </w:rPr>
          <w:t>Planuri pentru utilizatori Microsoft Azure</w:t>
        </w:r>
      </w:hyperlink>
      <w:r>
        <w:t>.</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835E8B">
      <w:pPr>
        <w:sectPr w:rsidR="00835E8B">
          <w:headerReference w:type="default" r:id="rId29"/>
          <w:footerReference w:type="default" r:id="rId30"/>
          <w:type w:val="continuous"/>
          <w:pgSz w:w="12240" w:h="15840" w:code="1"/>
          <w:pgMar w:top="1170" w:right="720" w:bottom="720" w:left="720" w:header="432" w:footer="288" w:gutter="0"/>
          <w:cols w:space="360"/>
        </w:sectPr>
      </w:pPr>
    </w:p>
    <w:p w:rsidR="00835E8B" w:rsidRDefault="006865B2">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73205210"/>
      <w:r>
        <w:instrText>License Terms</w:instrText>
      </w:r>
      <w:bookmarkEnd w:id="13"/>
      <w:r>
        <w:instrText>" \l 1</w:instrText>
      </w:r>
      <w:r>
        <w:fldChar w:fldCharType="end"/>
      </w:r>
    </w:p>
    <w:p w:rsidR="00835E8B" w:rsidRDefault="006865B2">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w:t>
      </w:r>
      <w:r>
        <w:t>ermenii universali de licenţă, Termenii modelului de licenţă aplicabili şi orice Termeni de licenţă specifici produsului din fiecare intrare de produs.</w:t>
      </w:r>
    </w:p>
    <w:p w:rsidR="00835E8B" w:rsidRDefault="00835E8B">
      <w:pPr>
        <w:pStyle w:val="ProductList-Body"/>
      </w:pPr>
    </w:p>
    <w:p w:rsidR="00835E8B" w:rsidRDefault="006865B2">
      <w:pPr>
        <w:pStyle w:val="ProductList-Body"/>
      </w:pPr>
      <w:r>
        <w:t>Pentru Serviciile online, referirile la „Drepturile de utilizare a produsului” din contractul de licenţ</w:t>
      </w:r>
      <w:r>
        <w:t xml:space="preserve">iere de volum al Clientului se referă la TSO. Dacă un produs software include atât produse software, cât şi servicii online, serviciile online vor fi reglementate de termenii din TSO, iar toate produsele software vor fi reglementate prin aceşti Termeni ai </w:t>
      </w:r>
      <w:r>
        <w:t>licenţei.</w:t>
      </w:r>
    </w:p>
    <w:p w:rsidR="00835E8B" w:rsidRDefault="006865B2">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73205211"/>
      <w:r>
        <w:instrText>Termenii universali de licenţă</w:instrText>
      </w:r>
      <w:bookmarkEnd w:id="15"/>
      <w:r>
        <w:instrText>" \l 2</w:instrText>
      </w:r>
      <w:r>
        <w:fldChar w:fldCharType="end"/>
      </w:r>
    </w:p>
    <w:p w:rsidR="00835E8B" w:rsidRDefault="006865B2">
      <w:pPr>
        <w:pStyle w:val="ProductList-Body"/>
      </w:pPr>
      <w:r>
        <w:t xml:space="preserve">Termenii universali de licenţă se aplică tuturor produselor software licenţiate prin programul Licenţiere de volum Microsoft (cu excepţia cazurilor în care se specifică în </w:t>
      </w:r>
      <w:r>
        <w:t>mod expres alte prevederi în Termenii modelului de licenţă şi/sau în Termenii licenţei specifici produsului).</w:t>
      </w:r>
    </w:p>
    <w:p w:rsidR="00835E8B" w:rsidRDefault="00835E8B">
      <w:pPr>
        <w:pStyle w:val="ProductList-Body"/>
      </w:pPr>
    </w:p>
    <w:p w:rsidR="00835E8B" w:rsidRDefault="006865B2">
      <w:pPr>
        <w:pStyle w:val="ProductList-ClauseHeading"/>
        <w:outlineLvl w:val="2"/>
      </w:pPr>
      <w:r>
        <w:t>1. Definiţii</w:t>
      </w:r>
    </w:p>
    <w:p w:rsidR="00835E8B" w:rsidRDefault="006865B2">
      <w:pPr>
        <w:pStyle w:val="ProductList-Body"/>
      </w:pPr>
      <w:r>
        <w:t xml:space="preserve">Termenii utilizaţi în cadrul Termenilor pentru produse, dar care nu sunt definiţi în </w:t>
      </w:r>
      <w:hyperlink w:anchor="_Sec549">
        <w:r>
          <w:rPr>
            <w:color w:val="00467F"/>
            <w:u w:val="single"/>
          </w:rPr>
          <w:t>Glosar</w:t>
        </w:r>
      </w:hyperlink>
      <w:r>
        <w:t xml:space="preserve">, vor avea </w:t>
      </w:r>
      <w:r>
        <w:t>definiţia furnizată în contractul de licenţiere de volum al Clientului.</w:t>
      </w:r>
    </w:p>
    <w:p w:rsidR="00835E8B" w:rsidRDefault="00835E8B">
      <w:pPr>
        <w:pStyle w:val="ProductList-Body"/>
      </w:pPr>
    </w:p>
    <w:p w:rsidR="00835E8B" w:rsidRDefault="006865B2">
      <w:pPr>
        <w:pStyle w:val="ProductList-ClauseHeading"/>
        <w:outlineLvl w:val="2"/>
      </w:pPr>
      <w:r>
        <w:t>2. Drepturile de utilizare ale Clientului</w:t>
      </w:r>
    </w:p>
    <w:p w:rsidR="00835E8B" w:rsidRDefault="006865B2">
      <w:pPr>
        <w:pStyle w:val="ProductList-Body"/>
      </w:pPr>
      <w:r>
        <w:t>Atât timp cât Clientul respectă contractul de licenţiere de volum, are dreptul să utilizeze produsul software după cum se prevede în mod spec</w:t>
      </w:r>
      <w:r>
        <w:t xml:space="preserve">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w:t>
      </w:r>
      <w:r>
        <w:t xml:space="preserve"> pe un dispozitiv sau de către un utilizator.</w:t>
      </w:r>
    </w:p>
    <w:p w:rsidR="00835E8B" w:rsidRDefault="00835E8B">
      <w:pPr>
        <w:pStyle w:val="ProductList-Body"/>
      </w:pPr>
    </w:p>
    <w:p w:rsidR="00835E8B" w:rsidRDefault="006865B2">
      <w:pPr>
        <w:pStyle w:val="ProductList-ClauseHeading"/>
        <w:outlineLvl w:val="2"/>
      </w:pPr>
      <w:r>
        <w:t>3. Drepturile de utilizare a altor versiuni şi a ediţiilor inferioare</w:t>
      </w:r>
    </w:p>
    <w:p w:rsidR="00835E8B" w:rsidRDefault="006865B2">
      <w:pPr>
        <w:pStyle w:val="ProductList-Body"/>
      </w:pPr>
      <w:r>
        <w:t xml:space="preserve">Pentru fiecare copie sau </w:t>
      </w:r>
      <w:r>
        <w:fldChar w:fldCharType="begin"/>
      </w:r>
      <w:r>
        <w:instrText xml:space="preserve"> AutoTextList   \s NoStyle \t "Instanţă înseamnă o imagine a produsului software creată executând programul de ins</w:instrText>
      </w:r>
      <w:r>
        <w:instrText xml:space="preserve">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w:instrText>
      </w:r>
      <w:r>
        <w:instrText xml:space="preserve">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w:t>
      </w:r>
      <w:r>
        <w:t>rite de limbă permisă, a unei versiuni diferite de platformă disponibilă (de exemplu, pe 32 de biţi sau pe 64 de biţi) sau a unei ediţii inferioare permise. Drepturile de utilizare pentru versiunea licenţiată continuă să fie valabile. Licenţele pentru vers</w:t>
      </w:r>
      <w:r>
        <w:t>iunile anterioare şi pentru ediţiile inferioare nu satisfac cerinţele de licenţiere aferente unui Produs.</w:t>
      </w:r>
    </w:p>
    <w:p w:rsidR="00835E8B" w:rsidRDefault="00835E8B">
      <w:pPr>
        <w:pStyle w:val="ProductList-Body"/>
      </w:pPr>
    </w:p>
    <w:p w:rsidR="00835E8B" w:rsidRDefault="006865B2">
      <w:pPr>
        <w:pStyle w:val="ProductList-ClauseHeading"/>
        <w:outlineLvl w:val="2"/>
      </w:pPr>
      <w:r>
        <w:t>4. Produse software terţă parte</w:t>
      </w:r>
    </w:p>
    <w:p w:rsidR="00835E8B" w:rsidRDefault="006865B2">
      <w:pPr>
        <w:pStyle w:val="ProductList-Body"/>
      </w:pPr>
      <w:r>
        <w:t>Produsul software poate să conţină programe sau componente proprietare care aparţin unor terţe părţi, licenţiate conf</w:t>
      </w:r>
      <w:r>
        <w:t>orm unor termeni separaţi care sunt prezentaţi Clientului în timpul instalării sau în fişierul „ThridPartyNotices” (Notificări terţă parte) care însoţeşte software-ul. Produsul software poate să conţină şi programe open source ale unor terţe părţi, pe care</w:t>
      </w:r>
      <w:r>
        <w:t xml:space="preserve"> Microsoft, nu terţa parte, le acordă sub licenţă Clientului conform termenilor licenţei Microsoft.</w:t>
      </w:r>
    </w:p>
    <w:p w:rsidR="00835E8B" w:rsidRDefault="00835E8B">
      <w:pPr>
        <w:pStyle w:val="ProductList-Body"/>
      </w:pPr>
    </w:p>
    <w:p w:rsidR="00835E8B" w:rsidRDefault="006865B2">
      <w:pPr>
        <w:pStyle w:val="ProductList-ClauseHeading"/>
        <w:outlineLvl w:val="2"/>
      </w:pPr>
      <w:r>
        <w:t>5. Cod de prelansare, actualizări sau suplimente, funcţii suplimentare</w:t>
      </w:r>
    </w:p>
    <w:p w:rsidR="00835E8B" w:rsidRDefault="006865B2">
      <w:pPr>
        <w:pStyle w:val="ProductList-Body"/>
      </w:pPr>
      <w:r>
        <w:t>Microsoft poate oferi actualizări sau suplimente pentru Produse. Clientul are dreptu</w:t>
      </w:r>
      <w:r>
        <w:t>l să utilizeze actualizările sau suplimentele, codul de prelansare, funcţiile suplimentare şi serviciile suplimentare aferente Produselor, în conformitate cu termenii speciali (dacă există) care însoţesc componentele respective. Anumite Produse necesită ac</w:t>
      </w:r>
      <w:r>
        <w:t>tualizări automate, conform descrierii din Termenii licenţei specifici produsului.</w:t>
      </w:r>
    </w:p>
    <w:p w:rsidR="00835E8B" w:rsidRDefault="00835E8B">
      <w:pPr>
        <w:pStyle w:val="ProductList-Body"/>
      </w:pPr>
    </w:p>
    <w:p w:rsidR="00835E8B" w:rsidRDefault="006865B2">
      <w:pPr>
        <w:pStyle w:val="ProductList-ClauseHeading"/>
        <w:outlineLvl w:val="2"/>
      </w:pPr>
      <w:r>
        <w:t>6. Restricţiile</w:t>
      </w:r>
    </w:p>
    <w:p w:rsidR="00835E8B" w:rsidRDefault="006865B2">
      <w:pPr>
        <w:pStyle w:val="ProductList-Body"/>
      </w:pPr>
      <w:r>
        <w:t>Clientul nu are dreptul (şi nu este licenţiat în acest sens) să utilizeze Produsele pentru a oferi servicii comerciale de găzduire terţelor părţi, să încalc</w:t>
      </w:r>
      <w:r>
        <w:t xml:space="preserve">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w:instrText>
      </w:r>
      <w:r>
        <w:instrText xml:space="preserve">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w:t>
      </w:r>
      <w:r>
        <w:t xml:space="preserve"> pe acelaşi sistem hardware fizic), cu excepţia cazului în care Microsoft permite acest lucru în mod explicit. Drepturile de acces la produsul software de pe orice dispozitiv nu îi conferă Clientului niciun drept de implementare a unor brevete Microsoft sa</w:t>
      </w:r>
      <w:r>
        <w:t>u a altor drepturi de proprietate intelectuală ale Microsoft în dispozitivul respectiv sau în oricare alte produse software sau dispozitive.</w:t>
      </w:r>
    </w:p>
    <w:p w:rsidR="00835E8B" w:rsidRDefault="00835E8B">
      <w:pPr>
        <w:pStyle w:val="ProductList-Body"/>
      </w:pPr>
    </w:p>
    <w:p w:rsidR="00835E8B" w:rsidRDefault="006865B2">
      <w:pPr>
        <w:pStyle w:val="ProductList-ClauseHeading"/>
        <w:outlineLvl w:val="2"/>
      </w:pPr>
      <w:r>
        <w:t>7. Software Assurance</w:t>
      </w:r>
    </w:p>
    <w:p w:rsidR="00835E8B" w:rsidRDefault="006865B2">
      <w:pPr>
        <w:pStyle w:val="ProductList-Body"/>
      </w:pPr>
      <w:r>
        <w:t>Protecţia prin SA poate acorda Clientului drepturi suplimentare de utilizare. Aceste dreptur</w:t>
      </w:r>
      <w:r>
        <w:t xml:space="preserve">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w:t>
      </w:r>
      <w:r>
        <w:t>escrierea beneficiilor.</w:t>
      </w:r>
    </w:p>
    <w:p w:rsidR="00835E8B" w:rsidRDefault="00835E8B">
      <w:pPr>
        <w:pStyle w:val="ProductList-Body"/>
      </w:pPr>
    </w:p>
    <w:p w:rsidR="00835E8B" w:rsidRDefault="006865B2">
      <w:pPr>
        <w:pStyle w:val="ProductList-ClauseHeading"/>
        <w:outlineLvl w:val="2"/>
      </w:pPr>
      <w:r>
        <w:t>8. Externalizarea gestionării produselor software</w:t>
      </w:r>
    </w:p>
    <w:p w:rsidR="00835E8B" w:rsidRDefault="006865B2">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w:t>
      </w:r>
      <w:r>
        <w:t>vele Servere şi alte dispozitive să fie şi să rămână destinate exclusiv utilizării de către Client. Clientului îi revine răspunderea îndeplinirii tuturor obligaţiilor din cadrul contractului de licenţiere de volum, indiferent de locaţia fizică a echipament</w:t>
      </w:r>
      <w:r>
        <w:t>ului hardware pe care sunt utilizate produsele software.</w:t>
      </w:r>
    </w:p>
    <w:p w:rsidR="00835E8B" w:rsidRDefault="00835E8B">
      <w:pPr>
        <w:pStyle w:val="ProductList-Body"/>
      </w:pPr>
    </w:p>
    <w:p w:rsidR="00835E8B" w:rsidRDefault="006865B2">
      <w:pPr>
        <w:pStyle w:val="ProductList-ClauseHeading"/>
        <w:outlineLvl w:val="2"/>
      </w:pPr>
      <w:r>
        <w:lastRenderedPageBreak/>
        <w:t>9. Alocarea şi realocarea Licenţei</w:t>
      </w:r>
    </w:p>
    <w:p w:rsidR="00835E8B" w:rsidRDefault="006865B2">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w:instrText>
      </w:r>
      <w:r>
        <w:instrText xml:space="preserve">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w:t>
      </w:r>
      <w:r>
        <w:t xml:space="preserve">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cu excepţia cazului în ca</w:t>
      </w:r>
      <w:r>
        <w:t xml:space="preserve">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w:instrText>
      </w:r>
      <w:r>
        <w:instrText xml:space="preserve">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w:instrText>
      </w:r>
      <w:r>
        <w:instrText xml:space="preserve">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w:instrText>
      </w:r>
      <w:r>
        <w:instrText xml:space="preserve">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w:t>
      </w:r>
      <w:r>
        <w:t>ilităţii unui dispozitiv defectat. Clientul trebuie să elimine software-ul sau să blocheze accesul de pe vechiul dispozitiv sau accesul utilizatorului anterior. Protecţia prin SA şi toate Licenţele acordate sau achiziţionate în legătură cu protecţia prin S</w:t>
      </w:r>
      <w:r>
        <w:t xml:space="preserve">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w:t>
      </w:r>
      <w:r>
        <w:t xml:space="preserve">A pentru sistemul de operare desktop Windows se aplică alţi termeni, conform descrierii din </w:t>
      </w:r>
      <w:hyperlink w:anchor="_Sec652">
        <w:r>
          <w:rPr>
            <w:color w:val="00467F"/>
            <w:u w:val="single"/>
          </w:rPr>
          <w:t>Intrarea de produs pentru Windows</w:t>
        </w:r>
      </w:hyperlink>
      <w:r>
        <w:t>.</w:t>
      </w:r>
    </w:p>
    <w:p w:rsidR="00835E8B" w:rsidRDefault="00835E8B">
      <w:pPr>
        <w:pStyle w:val="ProductList-Body"/>
      </w:pPr>
    </w:p>
    <w:p w:rsidR="00835E8B" w:rsidRDefault="006865B2">
      <w:pPr>
        <w:pStyle w:val="ProductList-ClauseHeading"/>
        <w:outlineLvl w:val="2"/>
      </w:pPr>
      <w:r>
        <w:t>10. Măsurile de natură tehnică</w:t>
      </w:r>
    </w:p>
    <w:p w:rsidR="00835E8B" w:rsidRDefault="006865B2">
      <w:pPr>
        <w:pStyle w:val="ProductList-Body"/>
      </w:pPr>
      <w:r>
        <w:t>Microsoft poate lua măsuri de natură tehnică pentru a aplica termen</w:t>
      </w:r>
      <w:r>
        <w:t>ii care restricţionează utilizarea de către Client a anumitor versiuni ale Produsului şi poate verifica respectarea termenilor respectivi în conformitate cu prevederile din contractul Clientului de licenţiere de volum. Anumite Produse sunt protejate prin m</w:t>
      </w:r>
      <w:r>
        <w:t>ăsuri tehnologice şi necesită activare sau validare, precum şi o cheie de produs pentru instalare sau accesare.</w:t>
      </w:r>
    </w:p>
    <w:p w:rsidR="00835E8B" w:rsidRDefault="00835E8B">
      <w:pPr>
        <w:pStyle w:val="ProductList-Body"/>
      </w:pPr>
    </w:p>
    <w:p w:rsidR="00835E8B" w:rsidRDefault="006865B2">
      <w:pPr>
        <w:pStyle w:val="ProductList-SubClauseHeading"/>
        <w:outlineLvl w:val="3"/>
      </w:pPr>
      <w:r>
        <w:t>10.1 Activarea şi validarea</w:t>
      </w:r>
    </w:p>
    <w:p w:rsidR="00835E8B" w:rsidRDefault="006865B2">
      <w:pPr>
        <w:pStyle w:val="ProductList-BodyIndented"/>
      </w:pPr>
      <w:r>
        <w:t>Activarea sau validarea reuşite confirmă faptul că un Produs software a fost instalat corect, că nu a fost furată c</w:t>
      </w:r>
      <w:r>
        <w:t>heia de produs şi că nu s-au efectuat modificări asupra funcţiilor de validare, licenţiere sau activare ale software-ului. Dreptul Clientului de a utiliza produsul software după perioada specificată în cadrul Produsului software poate fi limitat, cu excepţ</w:t>
      </w:r>
      <w:r>
        <w:t xml:space="preserve">ia cazului în care produsul este activat. Clientul nu este licenţiat să continue utilizarea produsului software dacă nu a reuşit să-l activeze. Fiecare dispozitiv care nu a fost activat prin Key Management Service (KMS) trebuie să utilizeze activarea prin </w:t>
      </w:r>
      <w:r>
        <w:t>Multiple Activation Key (MAK). Clientul nu are dreptul să împiedice activarea sau validarea.</w:t>
      </w:r>
    </w:p>
    <w:p w:rsidR="00835E8B" w:rsidRDefault="00835E8B">
      <w:pPr>
        <w:pStyle w:val="ProductList-BodyIndented"/>
      </w:pPr>
    </w:p>
    <w:p w:rsidR="00835E8B" w:rsidRDefault="006865B2">
      <w:pPr>
        <w:pStyle w:val="ProductList-SubClauseHeading"/>
        <w:outlineLvl w:val="3"/>
      </w:pPr>
      <w:r>
        <w:t>10.2 Cheia produsului</w:t>
      </w:r>
    </w:p>
    <w:p w:rsidR="00835E8B" w:rsidRDefault="006865B2">
      <w:pPr>
        <w:pStyle w:val="ProductList-BodyIndented"/>
      </w:pPr>
      <w:r>
        <w:t>Pentru utilizarea cu licenţă a produsului software este necesară o cheie de produs alocată. Toate cheile de produs reprezintă Informaţii con</w:t>
      </w:r>
      <w:r>
        <w:t xml:space="preserve">fidenţiale ale companiei Microsoft. În ciuda oricăror prevederi contrare ale Contractului de licenţiere de volum al Clientului, Clientul nu are dreptul să dezvăluie cheile produsului unor terţe părţi. Clientul nu are dreptul să permită accesul nesecurizat </w:t>
      </w:r>
      <w:r>
        <w:t>la computerele Key Management Service (KMS) printr-o reţea necontrolată. În cazul utilizării sau dezvăluirii neautorizate a cheilor produsului sau a cheilor KMS, Microsoft poate împiedica activările ulterioare, poate dezactiva sau bloca activarea ori valid</w:t>
      </w:r>
      <w:r>
        <w:t>area cheilor produsului şi poate lua alte măsuri corespunzătoare.</w:t>
      </w:r>
    </w:p>
    <w:p w:rsidR="00835E8B" w:rsidRDefault="00835E8B">
      <w:pPr>
        <w:pStyle w:val="ProductList-BodyIndented"/>
      </w:pPr>
    </w:p>
    <w:p w:rsidR="00835E8B" w:rsidRDefault="006865B2">
      <w:pPr>
        <w:pStyle w:val="ProductList-ClauseHeading"/>
        <w:outlineLvl w:val="2"/>
      </w:pPr>
      <w:r>
        <w:t>11. Notificări</w:t>
      </w:r>
    </w:p>
    <w:p w:rsidR="00835E8B" w:rsidRDefault="006865B2">
      <w:pPr>
        <w:pStyle w:val="ProductList-Body"/>
      </w:pPr>
      <w:r>
        <w:t>Atunci când în secţiunea Drepturile de utilizare din fiecare intrare de Produs se indică acest lucru, se aplică următoarele notificări:</w:t>
      </w:r>
    </w:p>
    <w:p w:rsidR="00835E8B" w:rsidRDefault="00835E8B">
      <w:pPr>
        <w:pStyle w:val="ProductList-Body"/>
      </w:pPr>
    </w:p>
    <w:p w:rsidR="00835E8B" w:rsidRDefault="006865B2">
      <w:pPr>
        <w:pStyle w:val="ProductList-SubClauseHeading"/>
        <w:outlineLvl w:val="3"/>
      </w:pPr>
      <w:r>
        <w:t>11. 1 Caracteristici bazate pe intern</w:t>
      </w:r>
      <w:r>
        <w:t>et</w:t>
      </w:r>
    </w:p>
    <w:p w:rsidR="00835E8B" w:rsidRDefault="006865B2">
      <w:pPr>
        <w:pStyle w:val="ProductList-BodyIndented"/>
      </w:pPr>
      <w:r>
        <w:t xml:space="preserve">Produsele software pot conţine caracteristici care conectează şi transmit informaţii prin internet, fără notificarea suplimentară a Clientului, către sistemele Microsoft şi către sistemele afiliaţilor săi şi ale furnizorilor săi de servicii. Utilizarea </w:t>
      </w:r>
      <w:r>
        <w:t>informaţiilor respective este descrisă în angajamentul de respectare a confidenţialităţii disponibil în fiecare Produs software.</w:t>
      </w:r>
    </w:p>
    <w:p w:rsidR="00835E8B" w:rsidRDefault="00835E8B">
      <w:pPr>
        <w:pStyle w:val="ProductList-BodyIndented"/>
      </w:pPr>
    </w:p>
    <w:p w:rsidR="00835E8B" w:rsidRDefault="006865B2">
      <w:pPr>
        <w:pStyle w:val="ProductList-SubClauseHeading"/>
        <w:outlineLvl w:val="3"/>
      </w:pPr>
      <w:r>
        <w:t>11.2 Bing Maps</w:t>
      </w:r>
    </w:p>
    <w:p w:rsidR="00835E8B" w:rsidRDefault="006865B2">
      <w:pPr>
        <w:pStyle w:val="ProductList-BodyIndented"/>
      </w:pPr>
      <w:r>
        <w:t xml:space="preserve">Produsul software poate include utilizarea aplicaţiei Bing Maps. Conţinutul furnizat prin aplicaţia Bing Maps, </w:t>
      </w:r>
      <w:r>
        <w:t xml:space="preserve">inclusiv geocodurile, poate fi utilizat doar în cadrul produsului prin care a fost furnizat conţinutul. Utilizarea aplicaţiei Bing Maps de către Client este guvernată de Termenii de utilizare pentru utilizatorii finali ai aplicaţiei Bing Maps, disponibili </w:t>
      </w:r>
      <w:r>
        <w:t xml:space="preserve">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835E8B" w:rsidRDefault="00835E8B">
      <w:pPr>
        <w:pStyle w:val="ProductList-BodyIndented"/>
      </w:pPr>
    </w:p>
    <w:p w:rsidR="00835E8B" w:rsidRDefault="006865B2">
      <w:pPr>
        <w:pStyle w:val="ProductList-SubClauseHeading"/>
        <w:outlineLvl w:val="3"/>
      </w:pPr>
      <w:r>
        <w:t>11.3 Standardul vizual H.264/AVC, Standardul video VC-1 şi Standardul vizual MPEG-4 Part 2</w:t>
      </w:r>
    </w:p>
    <w:p w:rsidR="00835E8B" w:rsidRDefault="006865B2">
      <w:pPr>
        <w:pStyle w:val="ProductList-BodyIndented"/>
      </w:pPr>
      <w:r>
        <w:t>Este posibil ca acest produs software să includă tehnologia de comprimare vizuală H.264/AVC, VC-1 şi MPEG-</w:t>
      </w:r>
      <w:r>
        <w:t>4 Part 2. Această notificare este solicitată de către MPEG LA, L.L.C.: ACEST PRODUS ESTE LICENŢIAT ÎN CONDIŢIILE LICENŢELOR PENTRU PORTOFOLIUL DE BREVETE PENTRU STANDARDELE VIZUALE AVC, VC-1, MPEG-4 PART 2, PENTRU UZUL PERSONAL ŞI NECOMERCIAL AL UNUI CONSU</w:t>
      </w:r>
      <w:r>
        <w:t>MATOR PENTRU (i) CODIFICARE VIDEO ÎN CONFORMITATE CU („STANDARDELE VIDEO”) DE MAI SUS ŞI/SAU (ii) DECODIFICAREA CONFORM STANDARDELOR VIDEO AVC, VC-1, MPEG-4 PART 2 A UNEI CODIFICĂRI REALIZATE DE UN CONSUMATOR ÎN CURSUL UNEI ACTIVITĂŢI PERSONALE ŞI NECOMERC</w:t>
      </w:r>
      <w:r>
        <w:t xml:space="preserve">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w:t>
      </w:r>
      <w:r>
        <w:t>ea produsului software către terţe păţi sau (ii) crearea conţinutului cu tehnologii care respectă STANDARDELE VIDEO pentru distribuirea către terţe părţi.</w:t>
      </w:r>
    </w:p>
    <w:p w:rsidR="00835E8B" w:rsidRDefault="00835E8B">
      <w:pPr>
        <w:pStyle w:val="ProductList-BodyIndented"/>
      </w:pPr>
    </w:p>
    <w:p w:rsidR="00835E8B" w:rsidRDefault="006865B2">
      <w:pPr>
        <w:pStyle w:val="ProductList-ClauseHeading"/>
        <w:outlineLvl w:val="2"/>
      </w:pPr>
      <w:r>
        <w:t>12. Componente de font, imagini şi sunete</w:t>
      </w:r>
    </w:p>
    <w:p w:rsidR="00835E8B" w:rsidRDefault="006865B2">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w:instrText>
      </w:r>
      <w:r>
        <w:instrText xml:space="preserv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w:t>
      </w:r>
      <w:r>
        <w:t>v pentru a afişa şi imprima conţinut. Clientul are dreptul să încorporeze fonturi în conţinut numai conform permisiunilor din cadrul restricţiilor legate de încorporare ale fonturilor şi are dreptul să le descarce temporar pe o imprimantă sau pe un alt dis</w:t>
      </w:r>
      <w:r>
        <w:t>pozitiv de ieşire pentru a imprima conţinut.</w:t>
      </w:r>
    </w:p>
    <w:p w:rsidR="00835E8B" w:rsidRDefault="00835E8B">
      <w:pPr>
        <w:pStyle w:val="ProductList-Body"/>
      </w:pPr>
    </w:p>
    <w:p w:rsidR="00835E8B" w:rsidRDefault="006865B2">
      <w:pPr>
        <w:pStyle w:val="ProductList-ClauseHeading"/>
        <w:outlineLvl w:val="2"/>
      </w:pPr>
      <w:r>
        <w:lastRenderedPageBreak/>
        <w:t>13. Tehnologii incluse</w:t>
      </w:r>
    </w:p>
    <w:p w:rsidR="00835E8B" w:rsidRDefault="006865B2">
      <w:pPr>
        <w:pStyle w:val="ProductList-Body"/>
      </w:pPr>
      <w:r>
        <w:t>Produsele pot include alte componente ale tehnologiei Microsoft supuse propriilor termeni de licenţă, conform indicaţiilor din secţiunea Drepturile de utilizare din fiecare intrare de Pro</w:t>
      </w:r>
      <w:r>
        <w:t>dus. Dacă termenii separaţi corespunzători acestor componente nu sunt menţionaţi în Termenii licenţei specifici produsului, pot fi găsiţi într-un folder separat din directorul de instalare a Produsului sau prin intermediul aplicaţiei de instalare unificate</w:t>
      </w:r>
      <w:r>
        <w:t xml:space="preserve"> a Produsului.</w:t>
      </w:r>
    </w:p>
    <w:p w:rsidR="00835E8B" w:rsidRDefault="00835E8B">
      <w:pPr>
        <w:pStyle w:val="ProductList-Body"/>
      </w:pPr>
    </w:p>
    <w:p w:rsidR="00835E8B" w:rsidRDefault="006865B2">
      <w:pPr>
        <w:pStyle w:val="ProductList-ClauseHeading"/>
        <w:outlineLvl w:val="2"/>
      </w:pPr>
      <w:r>
        <w:t>14. Teste de evaluare</w:t>
      </w:r>
    </w:p>
    <w:p w:rsidR="00835E8B" w:rsidRDefault="006865B2">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w:instrText>
      </w:r>
      <w:r>
        <w:instrText xml:space="preserv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835E8B" w:rsidRDefault="00835E8B">
      <w:pPr>
        <w:pStyle w:val="ProductList-Body"/>
      </w:pPr>
    </w:p>
    <w:p w:rsidR="00835E8B" w:rsidRDefault="006865B2">
      <w:pPr>
        <w:pStyle w:val="ProductList-ClauseHeading"/>
        <w:outlineLvl w:val="2"/>
      </w:pPr>
      <w:r>
        <w:t>15. Multiplexare</w:t>
      </w:r>
    </w:p>
    <w:p w:rsidR="00835E8B" w:rsidRDefault="006865B2">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w:instrText>
      </w:r>
      <w:r>
        <w:instrText xml:space="preserve">a un Produs." </w:instrText>
      </w:r>
      <w:r>
        <w:fldChar w:fldCharType="separate"/>
      </w:r>
      <w:r>
        <w:rPr>
          <w:color w:val="0563C1"/>
        </w:rPr>
        <w:t>Licenţe</w:t>
      </w:r>
      <w:r>
        <w:fldChar w:fldCharType="end"/>
      </w:r>
      <w:r>
        <w:t xml:space="preserve"> necesare.</w:t>
      </w:r>
    </w:p>
    <w:p w:rsidR="00835E8B" w:rsidRDefault="00835E8B">
      <w:pPr>
        <w:pStyle w:val="ProductList-Body"/>
      </w:pPr>
    </w:p>
    <w:p w:rsidR="00835E8B" w:rsidRDefault="006865B2">
      <w:pPr>
        <w:pStyle w:val="ProductList-ClauseHeading"/>
        <w:outlineLvl w:val="2"/>
      </w:pPr>
      <w:r>
        <w:t>16. Drepturile administrative şi de asistenţă</w:t>
      </w:r>
    </w:p>
    <w:p w:rsidR="00835E8B" w:rsidRDefault="006865B2">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w:instrText>
      </w:r>
      <w:r>
        <w:instrText xml:space="preserv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w:t>
      </w:r>
      <w:r>
        <w:t xml:space="preserv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w:t>
      </w:r>
      <w:r>
        <w:rPr>
          <w:color w:val="0563C1"/>
        </w:rPr>
        <w:t>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w:t>
      </w:r>
      <w:r>
        <w:rPr>
          <w:color w:val="0563C1"/>
        </w:rPr>
        <w:t>ivele licenţiate</w:t>
      </w:r>
      <w:r>
        <w:fldChar w:fldCharType="end"/>
      </w:r>
      <w:r>
        <w:t>.</w:t>
      </w:r>
    </w:p>
    <w:p w:rsidR="00835E8B" w:rsidRDefault="00835E8B">
      <w:pPr>
        <w:pStyle w:val="ProductList-Body"/>
      </w:pPr>
    </w:p>
    <w:p w:rsidR="00835E8B" w:rsidRDefault="006865B2">
      <w:pPr>
        <w:pStyle w:val="ProductList-ClauseHeading"/>
        <w:outlineLvl w:val="2"/>
      </w:pPr>
      <w:r>
        <w:t>17. Cod ce poate fi distribuit</w:t>
      </w:r>
    </w:p>
    <w:p w:rsidR="00835E8B" w:rsidRDefault="006865B2">
      <w:pPr>
        <w:pStyle w:val="ProductList-Body"/>
      </w:pPr>
      <w:r>
        <w:t xml:space="preserve">Produsul software poate conţine un cod pe care Clientul are dreptul să-l distribuie în programele pe care le dezvoltă, cu condiţia să respecte termenii de mai jos. </w:t>
      </w:r>
    </w:p>
    <w:p w:rsidR="00835E8B" w:rsidRDefault="00835E8B">
      <w:pPr>
        <w:pStyle w:val="ProductList-Body"/>
      </w:pPr>
    </w:p>
    <w:p w:rsidR="00835E8B" w:rsidRDefault="006865B2">
      <w:pPr>
        <w:pStyle w:val="ProductList-SubClauseHeading"/>
        <w:outlineLvl w:val="3"/>
      </w:pPr>
      <w:r>
        <w:t>17.1 Dreptul de a utiliza şi de a dis</w:t>
      </w:r>
      <w:r>
        <w:t>tribui</w:t>
      </w:r>
    </w:p>
    <w:p w:rsidR="00835E8B" w:rsidRDefault="006865B2">
      <w:pPr>
        <w:pStyle w:val="ProductList-BodyIndented"/>
      </w:pPr>
      <w:r>
        <w:t xml:space="preserve">Fişierele cod şi text enumerate mai jos reprezintă „Cod ce poate fi distribuit”. </w:t>
      </w:r>
    </w:p>
    <w:p w:rsidR="00835E8B" w:rsidRDefault="006865B2" w:rsidP="00F42158">
      <w:pPr>
        <w:pStyle w:val="ProductList-Bullet"/>
        <w:numPr>
          <w:ilvl w:val="1"/>
          <w:numId w:val="4"/>
        </w:numPr>
      </w:pPr>
      <w:r>
        <w:t>Fişiere REDIST.TXT: Clientul poate să copieze şi să distribuie forma de cod obiect a codului indicat în fişierele REDIST.TXT şi OTHER-DIST.TXT, precum şi orice alt cod</w:t>
      </w:r>
      <w:r>
        <w:t xml:space="preserve"> marcat ca „Biblioteci Silverlight”, „Biblioteci client” Silverlight şi „Biblioteci server” Silverlight.</w:t>
      </w:r>
    </w:p>
    <w:p w:rsidR="00835E8B" w:rsidRDefault="006865B2" w:rsidP="00F42158">
      <w:pPr>
        <w:pStyle w:val="ProductList-Bullet"/>
        <w:numPr>
          <w:ilvl w:val="1"/>
          <w:numId w:val="4"/>
        </w:numPr>
      </w:pPr>
      <w:r>
        <w:t>Codul eşantion, şabloanele şi stilurile Clientul poate să modifice, să copieze şi să distribuie forma de cod sursă şi obiect a codului marcat ca „eşant</w:t>
      </w:r>
      <w:r>
        <w:t xml:space="preserve">ion”, „şablon”, „stiluri simple” şi „stiluri schiţă”. </w:t>
      </w:r>
    </w:p>
    <w:p w:rsidR="00835E8B" w:rsidRDefault="006865B2" w:rsidP="00F42158">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835E8B" w:rsidRDefault="006865B2" w:rsidP="00F42158">
      <w:pPr>
        <w:pStyle w:val="ProductList-Bullet"/>
        <w:numPr>
          <w:ilvl w:val="1"/>
          <w:numId w:val="4"/>
        </w:numPr>
      </w:pPr>
      <w:r>
        <w:t>Bibliote</w:t>
      </w:r>
      <w:r>
        <w:t>ca de imagini: Clientul are dreptul să copieze şi să distribuie imagini, grafice şi animaţii din Biblioteca de imagini, conform descrierii din documentaţia produsului software.</w:t>
      </w:r>
    </w:p>
    <w:p w:rsidR="00835E8B" w:rsidRDefault="00835E8B">
      <w:pPr>
        <w:pStyle w:val="ProductList-BodyIndented"/>
      </w:pPr>
    </w:p>
    <w:p w:rsidR="00835E8B" w:rsidRDefault="006865B2">
      <w:pPr>
        <w:pStyle w:val="ProductList-SubClauseHeading"/>
        <w:outlineLvl w:val="3"/>
      </w:pPr>
      <w:r>
        <w:t>17.2 Cerinţe de distribuţie</w:t>
      </w:r>
    </w:p>
    <w:p w:rsidR="00835E8B" w:rsidRDefault="006865B2">
      <w:pPr>
        <w:pStyle w:val="ProductList-BodyIndented"/>
      </w:pPr>
      <w:r>
        <w:t>În cazul în care Clientul distribuie orice Cod car</w:t>
      </w:r>
      <w:r>
        <w:t>e poate fi distribuit, Clientul trebuie să respecte următoarele prevederi:</w:t>
      </w:r>
    </w:p>
    <w:p w:rsidR="00835E8B" w:rsidRDefault="006865B2" w:rsidP="00F42158">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835E8B" w:rsidRDefault="006865B2" w:rsidP="00F42158">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835E8B" w:rsidRDefault="006865B2" w:rsidP="00F42158">
      <w:pPr>
        <w:pStyle w:val="ProductList-Bullet"/>
        <w:numPr>
          <w:ilvl w:val="1"/>
          <w:numId w:val="5"/>
        </w:numPr>
      </w:pPr>
      <w:r>
        <w:t>să compe</w:t>
      </w:r>
      <w:r>
        <w:t>nseze, să apere şi să despăgubească firma Microsoft în cazul reclamaţiilor, inclusiv onorariile avocaţilor, care rezultă din distribuirea sau utilizarea programelor Clientului, cu excepţia măsurii în care reclamaţiile au la bază doar Codul care poate fi di</w:t>
      </w:r>
      <w:r>
        <w:t>stribuit inclus în programele Clientului.</w:t>
      </w:r>
    </w:p>
    <w:p w:rsidR="00835E8B" w:rsidRDefault="00835E8B">
      <w:pPr>
        <w:pStyle w:val="ProductList-BodyIndented"/>
      </w:pPr>
    </w:p>
    <w:p w:rsidR="00835E8B" w:rsidRDefault="006865B2">
      <w:pPr>
        <w:pStyle w:val="ProductList-SubClauseHeading"/>
        <w:outlineLvl w:val="3"/>
      </w:pPr>
      <w:r>
        <w:t>17.3 Limitări cu privire la distribuţie</w:t>
      </w:r>
    </w:p>
    <w:p w:rsidR="00835E8B" w:rsidRDefault="006865B2">
      <w:pPr>
        <w:pStyle w:val="ProductList-BodyIndented"/>
      </w:pPr>
      <w:r>
        <w:t>Clientul nu are dreptul:</w:t>
      </w:r>
    </w:p>
    <w:p w:rsidR="00835E8B" w:rsidRDefault="006865B2" w:rsidP="00F42158">
      <w:pPr>
        <w:pStyle w:val="ProductList-Bullet"/>
        <w:numPr>
          <w:ilvl w:val="1"/>
          <w:numId w:val="6"/>
        </w:numPr>
      </w:pPr>
      <w:r>
        <w:t xml:space="preserve">să modificaţi notele privind dreptul de autor, mărcile sau brevetele din Codul ce poate fi distribuit; </w:t>
      </w:r>
    </w:p>
    <w:p w:rsidR="00835E8B" w:rsidRDefault="006865B2" w:rsidP="00F42158">
      <w:pPr>
        <w:pStyle w:val="ProductList-Bullet"/>
        <w:numPr>
          <w:ilvl w:val="1"/>
          <w:numId w:val="6"/>
        </w:numPr>
      </w:pPr>
      <w:r>
        <w:t>să utilizeze mărcile Microsoft în numele pro</w:t>
      </w:r>
      <w:r>
        <w:t xml:space="preserve">gramelor Clientului sau într-o manieră care să sugereze că programele sale provin de la sau sunt acceptate de Microsoft; </w:t>
      </w:r>
    </w:p>
    <w:p w:rsidR="00835E8B" w:rsidRDefault="006865B2" w:rsidP="00F42158">
      <w:pPr>
        <w:pStyle w:val="ProductList-Bullet"/>
        <w:numPr>
          <w:ilvl w:val="1"/>
          <w:numId w:val="6"/>
        </w:numPr>
      </w:pPr>
      <w:r>
        <w:t>să distribuie Codul ce poate fi distribuit în orice programe intenţionat dăunătoare, înşelătoare sau ilegale sau</w:t>
      </w:r>
    </w:p>
    <w:p w:rsidR="00835E8B" w:rsidRDefault="006865B2" w:rsidP="00F42158">
      <w:pPr>
        <w:pStyle w:val="ProductList-Bullet"/>
        <w:numPr>
          <w:ilvl w:val="1"/>
          <w:numId w:val="6"/>
        </w:numPr>
      </w:pPr>
      <w:r>
        <w:t xml:space="preserve">să modificaţi sau să </w:t>
      </w:r>
      <w:r>
        <w:t xml:space="preserve">distribuiţi codul sursă al niciunui Cod ce poate fi distribuit, într-o manieră care l-ar face obiect al unei Licenţe excluse. Licenţa exclusă este o licenţă care, ca o condiţie de utilizare, modificare sau distribuţie, impune următoarele: codul trebuie să </w:t>
      </w:r>
      <w:r>
        <w:t xml:space="preserve">fie publicat sau distribuit sub formă cod sursă sau alţii trebuie să aibă dreptul să îl modifice. </w:t>
      </w:r>
    </w:p>
    <w:p w:rsidR="00835E8B" w:rsidRDefault="00835E8B">
      <w:pPr>
        <w:pStyle w:val="ProductList-BodyIndented"/>
      </w:pPr>
    </w:p>
    <w:p w:rsidR="00835E8B" w:rsidRDefault="006865B2">
      <w:pPr>
        <w:pStyle w:val="ProductList-ClauseHeading"/>
        <w:outlineLvl w:val="2"/>
      </w:pPr>
      <w:r>
        <w:t>18. Produse software furnizate împreună cu servicii</w:t>
      </w:r>
    </w:p>
    <w:p w:rsidR="00835E8B" w:rsidRDefault="006865B2">
      <w:pPr>
        <w:pStyle w:val="ProductList-Body"/>
      </w:pPr>
      <w:r>
        <w:t>Microsoft poate să furnizeze servicii împreună cu Produsele, prin intermediul caracteristicilor software</w:t>
      </w:r>
      <w:r>
        <w:t xml:space="preserve"> care se conectează prin internet la sistemele de computere Microsoft sau ale furnizorului de servicii. Compania Microsoft are dreptul să modifice serviciile sau să înceteze prestarea acestora în orice moment. Clientul nu are dreptul să utilizeze serviciil</w:t>
      </w:r>
      <w:r>
        <w:t>e în maniere care le pot pune în pericol sau pot afecta utilizarea acestora de către alte persoane. Clientul nu are dreptul să utilizeze serviciile în încercarea de a câştiga, în orice fel, acces neautorizat la servicii, date, conturi sau reţele.</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GroupHeading"/>
        <w:outlineLvl w:val="1"/>
      </w:pPr>
      <w:bookmarkStart w:id="16" w:name="_Sec538"/>
      <w:r>
        <w:lastRenderedPageBreak/>
        <w:t>Termenii modelului de licenţă</w:t>
      </w:r>
      <w:bookmarkEnd w:id="16"/>
      <w:r>
        <w:fldChar w:fldCharType="begin"/>
      </w:r>
      <w:r>
        <w:instrText xml:space="preserve"> TC "</w:instrText>
      </w:r>
      <w:bookmarkStart w:id="17" w:name="_Toc473205212"/>
      <w:r>
        <w:instrText>Termenii modelului de licenţă</w:instrText>
      </w:r>
      <w:bookmarkEnd w:id="17"/>
      <w:r>
        <w:instrText>" \l 2</w:instrText>
      </w:r>
      <w:r>
        <w:fldChar w:fldCharType="end"/>
      </w:r>
    </w:p>
    <w:p w:rsidR="00835E8B" w:rsidRDefault="006865B2">
      <w:pPr>
        <w:pStyle w:val="ProductList-Body"/>
      </w:pPr>
      <w:r>
        <w:t>Modelul de licenţă pentru fiecare produs este identificat în secţiunea Drepturi</w:t>
      </w:r>
      <w:r>
        <w:t>le de utilizare aferentă intrării produsului. Termenii modelului de licenţă se aplică tuturor produselor software licenţiate în cadrul respectivului Model de licenţă, conform specificaţiilor din intrarea produsului, şi se supun tuturor excepţiilor şi celor</w:t>
      </w:r>
      <w:r>
        <w:t>lalţi termeni indicaţi în Termenii licenţei specifici produsului.</w:t>
      </w:r>
    </w:p>
    <w:p w:rsidR="00835E8B" w:rsidRDefault="006865B2">
      <w:pPr>
        <w:pStyle w:val="ProductList-Offering2Heading"/>
        <w:outlineLvl w:val="2"/>
      </w:pPr>
      <w:bookmarkStart w:id="18" w:name="_Sec539"/>
      <w:r>
        <w:t>Aplicaţii desktop</w:t>
      </w:r>
      <w:bookmarkEnd w:id="18"/>
      <w:r>
        <w:fldChar w:fldCharType="begin"/>
      </w:r>
      <w:r>
        <w:instrText xml:space="preserve"> TC "</w:instrText>
      </w:r>
      <w:bookmarkStart w:id="19" w:name="_Toc473205213"/>
      <w:r>
        <w:instrText>Aplicaţii desktop</w:instrText>
      </w:r>
      <w:bookmarkEnd w:id="19"/>
      <w:r>
        <w:instrText>" \l 3</w:instrText>
      </w:r>
      <w:r>
        <w:fldChar w:fldCharType="end"/>
      </w:r>
    </w:p>
    <w:p w:rsidR="00835E8B" w:rsidRDefault="006865B2">
      <w:pPr>
        <w:pStyle w:val="ProductList-ClauseHeading"/>
        <w:outlineLvl w:val="3"/>
      </w:pPr>
      <w:r>
        <w:t>Licenţa pentru dispozitiv</w:t>
      </w:r>
    </w:p>
    <w:p w:rsidR="00835E8B" w:rsidRDefault="006865B2" w:rsidP="00F42158">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w:instrText>
      </w:r>
      <w:r>
        <w:instrText xml:space="preserve">\t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835E8B" w:rsidRDefault="006865B2" w:rsidP="00F42158">
      <w:pPr>
        <w:pStyle w:val="ProductList-Bullet"/>
        <w:numPr>
          <w:ilvl w:val="0"/>
          <w:numId w:val="7"/>
        </w:numPr>
      </w:pPr>
      <w:r>
        <w:t>Cu excepţia cazului în care Clientul licenţiază produsul software ca un Produs Enter</w:t>
      </w:r>
      <w:r>
        <w:t xml:space="preserve">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w:instrText>
      </w:r>
      <w:r>
        <w:instrText xml:space="preserve">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w:instrText>
      </w:r>
      <w:r>
        <w:instrText xml:space="preserve">ii, o partiţie hardware sau un blade se consideră un dispozitiv separat." </w:instrText>
      </w:r>
      <w:r>
        <w:fldChar w:fldCharType="separate"/>
      </w:r>
      <w:r>
        <w:rPr>
          <w:color w:val="0563C1"/>
        </w:rPr>
        <w:t>Dispozitivului licenţiat</w:t>
      </w:r>
      <w:r>
        <w:fldChar w:fldCharType="end"/>
      </w:r>
      <w:r>
        <w:t xml:space="preserve">. </w:t>
      </w:r>
    </w:p>
    <w:p w:rsidR="00835E8B" w:rsidRDefault="006865B2" w:rsidP="00F42158">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w:instrText>
      </w:r>
      <w:r>
        <w:instrText xml:space="preserve">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835E8B" w:rsidRDefault="006865B2" w:rsidP="00F42158">
      <w:pPr>
        <w:pStyle w:val="ProductList-Bullet"/>
        <w:numPr>
          <w:ilvl w:val="0"/>
          <w:numId w:val="7"/>
        </w:numPr>
      </w:pPr>
      <w:r>
        <w:t>Utiliza</w:t>
      </w:r>
      <w:r>
        <w:t xml:space="preserve">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w:instrText>
      </w:r>
      <w:r>
        <w:instrText xml:space="preserve">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w:t>
      </w:r>
      <w:r>
        <w:rPr>
          <w:color w:val="0563C1"/>
        </w:rPr>
        <w:t>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w:instrText>
      </w:r>
      <w:r>
        <w:instrText xml:space="preserve">de se consideră un dispozitiv separat." </w:instrText>
      </w:r>
      <w:r>
        <w:fldChar w:fldCharType="separate"/>
      </w:r>
      <w:r>
        <w:rPr>
          <w:color w:val="0563C1"/>
        </w:rPr>
        <w:t>Dispozitiv licenţiat</w:t>
      </w:r>
      <w:r>
        <w:fldChar w:fldCharType="end"/>
      </w:r>
      <w:r>
        <w:t xml:space="preserve">. </w:t>
      </w:r>
    </w:p>
    <w:p w:rsidR="00835E8B" w:rsidRDefault="006865B2" w:rsidP="00F42158">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w:instrText>
      </w:r>
      <w:r>
        <w:instrText xml:space="preserve">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w:instrText>
      </w:r>
      <w:r>
        <w:instrText xml:space="preserve">duse software de tip server." </w:instrText>
      </w:r>
      <w:r>
        <w:fldChar w:fldCharType="separate"/>
      </w:r>
      <w:r>
        <w:rPr>
          <w:color w:val="0563C1"/>
        </w:rPr>
        <w:t>Server</w:t>
      </w:r>
      <w:r>
        <w:fldChar w:fldCharType="end"/>
      </w:r>
      <w:r>
        <w:t xml:space="preserve"> dedicat utilizării de către Client.</w:t>
      </w:r>
    </w:p>
    <w:p w:rsidR="00835E8B" w:rsidRDefault="00835E8B">
      <w:pPr>
        <w:pStyle w:val="ProductList-Body"/>
      </w:pPr>
    </w:p>
    <w:p w:rsidR="00835E8B" w:rsidRDefault="006865B2">
      <w:pPr>
        <w:pStyle w:val="ProductList-ClauseHeading"/>
        <w:outlineLvl w:val="3"/>
      </w:pPr>
      <w:r>
        <w:t>Elemente media şi şabloane</w:t>
      </w:r>
    </w:p>
    <w:p w:rsidR="00835E8B" w:rsidRDefault="006865B2">
      <w:pPr>
        <w:pStyle w:val="ProductList-Body"/>
      </w:pPr>
      <w:r>
        <w:t>Microsoft acordă clientului o licenţă pentru copierea, distribuirea, rularea şi afişarea elementelor media (imagini, miniaturi, animaţii, sunete, muzică</w:t>
      </w:r>
      <w:r>
        <w:t>, videoclipuri, şabloane şi alte tipuri de conţinut) incluse în software şi în aplicaţiile web Office din proiecte şi documente, cu excepţia faptului că respectivul Client nu poate vinde, licenţia sau distribui copii ale oricăror elemente media ca atare sa</w:t>
      </w:r>
      <w:r>
        <w:t>u ca produs dacă valoarea principală a produsului constă în elementele media.</w:t>
      </w:r>
    </w:p>
    <w:p w:rsidR="00835E8B" w:rsidRDefault="006865B2">
      <w:pPr>
        <w:pStyle w:val="ProductList-Offering2Heading"/>
        <w:outlineLvl w:val="2"/>
      </w:pPr>
      <w:bookmarkStart w:id="20" w:name="_Sec540"/>
      <w:r>
        <w:t>Sistemele de operare desktop</w:t>
      </w:r>
      <w:bookmarkEnd w:id="20"/>
      <w:r>
        <w:fldChar w:fldCharType="begin"/>
      </w:r>
      <w:r>
        <w:instrText xml:space="preserve"> TC "</w:instrText>
      </w:r>
      <w:bookmarkStart w:id="21" w:name="_Toc473205214"/>
      <w:r>
        <w:instrText>Sistemele de operare desktop</w:instrText>
      </w:r>
      <w:bookmarkEnd w:id="21"/>
      <w:r>
        <w:instrText>" \l 3</w:instrText>
      </w:r>
      <w:r>
        <w:fldChar w:fldCharType="end"/>
      </w:r>
    </w:p>
    <w:p w:rsidR="00835E8B" w:rsidRDefault="006865B2">
      <w:pPr>
        <w:pStyle w:val="ProductList-ClauseHeading"/>
        <w:outlineLvl w:val="3"/>
      </w:pPr>
      <w:r>
        <w:t>Licenţa pentru dispozitiv</w:t>
      </w:r>
    </w:p>
    <w:p w:rsidR="00835E8B" w:rsidRDefault="006865B2" w:rsidP="00F42158">
      <w:pPr>
        <w:pStyle w:val="ProductList-Bullet"/>
        <w:numPr>
          <w:ilvl w:val="0"/>
          <w:numId w:val="8"/>
        </w:numPr>
      </w:pPr>
      <w:r>
        <w:t xml:space="preserve">Pentru fiecare </w:t>
      </w:r>
      <w:r>
        <w:fldChar w:fldCharType="begin"/>
      </w:r>
      <w:r>
        <w:instrText xml:space="preserve"> AutoTextList   \s NoStyle \t "„Licenţă” înseamnă dreptul de a desc</w:instrText>
      </w:r>
      <w:r>
        <w:instrText xml:space="preserve">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w:instrText>
      </w:r>
      <w:r>
        <w:instrText xml:space="preserve">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w:instrText>
      </w:r>
      <w:r>
        <w:instrText xml:space="preserve">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835E8B" w:rsidRDefault="006865B2" w:rsidP="00F42158">
      <w:pPr>
        <w:pStyle w:val="ProductList-Bullet"/>
        <w:numPr>
          <w:ilvl w:val="0"/>
          <w:numId w:val="8"/>
        </w:numPr>
      </w:pPr>
      <w:r>
        <w:t>Clientul are dreptul să utilizeze produsul software pe maximum două proce</w:t>
      </w:r>
      <w:r>
        <w:t>soare.</w:t>
      </w:r>
    </w:p>
    <w:p w:rsidR="00835E8B" w:rsidRDefault="006865B2" w:rsidP="00F42158">
      <w:pPr>
        <w:pStyle w:val="ProductList-Bullet"/>
        <w:numPr>
          <w:ilvl w:val="0"/>
          <w:numId w:val="8"/>
        </w:numPr>
      </w:pPr>
      <w:r>
        <w:t>Oricărui utilizator i se permite accesul local.</w:t>
      </w:r>
    </w:p>
    <w:p w:rsidR="00835E8B" w:rsidRDefault="006865B2" w:rsidP="00F42158">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w:instrText>
      </w:r>
      <w:r>
        <w:instrText xml:space="preserve">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w:instrText>
      </w:r>
      <w:r>
        <w:instrText xml:space="preserv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w:instrText>
      </w:r>
      <w:r>
        <w:instrText xml:space="preserve">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w:instrText>
      </w:r>
      <w:r>
        <w:instrText xml:space="preserve">un blade se consideră un dispozitiv separat." </w:instrText>
      </w:r>
      <w:r>
        <w:fldChar w:fldCharType="separate"/>
      </w:r>
      <w:r>
        <w:rPr>
          <w:color w:val="0563C1"/>
        </w:rPr>
        <w:t>Dispozitiv licenţiat</w:t>
      </w:r>
      <w:r>
        <w:fldChar w:fldCharType="end"/>
      </w:r>
      <w:r>
        <w:t xml:space="preserve"> cu Windows VDA.</w:t>
      </w:r>
    </w:p>
    <w:p w:rsidR="00835E8B" w:rsidRDefault="006865B2" w:rsidP="00F42158">
      <w:pPr>
        <w:pStyle w:val="ProductList-Bullet"/>
        <w:numPr>
          <w:ilvl w:val="0"/>
          <w:numId w:val="8"/>
        </w:numPr>
      </w:pPr>
      <w:r>
        <w:t>Doar un singur utilizator are dreptul să acceseze şi să utilizeze produsul software la un moment dat.</w:t>
      </w:r>
    </w:p>
    <w:p w:rsidR="00835E8B" w:rsidRDefault="006865B2" w:rsidP="00F42158">
      <w:pPr>
        <w:pStyle w:val="ProductList-Bullet"/>
        <w:numPr>
          <w:ilvl w:val="0"/>
          <w:numId w:val="8"/>
        </w:numPr>
      </w:pPr>
      <w:r>
        <w:t xml:space="preserve">Clientul are dreptul să conecteze maximum 20 de dispozitive la </w:t>
      </w:r>
      <w:r>
        <w:fldChar w:fldCharType="begin"/>
      </w:r>
      <w:r>
        <w:instrText xml:space="preserve"> Auto</w:instrText>
      </w:r>
      <w:r>
        <w:instrText xml:space="preserve">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w:t>
      </w:r>
      <w:r>
        <w:t>tajarea şi imprimarea fişierelor şi pentru a utiliza serviciile Internet Information Services, Partajare conexiune la internet sau serviciile de telefonie.</w:t>
      </w:r>
    </w:p>
    <w:p w:rsidR="00835E8B" w:rsidRDefault="006865B2" w:rsidP="00F42158">
      <w:pPr>
        <w:pStyle w:val="ProductList-Bullet"/>
        <w:numPr>
          <w:ilvl w:val="0"/>
          <w:numId w:val="8"/>
        </w:numPr>
      </w:pPr>
      <w:r>
        <w:t>Sunt permise conexiuni nelimitate pentru activarea prin tehnologia KMS sau o tehnologie similară.</w:t>
      </w:r>
    </w:p>
    <w:p w:rsidR="00835E8B" w:rsidRDefault="00835E8B">
      <w:pPr>
        <w:pStyle w:val="ProductList-Body"/>
      </w:pPr>
    </w:p>
    <w:p w:rsidR="00835E8B" w:rsidRDefault="006865B2">
      <w:pPr>
        <w:pStyle w:val="ProductList-ClauseHeading"/>
        <w:outlineLvl w:val="3"/>
      </w:pPr>
      <w:r>
        <w:t>A</w:t>
      </w:r>
      <w:r>
        <w:t>dobe Flash Player</w:t>
      </w:r>
    </w:p>
    <w:p w:rsidR="00835E8B" w:rsidRDefault="006865B2">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835E8B" w:rsidRDefault="006865B2">
      <w:pPr>
        <w:pStyle w:val="ProductList-Offering2Heading"/>
        <w:outlineLvl w:val="2"/>
      </w:pPr>
      <w:bookmarkStart w:id="22" w:name="_Sec541"/>
      <w:r>
        <w:t>Per nucleu/Licenţă CAL</w:t>
      </w:r>
      <w:bookmarkEnd w:id="22"/>
      <w:r>
        <w:fldChar w:fldCharType="begin"/>
      </w:r>
      <w:r>
        <w:instrText xml:space="preserve"> TC "</w:instrText>
      </w:r>
      <w:bookmarkStart w:id="23" w:name="_Toc473205215"/>
      <w:r>
        <w:instrText>Per nucleu/Licenţă CAL</w:instrText>
      </w:r>
      <w:bookmarkEnd w:id="23"/>
      <w:r>
        <w:instrText>" \l 3</w:instrText>
      </w:r>
      <w:r>
        <w:fldChar w:fldCharType="end"/>
      </w:r>
    </w:p>
    <w:p w:rsidR="00835E8B" w:rsidRDefault="006865B2">
      <w:pPr>
        <w:pStyle w:val="ProductList-ClauseHeading"/>
        <w:outlineLvl w:val="3"/>
      </w:pPr>
      <w:r>
        <w:t>Licenţe de server (per nucleu)</w:t>
      </w:r>
    </w:p>
    <w:p w:rsidR="00835E8B" w:rsidRDefault="006865B2" w:rsidP="00F42158">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w:instrText>
      </w:r>
      <w:r>
        <w:instrText xml:space="preserv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w:instrText>
      </w:r>
      <w:r>
        <w:instrText xml:space="preserve">să execute produse software de tip server." </w:instrText>
      </w:r>
      <w:r>
        <w:fldChar w:fldCharType="separate"/>
      </w:r>
      <w:r>
        <w:rPr>
          <w:color w:val="0563C1"/>
        </w:rPr>
        <w:t>Server</w:t>
      </w:r>
      <w:r>
        <w:fldChar w:fldCharType="end"/>
      </w:r>
      <w:r>
        <w:t xml:space="preserve">, conform descrierii de mai jos. </w:t>
      </w:r>
    </w:p>
    <w:p w:rsidR="00835E8B" w:rsidRDefault="006865B2" w:rsidP="00F42158">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w:t>
      </w:r>
      <w:r>
        <w:t xml:space="preserve">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w:instrText>
      </w:r>
      <w:r>
        <w:instrText xml:space="preserve">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w:instrText>
      </w:r>
      <w:r>
        <w:instrText xml:space="preserve">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835E8B" w:rsidRDefault="006865B2" w:rsidP="00F42158">
      <w:pPr>
        <w:pStyle w:val="ProductList-Bullet"/>
        <w:numPr>
          <w:ilvl w:val="0"/>
          <w:numId w:val="9"/>
        </w:numPr>
      </w:pPr>
      <w:r>
        <w:t>din ediţia Datacenter permit utilizarea software-ului de tip server p</w:t>
      </w:r>
      <w:r>
        <w:t xml:space="preserve">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w:instrText>
      </w:r>
      <w:r>
        <w:instrText xml:space="preserve">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w:instrText>
      </w:r>
      <w:r>
        <w:instrText xml:space="preserve">e consideră un Server separat." </w:instrText>
      </w:r>
      <w:r>
        <w:fldChar w:fldCharType="separate"/>
      </w:r>
      <w:r>
        <w:rPr>
          <w:color w:val="0563C1"/>
        </w:rPr>
        <w:t>Serverul licenţiat</w:t>
      </w:r>
      <w:r>
        <w:fldChar w:fldCharType="end"/>
      </w:r>
      <w:r>
        <w:t>.</w:t>
      </w:r>
    </w:p>
    <w:p w:rsidR="00835E8B" w:rsidRDefault="006865B2" w:rsidP="00F42158">
      <w:pPr>
        <w:pStyle w:val="ProductList-Bullet"/>
        <w:numPr>
          <w:ilvl w:val="0"/>
          <w:numId w:val="9"/>
        </w:numPr>
      </w:pPr>
      <w:r>
        <w:t>Ediţia Standard:</w:t>
      </w:r>
    </w:p>
    <w:p w:rsidR="00835E8B" w:rsidRDefault="006865B2" w:rsidP="00F42158">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w:t>
      </w:r>
      <w:r>
        <w:rPr>
          <w:color w:val="0563C1"/>
        </w:rPr>
        <w:t>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w:instrText>
      </w:r>
      <w:r>
        <w:instrText xml:space="preserve">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835E8B" w:rsidRDefault="006865B2" w:rsidP="00F42158">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w:instrText>
      </w:r>
      <w:r>
        <w:instrText xml:space="preserv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w:instrText>
      </w:r>
      <w:r>
        <w:instrText>nfigurat să se execute direct pe un sistem hardware fizic. Se consideră că Instanţa sistemului de operare utilizată pentru a rula aplicaţii software de virtualizare de hardware sau pentru a furniza servicii de virtualizare de hardware face parte din mediul</w:instrText>
      </w:r>
      <w:r>
        <w:instrText xml:space="preserve">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w:instrText>
      </w:r>
      <w:r>
        <w:instrText xml:space="preserve">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w:instrText>
      </w:r>
      <w:r>
        <w:instrText>E fizic înseamnă un mediu OSE configurat să se execute direct pe un sistem hardware fizic. Se consideră că Instanţa sistemului de operare utilizată pentru a rula aplicaţii software de virtualizare de hardware sau pentru a furniza servicii de virtualizare d</w:instrText>
      </w:r>
      <w:r>
        <w:instrText xml:space="preserve">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w:t>
      </w:r>
      <w:r>
        <w:rPr>
          <w:color w:val="0563C1"/>
        </w:rPr>
        <w:t>uale</w:t>
      </w:r>
      <w:r>
        <w:fldChar w:fldCharType="end"/>
      </w:r>
      <w:r>
        <w:t xml:space="preserve">. </w:t>
      </w:r>
    </w:p>
    <w:p w:rsidR="00835E8B" w:rsidRDefault="006865B2" w:rsidP="00F42158">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w:instrText>
      </w:r>
      <w:r>
        <w:instrText xml:space="preserv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w:t>
      </w:r>
      <w:r>
        <w:t xml:space="preserve">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w:instrText>
      </w:r>
      <w:r>
        <w:instrText xml:space="preserve">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w:instrText>
      </w:r>
      <w:r>
        <w:instrText xml:space="preserve">sau un blade se consideră un Server separat." </w:instrText>
      </w:r>
      <w:r>
        <w:fldChar w:fldCharType="separate"/>
      </w:r>
      <w:r>
        <w:rPr>
          <w:color w:val="0563C1"/>
        </w:rPr>
        <w:t>Serverul licenţiat</w:t>
      </w:r>
      <w:r>
        <w:fldChar w:fldCharType="end"/>
      </w:r>
      <w:r>
        <w:t>.</w:t>
      </w:r>
    </w:p>
    <w:p w:rsidR="00835E8B" w:rsidRDefault="006865B2" w:rsidP="00F42158">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w:instrText>
      </w:r>
      <w:r>
        <w:instrText xml:space="preserve">dus." </w:instrText>
      </w:r>
      <w:r>
        <w:fldChar w:fldCharType="separate"/>
      </w:r>
      <w:r>
        <w:rPr>
          <w:color w:val="0563C1"/>
        </w:rPr>
        <w:t>Licenţei</w:t>
      </w:r>
      <w:r>
        <w:fldChar w:fldCharType="end"/>
      </w:r>
      <w:r>
        <w:t xml:space="preserve"> de fiecare dată când Clientul repartiţionează un element hardware. </w:t>
      </w:r>
    </w:p>
    <w:p w:rsidR="00835E8B" w:rsidRDefault="006865B2" w:rsidP="00F42158">
      <w:pPr>
        <w:pStyle w:val="ProductList-Bullet"/>
        <w:numPr>
          <w:ilvl w:val="0"/>
          <w:numId w:val="9"/>
        </w:numPr>
      </w:pPr>
      <w:r>
        <w:lastRenderedPageBreak/>
        <w:t xml:space="preserve">Ca alternativă unică la alocarea </w:t>
      </w:r>
      <w:r>
        <w:fldChar w:fldCharType="begin"/>
      </w:r>
      <w:r>
        <w:instrText xml:space="preserve"> AutoTextList   \s NoStyle \t "CAL înseamnă licenţa pentru accesul clienţilor, care poate fi alocată în funcţie de utilizator sau de disp</w:instrText>
      </w:r>
      <w:r>
        <w:instrText xml:space="preserve">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w:instrText>
      </w:r>
      <w:r>
        <w:instrText xml:space="preserv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w:instrText>
      </w:r>
      <w:r>
        <w:instrText xml:space="preserve">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w:instrText>
      </w:r>
      <w:r>
        <w:instrText xml:space="preserve">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w:instrText>
      </w:r>
      <w:r>
        <w:instrText xml:space="preserve">u procedura de instalare a produsului software ori duplicând o Instanţă existentă." </w:instrText>
      </w:r>
      <w:r>
        <w:fldChar w:fldCharType="separate"/>
      </w:r>
      <w:r>
        <w:rPr>
          <w:color w:val="0563C1"/>
        </w:rPr>
        <w:t>Instanţa</w:t>
      </w:r>
      <w:r>
        <w:fldChar w:fldCharType="end"/>
      </w:r>
      <w:r>
        <w:t xml:space="preserve"> respectivă.</w:t>
      </w:r>
    </w:p>
    <w:p w:rsidR="00835E8B" w:rsidRDefault="00835E8B">
      <w:pPr>
        <w:pStyle w:val="ProductList-Body"/>
      </w:pPr>
    </w:p>
    <w:p w:rsidR="00835E8B" w:rsidRDefault="006865B2">
      <w:pPr>
        <w:pStyle w:val="ProductList-ClauseHeading"/>
        <w:outlineLvl w:val="3"/>
      </w:pPr>
      <w:r>
        <w:t>Licenţele de acces</w:t>
      </w:r>
    </w:p>
    <w:p w:rsidR="00835E8B" w:rsidRDefault="006865B2" w:rsidP="00F42158">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w:instrText>
      </w:r>
      <w:r>
        <w:instrText xml:space="preserve">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pentru accesul tuturo</w:t>
      </w:r>
      <w:r>
        <w:t xml:space="preserve">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w:t>
      </w:r>
      <w:r>
        <w:rPr>
          <w:color w:val="0563C1"/>
        </w:rPr>
        <w:t>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w:instrText>
      </w:r>
      <w:r>
        <w:instrText xml:space="preserve">orm tabelului Licenţele echivalente. (consultaţi Glosarul pentru definiţia completă)" </w:instrText>
      </w:r>
      <w:r>
        <w:fldChar w:fldCharType="separate"/>
      </w:r>
      <w:r>
        <w:rPr>
          <w:color w:val="0563C1"/>
        </w:rPr>
        <w:t>licenţe CAL echivalente</w:t>
      </w:r>
      <w:r>
        <w:fldChar w:fldCharType="end"/>
      </w:r>
      <w:r>
        <w:t>.</w:t>
      </w:r>
    </w:p>
    <w:p w:rsidR="00835E8B" w:rsidRDefault="006865B2" w:rsidP="00F42158">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w:instrText>
      </w:r>
      <w:r>
        <w:instrText xml:space="preserve">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w:instrText>
      </w:r>
      <w:r>
        <w:instrText xml:space="preserve">ă o Licenţă. În sensul acestei definiţii, o partiţie hardware sau un blade se consideră un Server separat." </w:instrText>
      </w:r>
      <w:r>
        <w:fldChar w:fldCharType="separate"/>
      </w:r>
      <w:r>
        <w:rPr>
          <w:color w:val="0563C1"/>
        </w:rPr>
        <w:t>Server licenţiat</w:t>
      </w:r>
      <w:r>
        <w:fldChar w:fldCharType="end"/>
      </w:r>
      <w:r>
        <w:t>.</w:t>
      </w:r>
    </w:p>
    <w:p w:rsidR="00835E8B" w:rsidRDefault="006865B2" w:rsidP="00F42158">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w:instrText>
      </w:r>
      <w:r>
        <w:instrText xml:space="preserve">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w:instrText>
      </w:r>
      <w:r>
        <w:instrText xml:space="preserve">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w:instrText>
      </w:r>
      <w:r>
        <w:instrText xml:space="preserve">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835E8B" w:rsidRDefault="006865B2" w:rsidP="00F42158">
      <w:pPr>
        <w:pStyle w:val="ProductList-Bullet"/>
        <w:numPr>
          <w:ilvl w:val="0"/>
          <w:numId w:val="10"/>
        </w:numPr>
      </w:pPr>
      <w:r>
        <w:t xml:space="preserve">  Nu sunt necesare </w:t>
      </w:r>
      <w:r>
        <w:fldChar w:fldCharType="begin"/>
      </w:r>
      <w:r>
        <w:instrText xml:space="preserve"> AutoTextList   \</w:instrText>
      </w:r>
      <w:r>
        <w:instrText xml:space="preserve">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w:instrText>
      </w:r>
      <w:r>
        <w:instrText xml:space="preserve"> NoStyle \t "Mediu OSE fizic înseamnă un mediu OSE configurat să se execute direct pe un sistem hardware fizic. Se consideră că Instanţa sistemului de operare utilizată pentru a rula aplicaţii software de virtualizare de hardware sau pentru a furniza servi</w:instrText>
      </w:r>
      <w:r>
        <w:instrText xml:space="preserve">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w:t>
      </w:r>
      <w:r>
        <w:rPr>
          <w:color w:val="0563C1"/>
        </w:rPr>
        <w:t>ediilor OSE virtuale</w:t>
      </w:r>
      <w:r>
        <w:fldChar w:fldCharType="end"/>
      </w:r>
      <w:r>
        <w:t>.</w:t>
      </w:r>
    </w:p>
    <w:p w:rsidR="00835E8B" w:rsidRDefault="006865B2">
      <w:pPr>
        <w:pStyle w:val="ProductList-Offering2Heading"/>
        <w:outlineLvl w:val="2"/>
      </w:pPr>
      <w:bookmarkStart w:id="24" w:name="_Sec542"/>
      <w:r>
        <w:t>Server per CAL</w:t>
      </w:r>
      <w:bookmarkEnd w:id="24"/>
      <w:r>
        <w:fldChar w:fldCharType="begin"/>
      </w:r>
      <w:r>
        <w:instrText xml:space="preserve"> TC "</w:instrText>
      </w:r>
      <w:bookmarkStart w:id="25" w:name="_Toc473205216"/>
      <w:r>
        <w:instrText>Server per CAL</w:instrText>
      </w:r>
      <w:bookmarkEnd w:id="25"/>
      <w:r>
        <w:instrText>" \l 3</w:instrText>
      </w:r>
      <w:r>
        <w:fldChar w:fldCharType="end"/>
      </w:r>
    </w:p>
    <w:p w:rsidR="00835E8B" w:rsidRDefault="006865B2">
      <w:pPr>
        <w:pStyle w:val="ProductList-ClauseHeading"/>
        <w:outlineLvl w:val="3"/>
      </w:pPr>
      <w:r>
        <w:t>Licenţe de server (per instanţă)</w:t>
      </w:r>
    </w:p>
    <w:p w:rsidR="00835E8B" w:rsidRDefault="006865B2">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w:t>
      </w:r>
      <w:r>
        <w:t xml:space="preserve">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w:t>
      </w:r>
      <w:r>
        <w:rPr>
          <w:color w:val="0563C1"/>
        </w:rPr>
        <w:t>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w:instrText>
      </w:r>
      <w:r>
        <w:instrText xml:space="preserve">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w:instrText>
      </w:r>
      <w:r>
        <w:instrText xml:space="preserve">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w:instrText>
      </w:r>
      <w:r>
        <w:instrText xml:space="preserve"> sau un blade se consideră un Server separat." </w:instrText>
      </w:r>
      <w:r>
        <w:fldChar w:fldCharType="separate"/>
      </w:r>
      <w:r>
        <w:rPr>
          <w:color w:val="0563C1"/>
        </w:rPr>
        <w:t>Server licenţiat</w:t>
      </w:r>
      <w:r>
        <w:fldChar w:fldCharType="end"/>
      </w:r>
      <w:r>
        <w:t>.</w:t>
      </w:r>
    </w:p>
    <w:p w:rsidR="00835E8B" w:rsidRDefault="00835E8B">
      <w:pPr>
        <w:pStyle w:val="ProductList-Body"/>
      </w:pPr>
    </w:p>
    <w:p w:rsidR="00835E8B" w:rsidRDefault="006865B2">
      <w:pPr>
        <w:pStyle w:val="ProductList-ClauseHeading"/>
        <w:outlineLvl w:val="3"/>
      </w:pPr>
      <w:r>
        <w:t>Licenţele de acces</w:t>
      </w:r>
    </w:p>
    <w:p w:rsidR="00835E8B" w:rsidRDefault="006865B2" w:rsidP="00F42158">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w:instrText>
      </w:r>
      <w:r>
        <w:instrText xml:space="preserve">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w:instrText>
      </w:r>
      <w:r>
        <w:instrText xml:space="preserve">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w:instrText>
      </w:r>
      <w:r>
        <w:instrText xml:space="preserve"> ori o licenţă SL, conform tabelului Licenţele echivalente. (consultaţi Glosarul pentru definiţia completă)" </w:instrText>
      </w:r>
      <w:r>
        <w:fldChar w:fldCharType="separate"/>
      </w:r>
      <w:r>
        <w:rPr>
          <w:color w:val="0563C1"/>
        </w:rPr>
        <w:t>licenţe CAL echivalente</w:t>
      </w:r>
      <w:r>
        <w:fldChar w:fldCharType="end"/>
      </w:r>
      <w:r>
        <w:t>.</w:t>
      </w:r>
    </w:p>
    <w:p w:rsidR="00835E8B" w:rsidRDefault="006865B2" w:rsidP="00F42158">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w:instrText>
      </w:r>
      <w:r>
        <w:instrText xml:space="preserve">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w:instrText>
      </w:r>
      <w:r>
        <w:instrText xml:space="preserve">,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835E8B" w:rsidRDefault="006865B2">
      <w:pPr>
        <w:pStyle w:val="ProductList-Offering2Heading"/>
        <w:outlineLvl w:val="2"/>
      </w:pPr>
      <w:bookmarkStart w:id="26" w:name="_Sec543"/>
      <w:r>
        <w:t>Per nucleu</w:t>
      </w:r>
      <w:bookmarkEnd w:id="26"/>
      <w:r>
        <w:fldChar w:fldCharType="begin"/>
      </w:r>
      <w:r>
        <w:instrText xml:space="preserve"> TC "</w:instrText>
      </w:r>
      <w:bookmarkStart w:id="27" w:name="_Toc473205217"/>
      <w:r>
        <w:instrText>Per nucleu</w:instrText>
      </w:r>
      <w:bookmarkEnd w:id="27"/>
      <w:r>
        <w:instrText>" \l 3</w:instrText>
      </w:r>
      <w:r>
        <w:fldChar w:fldCharType="end"/>
      </w:r>
    </w:p>
    <w:p w:rsidR="00835E8B" w:rsidRDefault="006865B2">
      <w:pPr>
        <w:pStyle w:val="ProductList-Body"/>
      </w:pPr>
      <w:r>
        <w:t>Pentru produsele sub Model de licenţă per nucleu, Clientul trebuie să</w:t>
      </w:r>
      <w:r>
        <w:t xml:space="preserve">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w:instrText>
      </w:r>
      <w:r>
        <w:instrText xml:space="preserve">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w:t>
      </w:r>
      <w:r>
        <w:t>i fiecărui model sunt descrişi mai jos.</w:t>
      </w:r>
    </w:p>
    <w:p w:rsidR="00835E8B" w:rsidRDefault="00835E8B">
      <w:pPr>
        <w:pStyle w:val="ProductList-Body"/>
      </w:pPr>
    </w:p>
    <w:p w:rsidR="00835E8B" w:rsidRDefault="006865B2">
      <w:pPr>
        <w:pStyle w:val="ProductList-ClauseHeading"/>
        <w:outlineLvl w:val="3"/>
      </w:pPr>
      <w:r>
        <w:t>Licenţele de server (per nucleu) – Licenţierea în funcţie de Nucleele fizice ale unui Server</w:t>
      </w:r>
    </w:p>
    <w:p w:rsidR="00835E8B" w:rsidRDefault="006865B2" w:rsidP="00F42158">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w:instrText>
      </w:r>
      <w:r>
        <w:instrText xml:space="preserve">,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w:instrText>
      </w:r>
      <w:r>
        <w:instrText xml:space="preserve">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835E8B" w:rsidRDefault="006865B2" w:rsidP="00F42158">
      <w:pPr>
        <w:pStyle w:val="ProductList-Bullet"/>
        <w:numPr>
          <w:ilvl w:val="0"/>
          <w:numId w:val="12"/>
        </w:numPr>
      </w:pPr>
      <w:r>
        <w:t xml:space="preserve">Numărul de </w:t>
      </w:r>
      <w:r>
        <w:fldChar w:fldCharType="begin"/>
      </w:r>
      <w:r>
        <w:instrText xml:space="preserve"> AutoTextList   \s NoStyle \t "„Licenţă” înseamnă dreptul de a descărca, a instala, a accesa</w:instrText>
      </w:r>
      <w:r>
        <w:instrText xml:space="preserve">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w:instrText>
      </w:r>
      <w:r>
        <w:instrText xml:space="preserve">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w:instrText>
      </w:r>
      <w:r>
        <w:instrText xml:space="preserv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835E8B" w:rsidRDefault="006865B2" w:rsidP="00F42158">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w:t>
      </w:r>
      <w:r>
        <w:t xml:space="preserve">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w:instrText>
      </w:r>
      <w:r>
        <w:instrText xml:space="preserve">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w:instrText>
      </w:r>
      <w:r>
        <w:instrText xml:space="preserve">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w:instrText>
      </w:r>
      <w:r>
        <w:instrText xml:space="preserve">pe un sistem hardware virtual" </w:instrText>
      </w:r>
      <w:r>
        <w:fldChar w:fldCharType="separate"/>
      </w:r>
      <w:r>
        <w:rPr>
          <w:color w:val="0563C1"/>
        </w:rPr>
        <w:t>medii OSE virtuale</w:t>
      </w:r>
      <w:r>
        <w:fldChar w:fldCharType="end"/>
      </w:r>
      <w:r>
        <w:t xml:space="preserve"> egal cu numărul de licenţe care i-au fost alocate.</w:t>
      </w:r>
    </w:p>
    <w:p w:rsidR="00835E8B" w:rsidRDefault="006865B2" w:rsidP="00F42158">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w:t>
      </w:r>
      <w:r>
        <w:t xml:space="preserve">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w:t>
      </w:r>
      <w:r>
        <w:t xml:space="preserve">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w:instrText>
      </w:r>
      <w:r>
        <w:instrText xml:space="preserve">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w:instrText>
      </w:r>
      <w:r>
        <w:instrText xml:space="preserve">ade se consideră un Server separat." </w:instrText>
      </w:r>
      <w:r>
        <w:fldChar w:fldCharType="separate"/>
      </w:r>
      <w:r>
        <w:rPr>
          <w:color w:val="0563C1"/>
        </w:rPr>
        <w:t>Serverul licenţiat</w:t>
      </w:r>
      <w:r>
        <w:fldChar w:fldCharType="end"/>
      </w:r>
      <w:r>
        <w:t>.</w:t>
      </w:r>
    </w:p>
    <w:p w:rsidR="00835E8B" w:rsidRDefault="006865B2" w:rsidP="00F42158">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w:instrText>
      </w:r>
      <w:r>
        <w:instrText xml:space="preserve">-au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w:instrText>
      </w:r>
      <w:r>
        <w:instrText xml:space="preserve">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w:t>
      </w:r>
      <w:r>
        <w:rPr>
          <w:color w:val="0563C1"/>
        </w:rPr>
        <w:t>icenţiat</w:t>
      </w:r>
      <w:r>
        <w:fldChar w:fldCharType="end"/>
      </w:r>
      <w:r>
        <w:t>.</w:t>
      </w:r>
    </w:p>
    <w:p w:rsidR="00835E8B" w:rsidRDefault="00835E8B">
      <w:pPr>
        <w:pStyle w:val="ProductList-Body"/>
      </w:pPr>
    </w:p>
    <w:p w:rsidR="00835E8B" w:rsidRDefault="006865B2">
      <w:pPr>
        <w:pStyle w:val="ProductList-ClauseHeading"/>
        <w:outlineLvl w:val="3"/>
      </w:pPr>
      <w:r>
        <w:t>Licenţele de server (per nucleu) – Acordarea licenţelor în funcţie de mediile OSE virtuale individuale</w:t>
      </w:r>
    </w:p>
    <w:p w:rsidR="00835E8B" w:rsidRDefault="006865B2" w:rsidP="00F42158">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w:t>
      </w:r>
      <w:r>
        <w:t xml:space="preserve">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w:instrText>
      </w:r>
      <w:r>
        <w:instrText xml:space="preserve">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w:instrText>
      </w:r>
      <w:r>
        <w:instrText xml:space="preserve">„Licenţă” înseamnă dreptul de a descărca, a instala, a accesa şi a utiliza un Produs." </w:instrText>
      </w:r>
      <w:r>
        <w:fldChar w:fldCharType="separate"/>
      </w:r>
      <w:r>
        <w:rPr>
          <w:color w:val="0563C1"/>
        </w:rPr>
        <w:t>Licenţe</w:t>
      </w:r>
      <w:r>
        <w:fldChar w:fldCharType="end"/>
      </w:r>
      <w:r>
        <w:t>, conform descrierii de mai jos.</w:t>
      </w:r>
    </w:p>
    <w:p w:rsidR="00835E8B" w:rsidRDefault="006865B2" w:rsidP="00F42158">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w:instrText>
      </w:r>
      <w:r>
        <w:instrText xml:space="preserve">."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w:instrText>
      </w:r>
      <w:r>
        <w:instrText xml:space="preserve">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w:instrText>
      </w:r>
      <w:r>
        <w:instrText xml:space="preserve">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w:t>
      </w:r>
      <w:r>
        <w:rPr>
          <w:color w:val="0563C1"/>
        </w:rPr>
        <w:t>ual</w:t>
      </w:r>
      <w:r>
        <w:fldChar w:fldCharType="end"/>
      </w:r>
      <w:r>
        <w:t>.</w:t>
      </w:r>
    </w:p>
    <w:p w:rsidR="00835E8B" w:rsidRDefault="006865B2" w:rsidP="00F42158">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w:t>
      </w:r>
      <w:r>
        <w:rPr>
          <w:color w:val="0563C1"/>
        </w:rPr>
        <w:t>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Clientul are nevoie de câte o licen</w:t>
      </w:r>
      <w:r>
        <w:t xml:space="preserve">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835E8B" w:rsidRDefault="006865B2">
      <w:pPr>
        <w:pStyle w:val="ProductList-Offering2Heading"/>
        <w:outlineLvl w:val="2"/>
      </w:pPr>
      <w:bookmarkStart w:id="28" w:name="_Sec544"/>
      <w:r>
        <w:t>Servere de management</w:t>
      </w:r>
      <w:bookmarkEnd w:id="28"/>
      <w:r>
        <w:fldChar w:fldCharType="begin"/>
      </w:r>
      <w:r>
        <w:instrText xml:space="preserve"> TC "</w:instrText>
      </w:r>
      <w:bookmarkStart w:id="29" w:name="_Toc473205218"/>
      <w:r>
        <w:instrText>Servere de management</w:instrText>
      </w:r>
      <w:bookmarkEnd w:id="29"/>
      <w:r>
        <w:instrText>" \</w:instrText>
      </w:r>
      <w:r>
        <w:instrText>l 3</w:instrText>
      </w:r>
      <w:r>
        <w:fldChar w:fldCharType="end"/>
      </w:r>
    </w:p>
    <w:p w:rsidR="00835E8B" w:rsidRDefault="006865B2">
      <w:pPr>
        <w:pStyle w:val="ProductList-ClauseHeading"/>
        <w:outlineLvl w:val="3"/>
      </w:pPr>
      <w:r>
        <w:t>Licenţe de management</w:t>
      </w:r>
    </w:p>
    <w:p w:rsidR="00835E8B" w:rsidRDefault="006865B2">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835E8B" w:rsidRDefault="00835E8B">
      <w:pPr>
        <w:pStyle w:val="ProductList-Body"/>
      </w:pPr>
    </w:p>
    <w:p w:rsidR="00835E8B" w:rsidRDefault="006865B2">
      <w:pPr>
        <w:pStyle w:val="ProductList-ClauseHeading"/>
        <w:outlineLvl w:val="3"/>
      </w:pPr>
      <w:r>
        <w:t>Licenţele de management pentru servere (per nucleu)</w:t>
      </w:r>
    </w:p>
    <w:p w:rsidR="00835E8B" w:rsidRDefault="006865B2" w:rsidP="00F42158">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w:instrText>
      </w:r>
      <w:r>
        <w:instrText>ist   \s NoStyle \t "Gestionarea mediilor OSE înseamnă a solicita sau a primi date despre, a configura sau a oferi instrucţiuni pentru hardware sau produse software asociate în mod direct sau indirect cu mediul OSE. Aceasta nu include descoperirea prezenţe</w:instrText>
      </w:r>
      <w:r>
        <w:instrText xml:space="preserv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w:instrText>
      </w:r>
      <w:r>
        <w:instrText xml:space="preserve">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w:instrText>
      </w:r>
      <w:r>
        <w:instrText xml:space="preserve">er." </w:instrText>
      </w:r>
      <w:r>
        <w:fldChar w:fldCharType="separate"/>
      </w:r>
      <w:r>
        <w:rPr>
          <w:color w:val="0563C1"/>
        </w:rPr>
        <w:t>Server</w:t>
      </w:r>
      <w:r>
        <w:fldChar w:fldCharType="end"/>
      </w:r>
      <w:r>
        <w:t>, conform descrierii de mai jos.</w:t>
      </w:r>
    </w:p>
    <w:p w:rsidR="00835E8B" w:rsidRDefault="006865B2" w:rsidP="00F42158">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w:instrText>
      </w:r>
      <w:r>
        <w:instrText xml:space="preserv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w:instrText>
      </w:r>
      <w:r>
        <w:instrText xml:space="preserve">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w:instrText>
      </w:r>
      <w:r>
        <w:instrText xml:space="preserve">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t xml:space="preserve">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835E8B" w:rsidRDefault="006865B2" w:rsidP="00F42158">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w:instrText>
      </w:r>
      <w:r>
        <w:instrText xml:space="preserve">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 xml:space="preserve">medii </w:t>
      </w:r>
      <w:r>
        <w:rPr>
          <w:color w:val="0563C1"/>
        </w:rPr>
        <w:t>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w:t>
      </w:r>
      <w:r>
        <w:rPr>
          <w:color w:val="0563C1"/>
        </w:rPr>
        <w:t xml:space="preserve"> licenţiat</w:t>
      </w:r>
      <w:r>
        <w:fldChar w:fldCharType="end"/>
      </w:r>
      <w:r>
        <w:t>.</w:t>
      </w:r>
    </w:p>
    <w:p w:rsidR="00835E8B" w:rsidRDefault="006865B2" w:rsidP="00F42158">
      <w:pPr>
        <w:pStyle w:val="ProductList-Bullet"/>
        <w:numPr>
          <w:ilvl w:val="0"/>
          <w:numId w:val="14"/>
        </w:numPr>
      </w:pPr>
      <w:r>
        <w:t>Ediţia Standard:</w:t>
      </w:r>
    </w:p>
    <w:p w:rsidR="00835E8B" w:rsidRDefault="006865B2" w:rsidP="00F42158">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w:t>
      </w:r>
      <w:r>
        <w:rPr>
          <w:color w:val="0563C1"/>
        </w:rPr>
        <w:t>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w:instrText>
      </w:r>
      <w:r>
        <w:instrText xml:space="preserve"> o partiţie hardware sau un blade se consideră un Server separat." </w:instrText>
      </w:r>
      <w:r>
        <w:fldChar w:fldCharType="separate"/>
      </w:r>
      <w:r>
        <w:rPr>
          <w:color w:val="0563C1"/>
        </w:rPr>
        <w:t>medii OSE</w:t>
      </w:r>
      <w:r>
        <w:fldChar w:fldCharType="end"/>
      </w:r>
      <w:r>
        <w:t xml:space="preserve"> pe Serverul licenţiat.</w:t>
      </w:r>
    </w:p>
    <w:p w:rsidR="00835E8B" w:rsidRDefault="006865B2" w:rsidP="00F42158">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w:instrText>
      </w:r>
      <w:r>
        <w:instrText xml:space="preserve">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w:instrText>
      </w:r>
      <w:r>
        <w:instrText xml:space="preserv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w:t>
      </w:r>
      <w:r>
        <w:t xml:space="preserve">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w:instrText>
      </w:r>
      <w:r>
        <w:instrText xml:space="preserve">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w:instrText>
      </w:r>
      <w:r>
        <w:instrText xml:space="preserve">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w:instrText>
      </w:r>
      <w:r>
        <w:instrText xml:space="preserve">seamnă un mediu OSE configurat să ruleze pe un sistem hardware virtual" </w:instrText>
      </w:r>
      <w:r>
        <w:fldChar w:fldCharType="separate"/>
      </w:r>
      <w:r>
        <w:rPr>
          <w:color w:val="0563C1"/>
        </w:rPr>
        <w:t>mediilor OSE virtuale</w:t>
      </w:r>
      <w:r>
        <w:fldChar w:fldCharType="end"/>
      </w:r>
      <w:r>
        <w:t>.</w:t>
      </w:r>
    </w:p>
    <w:p w:rsidR="00835E8B" w:rsidRDefault="006865B2" w:rsidP="00F42158">
      <w:pPr>
        <w:pStyle w:val="ProductList-Bullet"/>
        <w:numPr>
          <w:ilvl w:val="1"/>
          <w:numId w:val="14"/>
        </w:numPr>
      </w:pPr>
      <w:r>
        <w:lastRenderedPageBreak/>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w:t>
      </w:r>
      <w:r>
        <w:t xml:space="preserve">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w:instrText>
      </w:r>
      <w:r>
        <w:instrText xml:space="preserv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w:instrText>
      </w:r>
      <w:r>
        <w:instrText xml:space="preserv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835E8B" w:rsidRDefault="006865B2" w:rsidP="00F42158">
      <w:pPr>
        <w:pStyle w:val="ProductList-Bullet"/>
        <w:numPr>
          <w:ilvl w:val="0"/>
          <w:numId w:val="14"/>
        </w:numPr>
      </w:pPr>
      <w:r>
        <w:fldChar w:fldCharType="begin"/>
      </w:r>
      <w:r>
        <w:instrText xml:space="preserve"> AutoTextList   \s NoStyle \t "OSE înseamnă totalitatea sau o parte a unei instanţe de sistem de operare sau tota</w:instrText>
      </w:r>
      <w:r>
        <w:instrText xml:space="preserve">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w:instrText>
      </w:r>
      <w:r>
        <w:instrText xml:space="preserve">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w:instrText>
      </w:r>
      <w:r>
        <w:instrText xml:space="preserve">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835E8B" w:rsidRDefault="00835E8B">
      <w:pPr>
        <w:pStyle w:val="ProductList-Body"/>
      </w:pPr>
    </w:p>
    <w:p w:rsidR="00835E8B" w:rsidRDefault="006865B2">
      <w:pPr>
        <w:pStyle w:val="ProductList-ClauseHeading"/>
        <w:outlineLvl w:val="3"/>
      </w:pPr>
      <w:r>
        <w:t>Licenţele de management client (per OSE sau utilizator)</w:t>
      </w:r>
    </w:p>
    <w:p w:rsidR="00835E8B" w:rsidRDefault="006865B2" w:rsidP="00F42158">
      <w:pPr>
        <w:pStyle w:val="ProductList-Bullet"/>
        <w:numPr>
          <w:ilvl w:val="0"/>
          <w:numId w:val="15"/>
        </w:numPr>
      </w:pPr>
      <w:r>
        <w:t>Pentru fiecare Licenţă de manag</w:t>
      </w:r>
      <w:r>
        <w:t xml:space="preserve">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w:instrText>
      </w:r>
      <w:r>
        <w:instrText xml:space="preserve">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w:instrText>
      </w:r>
      <w:r>
        <w:instrText xml:space="preserve">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w:instrText>
      </w:r>
      <w:r>
        <w:instrText xml:space="preserve">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w:instrText>
      </w:r>
      <w:r>
        <w:instrText xml:space="preserve">ată o licenţă." </w:instrText>
      </w:r>
      <w:r>
        <w:fldChar w:fldCharType="separate"/>
      </w:r>
      <w:r>
        <w:rPr>
          <w:color w:val="0563C1"/>
        </w:rPr>
        <w:t>Utilizator licenţiat</w:t>
      </w:r>
      <w:r>
        <w:fldChar w:fldCharType="end"/>
      </w:r>
      <w:r>
        <w:t>.</w:t>
      </w:r>
    </w:p>
    <w:p w:rsidR="00835E8B" w:rsidRDefault="006865B2" w:rsidP="00F42158">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w:instrText>
      </w:r>
      <w:r>
        <w:instrText xml:space="preserve">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w:t>
      </w:r>
      <w:r>
        <w:t xml:space="preserve">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w:instrText>
      </w:r>
      <w:r>
        <w:instrText xml:space="preserve">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835E8B" w:rsidRDefault="006865B2" w:rsidP="00F42158">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w:instrText>
      </w:r>
      <w:r>
        <w:instrText xml:space="preserve">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835E8B" w:rsidRDefault="006865B2" w:rsidP="00F42158">
      <w:pPr>
        <w:pStyle w:val="ProductList-Bullet"/>
        <w:numPr>
          <w:ilvl w:val="0"/>
          <w:numId w:val="15"/>
        </w:numPr>
      </w:pPr>
      <w:r>
        <w:t xml:space="preserve">Gestionarea unui </w:t>
      </w:r>
      <w:r>
        <w:fldChar w:fldCharType="begin"/>
      </w:r>
      <w:r>
        <w:instrText xml:space="preserve"> AutoTextList   \s NoStyle \t "OSE înseamnă totalitatea sau o parte </w:instrText>
      </w:r>
      <w:r>
        <w:instrText xml:space="preserve">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w:t>
      </w:r>
      <w:r>
        <w:t xml:space="preserve">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w:instrText>
      </w:r>
      <w:r>
        <w:instrText xml:space="preserve">onsultaţi Glosarul)" </w:instrText>
      </w:r>
      <w:r>
        <w:fldChar w:fldCharType="separate"/>
      </w:r>
      <w:r>
        <w:rPr>
          <w:color w:val="0563C1"/>
        </w:rPr>
        <w:t>Medii OSE</w:t>
      </w:r>
      <w:r>
        <w:fldChar w:fldCharType="end"/>
      </w:r>
      <w:r>
        <w:t xml:space="preserve"> sau Licenţe de management client pentru utilizatori pentru fiecare utilizator.</w:t>
      </w:r>
    </w:p>
    <w:p w:rsidR="00835E8B" w:rsidRDefault="00835E8B">
      <w:pPr>
        <w:pStyle w:val="ProductList-Body"/>
      </w:pPr>
    </w:p>
    <w:p w:rsidR="00835E8B" w:rsidRDefault="006865B2">
      <w:pPr>
        <w:pStyle w:val="ProductList-ClauseHeading"/>
        <w:outlineLvl w:val="3"/>
      </w:pPr>
      <w:r>
        <w:t>Când nu sunt necesare Licenţe de management:</w:t>
      </w:r>
    </w:p>
    <w:p w:rsidR="00835E8B" w:rsidRDefault="006865B2" w:rsidP="00F42158">
      <w:pPr>
        <w:pStyle w:val="ProductList-Bullet"/>
        <w:numPr>
          <w:ilvl w:val="0"/>
          <w:numId w:val="16"/>
        </w:numPr>
      </w:pPr>
      <w:r>
        <w:fldChar w:fldCharType="begin"/>
      </w:r>
      <w:r>
        <w:instrText xml:space="preserve"> AutoTextList   \s NoStyle \t "OSE înseamnă totalitatea sau o parte a unei instanţe de sistem de </w:instrText>
      </w:r>
      <w:r>
        <w:instrText xml:space="preserve">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w:t>
      </w:r>
      <w:r>
        <w:t>dusului software;</w:t>
      </w:r>
    </w:p>
    <w:p w:rsidR="00835E8B" w:rsidRDefault="006865B2" w:rsidP="00F42158">
      <w:pPr>
        <w:pStyle w:val="ProductList-Bullet"/>
        <w:numPr>
          <w:ilvl w:val="0"/>
          <w:numId w:val="16"/>
        </w:numPr>
      </w:pPr>
      <w:r>
        <w:t>dispozitivele din infrastructura în reţea a clientului, care funcţionează doar pentru a transmite date de reţea şi pe care nu rulează produse software Windows Server;</w:t>
      </w:r>
    </w:p>
    <w:p w:rsidR="00835E8B" w:rsidRDefault="006865B2" w:rsidP="00F42158">
      <w:pPr>
        <w:pStyle w:val="ProductList-Bullet"/>
        <w:numPr>
          <w:ilvl w:val="0"/>
          <w:numId w:val="16"/>
        </w:numPr>
      </w:pPr>
      <w:r>
        <w:t xml:space="preserve">conversia </w:t>
      </w:r>
      <w:r>
        <w:fldChar w:fldCharType="begin"/>
      </w:r>
      <w:r>
        <w:instrText xml:space="preserve"> AutoTextList   \s NoStyle \t "OSE înseamnă totalitatea sau o</w:instrText>
      </w:r>
      <w:r>
        <w:instrText xml:space="preserve">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835E8B" w:rsidRDefault="006865B2" w:rsidP="00F42158">
      <w:pPr>
        <w:pStyle w:val="ProductList-Bullet"/>
        <w:numPr>
          <w:ilvl w:val="0"/>
          <w:numId w:val="16"/>
        </w:numPr>
      </w:pPr>
      <w:r>
        <w:t>orice dispozitiv mon</w:t>
      </w:r>
      <w:r>
        <w:t>itorizat sau gestionat doar pentru starea componentelor sale hardware cu privire la temperatura sistemului, viteza ventilatorului, pornire/oprire, resetarea sistemului sau disponibilitatea CPU.</w:t>
      </w:r>
    </w:p>
    <w:p w:rsidR="00835E8B" w:rsidRDefault="00835E8B">
      <w:pPr>
        <w:pStyle w:val="ProductList-Body"/>
      </w:pPr>
    </w:p>
    <w:p w:rsidR="00835E8B" w:rsidRDefault="006865B2">
      <w:pPr>
        <w:pStyle w:val="ProductList-ClauseHeading"/>
        <w:outlineLvl w:val="3"/>
      </w:pPr>
      <w:r>
        <w:t>Seturi de date</w:t>
      </w:r>
    </w:p>
    <w:p w:rsidR="00835E8B" w:rsidRDefault="006865B2">
      <w:pPr>
        <w:pStyle w:val="ProductList-Body"/>
      </w:pPr>
      <w:r>
        <w:t>Clientul nu are dreptul să copieze sau să dist</w:t>
      </w:r>
      <w:r>
        <w:t>ribuie niciun set de date (sau orice porţiune a unui set de date) inclus în produsul software.</w:t>
      </w:r>
    </w:p>
    <w:p w:rsidR="00835E8B" w:rsidRDefault="006865B2">
      <w:pPr>
        <w:pStyle w:val="ProductList-Offering2Heading"/>
        <w:outlineLvl w:val="2"/>
      </w:pPr>
      <w:bookmarkStart w:id="30" w:name="_Sec545"/>
      <w:r>
        <w:t>Servere speciale</w:t>
      </w:r>
      <w:bookmarkEnd w:id="30"/>
      <w:r>
        <w:fldChar w:fldCharType="begin"/>
      </w:r>
      <w:r>
        <w:instrText xml:space="preserve"> TC "</w:instrText>
      </w:r>
      <w:bookmarkStart w:id="31" w:name="_Toc473205219"/>
      <w:r>
        <w:instrText>Servere speciale</w:instrText>
      </w:r>
      <w:bookmarkEnd w:id="31"/>
      <w:r>
        <w:instrText>" \l 3</w:instrText>
      </w:r>
      <w:r>
        <w:fldChar w:fldCharType="end"/>
      </w:r>
    </w:p>
    <w:p w:rsidR="00835E8B" w:rsidRDefault="006865B2">
      <w:pPr>
        <w:pStyle w:val="ProductList-ClauseHeading"/>
        <w:outlineLvl w:val="3"/>
      </w:pPr>
      <w:r>
        <w:t>Licenţe de server (per instanţă)</w:t>
      </w:r>
    </w:p>
    <w:p w:rsidR="00835E8B" w:rsidRDefault="006865B2">
      <w:pPr>
        <w:pStyle w:val="ProductList-Body"/>
      </w:pPr>
      <w:r>
        <w:t xml:space="preserve">Clientul poate utiliza o </w:t>
      </w:r>
      <w:r>
        <w:fldChar w:fldCharType="begin"/>
      </w:r>
      <w:r>
        <w:instrText xml:space="preserve"> AutoTextList   \s NoStyle \t "Instanţă în execuţie însea</w:instrText>
      </w:r>
      <w:r>
        <w:instrText xml:space="preserve">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w:instrText>
      </w:r>
      <w:r>
        <w:instrText>oStyle \t "Mediu OSE fizic înseamnă un mediu OSE configurat să se execute direct pe un sistem hardware fizic. Se consideră că Instanţa sistemului de operare utilizată pentru a rula aplicaţii software de virtualizare de hardware sau pentru a furniza servici</w:instrText>
      </w:r>
      <w:r>
        <w:instrText xml:space="preserve">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w:instrText>
      </w:r>
      <w:r>
        <w:instrText xml:space="preserve">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w:t>
      </w:r>
      <w:r>
        <w:t xml:space="preserve">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835E8B" w:rsidRDefault="006865B2">
      <w:pPr>
        <w:pStyle w:val="ProductList-Offering2Heading"/>
        <w:outlineLvl w:val="2"/>
      </w:pPr>
      <w:bookmarkStart w:id="32" w:name="_Sec546"/>
      <w:r>
        <w:t>Instrumente de dezvoltare</w:t>
      </w:r>
      <w:bookmarkEnd w:id="32"/>
      <w:r>
        <w:fldChar w:fldCharType="begin"/>
      </w:r>
      <w:r>
        <w:instrText xml:space="preserve"> TC "</w:instrText>
      </w:r>
      <w:bookmarkStart w:id="33" w:name="_Toc473205220"/>
      <w:r>
        <w:instrText>Instrumente de dezvoltare</w:instrText>
      </w:r>
      <w:bookmarkEnd w:id="33"/>
      <w:r>
        <w:instrText>" \l 3</w:instrText>
      </w:r>
      <w:r>
        <w:fldChar w:fldCharType="end"/>
      </w:r>
    </w:p>
    <w:p w:rsidR="00835E8B" w:rsidRDefault="006865B2">
      <w:pPr>
        <w:pStyle w:val="ProductList-ClauseHeading"/>
        <w:outlineLvl w:val="3"/>
      </w:pPr>
      <w:r>
        <w:t>Licenţe utilizator</w:t>
      </w:r>
    </w:p>
    <w:p w:rsidR="00835E8B" w:rsidRDefault="006865B2" w:rsidP="00F42158">
      <w:pPr>
        <w:pStyle w:val="ProductList-Bullet"/>
        <w:numPr>
          <w:ilvl w:val="0"/>
          <w:numId w:val="17"/>
        </w:numPr>
      </w:pPr>
      <w:r>
        <w:t>Pentru</w:t>
      </w:r>
      <w:r>
        <w:t xml:space="preserve">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w:t>
      </w:r>
      <w:r>
        <w:t>iune anterioară pe orice dispozitiv dedicat utilizării de către Client.</w:t>
      </w:r>
    </w:p>
    <w:p w:rsidR="00835E8B" w:rsidRDefault="006865B2" w:rsidP="00F42158">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w:t>
      </w:r>
      <w:r>
        <w:t>ntru evaluare şi pentru a dezvolta, a testa şi a demonstra programele Clientului. Aceste drepturi includ utilizarea produsului software pentru a simula un mediu pentru utilizatorul final în care să se poată diagnostica problemele legate de programele clien</w:t>
      </w:r>
      <w:r>
        <w:t xml:space="preserve">tului. </w:t>
      </w:r>
    </w:p>
    <w:p w:rsidR="00835E8B" w:rsidRDefault="006865B2" w:rsidP="00F42158">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w:instrText>
      </w:r>
      <w:r>
        <w:instrText xml:space="preserve">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835E8B" w:rsidRDefault="00835E8B">
      <w:pPr>
        <w:pStyle w:val="ProductList-Body"/>
      </w:pPr>
    </w:p>
    <w:p w:rsidR="00835E8B" w:rsidRDefault="006865B2">
      <w:pPr>
        <w:pStyle w:val="ProductList-ClauseHeading"/>
        <w:outlineLvl w:val="3"/>
      </w:pPr>
      <w:r>
        <w:t>Termeni de licenţă suplimentari pentru abonamentele la MSDN</w:t>
      </w:r>
    </w:p>
    <w:p w:rsidR="00835E8B" w:rsidRDefault="006865B2">
      <w:pPr>
        <w:pStyle w:val="ProductList-Body"/>
      </w:pPr>
      <w:r>
        <w:t>Pe lângă drepturile prevăzu</w:t>
      </w:r>
      <w:r>
        <w:t xml:space="preserve">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w:t>
      </w:r>
      <w:r>
        <w:t>r MSDN, „produs software” înseamnă software-urile care sunt puse la dispoziţia clientului conform nivelului de abonament, prin descărcările destinate abonaţilor MSDN. Niciun serviciu online disponibil cu un abonament MSDN al Clientului nu poate fi utilizat</w:t>
      </w:r>
      <w:r>
        <w:t xml:space="preserv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w:instrText>
      </w:r>
      <w:r>
        <w:instrText xml:space="preserve">ii OSE virtuale care execută activităţi de producţie sau accesează date de producţie." </w:instrText>
      </w:r>
      <w:r>
        <w:fldChar w:fldCharType="separate"/>
      </w:r>
      <w:r>
        <w:rPr>
          <w:color w:val="0563C1"/>
        </w:rPr>
        <w:t>Mediu de produs</w:t>
      </w:r>
      <w:r>
        <w:fldChar w:fldCharType="end"/>
      </w:r>
      <w:r>
        <w:t xml:space="preserve">. </w:t>
      </w:r>
    </w:p>
    <w:p w:rsidR="00835E8B" w:rsidRDefault="00835E8B">
      <w:pPr>
        <w:pStyle w:val="ProductList-Body"/>
      </w:pPr>
    </w:p>
    <w:p w:rsidR="00835E8B" w:rsidRDefault="006865B2">
      <w:pPr>
        <w:pStyle w:val="ProductList-SubClauseHeading"/>
        <w:outlineLvl w:val="4"/>
      </w:pPr>
      <w:r>
        <w:t>Executarea produselor software în Serviciile pentru platforma Microsoft Azure</w:t>
      </w:r>
    </w:p>
    <w:p w:rsidR="00835E8B" w:rsidRDefault="006865B2" w:rsidP="00F42158">
      <w:pPr>
        <w:pStyle w:val="ProductList-Bullet"/>
        <w:numPr>
          <w:ilvl w:val="1"/>
          <w:numId w:val="18"/>
        </w:numPr>
      </w:pPr>
      <w:r>
        <w:fldChar w:fldCharType="begin"/>
      </w:r>
      <w:r>
        <w:instrText xml:space="preserve"> AutoTextList   \s NoStyle \t "Utilizator licenţiat înseamnă persoana</w:instrText>
      </w:r>
      <w:r>
        <w:instrText xml:space="preserve">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rsidR="00835E8B" w:rsidRDefault="006865B2" w:rsidP="00F42158">
      <w:pPr>
        <w:pStyle w:val="ProductList-Bullet"/>
        <w:numPr>
          <w:ilvl w:val="1"/>
          <w:numId w:val="18"/>
        </w:numPr>
      </w:pPr>
      <w:r>
        <w:t>Utilizarea software-ului se supune în continuare termenilo</w:t>
      </w:r>
      <w:r>
        <w:t xml:space="preserve">r şi condiţiilor contractului de licenţiere de volum al clientului şi oricăror termeni care însoţesc software-ul. </w:t>
      </w:r>
    </w:p>
    <w:p w:rsidR="00835E8B" w:rsidRDefault="006865B2" w:rsidP="00F42158">
      <w:pPr>
        <w:pStyle w:val="ProductList-Bullet"/>
        <w:numPr>
          <w:ilvl w:val="1"/>
          <w:numId w:val="18"/>
        </w:numPr>
      </w:pPr>
      <w:r>
        <w:t xml:space="preserve">Termenii modelului de licenţă pentru Instrumente de dezvoltare se aplică utilizării Produselor software şi ofertelor Azure MSDN pentru dezvoltare/testare, cu excepţia faptului că </w:t>
      </w:r>
      <w:r>
        <w:fldChar w:fldCharType="begin"/>
      </w:r>
      <w:r>
        <w:instrText xml:space="preserve"> AutoTextList   \s NoStyle \t "Utilizator licenţiat înseamnă persoana unică p</w:instrText>
      </w:r>
      <w:r>
        <w:instrText xml:space="preserve">entru care este alocată o licenţă." </w:instrText>
      </w:r>
      <w:r>
        <w:fldChar w:fldCharType="separate"/>
      </w:r>
      <w:r>
        <w:rPr>
          <w:color w:val="0563C1"/>
        </w:rPr>
        <w:t>Utilizatorul licenţiat</w:t>
      </w:r>
      <w:r>
        <w:fldChar w:fldCharType="end"/>
      </w:r>
      <w:r>
        <w:t xml:space="preserve"> nu </w:t>
      </w:r>
      <w:proofErr w:type="gramStart"/>
      <w:r>
        <w:t>are</w:t>
      </w:r>
      <w:proofErr w:type="gramEnd"/>
      <w:r>
        <w:t xml:space="preserve"> dreptul să ruleze Office Professional Plus ori System Center Virtual Machine Manager pentru producţie pe Serviciile platformei Microsoft Azure.</w:t>
      </w:r>
    </w:p>
    <w:p w:rsidR="00835E8B" w:rsidRDefault="00835E8B">
      <w:pPr>
        <w:pStyle w:val="ProductList-BodyIndented"/>
      </w:pPr>
    </w:p>
    <w:p w:rsidR="00835E8B" w:rsidRDefault="006865B2">
      <w:pPr>
        <w:pStyle w:val="ProductList-SubClauseHeading"/>
        <w:outlineLvl w:val="4"/>
      </w:pPr>
      <w:r>
        <w:t>Cerinţe suplimentare</w:t>
      </w:r>
    </w:p>
    <w:p w:rsidR="00835E8B" w:rsidRDefault="006865B2">
      <w:pPr>
        <w:pStyle w:val="ProductList-BodyIndented"/>
      </w:pPr>
      <w:r>
        <w:t>Pentru a rula softwar</w:t>
      </w:r>
      <w:r>
        <w:t>e-ul în Serviciile platformei Microsoft Azure, clientul trebuie să activeze abonamentul MSDN conectându-şi contul Microsoft la abonamentul MSDN.</w:t>
      </w:r>
    </w:p>
    <w:p w:rsidR="00835E8B" w:rsidRDefault="00835E8B">
      <w:pPr>
        <w:pStyle w:val="ProductList-BodyIndented"/>
      </w:pPr>
    </w:p>
    <w:p w:rsidR="00835E8B" w:rsidRDefault="006865B2">
      <w:pPr>
        <w:pStyle w:val="ProductList-SubClauseHeading"/>
        <w:outlineLvl w:val="4"/>
      </w:pPr>
      <w:r>
        <w:t>Teste de acceptare şi păreri</w:t>
      </w:r>
    </w:p>
    <w:p w:rsidR="00835E8B" w:rsidRDefault="006865B2">
      <w:pPr>
        <w:pStyle w:val="ProductList-BodyIndented"/>
      </w:pPr>
      <w:r>
        <w:t>Utilizatorii finali ai clientului au dreptul să acceseze software-ul şi serviciil</w:t>
      </w:r>
      <w:r>
        <w:t>e online disponibile cu un abonament MSDN al Clientului pentru a efectua teste de acceptare sau pentru a oferi reacţii de răspuns privind programele clientului.</w:t>
      </w:r>
    </w:p>
    <w:p w:rsidR="00835E8B" w:rsidRDefault="00835E8B">
      <w:pPr>
        <w:pStyle w:val="ProductList-BodyIndented"/>
      </w:pPr>
    </w:p>
    <w:p w:rsidR="00835E8B" w:rsidRDefault="006865B2">
      <w:pPr>
        <w:pStyle w:val="ProductList-SubClauseHeading"/>
        <w:outlineLvl w:val="4"/>
      </w:pPr>
      <w:r>
        <w:lastRenderedPageBreak/>
        <w:t>Windows Server 2016 Remote Desktop Services</w:t>
      </w:r>
    </w:p>
    <w:p w:rsidR="00835E8B" w:rsidRDefault="006865B2">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835E8B" w:rsidRDefault="00835E8B">
      <w:pPr>
        <w:pStyle w:val="ProductList-BodyIndented"/>
      </w:pPr>
    </w:p>
    <w:p w:rsidR="00835E8B" w:rsidRDefault="006865B2">
      <w:pPr>
        <w:pStyle w:val="ProductList-SubClauseHeading"/>
        <w:outlineLvl w:val="4"/>
      </w:pPr>
      <w:r>
        <w:t>Produs Windows încorporat</w:t>
      </w:r>
    </w:p>
    <w:p w:rsidR="00835E8B" w:rsidRDefault="006865B2">
      <w:pPr>
        <w:pStyle w:val="ProductList-BodyIndented"/>
      </w:pPr>
      <w:r>
        <w:t>Fiecar</w:t>
      </w:r>
      <w:r>
        <w:t xml:space="preserve">e produs Windows Embedded este licenţiat conform termenilor care îl însoţesc, inclusiv conform obligaţiilor Microsoft referitoare la apărarea faţă de pretenţiile de încălcare a prevederilor legale şi însuşire ilicită. Aceste condiţii înlocuiesc condiţiile </w:t>
      </w:r>
      <w:r>
        <w:t xml:space="preserve">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w:t>
      </w:r>
      <w:r>
        <w:t>număr nelimitat de copii ale produsului Windows Embedded licenţiat.</w:t>
      </w:r>
    </w:p>
    <w:p w:rsidR="00835E8B" w:rsidRDefault="00835E8B">
      <w:pPr>
        <w:pStyle w:val="ProductList-BodyIndented"/>
        <w:jc w:val="right"/>
      </w:pPr>
    </w:p>
    <w:tbl>
      <w:tblPr>
        <w:tblStyle w:val="PURTable0"/>
        <w:tblW w:w="0" w:type="dxa"/>
        <w:tblLook w:val="04A0" w:firstRow="1" w:lastRow="0" w:firstColumn="1" w:lastColumn="0" w:noHBand="0" w:noVBand="1"/>
      </w:tblPr>
      <w:tblGrid>
        <w:gridCol w:w="1044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Indented"/>
      </w:pPr>
    </w:p>
    <w:p w:rsidR="00835E8B" w:rsidRDefault="00835E8B">
      <w:pPr>
        <w:sectPr w:rsidR="00835E8B">
          <w:headerReference w:type="default" r:id="rId35"/>
          <w:footerReference w:type="default" r:id="rId36"/>
          <w:type w:val="continuous"/>
          <w:pgSz w:w="12240" w:h="15840" w:code="1"/>
          <w:pgMar w:top="1170" w:right="720" w:bottom="720" w:left="720" w:header="432" w:footer="288" w:gutter="0"/>
          <w:cols w:space="360"/>
        </w:sectPr>
      </w:pPr>
    </w:p>
    <w:p w:rsidR="00835E8B" w:rsidRDefault="006865B2">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73205221"/>
      <w:r>
        <w:instrText>Produse software</w:instrText>
      </w:r>
      <w:bookmarkEnd w:id="35"/>
      <w:r>
        <w:instrText>" \l 1</w:instrText>
      </w:r>
      <w:r>
        <w:fldChar w:fldCharType="end"/>
      </w:r>
    </w:p>
    <w:p w:rsidR="00835E8B" w:rsidRDefault="006865B2">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05222"/>
      <w:r>
        <w:instrText>Advanced Threat Analytics</w:instrText>
      </w:r>
      <w:bookmarkEnd w:id="37"/>
      <w:r>
        <w:instrText>" \l 2</w:instrText>
      </w:r>
      <w:r>
        <w:fldChar w:fldCharType="end"/>
      </w:r>
    </w:p>
    <w:p w:rsidR="00835E8B" w:rsidRDefault="006865B2">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none" w:sz="4" w:space="0" w:color="FFFFFF"/>
              <w:right w:val="none" w:sz="4" w:space="0" w:color="6E6E6E"/>
            </w:tcBorders>
          </w:tcPr>
          <w:p w:rsidR="00835E8B" w:rsidRDefault="006865B2">
            <w:pPr>
              <w:pStyle w:val="ProductList-TableBody"/>
            </w:pPr>
            <w:r>
              <w:rPr>
                <w:color w:val="000000"/>
              </w:rPr>
              <w:t>Licenţă de management client per utilizator pentru Advanced Threat Analytics 2016</w:t>
            </w:r>
            <w:r>
              <w:fldChar w:fldCharType="begin"/>
            </w:r>
            <w:r>
              <w:instrText xml:space="preserve"> XE "</w:instrText>
            </w:r>
            <w:r>
              <w:instrText xml:space="preserve">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35E8B" w:rsidRDefault="006865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5E8B" w:rsidRDefault="006865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w:t>
            </w:r>
            <w:r>
              <w:rPr>
                <w:color w:val="404040"/>
              </w:rPr>
              <w:t>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7">
              <w:r>
                <w:rPr>
                  <w:color w:val="000000"/>
                </w:rPr>
                <w:t xml:space="preserve">Anexa </w:t>
              </w:r>
              <w:r>
                <w:rPr>
                  <w:color w:val="000000"/>
                </w:rPr>
                <w:t>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2.1 Restricţiile în funcţie de ţară</w:t>
      </w:r>
    </w:p>
    <w:p w:rsidR="00835E8B" w:rsidRDefault="006865B2">
      <w:pPr>
        <w:pStyle w:val="ProductList-Body"/>
      </w:pPr>
      <w:r>
        <w:t>Clientul nu are dreptul să descarce Advanced Threat Analytics 2016 în scop de utilizare sau distribuire în Republica Populară Chineză.</w:t>
      </w:r>
    </w:p>
    <w:p w:rsidR="00835E8B" w:rsidRDefault="006865B2">
      <w:pPr>
        <w:pStyle w:val="ProductList-Offering1SubSection"/>
        <w:outlineLvl w:val="2"/>
      </w:pPr>
      <w:bookmarkStart w:id="40" w:name="_Sec860"/>
      <w:r>
        <w:t xml:space="preserve">3. Drepturile de </w:t>
      </w:r>
      <w:r>
        <w:t>utilizare</w:t>
      </w:r>
      <w:bookmarkEnd w:id="40"/>
    </w:p>
    <w:tbl>
      <w:tblPr>
        <w:tblStyle w:val="PURTable"/>
        <w:tblW w:w="0" w:type="dxa"/>
        <w:tblLook w:val="04A0" w:firstRow="1" w:lastRow="0" w:firstColumn="1" w:lastColumn="0" w:noHBand="0" w:noVBand="1"/>
      </w:tblPr>
      <w:tblGrid>
        <w:gridCol w:w="3598"/>
        <w:gridCol w:w="3590"/>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w:t>
              </w:r>
              <w:r>
                <w:rPr>
                  <w:color w:val="00467F"/>
                  <w:u w:val="single"/>
                </w:rPr>
                <w:t>nt</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w:t>
            </w:r>
            <w:r>
              <w:rPr>
                <w:color w:val="0563C1"/>
              </w:rPr>
              <w:t>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w:instrText>
            </w:r>
            <w:r>
              <w:instrText xml:space="preserve">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 xml:space="preserve">3.1 </w:t>
      </w:r>
      <w:r>
        <w:t>Licenţă de management</w:t>
      </w:r>
    </w:p>
    <w:tbl>
      <w:tblPr>
        <w:tblStyle w:val="PURTable"/>
        <w:tblW w:w="0" w:type="dxa"/>
        <w:tblLook w:val="04A0" w:firstRow="1" w:lastRow="0" w:firstColumn="1" w:lastColumn="0" w:noHBand="0" w:noVBand="1"/>
      </w:tblPr>
      <w:tblGrid>
        <w:gridCol w:w="3607"/>
        <w:gridCol w:w="3576"/>
        <w:gridCol w:w="360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835E8B" w:rsidRDefault="006865B2">
            <w:pPr>
              <w:pStyle w:val="ProductList-TableBody"/>
            </w:pPr>
            <w:r>
              <w:t xml:space="preserve">Licenţă de management echivalentă (consultaţi </w:t>
            </w:r>
            <w:hyperlink w:anchor="_Sec591">
              <w:r>
                <w:rPr>
                  <w:color w:val="00467F"/>
                  <w:u w:val="single"/>
                </w:rPr>
                <w:t>Anexa A</w:t>
              </w:r>
            </w:hyperlink>
            <w:r>
              <w:t>)</w:t>
            </w:r>
          </w:p>
        </w:tc>
      </w:tr>
    </w:tbl>
    <w:p w:rsidR="00835E8B" w:rsidRDefault="00835E8B">
      <w:pPr>
        <w:pStyle w:val="ProductList-Body"/>
      </w:pPr>
    </w:p>
    <w:p w:rsidR="00835E8B" w:rsidRDefault="006865B2">
      <w:pPr>
        <w:pStyle w:val="ProductList-ClauseHeading"/>
        <w:outlineLvl w:val="3"/>
      </w:pPr>
      <w:r>
        <w:t>3.2 Utilizare care necesită o Licenţă de management</w:t>
      </w:r>
    </w:p>
    <w:p w:rsidR="00835E8B" w:rsidRDefault="006865B2">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w:instrText>
      </w:r>
      <w:r>
        <w:instrText xml:space="preserve">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w:instrText>
      </w:r>
      <w:r>
        <w:instrText xml:space="preserve">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w:instrText>
      </w:r>
      <w:r>
        <w:instrText xml:space="preserve">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w:t>
      </w:r>
      <w:r>
        <w:t xml:space="preserve"> sunt accesate de dispozitive pentru utilizatori finali autentificate de un Active Directory gestionat de Advanced Threat Analytics.</w:t>
      </w:r>
    </w:p>
    <w:p w:rsidR="00835E8B" w:rsidRDefault="00835E8B">
      <w:pPr>
        <w:pStyle w:val="ProductList-Body"/>
      </w:pPr>
    </w:p>
    <w:p w:rsidR="00835E8B" w:rsidRDefault="006865B2">
      <w:pPr>
        <w:pStyle w:val="ProductList-ClauseHeading"/>
        <w:outlineLvl w:val="3"/>
      </w:pPr>
      <w:r>
        <w:t>3.3 Bibliotecile licenţiate conform licenţei GNU Lesser General Public License</w:t>
      </w:r>
    </w:p>
    <w:p w:rsidR="00835E8B" w:rsidRDefault="006865B2">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w:t>
      </w:r>
      <w:r>
        <w:t>cerca să obţină codul sursă al produsului software Advanced Threat Analytics, doar în măsura în care acest lucru este necesar pentru depanarea modificărilor aduse oricăror biblioteci licenţiate în baza licenţei GNU Lesser General Public License, care pot f</w:t>
      </w:r>
      <w:r>
        <w:t>i incluse cu produsul software şi la care acesta poate face trimitere.</w:t>
      </w:r>
    </w:p>
    <w:p w:rsidR="00835E8B" w:rsidRDefault="006865B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w:instrText>
            </w:r>
            <w:r>
              <w:instrText xml:space="preserve">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w:instrText>
            </w:r>
            <w:r>
              <w:instrText xml:space="preserve">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w:t>
            </w:r>
            <w:r>
              <w:rPr>
                <w:color w:val="404040"/>
              </w:rPr>
              <w:t>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w:instrText>
            </w:r>
            <w:r>
              <w:instrText xml:space="preserve">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NoBorder"/>
        <w:outlineLvl w:val="1"/>
      </w:pPr>
      <w:bookmarkStart w:id="42" w:name="_Sec592"/>
      <w:r>
        <w:t>BizTalk</w:t>
      </w:r>
      <w:bookmarkEnd w:id="42"/>
      <w:r>
        <w:fldChar w:fldCharType="begin"/>
      </w:r>
      <w:r>
        <w:instrText xml:space="preserve"> TC "</w:instrText>
      </w:r>
      <w:bookmarkStart w:id="43" w:name="_Toc473205223"/>
      <w:r>
        <w:instrText>BizTalk</w:instrText>
      </w:r>
      <w:bookmarkEnd w:id="43"/>
      <w:r>
        <w:instrText>" \l 2</w:instrText>
      </w:r>
      <w:r>
        <w:fldChar w:fldCharType="end"/>
      </w:r>
    </w:p>
    <w:p w:rsidR="00835E8B" w:rsidRDefault="006865B2">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5E8B" w:rsidRDefault="006865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5E8B" w:rsidRDefault="006865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5E8B" w:rsidRDefault="006865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35E8B" w:rsidRDefault="006865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w:instrText>
            </w:r>
            <w:r>
              <w:instrText xml:space="preserve">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5E8B" w:rsidRDefault="006865B2">
            <w:pPr>
              <w:pStyle w:val="ProductList-TableBody"/>
              <w:jc w:val="center"/>
            </w:pPr>
            <w:r>
              <w:rPr>
                <w:color w:val="000000"/>
              </w:rPr>
              <w:t>12/</w:t>
            </w:r>
            <w:r>
              <w:rPr>
                <w:color w:val="000000"/>
              </w:rPr>
              <w:t>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5E8B" w:rsidRDefault="00686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5E8B" w:rsidRDefault="006865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5E8B" w:rsidRDefault="006865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5E8B" w:rsidRDefault="006865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5E8B" w:rsidRDefault="00686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5E8B" w:rsidRDefault="006865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5E8B" w:rsidRDefault="006865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5E8B" w:rsidRDefault="00686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none" w:sz="4" w:space="0" w:color="6E6E6E"/>
              <w:right w:val="none" w:sz="4" w:space="0" w:color="6E6E6E"/>
            </w:tcBorders>
          </w:tcPr>
          <w:p w:rsidR="00835E8B" w:rsidRDefault="006865B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5E8B" w:rsidRDefault="006865B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5E8B" w:rsidRDefault="00835E8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5E8B" w:rsidRDefault="00835E8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w:t>
            </w:r>
            <w:r>
              <w:rPr>
                <w:color w:val="404040"/>
              </w:rPr>
              <w:t>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 xml:space="preserve">Excepţii </w:t>
            </w:r>
            <w:r>
              <w:rPr>
                <w:color w:val="0563C1"/>
              </w:rPr>
              <w:t>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w:instrText>
            </w:r>
            <w:r>
              <w:instrText xml:space="preserve">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w:instrText>
            </w:r>
            <w:r>
              <w:instrText xml:space="preserve">\t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w:instrText>
            </w:r>
            <w:r>
              <w:instrText xml:space="preserve">software de tip server." </w:instrText>
            </w:r>
            <w:r>
              <w:fldChar w:fldCharType="separate"/>
            </w:r>
            <w:r>
              <w:rPr>
                <w:color w:val="0563C1"/>
              </w:rPr>
              <w:t>Produse software suplimentare</w:t>
            </w:r>
            <w:r>
              <w:fldChar w:fldCharType="end"/>
            </w:r>
            <w:r>
              <w:t>: Toate ediţiile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w:instrText>
            </w:r>
            <w:r>
              <w:instrText xml:space="preserve">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 xml:space="preserve">3.1 </w:t>
      </w:r>
      <w:r>
        <w:t>BizTalk Server ediţia Branch şi Standard</w:t>
      </w:r>
    </w:p>
    <w:p w:rsidR="00835E8B" w:rsidRDefault="006865B2">
      <w:pPr>
        <w:pStyle w:val="ProductList-SubClauseHeading"/>
        <w:outlineLvl w:val="4"/>
      </w:pPr>
      <w:r>
        <w:t>3.1.1 Limitări cu privire la utilizare</w:t>
      </w:r>
    </w:p>
    <w:p w:rsidR="00835E8B" w:rsidRDefault="006865B2">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w:instrText>
      </w:r>
      <w:r>
        <w:instrText xml:space="preserv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w:instrText>
      </w:r>
      <w:r>
        <w:instrText xml:space="preserve">(sau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w:instrText>
      </w:r>
      <w:r>
        <w:instrText xml:space="preserve">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w:instrText>
      </w:r>
      <w:r>
        <w:instrText xml:space="preserve">se software de tip server." </w:instrText>
      </w:r>
      <w:r>
        <w:fldChar w:fldCharType="separate"/>
      </w:r>
      <w:r>
        <w:rPr>
          <w:color w:val="0563C1"/>
        </w:rPr>
        <w:t>Server</w:t>
      </w:r>
      <w:r>
        <w:fldChar w:fldCharType="end"/>
      </w:r>
      <w:r>
        <w:t>.</w:t>
      </w:r>
    </w:p>
    <w:p w:rsidR="00835E8B" w:rsidRDefault="00835E8B">
      <w:pPr>
        <w:pStyle w:val="ProductList-BodyIndented"/>
      </w:pPr>
    </w:p>
    <w:p w:rsidR="00835E8B" w:rsidRDefault="006865B2">
      <w:pPr>
        <w:pStyle w:val="ProductList-SubClauseHeading"/>
        <w:outlineLvl w:val="4"/>
      </w:pPr>
      <w:r>
        <w:t>3.1.2 Office Web Component</w:t>
      </w:r>
    </w:p>
    <w:p w:rsidR="00835E8B" w:rsidRDefault="006865B2">
      <w:pPr>
        <w:pStyle w:val="ProductList-BodyIndented"/>
      </w:pPr>
      <w:r>
        <w:t>Clientul are dreptul să utilizeze Office Web Component exclusiv pentru a vizualiza şi a imprima copii ale unor documente, texte şi imagini statice create cu ajutorul produsului software. Clientul nu are nevoie de licenţe separate pentru copiile componentei</w:t>
      </w:r>
      <w:r>
        <w:t xml:space="preserve">. </w:t>
      </w:r>
    </w:p>
    <w:p w:rsidR="00835E8B" w:rsidRDefault="00835E8B">
      <w:pPr>
        <w:pStyle w:val="ProductList-BodyIndented"/>
      </w:pPr>
    </w:p>
    <w:p w:rsidR="00835E8B" w:rsidRDefault="006865B2">
      <w:pPr>
        <w:pStyle w:val="ProductList-ClauseHeading"/>
        <w:outlineLvl w:val="3"/>
      </w:pPr>
      <w:r>
        <w:t>3.2 BizTalk Server Branch Edition</w:t>
      </w:r>
    </w:p>
    <w:p w:rsidR="00835E8B" w:rsidRDefault="006865B2">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w:instrText>
      </w:r>
      <w:r>
        <w:instrText xml:space="preserve">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w:instrText>
      </w:r>
      <w:r>
        <w:instrText xml:space="preserve">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w:t>
      </w:r>
      <w:r>
        <w:t xml:space="preserve">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w:instrText>
      </w:r>
      <w:r>
        <w:instrText xml:space="preserve">separat." </w:instrText>
      </w:r>
      <w:r>
        <w:fldChar w:fldCharType="separate"/>
      </w:r>
      <w:r>
        <w:rPr>
          <w:color w:val="0563C1"/>
        </w:rPr>
        <w:t>Serverul Licenţiat</w:t>
      </w:r>
      <w:r>
        <w:fldChar w:fldCharType="end"/>
      </w:r>
      <w:r>
        <w:t xml:space="preserve"> să nu poată:</w:t>
      </w:r>
    </w:p>
    <w:p w:rsidR="00835E8B" w:rsidRDefault="006865B2" w:rsidP="00F42158">
      <w:pPr>
        <w:pStyle w:val="ProductList-Bullet"/>
        <w:numPr>
          <w:ilvl w:val="0"/>
          <w:numId w:val="19"/>
        </w:numPr>
      </w:pPr>
      <w:r>
        <w:t xml:space="preserve">acţiona ca nodul central într-un model de reţea „hub and spoke”; </w:t>
      </w:r>
    </w:p>
    <w:p w:rsidR="00835E8B" w:rsidRDefault="006865B2" w:rsidP="00F42158">
      <w:pPr>
        <w:pStyle w:val="ProductList-Bullet"/>
        <w:numPr>
          <w:ilvl w:val="0"/>
          <w:numId w:val="19"/>
        </w:numPr>
      </w:pPr>
      <w:r>
        <w:t xml:space="preserve">centraliza comunicarea la nivel de întreprindere cu alte servere sau dispozitive; sau </w:t>
      </w:r>
    </w:p>
    <w:p w:rsidR="00835E8B" w:rsidRDefault="006865B2" w:rsidP="00F42158">
      <w:pPr>
        <w:pStyle w:val="ProductList-Bullet"/>
        <w:numPr>
          <w:ilvl w:val="0"/>
          <w:numId w:val="19"/>
        </w:numPr>
      </w:pPr>
      <w:r>
        <w:t>automatiza procesele de afaceri în cadrul birourilor diviz</w:t>
      </w:r>
      <w:r>
        <w:t>iilor, unităţilor comerciale şi filialelor.</w:t>
      </w:r>
    </w:p>
    <w:p w:rsidR="00835E8B" w:rsidRDefault="00835E8B">
      <w:pPr>
        <w:pStyle w:val="ProductList-Body"/>
      </w:pPr>
    </w:p>
    <w:p w:rsidR="00835E8B" w:rsidRDefault="006865B2">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Scheme, şabloane şi adaptoare legate de BizTalk Server</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BAM Alert Provider pe</w:t>
            </w:r>
            <w:r>
              <w:t>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API-uri şi interceptoare BAM Event şi instrumente de administrare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Instrumente de dezvoltare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MQHelper.dll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SOAP Receive Adapter</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UDDI</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2"/>
      </w:pPr>
      <w:bookmarkStart w:id="47" w:name="_Sec596"/>
      <w:r>
        <w:t>4. Software Assurance</w:t>
      </w:r>
      <w:bookmarkEnd w:id="47"/>
    </w:p>
    <w:p w:rsidR="00835E8B" w:rsidRDefault="00835E8B">
      <w:pPr>
        <w:pStyle w:val="ProductList-Body"/>
      </w:pPr>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"Mobilitatea licenţelor: Drepturile disponibile pentru clienţii SA fie pentru realocarea licenţelor în afara c</w:instrText>
            </w:r>
            <w:r>
              <w:instrText xml:space="preserve">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w:instrText>
            </w:r>
            <w:r>
              <w:instrText>tList   \s NoStyle \t "Drepturi privind migrarea: Clientul poate face upgrade de la versiunile anterioare ale software-ului sau ale altor produse în baza unor termeni speciali, publicaţi în intrarea produsului sau în Lista de produse, conform specificaţiil</w:instrText>
            </w:r>
            <w:r>
              <w:instrText xml:space="preserve">or. (consultaţi Glosarul pentru definiţia completă)" </w:instrText>
            </w:r>
            <w:r>
              <w:fldChar w:fldCharType="separate"/>
            </w:r>
            <w:r>
              <w:rPr>
                <w:color w:val="0563C1"/>
              </w:rPr>
              <w:t>Drepturi privind migrarea</w:t>
            </w:r>
            <w:r>
              <w:fldChar w:fldCharType="end"/>
            </w:r>
            <w:r>
              <w:t xml:space="preserve">: </w:t>
            </w:r>
            <w:hyperlink r:id="rId38">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4.1 Biz Talk Server 2013 R2 Enterprise – Virtualizare nelimitată</w:t>
      </w:r>
    </w:p>
    <w:p w:rsidR="00835E8B" w:rsidRDefault="006865B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w:t>
      </w:r>
      <w:r>
        <w:t xml:space="preserve">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w:instrText>
      </w:r>
      <w:r>
        <w:instrText xml:space="preserve">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w:instrText>
      </w:r>
      <w:r>
        <w:instrText xml:space="preserve">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w:instrText>
      </w:r>
      <w:r>
        <w:instrText xml:space="preserve">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NoBorder"/>
        <w:outlineLvl w:val="1"/>
      </w:pPr>
      <w:bookmarkStart w:id="48" w:name="_Sec597"/>
      <w:r>
        <w:lastRenderedPageBreak/>
        <w:t>Suite CAL Su</w:t>
      </w:r>
      <w:r>
        <w:t>ite</w:t>
      </w:r>
      <w:bookmarkEnd w:id="48"/>
      <w:r>
        <w:fldChar w:fldCharType="begin"/>
      </w:r>
      <w:r>
        <w:instrText xml:space="preserve"> TC "</w:instrText>
      </w:r>
      <w:bookmarkStart w:id="49" w:name="_Toc473205224"/>
      <w:r>
        <w:instrText>Suite CAL Suite</w:instrText>
      </w:r>
      <w:bookmarkEnd w:id="49"/>
      <w:r>
        <w:instrText>" \l 2</w:instrText>
      </w:r>
      <w:r>
        <w:fldChar w:fldCharType="end"/>
      </w:r>
    </w:p>
    <w:p w:rsidR="00835E8B" w:rsidRDefault="006865B2">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Core CAL Suite</w:t>
            </w:r>
            <w:r>
              <w:fldChar w:fldCharType="begin"/>
            </w:r>
            <w:r>
              <w:instrText xml:space="preserve"> XE "Core CAL Suite" </w:instrText>
            </w:r>
            <w:r>
              <w:fldChar w:fldCharType="end"/>
            </w:r>
            <w:r>
              <w:t xml:space="preserve"> (dispozitiv şi utilizato</w:t>
            </w:r>
            <w:r>
              <w:t>r)</w:t>
            </w:r>
          </w:p>
        </w:tc>
        <w:tc>
          <w:tcPr>
            <w:tcW w:w="620" w:type="dxa"/>
            <w:tcBorders>
              <w:top w:val="single" w:sz="6" w:space="0" w:color="FFFFF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w:instrText>
            </w:r>
            <w:r>
              <w:instrText xml:space="preserve">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w:instrText>
            </w:r>
            <w:r>
              <w:instrText xml:space="preserve">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Enterprise CAL Bridge pentru Enterprise Mobility + Security cu SA de tranziţie</w:t>
            </w:r>
            <w:r>
              <w:fldChar w:fldCharType="begin"/>
            </w:r>
            <w:r>
              <w:instrText xml:space="preserve"> XE "Enter</w:instrText>
            </w:r>
            <w:r>
              <w:instrText xml:space="preserve">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835E8B">
      <w:pPr>
        <w:pStyle w:val="ProductList-Body"/>
      </w:pPr>
    </w:p>
    <w:p w:rsidR="00835E8B" w:rsidRDefault="006865B2">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w:instrText>
            </w:r>
            <w:r>
              <w:instrText xml:space="preserve">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"Reducere UTD: O Reducere actualizată este o reducere disponibilă pentru clie</w:instrText>
            </w:r>
            <w:r>
              <w:instrText xml:space="preserv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2.1 Proc</w:t>
      </w:r>
      <w:r>
        <w:t>edura de stabilire a Drepturilor de utilizare aplicabile pentru licenţele CAL Suite</w:t>
      </w:r>
    </w:p>
    <w:p w:rsidR="00835E8B" w:rsidRDefault="006865B2">
      <w:pPr>
        <w:pStyle w:val="ProductList-Body"/>
      </w:pPr>
      <w:r>
        <w:t>Licenţa CAL Suite nu are mai multe versiuni, iar drepturile de acces sunt stabilite în funcţie de starea protecţiei prin SA. Dacă protecţia prin SA a expirat, drepturile de</w:t>
      </w:r>
      <w:r>
        <w:t xml:space="preserve"> acces în baza Licenţelor perpetue sunt stabilite în baza drepturilor de utilizare în vigoare pentru versiunile care erau curente înainte de momentul expirării.</w:t>
      </w:r>
    </w:p>
    <w:p w:rsidR="00835E8B" w:rsidRDefault="00835E8B">
      <w:pPr>
        <w:pStyle w:val="ProductList-Body"/>
      </w:pPr>
    </w:p>
    <w:p w:rsidR="00835E8B" w:rsidRDefault="006865B2">
      <w:pPr>
        <w:pStyle w:val="ProductList-ClauseHeading"/>
        <w:outlineLvl w:val="3"/>
      </w:pPr>
      <w:r>
        <w:t>2.2 Componentele licenţei Core CAL Suite</w:t>
      </w:r>
    </w:p>
    <w:p w:rsidR="00835E8B" w:rsidRDefault="006865B2">
      <w:pPr>
        <w:pStyle w:val="ProductList-Body"/>
      </w:pPr>
      <w:r>
        <w:t xml:space="preserve">Consultaţi </w:t>
      </w:r>
      <w:hyperlink w:anchor="_Sec591">
        <w:r>
          <w:rPr>
            <w:color w:val="00467F"/>
            <w:u w:val="single"/>
          </w:rPr>
          <w:t>Anexa A</w:t>
        </w:r>
      </w:hyperlink>
      <w:r>
        <w:t>, tab</w:t>
      </w:r>
      <w:r>
        <w:t>elul Licenţele echivalente pentru licenţele CAL/de management referitor la componentele curente ale licenţei Core CAL Suite şi a licenţei Enterprise CAL Suite.</w:t>
      </w:r>
    </w:p>
    <w:p w:rsidR="00835E8B" w:rsidRDefault="00835E8B">
      <w:pPr>
        <w:pStyle w:val="ProductList-Body"/>
      </w:pPr>
    </w:p>
    <w:p w:rsidR="00835E8B" w:rsidRDefault="006865B2">
      <w:pPr>
        <w:pStyle w:val="ProductList-ClauseHeading"/>
        <w:outlineLvl w:val="3"/>
      </w:pPr>
      <w:r>
        <w:t>2.3 Serviciile online incluse în Enterprise CAL Suite</w:t>
      </w:r>
    </w:p>
    <w:p w:rsidR="00835E8B" w:rsidRDefault="006865B2">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w:t>
      </w:r>
      <w:r>
        <w:t>hange Online Protection</w:t>
      </w:r>
      <w:r>
        <w:fldChar w:fldCharType="begin"/>
      </w:r>
      <w:r>
        <w:instrText xml:space="preserve"> XE "Exchange Online Protection" </w:instrText>
      </w:r>
      <w:r>
        <w:fldChar w:fldCharType="end"/>
      </w:r>
      <w:r>
        <w:t>. Pentru Clienţii care au încheiat Contracte Microsoft Business înainte de octombrie 2010 şi înscrieri înainte de iulie 2011, achiziţionarea şi utilizarea Serviciilor Online incluse în licenţa Enter</w:t>
      </w:r>
      <w:r>
        <w:t>prise CAL Suite sunt reglementate de Termenii suplimentari pentru Serviciile online utilizaţi în Contractele anterioare pentru Produsele software din Anexa A – Termenii suplimentari ai contractului din Lista de produse din iunie 2015 ce poate fi consultată</w:t>
      </w:r>
      <w:r>
        <w:t xml:space="preserve"> la </w:t>
      </w:r>
      <w:hyperlink r:id="rId39">
        <w:r>
          <w:rPr>
            <w:color w:val="00467F"/>
            <w:u w:val="single"/>
          </w:rPr>
          <w:t>http://go.microsoft.com/?linkid=9839207</w:t>
        </w:r>
      </w:hyperlink>
      <w:r>
        <w:t>.</w:t>
      </w:r>
    </w:p>
    <w:p w:rsidR="00835E8B" w:rsidRDefault="00835E8B">
      <w:pPr>
        <w:pStyle w:val="ProductList-Body"/>
      </w:pPr>
    </w:p>
    <w:p w:rsidR="00835E8B" w:rsidRDefault="006865B2">
      <w:pPr>
        <w:pStyle w:val="ProductList-ClauseHeading"/>
        <w:outlineLvl w:val="3"/>
      </w:pPr>
      <w:r>
        <w:t>2.4 Core CAL Suite Bridge pentru O365, pentru O365 şi Intune şi pentru Intune</w:t>
      </w:r>
    </w:p>
    <w:p w:rsidR="00835E8B" w:rsidRDefault="006865B2">
      <w:pPr>
        <w:pStyle w:val="ProductList-SubClauseHeading"/>
        <w:outlineLvl w:val="4"/>
      </w:pPr>
      <w:r>
        <w:t>2.4.1 Cerinţele pentru licenţele CAL Suite Bridge</w:t>
      </w:r>
    </w:p>
    <w:p w:rsidR="00835E8B" w:rsidRDefault="006865B2">
      <w:pPr>
        <w:pStyle w:val="ProductList-BodyIndented"/>
      </w:pPr>
      <w:r>
        <w:t>Licenţa CAL Suite Bridg</w:t>
      </w:r>
      <w:r>
        <w:t xml:space="preserve">e poate fi necesară la înlocuirea unei licenţe CAL Suite cu o combinaţie echivalentă între un produs software şi un Serviciu online. Când este necesară o licenţă CAL Suite Bridge, numărul de licenţe SL utilizator CAL Suite Bridge trebuie să fie identic cu </w:t>
      </w:r>
      <w:r>
        <w:t>numărul de licenţe SL utilizator pentru Serviciul online eligibil.</w:t>
      </w:r>
    </w:p>
    <w:p w:rsidR="00835E8B" w:rsidRDefault="00835E8B">
      <w:pPr>
        <w:pStyle w:val="ProductList-BodyIndented"/>
      </w:pPr>
    </w:p>
    <w:p w:rsidR="00835E8B" w:rsidRDefault="006865B2">
      <w:pPr>
        <w:pStyle w:val="ProductList-BodyIndented"/>
      </w:pPr>
      <w:r>
        <w:t>Produsul CAL Suite Bridge este un Produs Enterprise şi poate fi licenţiat numai împreună cu Serviciul online eligibil pentru a satisface cerinţele la nivel de companie fie pentru respectiv</w:t>
      </w:r>
      <w:r>
        <w:t>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lastRenderedPageBreak/>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Servicii online eligibile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365 Enterprise E1 şi Microsoft Intune</w:t>
            </w:r>
            <w:r>
              <w:fldChar w:fldCharType="begin"/>
            </w:r>
            <w:r>
              <w:instrText xml:space="preserve"> XE "</w:instrText>
            </w:r>
            <w:r>
              <w:instrText xml:space="preserve">Office 365 Enterprise E1 şi Microsoft Intune" </w:instrText>
            </w:r>
            <w:r>
              <w:fldChar w:fldCharType="end"/>
            </w:r>
            <w:r>
              <w:t xml:space="preserve"> sau</w:t>
            </w:r>
          </w:p>
          <w:p w:rsidR="00835E8B" w:rsidRDefault="006865B2">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835E8B" w:rsidRDefault="006865B2">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w:t>
            </w:r>
            <w:r>
              <w:t>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Intune</w:t>
            </w:r>
            <w:r>
              <w:fldChar w:fldCharType="begin"/>
            </w:r>
            <w:r>
              <w:instrText xml:space="preserve"> XE "Microsoft Intune" </w:instrText>
            </w:r>
            <w:r>
              <w:fldChar w:fldCharType="end"/>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Mobility + Security E3</w:t>
            </w:r>
            <w:r>
              <w:fldChar w:fldCharType="begin"/>
            </w:r>
            <w:r>
              <w:instrText xml:space="preserve"> XE "Enterprise Mobility + Se</w:instrText>
            </w:r>
            <w:r>
              <w:instrText xml:space="preserve">curity E3" </w:instrText>
            </w:r>
            <w:r>
              <w:fldChar w:fldCharType="end"/>
            </w:r>
            <w:r>
              <w:t xml:space="preserve"> sau</w:t>
            </w:r>
          </w:p>
          <w:p w:rsidR="00835E8B" w:rsidRDefault="006865B2">
            <w:pPr>
              <w:pStyle w:val="ProductList-TableBody"/>
            </w:pPr>
            <w:r>
              <w:t>Enterprise Mobility + Security E5</w:t>
            </w:r>
            <w:r>
              <w:fldChar w:fldCharType="begin"/>
            </w:r>
            <w:r>
              <w:instrText xml:space="preserve"> XE "Enterprise Mobility + Security E5" </w:instrText>
            </w:r>
            <w:r>
              <w:fldChar w:fldCharType="end"/>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365 Enterprise E3</w:t>
            </w:r>
            <w:r>
              <w:fldChar w:fldCharType="begin"/>
            </w:r>
            <w:r>
              <w:instrText xml:space="preserve"> XE "Office 365 Enterprise E3" </w:instrText>
            </w:r>
            <w:r>
              <w:fldChar w:fldCharType="end"/>
            </w:r>
            <w:r>
              <w:t xml:space="preserve"> sau</w:t>
            </w:r>
          </w:p>
          <w:p w:rsidR="00835E8B" w:rsidRDefault="006865B2">
            <w:pPr>
              <w:pStyle w:val="ProductList-TableBody"/>
            </w:pPr>
            <w:r>
              <w:t>Office 365 Enterprise E5</w:t>
            </w:r>
            <w:r>
              <w:fldChar w:fldCharType="begin"/>
            </w:r>
            <w:r>
              <w:instrText xml:space="preserve"> XE "Of</w:instrText>
            </w:r>
            <w:r>
              <w:instrText xml:space="preserve">fice 365 Enterprise E5" </w:instrText>
            </w:r>
            <w:r>
              <w:fldChar w:fldCharType="end"/>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835E8B" w:rsidRDefault="006865B2">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Intune</w:t>
            </w:r>
            <w:r>
              <w:fldChar w:fldCharType="begin"/>
            </w:r>
            <w:r>
              <w:instrText xml:space="preserve"> XE "Microsoft Intune" </w:instrText>
            </w:r>
            <w:r>
              <w:fldChar w:fldCharType="end"/>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Enterprise CAL Suite Brid</w:t>
            </w:r>
            <w:r>
              <w:t>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Mobility + Security E3</w:t>
            </w:r>
            <w:r>
              <w:fldChar w:fldCharType="begin"/>
            </w:r>
            <w:r>
              <w:instrText xml:space="preserve"> XE "Enterprise Mobility + Security E3" </w:instrText>
            </w:r>
            <w:r>
              <w:fldChar w:fldCharType="end"/>
            </w:r>
            <w:r>
              <w:t xml:space="preserve"> sau</w:t>
            </w:r>
          </w:p>
          <w:p w:rsidR="00835E8B" w:rsidRDefault="006865B2">
            <w:pPr>
              <w:pStyle w:val="ProductList-TableBody"/>
            </w:pPr>
            <w:r>
              <w:t>Enterprise Mobility + Security E5</w:t>
            </w:r>
            <w:r>
              <w:fldChar w:fldCharType="begin"/>
            </w:r>
            <w:r>
              <w:instrText xml:space="preserve"> XE "Enterprise Mobility + Security E5" </w:instrText>
            </w:r>
            <w:r>
              <w:fldChar w:fldCharType="end"/>
            </w:r>
          </w:p>
        </w:tc>
      </w:tr>
    </w:tbl>
    <w:p w:rsidR="00835E8B" w:rsidRDefault="006865B2">
      <w:pPr>
        <w:pStyle w:val="ProductList-BodyIndented"/>
      </w:pPr>
      <w:r>
        <w:rPr>
          <w:i/>
        </w:rPr>
        <w:t>*Licenţele SL utilizator cu SA de tr</w:t>
      </w:r>
      <w:r>
        <w:rPr>
          <w:i/>
        </w:rPr>
        <w:t>anziţie pentru CAL Suite Bridge necesită Licenţe perpetue, plătite integral, cu protecţie activă prin SA pentru licenţa echivalentă Parent CAL Suite. De asemenea, licenţa SL utilizator cu SA de tranziţie CAL Suite Bride poate fi achiziţionată în locul Lice</w:t>
      </w:r>
      <w:r>
        <w:rPr>
          <w:i/>
        </w:rPr>
        <w:t>nţelor de abonament pentru Produse, dacă Licenţa de abonament a fost achiziţionată cu cel puţin trei ani înainte de achiziţionarea Licenţei SL utilizator cu SA de tranziţie.</w:t>
      </w:r>
    </w:p>
    <w:p w:rsidR="00835E8B" w:rsidRDefault="00835E8B">
      <w:pPr>
        <w:pStyle w:val="ProductList-BodyIndented"/>
      </w:pPr>
    </w:p>
    <w:p w:rsidR="00835E8B" w:rsidRDefault="006865B2">
      <w:pPr>
        <w:pStyle w:val="ProductList-SubClauseHeading"/>
        <w:outlineLvl w:val="4"/>
      </w:pPr>
      <w:r>
        <w:t>2.4.2 Licenţe CAL doar pentru elevi/studenţi (licenţele Academic Open şi Academic</w:t>
      </w:r>
      <w:r>
        <w:t xml:space="preserve"> Select)</w:t>
      </w:r>
    </w:p>
    <w:p w:rsidR="00835E8B" w:rsidRDefault="006865B2">
      <w:pPr>
        <w:pStyle w:val="ProductList-BodyIndented"/>
      </w:pPr>
      <w:r>
        <w:t>Licenţele CAL doar pentru elevi/studenţi sunt destinate PC-urilor deţinute de elevi/studenţi sau de o instituţie a unui elev/student; nu se utilizează în laboratoare sau săli de clasă.</w:t>
      </w:r>
    </w:p>
    <w:p w:rsidR="00835E8B" w:rsidRDefault="006865B2">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w:instrText>
            </w:r>
            <w:r>
              <w:instrText xml:space="preserve">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w:instrText>
            </w:r>
            <w:r>
              <w:instrText xml:space="preserve">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(Forefront United Access Gateway 2010</w:t>
            </w:r>
            <w:r>
              <w:fldChar w:fldCharType="begin"/>
            </w:r>
            <w:r>
              <w:instrText xml:space="preserve"> XE "Forefront United Access Gateway 2</w:instrText>
            </w:r>
            <w:r>
              <w:instrText xml:space="preserve">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p w:rsidR="00835E8B" w:rsidRDefault="006865B2">
      <w:pPr>
        <w:pStyle w:val="ProductList-ClauseHeading"/>
        <w:outlineLvl w:val="3"/>
      </w:pPr>
      <w:r>
        <w:t>4.1 Drepturile de utilizare extinse pentru clienţii Enterprise Secure Productive</w:t>
      </w:r>
    </w:p>
    <w:p w:rsidR="00835E8B" w:rsidRDefault="006865B2">
      <w:pPr>
        <w:pStyle w:val="ProductList-Body"/>
      </w:pPr>
      <w:r>
        <w:t>Pentru clienţii eligibili, Enterprise Secure</w:t>
      </w:r>
      <w:r>
        <w:t xml:space="preserve"> Productive sau combinaţia dintre Office 365 şi Enterprise Mobility + Security asigură drepturi de acces la Arhivarea Exchange Online pentru Exchange Server. „Clienţi eligibili” sunt clienţii care au încheiat Înscrierea Enterprise sau Înscrierea Enterprise</w:t>
      </w:r>
      <w:r>
        <w:t xml:space="preserve"> Subscription, cu protecţie activă prin Software Assurance, pentru Enterprise CAL Suite începând cu data de 30 noiembrie 2014.</w:t>
      </w:r>
    </w:p>
    <w:p w:rsidR="00835E8B" w:rsidRDefault="00835E8B">
      <w:pPr>
        <w:pStyle w:val="ProductList-Body"/>
      </w:pPr>
    </w:p>
    <w:p w:rsidR="00835E8B" w:rsidRDefault="006865B2">
      <w:pPr>
        <w:pStyle w:val="ProductList-Body"/>
      </w:pPr>
      <w:r>
        <w:t>Clienţii eligibili care au licenţă pentru Secure Productive Enterprise sau combinaţia dintre Office 365 şi Enterprise Mobility +</w:t>
      </w:r>
      <w:r>
        <w:t xml:space="preserve"> Security au aceleaşi drepturi de acces la Arhivarea Exchange Online pentru Exchange Server precum cele oferite de o Licenţă CAL Enterprise.</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73205225"/>
      <w:r>
        <w:instrText>Suita Core Infrastructure Server (CIS)</w:instrText>
      </w:r>
      <w:bookmarkEnd w:id="55"/>
      <w:r>
        <w:instrText>" \l 2</w:instrText>
      </w:r>
      <w:r>
        <w:fldChar w:fldCharType="end"/>
      </w:r>
    </w:p>
    <w:p w:rsidR="00835E8B" w:rsidRDefault="006865B2">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w:instrText>
            </w:r>
            <w:r>
              <w:instrText xml:space="preserve">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w:instrText>
            </w:r>
            <w:r>
              <w:instrText xml:space="preserve">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w:instrText>
            </w:r>
            <w:r>
              <w:instrText xml:space="preserve">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w:instrText>
            </w:r>
            <w:r>
              <w:instrText xml:space="preserve">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2"/>
      </w:pPr>
      <w:bookmarkStart w:id="57" w:name="_Sec604"/>
      <w:r>
        <w:lastRenderedPageBreak/>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w:instrText>
            </w:r>
            <w:r>
              <w:instrText xml:space="preserve">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2.1 Software-ul inclus în CIS Suite Standard</w:t>
      </w:r>
    </w:p>
    <w:p w:rsidR="00835E8B" w:rsidRDefault="006865B2">
      <w:pPr>
        <w:pStyle w:val="ProductList-Body"/>
      </w:pPr>
      <w:r>
        <w:t>CIS Suite Stand</w:t>
      </w:r>
      <w:r>
        <w:t>ard include cea mai recentă versiune de Windows Server Standard şi System Center Standard pusă la dispoziţie în timpul acoperirii prin SA a Clientului.</w:t>
      </w:r>
    </w:p>
    <w:p w:rsidR="00835E8B" w:rsidRDefault="00835E8B">
      <w:pPr>
        <w:pStyle w:val="ProductList-Body"/>
      </w:pPr>
    </w:p>
    <w:p w:rsidR="00835E8B" w:rsidRDefault="006865B2">
      <w:pPr>
        <w:pStyle w:val="ProductList-ClauseHeading"/>
        <w:outlineLvl w:val="3"/>
      </w:pPr>
      <w:r>
        <w:t>2.2 Software-ul inclus în CIS Suite Datacenter</w:t>
      </w:r>
    </w:p>
    <w:p w:rsidR="00835E8B" w:rsidRDefault="006865B2">
      <w:pPr>
        <w:pStyle w:val="ProductList-Body"/>
      </w:pPr>
      <w:r>
        <w:t>CIS Suite Datacenter include cea mai recentă versiune de</w:t>
      </w:r>
      <w:r>
        <w:t xml:space="preserve"> Windows Server Datacenter şi System Center Datacenter pusă la dispoziţie în timpul acoperirii prin SA a Clientului.</w:t>
      </w:r>
    </w:p>
    <w:p w:rsidR="00835E8B" w:rsidRDefault="006865B2">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w:instrText>
            </w:r>
            <w:r>
              <w:instrText xml:space="preserve">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w:t>
            </w:r>
            <w:r>
              <w:rPr>
                <w:color w:val="404040"/>
              </w:rPr>
              <w:t>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3.1 Drepturile de utilizare aplicabile</w:t>
      </w:r>
    </w:p>
    <w:p w:rsidR="00835E8B" w:rsidRDefault="006865B2">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w:instrText>
      </w:r>
      <w:r>
        <w:instrText xml:space="preserve">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w:instrText>
      </w:r>
      <w:r>
        <w:instrText xml:space="preserve">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w:instrText>
      </w:r>
      <w:r>
        <w:instrText xml:space="preserve">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w:instrText>
      </w:r>
      <w:r>
        <w:instrText xml:space="preserve">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w:instrText>
      </w:r>
      <w:r>
        <w:instrText xml:space="preserve">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w:t>
      </w:r>
      <w:r>
        <w:rPr>
          <w:color w:val="0563C1"/>
        </w:rPr>
        <w:t>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w:instrText>
      </w:r>
      <w:r>
        <w:instrText xml:space="preserve">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w:t>
      </w:r>
      <w:r>
        <w:t xml:space="preserve">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w:instrText>
      </w:r>
      <w:r>
        <w:instrText xml:space="preserve">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w:instrText>
      </w:r>
      <w:r>
        <w:instrText xml:space="preserve">re sau un blade se consideră un Server separat." </w:instrText>
      </w:r>
      <w:r>
        <w:fldChar w:fldCharType="separate"/>
      </w:r>
      <w:r>
        <w:rPr>
          <w:color w:val="0563C1"/>
        </w:rPr>
        <w:t>Serverul licenţiat</w:t>
      </w:r>
      <w:r>
        <w:fldChar w:fldCharType="end"/>
      </w:r>
      <w:r>
        <w:t>.</w:t>
      </w:r>
    </w:p>
    <w:p w:rsidR="00835E8B" w:rsidRDefault="00835E8B">
      <w:pPr>
        <w:pStyle w:val="ProductList-Body"/>
      </w:pPr>
    </w:p>
    <w:p w:rsidR="00835E8B" w:rsidRDefault="006865B2">
      <w:pPr>
        <w:pStyle w:val="ProductList-ClauseHeading"/>
        <w:outlineLvl w:val="3"/>
      </w:pPr>
      <w:r>
        <w:t>3.2 Alocarea Licenţei pentru servere şi a Licenţei de management</w:t>
      </w:r>
    </w:p>
    <w:p w:rsidR="00835E8B" w:rsidRDefault="006865B2">
      <w:pPr>
        <w:pStyle w:val="ProductList-Body"/>
      </w:pPr>
      <w:r>
        <w:t>În scopul aplicării Termenilor licenţei pentru Windows Server şi System Center la utilizarea de către Client a produse</w:t>
      </w:r>
      <w:r>
        <w:t xml:space="preserv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w:instrText>
      </w:r>
      <w:r>
        <w:instrText xml:space="preserve">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835E8B" w:rsidRDefault="00835E8B">
      <w:pPr>
        <w:pStyle w:val="ProductList-Body"/>
      </w:pPr>
    </w:p>
    <w:p w:rsidR="00835E8B" w:rsidRDefault="006865B2">
      <w:pPr>
        <w:pStyle w:val="ProductList-ClauseHeading"/>
        <w:outlineLvl w:val="3"/>
      </w:pPr>
      <w:r>
        <w:t>3.3 Termeni suplimentari</w:t>
      </w:r>
    </w:p>
    <w:p w:rsidR="00835E8B" w:rsidRDefault="006865B2">
      <w:pPr>
        <w:pStyle w:val="ProductList-Body"/>
      </w:pPr>
      <w:r>
        <w:t>Clientul poate rula o versiune anterioară sau o versiune de down</w:t>
      </w:r>
      <w:r>
        <w:t>grade a oricăruia dintre Produsele individuale incluse în Suita CIS, conform permisiunilor din termenii licenţei aferenţi Produsului respectiv, din Termenii pentru produse.</w:t>
      </w:r>
    </w:p>
    <w:p w:rsidR="00835E8B" w:rsidRDefault="00835E8B">
      <w:pPr>
        <w:pStyle w:val="ProductList-Body"/>
      </w:pPr>
    </w:p>
    <w:p w:rsidR="00835E8B" w:rsidRDefault="006865B2">
      <w:pPr>
        <w:pStyle w:val="ProductList-Body"/>
      </w:pPr>
      <w:r>
        <w:t xml:space="preserve">Se menţin pe deplin valabile şi în vigoare toate celelalte cerinţe referitoare la </w:t>
      </w:r>
      <w:r>
        <w:t xml:space="preserve">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w:instrText>
      </w:r>
      <w:r>
        <w:instrText xml:space="preserv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w:instrText>
      </w:r>
      <w:r>
        <w:instrText xml:space="preserve">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w:instrText>
      </w:r>
      <w:r>
        <w:instrText xml:space="preserve">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835E8B" w:rsidRDefault="006865B2">
      <w:pPr>
        <w:pStyle w:val="ProductList-Offering1SubSection"/>
        <w:outlineLvl w:val="2"/>
      </w:pPr>
      <w:bookmarkStart w:id="59" w:name="_Sec606"/>
      <w:r>
        <w:t>4. Softw</w:t>
      </w:r>
      <w:r>
        <w:t>are Assurance</w:t>
      </w:r>
      <w:bookmarkEnd w:id="59"/>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w:instrText>
            </w:r>
            <w:r>
              <w:instrText>ist   \s NoStyle \t "Recuperarea după dezastru: Drepturile disponibile clienţilor SA pentru utilizarea software-ului în scop de recuperare condiţională după dezastru; pentru detalii, consultaţi secţiunea Serverele – Drepturile privind recuperarea în caz de</w:instrText>
            </w:r>
            <w:r>
              <w:instrText xml:space="preserv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w:instrText>
            </w:r>
            <w:r>
              <w:instrText xml:space="preserve">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w:t>
            </w:r>
            <w:hyperlink r:id="rId4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4.1 Beneficiu Microsoft Azure Hybrid</w:t>
      </w:r>
    </w:p>
    <w:p w:rsidR="00835E8B" w:rsidRDefault="006865B2">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w:t>
      </w:r>
      <w:r>
        <w:t>magini Windows Server pe Microsoft Azure.</w:t>
      </w:r>
    </w:p>
    <w:p w:rsidR="00835E8B" w:rsidRDefault="00835E8B">
      <w:pPr>
        <w:pStyle w:val="ProductList-Body"/>
      </w:pPr>
    </w:p>
    <w:p w:rsidR="00835E8B" w:rsidRDefault="006865B2">
      <w:pPr>
        <w:pStyle w:val="ProductList-ClauseHeading"/>
        <w:outlineLvl w:val="3"/>
      </w:pPr>
      <w:r>
        <w:t>4.2 Nano Server</w:t>
      </w:r>
    </w:p>
    <w:p w:rsidR="00835E8B" w:rsidRDefault="006865B2">
      <w:pPr>
        <w:pStyle w:val="ProductList-Body"/>
      </w:pPr>
      <w:r>
        <w:t xml:space="preserve">Clienţii care deţin acoperire SA activă pe CIS Suite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w:t>
      </w:r>
      <w:r>
        <w:t>tacenter pot să instaleze, să utilizeze şi să gestioneze opţiunea de implementare pentru Nano Server.</w:t>
      </w:r>
    </w:p>
    <w:p w:rsidR="00835E8B" w:rsidRDefault="00835E8B">
      <w:pPr>
        <w:pStyle w:val="ProductList-Body"/>
      </w:pPr>
    </w:p>
    <w:p w:rsidR="00835E8B" w:rsidRDefault="006865B2">
      <w:pPr>
        <w:pStyle w:val="ProductList-ClauseHeading"/>
        <w:outlineLvl w:val="3"/>
      </w:pPr>
      <w:r>
        <w:t>4.3 Drepturi pentru System Center Configuration Manager (current branch)</w:t>
      </w:r>
    </w:p>
    <w:p w:rsidR="00835E8B" w:rsidRDefault="006865B2">
      <w:pPr>
        <w:pStyle w:val="ProductList-Body"/>
      </w:pPr>
      <w:r>
        <w:t xml:space="preserve">Clienţii cu acoperire prin SA activă pentru </w:t>
      </w:r>
      <w:r>
        <w:fldChar w:fldCharType="begin"/>
      </w:r>
      <w:r>
        <w:instrText xml:space="preserve"> AutoTextList   \s NoStyle \t "„Lice</w:instrText>
      </w:r>
      <w:r>
        <w:instrText xml:space="preserv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w:t>
      </w:r>
      <w:r>
        <w:t>n Manager.</w:t>
      </w:r>
    </w:p>
    <w:p w:rsidR="00835E8B" w:rsidRDefault="00835E8B">
      <w:pPr>
        <w:pStyle w:val="ProductList-Body"/>
      </w:pPr>
    </w:p>
    <w:p w:rsidR="00835E8B" w:rsidRDefault="006865B2">
      <w:pPr>
        <w:pStyle w:val="ProductList-ClauseHeading"/>
        <w:outlineLvl w:val="3"/>
      </w:pPr>
      <w:r>
        <w:lastRenderedPageBreak/>
        <w:t>4.4 Drepturile şi beneficiile Software Assurance pentru Licenţele pe bază de abonament</w:t>
      </w:r>
    </w:p>
    <w:p w:rsidR="00835E8B" w:rsidRDefault="006865B2">
      <w:pPr>
        <w:pStyle w:val="ProductList-Body"/>
      </w:pPr>
      <w:r>
        <w:t>Fiecare Licenţă pe bază de abonament achiziţionată de Client în baza unei SCE îi acordă acestuia, pe durata abonamentului, aceleaşi drepturi şi beneficii pre</w:t>
      </w:r>
      <w:r>
        <w:t xml:space="preserv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835E8B" w:rsidRDefault="00835E8B">
      <w:pPr>
        <w:pStyle w:val="ProductList-Body"/>
      </w:pPr>
    </w:p>
    <w:p w:rsidR="00835E8B" w:rsidRDefault="006865B2">
      <w:pPr>
        <w:pStyle w:val="ProductList-ClauseHeading"/>
        <w:outlineLvl w:val="3"/>
      </w:pPr>
      <w:r>
        <w:t>4.5 Înscrierea Server and Cloud (SCE) – Dreptul de a gestiona medii OSE în cadrul Microsoft Azure,</w:t>
      </w:r>
      <w:r>
        <w:t xml:space="preserve"> în baza Licenţelor CIS Suite</w:t>
      </w:r>
    </w:p>
    <w:p w:rsidR="00835E8B" w:rsidRDefault="006865B2">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w:instrText>
      </w:r>
      <w:r>
        <w:instrText xml:space="preserv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w:t>
      </w:r>
      <w:r>
        <w:t xml:space="preserve">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w:instrText>
      </w:r>
      <w:r>
        <w:instrText xml:space="preserve">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w:instrText>
      </w:r>
      <w:r>
        <w:instrText xml:space="preserve">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835E8B" w:rsidRDefault="006865B2">
      <w:pPr>
        <w:pStyle w:val="ProductList-Body"/>
        <w:ind w:left="720"/>
      </w:pPr>
      <w:r>
        <w:t>• instanţe de Maşină virtuală Windows Server (inclusiv Instanţele implementate în cadrul HUB Azure);</w:t>
      </w:r>
    </w:p>
    <w:p w:rsidR="00835E8B" w:rsidRDefault="006865B2">
      <w:pPr>
        <w:pStyle w:val="ProductList-Body"/>
        <w:ind w:left="720"/>
      </w:pPr>
      <w:r>
        <w:t>• instanţe de servicii Cloud (roluri web şi de lucru);</w:t>
      </w:r>
    </w:p>
    <w:p w:rsidR="00835E8B" w:rsidRDefault="006865B2">
      <w:pPr>
        <w:pStyle w:val="ProductList-Body"/>
        <w:ind w:left="720"/>
      </w:pPr>
      <w:r>
        <w:t>• conturi de stocare;</w:t>
      </w:r>
    </w:p>
    <w:p w:rsidR="00835E8B" w:rsidRDefault="006865B2">
      <w:pPr>
        <w:pStyle w:val="ProductList-Body"/>
        <w:ind w:left="720"/>
      </w:pPr>
      <w:r>
        <w:t>• baze de date SQL;</w:t>
      </w:r>
    </w:p>
    <w:p w:rsidR="00835E8B" w:rsidRDefault="006865B2">
      <w:pPr>
        <w:pStyle w:val="ProductList-Body"/>
        <w:ind w:left="720"/>
      </w:pPr>
      <w:r>
        <w:t>• instanţe de site-uri web.</w:t>
      </w:r>
    </w:p>
    <w:p w:rsidR="00835E8B" w:rsidRDefault="00835E8B">
      <w:pPr>
        <w:pStyle w:val="ProductList-Body"/>
      </w:pPr>
    </w:p>
    <w:p w:rsidR="00835E8B" w:rsidRDefault="006865B2">
      <w:pPr>
        <w:pStyle w:val="ProductList-ClauseHeading"/>
        <w:outlineLvl w:val="3"/>
      </w:pPr>
      <w:r>
        <w:t>4.6 Oferta de reînnoire a Sof</w:t>
      </w:r>
      <w:r>
        <w:t>tware Assurance pentru Windows Server şi System Center</w:t>
      </w:r>
    </w:p>
    <w:p w:rsidR="00835E8B" w:rsidRDefault="006865B2">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w:t>
      </w:r>
      <w:r>
        <w:t xml:space="preserve">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w:instrText>
      </w:r>
      <w:r>
        <w:instrText xml:space="preserve">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Coloana B</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Server Standard (Licenţă nucleu cu 2 pachete), System Center Standard (Licenţă nucleu cu 2 pachete)</w:t>
            </w:r>
            <w:r>
              <w:fldChar w:fldCharType="begin"/>
            </w:r>
            <w:r>
              <w:instrText xml:space="preserve"> XE "</w:instrText>
            </w:r>
            <w:r>
              <w:instrText xml:space="preserve">, System Center Standard (Licenţă nucleu cu 2 pachete)" </w:instrText>
            </w:r>
            <w:r>
              <w:fldChar w:fldCharType="end"/>
            </w:r>
            <w:r>
              <w:fldChar w:fldCharType="begin"/>
            </w:r>
            <w:r>
              <w:instrText xml:space="preserve"> XE "Windows Server Standard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Suita Core Infrastructure Server Standard (Licenţă nucleu cu 2 pachete)</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Server Datacenter (Licenţă nucleu cu 2 pachete), Syste</w:t>
            </w:r>
            <w:r>
              <w:t>m Center Datacenter (Licenţă nucleu cu 2 pachete)</w:t>
            </w:r>
            <w:r>
              <w:fldChar w:fldCharType="begin"/>
            </w:r>
            <w:r>
              <w:instrText xml:space="preserve"> XE ", System Center Datacenter (Licenţă nucleu cu 2 pachete)" </w:instrText>
            </w:r>
            <w:r>
              <w:fldChar w:fldCharType="end"/>
            </w:r>
            <w:r>
              <w:fldChar w:fldCharType="begin"/>
            </w:r>
            <w:r>
              <w:instrText xml:space="preserve"> XE "Windows Server Datacenter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Suita Core Infrastructure Server Datacenter (Licenţă nucleu cu 2 pachete)</w:t>
            </w:r>
          </w:p>
        </w:tc>
      </w:tr>
    </w:tbl>
    <w:p w:rsidR="00835E8B" w:rsidRDefault="006865B2">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w:t>
      </w:r>
      <w:r>
        <w:t>u sunt eligibile pentru această ofertă.</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NoBorder"/>
        <w:outlineLvl w:val="1"/>
      </w:pPr>
      <w:bookmarkStart w:id="60" w:name="_Sec862"/>
      <w:r>
        <w:t>Forefront</w:t>
      </w:r>
      <w:bookmarkEnd w:id="60"/>
      <w:r>
        <w:fldChar w:fldCharType="begin"/>
      </w:r>
      <w:r>
        <w:instrText xml:space="preserve"> TC "</w:instrText>
      </w:r>
      <w:bookmarkStart w:id="61" w:name="_Toc473205226"/>
      <w:r>
        <w:instrText>Forefront</w:instrText>
      </w:r>
      <w:bookmarkEnd w:id="61"/>
      <w:r>
        <w:instrText>" \l 2</w:instrText>
      </w:r>
      <w:r>
        <w:fldChar w:fldCharType="end"/>
      </w:r>
    </w:p>
    <w:p w:rsidR="00835E8B" w:rsidRDefault="006865B2">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w:instrText>
            </w:r>
            <w:r>
              <w:instrText xml:space="preserve">"Data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835E8B">
        <w:tc>
          <w:tcPr>
            <w:tcW w:w="4160" w:type="dxa"/>
            <w:tcBorders>
              <w:top w:val="single" w:sz="6" w:space="0" w:color="FFFFFF"/>
              <w:left w:val="none" w:sz="4" w:space="0" w:color="BFBFBF"/>
              <w:bottom w:val="none" w:sz="4" w:space="0" w:color="BFBFBF"/>
              <w:right w:val="none" w:sz="4" w:space="0" w:color="6E6E6E"/>
            </w:tcBorders>
          </w:tcPr>
          <w:p w:rsidR="00835E8B" w:rsidRDefault="006865B2">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35E8B" w:rsidRDefault="006865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w:instrText>
            </w:r>
            <w:r>
              <w:instrText xml:space="preserve">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w:instrText>
            </w:r>
            <w:r>
              <w:instrText xml:space="preserve">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 xml:space="preserve">Excepţii </w:t>
            </w:r>
            <w:r>
              <w:rPr>
                <w:color w:val="404040"/>
              </w:rPr>
              <w:t>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2.1 Forefront Identity Manager 2010 – Ediţia Windows Live</w:t>
      </w:r>
    </w:p>
    <w:p w:rsidR="00835E8B" w:rsidRDefault="006865B2">
      <w:pPr>
        <w:pStyle w:val="ProductList-Body"/>
      </w:pPr>
      <w:r>
        <w:t>Forefront Identity Manager 2010 – Ediţia Windows Live este versiunea următoare a Identity Lifecycle Manager 2007 – Ediţia Windows Live.</w:t>
      </w:r>
    </w:p>
    <w:p w:rsidR="00835E8B" w:rsidRDefault="006865B2">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w:instrText>
            </w:r>
            <w:r>
              <w:instrText xml:space="preserve">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w:instrText>
            </w:r>
            <w:r>
              <w:instrText xml:space="preserve">v împreună cu produsul software de tip server." </w:instrText>
            </w:r>
            <w:r>
              <w:fldChar w:fldCharType="separate"/>
            </w:r>
            <w:r>
              <w:rPr>
                <w:color w:val="0563C1"/>
              </w:rPr>
              <w:t>Produse software suplimentare</w:t>
            </w:r>
            <w:r>
              <w:fldChar w:fldCharType="end"/>
            </w:r>
            <w:r>
              <w:t>: Da</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 xml:space="preserve">3.1 </w:t>
      </w:r>
      <w:r>
        <w:t>Importul datelor de identitate: Forefront Identity Manager 2010 R2 - Ediţia Windows Live</w:t>
      </w:r>
    </w:p>
    <w:p w:rsidR="00835E8B" w:rsidRDefault="006865B2">
      <w:pPr>
        <w:pStyle w:val="ProductList-Body"/>
      </w:pPr>
      <w:r>
        <w:t>Clientul are dreptul să utilizeze produsul software pentru a importa date de identitate şi modificările acelor date din una sau mai multe surse de date conectate, prec</w:t>
      </w:r>
      <w:r>
        <w:t>um şi pentru a facilita sincronizarea şi transferul datelor respective între sursele de date conectate ale Clientului şi serviciul Microsoft Passport Network/Windows Live ID. Clientul nu are dreptul să utilizeze produsul software în niciun alt scop.</w:t>
      </w:r>
    </w:p>
    <w:p w:rsidR="00835E8B" w:rsidRDefault="00835E8B">
      <w:pPr>
        <w:pStyle w:val="ProductList-Body"/>
      </w:pPr>
    </w:p>
    <w:p w:rsidR="00835E8B" w:rsidRDefault="006865B2">
      <w:pPr>
        <w:pStyle w:val="ProductList-ClauseHeading"/>
        <w:outlineLvl w:val="3"/>
      </w:pPr>
      <w:r>
        <w:lastRenderedPageBreak/>
        <w:t>3.2 P</w:t>
      </w:r>
      <w:r>
        <w:t>roduse software suplimentare</w:t>
      </w:r>
    </w:p>
    <w:tbl>
      <w:tblPr>
        <w:tblStyle w:val="PURTable"/>
        <w:tblW w:w="0" w:type="dxa"/>
        <w:tblLook w:val="04A0" w:firstRow="1" w:lastRow="0" w:firstColumn="1" w:lastColumn="0" w:noHBand="0" w:noVBand="1"/>
      </w:tblPr>
      <w:tblGrid>
        <w:gridCol w:w="3642"/>
        <w:gridCol w:w="3574"/>
        <w:gridCol w:w="3574"/>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Recuperarea după dezastr</w:t>
            </w:r>
            <w:r>
              <w:rPr>
                <w:color w:val="404040"/>
              </w:rPr>
              <w:t>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GroupHeading"/>
        <w:outlineLvl w:val="1"/>
      </w:pPr>
      <w:bookmarkStart w:id="66" w:name="_Sec608"/>
      <w:r>
        <w:t>Microsoft Dynamics</w:t>
      </w:r>
      <w:bookmarkEnd w:id="66"/>
      <w:r>
        <w:fldChar w:fldCharType="begin"/>
      </w:r>
      <w:r>
        <w:instrText xml:space="preserve"> TC "</w:instrText>
      </w:r>
      <w:bookmarkStart w:id="67" w:name="_Toc473205227"/>
      <w:r>
        <w:instrText>Microsoft Dynamics</w:instrText>
      </w:r>
      <w:bookmarkEnd w:id="67"/>
      <w:r>
        <w:instrText>" \l 2</w:instrText>
      </w:r>
      <w:r>
        <w:fldChar w:fldCharType="end"/>
      </w:r>
    </w:p>
    <w:p w:rsidR="00835E8B" w:rsidRDefault="006865B2">
      <w:pPr>
        <w:pStyle w:val="ProductList-Offering2HeadingNoBorder"/>
        <w:outlineLvl w:val="2"/>
      </w:pPr>
      <w:bookmarkStart w:id="68" w:name="_Sec610"/>
      <w:r>
        <w:t>Licenţă locală pentru Microsoft Dynamics 365</w:t>
      </w:r>
      <w:bookmarkEnd w:id="68"/>
      <w:r>
        <w:fldChar w:fldCharType="begin"/>
      </w:r>
      <w:r>
        <w:instrText xml:space="preserve"> TC "</w:instrText>
      </w:r>
      <w:bookmarkStart w:id="69" w:name="_Toc473205228"/>
      <w:r>
        <w:instrText>Licenţă locală pentru Microsoft Dynamics 365</w:instrText>
      </w:r>
      <w:bookmarkEnd w:id="69"/>
      <w:r>
        <w:instrText xml:space="preserve">" </w:instrText>
      </w:r>
      <w:r>
        <w:instrText>\l 3</w:instrText>
      </w:r>
      <w:r>
        <w:fldChar w:fldCharType="end"/>
      </w:r>
    </w:p>
    <w:p w:rsidR="00835E8B" w:rsidRDefault="006865B2">
      <w:pPr>
        <w:pStyle w:val="ProductList-Offering1SubSection"/>
        <w:outlineLvl w:val="3"/>
      </w:pPr>
      <w:bookmarkStart w:id="70" w:name="_Sec679"/>
      <w:r>
        <w:t>1. Disponibilitatea programului</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Licenţă CAL locală pentru Microsoft Dynamics 365 for Team Members</w:t>
            </w:r>
            <w:r>
              <w:fldChar w:fldCharType="begin"/>
            </w:r>
            <w:r>
              <w:instrText xml:space="preserve"> XE "Licenţă CAL locală pentru Microsoft Dynamics 365 for Team Members"</w:instrText>
            </w:r>
            <w:r>
              <w:instrText xml:space="preserv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w:instrText>
            </w:r>
            <w:r>
              <w:instrText xml:space="preserve">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71" w:name="_Sec735"/>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w:instrText>
            </w:r>
            <w:r>
              <w:instrText xml:space="preserve">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w:t>
            </w:r>
            <w:r>
              <w:rPr>
                <w:color w:val="0563C1"/>
              </w:rPr>
              <w:t>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w:t>
            </w:r>
            <w:r>
              <w:rPr>
                <w:color w:val="0563C1"/>
              </w:rPr>
              <w:t>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72" w:name="_Sec790"/>
      <w:r>
        <w:t>3. Drepturile de utilizare</w:t>
      </w:r>
      <w:bookmarkEnd w:id="72"/>
    </w:p>
    <w:tbl>
      <w:tblPr>
        <w:tblStyle w:val="PURTable"/>
        <w:tblW w:w="0" w:type="dxa"/>
        <w:tblLook w:val="04A0" w:firstRow="1" w:lastRow="0" w:firstColumn="1" w:lastColumn="0" w:noHBand="0" w:noVBand="1"/>
      </w:tblPr>
      <w:tblGrid>
        <w:gridCol w:w="3583"/>
        <w:gridCol w:w="3615"/>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w:t>
              </w:r>
              <w:r>
                <w:rPr>
                  <w:color w:val="00467F"/>
                  <w:u w:val="single"/>
                </w:rPr>
                <w:t>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w:instrText>
            </w:r>
            <w:r>
              <w:instrText xml:space="preserve">ice dispozitiv împreună cu produsul software de tip server." </w:instrText>
            </w:r>
            <w:r>
              <w:fldChar w:fldCharType="separate"/>
            </w:r>
            <w:r>
              <w:rPr>
                <w:color w:val="0563C1"/>
              </w:rPr>
              <w:t>Produse software suplimentare</w:t>
            </w:r>
            <w:r>
              <w:fldChar w:fldCharType="end"/>
            </w:r>
            <w:r>
              <w:t>: Toate ediţiile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w:instrText>
            </w:r>
            <w:r>
              <w:instrText xml:space="preserve">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cu excepţia (i) contractorilor sau r</w:t>
            </w:r>
            <w:r>
              <w:t>eprezentanţilor Clientului ori Afiliaţilor acestuia; sau (ii) pentru accesul prin intermediul clienţilor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w:instrText>
            </w:r>
            <w:r>
              <w:instrText xml:space="preserve">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 xml:space="preserve">3.1 Licenţă CAL locală pentru Accesul la software-ul de server </w:t>
      </w:r>
      <w:r>
        <w:t>Microsoft Dynamics 365 for Team Members</w:t>
      </w:r>
    </w:p>
    <w:p w:rsidR="00835E8B" w:rsidRDefault="006865B2">
      <w:pPr>
        <w:pStyle w:val="ProductList-Body"/>
      </w:pPr>
      <w:r>
        <w:t>Acces la software-ul de server pentru utilizarea Team Members.</w:t>
      </w:r>
    </w:p>
    <w:tbl>
      <w:tblPr>
        <w:tblStyle w:val="PURTable"/>
        <w:tblW w:w="0" w:type="dxa"/>
        <w:tblLook w:val="04A0" w:firstRow="1" w:lastRow="0" w:firstColumn="1" w:lastColumn="0" w:noHBand="0" w:noVBand="1"/>
      </w:tblPr>
      <w:tblGrid>
        <w:gridCol w:w="3579"/>
        <w:gridCol w:w="3605"/>
        <w:gridCol w:w="3606"/>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835E8B" w:rsidRDefault="006865B2">
            <w:pPr>
              <w:pStyle w:val="ProductList-TableBody"/>
            </w:pPr>
            <w:r>
              <w:t>Microsoft Dynamics 365 for Team Members, ed</w:t>
            </w:r>
            <w:r>
              <w:t>iţia Enterprise</w:t>
            </w:r>
            <w:r>
              <w:fldChar w:fldCharType="begin"/>
            </w:r>
            <w:r>
              <w:instrText xml:space="preserve"> XE "Microsoft Dynamics 365 for Team Members, ediţia Enterprise" </w:instrText>
            </w:r>
            <w:r>
              <w:fldChar w:fldCharType="end"/>
            </w:r>
            <w:r>
              <w:t xml:space="preserve"> (licenţă SL utilizator)</w:t>
            </w:r>
          </w:p>
        </w:tc>
      </w:tr>
    </w:tbl>
    <w:p w:rsidR="00835E8B" w:rsidRDefault="00835E8B">
      <w:pPr>
        <w:pStyle w:val="ProductList-Body"/>
      </w:pPr>
    </w:p>
    <w:p w:rsidR="00835E8B" w:rsidRDefault="006865B2">
      <w:pPr>
        <w:pStyle w:val="ProductList-ClauseHeading"/>
        <w:outlineLvl w:val="4"/>
      </w:pPr>
      <w:r>
        <w:t>3.2 Licenţă CAL locală pentru Accesul la software-ul de server Microsoft Dynamics 365 for Sales</w:t>
      </w:r>
    </w:p>
    <w:p w:rsidR="00835E8B" w:rsidRDefault="006865B2">
      <w:pPr>
        <w:pStyle w:val="ProductList-Body"/>
      </w:pPr>
      <w:r>
        <w:t xml:space="preserve">Accesul la software-ul de server pentru utilizarea </w:t>
      </w:r>
      <w:r>
        <w:t>Sales.</w:t>
      </w:r>
    </w:p>
    <w:tbl>
      <w:tblPr>
        <w:tblStyle w:val="PURTable"/>
        <w:tblW w:w="0" w:type="dxa"/>
        <w:tblLook w:val="04A0" w:firstRow="1" w:lastRow="0" w:firstColumn="1" w:lastColumn="0" w:noHBand="0" w:noVBand="1"/>
      </w:tblPr>
      <w:tblGrid>
        <w:gridCol w:w="3576"/>
        <w:gridCol w:w="3612"/>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locală pentru Microsoft Dynamics 365 for Sales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3.3 Licenţă CAL locală pentru Accesul la software-ul de server Microsoft Dynamics 365 for Customer Service</w:t>
      </w:r>
    </w:p>
    <w:p w:rsidR="00835E8B" w:rsidRDefault="006865B2">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w:t>
            </w:r>
            <w:r>
              <w:t xml:space="preserve"> SL utilizator)</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3.4 Drepturile de utilizare a serverului pentru licenţele CAL Dynamics 365</w:t>
      </w:r>
    </w:p>
    <w:p w:rsidR="00835E8B" w:rsidRDefault="006865B2">
      <w:pPr>
        <w:pStyle w:val="ProductList-Body"/>
      </w:pPr>
      <w:r>
        <w:t>Clienţii care deţin licenţe CAL pentru Microsoft Dynamics 365 pot să instaleze şi să utilizeze un număr nelimitat de copii ale produsului software de tip server Microsoft Dynamics 365 pe un server.</w:t>
      </w:r>
    </w:p>
    <w:p w:rsidR="00835E8B" w:rsidRDefault="00835E8B">
      <w:pPr>
        <w:pStyle w:val="ProductList-Body"/>
      </w:pPr>
    </w:p>
    <w:p w:rsidR="00835E8B" w:rsidRDefault="006865B2">
      <w:pPr>
        <w:pStyle w:val="ProductList-ClauseHeading"/>
        <w:outlineLvl w:val="4"/>
      </w:pPr>
      <w:r>
        <w:t>3.5 Condiţii pentru ofertele eligibile</w:t>
      </w:r>
    </w:p>
    <w:p w:rsidR="00835E8B" w:rsidRDefault="006865B2">
      <w:pPr>
        <w:pStyle w:val="ProductList-Body"/>
      </w:pPr>
      <w:r>
        <w:t>Clienţii care reîn</w:t>
      </w:r>
      <w:r>
        <w:t>noiesc un contract cu licenţe CAL Microsoft Dynamics la 1 noiembrie 2016 pot să achiziţioneze licenţe CAL locale pentru Microsoft Dynamics 365 din ofertele eligibile în reînnoirile contractului înainte de 31 octombrie 2019.</w:t>
      </w:r>
    </w:p>
    <w:p w:rsidR="00835E8B" w:rsidRDefault="00835E8B">
      <w:pPr>
        <w:pStyle w:val="ProductList-Body"/>
      </w:pPr>
    </w:p>
    <w:p w:rsidR="00835E8B" w:rsidRDefault="006865B2">
      <w:pPr>
        <w:pStyle w:val="ProductList-ClauseHeading"/>
        <w:outlineLvl w:val="4"/>
      </w:pPr>
      <w:r>
        <w:t>3.4 Produse software suplimenta</w:t>
      </w:r>
      <w:r>
        <w:t>re</w:t>
      </w:r>
    </w:p>
    <w:tbl>
      <w:tblPr>
        <w:tblStyle w:val="PURTable"/>
        <w:tblW w:w="0" w:type="dxa"/>
        <w:tblLook w:val="04A0" w:firstRow="1" w:lastRow="0" w:firstColumn="1" w:lastColumn="0" w:noHBand="0" w:noVBand="1"/>
      </w:tblPr>
      <w:tblGrid>
        <w:gridCol w:w="3615"/>
        <w:gridCol w:w="3592"/>
        <w:gridCol w:w="3583"/>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Microsoft Dynamics CRM 2016 Microsoft Office Outlook</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w:t>
            </w:r>
            <w:r>
              <w:t>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Dynamics CRM Reporting Extensions pentru Microsoft Dynamics CRM 2016</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E-Mail Router şi Rule Deployment Wizard pentru Microsoft Dynam</w:t>
            </w:r>
            <w:r>
              <w:t>ics CRM 2016</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Dynamics Marketing Connector for Microsoft Dynamics CRM (fără Workgroup Server)</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Recuperarea după dezastr</w:t>
            </w:r>
            <w:r>
              <w:rPr>
                <w:color w:val="404040"/>
              </w:rPr>
              <w:t>u: Neaplicabil</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w:instrText>
            </w:r>
            <w:r>
              <w:instrText xml:space="preserve">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w:t>
              </w:r>
              <w:r>
                <w:rPr>
                  <w:color w:val="00467F"/>
                  <w:u w:val="single"/>
                </w:rPr>
                <w:t>e - noiembrie 2014 şi iunie 2015</w:t>
              </w:r>
            </w:hyperlink>
            <w:r>
              <w:t xml:space="preserve">; </w:t>
            </w:r>
            <w:hyperlink r:id="rId45">
              <w:r>
                <w:rPr>
                  <w:color w:val="00467F"/>
                  <w:u w:val="single"/>
                </w:rPr>
                <w:t>Termenii produsului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 xml:space="preserve">4.1 </w:t>
      </w:r>
      <w:r>
        <w:t>Drepturile de utilizare a serverului</w:t>
      </w:r>
    </w:p>
    <w:p w:rsidR="00835E8B" w:rsidRDefault="006865B2">
      <w:pPr>
        <w:pStyle w:val="ProductList-Body"/>
      </w:pPr>
      <w:r>
        <w:t>Clientul poate să utilizeze Microsoft Dynamics CRM Server 2016 şi orice versiuni anterioare ale produsului software de tip server în locul serverului Microsoft Dynamics 365. Clienţii cu protecţie prin Software Assurance</w:t>
      </w:r>
      <w:r>
        <w:t xml:space="preserve"> pentru licenţele CAL locale Microsoft Dynamics 365 pot utiliza noi versiuni ale serverului local Microsoft Dynamics 365 obţinute odată cu achiziţionarea licenţelor CAL sau a licenţelor SL utilizator Dynamics 365 Services.</w:t>
      </w:r>
    </w:p>
    <w:p w:rsidR="00835E8B" w:rsidRDefault="00835E8B">
      <w:pPr>
        <w:pStyle w:val="ProductList-Body"/>
      </w:pPr>
    </w:p>
    <w:p w:rsidR="00835E8B" w:rsidRDefault="006865B2">
      <w:pPr>
        <w:pStyle w:val="ProductList-ClauseHeading"/>
        <w:outlineLvl w:val="4"/>
      </w:pPr>
      <w:r>
        <w:t>4.2 Unified Service Desk (USD)</w:t>
      </w:r>
    </w:p>
    <w:p w:rsidR="00835E8B" w:rsidRDefault="006865B2">
      <w:pPr>
        <w:pStyle w:val="ProductList-Body"/>
      </w:pPr>
      <w:r>
        <w:t>P</w:t>
      </w:r>
      <w:r>
        <w:t xml:space="preserve">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w:instrText>
      </w:r>
      <w:r>
        <w:instrText xml:space="preserve">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w:instrText>
      </w:r>
      <w:r>
        <w:instrText xml:space="preserve">taţi Glosarul pentru definiţia completă)" </w:instrText>
      </w:r>
      <w:r>
        <w:fldChar w:fldCharType="separate"/>
      </w:r>
      <w:r>
        <w:rPr>
          <w:color w:val="0563C1"/>
        </w:rPr>
        <w:t>licenţa CAL</w:t>
      </w:r>
      <w:r>
        <w:fldChar w:fldCharType="end"/>
      </w:r>
      <w:r>
        <w:t xml:space="preserve"> eligibilă.</w:t>
      </w:r>
    </w:p>
    <w:p w:rsidR="00835E8B" w:rsidRDefault="00835E8B">
      <w:pPr>
        <w:pStyle w:val="ProductList-Body"/>
      </w:pPr>
    </w:p>
    <w:p w:rsidR="00835E8B" w:rsidRDefault="006865B2">
      <w:pPr>
        <w:pStyle w:val="ProductList-ClauseHeading"/>
        <w:outlineLvl w:val="4"/>
      </w:pPr>
      <w:r>
        <w:t>4.3 Microsoft Dynamics CustomerSource</w:t>
      </w:r>
    </w:p>
    <w:p w:rsidR="00835E8B" w:rsidRDefault="006865B2">
      <w:pPr>
        <w:pStyle w:val="ProductList-Body"/>
      </w:pPr>
      <w:r>
        <w:t xml:space="preserve">Clienţii care deţin licenţe CAL locale Microsoft Dynamics 365 care au protecţie activă prin SA vor beneficia de acces la CustomerSource. </w:t>
      </w:r>
    </w:p>
    <w:p w:rsidR="00835E8B" w:rsidRDefault="00835E8B">
      <w:pPr>
        <w:pStyle w:val="PURBreadcrumb"/>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74" w:name="_Sec609"/>
      <w:r>
        <w:t>Microsoft Dynamics AX</w:t>
      </w:r>
      <w:bookmarkEnd w:id="74"/>
      <w:r>
        <w:fldChar w:fldCharType="begin"/>
      </w:r>
      <w:r>
        <w:instrText xml:space="preserve"> TC "</w:instrText>
      </w:r>
      <w:bookmarkStart w:id="75" w:name="_Toc473205229"/>
      <w:r>
        <w:instrText>Microsoft Dynamics AX</w:instrText>
      </w:r>
      <w:bookmarkEnd w:id="75"/>
      <w:r>
        <w:instrText>" \l 3</w:instrText>
      </w:r>
      <w:r>
        <w:fldChar w:fldCharType="end"/>
      </w:r>
    </w:p>
    <w:p w:rsidR="00835E8B" w:rsidRDefault="006865B2">
      <w:pPr>
        <w:pStyle w:val="ProductList-Offering1SubSection"/>
        <w:outlineLvl w:val="3"/>
      </w:pPr>
      <w:bookmarkStart w:id="76" w:name="_Sec678"/>
      <w:r>
        <w:t>1. Disponibilitatea programului</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w:instrText>
            </w:r>
            <w:r>
              <w:instrText xml:space="preserve">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w:instrText>
            </w:r>
            <w:r>
              <w:instrText xml:space="preserve">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w:instrText>
            </w:r>
            <w:r>
              <w:instrText xml:space="preserve">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CAL funcţională Microsoft Dynamics AX 2012 R3</w:t>
            </w:r>
            <w:r>
              <w:fldChar w:fldCharType="begin"/>
            </w:r>
            <w:r>
              <w:instrText xml:space="preserve"> XE "</w:instrText>
            </w:r>
            <w:r>
              <w:instrText xml:space="preserve">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lastRenderedPageBreak/>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none" w:sz="4" w:space="0" w:color="FFFFFF"/>
              <w:right w:val="none" w:sz="4" w:space="0" w:color="6E6E6E"/>
            </w:tcBorders>
          </w:tcPr>
          <w:p w:rsidR="00835E8B" w:rsidRDefault="006865B2">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835E8B" w:rsidRDefault="006865B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35E8B" w:rsidRDefault="006865B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3"/>
      </w:pPr>
      <w:bookmarkStart w:id="77" w:name="_Sec734"/>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w:instrText>
            </w:r>
            <w:r>
              <w:instrText xml:space="preserve">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w:instrText>
            </w:r>
            <w:r>
              <w:instrText xml:space="preserve">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78" w:name="_Sec789"/>
      <w:r>
        <w:t>3. Drepturile de utilizare</w:t>
      </w:r>
      <w:bookmarkEnd w:id="78"/>
    </w:p>
    <w:tbl>
      <w:tblPr>
        <w:tblStyle w:val="PURTable"/>
        <w:tblW w:w="0" w:type="dxa"/>
        <w:tblLook w:val="04A0" w:firstRow="1" w:lastRow="0" w:firstColumn="1" w:lastColumn="0" w:noHBand="0" w:noVBand="1"/>
      </w:tblPr>
      <w:tblGrid>
        <w:gridCol w:w="3584"/>
        <w:gridCol w:w="3597"/>
        <w:gridCol w:w="360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w:instrText>
            </w:r>
            <w:r>
              <w:instrText xml:space="preserve">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w:t>
            </w:r>
            <w:r>
              <w:rPr>
                <w:color w:val="0563C1"/>
              </w:rPr>
              <w:t>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w:instrText>
            </w:r>
            <w:r>
              <w:instrText xml:space="preserve"> cu produsul software de tip server." </w:instrText>
            </w:r>
            <w:r>
              <w:fldChar w:fldCharType="separate"/>
            </w:r>
            <w:r>
              <w:rPr>
                <w:color w:val="0563C1"/>
              </w:rPr>
              <w:t>Produse software suplimentare</w:t>
            </w:r>
            <w:r>
              <w:fldChar w:fldCharType="end"/>
            </w:r>
            <w:r>
              <w:t>: Toate ediţiile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clientului: Arată dacă un produs server necesită sau nu licenţe CAL pentru accesarea de utilizatori şi dispozitive</w:instrText>
            </w:r>
            <w:r>
              <w:instrText xml:space="preser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utilizatorului extern: Indică cerinţele specifice de licenţă sau opţiunile de acces pentru Utilizatori</w:instrText>
            </w:r>
            <w:r>
              <w:instrText xml:space="preserve">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Accesul la software-ul de server</w:t>
      </w:r>
    </w:p>
    <w:p w:rsidR="00835E8B" w:rsidRDefault="006865B2">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81"/>
        <w:gridCol w:w="3602"/>
        <w:gridCol w:w="360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35E8B" w:rsidRDefault="006865B2">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835E8B" w:rsidRDefault="00835E8B">
      <w:pPr>
        <w:pStyle w:val="ProductList-Body"/>
      </w:pPr>
    </w:p>
    <w:p w:rsidR="00835E8B" w:rsidRDefault="006865B2">
      <w:pPr>
        <w:pStyle w:val="ProductList-SubClauseHeading"/>
        <w:outlineLvl w:val="5"/>
      </w:pPr>
      <w:r>
        <w:t xml:space="preserve">3.1.1 Funcţionalităţi suplimentare </w:t>
      </w:r>
      <w:r>
        <w:t>asociate cu licenţa CAL activitate Microsoft Dynamics AX 2012 R3</w:t>
      </w:r>
    </w:p>
    <w:p w:rsidR="00835E8B" w:rsidRDefault="006865B2">
      <w:pPr>
        <w:pStyle w:val="ProductList-BodyIndented"/>
      </w:pPr>
      <w:r>
        <w:t>Înregistrarea şi aprobarea oricărui tip de program şi cheltuieli; aprobarea facturilor; aprobarea tuturor tranzacţiilor în regim de autoservire; operarea unui dispozitiv dintr-un punct de vân</w:t>
      </w:r>
      <w:r>
        <w:t>zare sau dintr-un depozit şi operarea unui dispozitiv de manager de magazin.</w:t>
      </w:r>
    </w:p>
    <w:tbl>
      <w:tblPr>
        <w:tblStyle w:val="PURTable0"/>
        <w:tblW w:w="0" w:type="dxa"/>
        <w:tblLook w:val="04A0" w:firstRow="1" w:lastRow="0" w:firstColumn="1" w:lastColumn="0" w:noHBand="0" w:noVBand="1"/>
      </w:tblPr>
      <w:tblGrid>
        <w:gridCol w:w="3473"/>
        <w:gridCol w:w="3470"/>
        <w:gridCol w:w="348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CAL activitate suplimentară Microsoft Dynamics AX 2012 R3</w:t>
            </w:r>
          </w:p>
        </w:tc>
      </w:tr>
      <w:tr w:rsidR="00835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5E8B" w:rsidRDefault="006865B2">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utilizator)</w:t>
            </w:r>
          </w:p>
        </w:tc>
        <w:tc>
          <w:tcPr>
            <w:tcW w:w="4040" w:type="dxa"/>
            <w:tcBorders>
              <w:top w:val="none" w:sz="4" w:space="0" w:color="000000"/>
              <w:left w:val="none" w:sz="4" w:space="0" w:color="000000"/>
              <w:bottom w:val="none" w:sz="4" w:space="0" w:color="000000"/>
              <w:right w:val="single" w:sz="4" w:space="0" w:color="000000"/>
            </w:tcBorders>
          </w:tcPr>
          <w:p w:rsidR="00835E8B" w:rsidRDefault="006865B2">
            <w:pPr>
              <w:pStyle w:val="ProductList-TableBody"/>
            </w:pPr>
            <w:r>
              <w:t>Microsoft Dynamics 365 for Team Members, ediţia Enterprise (licenţă SL utilizator)</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Licenţă CAL echivalentă (</w:t>
            </w:r>
            <w:r>
              <w:t xml:space="preserve">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Indented"/>
      </w:pPr>
    </w:p>
    <w:p w:rsidR="00835E8B" w:rsidRDefault="006865B2">
      <w:pPr>
        <w:pStyle w:val="ProductList-SubClauseHeading"/>
        <w:outlineLvl w:val="5"/>
      </w:pPr>
      <w:r>
        <w:t>3.1.2 Funcţionalităţi suplimentare asociate cu licenţa CAL funcţională Microsoft Dynamics AX 2012 R3</w:t>
      </w:r>
    </w:p>
    <w:p w:rsidR="00835E8B" w:rsidRDefault="006865B2">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w:t>
      </w:r>
      <w:r>
        <w:t>turor tranzacţiilor asociate cu activităţile sau procesele de autoservire.</w:t>
      </w:r>
    </w:p>
    <w:tbl>
      <w:tblPr>
        <w:tblStyle w:val="PURTable0"/>
        <w:tblW w:w="0" w:type="dxa"/>
        <w:tblLook w:val="04A0" w:firstRow="1" w:lastRow="0" w:firstColumn="1" w:lastColumn="0" w:noHBand="0" w:noVBand="1"/>
      </w:tblPr>
      <w:tblGrid>
        <w:gridCol w:w="3473"/>
        <w:gridCol w:w="3470"/>
        <w:gridCol w:w="348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CAL funcţională suplimentară Microsoft Dynamics AX 2012 R3</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Microsoft Dynamics 365 for Op</w:t>
            </w:r>
            <w:r>
              <w:t>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r>
    </w:tbl>
    <w:p w:rsidR="00835E8B" w:rsidRDefault="00835E8B">
      <w:pPr>
        <w:pStyle w:val="ProductList-BodyIndented"/>
      </w:pPr>
    </w:p>
    <w:p w:rsidR="00835E8B" w:rsidRDefault="006865B2">
      <w:pPr>
        <w:pStyle w:val="ProductList-SubClauseHeading"/>
        <w:outlineLvl w:val="5"/>
      </w:pPr>
      <w:r>
        <w:t>3.1.3 Funcţionalităţi suplimentare asociate cu licenţa CAL Enterprise Microsoft Dynamics AX 2012 R3</w:t>
      </w:r>
    </w:p>
    <w:p w:rsidR="00835E8B" w:rsidRDefault="006865B2">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3"/>
        <w:gridCol w:w="3470"/>
        <w:gridCol w:w="348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CAL de utilizare Enterprise suplimentară Microsoft Dynamics</w:t>
            </w:r>
            <w:r>
              <w:t xml:space="preserve"> AX 2012 R3</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Microsoft Dynamics 365 for Operations,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r>
    </w:tbl>
    <w:p w:rsidR="00835E8B" w:rsidRDefault="00835E8B">
      <w:pPr>
        <w:pStyle w:val="ProductList-BodyIndented"/>
      </w:pPr>
    </w:p>
    <w:p w:rsidR="00835E8B" w:rsidRDefault="006865B2">
      <w:pPr>
        <w:pStyle w:val="ProductList-ClauseHeading"/>
        <w:outlineLvl w:val="4"/>
      </w:pPr>
      <w:r>
        <w:t>3.2 Dreptul de modificare</w:t>
      </w:r>
    </w:p>
    <w:p w:rsidR="00835E8B" w:rsidRDefault="006865B2">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w:t>
      </w:r>
      <w:r>
        <w:t>nente şi le poate utiliza doar împreună cu software-ul şi doar la nivel intern.</w:t>
      </w:r>
    </w:p>
    <w:p w:rsidR="00835E8B" w:rsidRDefault="00835E8B">
      <w:pPr>
        <w:pStyle w:val="ProductList-Body"/>
      </w:pPr>
    </w:p>
    <w:p w:rsidR="00835E8B" w:rsidRDefault="006865B2">
      <w:pPr>
        <w:pStyle w:val="ProductList-ClauseHeading"/>
        <w:outlineLvl w:val="4"/>
      </w:pPr>
      <w:r>
        <w:lastRenderedPageBreak/>
        <w:t>3.3 Dynamics AX Standard Commerce Server Core – Factor de nuclee</w:t>
      </w:r>
    </w:p>
    <w:p w:rsidR="00835E8B" w:rsidRDefault="006865B2">
      <w:pPr>
        <w:pStyle w:val="ProductList-Body"/>
      </w:pPr>
      <w:r>
        <w:t xml:space="preserve">Numărul minim de </w:t>
      </w:r>
      <w:r>
        <w:fldChar w:fldCharType="begin"/>
      </w:r>
      <w:r>
        <w:instrText xml:space="preserve"> AutoTextList   \s NoStyle \t "„Licenţă” înseamnă dreptul de a descărca, a instala, a accesa </w:instrText>
      </w:r>
      <w:r>
        <w:instrText xml:space="preserve">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w:instrText>
      </w:r>
      <w:r>
        <w:instrText xml:space="preserve">."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w:instrText>
      </w:r>
      <w:r>
        <w:instrText xml:space="preserve">parat." </w:instrText>
      </w:r>
      <w:r>
        <w:fldChar w:fldCharType="separate"/>
      </w:r>
      <w:r>
        <w:rPr>
          <w:color w:val="0563C1"/>
        </w:rPr>
        <w:t>Serverul licenţiat</w:t>
      </w:r>
      <w:r>
        <w:fldChar w:fldCharType="end"/>
      </w:r>
      <w:r>
        <w:t xml:space="preserve"> înmulţit cu Factorul de nuclee aplicabil, disponibil la adresa </w:t>
      </w:r>
      <w:hyperlink r:id="rId46">
        <w:r>
          <w:rPr>
            <w:color w:val="00467F"/>
            <w:u w:val="single"/>
          </w:rPr>
          <w:t>http://go.microsoft.com/fwlink/?LinkID=229882</w:t>
        </w:r>
      </w:hyperlink>
      <w:r>
        <w:t>.</w:t>
      </w:r>
    </w:p>
    <w:p w:rsidR="00835E8B" w:rsidRDefault="00835E8B">
      <w:pPr>
        <w:pStyle w:val="ProductList-Body"/>
      </w:pPr>
    </w:p>
    <w:p w:rsidR="00835E8B" w:rsidRDefault="006865B2">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Produsul softwar</w:t>
            </w:r>
            <w:r>
              <w:t>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w:instrText>
            </w:r>
            <w:r>
              <w:instrText xml:space="preserve">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"Mobilitatea li</w:instrText>
            </w:r>
            <w:r>
              <w:instrText xml:space="preserve">cenţelor: Drepturile disponibile pentru clienţii SA fie pentru realocarea licenţelor în afara cronologiilor standard, fie pentru utilizarea produselor pe servere cu entităţi găzduite multiple din afara propriilor centre de date; pentru detalii, consultaţi </w:instrText>
            </w:r>
            <w:r>
              <w:instrText xml:space="preserve">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w:instrText>
            </w:r>
            <w:r>
              <w:instrText xml:space="preserve">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4.1 Localizare şi actualizări</w:t>
      </w:r>
    </w:p>
    <w:p w:rsidR="00835E8B" w:rsidRDefault="006865B2">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w:instrText>
      </w:r>
      <w:r>
        <w:instrText xml:space="preserve">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cu condi</w:t>
      </w:r>
      <w:r>
        <w:t xml:space="preserve">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w:instrText>
      </w:r>
      <w:r>
        <w:instrText xml:space="preserve">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w:instrText>
      </w:r>
      <w:r>
        <w:instrText xml:space="preserve">pletă)" </w:instrText>
      </w:r>
      <w:r>
        <w:fldChar w:fldCharType="separate"/>
      </w:r>
      <w:r>
        <w:rPr>
          <w:color w:val="0563C1"/>
        </w:rPr>
        <w:t>licenţele CAL</w:t>
      </w:r>
      <w:r>
        <w:fldChar w:fldCharType="end"/>
      </w:r>
      <w:r>
        <w:t>.</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5230"/>
      <w:r>
        <w:instrText>Microsoft Identity Manager</w:instrText>
      </w:r>
      <w:bookmarkEnd w:id="81"/>
      <w:r>
        <w:instrText>" \l 2</w:instrText>
      </w:r>
      <w:r>
        <w:fldChar w:fldCharType="end"/>
      </w:r>
    </w:p>
    <w:p w:rsidR="00835E8B" w:rsidRDefault="006865B2">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BFBFBF"/>
              <w:bottom w:val="dashed" w:sz="4" w:space="0" w:color="BFBFBF"/>
              <w:right w:val="none" w:sz="4" w:space="0" w:color="6E6E6E"/>
            </w:tcBorders>
          </w:tcPr>
          <w:p w:rsidR="00835E8B" w:rsidRDefault="006865B2">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BFBFBF"/>
              <w:bottom w:val="none" w:sz="4" w:space="0" w:color="BFBFBF"/>
              <w:right w:val="none" w:sz="4" w:space="0" w:color="6E6E6E"/>
            </w:tcBorders>
          </w:tcPr>
          <w:p w:rsidR="00835E8B" w:rsidRDefault="006865B2">
            <w:pPr>
              <w:pStyle w:val="ProductList-TableBody"/>
            </w:pPr>
            <w:r>
              <w:rPr>
                <w:color w:val="000000"/>
              </w:rPr>
              <w:t>Licenţă External Connector pentru Microsoft Identity Manager 2016</w:t>
            </w:r>
            <w:r>
              <w:fldChar w:fldCharType="begin"/>
            </w:r>
            <w:r>
              <w:instrText xml:space="preserve"> XE "Licenţă External Connector pentru Mic</w:instrText>
            </w:r>
            <w:r>
              <w:instrText xml:space="preserve">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w:instrText>
            </w:r>
            <w:r>
              <w:instrText xml:space="preserve">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w:instrText>
            </w:r>
            <w:r>
              <w:instrText xml:space="preserve">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w:instrText>
            </w:r>
            <w:r>
              <w:instrText xml:space="preserve">ă le folosească pe orice dispozitiv împreună cu produsul software de tip server." </w:instrText>
            </w:r>
            <w:r>
              <w:fldChar w:fldCharType="separate"/>
            </w:r>
            <w:r>
              <w:rPr>
                <w:color w:val="0563C1"/>
              </w:rPr>
              <w:t>Produse software suplimentare</w:t>
            </w:r>
            <w:r>
              <w:fldChar w:fldCharType="end"/>
            </w:r>
            <w:r>
              <w:t>: Da</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35E8B" w:rsidRDefault="00835E8B">
            <w:pPr>
              <w:pStyle w:val="ProductList-TableBody"/>
            </w:pPr>
          </w:p>
        </w:tc>
      </w:tr>
    </w:tbl>
    <w:p w:rsidR="00835E8B" w:rsidRDefault="006865B2">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w:instrText>
            </w:r>
            <w:r>
              <w:instrText xml:space="preserve">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w:instrText>
            </w:r>
            <w:r>
              <w:instrText xml:space="preserve">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w:t>
            </w:r>
            <w:r>
              <w:rPr>
                <w:color w:val="404040"/>
              </w:rPr>
              <w:t>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GroupHeading"/>
        <w:outlineLvl w:val="1"/>
      </w:pPr>
      <w:bookmarkStart w:id="86" w:name="_Sec611"/>
      <w:r>
        <w:lastRenderedPageBreak/>
        <w:t>Aplicaţii Office</w:t>
      </w:r>
      <w:bookmarkEnd w:id="86"/>
      <w:r>
        <w:fldChar w:fldCharType="begin"/>
      </w:r>
      <w:r>
        <w:instrText xml:space="preserve"> TC "</w:instrText>
      </w:r>
      <w:bookmarkStart w:id="87" w:name="_Toc473205231"/>
      <w:r>
        <w:instrText>Aplicaţii Office</w:instrText>
      </w:r>
      <w:bookmarkEnd w:id="87"/>
      <w:r>
        <w:instrText>" \l 2</w:instrText>
      </w:r>
      <w:r>
        <w:fldChar w:fldCharType="end"/>
      </w:r>
    </w:p>
    <w:p w:rsidR="00835E8B" w:rsidRDefault="006865B2">
      <w:pPr>
        <w:pStyle w:val="ProductList-Offering2HeadingNoBorder"/>
        <w:outlineLvl w:val="2"/>
      </w:pPr>
      <w:bookmarkStart w:id="88" w:name="_Sec636"/>
      <w:r>
        <w:t xml:space="preserve">Aplicaţiile pentru desktop </w:t>
      </w:r>
      <w:r>
        <w:t>cu Office</w:t>
      </w:r>
      <w:bookmarkEnd w:id="88"/>
      <w:r>
        <w:fldChar w:fldCharType="begin"/>
      </w:r>
      <w:r>
        <w:instrText xml:space="preserve"> TC "</w:instrText>
      </w:r>
      <w:bookmarkStart w:id="89" w:name="_Toc473205232"/>
      <w:r>
        <w:instrText>Aplicaţiile pentru desktop cu Office</w:instrText>
      </w:r>
      <w:bookmarkEnd w:id="89"/>
      <w:r>
        <w:instrText>" \l 3</w:instrText>
      </w:r>
      <w:r>
        <w:fldChar w:fldCharType="end"/>
      </w:r>
    </w:p>
    <w:p w:rsidR="00835E8B" w:rsidRDefault="006865B2">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w:instrText>
            </w:r>
            <w:r>
              <w:instrText xml:space="preserve">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w:instrText>
            </w:r>
            <w:r>
              <w:instrText xml:space="preserve">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w:instrText>
            </w:r>
            <w:r>
              <w:instrText xml:space="preserve">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000000"/>
              <w:bottom w:val="dashed" w:sz="4" w:space="0" w:color="BFBFBF"/>
              <w:right w:val="single" w:sz="6" w:space="0" w:color="FFFFFF"/>
            </w:tcBorders>
          </w:tcPr>
          <w:p w:rsidR="00835E8B" w:rsidRDefault="006865B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w:instrText>
            </w:r>
            <w:r>
              <w:instrText xml:space="preserve">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Utilizarea comercială a Office Home &amp; Student 2013 RT</w:t>
            </w:r>
            <w:r>
              <w:fldChar w:fldCharType="begin"/>
            </w:r>
            <w:r>
              <w:instrText xml:space="preserve"> XE "</w:instrText>
            </w:r>
            <w:r>
              <w:instrText xml:space="preserve">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dashed" w:sz="4" w:space="0" w:color="BFBFBF"/>
              <w:right w:val="single" w:sz="6" w:space="0" w:color="FFFFFF"/>
            </w:tcBorders>
          </w:tcPr>
          <w:p w:rsidR="00835E8B" w:rsidRDefault="006865B2">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5E8B" w:rsidRDefault="00835E8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000000"/>
              <w:bottom w:val="none" w:sz="4" w:space="0" w:color="BFBFBF"/>
              <w:right w:val="single" w:sz="6" w:space="0" w:color="FFFFFF"/>
            </w:tcBorders>
          </w:tcPr>
          <w:p w:rsidR="00835E8B" w:rsidRDefault="006865B2">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35E8B" w:rsidRDefault="006865B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35E8B" w:rsidRDefault="00835E8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91" w:name="_Sec736"/>
      <w:r>
        <w:t>2.</w:t>
      </w:r>
      <w:r>
        <w:t xml:space="preserve"> Condiţiile produsului</w:t>
      </w:r>
      <w:bookmarkEnd w:id="91"/>
    </w:p>
    <w:tbl>
      <w:tblPr>
        <w:tblStyle w:val="PURTable"/>
        <w:tblW w:w="0" w:type="dxa"/>
        <w:tblLook w:val="04A0" w:firstRow="1" w:lastRow="0" w:firstColumn="1" w:lastColumn="0" w:noHBand="0" w:noVBand="1"/>
      </w:tblPr>
      <w:tblGrid>
        <w:gridCol w:w="3591"/>
        <w:gridCol w:w="3611"/>
        <w:gridCol w:w="3588"/>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w:instrText>
            </w:r>
            <w:r>
              <w:instrText xml:space="preserve">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Indică faptul că trebuie îndeplinite anumite condiţii suplimentare pentru achiziţionarea licenţelor pentru p</w:instrText>
            </w:r>
            <w:r>
              <w:instrText xml:space="preserve">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w:t>
            </w:r>
            <w:r>
              <w:rPr>
                <w:color w:val="0563C1"/>
              </w:rPr>
              <w:t>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"Reducere UTD: O Reducere actualizată este o reducere disponibilă pentru clienţii beneficiari ai Contractului Open Value </w:instrText>
            </w:r>
            <w:r>
              <w:instrText xml:space="preserve">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Project Professional 2016</w:t>
      </w:r>
    </w:p>
    <w:p w:rsidR="00835E8B" w:rsidRDefault="006865B2">
      <w:pPr>
        <w:pStyle w:val="ProductList-Body"/>
      </w:pPr>
      <w:r>
        <w:t>Clienţii care deţin licenţă pentru Proj</w:t>
      </w:r>
      <w:r>
        <w:t>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w:instrText>
      </w:r>
      <w:r>
        <w:instrText xml:space="preserve">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w:t>
      </w:r>
      <w:r>
        <w:t>ată cu expirarea Licenţei Project Professional 2016 corespunzătoare.</w:t>
      </w:r>
    </w:p>
    <w:p w:rsidR="00835E8B" w:rsidRDefault="00835E8B">
      <w:pPr>
        <w:pStyle w:val="ProductList-Body"/>
      </w:pPr>
    </w:p>
    <w:p w:rsidR="00835E8B" w:rsidRDefault="006865B2">
      <w:pPr>
        <w:pStyle w:val="ProductList-ClauseHeading"/>
        <w:outlineLvl w:val="4"/>
      </w:pPr>
      <w:r>
        <w:t>2.2 Lucrul la domiciliu</w:t>
      </w:r>
    </w:p>
    <w:p w:rsidR="00835E8B" w:rsidRDefault="006865B2">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w:instrText>
      </w:r>
      <w:r>
        <w:instrText xml:space="preserve">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w:t>
      </w:r>
      <w:r>
        <w:t>sul software pe un dispozitiv care nu se află la sediul Clientului sau al Afiliaţilor săi (de exemplu, la domiciliul utilizatorului).</w:t>
      </w:r>
    </w:p>
    <w:p w:rsidR="00835E8B" w:rsidRDefault="00835E8B">
      <w:pPr>
        <w:pStyle w:val="ProductList-Body"/>
      </w:pPr>
    </w:p>
    <w:p w:rsidR="00835E8B" w:rsidRDefault="006865B2">
      <w:pPr>
        <w:pStyle w:val="ProductList-ClauseHeading"/>
        <w:outlineLvl w:val="4"/>
      </w:pPr>
      <w:r>
        <w:t>2.3 Independent de platformă</w:t>
      </w:r>
    </w:p>
    <w:p w:rsidR="00835E8B" w:rsidRDefault="006865B2">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w:t>
      </w:r>
      <w:r>
        <w:t xml:space="preserve"> diferă de la o versiune a platformei la alta, Clientul poate să utilizeze doar componentele suitei alese pentru implementare; Clientul nu are dreptul să combine componentele disponibile în diverse versiuni ale platformei. SA pentru o Licenţă independentă </w:t>
      </w:r>
      <w:r>
        <w:t>de platformă permite Clientului să utilizeze versiunea cea mai recentă a platformei Produsului, disponibilă în perioada de valabilitate a protecţiei prin SA, în locul Produsului licenţiat.</w:t>
      </w:r>
    </w:p>
    <w:p w:rsidR="00835E8B" w:rsidRDefault="00835E8B">
      <w:pPr>
        <w:pStyle w:val="ProductList-Body"/>
      </w:pPr>
    </w:p>
    <w:p w:rsidR="00835E8B" w:rsidRDefault="006865B2">
      <w:pPr>
        <w:pStyle w:val="ProductList-ClauseHeading"/>
        <w:outlineLvl w:val="4"/>
      </w:pPr>
      <w:r>
        <w:t>2.4 Versiuni ulterioare</w:t>
      </w:r>
    </w:p>
    <w:p w:rsidR="00835E8B" w:rsidRDefault="006865B2">
      <w:pPr>
        <w:pStyle w:val="ProductList-Body"/>
      </w:pPr>
      <w:r>
        <w:t>Skype for Business 2016 este versiunea ult</w:t>
      </w:r>
      <w:r>
        <w:t>erioară a Lync 2013.</w:t>
      </w:r>
    </w:p>
    <w:p w:rsidR="00835E8B" w:rsidRDefault="00835E8B">
      <w:pPr>
        <w:pStyle w:val="ProductList-Body"/>
      </w:pPr>
    </w:p>
    <w:p w:rsidR="00835E8B" w:rsidRDefault="006865B2">
      <w:pPr>
        <w:pStyle w:val="ProductList-ClauseHeading"/>
        <w:outlineLvl w:val="4"/>
      </w:pPr>
      <w:r>
        <w:t>2.5 Office Online Server</w:t>
      </w:r>
    </w:p>
    <w:p w:rsidR="00835E8B" w:rsidRDefault="006865B2">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835E8B" w:rsidRDefault="006865B2">
      <w:pPr>
        <w:pStyle w:val="ProductList-Offering1SubSection"/>
        <w:outlineLvl w:val="3"/>
      </w:pPr>
      <w:bookmarkStart w:id="92" w:name="_Sec791"/>
      <w:r>
        <w:lastRenderedPageBreak/>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w:instrText>
            </w:r>
            <w:r>
              <w:instrText xml:space="preserve">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w:instrText>
            </w:r>
            <w:r>
              <w:instrText xml:space="preserve">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w:t>
            </w:r>
            <w:r>
              <w:rPr>
                <w:color w:val="404040"/>
              </w:rPr>
              <w:t>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w:instrText>
            </w:r>
            <w:r>
              <w:instrText xml:space="preserve">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Drepturile de utilizare comercială pentru Office Home &amp; Student 2013 RT</w:t>
      </w:r>
    </w:p>
    <w:p w:rsidR="00835E8B" w:rsidRDefault="006865B2">
      <w:pPr>
        <w:pStyle w:val="ProductList-Body"/>
      </w:pPr>
      <w:r>
        <w:t xml:space="preserve">La alocarea </w:t>
      </w:r>
      <w:r>
        <w:fldChar w:fldCharType="begin"/>
      </w:r>
      <w:r>
        <w:instrText xml:space="preserve"> AutoTextList   \s NoSt</w:instrText>
      </w:r>
      <w:r>
        <w:instrText xml:space="preserve">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w:t>
      </w:r>
      <w:r>
        <w:t>n ciuda oricăror indicaţii contrare din termenii licenţei Office Home &amp; Student 2013 RT.</w:t>
      </w:r>
    </w:p>
    <w:p w:rsidR="00835E8B" w:rsidRDefault="00835E8B">
      <w:pPr>
        <w:pStyle w:val="ProductList-Body"/>
      </w:pPr>
    </w:p>
    <w:p w:rsidR="00835E8B" w:rsidRDefault="006865B2">
      <w:pPr>
        <w:pStyle w:val="ProductList-ClauseHeading"/>
        <w:outlineLvl w:val="4"/>
      </w:pPr>
      <w:r>
        <w:t>3.2 Office Professional Plus 2016 şi Office Standard 2016 – Utilizarea comercială a Office Home &amp; Student 2013 RT</w:t>
      </w:r>
    </w:p>
    <w:p w:rsidR="00835E8B" w:rsidRDefault="006865B2">
      <w:pPr>
        <w:pStyle w:val="ProductList-Body"/>
      </w:pPr>
      <w:r>
        <w:t xml:space="preserve">Fiecare </w:t>
      </w:r>
      <w:r>
        <w:fldChar w:fldCharType="begin"/>
      </w:r>
      <w:r>
        <w:instrText xml:space="preserve"> AutoTextList   \s NoStyle \t "Utilizator pr</w:instrText>
      </w:r>
      <w:r>
        <w:instrText xml:space="preserve">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w:instrText>
      </w:r>
      <w:r>
        <w:instrText xml:space="preserve">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w:t>
      </w:r>
      <w:r>
        <w:t>t separat în baza unei licenţe Office Home &amp; Student 2013 RT în scop comercial, în ciuda indicaţiilor contrare din termenii licenţei Office Home &amp; Student 2013 RT.</w:t>
      </w:r>
    </w:p>
    <w:p w:rsidR="00835E8B" w:rsidRDefault="006865B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Recuperarea după deza</w:t>
            </w:r>
            <w:r>
              <w:rPr>
                <w:color w:val="404040"/>
              </w:rPr>
              <w:t>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w:instrText>
            </w:r>
            <w:r>
              <w:instrText xml:space="preserve">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w:t>
            </w:r>
            <w:r>
              <w:rPr>
                <w:color w:val="0563C1"/>
              </w:rPr>
              <w:t>a distanţă</w:t>
            </w:r>
            <w:r>
              <w:fldChar w:fldCharType="end"/>
            </w:r>
            <w:r>
              <w:t>: Office, Project şi Visio</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4.1 Project Professional 2016</w:t>
      </w:r>
    </w:p>
    <w:p w:rsidR="00835E8B" w:rsidRDefault="006865B2">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w:t>
      </w:r>
      <w:r>
        <w:t>l.</w:t>
      </w:r>
    </w:p>
    <w:p w:rsidR="00835E8B" w:rsidRDefault="00835E8B">
      <w:pPr>
        <w:pStyle w:val="PURBreadcrumb"/>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94" w:name="_Sec680"/>
      <w:r>
        <w:t>Office for Mac</w:t>
      </w:r>
      <w:bookmarkEnd w:id="94"/>
      <w:r>
        <w:fldChar w:fldCharType="begin"/>
      </w:r>
      <w:r>
        <w:instrText xml:space="preserve"> TC "</w:instrText>
      </w:r>
      <w:bookmarkStart w:id="95" w:name="_Toc473205233"/>
      <w:r>
        <w:instrText>Office for Mac</w:instrText>
      </w:r>
      <w:bookmarkEnd w:id="95"/>
      <w:r>
        <w:instrText>" \l 3</w:instrText>
      </w:r>
      <w:r>
        <w:fldChar w:fldCharType="end"/>
      </w:r>
    </w:p>
    <w:p w:rsidR="00835E8B" w:rsidRDefault="006865B2">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w:instrText>
            </w:r>
            <w:r>
              <w:instrText xml:space="preserve">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w:instrText>
            </w:r>
            <w:r>
              <w:instrText xml:space="preserve">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w:t>
            </w:r>
            <w:r>
              <w:rPr>
                <w:color w:val="0563C1"/>
              </w:rPr>
              <w:t>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Versiuni ulterioare</w:t>
      </w:r>
    </w:p>
    <w:p w:rsidR="00835E8B" w:rsidRDefault="006865B2">
      <w:pPr>
        <w:pStyle w:val="ProductList-Body"/>
      </w:pPr>
      <w:r>
        <w:t>Outlook for Mac 2011 este versiunea ulterioară a Entourage for Mac 2008. Lync for Mac 2011 este v</w:t>
      </w:r>
      <w:r>
        <w:t>ersiunea ulterioară a Communicator for Mac 2011</w:t>
      </w:r>
      <w:r>
        <w:fldChar w:fldCharType="begin"/>
      </w:r>
      <w:r>
        <w:instrText xml:space="preserve"> XE "Communicator for Mac 2011" </w:instrText>
      </w:r>
      <w:r>
        <w:fldChar w:fldCharType="end"/>
      </w:r>
      <w:r>
        <w:t>.</w:t>
      </w:r>
    </w:p>
    <w:p w:rsidR="00835E8B" w:rsidRDefault="00835E8B">
      <w:pPr>
        <w:pStyle w:val="ProductList-Body"/>
      </w:pPr>
    </w:p>
    <w:p w:rsidR="00835E8B" w:rsidRDefault="006865B2">
      <w:pPr>
        <w:pStyle w:val="ProductList-ClauseHeading"/>
        <w:outlineLvl w:val="4"/>
      </w:pPr>
      <w:r>
        <w:lastRenderedPageBreak/>
        <w:t>2.2 Lucrul la domiciliu</w:t>
      </w:r>
    </w:p>
    <w:p w:rsidR="00835E8B" w:rsidRDefault="006865B2">
      <w:pPr>
        <w:pStyle w:val="ProductList-Body"/>
      </w:pPr>
      <w:r>
        <w:t xml:space="preserve">Licenţa pentru Lucrul la domiciliu este o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w:t>
      </w:r>
      <w:r>
        <w:t>sul software pe un dispozitiv care nu se află la sediul Clientului sau al Afiliatului Clientului (de exemplu, la domiciliul utilizatorului).</w:t>
      </w:r>
    </w:p>
    <w:p w:rsidR="00835E8B" w:rsidRDefault="00835E8B">
      <w:pPr>
        <w:pStyle w:val="ProductList-Body"/>
      </w:pPr>
    </w:p>
    <w:p w:rsidR="00835E8B" w:rsidRDefault="006865B2">
      <w:pPr>
        <w:pStyle w:val="ProductList-ClauseHeading"/>
        <w:outlineLvl w:val="4"/>
      </w:pPr>
      <w:r>
        <w:t>2.3 Independent de platformă</w:t>
      </w:r>
    </w:p>
    <w:p w:rsidR="00835E8B" w:rsidRDefault="006865B2">
      <w:pPr>
        <w:pStyle w:val="ProductList-Body"/>
      </w:pPr>
      <w:r>
        <w:t>Clientul poate rula fie versiunea licenţiată, fie o altă versiune de platformă, cu co</w:t>
      </w:r>
      <w:r>
        <w:t>ndiţia ca cea din urmă să fi fost disponibilă în momentul în care versiunea licenţiată originală a devenit disponibilă. În cazul în care componentele unei suite de Produse diferă de la o versiune a platformei la alta, Clientul poate să utilizeze doar compo</w:t>
      </w:r>
      <w:r>
        <w:t xml:space="preserve">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835E8B" w:rsidRDefault="006865B2">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w:instrText>
            </w:r>
            <w:r>
              <w:instrText xml:space="preserve">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w:instrText>
            </w:r>
            <w:r>
              <w:instrText xml:space="preserve">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w:t>
            </w:r>
            <w:r>
              <w:rPr>
                <w:color w:val="0563C1"/>
              </w:rPr>
              <w:t>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w:t>
            </w:r>
            <w:r>
              <w:t>oar suita Office)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w:t>
              </w:r>
              <w:r>
                <w:rPr>
                  <w:color w:val="00467F"/>
                  <w:u w:val="single"/>
                </w:rPr>
                <w: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Utilizarea comercială a Office Home &amp; Student 2013 RT</w:t>
      </w:r>
    </w:p>
    <w:p w:rsidR="00835E8B" w:rsidRDefault="006865B2">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 xml:space="preserve">Utilizatorul </w:t>
      </w:r>
      <w:r>
        <w:rPr>
          <w:color w:val="0563C1"/>
        </w:rPr>
        <w:t>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 xml:space="preserve">Dispozitiv </w:t>
      </w:r>
      <w:r>
        <w:rPr>
          <w:color w:val="0563C1"/>
        </w:rPr>
        <w:t>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835E8B" w:rsidRDefault="006865B2">
      <w:pPr>
        <w:pStyle w:val="ProductList-Offering1SubSection"/>
        <w:outlineLvl w:val="3"/>
      </w:pPr>
      <w:bookmarkStart w:id="99" w:name="_Sec821"/>
      <w:r>
        <w:t>4. Softwar</w:t>
      </w:r>
      <w:r>
        <w:t>e Assurance</w:t>
      </w:r>
      <w:bookmarkEnd w:id="99"/>
    </w:p>
    <w:tbl>
      <w:tblPr>
        <w:tblStyle w:val="PURTable"/>
        <w:tblW w:w="0" w:type="dxa"/>
        <w:tblLook w:val="04A0" w:firstRow="1" w:lastRow="0" w:firstColumn="1" w:lastColumn="0" w:noHBand="0" w:noVBand="1"/>
      </w:tblPr>
      <w:tblGrid>
        <w:gridCol w:w="3586"/>
        <w:gridCol w:w="3623"/>
        <w:gridCol w:w="358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w:t>
            </w:r>
            <w:r>
              <w:rPr>
                <w:color w:val="404040"/>
              </w:rPr>
              <w:t>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w:instrText>
            </w:r>
            <w:r>
              <w:instrText xml:space="preserve">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GroupHeading"/>
        <w:outlineLvl w:val="1"/>
      </w:pPr>
      <w:bookmarkStart w:id="100" w:name="_Sec612"/>
      <w:r>
        <w:t>Servere Office</w:t>
      </w:r>
      <w:bookmarkEnd w:id="100"/>
      <w:r>
        <w:fldChar w:fldCharType="begin"/>
      </w:r>
      <w:r>
        <w:instrText xml:space="preserve"> TC "</w:instrText>
      </w:r>
      <w:bookmarkStart w:id="101" w:name="_Toc473205234"/>
      <w:r>
        <w:instrText>Servere Office</w:instrText>
      </w:r>
      <w:bookmarkEnd w:id="101"/>
      <w:r>
        <w:instrText>" \l 2</w:instrText>
      </w:r>
      <w:r>
        <w:fldChar w:fldCharType="end"/>
      </w:r>
    </w:p>
    <w:p w:rsidR="00835E8B" w:rsidRDefault="006865B2">
      <w:pPr>
        <w:pStyle w:val="ProductList-Offering2HeadingNoBorder"/>
        <w:outlineLvl w:val="2"/>
      </w:pPr>
      <w:bookmarkStart w:id="102" w:name="_Sec638"/>
      <w:r>
        <w:t>Exchange Server</w:t>
      </w:r>
      <w:bookmarkEnd w:id="102"/>
      <w:r>
        <w:fldChar w:fldCharType="begin"/>
      </w:r>
      <w:r>
        <w:instrText xml:space="preserve"> TC "</w:instrText>
      </w:r>
      <w:bookmarkStart w:id="103" w:name="_Toc473205235"/>
      <w:r>
        <w:instrText>Exchange Server</w:instrText>
      </w:r>
      <w:bookmarkEnd w:id="103"/>
      <w:r>
        <w:instrText>" \l 3</w:instrText>
      </w:r>
      <w:r>
        <w:fldChar w:fldCharType="end"/>
      </w:r>
    </w:p>
    <w:p w:rsidR="00835E8B" w:rsidRDefault="006865B2">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w:instrText>
            </w:r>
            <w:r>
              <w:instrText xml:space="preserve">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w:instrText>
            </w:r>
            <w:r>
              <w:instrText xml:space="preserve">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w:instrText>
            </w:r>
            <w:r>
              <w:instrText xml:space="preserve">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w:instrText>
            </w:r>
            <w:r>
              <w:instrText xml:space="preserve">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w:instrText>
            </w:r>
            <w:r>
              <w:instrText xml:space="preserv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w:t>
            </w:r>
            <w:r>
              <w:rPr>
                <w:color w:val="404040"/>
              </w:rPr>
              <w: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06" w:name="_Sec793"/>
      <w:r>
        <w:t xml:space="preserve">3. </w:t>
      </w:r>
      <w:r>
        <w:t>Drepturile de utilizare</w:t>
      </w:r>
      <w:bookmarkEnd w:id="106"/>
    </w:p>
    <w:tbl>
      <w:tblPr>
        <w:tblStyle w:val="PURTable"/>
        <w:tblW w:w="0" w:type="dxa"/>
        <w:tblLook w:val="04A0" w:firstRow="1" w:lastRow="0" w:firstColumn="1" w:lastColumn="0" w:noHBand="0" w:noVBand="1"/>
      </w:tblPr>
      <w:tblGrid>
        <w:gridCol w:w="3573"/>
        <w:gridCol w:w="3617"/>
        <w:gridCol w:w="360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w:t>
              </w:r>
              <w:r>
                <w:rPr>
                  <w:color w:val="00467F"/>
                  <w:u w:val="single"/>
                </w:rPr>
                <w:t>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w:instrText>
            </w:r>
            <w:r>
              <w:instrText xml:space="preserve">e orice dispozitiv împreună cu produsul software de tip server." </w:instrText>
            </w:r>
            <w:r>
              <w:fldChar w:fldCharType="separate"/>
            </w:r>
            <w:r>
              <w:rPr>
                <w:color w:val="0563C1"/>
              </w:rPr>
              <w:t>Produse software suplimentare</w:t>
            </w:r>
            <w:r>
              <w:fldChar w:fldCharType="end"/>
            </w:r>
            <w:r>
              <w:t>: Toate ediţiile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clientului: Arată dacă un produs server necesită sau nu licenţe CAL pentru accesarea de</w:instrText>
            </w:r>
            <w:r>
              <w:instrText xml:space="preserv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xml:space="preserve">: Licenţa acordată cu serverul (pentru accesul la </w:t>
            </w:r>
            <w:r>
              <w:lastRenderedPageBreak/>
              <w:t>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lastRenderedPageBreak/>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 xml:space="preserve">3.1 Accesul la </w:t>
      </w:r>
      <w:r>
        <w:t>software-ul de server</w:t>
      </w:r>
    </w:p>
    <w:tbl>
      <w:tblPr>
        <w:tblStyle w:val="PURTable"/>
        <w:tblW w:w="0" w:type="dxa"/>
        <w:tblLook w:val="04A0" w:firstRow="1" w:lastRow="0" w:firstColumn="1" w:lastColumn="0" w:noHBand="0" w:noVBand="1"/>
      </w:tblPr>
      <w:tblGrid>
        <w:gridCol w:w="3577"/>
        <w:gridCol w:w="3615"/>
        <w:gridCol w:w="3598"/>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35E8B" w:rsidRDefault="006865B2">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SL utilizator pentru Exchange Online Plan 1</w:t>
            </w:r>
          </w:p>
        </w:tc>
      </w:tr>
      <w:tr w:rsidR="00835E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5E8B" w:rsidRDefault="00835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5E8B" w:rsidRDefault="006865B2">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35E8B" w:rsidRDefault="006865B2">
            <w:pPr>
              <w:pStyle w:val="ProductList-TableBody"/>
            </w:pPr>
            <w:r>
              <w:t>Licenţă SL utilizator pentru Exchange Online Plan 2</w:t>
            </w:r>
          </w:p>
        </w:tc>
      </w:tr>
      <w:tr w:rsidR="00835E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5E8B" w:rsidRDefault="00835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5E8B" w:rsidRDefault="006865B2">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35E8B" w:rsidRDefault="006865B2">
            <w:pPr>
              <w:pStyle w:val="ProductList-TableBody"/>
            </w:pPr>
            <w:r>
              <w:t>Licenţă SL utilizator pentru Exchange Online Plan 2G</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SubClauseHeading"/>
        <w:outlineLvl w:val="5"/>
      </w:pPr>
      <w:r>
        <w:t>3.1.1 Funcţionalităţi suplimentare asociate cu licenţa CAL Enterprise Exchange</w:t>
      </w:r>
    </w:p>
    <w:p w:rsidR="00835E8B" w:rsidRDefault="006865B2">
      <w:pPr>
        <w:pStyle w:val="ProductList-BodyIndented"/>
      </w:pPr>
      <w:r>
        <w:t xml:space="preserve">Arhivare pe loc, Suspendare pe loc (nedeterminată, în funcţie de interogare şi în funcţie de timp), Politici mobile complexe, Protejarea </w:t>
      </w:r>
      <w:r>
        <w:t>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SL utilizator pentru Exchange Online Plan 2</w:t>
            </w:r>
          </w:p>
        </w:tc>
      </w:tr>
      <w:tr w:rsidR="00835E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5E8B" w:rsidRDefault="00835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5E8B" w:rsidRDefault="006865B2">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835E8B" w:rsidRDefault="006865B2">
            <w:pPr>
              <w:pStyle w:val="ProductList-TableBody"/>
            </w:pPr>
            <w:r>
              <w:t>Licenţă SL utilizator pentru Exchange Online Plan 2G</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Indented"/>
      </w:pPr>
    </w:p>
    <w:p w:rsidR="00835E8B" w:rsidRDefault="006865B2">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"Mobilitatea licenţelor: Drepturile disponibile pentru clienţii SA fie pentru realocarea licenţelor </w:instrText>
            </w:r>
            <w:r>
              <w:instrText xml:space="preserve">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w:t>
            </w:r>
            <w:r>
              <w:t>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w:instrText>
            </w:r>
            <w:r>
              <w:instrText xml:space="preserve">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w:t>
            </w:r>
            <w:r>
              <w:rPr>
                <w:color w:val="404040"/>
              </w:rPr>
              <w:t>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w:instrText>
            </w:r>
            <w:r>
              <w:instrText xml:space="preserve">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4.1 Termeni şi condiţii suplimentare pentru Exchange Enterprise CAL with Services 2016</w:t>
      </w:r>
    </w:p>
    <w:p w:rsidR="00835E8B" w:rsidRDefault="006865B2">
      <w:pPr>
        <w:pStyle w:val="ProductList-Body"/>
      </w:pPr>
      <w:r>
        <w:t>Licenţa CAL Enterprise pentru Exchange Server cu protecţie activă prin SA include drepturile de a utiliza serviciile Prevenirea pierderii datelor şi Exchange Online Protection. Pentru Clienţii care au încheiat Contracte Microsoft Business înainte de octomb</w:t>
      </w:r>
      <w:r>
        <w:t>rie 2010 şi înscrieri după iulie 2011, achiziţionarea şi utilizarea Serviciilor online incluse în licenţa Exchange Enterprise CAL with Services 2016 sunt reglementate de secţiunea Termenii suplimentari pentru Serviciile online utilizaţi în Contractele ante</w:t>
      </w:r>
      <w:r>
        <w:t xml:space="preserve">rioare pentru produsele software din Anexa A – Termenii suplimentari ai contractului din Lista de produse din iunie 2015, ce poate fi consultată la </w:t>
      </w:r>
      <w:hyperlink r:id="rId51">
        <w:r>
          <w:rPr>
            <w:color w:val="00467F"/>
            <w:u w:val="single"/>
          </w:rPr>
          <w:t>http://go.microsoft.com/?linkid=9839207</w:t>
        </w:r>
      </w:hyperlink>
      <w:r>
        <w:t>.</w:t>
      </w:r>
    </w:p>
    <w:p w:rsidR="00835E8B" w:rsidRDefault="00835E8B">
      <w:pPr>
        <w:pStyle w:val="PURBreadcrumb"/>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108" w:name="_Sec639"/>
      <w:r>
        <w:t>Project Server</w:t>
      </w:r>
      <w:bookmarkEnd w:id="108"/>
      <w:r>
        <w:fldChar w:fldCharType="begin"/>
      </w:r>
      <w:r>
        <w:instrText xml:space="preserve"> TC "</w:instrText>
      </w:r>
      <w:bookmarkStart w:id="109" w:name="_Toc473205236"/>
      <w:r>
        <w:instrText>Project Server</w:instrText>
      </w:r>
      <w:bookmarkEnd w:id="109"/>
      <w:r>
        <w:instrText>" \l 3</w:instrText>
      </w:r>
      <w:r>
        <w:fldChar w:fldCharType="end"/>
      </w:r>
    </w:p>
    <w:p w:rsidR="00835E8B" w:rsidRDefault="006865B2">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Project Server 2016</w:t>
            </w:r>
            <w:r>
              <w:fldChar w:fldCharType="begin"/>
            </w:r>
            <w:r>
              <w:instrText xml:space="preserve"> XE</w:instrText>
            </w:r>
            <w:r>
              <w:instrText xml:space="preserv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835E8B" w:rsidRDefault="006865B2">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w:t>
            </w:r>
            <w:r>
              <w:rPr>
                <w:color w:val="404040"/>
              </w:rPr>
              <w:t>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w:instrText>
            </w:r>
            <w:r>
              <w:instrText xml:space="preserv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clientului: Arată dacă un</w:instrText>
            </w:r>
            <w:r>
              <w:instrText xml:space="preserve">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utilizatorului extern: Indică cerinţele specifice de licenţă sau opţi</w:instrText>
            </w:r>
            <w:r>
              <w:instrText xml:space="preserve">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35E8B" w:rsidRDefault="006865B2">
            <w:pPr>
              <w:pStyle w:val="ProductList-TableBody"/>
            </w:pPr>
            <w:r>
              <w:t>Licenţă SL utilizator pentru Project Online Essentials</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35E8B" w:rsidRDefault="006865B2">
            <w:pPr>
              <w:pStyle w:val="ProductList-TableBody"/>
            </w:pPr>
            <w:r>
              <w:t>Licenţă SL utilizator pentru Project Online Premium</w:t>
            </w:r>
          </w:p>
        </w:tc>
      </w:tr>
    </w:tbl>
    <w:p w:rsidR="00835E8B" w:rsidRDefault="00835E8B">
      <w:pPr>
        <w:pStyle w:val="ProductList-Body"/>
      </w:pPr>
    </w:p>
    <w:p w:rsidR="00835E8B" w:rsidRDefault="006865B2">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w:instrText>
            </w:r>
            <w:r>
              <w:instrText xml:space="preserv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w:instrText>
            </w:r>
            <w:r>
              <w:instrText xml:space="preserve">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"Mobilitatea licenţelor: Drepturile disponibile pentru cli</w:instrText>
            </w:r>
            <w:r>
              <w:instrText>enţii SA fie pentru realocarea licenţelor în afara cronologiilor standard, fie pentru utilizarea produselor pe servere cu entităţi găzduite multiple din afara propriilor centre de date; pentru detalii, consultaţi secţiunea Mobilitatea licenţei din Anexa B.</w:instrText>
            </w:r>
            <w:r>
              <w:instrText xml:space="preserve">"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114" w:name="_Sec640"/>
      <w:r>
        <w:t>SharePoint Server</w:t>
      </w:r>
      <w:bookmarkEnd w:id="114"/>
      <w:r>
        <w:fldChar w:fldCharType="begin"/>
      </w:r>
      <w:r>
        <w:instrText xml:space="preserve"> TC "</w:instrText>
      </w:r>
      <w:bookmarkStart w:id="115" w:name="_Toc473205237"/>
      <w:r>
        <w:instrText>SharePoint Server</w:instrText>
      </w:r>
      <w:bookmarkEnd w:id="115"/>
      <w:r>
        <w:instrText>" \l 3</w:instrText>
      </w:r>
      <w:r>
        <w:fldChar w:fldCharType="end"/>
      </w:r>
    </w:p>
    <w:p w:rsidR="00835E8B" w:rsidRDefault="006865B2">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w:instrText>
            </w:r>
            <w:r>
              <w:instrText xml:space="preserve">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w:instrText>
            </w:r>
            <w:r>
              <w:instrText xml:space="preserve">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w:instrText>
            </w:r>
            <w:r>
              <w:instrText xml:space="preserve">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w:instrText>
            </w:r>
            <w:r>
              <w:instrText xml:space="preserve">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 xml:space="preserve">Excepţii privind Utilizatorii calificaţi: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w:instrText>
            </w:r>
            <w:r>
              <w:instrText xml:space="preserve">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w:instrText>
            </w:r>
            <w:r>
              <w:instrText xml:space="preserv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w:instrText>
            </w:r>
            <w:r>
              <w:instrText xml:space="preserve">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w:t>
            </w:r>
            <w:r>
              <w:rPr>
                <w:color w:val="404040"/>
              </w:rPr>
              <w:t xml:space="preserve">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SL utilizator pentru SharePoint Online Plan 2</w:t>
            </w:r>
            <w:r>
              <w:fldChar w:fldCharType="begin"/>
            </w:r>
            <w:r>
              <w:instrText xml:space="preserve"> XE "SharePoint Online Plan 2" </w:instrText>
            </w:r>
            <w:r>
              <w:fldChar w:fldCharType="end"/>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6865B2">
            <w:pPr>
              <w:pStyle w:val="ProductList-TableBody"/>
            </w:pPr>
            <w:r>
              <w:t>Licenţă SL utilizator pentru SharePoint Online Plan 2</w:t>
            </w:r>
          </w:p>
        </w:tc>
      </w:tr>
    </w:tbl>
    <w:p w:rsidR="00835E8B" w:rsidRDefault="00835E8B">
      <w:pPr>
        <w:pStyle w:val="ProductList-Body"/>
      </w:pPr>
    </w:p>
    <w:p w:rsidR="00835E8B" w:rsidRDefault="006865B2">
      <w:pPr>
        <w:pStyle w:val="ProductList-SubClauseHeading"/>
        <w:outlineLvl w:val="5"/>
      </w:pPr>
      <w:r>
        <w:t>3.2.1 Funcţionalităţi suplimentare SharePoint Server asociate cu licenţa CAL pentru SharePoint Enterprise</w:t>
      </w:r>
    </w:p>
    <w:p w:rsidR="00835E8B" w:rsidRDefault="006865B2">
      <w:pPr>
        <w:pStyle w:val="ProductList-BodyIndented"/>
      </w:pPr>
      <w:r>
        <w:t>Părţi web pentru linia de business pentru Servicii de conectivitate cu aplicaţii; Integrarea c</w:t>
      </w:r>
      <w:r>
        <w:t>lientului Servicii de conectivitate cu aplicaţii de business Office 2016; Servicii Access; Enterprise Search; E-discovery şi conformitate; Servicii de formulare InfoPath; Servicii Excel, PowerPivot şi PowerView; Servicii Visio; Servicii PerformancePoint; R</w:t>
      </w:r>
      <w:r>
        <w:t>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SL utilizator pentru SharePoint Online Plan 2</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Indented"/>
      </w:pPr>
    </w:p>
    <w:p w:rsidR="00835E8B" w:rsidRDefault="006865B2">
      <w:pPr>
        <w:pStyle w:val="ProductList-ClauseHeading"/>
        <w:outlineLvl w:val="4"/>
      </w:pPr>
      <w:r>
        <w:t>3.3 Renunţarea la Licenţele CAL în cazul utilizatorilor care accesează conţinut disponibil pentru public</w:t>
      </w:r>
    </w:p>
    <w:p w:rsidR="00835E8B" w:rsidRDefault="006865B2">
      <w:pPr>
        <w:pStyle w:val="ProductList-Body"/>
      </w:pPr>
      <w:r>
        <w:t xml:space="preserve">Nu sunt necesare </w:t>
      </w:r>
      <w:r>
        <w:fldChar w:fldCharType="begin"/>
      </w:r>
      <w:r>
        <w:instrText xml:space="preserve"> AutoTextList   \s NoStyle \t "CAL înseamnă licenţa pentru accesul clienţilor, care poate fi a</w:instrText>
      </w:r>
      <w:r>
        <w:instrText xml:space="preserve">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w:t>
      </w:r>
      <w:r>
        <w:t>t (adică, situaţiile în care accesul nu este restricţionat la intranet sau extranet).</w:t>
      </w:r>
    </w:p>
    <w:p w:rsidR="00835E8B" w:rsidRDefault="00835E8B">
      <w:pPr>
        <w:pStyle w:val="ProductList-Body"/>
      </w:pPr>
    </w:p>
    <w:p w:rsidR="00835E8B" w:rsidRDefault="006865B2">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"Mobilitatea licenţelor: Drepturile disponibile pentru clienţii </w:instrText>
            </w:r>
            <w:r>
              <w:instrText xml:space="preserve">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w:t>
            </w:r>
            <w:r>
              <w:rPr>
                <w:color w:val="0563C1"/>
              </w:rPr>
              <w:t>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w:instrText>
            </w:r>
            <w:r>
              <w:instrText xml:space="preserve">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URBreadcrumb"/>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3205238"/>
      <w:r>
        <w:instrText>Skype for Business Server</w:instrText>
      </w:r>
      <w:bookmarkEnd w:id="121"/>
      <w:r>
        <w:instrText>" \l 3</w:instrText>
      </w:r>
      <w:r>
        <w:fldChar w:fldCharType="end"/>
      </w:r>
    </w:p>
    <w:p w:rsidR="00835E8B" w:rsidRDefault="006865B2">
      <w:pPr>
        <w:pStyle w:val="ProductList-Offering1SubSection"/>
        <w:outlineLvl w:val="3"/>
      </w:pPr>
      <w:bookmarkStart w:id="122" w:name="_Sec686"/>
      <w:r>
        <w:t>1. Disponibilitatea programului</w:t>
      </w:r>
      <w:bookmarkEnd w:id="122"/>
    </w:p>
    <w:p w:rsidR="00835E8B" w:rsidRDefault="00835E8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w:instrText>
            </w:r>
            <w:r>
              <w:instrText xml:space="preserve">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none" w:sz="4" w:space="0" w:color="FFFFFF"/>
              <w:right w:val="none" w:sz="4" w:space="0" w:color="6E6E6E"/>
            </w:tcBorders>
          </w:tcPr>
          <w:p w:rsidR="00835E8B" w:rsidRDefault="006865B2">
            <w:pPr>
              <w:pStyle w:val="ProductList-TableBody"/>
            </w:pPr>
            <w:r>
              <w:t xml:space="preserve">Licenţă CAL Plus pentru Skype for Business </w:t>
            </w:r>
            <w:r>
              <w:fldChar w:fldCharType="begin"/>
            </w:r>
            <w:r>
              <w:instrText xml:space="preserve"> XE "</w:instrText>
            </w:r>
            <w:r>
              <w:instrText xml:space="preserve">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w:instrText>
            </w:r>
            <w:r>
              <w:instrText xml:space="preserv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w:instrText>
            </w:r>
            <w:r>
              <w:instrText xml:space="preserve">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w:t>
            </w:r>
            <w:r>
              <w:rPr>
                <w:color w:val="404040"/>
              </w:rPr>
              <w:t>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00"/>
        <w:gridCol w:w="3589"/>
        <w:gridCol w:w="360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Termenii licen</w:t>
            </w:r>
            <w:r>
              <w:rPr>
                <w:color w:val="404040"/>
              </w:rPr>
              <w:t>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w:instrText>
            </w:r>
            <w:r>
              <w:instrText xml:space="preserve">ună cu produsul software de tip server." </w:instrText>
            </w:r>
            <w:r>
              <w:fldChar w:fldCharType="separate"/>
            </w:r>
            <w:r>
              <w:rPr>
                <w:color w:val="0563C1"/>
              </w:rPr>
              <w:t>Produse software suplimentare</w:t>
            </w:r>
            <w:r>
              <w:fldChar w:fldCharType="end"/>
            </w:r>
            <w:r>
              <w:t>: Da</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w:t>
            </w:r>
            <w:r>
              <w:rPr>
                <w:color w:val="0563C1"/>
              </w:rPr>
              <w:t>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 xml:space="preserve">Cerinţe pentru accesul utilizatorului </w:t>
            </w:r>
            <w:r>
              <w:rPr>
                <w:color w:val="0563C1"/>
              </w:rPr>
              <w:t>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w:t>
            </w:r>
            <w:r>
              <w:rPr>
                <w:color w:val="0563C1"/>
              </w:rPr>
              <w:t>cluse</w:t>
            </w:r>
            <w:r>
              <w:fldChar w:fldCharType="end"/>
            </w:r>
            <w:r>
              <w:t>: Componente software Windows</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w:t>
              </w:r>
              <w:r>
                <w:rPr>
                  <w:color w:val="00467F"/>
                  <w:u w:val="single"/>
                </w:rPr>
                <w:t>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SL utilizator pentru Skype for Business Online Plan 1</w:t>
            </w:r>
          </w:p>
        </w:tc>
      </w:tr>
      <w:tr w:rsidR="00835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5E8B" w:rsidRDefault="006865B2">
            <w:pPr>
              <w:pStyle w:val="ProductList-TableBody"/>
            </w:pPr>
            <w:r>
              <w:t xml:space="preserve">Licenţă SL utilizator pentru </w:t>
            </w:r>
            <w:r>
              <w:t>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35E8B" w:rsidRDefault="006865B2">
            <w:pPr>
              <w:pStyle w:val="ProductList-TableBody"/>
            </w:pPr>
            <w:r>
              <w:t>Licenţă SL utilizator pentru Skype for Business Online Plan 2</w:t>
            </w:r>
          </w:p>
        </w:tc>
      </w:tr>
      <w:tr w:rsidR="00835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5E8B" w:rsidRDefault="006865B2">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35E8B" w:rsidRDefault="006865B2">
            <w:pPr>
              <w:pStyle w:val="ProductList-TableBody"/>
            </w:pPr>
            <w:r>
              <w:t>Licenţă SL u</w:t>
            </w:r>
            <w:r>
              <w:t>tilizator pentru Skype for Business Online Plan 2G</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SubClauseHeading"/>
        <w:outlineLvl w:val="5"/>
      </w:pPr>
      <w:r>
        <w:lastRenderedPageBreak/>
        <w:t>3.1.1 Funcţionalităţi suplimentare asociate cu licenţa CAL Enterprise pentru Skype for Business Server</w:t>
      </w:r>
    </w:p>
    <w:p w:rsidR="00835E8B" w:rsidRDefault="006865B2">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SL utilizator pentru Skype for Business Online Plan 2</w:t>
            </w:r>
          </w:p>
        </w:tc>
      </w:tr>
      <w:tr w:rsidR="00835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5E8B" w:rsidRDefault="006865B2">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835E8B" w:rsidRDefault="006865B2">
            <w:pPr>
              <w:pStyle w:val="ProductList-TableBody"/>
            </w:pPr>
            <w:r>
              <w:t>Licenţă SL utilizator pentru Skype for Business Online Plan 2G</w:t>
            </w:r>
          </w:p>
        </w:tc>
      </w:tr>
      <w:tr w:rsidR="00835E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5E8B" w:rsidRDefault="006865B2">
            <w:pPr>
              <w:pStyle w:val="ProductList-TableBody"/>
            </w:pPr>
            <w:r>
              <w:t>Licenţă SL utilizator pentru Live Meeting Standard</w:t>
            </w:r>
            <w:r>
              <w:fldChar w:fldCharType="begin"/>
            </w:r>
            <w:r>
              <w:instrText xml:space="preserve"> XE "</w:instrText>
            </w:r>
            <w:r>
              <w:instrText xml:space="preserve">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35E8B" w:rsidRDefault="006865B2">
            <w:pPr>
              <w:pStyle w:val="ProductList-TableBody"/>
            </w:pPr>
            <w:r>
              <w:t>Licenţă SL utilizator pentru Live Meeting Professional</w:t>
            </w:r>
            <w:r>
              <w:fldChar w:fldCharType="begin"/>
            </w:r>
            <w:r>
              <w:instrText xml:space="preserve"> XE "Live Meeting Professional" </w:instrText>
            </w:r>
            <w:r>
              <w:fldChar w:fldCharType="end"/>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Indented"/>
      </w:pPr>
    </w:p>
    <w:p w:rsidR="00835E8B" w:rsidRDefault="006865B2">
      <w:pPr>
        <w:pStyle w:val="ProductList-SubClauseHeading"/>
        <w:outlineLvl w:val="5"/>
      </w:pPr>
      <w:r>
        <w:t xml:space="preserve">3.1.2 Funcţionalităţi suplimentare asociate cu licenţa CAL </w:t>
      </w:r>
      <w:r>
        <w:t>Plus pentru Skype for Business Server</w:t>
      </w:r>
    </w:p>
    <w:p w:rsidR="00835E8B" w:rsidRDefault="006865B2">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835E8B" w:rsidRDefault="006865B2">
            <w:pPr>
              <w:pStyle w:val="ProductList-TableBody"/>
            </w:pPr>
            <w:r>
              <w:t>Licenţă CAL Plus pentru Skype for Business (Licenţă SL utilizator)</w:t>
            </w:r>
          </w:p>
        </w:tc>
      </w:tr>
    </w:tbl>
    <w:p w:rsidR="00835E8B" w:rsidRDefault="00835E8B">
      <w:pPr>
        <w:pStyle w:val="ProductList-BodyIndented"/>
      </w:pPr>
    </w:p>
    <w:p w:rsidR="00835E8B" w:rsidRDefault="006865B2">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Audio/Video Conferencing Server Role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Director Role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Mediation Server Role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Lync Server 2013 Group Chat Administration Tool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PowerShell Snap-in</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Surviva</w:t>
            </w:r>
            <w:r>
              <w:t>ble Branch Appliance Role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Video Interop Server Role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"Mobilitatea licenţelor: Drepturile disponibile pentru clienţii SA fie pentru realocarea licenţelor</w:instrText>
            </w:r>
            <w:r>
              <w:instrText xml:space="preserve">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w:t>
            </w:r>
            <w:r>
              <w:t xml:space="preserve"> de server</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w:instrText>
            </w:r>
            <w:r>
              <w:instrText xml:space="preserve">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URBreadcrumb"/>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NoBorder"/>
        <w:outlineLvl w:val="1"/>
      </w:pPr>
      <w:bookmarkStart w:id="126" w:name="_Sec883"/>
      <w:r>
        <w:t>R Server</w:t>
      </w:r>
      <w:bookmarkEnd w:id="126"/>
      <w:r>
        <w:fldChar w:fldCharType="begin"/>
      </w:r>
      <w:r>
        <w:instrText xml:space="preserve"> TC "</w:instrText>
      </w:r>
      <w:bookmarkStart w:id="127" w:name="_Toc473205239"/>
      <w:r>
        <w:instrText>R Server</w:instrText>
      </w:r>
      <w:bookmarkEnd w:id="127"/>
      <w:r>
        <w:instrText>" \l 2</w:instrText>
      </w:r>
      <w:r>
        <w:fldChar w:fldCharType="end"/>
      </w:r>
    </w:p>
    <w:p w:rsidR="00835E8B" w:rsidRDefault="006865B2">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35E8B" w:rsidRDefault="006865B2">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835E8B">
        <w:tc>
          <w:tcPr>
            <w:tcW w:w="4160" w:type="dxa"/>
            <w:tcBorders>
              <w:top w:val="none" w:sz="4" w:space="0" w:color="FFFFFF"/>
              <w:left w:val="none" w:sz="4" w:space="0" w:color="FFFFFF"/>
              <w:bottom w:val="dashed" w:sz="4" w:space="0" w:color="BFBFBF"/>
              <w:right w:val="none" w:sz="4" w:space="0" w:color="FFFFFF"/>
            </w:tcBorders>
          </w:tcPr>
          <w:p w:rsidR="00835E8B" w:rsidRDefault="006865B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35E8B" w:rsidRDefault="006865B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35E8B" w:rsidRDefault="00835E8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35E8B" w:rsidRDefault="00835E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35E8B" w:rsidRDefault="00835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FFFFFF"/>
              <w:bottom w:val="dashed" w:sz="4" w:space="0" w:color="BFBFBF"/>
              <w:right w:val="none" w:sz="4" w:space="0" w:color="FFFFFF"/>
            </w:tcBorders>
          </w:tcPr>
          <w:p w:rsidR="00835E8B" w:rsidRDefault="006865B2">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35E8B" w:rsidRDefault="006865B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35E8B" w:rsidRDefault="00835E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35E8B" w:rsidRDefault="00835E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35E8B" w:rsidRDefault="00835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FFFFFF"/>
              <w:bottom w:val="none" w:sz="4" w:space="0" w:color="BFBFBF"/>
              <w:right w:val="none" w:sz="4" w:space="0" w:color="FFFFFF"/>
            </w:tcBorders>
          </w:tcPr>
          <w:p w:rsidR="00835E8B" w:rsidRDefault="006865B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35E8B" w:rsidRDefault="006865B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35E8B" w:rsidRDefault="00835E8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35E8B" w:rsidRDefault="00835E8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35E8B" w:rsidRDefault="00835E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w:t>
            </w:r>
            <w:r>
              <w:rPr>
                <w:color w:val="404040"/>
              </w:rPr>
              <w:t>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w:instrText>
            </w:r>
            <w:r>
              <w:instrText xml:space="preserve">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2"/>
      </w:pPr>
      <w:bookmarkStart w:id="130" w:name="_Sec886"/>
      <w:r>
        <w:t xml:space="preserve">3. </w:t>
      </w:r>
      <w:r>
        <w:t>Drepturile de utilizare</w:t>
      </w:r>
      <w:bookmarkEnd w:id="130"/>
    </w:p>
    <w:tbl>
      <w:tblPr>
        <w:tblStyle w:val="PURTable"/>
        <w:tblW w:w="0" w:type="dxa"/>
        <w:tblLook w:val="04A0" w:firstRow="1" w:lastRow="0" w:firstColumn="1" w:lastColumn="0" w:noHBand="0" w:noVBand="1"/>
      </w:tblPr>
      <w:tblGrid>
        <w:gridCol w:w="3584"/>
        <w:gridCol w:w="3597"/>
        <w:gridCol w:w="360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w:t>
              </w:r>
              <w:r>
                <w:rPr>
                  <w:color w:val="00467F"/>
                  <w:u w:val="single"/>
                </w:rPr>
                <w:t xml:space="preserve">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lastRenderedPageBreak/>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3.1 R Server 2016 for Hadoop şi R Server for Teradata DB</w:t>
      </w:r>
    </w:p>
    <w:p w:rsidR="00835E8B" w:rsidRDefault="006865B2">
      <w:pPr>
        <w:pStyle w:val="ProductList-Body"/>
      </w:pPr>
      <w:r>
        <w:t xml:space="preserve">Fiecare Licenţă de server pentru R Server 2016 for Hadoop şi R Server 2016 for Teradata DB acoperă maximum 24 nuclee pe un </w:t>
      </w:r>
      <w:r>
        <w:fldChar w:fldCharType="begin"/>
      </w:r>
      <w:r>
        <w:instrText xml:space="preserve"> AutoTextList   \s NoStyle \t "Server licenţiat </w:instrText>
      </w:r>
      <w:r>
        <w:instrText xml:space="preserve">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835E8B" w:rsidRDefault="00835E8B">
      <w:pPr>
        <w:pStyle w:val="ProductList-Body"/>
      </w:pPr>
    </w:p>
    <w:p w:rsidR="00835E8B" w:rsidRDefault="006865B2">
      <w:pPr>
        <w:pStyle w:val="ProductList-ClauseHeading"/>
        <w:outlineLvl w:val="3"/>
      </w:pPr>
      <w:r>
        <w:t>3.2 Bibliotecile licenţiate conform licenţe</w:t>
      </w:r>
      <w:r>
        <w:t>i GNU Lesser General Public License</w:t>
      </w:r>
    </w:p>
    <w:p w:rsidR="00835E8B" w:rsidRDefault="006865B2">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w:t>
      </w:r>
      <w:r>
        <w:t xml:space="preserve">oate încerca să obţină codul sursă al software-ului R Server (toate ediţiile), dar numai în măsura în care acest lucru este necesar pentru depanarea modificărilor aduse oricăror biblioteci licenţiate în baza licenţei GNU Lesser General Public License care </w:t>
      </w:r>
      <w:r>
        <w:t>pot fi incluse cu software-ul şi la care software-ul poate face trimitere.</w:t>
      </w:r>
    </w:p>
    <w:p w:rsidR="00835E8B" w:rsidRDefault="006865B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w:instrText>
            </w:r>
            <w:r>
              <w:instrText xml:space="preserve">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w:instrText>
            </w:r>
            <w:r>
              <w:instrText xml:space="preserve">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w:instrText>
            </w:r>
            <w:r>
              <w:instrText xml:space="preserv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 S</w:instrText>
            </w:r>
            <w:r>
              <w:instrText>A cu Drepturi echivalente: Licenţele SL pentru produsele software achiziţionate în baza unei Înscrieri Server and Cloud sau a Contractului Microsoft Products and Services oferă, pe durata abonamentului, aceleaşi drepturi şi beneficii precum licenţele cu pr</w:instrText>
            </w:r>
            <w:r>
              <w:instrText xml:space="preserve">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4.1 R Server pentru Hadoop, R Server pentru Linux şi R Server pentru Teradata DB</w:t>
      </w:r>
    </w:p>
    <w:p w:rsidR="00835E8B" w:rsidRDefault="006865B2">
      <w:pPr>
        <w:pStyle w:val="ProductList-Body"/>
      </w:pPr>
      <w:r>
        <w:t>Clienţii care deţin servere licenţiate cu protecţie SA pot, în baza drepturilor de utilizare R Server, să utilizeze actualizările la R Server puse la dispoziţie după decembrie 2016.</w:t>
      </w:r>
    </w:p>
    <w:p w:rsidR="00835E8B" w:rsidRDefault="00835E8B">
      <w:pPr>
        <w:pStyle w:val="PURBreadcrumb"/>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w:t>
              </w:r>
              <w:r>
                <w:rPr>
                  <w:color w:val="00467F"/>
                  <w:sz w:val="14"/>
                  <w:u w:val="single"/>
                </w:rPr>
                <w:t>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NoBorder"/>
        <w:outlineLvl w:val="1"/>
      </w:pPr>
      <w:bookmarkStart w:id="132" w:name="_Sec614"/>
      <w:r>
        <w:t>SQL Server</w:t>
      </w:r>
      <w:bookmarkEnd w:id="132"/>
      <w:r>
        <w:fldChar w:fldCharType="begin"/>
      </w:r>
      <w:r>
        <w:instrText xml:space="preserve"> TC "</w:instrText>
      </w:r>
      <w:bookmarkStart w:id="133" w:name="_Toc473205240"/>
      <w:r>
        <w:instrText>SQL Server</w:instrText>
      </w:r>
      <w:bookmarkEnd w:id="133"/>
      <w:r>
        <w:instrText>" \l 2</w:instrText>
      </w:r>
      <w:r>
        <w:fldChar w:fldCharType="end"/>
      </w:r>
    </w:p>
    <w:p w:rsidR="00835E8B" w:rsidRDefault="006865B2">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w:instrText>
            </w:r>
            <w:r>
              <w:instrText xml:space="preserve">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w:instrText>
            </w:r>
            <w:r>
              <w:instrText xml:space="preserve">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w:instrText>
            </w:r>
            <w:r>
              <w:instrText xml:space="preserve">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SQL Server 2016 Standard Core</w:t>
            </w:r>
            <w:r>
              <w:fldChar w:fldCharType="begin"/>
            </w:r>
            <w:r>
              <w:instrText xml:space="preserve"> XE "SQL Server 2016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w:instrText>
            </w:r>
            <w:r>
              <w:instrText xml:space="preserve">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rPr>
                <w:color w:val="000000"/>
              </w:rPr>
              <w:t>Licenţă CAL SQL Server</w:t>
            </w:r>
            <w:r>
              <w:rPr>
                <w:color w:val="000000"/>
              </w:rPr>
              <w:t xml:space="preserve">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w:instrText>
            </w:r>
            <w:r>
              <w:instrText xml:space="preserve">nţi" </w:instrText>
            </w:r>
            <w:r>
              <w:fldChar w:fldCharType="separate"/>
            </w:r>
            <w:r>
              <w:rPr>
                <w:color w:val="000000"/>
              </w:rPr>
              <w:t>ST</w:t>
            </w:r>
            <w:r>
              <w:fldChar w:fldCharType="end"/>
            </w:r>
          </w:p>
        </w:tc>
      </w:tr>
    </w:tbl>
    <w:p w:rsidR="00835E8B" w:rsidRDefault="00835E8B">
      <w:pPr>
        <w:pStyle w:val="ProductList-Body"/>
      </w:pPr>
    </w:p>
    <w:p w:rsidR="00835E8B" w:rsidRDefault="006865B2">
      <w:pPr>
        <w:pStyle w:val="ProductList-Offering1SubSection"/>
        <w:outlineLvl w:val="2"/>
      </w:pPr>
      <w:bookmarkStart w:id="135" w:name="_Sec743"/>
      <w:r>
        <w:t>2. Condiţiile produsului</w:t>
      </w:r>
      <w:bookmarkEnd w:id="135"/>
    </w:p>
    <w:tbl>
      <w:tblPr>
        <w:tblStyle w:val="PURTable"/>
        <w:tblW w:w="0" w:type="dxa"/>
        <w:tblLook w:val="04A0" w:firstRow="1" w:lastRow="0" w:firstColumn="1" w:lastColumn="0" w:noHBand="0" w:noVBand="1"/>
      </w:tblPr>
      <w:tblGrid>
        <w:gridCol w:w="3583"/>
        <w:gridCol w:w="3614"/>
        <w:gridCol w:w="3593"/>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w:t>
            </w:r>
            <w:r>
              <w:t>ţiile</w:t>
            </w:r>
          </w:p>
        </w:tc>
        <w:tc>
          <w:tcPr>
            <w:tcW w:w="4040" w:type="dxa"/>
            <w:tcBorders>
              <w:top w:val="single" w:sz="12"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w:instrText>
            </w:r>
            <w:r>
              <w:instrText xml:space="preserve">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w:instrText>
            </w:r>
            <w:r>
              <w:instrText xml:space="preserv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2.1 SQL Server 2016 Enterprise</w:t>
      </w:r>
    </w:p>
    <w:p w:rsidR="00835E8B" w:rsidRDefault="006865B2">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4">
        <w:r>
          <w:rPr>
            <w:color w:val="00467F"/>
            <w:u w:val="single"/>
          </w:rPr>
          <w:t>Termenii pentru produse din iunie 2016</w:t>
        </w:r>
      </w:hyperlink>
      <w:r>
        <w:t>.</w:t>
      </w:r>
    </w:p>
    <w:p w:rsidR="00835E8B" w:rsidRDefault="00835E8B">
      <w:pPr>
        <w:pStyle w:val="ProductList-Body"/>
      </w:pPr>
    </w:p>
    <w:p w:rsidR="00835E8B" w:rsidRDefault="006865B2">
      <w:pPr>
        <w:pStyle w:val="ProductList-ClauseHeading"/>
        <w:outlineLvl w:val="3"/>
      </w:pPr>
      <w:r>
        <w:t>2.2 SQL Server Parallel Data Warehouse</w:t>
      </w:r>
    </w:p>
    <w:p w:rsidR="00835E8B" w:rsidRDefault="006865B2">
      <w:pPr>
        <w:pStyle w:val="ProductList-Body"/>
      </w:pPr>
      <w:r>
        <w:t>SQL</w:t>
      </w:r>
      <w:r>
        <w:t xml:space="preserve">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w:t>
      </w:r>
      <w:r>
        <w:t>i de protecţie prin SA.</w:t>
      </w:r>
    </w:p>
    <w:p w:rsidR="00835E8B" w:rsidRDefault="00835E8B">
      <w:pPr>
        <w:pStyle w:val="ProductList-Body"/>
      </w:pPr>
    </w:p>
    <w:p w:rsidR="00835E8B" w:rsidRDefault="006865B2">
      <w:pPr>
        <w:pStyle w:val="ProductList-ClauseHeading"/>
        <w:outlineLvl w:val="3"/>
      </w:pPr>
      <w:r>
        <w:t>2.3 Versiunea opţională fără Oracle Java a SQL Server Parallel Data Warehouse</w:t>
      </w:r>
    </w:p>
    <w:p w:rsidR="00835E8B" w:rsidRDefault="006865B2">
      <w:pPr>
        <w:pStyle w:val="ProductList-Body"/>
      </w:pPr>
      <w:r>
        <w:t xml:space="preserve">Clienţii pot achiziţiona o versiune a produsului cu Oracle Java sau, la cerere, fără Oracle Java. Pentru informaţii suplimentare, consultaţi </w:t>
      </w:r>
      <w:hyperlink r:id="rId55">
        <w:r>
          <w:rPr>
            <w:color w:val="00467F"/>
            <w:u w:val="single"/>
          </w:rPr>
          <w:t>http://www.microsoft.com/en-us/sqlserver/solutions-technologies/data-warehousing/pdw.aspx</w:t>
        </w:r>
      </w:hyperlink>
      <w:r>
        <w:t>.</w:t>
      </w:r>
    </w:p>
    <w:p w:rsidR="00835E8B" w:rsidRDefault="006865B2">
      <w:pPr>
        <w:pStyle w:val="ProductList-Offering1SubSection"/>
        <w:outlineLvl w:val="2"/>
      </w:pPr>
      <w:bookmarkStart w:id="136" w:name="_Sec794"/>
      <w:r>
        <w:lastRenderedPageBreak/>
        <w:t>3. Drepturile de utilizare</w:t>
      </w:r>
      <w:bookmarkEnd w:id="136"/>
    </w:p>
    <w:tbl>
      <w:tblPr>
        <w:tblStyle w:val="PURTable"/>
        <w:tblW w:w="0" w:type="dxa"/>
        <w:tblLook w:val="04A0" w:firstRow="1" w:lastRow="0" w:firstColumn="1" w:lastColumn="0" w:noHBand="0" w:noVBand="1"/>
      </w:tblPr>
      <w:tblGrid>
        <w:gridCol w:w="3584"/>
        <w:gridCol w:w="3597"/>
        <w:gridCol w:w="360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w:instrText>
            </w:r>
            <w:r>
              <w:instrText xml:space="preserve">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w:t>
            </w:r>
            <w:r>
              <w:t>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w:instrText>
            </w:r>
            <w:r>
              <w:instrText xml:space="preserv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w:instrText>
            </w:r>
            <w:r>
              <w:instrText xml:space="preserve">folosească pe orice dispozitiv împreună cu produsul software de tip server." </w:instrText>
            </w:r>
            <w:r>
              <w:fldChar w:fldCharType="separate"/>
            </w:r>
            <w:r>
              <w:rPr>
                <w:color w:val="0563C1"/>
              </w:rPr>
              <w:t>Produse software suplimentare</w:t>
            </w:r>
            <w:r>
              <w:fldChar w:fldCharType="end"/>
            </w:r>
            <w:r>
              <w:t>: Toate ediţiile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clientului: Arată dacă un produs server necesită sau nu licenţe CAL pentru </w:instrText>
            </w:r>
            <w:r>
              <w:instrText xml:space="preserve">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utilizatorului extern: Indică cerinţele specifice de licenţă sau opţiunile de acces pent</w:instrText>
            </w:r>
            <w:r>
              <w:instrText xml:space="preserve">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w:instrText>
            </w:r>
            <w:r>
              <w:instrText xml:space="preserve">i secţiunea Tehnologiile incluse din Termenii universali de licenţă." </w:instrText>
            </w:r>
            <w:r>
              <w:fldChar w:fldCharType="separate"/>
            </w:r>
            <w:r>
              <w:rPr>
                <w:color w:val="0563C1"/>
              </w:rPr>
              <w:t>Tehnologii incluse</w:t>
            </w:r>
            <w:r>
              <w:fldChar w:fldCharType="end"/>
            </w:r>
            <w:r>
              <w:t>: Componente software Windows</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35E8B" w:rsidRDefault="006865B2">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 xml:space="preserve">3.2 Actualizările </w:t>
      </w:r>
      <w:r>
        <w:t>automate ale versiunilor anterioare de SQL Server</w:t>
      </w:r>
    </w:p>
    <w:p w:rsidR="00835E8B" w:rsidRDefault="006865B2">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w:t>
      </w:r>
      <w:r>
        <w:t>rice ediţie SQL Server acceptată, anterioară ediţiei SQL Server 2012 (sau componente ale oricărora dintre acestea), acest produs software va actualiza şi va înlocui în mod automat anumite fişiere sau caracteristici din cadrul acelor ediţii din produsul sof</w:t>
      </w:r>
      <w:r>
        <w:t xml:space="preserve">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w:instrText>
      </w:r>
      <w:r>
        <w:instrText xml:space="preserv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w:t>
      </w:r>
      <w:r>
        <w:t xml:space="preserve">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835E8B" w:rsidRDefault="00835E8B">
      <w:pPr>
        <w:pStyle w:val="ProductList-Body"/>
      </w:pPr>
    </w:p>
    <w:p w:rsidR="00835E8B" w:rsidRDefault="006865B2">
      <w:pPr>
        <w:pStyle w:val="ProductList-ClauseHeading"/>
        <w:outlineLvl w:val="3"/>
      </w:pPr>
      <w:r>
        <w:t>3.3 Instanţe în execuţie pentru ediţia</w:t>
      </w:r>
      <w:r>
        <w:t xml:space="preserve"> Standard</w:t>
      </w:r>
    </w:p>
    <w:p w:rsidR="00835E8B" w:rsidRDefault="006865B2">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w:instrText>
      </w:r>
      <w:r>
        <w:instrText>Mediu OSE fizic înseamnă un mediu OSE configurat să se execute direct pe un sistem hardware fizic. Se consideră că Instanţa sistemului de operare utilizată pentru a rula aplicaţii software de virtualizare de hardware sau pentru a furniza servicii de virtua</w:instrText>
      </w:r>
      <w:r>
        <w:instrText xml:space="preserve">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w:t>
      </w:r>
      <w:r>
        <w:t xml:space="preserve">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w:instrText>
      </w:r>
      <w:r>
        <w:instrText xml:space="preserve">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w:instrText>
      </w:r>
      <w:r>
        <w:instrText xml:space="preserve">au emulat în alt mod)...(Pentru definiţia completă, consultaţi Glosarul)" </w:instrText>
      </w:r>
      <w:r>
        <w:fldChar w:fldCharType="separate"/>
      </w:r>
      <w:r>
        <w:rPr>
          <w:color w:val="0563C1"/>
        </w:rPr>
        <w:t>mediul OSE</w:t>
      </w:r>
      <w:r>
        <w:fldChar w:fldCharType="end"/>
      </w:r>
      <w:r>
        <w:t xml:space="preserve"> respectiv.</w:t>
      </w:r>
    </w:p>
    <w:p w:rsidR="00835E8B" w:rsidRDefault="00835E8B">
      <w:pPr>
        <w:pStyle w:val="ProductList-Body"/>
      </w:pPr>
    </w:p>
    <w:p w:rsidR="00835E8B" w:rsidRDefault="006865B2">
      <w:pPr>
        <w:pStyle w:val="ProductList-ClauseHeading"/>
        <w:outlineLvl w:val="3"/>
      </w:pPr>
      <w:r>
        <w:t>3.4 Servere de rezervă în caz de avarie pentru Parallel Data Warehouse (PDW)</w:t>
      </w:r>
    </w:p>
    <w:p w:rsidR="00835E8B" w:rsidRDefault="006865B2">
      <w:pPr>
        <w:pStyle w:val="ProductList-Body"/>
      </w:pPr>
      <w:r>
        <w:t xml:space="preserve">Aplicaţia PDW este o unitate unică, alcătuită din două sau mai multe noduri de </w:t>
      </w:r>
      <w:r>
        <w:t>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Tehnologia incorp</w:t>
      </w:r>
      <w:r>
        <w:t xml:space="preserve">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w:instrText>
      </w:r>
      <w:r>
        <w:instrText xml:space="preserve">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835E8B" w:rsidRDefault="00835E8B">
      <w:pPr>
        <w:pStyle w:val="ProductList-Body"/>
      </w:pPr>
    </w:p>
    <w:p w:rsidR="00835E8B" w:rsidRDefault="006865B2">
      <w:pPr>
        <w:pStyle w:val="ProductList-ClauseHeading"/>
        <w:outlineLvl w:val="3"/>
      </w:pPr>
      <w:r>
        <w:t>3.5 Produse software suplimentare</w:t>
      </w:r>
    </w:p>
    <w:p w:rsidR="00835E8B" w:rsidRDefault="006865B2">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Clie</w:t>
            </w:r>
            <w:r>
              <w:t>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Client Tools Connectivity</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Distributed Replay Client</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Management Tools - Complete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Indented"/>
      </w:pPr>
    </w:p>
    <w:p w:rsidR="00835E8B" w:rsidRDefault="006865B2">
      <w:pPr>
        <w:pStyle w:val="ProductList-SubClauseHeading"/>
        <w:outlineLvl w:val="4"/>
      </w:pPr>
      <w:r>
        <w:t>3.5.2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w:instrText>
            </w:r>
            <w:r>
              <w:instrText xml:space="preserve">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w:instrText>
            </w:r>
            <w:r>
              <w:instrText>a licenţelor: Drepturile disponibile pentru clienţii SA fie pentru realocarea licenţelor în afara cronologiilor standard, fie pentru utilizarea produselor pe servere cu entităţi găzduite multiple din afara propriilor centre de date; pentru detalii, consult</w:instrText>
            </w:r>
            <w:r>
              <w:instrText xml:space="preserve">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w:instrText>
            </w:r>
            <w:r>
              <w:instrText xml:space="preserv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Intelligenc</w:t>
            </w:r>
            <w:r>
              <w:t xml:space="preserve">e şi Parallel Data Warehouse </w:t>
            </w:r>
            <w:hyperlink r:id="rId56">
              <w:r>
                <w:rPr>
                  <w:color w:val="00467F"/>
                  <w:u w:val="single"/>
                </w:rPr>
                <w:t>Termenii produsului - Iunie 2016</w:t>
              </w:r>
            </w:hyperlink>
          </w:p>
          <w:p w:rsidR="00835E8B" w:rsidRDefault="006865B2">
            <w:pPr>
              <w:pStyle w:val="ProductList-TableBody"/>
            </w:pPr>
            <w:hyperlink r:id="rId57">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w:instrText>
            </w:r>
            <w:r>
              <w:instrText xml:space="preserv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URBreadcrumb"/>
      </w:pPr>
    </w:p>
    <w:p w:rsidR="00835E8B" w:rsidRDefault="006865B2">
      <w:pPr>
        <w:pStyle w:val="ProductList-ClauseHeading"/>
        <w:outlineLvl w:val="3"/>
      </w:pPr>
      <w:r>
        <w:t>4.1 SQL Server 2016 Enterprise Core – Virtualizare nelimitată</w:t>
      </w:r>
    </w:p>
    <w:p w:rsidR="00835E8B" w:rsidRDefault="006865B2">
      <w:pPr>
        <w:pStyle w:val="ProductList-Body"/>
      </w:pPr>
      <w:r>
        <w:t>Clientul poate rula orice număr de instanţe ale software-ului de server în ori</w:t>
      </w:r>
      <w:r>
        <w:t xml:space="preserve">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w:instrText>
      </w:r>
      <w:r>
        <w:instrText xml:space="preserve">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w:instrText>
      </w:r>
      <w:r>
        <w:instrText xml:space="preserve">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835E8B" w:rsidRDefault="00835E8B">
      <w:pPr>
        <w:pStyle w:val="ProductList-Body"/>
      </w:pPr>
    </w:p>
    <w:p w:rsidR="00835E8B" w:rsidRDefault="006865B2">
      <w:pPr>
        <w:pStyle w:val="ProductList-ClauseHeading"/>
        <w:outlineLvl w:val="3"/>
      </w:pPr>
      <w:r>
        <w:t>4.2 SQL Server 2016 Enterprise Core – Actualizările funcţiilor Parallel Data Warehouse</w:t>
      </w:r>
    </w:p>
    <w:p w:rsidR="00835E8B" w:rsidRDefault="006865B2">
      <w:pPr>
        <w:pStyle w:val="ProductList-Body"/>
      </w:pPr>
      <w:r>
        <w:t>Clienţii cu protecţie prin SA sunt eligibili pentru versiunile funcţiilor Parallel Data Warehouse (de exemplu, actualizările aplicaţiilor), disponibile între lansă</w:t>
      </w:r>
      <w:r>
        <w:t>rile produselor importante.</w:t>
      </w:r>
    </w:p>
    <w:p w:rsidR="00835E8B" w:rsidRDefault="00835E8B">
      <w:pPr>
        <w:pStyle w:val="ProductList-Body"/>
      </w:pPr>
    </w:p>
    <w:p w:rsidR="00835E8B" w:rsidRDefault="006865B2">
      <w:pPr>
        <w:pStyle w:val="ProductList-ClauseHeading"/>
        <w:outlineLvl w:val="3"/>
      </w:pPr>
      <w:r>
        <w:t>4.3 Opţiunea de cumpărare definitivă pentru SQL Server în baza Enrollment for Application Platform - EAP</w:t>
      </w:r>
    </w:p>
    <w:p w:rsidR="00835E8B" w:rsidRDefault="006865B2">
      <w:pPr>
        <w:pStyle w:val="ProductList-Body"/>
      </w:pPr>
      <w:r>
        <w:t xml:space="preserve">Clientul îşi poate reînnoi protecţia prin SA pentru </w:t>
      </w:r>
      <w:r>
        <w:fldChar w:fldCharType="begin"/>
      </w:r>
      <w:r>
        <w:instrText xml:space="preserve"> AutoTextList   \s NoStyle \t "„Licenţă” înseamnă dreptul de a descărc</w:instrText>
      </w:r>
      <w:r>
        <w:instrText xml:space="preserve">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w:instrText>
      </w:r>
      <w:r>
        <w:instrText xml:space="preserve">e a descărca, a instala, a accesa şi a utiliza un Produs." </w:instrText>
      </w:r>
      <w:r>
        <w:fldChar w:fldCharType="separate"/>
      </w:r>
      <w:r>
        <w:rPr>
          <w:color w:val="0563C1"/>
        </w:rPr>
        <w:t>Licenţele</w:t>
      </w:r>
      <w:r>
        <w:fldChar w:fldCharType="end"/>
      </w:r>
      <w:r>
        <w:t xml:space="preserve"> nucleu.</w:t>
      </w:r>
    </w:p>
    <w:p w:rsidR="00835E8B" w:rsidRDefault="00835E8B">
      <w:pPr>
        <w:pStyle w:val="ProductList-Body"/>
      </w:pPr>
    </w:p>
    <w:p w:rsidR="00835E8B" w:rsidRDefault="006865B2">
      <w:pPr>
        <w:pStyle w:val="ProductList-ClauseHeading"/>
        <w:outlineLvl w:val="3"/>
      </w:pPr>
      <w:r>
        <w:lastRenderedPageBreak/>
        <w:t>4.4 R Server pentru Windows – SQL Server Enterprise Core şi SQL Server Enterprise</w:t>
      </w:r>
    </w:p>
    <w:p w:rsidR="00835E8B" w:rsidRDefault="006865B2">
      <w:pPr>
        <w:pStyle w:val="ProductList-Body"/>
      </w:pPr>
      <w:r>
        <w:t>Doar clienţii care deţin servere cu licenţă să ruleze SQL Server Enterprise Core cu SA sau SQ</w:t>
      </w:r>
      <w:r>
        <w:t>L Server Enterprise cu SA au dreptul să utilizeze actualizările la R Server pentru Windows puse la dispoziţie după iunie 2016. Clienţii pot utiliza aceste actualizări pe serverele cu licenţă, conform drepturilor de utilizare pentru SQL Server Enterprise Co</w:t>
      </w:r>
      <w:r>
        <w:t>re şi SQL Server Enterprise, respectiv. Clienţii care licenţiază SQL Server Enterprise în baza Modelului de licenţiere Server/CAL trebuie să deţină şi SA pentru Licenţele CAL corespunzătoare în vederea obţinerii acestui beneficiu. Dreptul clienţilor de a u</w:t>
      </w:r>
      <w:r>
        <w:t>tiliza aceste actualizări va expira odată cu protecţia prin SA.</w:t>
      </w:r>
    </w:p>
    <w:p w:rsidR="00835E8B" w:rsidRDefault="00835E8B">
      <w:pPr>
        <w:pStyle w:val="PURBreadcrumb"/>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GroupHeading"/>
        <w:outlineLvl w:val="1"/>
      </w:pPr>
      <w:bookmarkStart w:id="138" w:name="_Sec615"/>
      <w:r>
        <w:t>System Center</w:t>
      </w:r>
      <w:bookmarkEnd w:id="138"/>
      <w:r>
        <w:fldChar w:fldCharType="begin"/>
      </w:r>
      <w:r>
        <w:instrText xml:space="preserve"> TC "</w:instrText>
      </w:r>
      <w:bookmarkStart w:id="139" w:name="_Toc473205241"/>
      <w:r>
        <w:instrText>System Center</w:instrText>
      </w:r>
      <w:bookmarkEnd w:id="139"/>
      <w:r>
        <w:instrText>" \l 2</w:instrText>
      </w:r>
      <w:r>
        <w:fldChar w:fldCharType="end"/>
      </w:r>
    </w:p>
    <w:p w:rsidR="00835E8B" w:rsidRDefault="006865B2">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5242"/>
      <w:r>
        <w:instrText>System Center Server</w:instrText>
      </w:r>
      <w:bookmarkEnd w:id="141"/>
      <w:r>
        <w:instrText>" \l 3</w:instrText>
      </w:r>
      <w:r>
        <w:fldChar w:fldCharType="end"/>
      </w:r>
    </w:p>
    <w:p w:rsidR="00835E8B" w:rsidRDefault="006865B2">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Licenţă de management de server pentru System Center 2016 Datacenter</w:t>
            </w:r>
            <w:r>
              <w:fldChar w:fldCharType="begin"/>
            </w:r>
            <w:r>
              <w:instrText xml:space="preserve"> XE "</w:instrText>
            </w:r>
            <w:r>
              <w:instrText xml:space="preserve">Licenţă de management de server pentru System Center 2016 Datacenter" </w:instrText>
            </w:r>
            <w:r>
              <w:fldChar w:fldCharType="end"/>
            </w:r>
            <w:r>
              <w:t xml:space="preserve"> (Licenţă nucleu cu 2 pachete)</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w:instrText>
            </w:r>
            <w:r>
              <w:instrText xml:space="preserve">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w:instrText>
            </w:r>
            <w:r>
              <w:instrText xml:space="preserve">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Licenţă de management de server pentru System Center 2016 Standard</w:t>
            </w:r>
            <w:r>
              <w:fldChar w:fldCharType="begin"/>
            </w:r>
            <w:r>
              <w:instrText xml:space="preserve"> XE "Licenţă de management de server pentru System Center 2016 Standard" </w:instrText>
            </w:r>
            <w:r>
              <w:fldChar w:fldCharType="end"/>
            </w:r>
            <w:r>
              <w:t xml:space="preserve"> (Licenţă nucleu cu 2 pachete)</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w:instrText>
            </w:r>
            <w:r>
              <w:instrText xml:space="preserve">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w:instrText>
            </w:r>
            <w:r>
              <w:instrText xml:space="preserve">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Offering1SubSection"/>
        <w:outlineLvl w:val="3"/>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w:instrText>
            </w:r>
            <w:r>
              <w:instrText xml:space="preserve">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w:instrText>
            </w:r>
            <w:r>
              <w:instrText xml:space="preserve">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consultaţi secţiunea Tehnol</w:instrText>
            </w:r>
            <w:r>
              <w:instrText xml:space="preserve">ogiile incluse din Termenii universali de licenţă." </w:instrText>
            </w:r>
            <w:r>
              <w:fldChar w:fldCharType="separate"/>
            </w:r>
            <w:r>
              <w:rPr>
                <w:color w:val="0563C1"/>
              </w:rPr>
              <w:t>Tehnologii incluse</w:t>
            </w:r>
            <w:r>
              <w:fldChar w:fldCharType="end"/>
            </w:r>
            <w:r>
              <w:t>: Tehnologie SQL Server, Componente software Windows</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w:instrText>
            </w:r>
            <w:r>
              <w:instrText xml:space="preserve">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3.3 Tehnologia SQL Server</w:t>
      </w:r>
    </w:p>
    <w:p w:rsidR="00835E8B" w:rsidRDefault="006865B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w:t>
      </w:r>
      <w:r>
        <w:t xml:space="preserve">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w:instrText>
      </w:r>
      <w:r>
        <w:instrText xml:space="preserve">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835E8B" w:rsidRDefault="00835E8B">
      <w:pPr>
        <w:pStyle w:val="ProductList-Body"/>
      </w:pPr>
    </w:p>
    <w:p w:rsidR="00835E8B" w:rsidRDefault="006865B2">
      <w:pPr>
        <w:pStyle w:val="ProductList-ClauseHeading"/>
        <w:outlineLvl w:val="4"/>
      </w:pPr>
      <w:r>
        <w:t>3.4 Windows Server Containers</w:t>
      </w:r>
    </w:p>
    <w:p w:rsidR="00835E8B" w:rsidRDefault="006865B2">
      <w:pPr>
        <w:pStyle w:val="ProductList-Body"/>
      </w:pPr>
      <w:r>
        <w:t>Clien</w:t>
      </w:r>
      <w:r>
        <w:t xml:space="preserve">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w:instrText>
      </w:r>
      <w:r>
        <w:instrText xml:space="preserve">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w:instrText>
      </w:r>
      <w:r>
        <w:instrText xml:space="pre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835E8B" w:rsidRDefault="006865B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w:instrText>
            </w:r>
            <w:r>
              <w:instrText xml:space="preserve">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"Re</w:instrText>
            </w:r>
            <w:r>
              <w:instrText>cuperarea după dezastru: Drepturile disponibile clienţilor SA pentru utilizarea software-ului în scop de recuperare condiţională după dezastru; pentru detalii, consultaţi secţiunea Serverele – Drepturile privind recuperarea în caz de dezastru din Anexa B –</w:instrText>
            </w:r>
            <w:r>
              <w:instrText xml:space="preserve">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w:instrText>
            </w:r>
            <w:r>
              <w:instrText xml:space="preserve">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r>
              <w:t xml:space="preserve">, </w:t>
            </w:r>
            <w:hyperlink r:id="rId5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w:instrText>
            </w:r>
            <w:r>
              <w:instrText xml:space="preserve">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xml:space="preserve">: </w:t>
            </w:r>
            <w:r>
              <w:t>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lastRenderedPageBreak/>
        <w:t>4.1 Nano Server</w:t>
      </w:r>
    </w:p>
    <w:p w:rsidR="00835E8B" w:rsidRDefault="006865B2">
      <w:pPr>
        <w:pStyle w:val="ProductList-Body"/>
      </w:pPr>
      <w:r>
        <w:t xml:space="preserve">Clienţii care deţin acoperire SA activă pe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opţiunea de implementare pentru Nano Server. </w:t>
      </w:r>
    </w:p>
    <w:p w:rsidR="00835E8B" w:rsidRDefault="00835E8B">
      <w:pPr>
        <w:pStyle w:val="ProductList-Body"/>
      </w:pPr>
    </w:p>
    <w:p w:rsidR="00835E8B" w:rsidRDefault="006865B2">
      <w:pPr>
        <w:pStyle w:val="ProductList-ClauseHeading"/>
        <w:outlineLvl w:val="4"/>
      </w:pPr>
      <w:r>
        <w:t xml:space="preserve">4.2 Drepturi pentru System Center Configuration </w:t>
      </w:r>
      <w:r>
        <w:t>Manager (current branch)</w:t>
      </w:r>
    </w:p>
    <w:p w:rsidR="00835E8B" w:rsidRDefault="006865B2">
      <w:pPr>
        <w:pStyle w:val="ProductList-Body"/>
      </w:pPr>
      <w:r>
        <w:t xml:space="preserve">Clienţii cu acoperire prin SA activtă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sau drepturile pr</w:t>
      </w:r>
      <w:r>
        <w:t>in abonament echivalente pot să instaleze şi să utilizeze opţiunea Current Branch a System Center Configuration Manager.</w:t>
      </w:r>
    </w:p>
    <w:p w:rsidR="00835E8B" w:rsidRDefault="00835E8B">
      <w:pPr>
        <w:pStyle w:val="ProductList-ClauseHeading"/>
        <w:outlineLvl w:val="4"/>
      </w:pPr>
    </w:p>
    <w:p w:rsidR="00835E8B" w:rsidRDefault="006865B2">
      <w:pPr>
        <w:pStyle w:val="ProductList-ClauseHeading"/>
        <w:outlineLvl w:val="4"/>
      </w:pPr>
      <w:r>
        <w:t>4.3 System Center Global Service Monitor</w:t>
      </w:r>
    </w:p>
    <w:p w:rsidR="00835E8B" w:rsidRDefault="006865B2">
      <w:pPr>
        <w:pStyle w:val="ProductList-Body"/>
      </w:pPr>
      <w:r>
        <w:t xml:space="preserve">Clienţii cu protecţie activă prin SA pentru </w:t>
      </w:r>
      <w:r>
        <w:fldChar w:fldCharType="begin"/>
      </w:r>
      <w:r>
        <w:instrText xml:space="preserve"> AutoTextList   \s NoStyle \t "Licenţă de managem</w:instrText>
      </w:r>
      <w:r>
        <w:instrText xml:space="preserve">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w:t>
      </w:r>
      <w:r>
        <w:rPr>
          <w:color w:val="0563C1"/>
        </w:rPr>
        <w:t>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w:instrText>
      </w:r>
      <w:r>
        <w:instrText xml:space="preserve">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w:instrText>
      </w:r>
      <w:r>
        <w:instrText xml:space="preserve">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w:t>
      </w:r>
      <w:r>
        <w:rPr>
          <w:color w:val="0563C1"/>
        </w:rPr>
        <w:t>ele de management</w:t>
      </w:r>
      <w:r>
        <w:fldChar w:fldCharType="end"/>
      </w:r>
      <w:r>
        <w:t>. Utilizarea acestui Serviciu online este reglementată prin TSO.</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5243"/>
      <w:r>
        <w:instrText>System Center Con</w:instrText>
      </w:r>
      <w:r>
        <w:instrText>figuration Manager</w:instrText>
      </w:r>
      <w:bookmarkEnd w:id="147"/>
      <w:r>
        <w:instrText>" \l 3</w:instrText>
      </w:r>
      <w:r>
        <w:fldChar w:fldCharType="end"/>
      </w:r>
    </w:p>
    <w:p w:rsidR="00835E8B" w:rsidRDefault="006865B2">
      <w:pPr>
        <w:pStyle w:val="ProductList-Offering1SubSection"/>
        <w:outlineLvl w:val="3"/>
      </w:pPr>
      <w:bookmarkStart w:id="148" w:name="_Sec691"/>
      <w:r>
        <w:t>1. Disponibilitatea programului</w:t>
      </w:r>
      <w:bookmarkEnd w:id="148"/>
    </w:p>
    <w:p w:rsidR="00835E8B" w:rsidRDefault="00835E8B">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Licenţă de management client pentru System Center 1606 Configuration Manager</w:t>
            </w:r>
            <w:r>
              <w:fldChar w:fldCharType="begin"/>
            </w:r>
            <w:r>
              <w:instrText xml:space="preserve"> XE "</w:instrText>
            </w:r>
            <w:r>
              <w:instrText xml:space="preserve">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w:instrText>
            </w:r>
            <w:r>
              <w:instrText xml:space="preserve">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de management client pentru System Center 1606 Configuration Manager</w:t>
            </w:r>
            <w:r>
              <w:fldChar w:fldCharType="begin"/>
            </w:r>
            <w:r>
              <w:instrText xml:space="preserve"> XE "</w:instrText>
            </w:r>
            <w:r>
              <w:instrText xml:space="preserve">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w:t>
            </w:r>
            <w:r>
              <w:t>tudenţi/elevi)</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149" w:name="_Sec746"/>
      <w:r>
        <w:t>2. Condiţiile produsului</w:t>
      </w:r>
      <w:bookmarkEnd w:id="149"/>
    </w:p>
    <w:tbl>
      <w:tblPr>
        <w:tblStyle w:val="PURTable"/>
        <w:tblW w:w="0" w:type="dxa"/>
        <w:tblLook w:val="04A0" w:firstRow="1" w:lastRow="0" w:firstColumn="1" w:lastColumn="0" w:noHBand="0" w:noVBand="1"/>
      </w:tblPr>
      <w:tblGrid>
        <w:gridCol w:w="3601"/>
        <w:gridCol w:w="3608"/>
        <w:gridCol w:w="358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w:instrText>
            </w:r>
            <w:r>
              <w:instrText xml:space="preserve">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w:instrText>
            </w:r>
            <w:r>
              <w:instrText xml:space="preserv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50" w:name="_Sec802"/>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w:instrText>
            </w:r>
            <w:r>
              <w:instrText xml:space="preserve">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Tehnologie SQL Server, Componente software Windows</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de management echiv</w:t>
            </w:r>
            <w:r>
              <w:t xml:space="preserve">alentă (consultaţi </w:t>
            </w:r>
            <w:hyperlink w:anchor="_Sec591">
              <w:r>
                <w:rPr>
                  <w:color w:val="00467F"/>
                  <w:u w:val="single"/>
                </w:rPr>
                <w:t>Anexa A</w:t>
              </w:r>
            </w:hyperlink>
            <w:r>
              <w:t>)</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3.2 Tehnologia SQL Server</w:t>
      </w:r>
    </w:p>
    <w:p w:rsidR="00835E8B" w:rsidRDefault="006865B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835E8B" w:rsidRDefault="006865B2">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w:instrText>
            </w:r>
            <w:r>
              <w:instrText xml:space="preserve">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w:instrText>
            </w:r>
            <w:r>
              <w:instrText xml:space="preserve">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w:instrText>
            </w:r>
            <w:r>
              <w:instrText xml:space="preserve">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lastRenderedPageBreak/>
        <w:t>4.1 System Center Configuration Manager – Drepturi VDI</w:t>
      </w:r>
    </w:p>
    <w:p w:rsidR="00835E8B" w:rsidRDefault="006865B2">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w:t>
      </w:r>
      <w:r>
        <w:t xml:space="preserve">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w:t>
      </w:r>
      <w:r>
        <w:t xml:space="preserve">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w:instrText>
      </w:r>
      <w:r>
        <w:instrText xml:space="preserve">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835E8B" w:rsidRDefault="00835E8B">
      <w:pPr>
        <w:pStyle w:val="ProductList-Body"/>
      </w:pPr>
    </w:p>
    <w:p w:rsidR="00835E8B" w:rsidRDefault="006865B2">
      <w:pPr>
        <w:pStyle w:val="ProductList-ClauseHeading"/>
        <w:outlineLvl w:val="4"/>
      </w:pPr>
      <w:r>
        <w:t>4.2 Drepturi pentru System Center Configuration Manager (current branch)</w:t>
      </w:r>
    </w:p>
    <w:p w:rsidR="00835E8B" w:rsidRDefault="006865B2">
      <w:pPr>
        <w:pStyle w:val="ProductList-Body"/>
      </w:pPr>
      <w:r>
        <w:t>Clienţii cu acoper</w:t>
      </w:r>
      <w:r>
        <w:t>ire prin SA activată pentru Licenţele System Center Configuration Manager sau drepturile prin abonament echivalente pot să instaleze şi să utilizeze opţiunea Current Branch a System Center Configuration Manager.</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5244"/>
      <w:r>
        <w:instrText>System Center Data Protection Manager</w:instrText>
      </w:r>
      <w:bookmarkEnd w:id="153"/>
      <w:r>
        <w:instrText>" \l 3</w:instrText>
      </w:r>
      <w:r>
        <w:fldChar w:fldCharType="end"/>
      </w:r>
    </w:p>
    <w:p w:rsidR="00835E8B" w:rsidRDefault="006865B2">
      <w:pPr>
        <w:pStyle w:val="ProductList-Offering1SubSection"/>
        <w:outlineLvl w:val="3"/>
      </w:pPr>
      <w:bookmarkStart w:id="154" w:name="_Sec690"/>
      <w:r>
        <w:t>1. Disponibilitatea programului</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155" w:name="_Sec745"/>
      <w:r>
        <w:t>2. Condiţiile produsului</w:t>
      </w:r>
      <w:bookmarkEnd w:id="155"/>
    </w:p>
    <w:tbl>
      <w:tblPr>
        <w:tblStyle w:val="PURTable"/>
        <w:tblW w:w="0" w:type="dxa"/>
        <w:tblLook w:val="04A0" w:firstRow="1" w:lastRow="0" w:firstColumn="1" w:lastColumn="0" w:noHBand="0" w:noVBand="1"/>
      </w:tblPr>
      <w:tblGrid>
        <w:gridCol w:w="3597"/>
        <w:gridCol w:w="3608"/>
        <w:gridCol w:w="3585"/>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Componentă System Center Data Protection Manager a </w:t>
            </w:r>
            <w:r>
              <w:t>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w:instrText>
            </w:r>
            <w:r>
              <w:instrText xml:space="preserve">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w:instrText>
            </w:r>
            <w:r>
              <w:instrText xml:space="preserve">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w:t>
            </w:r>
            <w:r>
              <w:rPr>
                <w:color w:val="404040"/>
              </w:rPr>
              <w: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56" w:name="_Sec801"/>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w:instrText>
            </w:r>
            <w:r>
              <w:instrText xml:space="preserve">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 xml:space="preserve">Caracteristici bazate pe </w:t>
              </w:r>
              <w:r>
                <w:rPr>
                  <w:color w:val="00467F"/>
                  <w:u w:val="single"/>
                </w:rPr>
                <w:t>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Licenţă de management</w:t>
      </w:r>
    </w:p>
    <w:tbl>
      <w:tblPr>
        <w:tblStyle w:val="PURTable"/>
        <w:tblW w:w="0" w:type="dxa"/>
        <w:tblLook w:val="04A0" w:firstRow="1" w:lastRow="0" w:firstColumn="1" w:lastColumn="0" w:noHBand="0" w:noVBand="1"/>
      </w:tblPr>
      <w:tblGrid>
        <w:gridCol w:w="3641"/>
        <w:gridCol w:w="3618"/>
        <w:gridCol w:w="353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3.2 Tehnologia SQL Server</w:t>
      </w:r>
    </w:p>
    <w:p w:rsidR="00835E8B" w:rsidRDefault="006865B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835E8B" w:rsidRDefault="006865B2">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w:t>
            </w:r>
            <w:r>
              <w:rPr>
                <w:color w:val="404040"/>
              </w:rPr>
              <w:t>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Listă de produse – Octombrie 2013</w:t>
              </w:r>
            </w:hyperlink>
            <w:r>
              <w:t xml:space="preserve">, </w:t>
            </w:r>
            <w:hyperlink r:id="rId62">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73205245"/>
      <w:r>
        <w:instrText>System Center Endpoint Protection</w:instrText>
      </w:r>
      <w:bookmarkEnd w:id="159"/>
      <w:r>
        <w:instrText>" \l 3</w:instrText>
      </w:r>
      <w:r>
        <w:fldChar w:fldCharType="end"/>
      </w:r>
    </w:p>
    <w:p w:rsidR="00835E8B" w:rsidRDefault="006865B2">
      <w:pPr>
        <w:pStyle w:val="ProductList-Offering1SubSection"/>
        <w:outlineLvl w:val="3"/>
      </w:pPr>
      <w:bookmarkStart w:id="160" w:name="_Sec892"/>
      <w:r>
        <w:t>1. Disponibilitatea programului</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161" w:name="_Sec893"/>
      <w:r>
        <w:t>2. Condiţiile produsului</w:t>
      </w:r>
      <w:bookmarkEnd w:id="161"/>
    </w:p>
    <w:tbl>
      <w:tblPr>
        <w:tblStyle w:val="PURTable"/>
        <w:tblW w:w="0" w:type="dxa"/>
        <w:tblLook w:val="04A0" w:firstRow="1" w:lastRow="0" w:firstColumn="1" w:lastColumn="0" w:noHBand="0" w:noVBand="1"/>
      </w:tblPr>
      <w:tblGrid>
        <w:gridCol w:w="3591"/>
        <w:gridCol w:w="3613"/>
        <w:gridCol w:w="3586"/>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w:instrText>
            </w:r>
            <w:r>
              <w:instrText xml:space="pre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(SA):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 xml:space="preserve">Reducere UTD: </w:t>
            </w:r>
            <w:r>
              <w:rPr>
                <w:color w:val="404040"/>
              </w:rPr>
              <w:t xml:space="preserve">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62" w:name="_Sec894"/>
      <w:r>
        <w:t>3. Drepturile de utilizare</w:t>
      </w:r>
      <w:bookmarkEnd w:id="162"/>
    </w:p>
    <w:tbl>
      <w:tblPr>
        <w:tblStyle w:val="PURTable"/>
        <w:tblW w:w="0" w:type="dxa"/>
        <w:tblLook w:val="04A0" w:firstRow="1" w:lastRow="0" w:firstColumn="1" w:lastColumn="0" w:noHBand="0" w:noVBand="1"/>
      </w:tblPr>
      <w:tblGrid>
        <w:gridCol w:w="3598"/>
        <w:gridCol w:w="3590"/>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w:instrText>
            </w:r>
            <w:r>
              <w:instrText xml:space="preserve">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w:t>
            </w:r>
            <w:r>
              <w:rPr>
                <w:color w:val="404040"/>
              </w:rPr>
              <w:t>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Licenţe SL pentru dispozitiv şi utilizator</w:t>
      </w:r>
    </w:p>
    <w:p w:rsidR="00835E8B" w:rsidRDefault="006865B2">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w:t>
        </w:r>
        <w:r>
          <w:rPr>
            <w:color w:val="00467F"/>
            <w:u w:val="single"/>
          </w:rPr>
          <w:t>enţiere Servere de management</w:t>
        </w:r>
      </w:hyperlink>
      <w:r>
        <w:t>.</w:t>
      </w:r>
    </w:p>
    <w:p w:rsidR="00835E8B" w:rsidRDefault="00835E8B">
      <w:pPr>
        <w:pStyle w:val="ProductList-Body"/>
      </w:pPr>
    </w:p>
    <w:p w:rsidR="00835E8B" w:rsidRDefault="006865B2">
      <w:pPr>
        <w:pStyle w:val="ProductList-ClauseHeading"/>
        <w:outlineLvl w:val="4"/>
      </w:pPr>
      <w:r>
        <w:t>3.2 Licenţele SL de management al serverelor</w:t>
      </w:r>
    </w:p>
    <w:p w:rsidR="00835E8B" w:rsidRDefault="006865B2">
      <w:pPr>
        <w:pStyle w:val="ProductList-Body"/>
      </w:pPr>
      <w:r>
        <w:t>Pe lângă cerinţele privind licenţele SL pentru utilizator, sunt necesare Licenţe de management al serverelor pentru fiecare server, în numărul specificat în termenii licenţei pent</w:t>
      </w:r>
      <w:r>
        <w:t xml:space="preserve">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w:instrText>
      </w:r>
      <w:r>
        <w:instrText xml:space="preserve">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w:instrText>
      </w:r>
      <w:r>
        <w:instrText xml:space="preserve">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w:t>
      </w:r>
      <w:r>
        <w:t xml:space="preserve"> acestui paragraf, „Server” este un dispozitiv pe care Clientul rulează un sistem de operare de tip server.</w:t>
      </w:r>
    </w:p>
    <w:p w:rsidR="00835E8B" w:rsidRDefault="00835E8B">
      <w:pPr>
        <w:pStyle w:val="ProductList-Body"/>
      </w:pPr>
    </w:p>
    <w:p w:rsidR="00835E8B" w:rsidRDefault="006865B2">
      <w:pPr>
        <w:pStyle w:val="ProductList-ClauseHeading"/>
        <w:outlineLvl w:val="4"/>
      </w:pPr>
      <w:r>
        <w:t>3.3 Înlocuirea motoarelor de scanare</w:t>
      </w:r>
    </w:p>
    <w:p w:rsidR="00835E8B" w:rsidRDefault="006865B2">
      <w:pPr>
        <w:pStyle w:val="ProductList-Body"/>
      </w:pPr>
      <w:r>
        <w:t>Microsoft îşi rezervă dreptul de a înlocui cu produse software şi fişiere comparabile următoarele componente a</w:t>
      </w:r>
      <w:r>
        <w:t>le Serviciului online:</w:t>
      </w:r>
    </w:p>
    <w:p w:rsidR="00835E8B" w:rsidRDefault="006865B2" w:rsidP="00F42158">
      <w:pPr>
        <w:pStyle w:val="ProductList-Bullet"/>
        <w:numPr>
          <w:ilvl w:val="0"/>
          <w:numId w:val="20"/>
        </w:numPr>
      </w:pPr>
      <w:r>
        <w:t>produsele software antivirus şi de filtrare a mesajelor nedorite, precum şi</w:t>
      </w:r>
    </w:p>
    <w:p w:rsidR="00835E8B" w:rsidRDefault="006865B2" w:rsidP="00F42158">
      <w:pPr>
        <w:pStyle w:val="ProductList-Bullet"/>
        <w:numPr>
          <w:ilvl w:val="0"/>
          <w:numId w:val="20"/>
        </w:numPr>
      </w:pPr>
      <w:r>
        <w:t>fişierele semnătură şi cele de date pentru filtrarea de conţinut.</w:t>
      </w:r>
    </w:p>
    <w:p w:rsidR="00835E8B" w:rsidRDefault="006865B2">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w:t>
            </w:r>
            <w:r>
              <w:rPr>
                <w:color w:val="404040"/>
              </w:rPr>
              <w:t>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6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w:t>
            </w:r>
            <w:r>
              <w:rPr>
                <w:color w:val="404040"/>
              </w:rPr>
              <w:t>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5246"/>
      <w:r>
        <w:instrText>System Center Operations Manager</w:instrText>
      </w:r>
      <w:bookmarkEnd w:id="165"/>
      <w:r>
        <w:instrText>" \l 3</w:instrText>
      </w:r>
      <w:r>
        <w:fldChar w:fldCharType="end"/>
      </w:r>
    </w:p>
    <w:p w:rsidR="00835E8B" w:rsidRDefault="006865B2">
      <w:pPr>
        <w:pStyle w:val="ProductList-Offering1SubSection"/>
        <w:outlineLvl w:val="3"/>
      </w:pPr>
      <w:bookmarkStart w:id="166" w:name="_Sec1181"/>
      <w:r>
        <w:t xml:space="preserve">1. </w:t>
      </w:r>
      <w:r>
        <w:t>Disponibilitatea programului</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167" w:name="_Sec1182"/>
      <w:r>
        <w:lastRenderedPageBreak/>
        <w:t>2. Condiţiile produsului</w:t>
      </w:r>
      <w:bookmarkEnd w:id="167"/>
    </w:p>
    <w:tbl>
      <w:tblPr>
        <w:tblStyle w:val="PURTable"/>
        <w:tblW w:w="0" w:type="dxa"/>
        <w:tblLook w:val="04A0" w:firstRow="1" w:lastRow="0" w:firstColumn="1" w:lastColumn="0" w:noHBand="0" w:noVBand="1"/>
      </w:tblPr>
      <w:tblGrid>
        <w:gridCol w:w="3597"/>
        <w:gridCol w:w="3608"/>
        <w:gridCol w:w="3585"/>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w:t>
            </w:r>
            <w:r>
              <w:t>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w:instrText>
            </w:r>
            <w:r>
              <w:instrText xml:space="preserv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4">
              <w:r>
                <w:rPr>
                  <w:color w:val="00467F"/>
                  <w:u w:val="single"/>
                </w:rPr>
                <w:t xml:space="preserve">Anexa </w:t>
              </w:r>
              <w:r>
                <w:rPr>
                  <w:color w:val="00467F"/>
                  <w:u w:val="single"/>
                </w:rPr>
                <w:t>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68" w:name="_Sec1183"/>
      <w:r>
        <w:t>3. Drepturile de utilizare</w:t>
      </w:r>
      <w:bookmarkEnd w:id="168"/>
    </w:p>
    <w:tbl>
      <w:tblPr>
        <w:tblStyle w:val="PURTable"/>
        <w:tblW w:w="0" w:type="dxa"/>
        <w:tblLook w:val="04A0" w:firstRow="1" w:lastRow="0" w:firstColumn="1" w:lastColumn="0" w:noHBand="0" w:noVBand="1"/>
      </w:tblPr>
      <w:tblGrid>
        <w:gridCol w:w="3598"/>
        <w:gridCol w:w="3590"/>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5">
              <w:r>
                <w:rPr>
                  <w:color w:val="00467F"/>
                  <w:u w:val="single"/>
                </w:rPr>
                <w:t>Universal</w:t>
              </w:r>
            </w:hyperlink>
            <w:r>
              <w:t xml:space="preserve">; </w:t>
            </w:r>
            <w:hyperlink r:id="rId66">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w:instrText>
            </w:r>
            <w:r>
              <w:instrText xml:space="preserv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Tehnologie SQL Server, Componente software Windows</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7">
              <w:r>
                <w:rPr>
                  <w:color w:val="00467F"/>
                  <w:u w:val="single"/>
                </w:rPr>
                <w:t>Caracteristici bazate pe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Licenţă de management</w:t>
      </w:r>
    </w:p>
    <w:tbl>
      <w:tblPr>
        <w:tblStyle w:val="PURTable"/>
        <w:tblW w:w="0" w:type="dxa"/>
        <w:tblLook w:val="04A0" w:firstRow="1" w:lastRow="0" w:firstColumn="1" w:lastColumn="0" w:noHBand="0" w:noVBand="1"/>
      </w:tblPr>
      <w:tblGrid>
        <w:gridCol w:w="3640"/>
        <w:gridCol w:w="3621"/>
        <w:gridCol w:w="352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3.2 Tehnologia SQL Server</w:t>
      </w:r>
    </w:p>
    <w:p w:rsidR="00835E8B" w:rsidRDefault="006865B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w:instrText>
      </w:r>
      <w:r>
        <w:instrText xml:space="preserve">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w:instrText>
      </w:r>
      <w:r>
        <w:instrText xml:space="preserve">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835E8B" w:rsidRDefault="006865B2">
      <w:pPr>
        <w:pStyle w:val="ProductList-Offering1SubSection"/>
        <w:outlineLvl w:val="3"/>
      </w:pPr>
      <w:bookmarkStart w:id="169" w:name="_Sec1184"/>
      <w:r>
        <w:t>4. Softwar</w:t>
      </w:r>
      <w:r>
        <w:t>e Assurance</w:t>
      </w:r>
      <w:bookmarkEnd w:id="169"/>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 xml:space="preserve">Recuperarea </w:t>
            </w:r>
            <w:r>
              <w:rPr>
                <w:color w:val="404040"/>
              </w:rPr>
              <w:t>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w:instrText>
            </w:r>
            <w:r>
              <w:instrText xml:space="preserv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9">
              <w:r>
                <w:rPr>
                  <w:color w:val="00467F"/>
                  <w:u w:val="single"/>
                </w:rPr>
                <w:t>Lis</w:t>
              </w:r>
              <w:r>
                <w:rPr>
                  <w:color w:val="00467F"/>
                  <w:u w:val="single"/>
                </w:rPr>
                <w:t>tă de produse – Octombrie 2013</w:t>
              </w:r>
            </w:hyperlink>
            <w:r>
              <w:t xml:space="preserve">; </w:t>
            </w:r>
            <w:hyperlink r:id="rId70">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5247"/>
      <w:r>
        <w:instrText>System Center Orchestrator</w:instrText>
      </w:r>
      <w:bookmarkEnd w:id="171"/>
      <w:r>
        <w:instrText>" \l 3</w:instrText>
      </w:r>
      <w:r>
        <w:fldChar w:fldCharType="end"/>
      </w:r>
    </w:p>
    <w:p w:rsidR="00835E8B" w:rsidRDefault="006865B2">
      <w:pPr>
        <w:pStyle w:val="ProductList-Offering1SubSection"/>
        <w:outlineLvl w:val="3"/>
      </w:pPr>
      <w:bookmarkStart w:id="172" w:name="_Sec1186"/>
      <w:r>
        <w:t xml:space="preserve">1. </w:t>
      </w:r>
      <w:r>
        <w:t>Disponibilitatea programului</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w:instrText>
            </w:r>
            <w:r>
              <w:instrText xml:space="preserve">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173" w:name="_Sec1187"/>
      <w:r>
        <w:t>2. Condiţiile produsului</w:t>
      </w:r>
      <w:bookmarkEnd w:id="173"/>
    </w:p>
    <w:tbl>
      <w:tblPr>
        <w:tblStyle w:val="PURTable"/>
        <w:tblW w:w="0" w:type="dxa"/>
        <w:tblLook w:val="04A0" w:firstRow="1" w:lastRow="0" w:firstColumn="1" w:lastColumn="0" w:noHBand="0" w:noVBand="1"/>
      </w:tblPr>
      <w:tblGrid>
        <w:gridCol w:w="3597"/>
        <w:gridCol w:w="3608"/>
        <w:gridCol w:w="3585"/>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w:instrText>
            </w:r>
            <w:r>
              <w:instrText xml:space="preserve">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(SA): Indică faptu</w:instrText>
            </w:r>
            <w:r>
              <w:instrText xml:space="preserve">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1">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w:t>
            </w:r>
            <w:r>
              <w:rPr>
                <w:color w:val="404040"/>
              </w:rPr>
              <w:t>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74" w:name="_Sec1188"/>
      <w:r>
        <w:t>3. Drepturile de utilizare</w:t>
      </w:r>
      <w:bookmarkEnd w:id="174"/>
    </w:p>
    <w:tbl>
      <w:tblPr>
        <w:tblStyle w:val="PURTable"/>
        <w:tblW w:w="0" w:type="dxa"/>
        <w:tblLook w:val="04A0" w:firstRow="1" w:lastRow="0" w:firstColumn="1" w:lastColumn="0" w:noHBand="0" w:noVBand="1"/>
      </w:tblPr>
      <w:tblGrid>
        <w:gridCol w:w="3598"/>
        <w:gridCol w:w="3590"/>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2">
              <w:r>
                <w:rPr>
                  <w:color w:val="00467F"/>
                  <w:u w:val="single"/>
                </w:rPr>
                <w:t>Universal</w:t>
              </w:r>
            </w:hyperlink>
            <w:r>
              <w:t xml:space="preserve">; </w:t>
            </w:r>
            <w:hyperlink r:id="rId73">
              <w:r>
                <w:rPr>
                  <w:color w:val="00467F"/>
                  <w:u w:val="single"/>
                </w:rPr>
                <w:t>Servere de manage</w:t>
              </w:r>
              <w:r>
                <w:rPr>
                  <w:color w:val="00467F"/>
                  <w:u w:val="single"/>
                </w:rPr>
                <w:t>ment</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w:t>
            </w:r>
            <w:r>
              <w:rPr>
                <w:color w:val="0563C1"/>
              </w:rPr>
              <w:t xml:space="preserve">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4">
              <w:r>
                <w:rPr>
                  <w:color w:val="00467F"/>
                  <w:u w:val="single"/>
                </w:rPr>
                <w:t>Caracteristici baza</w:t>
              </w:r>
              <w:r>
                <w:rPr>
                  <w:color w:val="00467F"/>
                  <w:u w:val="single"/>
                </w:rPr>
                <w:t>te pe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Licenţă de management</w:t>
      </w:r>
    </w:p>
    <w:tbl>
      <w:tblPr>
        <w:tblStyle w:val="PURTable"/>
        <w:tblW w:w="0" w:type="dxa"/>
        <w:tblLook w:val="04A0" w:firstRow="1" w:lastRow="0" w:firstColumn="1" w:lastColumn="0" w:noHBand="0" w:noVBand="1"/>
      </w:tblPr>
      <w:tblGrid>
        <w:gridCol w:w="3636"/>
        <w:gridCol w:w="3631"/>
        <w:gridCol w:w="3523"/>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3.2 Tehnologia SQL Server</w:t>
      </w:r>
    </w:p>
    <w:p w:rsidR="00835E8B" w:rsidRDefault="006865B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835E8B" w:rsidRDefault="006865B2">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w:t>
            </w:r>
            <w:r>
              <w:rPr>
                <w:color w:val="404040"/>
              </w:rPr>
              <w:t>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6">
              <w:r>
                <w:rPr>
                  <w:color w:val="00467F"/>
                  <w:u w:val="single"/>
                </w:rPr>
                <w:t>Listă de produse – Octombrie 2013</w:t>
              </w:r>
            </w:hyperlink>
            <w:r>
              <w:t xml:space="preserve">; </w:t>
            </w:r>
            <w:hyperlink r:id="rId7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5248"/>
      <w:r>
        <w:instrText>System Center Service Manager</w:instrText>
      </w:r>
      <w:bookmarkEnd w:id="177"/>
      <w:r>
        <w:instrText>" \l 3</w:instrText>
      </w:r>
      <w:r>
        <w:fldChar w:fldCharType="end"/>
      </w:r>
    </w:p>
    <w:p w:rsidR="00835E8B" w:rsidRDefault="006865B2">
      <w:pPr>
        <w:pStyle w:val="ProductList-Offering1SubSection"/>
        <w:outlineLvl w:val="3"/>
      </w:pPr>
      <w:bookmarkStart w:id="178" w:name="_Sec1191"/>
      <w:r>
        <w:t>1. Disponibilitatea programului</w:t>
      </w:r>
      <w:bookmarkEnd w:id="178"/>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w:instrText>
            </w:r>
            <w:r>
              <w:instrText xml:space="preserve">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w:instrText>
            </w:r>
            <w:r>
              <w:instrText xml:space="preserve">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179" w:name="_Sec1192"/>
      <w:r>
        <w:t xml:space="preserve">2. Condiţiile </w:t>
      </w:r>
      <w:r>
        <w:t>produsului</w:t>
      </w:r>
      <w:bookmarkEnd w:id="179"/>
    </w:p>
    <w:tbl>
      <w:tblPr>
        <w:tblStyle w:val="PURTable"/>
        <w:tblW w:w="0" w:type="dxa"/>
        <w:tblLook w:val="04A0" w:firstRow="1" w:lastRow="0" w:firstColumn="1" w:lastColumn="0" w:noHBand="0" w:noVBand="1"/>
      </w:tblPr>
      <w:tblGrid>
        <w:gridCol w:w="3597"/>
        <w:gridCol w:w="3608"/>
        <w:gridCol w:w="3585"/>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Componentă System Center Service Manager a </w:t>
            </w:r>
            <w:r>
              <w:t>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w:instrText>
            </w:r>
            <w:r>
              <w:instrText xml:space="preserve">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w:instrText>
            </w:r>
            <w:r>
              <w:instrText xml:space="preserve">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8">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w:t>
            </w:r>
            <w:r>
              <w:rPr>
                <w:color w:val="404040"/>
              </w:rPr>
              <w:t>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80" w:name="_Sec1193"/>
      <w:r>
        <w:t>3. Drepturile de utilizare</w:t>
      </w:r>
      <w:bookmarkEnd w:id="180"/>
    </w:p>
    <w:tbl>
      <w:tblPr>
        <w:tblStyle w:val="PURTable"/>
        <w:tblW w:w="0" w:type="dxa"/>
        <w:tblLook w:val="04A0" w:firstRow="1" w:lastRow="0" w:firstColumn="1" w:lastColumn="0" w:noHBand="0" w:noVBand="1"/>
      </w:tblPr>
      <w:tblGrid>
        <w:gridCol w:w="3598"/>
        <w:gridCol w:w="3590"/>
        <w:gridCol w:w="36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9">
              <w:r>
                <w:rPr>
                  <w:color w:val="00467F"/>
                  <w:u w:val="single"/>
                </w:rPr>
                <w:t>Universa</w:t>
              </w:r>
              <w:r>
                <w:rPr>
                  <w:color w:val="00467F"/>
                  <w:u w:val="single"/>
                </w:rPr>
                <w:t>l</w:t>
              </w:r>
            </w:hyperlink>
            <w:r>
              <w:t xml:space="preserve">; </w:t>
            </w:r>
            <w:hyperlink r:id="rId80">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w:instrText>
            </w:r>
            <w:r>
              <w:instrText xml:space="preserve">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81">
              <w:r>
                <w:rPr>
                  <w:color w:val="00467F"/>
                  <w:u w:val="single"/>
                </w:rPr>
                <w:t>Caracteristici baza</w:t>
              </w:r>
              <w:r>
                <w:rPr>
                  <w:color w:val="00467F"/>
                  <w:u w:val="single"/>
                </w:rPr>
                <w:t>te pe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Licenţă de management</w:t>
      </w:r>
    </w:p>
    <w:tbl>
      <w:tblPr>
        <w:tblStyle w:val="PURTable"/>
        <w:tblW w:w="0" w:type="dxa"/>
        <w:tblLook w:val="04A0" w:firstRow="1" w:lastRow="0" w:firstColumn="1" w:lastColumn="0" w:noHBand="0" w:noVBand="1"/>
      </w:tblPr>
      <w:tblGrid>
        <w:gridCol w:w="3643"/>
        <w:gridCol w:w="3613"/>
        <w:gridCol w:w="3534"/>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3.2 Tehnologia SQL Server</w:t>
      </w:r>
    </w:p>
    <w:p w:rsidR="00835E8B" w:rsidRDefault="006865B2">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835E8B" w:rsidRDefault="006865B2">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w:t>
            </w:r>
            <w:r>
              <w:rPr>
                <w:color w:val="404040"/>
              </w:rPr>
              <w:t>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3">
              <w:r>
                <w:rPr>
                  <w:color w:val="00467F"/>
                  <w:u w:val="single"/>
                </w:rPr>
                <w:t>Listă de produse – Octombrie 2013</w:t>
              </w:r>
            </w:hyperlink>
            <w:r>
              <w:t xml:space="preserve">; </w:t>
            </w:r>
            <w:hyperlink r:id="rId84">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05249"/>
      <w:r>
        <w:instrText>Virtual Desktop Infrastructure (VDI) Suite</w:instrText>
      </w:r>
      <w:bookmarkEnd w:id="183"/>
      <w:r>
        <w:instrText>" \l 2</w:instrText>
      </w:r>
      <w:r>
        <w:fldChar w:fldCharType="end"/>
      </w:r>
    </w:p>
    <w:p w:rsidR="00835E8B" w:rsidRDefault="006865B2">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5">
        <w:r>
          <w:rPr>
            <w:color w:val="00467F"/>
            <w:u w:val="single"/>
          </w:rPr>
          <w:t>http://go.microsoft.com/?linkid=9839206</w:t>
        </w:r>
      </w:hyperlink>
      <w:r>
        <w:t xml:space="preserve"> şi Lista de produse din iunie 2015 </w:t>
      </w:r>
      <w:hyperlink r:id="rId86">
        <w:r>
          <w:rPr>
            <w:color w:val="00467F"/>
            <w:u w:val="single"/>
          </w:rPr>
          <w:t>http://go.microsoft.com/?linkid=9839207</w:t>
        </w:r>
      </w:hyperlink>
      <w:r>
        <w:t>.</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GroupHeading"/>
        <w:outlineLvl w:val="1"/>
      </w:pPr>
      <w:bookmarkStart w:id="184" w:name="_Sec617"/>
      <w:r>
        <w:t>Visual Studio</w:t>
      </w:r>
      <w:bookmarkEnd w:id="184"/>
      <w:r>
        <w:fldChar w:fldCharType="begin"/>
      </w:r>
      <w:r>
        <w:instrText xml:space="preserve"> TC "</w:instrText>
      </w:r>
      <w:bookmarkStart w:id="185" w:name="_Toc473205250"/>
      <w:r>
        <w:instrText>Visual Studio</w:instrText>
      </w:r>
      <w:bookmarkEnd w:id="185"/>
      <w:r>
        <w:instrText>" \l 2</w:instrText>
      </w:r>
      <w:r>
        <w:fldChar w:fldCharType="end"/>
      </w:r>
    </w:p>
    <w:p w:rsidR="00835E8B" w:rsidRDefault="006865B2">
      <w:pPr>
        <w:pStyle w:val="ProductList-Offering2HeadingNoBorder"/>
        <w:outlineLvl w:val="2"/>
      </w:pPr>
      <w:bookmarkStart w:id="186" w:name="_Sec649"/>
      <w:r>
        <w:t>Visual Studio</w:t>
      </w:r>
      <w:bookmarkEnd w:id="186"/>
      <w:r>
        <w:fldChar w:fldCharType="begin"/>
      </w:r>
      <w:r>
        <w:instrText xml:space="preserve"> TC "</w:instrText>
      </w:r>
      <w:bookmarkStart w:id="187" w:name="_Toc473205251"/>
      <w:r>
        <w:instrText>Visual Studio</w:instrText>
      </w:r>
      <w:bookmarkEnd w:id="187"/>
      <w:r>
        <w:instrText>" \l 3</w:instrText>
      </w:r>
      <w:r>
        <w:fldChar w:fldCharType="end"/>
      </w:r>
    </w:p>
    <w:p w:rsidR="00835E8B" w:rsidRDefault="006865B2">
      <w:pPr>
        <w:pStyle w:val="ProductList-Offering1SubSection"/>
        <w:outlineLvl w:val="3"/>
      </w:pPr>
      <w:bookmarkStart w:id="188" w:name="_Sec697"/>
      <w:r>
        <w:t>1. Disponibilitatea programului</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w:instrText>
            </w:r>
            <w:r>
              <w:instrText xml:space="preserve">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Visual Studio Professional 2015</w:t>
            </w:r>
            <w:r>
              <w:fldChar w:fldCharType="begin"/>
            </w:r>
            <w:r>
              <w:instrText xml:space="preserve"> XE "</w:instrText>
            </w:r>
            <w:r>
              <w:instrText xml:space="preserve">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3"/>
      </w:pPr>
      <w:bookmarkStart w:id="189" w:name="_Sec752"/>
      <w:r>
        <w:t>2. Condiţiile produsului</w:t>
      </w:r>
      <w:bookmarkEnd w:id="189"/>
    </w:p>
    <w:tbl>
      <w:tblPr>
        <w:tblStyle w:val="PURTable"/>
        <w:tblW w:w="0" w:type="dxa"/>
        <w:tblLook w:val="04A0" w:firstRow="1" w:lastRow="0" w:firstColumn="1" w:lastColumn="0" w:noHBand="0" w:noVBand="1"/>
      </w:tblPr>
      <w:tblGrid>
        <w:gridCol w:w="3583"/>
        <w:gridCol w:w="3614"/>
        <w:gridCol w:w="3593"/>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w:instrText>
            </w:r>
            <w:r>
              <w:instrText xml:space="preserve">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"Ediţii de downgrade: Ediţiile </w:instrText>
            </w:r>
            <w:r>
              <w:instrText xml:space="preserve">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w:t>
            </w:r>
            <w:r>
              <w:t xml:space="preserve"> la Enterprise la Professional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(SCE): Produsele pentru care un client beneficiar al unei Înscrieri Server and Cloud poa</w:instrText>
            </w:r>
            <w:r>
              <w:instrText xml:space="preserve">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Visual Studio Premium 2013 cu MSDN şi Visual Studio Ultimate 2013 cu MSDN</w:t>
      </w:r>
    </w:p>
    <w:p w:rsidR="00835E8B" w:rsidRDefault="006865B2">
      <w:pPr>
        <w:pStyle w:val="ProductList-Body"/>
      </w:pPr>
      <w:r>
        <w:t>Visual Studio Enterprise 2015 cu MSDN este versiunea ulterioară a Visual Studio Premium 2013 cu MSDN şi Visual</w:t>
      </w:r>
      <w:r>
        <w:t xml:space="preserve"> Studio Ultimate 2013 cu MSDN.</w:t>
      </w:r>
    </w:p>
    <w:p w:rsidR="00835E8B" w:rsidRDefault="00835E8B">
      <w:pPr>
        <w:pStyle w:val="ProductList-Body"/>
      </w:pPr>
    </w:p>
    <w:p w:rsidR="00835E8B" w:rsidRDefault="006865B2">
      <w:pPr>
        <w:pStyle w:val="ProductList-ClauseHeading"/>
        <w:outlineLvl w:val="4"/>
      </w:pPr>
      <w:r>
        <w:t>2.2 Acordarea licenţei pentru SQL Server Parallel Data Warehouse Developer</w:t>
      </w:r>
    </w:p>
    <w:p w:rsidR="00835E8B" w:rsidRDefault="006865B2">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w:t>
      </w:r>
      <w:r>
        <w:t>ru Visual Studio Professional cu MSDN 2015, Visual Studio Enterprise 2015 cu MSDN, Visual Studio Ultimate 2015 cu MSDN şi Visual Studio Test Professional 2015 cu MSDN este considerat ca având o Licenţă pentru SQL Server 2012 Parallel Data Warehouse Develop</w:t>
      </w:r>
      <w:r>
        <w:t>er.</w:t>
      </w:r>
    </w:p>
    <w:p w:rsidR="00835E8B" w:rsidRDefault="00835E8B">
      <w:pPr>
        <w:pStyle w:val="ProductList-Body"/>
      </w:pPr>
    </w:p>
    <w:p w:rsidR="00835E8B" w:rsidRDefault="006865B2">
      <w:pPr>
        <w:pStyle w:val="ProductList-ClauseHeading"/>
        <w:outlineLvl w:val="4"/>
      </w:pPr>
      <w:r>
        <w:t>2.3 Acordarea licenţei pentru Visual Studio Team Foundation Server 2017</w:t>
      </w:r>
    </w:p>
    <w:p w:rsidR="00835E8B" w:rsidRDefault="006865B2">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w:instrText>
      </w:r>
      <w:r>
        <w:instrText xml:space="preserve">re fizic, capabil să execute produse software de tip server." </w:instrText>
      </w:r>
      <w:r>
        <w:fldChar w:fldCharType="separate"/>
      </w:r>
      <w:r>
        <w:rPr>
          <w:color w:val="0563C1"/>
        </w:rPr>
        <w:t>Server</w:t>
      </w:r>
      <w:r>
        <w:fldChar w:fldCharType="end"/>
      </w:r>
      <w:r>
        <w:t xml:space="preserve"> pentru Visual Studio Team Foundation Server 2017 şi o licenţă CAL utilizator pentru Team Foundation Server. Licenţa </w:t>
      </w:r>
      <w:r>
        <w:fldChar w:fldCharType="begin"/>
      </w:r>
      <w:r>
        <w:instrText xml:space="preserve"> AutoTextList   \s NoStyle \t "CAL înseamnă licenţa pentru accesul c</w:instrText>
      </w:r>
      <w:r>
        <w:instrText xml:space="preserve">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w:instrText>
      </w:r>
      <w:r>
        <w:instrText xml:space="preserve"> pentru care este alocată o licenţă." </w:instrText>
      </w:r>
      <w:r>
        <w:fldChar w:fldCharType="separate"/>
      </w:r>
      <w:r>
        <w:rPr>
          <w:color w:val="0563C1"/>
        </w:rPr>
        <w:t>Utilizatorul licenţiat</w:t>
      </w:r>
      <w:r>
        <w:fldChar w:fldCharType="end"/>
      </w:r>
      <w:r>
        <w:t>.</w:t>
      </w:r>
    </w:p>
    <w:p w:rsidR="00835E8B" w:rsidRDefault="00835E8B">
      <w:pPr>
        <w:pStyle w:val="ProductList-Body"/>
      </w:pPr>
    </w:p>
    <w:p w:rsidR="00835E8B" w:rsidRDefault="006865B2">
      <w:pPr>
        <w:pStyle w:val="ProductList-ClauseHeading"/>
        <w:outlineLvl w:val="4"/>
      </w:pPr>
      <w:r>
        <w:t>2.4 Serviciile platformei Microsoft Azure</w:t>
      </w:r>
    </w:p>
    <w:p w:rsidR="00835E8B" w:rsidRDefault="006865B2">
      <w:pPr>
        <w:pStyle w:val="ProductList-Body"/>
      </w:pPr>
      <w:r>
        <w:t>Beneficiile Microsoft Azure nu pot fi combinate din cadrul mai multor abonamente MSDN într-un singur cont Microsoft Azure.</w:t>
      </w:r>
    </w:p>
    <w:p w:rsidR="00835E8B" w:rsidRDefault="006865B2">
      <w:pPr>
        <w:pStyle w:val="ProductList-Offering1SubSection"/>
        <w:outlineLvl w:val="3"/>
      </w:pPr>
      <w:bookmarkStart w:id="190" w:name="_Sec810"/>
      <w:r>
        <w:t>3. Drepturile de utilizar</w:t>
      </w:r>
      <w:r>
        <w:t>e</w:t>
      </w:r>
      <w:bookmarkEnd w:id="190"/>
    </w:p>
    <w:tbl>
      <w:tblPr>
        <w:tblStyle w:val="PURTable"/>
        <w:tblW w:w="0" w:type="dxa"/>
        <w:tblLook w:val="04A0" w:firstRow="1" w:lastRow="0" w:firstColumn="1" w:lastColumn="0" w:noHBand="0" w:noVBand="1"/>
      </w:tblPr>
      <w:tblGrid>
        <w:gridCol w:w="3600"/>
        <w:gridCol w:w="3589"/>
        <w:gridCol w:w="360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w:instrText>
            </w:r>
            <w:r>
              <w:instrText xml:space="preserve">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w:t>
            </w:r>
            <w:r>
              <w:rPr>
                <w:color w:val="0563C1"/>
              </w:rPr>
              <w:t>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"Tehnologii incluse: Indică alte component</w:instrText>
            </w:r>
            <w:r>
              <w:instrText xml:space="preserve">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w:t>
            </w:r>
            <w:r>
              <w:t>osoft Office, Kitul SDK pentru publicitate Microsoft</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lastRenderedPageBreak/>
        <w:t>3.1 Fişierul BUILDSERVER.TXT</w:t>
      </w:r>
    </w:p>
    <w:p w:rsidR="00835E8B" w:rsidRDefault="006865B2">
      <w:pPr>
        <w:pStyle w:val="ProductList-Body"/>
      </w:pPr>
      <w:r>
        <w:t xml:space="preserve">Clientul are dreptul să instaleze copii ale fişierelor din Listele BuildServer de la adresa </w:t>
      </w:r>
      <w:hyperlink r:id="rId87">
        <w:r>
          <w:rPr>
            <w:color w:val="00467F"/>
            <w:u w:val="single"/>
          </w:rPr>
          <w:t>http://go.microsoft.com/fwlink/?LinkId=286955</w:t>
        </w:r>
      </w:hyperlink>
      <w:r>
        <w:t xml:space="preserve"> pe dispozitivele sale de</w:t>
      </w:r>
      <w:r>
        <w:t xml:space="preserve"> generare doar în scopul compilării, generării, verificării şi arhivării programelor sale sau pentru rularea testelor de calitate sau performanţă pe dispozitivele sale de generare ca parte a procesului de generare.</w:t>
      </w:r>
    </w:p>
    <w:p w:rsidR="00835E8B" w:rsidRDefault="00835E8B">
      <w:pPr>
        <w:pStyle w:val="ProductList-Body"/>
      </w:pPr>
    </w:p>
    <w:p w:rsidR="00835E8B" w:rsidRDefault="006865B2">
      <w:pPr>
        <w:pStyle w:val="ProductList-ClauseHeading"/>
        <w:outlineLvl w:val="4"/>
      </w:pPr>
      <w:r>
        <w:t>3.2 Utilitare</w:t>
      </w:r>
    </w:p>
    <w:p w:rsidR="00835E8B" w:rsidRDefault="006865B2">
      <w:pPr>
        <w:pStyle w:val="ProductList-Body"/>
      </w:pPr>
      <w:r>
        <w:t>Clientul are dreptul să co</w:t>
      </w:r>
      <w:r>
        <w:t xml:space="preserve">pieze şi să instaleze Utilitarele indicate la adresa </w:t>
      </w:r>
      <w:hyperlink r:id="rId88">
        <w:r>
          <w:rPr>
            <w:color w:val="00467F"/>
            <w:u w:val="single"/>
          </w:rPr>
          <w:t>http://go.microsoft.com/fwlink/?LinkId=286955</w:t>
        </w:r>
      </w:hyperlink>
      <w:r>
        <w:t>, pe care le primeşte împreună cu produsul software, pe alte dispozitive terţe ale Clientului</w:t>
      </w:r>
      <w:r>
        <w:t>, doar în scopul depanării şi implementării programelor şi bazelor sale de date pe care le dezvoltă cu ajutorul produsului software. Clientul trebuie să şteargă toate Utilitarele instalate pe un dispozitiv atunci când termină depanarea programului sau la 3</w:t>
      </w:r>
      <w:r>
        <w:t>0 de zile de la instalarea acestora pe dispozitivul respectiv, oricare are loc mai întâi. Compania Microsoft nu este responsabilă pentru modul de utilizare sau accesare de către nicio terţă parte a Utilitarelor pe care Clientul le instalează pe orice dispo</w:t>
      </w:r>
      <w:r>
        <w:t>zitiv.</w:t>
      </w:r>
    </w:p>
    <w:p w:rsidR="00835E8B" w:rsidRDefault="00835E8B">
      <w:pPr>
        <w:pStyle w:val="ProductList-Body"/>
      </w:pPr>
    </w:p>
    <w:p w:rsidR="00835E8B" w:rsidRDefault="006865B2">
      <w:pPr>
        <w:pStyle w:val="ProductList-ClauseHeading"/>
        <w:outlineLvl w:val="4"/>
      </w:pPr>
      <w:r>
        <w:t>3.3 System Center – Virtual Machine Manager (SCVMM) – Visual Studio Enterprise cu MSDN, Visual Studio Ultimate cu MSDN şi Visual Studio Test Professional cu MSDN</w:t>
      </w:r>
    </w:p>
    <w:p w:rsidR="00835E8B" w:rsidRDefault="006865B2">
      <w:pPr>
        <w:pStyle w:val="ProductList-Body"/>
      </w:pPr>
      <w:r>
        <w:t>Fiecare utilizator licenţiat de Visual Studio Enterprise cu MSDN, Visual Studio Ultima</w:t>
      </w:r>
      <w:r>
        <w:t>te cu MSDN sau Visual Studio Test Professional cu MSDN are dreptul să instaleze şi să ruleze SCVMM cu produsul software Visual Studio în scopul creării, implementării şi gestionării mediilor de laborator. Un mediu de laborator este un mediu sistem de opera</w:t>
      </w:r>
      <w:r>
        <w:t>re virtual utilizat numai în scopul dezvoltării şi testării programelor Clientului. Clientul nu are nevoie de licenţe de management în acest scop.</w:t>
      </w:r>
    </w:p>
    <w:p w:rsidR="00835E8B" w:rsidRDefault="00835E8B">
      <w:pPr>
        <w:pStyle w:val="ProductList-Body"/>
      </w:pPr>
    </w:p>
    <w:p w:rsidR="00835E8B" w:rsidRDefault="006865B2">
      <w:pPr>
        <w:pStyle w:val="ProductList-ClauseHeading"/>
        <w:outlineLvl w:val="4"/>
      </w:pPr>
      <w:r>
        <w:t>3.4 Office Professional Plus 2016 – Visual Studio Enterprise cu MSDN</w:t>
      </w:r>
    </w:p>
    <w:p w:rsidR="00835E8B" w:rsidRDefault="006865B2">
      <w:pPr>
        <w:pStyle w:val="ProductList-Body"/>
      </w:pPr>
      <w:r>
        <w:t xml:space="preserve">Fiecare </w:t>
      </w:r>
      <w:r>
        <w:fldChar w:fldCharType="begin"/>
      </w:r>
      <w:r>
        <w:instrText xml:space="preserve"> AutoTextList   \s NoStyle \t "</w:instrText>
      </w:r>
      <w:r>
        <w:instrText xml:space="preserve">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w:instrText>
      </w:r>
      <w:r>
        <w:instrText xml:space="preserve">"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w:t>
        </w:r>
        <w:r>
          <w:rPr>
            <w:color w:val="00467F"/>
            <w:u w:val="single"/>
          </w:rPr>
          <w:t>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835E8B" w:rsidRDefault="00835E8B">
      <w:pPr>
        <w:pStyle w:val="ProductList-Body"/>
      </w:pPr>
    </w:p>
    <w:p w:rsidR="00835E8B" w:rsidRDefault="006865B2">
      <w:pPr>
        <w:pStyle w:val="ProductList-ClauseHeading"/>
        <w:outlineLvl w:val="4"/>
      </w:pPr>
      <w:r>
        <w:t>3.5 Bibliotecile licenţiate conform licenţei GNU Lesse</w:t>
      </w:r>
      <w:r>
        <w:t>r General Public License</w:t>
      </w:r>
    </w:p>
    <w:p w:rsidR="00835E8B" w:rsidRDefault="006865B2">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w:t>
      </w:r>
      <w:r>
        <w:t xml:space="preserve"> sau poate încerca să obţină codul sursă al produsului software Visual Studio, doar în măsura în care acest lucru este necesar pentru depanarea modificărilor aduse oricăror biblioteci licenţiate în baza licenţei GNU Lesser General Public License, care pot </w:t>
      </w:r>
      <w:r>
        <w:t>fi incluse cu produsul software şi la care acesta poate face trimitere.</w:t>
      </w:r>
    </w:p>
    <w:p w:rsidR="00835E8B" w:rsidRDefault="006865B2">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w:instrText>
            </w:r>
            <w:r>
              <w:instrText xml:space="preserve">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89">
              <w:r>
                <w:rPr>
                  <w:color w:val="00467F"/>
                  <w:u w:val="single"/>
                </w:rPr>
                <w:t>Lista de Produse - Martie 2014</w:t>
              </w:r>
            </w:hyperlink>
            <w:r>
              <w:t xml:space="preserve"> şi </w:t>
            </w:r>
            <w:hyperlink r:id="rId90">
              <w:r>
                <w:rPr>
                  <w:color w:val="00467F"/>
                  <w:u w:val="single"/>
                </w:rPr>
                <w:t>Termenii produsului - Septembrie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4.1 Eligibilitatea Software Assurance</w:t>
      </w:r>
    </w:p>
    <w:p w:rsidR="00835E8B" w:rsidRDefault="006865B2">
      <w:pPr>
        <w:pStyle w:val="ProductList-Body"/>
      </w:pPr>
      <w:r>
        <w:t>Clienţii pot să reînnoiască protecţia pentru o licenţă Visual Studi</w:t>
      </w:r>
      <w:r>
        <w:t>o cu MSDN dacă: deţin protecţie prin SA pentru orice Licenţă Visual Studio cu MSDN care expiră sau deţin un abonament activ corespunzător ofertelor Visual Studio din Termenii pentru produse. Atunci când se face reînnoire la un nivel diferit de abonament pe</w:t>
      </w:r>
      <w:r>
        <w:t>ntru MSDN, noile condiţii de utilizare le înlocuiesc pe cele anterioare, iar produsele software care nu sunt incluse în abonamentul pentru MSDN nu vor mai putea fi utilizate. Reînnoirea pentru protecţia corespunzătoare unei ediţii superioare de Visual Stud</w:t>
      </w:r>
      <w:r>
        <w:t xml:space="preserve">io se poate face prin Licenţele de avansare (consultaţi </w:t>
      </w:r>
      <w:hyperlink w:anchor="_Sec564">
        <w:r>
          <w:rPr>
            <w:color w:val="00467F"/>
            <w:u w:val="single"/>
          </w:rPr>
          <w:t>Anexa B – Software Assurance</w:t>
        </w:r>
      </w:hyperlink>
      <w:r>
        <w:t>).</w:t>
      </w:r>
    </w:p>
    <w:p w:rsidR="00835E8B" w:rsidRDefault="00835E8B">
      <w:pPr>
        <w:pStyle w:val="ProductList-Body"/>
      </w:pPr>
    </w:p>
    <w:p w:rsidR="00835E8B" w:rsidRDefault="006865B2">
      <w:pPr>
        <w:pStyle w:val="ProductList-ClauseHeading"/>
        <w:outlineLvl w:val="4"/>
      </w:pPr>
      <w:r>
        <w:t>4.2 Drepturile MSDN permanente</w:t>
      </w:r>
    </w:p>
    <w:p w:rsidR="00835E8B" w:rsidRDefault="006865B2">
      <w:pPr>
        <w:pStyle w:val="ProductList-Body"/>
      </w:pPr>
      <w:r>
        <w:t>Drepturile clientului de a utiliza orice produs software licenţiat prin MSDN devine permanent atunci când dreptul Clientului de a utiliza Visual Studio devine permanent.</w:t>
      </w:r>
    </w:p>
    <w:p w:rsidR="00835E8B" w:rsidRDefault="00835E8B">
      <w:pPr>
        <w:pStyle w:val="PURBreadcrumb"/>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5252"/>
      <w:r>
        <w:instrText>Visual Studio Team Foundation Server</w:instrText>
      </w:r>
      <w:bookmarkEnd w:id="193"/>
      <w:r>
        <w:instrText>" \l 3</w:instrText>
      </w:r>
      <w:r>
        <w:fldChar w:fldCharType="end"/>
      </w:r>
    </w:p>
    <w:p w:rsidR="00835E8B" w:rsidRDefault="006865B2">
      <w:pPr>
        <w:pStyle w:val="ProductList-Offering1SubSection"/>
        <w:outlineLvl w:val="3"/>
      </w:pPr>
      <w:bookmarkStart w:id="194" w:name="_Sec698"/>
      <w:r>
        <w:t>1. Disponibilitatea programului</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w:instrText>
            </w:r>
            <w:r>
              <w:instrText xml:space="preserve">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Visual Studio Team Foundation Server 2017 cu tehnologie SQL Server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35E8B" w:rsidRDefault="00835E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Licenţă CAL Visual Studio Team Foundation Server 2017</w:t>
            </w:r>
            <w:r>
              <w:fldChar w:fldCharType="begin"/>
            </w:r>
            <w:r>
              <w:instrText xml:space="preserve"> XE "Licenţă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35E8B" w:rsidRDefault="00835E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3"/>
      </w:pPr>
      <w:bookmarkStart w:id="195" w:name="_Sec753"/>
      <w:r>
        <w:lastRenderedPageBreak/>
        <w:t>2. Condiţiile produsului</w:t>
      </w:r>
      <w:bookmarkEnd w:id="195"/>
    </w:p>
    <w:tbl>
      <w:tblPr>
        <w:tblStyle w:val="PURTable"/>
        <w:tblW w:w="0" w:type="dxa"/>
        <w:tblLook w:val="04A0" w:firstRow="1" w:lastRow="0" w:firstColumn="1" w:lastColumn="0" w:noHBand="0" w:noVBand="1"/>
      </w:tblPr>
      <w:tblGrid>
        <w:gridCol w:w="3586"/>
        <w:gridCol w:w="3613"/>
        <w:gridCol w:w="359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w:instrText>
            </w:r>
            <w:r>
              <w:instrText xml:space="preserve">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w:instrText>
            </w:r>
            <w:r>
              <w:instrText xml:space="preserve">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196" w:name="_Sec811"/>
      <w:r>
        <w:t>3. Drepturile de utilizare</w:t>
      </w:r>
      <w:bookmarkEnd w:id="196"/>
    </w:p>
    <w:tbl>
      <w:tblPr>
        <w:tblStyle w:val="PURTable"/>
        <w:tblW w:w="0" w:type="dxa"/>
        <w:tblLook w:val="04A0" w:firstRow="1" w:lastRow="0" w:firstColumn="1" w:lastColumn="0" w:noHBand="0" w:noVBand="1"/>
      </w:tblPr>
      <w:tblGrid>
        <w:gridCol w:w="3584"/>
        <w:gridCol w:w="3597"/>
        <w:gridCol w:w="360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w:instrText>
            </w:r>
            <w:r>
              <w:instrText xml:space="preserve">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w:instrText>
            </w:r>
            <w:r>
              <w:instrText xml:space="preserve">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w:instrText>
            </w:r>
            <w:r>
              <w:instrText xml:space="preserve">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w:t>
            </w:r>
            <w:r>
              <w:rPr>
                <w:color w:val="0563C1"/>
              </w:rPr>
              <w:t>oftware suplimentare</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w:instrText>
            </w:r>
            <w:r>
              <w:instrText xml:space="preserve">\t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w:t>
            </w:r>
            <w:r>
              <w:t>soft SharePoint Foundation 2013</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835E8B" w:rsidRDefault="006865B2">
            <w:pPr>
              <w:pStyle w:val="ProductList-TableBody"/>
            </w:pPr>
            <w:r>
              <w:t>Utilizator plătit Visual Studio Team Services</w:t>
            </w:r>
          </w:p>
        </w:tc>
      </w:tr>
    </w:tbl>
    <w:p w:rsidR="00835E8B" w:rsidRDefault="00835E8B">
      <w:pPr>
        <w:pStyle w:val="ProductList-Body"/>
      </w:pPr>
    </w:p>
    <w:p w:rsidR="00835E8B" w:rsidRDefault="006865B2">
      <w:pPr>
        <w:pStyle w:val="ProductList-SubClauseHeading"/>
        <w:outlineLvl w:val="5"/>
      </w:pPr>
      <w:r>
        <w:t>3.1.1 Funcţionalităţi suplimentare</w:t>
      </w:r>
    </w:p>
    <w:p w:rsidR="00835E8B" w:rsidRDefault="006865B2">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Visual Studio Enterprise 2015 cu MSDN</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835E8B" w:rsidRDefault="006865B2">
            <w:pPr>
              <w:pStyle w:val="ProductList-TableBody"/>
            </w:pPr>
            <w:r>
              <w:t>Visual Studio Team Services Test Manager Extension</w:t>
            </w:r>
          </w:p>
        </w:tc>
      </w:tr>
    </w:tbl>
    <w:p w:rsidR="00835E8B" w:rsidRDefault="00835E8B">
      <w:pPr>
        <w:pStyle w:val="ProductList-BodyIndented"/>
      </w:pPr>
    </w:p>
    <w:p w:rsidR="00835E8B" w:rsidRDefault="006865B2">
      <w:pPr>
        <w:pStyle w:val="ProductList-SubClauseHeading"/>
        <w:outlineLvl w:val="5"/>
      </w:pPr>
      <w:r>
        <w:t>3.1.2 Funcţionalităţi suplimentare</w:t>
      </w:r>
    </w:p>
    <w:p w:rsidR="00835E8B" w:rsidRDefault="006865B2">
      <w:pPr>
        <w:pStyle w:val="ProductList-BodyIndented"/>
      </w:pPr>
      <w:r>
        <w:t>Package Management</w:t>
      </w:r>
    </w:p>
    <w:tbl>
      <w:tblPr>
        <w:tblStyle w:val="PURTable0"/>
        <w:tblW w:w="0" w:type="dxa"/>
        <w:tblLook w:val="04A0" w:firstRow="1" w:lastRow="0" w:firstColumn="1" w:lastColumn="0" w:noHBand="0" w:noVBand="1"/>
      </w:tblPr>
      <w:tblGrid>
        <w:gridCol w:w="3478"/>
        <w:gridCol w:w="3458"/>
        <w:gridCol w:w="3494"/>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Visual Studio Enterprise 2015 cu MSDN</w:t>
            </w:r>
          </w:p>
        </w:tc>
        <w:tc>
          <w:tcPr>
            <w:tcW w:w="4040" w:type="dxa"/>
            <w:tcBorders>
              <w:top w:val="single" w:sz="18" w:space="0" w:color="0072C6"/>
              <w:left w:val="none" w:sz="4" w:space="0" w:color="000000"/>
              <w:bottom w:val="single" w:sz="4" w:space="0" w:color="000000"/>
              <w:right w:val="single" w:sz="4" w:space="0" w:color="000000"/>
            </w:tcBorders>
          </w:tcPr>
          <w:p w:rsidR="00835E8B" w:rsidRDefault="006865B2">
            <w:pPr>
              <w:pStyle w:val="ProductList-TableBody"/>
            </w:pPr>
            <w:r>
              <w:t>Visual Studio Team Services Package Management Extension</w:t>
            </w:r>
          </w:p>
        </w:tc>
      </w:tr>
    </w:tbl>
    <w:p w:rsidR="00835E8B" w:rsidRDefault="00835E8B">
      <w:pPr>
        <w:pStyle w:val="ProductList-BodyIndented"/>
      </w:pPr>
    </w:p>
    <w:p w:rsidR="00835E8B" w:rsidRDefault="006865B2">
      <w:pPr>
        <w:pStyle w:val="ProductList-ClauseHeading"/>
        <w:outlineLvl w:val="4"/>
      </w:pPr>
      <w:r>
        <w:t>3.2 Utilizarea care nu necesită licenţe CAL</w:t>
      </w:r>
    </w:p>
    <w:p w:rsidR="00835E8B" w:rsidRDefault="006865B2">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w:t>
      </w:r>
      <w:r>
        <w:t>rea elementelor de lucru; accesarea Team Foundation Server Reporting; accesarea Visual Studio Team Services printr-un proxy Team Foundation Server 2017; furnizarea aprobărilor pentru etape în cadrul procesului de management al lansărilor şi accesarea Visua</w:t>
      </w:r>
      <w:r>
        <w:t>l Studio Team Foundation Server printr-o conexiune de grup din altă aplicaţie integrată sau din alt serviciu integrat.</w:t>
      </w:r>
    </w:p>
    <w:p w:rsidR="00835E8B" w:rsidRDefault="00835E8B">
      <w:pPr>
        <w:pStyle w:val="ProductList-Body"/>
      </w:pPr>
    </w:p>
    <w:p w:rsidR="00835E8B" w:rsidRDefault="006865B2">
      <w:pPr>
        <w:pStyle w:val="ProductList-ClauseHeading"/>
        <w:outlineLvl w:val="4"/>
      </w:pPr>
      <w:r>
        <w:t>3.3 Tehnologia SQL Server</w:t>
      </w:r>
    </w:p>
    <w:p w:rsidR="00835E8B" w:rsidRDefault="006865B2">
      <w:pPr>
        <w:pStyle w:val="ProductList-Body"/>
      </w:pPr>
      <w:r>
        <w:t xml:space="preserve">Clientul poate rula orice număr de </w:t>
      </w:r>
      <w:r>
        <w:fldChar w:fldCharType="begin"/>
      </w:r>
      <w:r>
        <w:instrText xml:space="preserve"> AutoTextList   \s NoStyle \t "Instanţă înseamnă o imagine a produsului sof</w:instrText>
      </w:r>
      <w:r>
        <w:instrText xml:space="preserve">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w:t>
      </w:r>
      <w:r>
        <w:t>at de a susţine Produsul respectiv şi orice alt Produs care include software SQL Server pentru baze de date.</w:t>
      </w:r>
    </w:p>
    <w:p w:rsidR="00835E8B" w:rsidRDefault="00835E8B">
      <w:pPr>
        <w:pStyle w:val="ProductList-Body"/>
      </w:pPr>
    </w:p>
    <w:p w:rsidR="00835E8B" w:rsidRDefault="006865B2">
      <w:pPr>
        <w:pStyle w:val="ProductList-ClauseHeading"/>
        <w:outlineLvl w:val="4"/>
      </w:pPr>
      <w:r>
        <w:t>3.4 Bibliotecile licenţiate conform licenţei GNU Lesser General Public License</w:t>
      </w:r>
    </w:p>
    <w:p w:rsidR="00835E8B" w:rsidRDefault="006865B2">
      <w:pPr>
        <w:pStyle w:val="ProductList-Body"/>
      </w:pPr>
      <w:r>
        <w:fldChar w:fldCharType="begin"/>
      </w:r>
      <w:r>
        <w:instrText xml:space="preserve"> AutoTextList   \s NoStyle \t "Utilizator licenţiat înseamnă persoa</w:instrText>
      </w:r>
      <w:r>
        <w:instrText xml:space="preserve">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w:t>
      </w:r>
      <w:r>
        <w:t>l Studio Team Foundation Server, doar în măsura în care acest lucru este necesar pentru depanarea modificărilor aduse oricăror biblioteci licenţiate în baza licenţei GNU Lesser General Public License, care pot fi incluse cu produsul software şi la care ace</w:t>
      </w:r>
      <w:r>
        <w:t>sta poate face trimitere.</w:t>
      </w:r>
    </w:p>
    <w:p w:rsidR="00835E8B" w:rsidRDefault="00835E8B">
      <w:pPr>
        <w:pStyle w:val="ProductList-Body"/>
      </w:pPr>
    </w:p>
    <w:p w:rsidR="00835E8B" w:rsidRDefault="006865B2">
      <w:pPr>
        <w:pStyle w:val="ProductList-ClauseHeading"/>
        <w:outlineLvl w:val="4"/>
      </w:pPr>
      <w:r>
        <w:t>3.5 Visual Studio Team Foundation Server Build Services</w:t>
      </w:r>
    </w:p>
    <w:p w:rsidR="00835E8B" w:rsidRDefault="006865B2">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w:t>
      </w:r>
      <w:r>
        <w:rPr>
          <w:color w:val="0563C1"/>
        </w:rPr>
        <w:t xml:space="preserve"> licenţiaţi</w:t>
      </w:r>
      <w:r>
        <w:fldChar w:fldCharType="end"/>
      </w:r>
      <w:r>
        <w:t xml:space="preserve"> ai produselor Visual Studio Enterprise cu MSDN, Visual Studio Premium cu MSDN, Visual Studio Enterprise (abonament lunar sau anual) sau Visual Studio Professional (abonament lunar sau anual), atunci Clientul poate să instaleze şi produsul so</w:t>
      </w:r>
      <w:r>
        <w:t xml:space="preserve">ftware Visual Studio, să permită accesarea şi utilizarea acestuia în cadrul serviciilor Team Foundation Server 2017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w:t>
      </w:r>
      <w:r>
        <w:rPr>
          <w:color w:val="0563C1"/>
        </w:rPr>
        <w:t>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w:instrText>
      </w:r>
      <w:r>
        <w:instrText xml:space="preserve">pozitiv separat." </w:instrText>
      </w:r>
      <w:r>
        <w:fldChar w:fldCharType="separate"/>
      </w:r>
      <w:r>
        <w:rPr>
          <w:color w:val="0563C1"/>
        </w:rPr>
        <w:t>Dispozitivele licenţiate</w:t>
      </w:r>
      <w:r>
        <w:fldChar w:fldCharType="end"/>
      </w:r>
      <w:r>
        <w:t xml:space="preserve"> ale Team Foundation Server 2017.</w:t>
      </w:r>
    </w:p>
    <w:p w:rsidR="00835E8B" w:rsidRDefault="00835E8B">
      <w:pPr>
        <w:pStyle w:val="ProductList-Body"/>
      </w:pPr>
    </w:p>
    <w:p w:rsidR="00835E8B" w:rsidRDefault="006865B2">
      <w:pPr>
        <w:pStyle w:val="ProductList-ClauseHeading"/>
        <w:outlineLvl w:val="4"/>
      </w:pPr>
      <w:r>
        <w:t>3.6 Managementul lansărilor</w:t>
      </w:r>
    </w:p>
    <w:p w:rsidR="00835E8B" w:rsidRDefault="006865B2">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835E8B" w:rsidRDefault="006865B2" w:rsidP="00F42158">
      <w:pPr>
        <w:pStyle w:val="ProductList-Bullet"/>
        <w:numPr>
          <w:ilvl w:val="0"/>
          <w:numId w:val="21"/>
        </w:numPr>
      </w:pPr>
      <w:r>
        <w:t xml:space="preserve">Visual Studio Enterprise 2015 cu MSDN </w:t>
      </w:r>
    </w:p>
    <w:p w:rsidR="00835E8B" w:rsidRDefault="006865B2" w:rsidP="00F42158">
      <w:pPr>
        <w:pStyle w:val="ProductList-Bullet"/>
        <w:numPr>
          <w:ilvl w:val="0"/>
          <w:numId w:val="21"/>
        </w:numPr>
      </w:pPr>
      <w:r>
        <w:t xml:space="preserve">Visual </w:t>
      </w:r>
      <w:r>
        <w:t xml:space="preserve">Studio Enterprise (abonament lunar sau anual) </w:t>
      </w:r>
    </w:p>
    <w:p w:rsidR="00835E8B" w:rsidRDefault="006865B2" w:rsidP="00F42158">
      <w:pPr>
        <w:pStyle w:val="ProductList-Bullet"/>
        <w:numPr>
          <w:ilvl w:val="0"/>
          <w:numId w:val="21"/>
        </w:numPr>
      </w:pPr>
      <w:r>
        <w:t>Team Services Build and Deployment Private Pipeline (instanţă plătită)</w:t>
      </w:r>
    </w:p>
    <w:p w:rsidR="00835E8B" w:rsidRDefault="00835E8B">
      <w:pPr>
        <w:pStyle w:val="ProductList-Body"/>
      </w:pPr>
    </w:p>
    <w:p w:rsidR="00835E8B" w:rsidRDefault="006865B2">
      <w:pPr>
        <w:pStyle w:val="ProductList-ClauseHeading"/>
        <w:outlineLvl w:val="4"/>
      </w:pPr>
      <w:r>
        <w:lastRenderedPageBreak/>
        <w:t>3.7 Produse software suplimentare</w:t>
      </w:r>
    </w:p>
    <w:tbl>
      <w:tblPr>
        <w:tblStyle w:val="PURTable"/>
        <w:tblW w:w="0" w:type="dxa"/>
        <w:tblLook w:val="04A0" w:firstRow="1" w:lastRow="0" w:firstColumn="1" w:lastColumn="0" w:noHBand="0" w:noVBand="1"/>
      </w:tblPr>
      <w:tblGrid>
        <w:gridCol w:w="3628"/>
        <w:gridCol w:w="3628"/>
        <w:gridCol w:w="3534"/>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77"/>
        <w:gridCol w:w="3601"/>
        <w:gridCol w:w="3522"/>
        <w:gridCol w:w="90"/>
      </w:tblGrid>
      <w:tr w:rsidR="00835E8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w:instrText>
            </w:r>
            <w:r>
              <w:instrText xml:space="preserv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w:instrText>
            </w:r>
            <w:r>
              <w:instrText xml:space="preserve">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1">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 distanţă: Neaplicabil</w:t>
            </w:r>
          </w:p>
        </w:tc>
      </w:tr>
      <w:tr w:rsidR="00835E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w:instrText>
            </w:r>
            <w:r>
              <w:instrText xml:space="preserve">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r w:rsidR="00835E8B">
        <w:tc>
          <w:tcPr>
            <w:tcW w:w="12240" w:type="dxa"/>
            <w:gridSpan w:val="4"/>
            <w:tcBorders>
              <w:top w:val="none" w:sz="4" w:space="0" w:color="6E6E6E"/>
              <w:left w:val="none" w:sz="4" w:space="0" w:color="6E6E6E"/>
              <w:bottom w:val="none" w:sz="4" w:space="0" w:color="6E6E6E"/>
              <w:right w:val="none" w:sz="4" w:space="0" w:color="6E6E6E"/>
            </w:tcBorders>
          </w:tcPr>
          <w:p w:rsidR="00835E8B" w:rsidRDefault="00835E8B">
            <w:pPr>
              <w:pStyle w:val="PURBreadcrumb"/>
            </w:pPr>
          </w:p>
          <w:tbl>
            <w:tblPr>
              <w:tblW w:w="0" w:type="dxa"/>
              <w:tblLook w:val="04A0" w:firstRow="1" w:lastRow="0" w:firstColumn="1" w:lastColumn="0" w:noHBand="0" w:noVBand="1"/>
            </w:tblPr>
            <w:tblGrid>
              <w:gridCol w:w="10674"/>
            </w:tblGrid>
            <w:tr w:rsidR="00835E8B">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TableBody"/>
            </w:pPr>
          </w:p>
        </w:tc>
      </w:tr>
    </w:tbl>
    <w:p w:rsidR="00835E8B" w:rsidRDefault="00835E8B">
      <w:pPr>
        <w:pStyle w:val="ProductList-Body"/>
      </w:pPr>
    </w:p>
    <w:p w:rsidR="00835E8B" w:rsidRDefault="006865B2">
      <w:pPr>
        <w:pStyle w:val="ProductList-OfferingGroupHeading"/>
        <w:outlineLvl w:val="1"/>
      </w:pPr>
      <w:bookmarkStart w:id="198" w:name="_Sec618"/>
      <w:r>
        <w:t>Client Windows</w:t>
      </w:r>
      <w:bookmarkEnd w:id="198"/>
      <w:r>
        <w:fldChar w:fldCharType="begin"/>
      </w:r>
      <w:r>
        <w:instrText xml:space="preserve"> TC "</w:instrText>
      </w:r>
      <w:bookmarkStart w:id="199" w:name="_Toc473205253"/>
      <w:r>
        <w:instrText>Client Windows</w:instrText>
      </w:r>
      <w:bookmarkEnd w:id="199"/>
      <w:r>
        <w:instrText>" \l 2</w:instrText>
      </w:r>
      <w:r>
        <w:fldChar w:fldCharType="end"/>
      </w:r>
    </w:p>
    <w:p w:rsidR="00835E8B" w:rsidRDefault="006865B2">
      <w:pPr>
        <w:pStyle w:val="ProductList-Offering2HeadingNoBorder"/>
        <w:outlineLvl w:val="2"/>
      </w:pPr>
      <w:bookmarkStart w:id="200" w:name="_Sec652"/>
      <w:r>
        <w:t>Sistemul de operare desktop Windows</w:t>
      </w:r>
      <w:bookmarkEnd w:id="200"/>
      <w:r>
        <w:fldChar w:fldCharType="begin"/>
      </w:r>
      <w:r>
        <w:instrText xml:space="preserve"> TC "</w:instrText>
      </w:r>
      <w:bookmarkStart w:id="201" w:name="_Toc473205254"/>
      <w:r>
        <w:instrText>Sistemul de operare desktop Windows</w:instrText>
      </w:r>
      <w:bookmarkEnd w:id="201"/>
      <w:r>
        <w:instrText>" \l 3</w:instrText>
      </w:r>
      <w:r>
        <w:fldChar w:fldCharType="end"/>
      </w:r>
    </w:p>
    <w:p w:rsidR="00835E8B" w:rsidRDefault="006865B2">
      <w:pPr>
        <w:pStyle w:val="ProductList-Offering1SubSection"/>
        <w:outlineLvl w:val="3"/>
      </w:pPr>
      <w:bookmarkStart w:id="202" w:name="_Sec700"/>
      <w:r>
        <w:t>1. Disponibilitatea programului</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835E8B">
        <w:tc>
          <w:tcPr>
            <w:tcW w:w="4160" w:type="dxa"/>
            <w:tcBorders>
              <w:top w:val="single" w:sz="9" w:space="0" w:color="FFFFFF"/>
              <w:left w:val="single" w:sz="9" w:space="0" w:color="FFFFFF"/>
              <w:bottom w:val="dashed" w:sz="4" w:space="0" w:color="BFBFBF"/>
              <w:right w:val="single" w:sz="9" w:space="0" w:color="FFFFFF"/>
            </w:tcBorders>
          </w:tcPr>
          <w:p w:rsidR="00835E8B" w:rsidRDefault="006865B2">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Upgrade pentru Windows 10 Enterprise LTSB 2016 (per dispozitiv)</w:t>
            </w:r>
            <w:r>
              <w:fldChar w:fldCharType="begin"/>
            </w:r>
            <w:r>
              <w:instrText xml:space="preserve"> XE "</w:instrText>
            </w:r>
            <w:r>
              <w:instrText xml:space="preserve">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Licenţă cu SA de tranziţie pentru Windows 10 Enterprise E3 per utilizator</w:t>
            </w:r>
            <w:r>
              <w:fldChar w:fldCharType="begin"/>
            </w:r>
            <w:r>
              <w:instrText xml:space="preserve"> XE "</w:instrText>
            </w:r>
            <w:r>
              <w:instrText xml:space="preserve">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Windows 10 Enterprise E5 per dispozitiv sau utilizator</w:t>
            </w:r>
            <w:r>
              <w:fldChar w:fldCharType="begin"/>
            </w:r>
            <w:r>
              <w:instrText xml:space="preserve"> XE "</w:instrText>
            </w:r>
            <w:r>
              <w:instrText xml:space="preserve">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 xml:space="preserve">Licenţă cu SA de tranziţie pentru Windows 10 Enterprise E5 per utilizator </w:t>
            </w:r>
            <w:r>
              <w:fldChar w:fldCharType="begin"/>
            </w:r>
            <w:r>
              <w:instrText xml:space="preserve"> XE "</w:instrText>
            </w:r>
            <w:r>
              <w:instrText xml:space="preserve">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Upgrade la Windows 10 Education (per dispozitiv)</w:t>
            </w:r>
            <w:r>
              <w:fldChar w:fldCharType="begin"/>
            </w:r>
            <w:r>
              <w:instrText xml:space="preserve"> XE "</w:instrText>
            </w:r>
            <w:r>
              <w:instrText xml:space="preserve">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Windows Virtual Desktop Access</w:t>
            </w:r>
            <w:r>
              <w:fldChar w:fldCharType="begin"/>
            </w:r>
            <w:r>
              <w:instrText xml:space="preserve"> XE "Windows Virtual Desktop Access" </w:instrText>
            </w:r>
            <w:r>
              <w:fldChar w:fldCharType="end"/>
            </w:r>
            <w:r>
              <w:t xml:space="preserve"> per dispozitiv (licenţă SL)</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w:instrText>
            </w:r>
            <w:r>
              <w:instrText xml:space="preserve">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Licenţă SL suplimentară Windows Virtual Desktop Acces per utilizator (la VDA per dispozitiv) (licenţă SL)</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r w:rsidR="00835E8B">
        <w:tc>
          <w:tcPr>
            <w:tcW w:w="4160" w:type="dxa"/>
            <w:tcBorders>
              <w:top w:val="dashed" w:sz="4" w:space="0" w:color="BFBFBF"/>
              <w:left w:val="single" w:sz="9" w:space="0" w:color="FFFFFF"/>
              <w:bottom w:val="none" w:sz="4" w:space="0" w:color="BFBFBF"/>
              <w:right w:val="single" w:sz="9" w:space="0" w:color="FFFFFF"/>
            </w:tcBorders>
          </w:tcPr>
          <w:p w:rsidR="00835E8B" w:rsidRDefault="006865B2">
            <w:pPr>
              <w:pStyle w:val="ProductList-TableBody"/>
            </w:pPr>
            <w:r>
              <w:rPr>
                <w:color w:val="000000"/>
              </w:rPr>
              <w:t>Kitul Windows Embedded 8 Standard Enterprise (100 de pachete)</w:t>
            </w:r>
            <w:r>
              <w:fldChar w:fldCharType="begin"/>
            </w:r>
            <w:r>
              <w:instrText xml:space="preserve"> XE "</w:instrText>
            </w:r>
            <w:r>
              <w:instrText xml:space="preserve">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35E8B" w:rsidRDefault="006865B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35E8B" w:rsidRDefault="00835E8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203" w:name="_Sec755"/>
      <w:r>
        <w:t>2. Condiţiile produsului</w:t>
      </w:r>
      <w:bookmarkEnd w:id="203"/>
    </w:p>
    <w:tbl>
      <w:tblPr>
        <w:tblStyle w:val="PURTable"/>
        <w:tblW w:w="0" w:type="dxa"/>
        <w:tblLook w:val="04A0" w:firstRow="1" w:lastRow="0" w:firstColumn="1" w:lastColumn="0" w:noHBand="0" w:noVBand="1"/>
      </w:tblPr>
      <w:tblGrid>
        <w:gridCol w:w="3578"/>
        <w:gridCol w:w="3609"/>
        <w:gridCol w:w="3603"/>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w:instrText>
            </w:r>
            <w:r>
              <w:instrText xml:space="preserve">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w:t>
            </w:r>
            <w:r>
              <w:rPr>
                <w:color w:val="0563C1"/>
              </w:rPr>
              <w:t>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w:instrText>
            </w:r>
            <w:r>
              <w:instrText xml:space="preserve">r, conform permisiunilor din Termenii universali de licenţă." </w:instrText>
            </w:r>
            <w:r>
              <w:fldChar w:fldCharType="separate"/>
            </w:r>
            <w:r>
              <w:rPr>
                <w:color w:val="0563C1"/>
              </w:rPr>
              <w:t>Ediţii de downgrade</w:t>
            </w:r>
            <w:r>
              <w:fldChar w:fldCharType="end"/>
            </w:r>
            <w:r>
              <w:t>: de la Enterprise la Pro</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w:instrText>
            </w:r>
            <w:r>
              <w:instrText xml:space="preserv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Înscriere Ente</w:instrText>
            </w:r>
            <w:r>
              <w:instrText xml:space="preserv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Windows 10 Enterprise E5</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pentru utilizarea de către elevi/studenţi: Opţiunea pentru instituţii care licenţiază un produs calificat pentru număru</w:instrText>
            </w:r>
            <w:r>
              <w:instrText xml:space="preserve">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w:instrText>
            </w:r>
            <w:r>
              <w:instrText xml:space="preserve">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Sistemele de operare (SO) calificate</w:t>
      </w:r>
    </w:p>
    <w:p w:rsidR="00835E8B" w:rsidRDefault="006865B2">
      <w:pPr>
        <w:pStyle w:val="ProductList-Body"/>
      </w:pPr>
      <w:r>
        <w:t xml:space="preserve">Clienţii pot să achiziţioneze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w:instrText>
      </w:r>
      <w:r>
        <w:instrText xml:space="preserve">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w:t>
      </w:r>
      <w:r>
        <w:t xml:space="preserve">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w:instrText>
      </w:r>
      <w:r>
        <w:instrText xml:space="preserve">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835E8B" w:rsidRDefault="00835E8B">
      <w:pPr>
        <w:pStyle w:val="ProductList-Body"/>
      </w:pPr>
    </w:p>
    <w:p w:rsidR="00835E8B" w:rsidRDefault="006865B2">
      <w:pPr>
        <w:pStyle w:val="ProductList-SubClauseHeading"/>
        <w:outlineLvl w:val="5"/>
      </w:pPr>
      <w:r>
        <w:t>2.1.1 Diagrama Sistemelor de operare (SO) calificate</w:t>
      </w:r>
    </w:p>
    <w:p w:rsidR="00835E8B" w:rsidRDefault="006865B2">
      <w:pPr>
        <w:pStyle w:val="ProductList-BodyIndented"/>
      </w:pPr>
      <w:r>
        <w:t>Sistemele de operar</w:t>
      </w:r>
      <w:r>
        <w:t>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Academic şi Charity</w:t>
            </w:r>
          </w:p>
        </w:tc>
      </w:tr>
      <w:tr w:rsidR="00835E8B">
        <w:tc>
          <w:tcPr>
            <w:tcW w:w="4040" w:type="dxa"/>
            <w:tcBorders>
              <w:top w:val="single" w:sz="4" w:space="0" w:color="000000"/>
              <w:left w:val="single" w:sz="4" w:space="0" w:color="000000"/>
              <w:bottom w:val="single" w:sz="4" w:space="0" w:color="000000"/>
              <w:right w:val="none" w:sz="4" w:space="0" w:color="000000"/>
            </w:tcBorders>
          </w:tcPr>
          <w:p w:rsidR="00835E8B" w:rsidRDefault="006865B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5E8B" w:rsidRDefault="00835E8B">
            <w:pPr>
              <w:pStyle w:val="ProductList-TableBody"/>
              <w:jc w:val="center"/>
            </w:pP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none" w:sz="4" w:space="0" w:color="000000"/>
            </w:tcBorders>
          </w:tcPr>
          <w:p w:rsidR="00835E8B" w:rsidRDefault="006865B2">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5E8B" w:rsidRDefault="00835E8B">
            <w:pPr>
              <w:pStyle w:val="ProductList-TableBody"/>
              <w:jc w:val="center"/>
            </w:pP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none" w:sz="4" w:space="0" w:color="000000"/>
            </w:tcBorders>
          </w:tcPr>
          <w:p w:rsidR="00835E8B" w:rsidRDefault="006865B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5E8B" w:rsidRDefault="00835E8B">
            <w:pPr>
              <w:pStyle w:val="ProductList-TableBody"/>
              <w:jc w:val="center"/>
            </w:pP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none" w:sz="4" w:space="0" w:color="000000"/>
            </w:tcBorders>
          </w:tcPr>
          <w:p w:rsidR="00835E8B" w:rsidRDefault="006865B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5E8B" w:rsidRDefault="00835E8B">
            <w:pPr>
              <w:pStyle w:val="ProductList-TableBody"/>
              <w:jc w:val="center"/>
            </w:pP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none" w:sz="4" w:space="0" w:color="000000"/>
            </w:tcBorders>
          </w:tcPr>
          <w:p w:rsidR="00835E8B" w:rsidRDefault="006865B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5E8B" w:rsidRDefault="00835E8B">
            <w:pPr>
              <w:pStyle w:val="ProductList-TableBody"/>
              <w:jc w:val="center"/>
            </w:pP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none" w:sz="4" w:space="0" w:color="000000"/>
            </w:tcBorders>
          </w:tcPr>
          <w:p w:rsidR="00835E8B" w:rsidRDefault="006865B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5E8B" w:rsidRDefault="00835E8B">
            <w:pPr>
              <w:pStyle w:val="ProductList-TableBody"/>
              <w:jc w:val="center"/>
            </w:pP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none" w:sz="4" w:space="0" w:color="000000"/>
            </w:tcBorders>
          </w:tcPr>
          <w:p w:rsidR="00835E8B" w:rsidRDefault="006865B2">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5E8B" w:rsidRDefault="00835E8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5E8B" w:rsidRDefault="00835E8B">
            <w:pPr>
              <w:pStyle w:val="ProductList-TableBody"/>
              <w:jc w:val="center"/>
            </w:pP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XP Professional pentru sisteme încorporate</w:t>
            </w:r>
            <w:r>
              <w:fldChar w:fldCharType="begin"/>
            </w:r>
            <w:r>
              <w:instrText xml:space="preserve"> XE "</w:instrText>
            </w:r>
            <w:r>
              <w:instrText xml:space="preserve">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bl>
    <w:p w:rsidR="00835E8B" w:rsidRDefault="006865B2">
      <w:pPr>
        <w:pStyle w:val="ProductList-BodyIndented"/>
      </w:pPr>
      <w:r>
        <w:rPr>
          <w:i/>
          <w:vertAlign w:val="superscript"/>
        </w:rPr>
        <w:t>1</w:t>
      </w:r>
      <w:r>
        <w:rPr>
          <w:i/>
        </w:rPr>
        <w:t xml:space="preserve">Se aplică şi Dispozitivelor eligibile obţinute prin fuziune sau achiziţionare </w:t>
      </w:r>
    </w:p>
    <w:p w:rsidR="00835E8B" w:rsidRDefault="006865B2">
      <w:pPr>
        <w:pStyle w:val="ProductList-BodyIndented"/>
      </w:pPr>
      <w:r>
        <w:rPr>
          <w:i/>
          <w:vertAlign w:val="superscript"/>
        </w:rPr>
        <w:t>2</w:t>
      </w:r>
      <w:r>
        <w:rPr>
          <w:i/>
        </w:rPr>
        <w:t xml:space="preserve">Coloana este utilizată şi pentru indicarea sistemelor de operare eligibile acceptabile pentru dispozitivul principal al </w:t>
      </w:r>
      <w:r>
        <w:rPr>
          <w:i/>
        </w:rPr>
        <w:t>unui utilizator atunci când utilizatorul este licenţiat prin Windows SA per utilizator.</w:t>
      </w:r>
    </w:p>
    <w:p w:rsidR="00835E8B" w:rsidRDefault="006865B2">
      <w:pPr>
        <w:pStyle w:val="ProductList-BodyIndented"/>
      </w:pPr>
      <w:r>
        <w:rPr>
          <w:i/>
          <w:vertAlign w:val="superscript"/>
        </w:rPr>
        <w:t>3</w:t>
      </w:r>
      <w:r>
        <w:rPr>
          <w:i/>
        </w:rPr>
        <w:t>Nu se aplică ediţiilor Academic, Charity şi OV-CW.</w:t>
      </w:r>
    </w:p>
    <w:p w:rsidR="00835E8B" w:rsidRDefault="006865B2">
      <w:pPr>
        <w:pStyle w:val="ProductList-BodyIndented"/>
      </w:pPr>
      <w:r>
        <w:rPr>
          <w:i/>
          <w:vertAlign w:val="superscript"/>
        </w:rPr>
        <w:t>4</w:t>
      </w:r>
      <w:r>
        <w:rPr>
          <w:i/>
        </w:rPr>
        <w:t>N, K, şi KN sunt ediţii speciale disponibile în anumite pieţe.</w:t>
      </w:r>
    </w:p>
    <w:p w:rsidR="00835E8B" w:rsidRDefault="006865B2">
      <w:pPr>
        <w:pStyle w:val="ProductList-BodyIndented"/>
      </w:pPr>
      <w:r>
        <w:rPr>
          <w:i/>
          <w:vertAlign w:val="superscript"/>
        </w:rPr>
        <w:t>5</w:t>
      </w:r>
      <w:r>
        <w:rPr>
          <w:i/>
        </w:rPr>
        <w:t>Consultaţi 2.1.2.1 de mai jos pentru restricţiile d</w:t>
      </w:r>
      <w:r>
        <w:rPr>
          <w:i/>
        </w:rPr>
        <w:t>e utilizare</w:t>
      </w:r>
    </w:p>
    <w:p w:rsidR="00835E8B" w:rsidRDefault="00835E8B">
      <w:pPr>
        <w:pStyle w:val="ProductList-BodyIndented"/>
      </w:pPr>
    </w:p>
    <w:p w:rsidR="00835E8B" w:rsidRDefault="006865B2">
      <w:pPr>
        <w:pStyle w:val="ProductList-SubClauseHeading"/>
        <w:outlineLvl w:val="5"/>
      </w:pPr>
      <w:r>
        <w:t>2.1.2 Diagrama Sistemelor de operare (SO) calificate cu restricţie de utilizare</w:t>
      </w:r>
    </w:p>
    <w:p w:rsidR="00835E8B" w:rsidRDefault="006865B2">
      <w:pPr>
        <w:pStyle w:val="ProductList-BodyIndented"/>
      </w:pPr>
      <w:r>
        <w:t>Dacă produsul software de upgrade este instalat pe dispozitive care rulează oricare dintre Sistemele de operare calificate de mai jos („Sisteme de operare califica</w:t>
      </w:r>
      <w:r>
        <w:t>te condiţionale”), se vor aplica restricţiile de utilizare detaliate în tabelul de mai jos din secţiunea Drepturile de utilizare. Restricţiile de utilizare vor rămâne valabile pentru dispozitivele licenţiate cu Software Assurance pentru Windows sau VDA pen</w:t>
      </w:r>
      <w:r>
        <w:t>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835E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Academic şi Charity</w:t>
            </w:r>
          </w:p>
        </w:tc>
      </w:tr>
      <w:tr w:rsidR="00835E8B">
        <w:tc>
          <w:tcPr>
            <w:tcW w:w="46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lastRenderedPageBreak/>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6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Embedded 8 şi 8.1 Industry R</w:t>
            </w:r>
            <w:r>
              <w:t>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6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6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6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6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6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6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6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6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bl>
    <w:p w:rsidR="00835E8B" w:rsidRDefault="006865B2">
      <w:pPr>
        <w:pStyle w:val="ProductList-BodyIndented"/>
      </w:pPr>
      <w:r>
        <w:rPr>
          <w:i/>
          <w:vertAlign w:val="superscript"/>
        </w:rPr>
        <w:t>1</w:t>
      </w:r>
      <w:r>
        <w:rPr>
          <w:i/>
        </w:rPr>
        <w:t xml:space="preserve">Se aplică şi Dispozitivelor eligibile obţinute prin fuziune sau achiziţionare </w:t>
      </w:r>
    </w:p>
    <w:p w:rsidR="00835E8B" w:rsidRDefault="006865B2">
      <w:pPr>
        <w:pStyle w:val="ProductList-BodyIndented"/>
      </w:pPr>
      <w:r>
        <w:rPr>
          <w:i/>
          <w:vertAlign w:val="superscript"/>
        </w:rPr>
        <w:t>2</w:t>
      </w:r>
      <w:r>
        <w:rPr>
          <w:i/>
        </w:rPr>
        <w:t>Nu se aplică ediţiilor Academic, Charity şi OV-CW.</w:t>
      </w:r>
    </w:p>
    <w:p w:rsidR="00835E8B" w:rsidRDefault="006865B2">
      <w:pPr>
        <w:pStyle w:val="ProductList-BodyIndented"/>
      </w:pPr>
      <w:r>
        <w:rPr>
          <w:i/>
          <w:vertAlign w:val="superscript"/>
        </w:rPr>
        <w:t>3</w:t>
      </w:r>
      <w:r>
        <w:rPr>
          <w:i/>
        </w:rPr>
        <w:t>Secţiunea 2.1.2.2 nu se aplică Windows 10 IoT Enterprise pentru clienţi Retail sau Thin</w:t>
      </w:r>
    </w:p>
    <w:p w:rsidR="00835E8B" w:rsidRDefault="00835E8B">
      <w:pPr>
        <w:pStyle w:val="ProductList-BodyIndented"/>
      </w:pPr>
    </w:p>
    <w:p w:rsidR="00835E8B" w:rsidRDefault="006865B2">
      <w:pPr>
        <w:pStyle w:val="ProductList-BodyIndented"/>
      </w:pPr>
      <w:r>
        <w:rPr>
          <w:b/>
        </w:rPr>
        <w:t>2.1.2.1 Sistemele de utilizare pentru sistemele de operare calificate condiţionale</w:t>
      </w:r>
    </w:p>
    <w:p w:rsidR="00835E8B" w:rsidRDefault="006865B2">
      <w:pPr>
        <w:pStyle w:val="ProductList-BodyIndented"/>
      </w:pPr>
      <w:r>
        <w:t>Dacă produsul software de upgrad</w:t>
      </w:r>
      <w:r>
        <w:t xml:space="preserve">e este instalat pe dispozitive licenţiate pentru şi care rulau înainte oricare dintre ediţiile acceptate ale Sistemelor de operare calificate condiţionale, se vor aplica următoarele condiţii:  </w:t>
      </w:r>
    </w:p>
    <w:p w:rsidR="00835E8B" w:rsidRDefault="006865B2" w:rsidP="00F42158">
      <w:pPr>
        <w:pStyle w:val="ProductList-Bullet"/>
        <w:numPr>
          <w:ilvl w:val="1"/>
          <w:numId w:val="22"/>
        </w:numPr>
      </w:pPr>
      <w:r>
        <w:t xml:space="preserve">Utilizare specială. Dispozitivul licenţiat al Clientului este </w:t>
      </w:r>
      <w:r>
        <w:t xml:space="preserve">conceput pentru o utilizare specială. Clientul are dreptul să utilizeze produsul software doar în scopul respectiv. </w:t>
      </w:r>
    </w:p>
    <w:p w:rsidR="00835E8B" w:rsidRDefault="006865B2" w:rsidP="00F42158">
      <w:pPr>
        <w:pStyle w:val="ProductList-Bullet"/>
        <w:numPr>
          <w:ilvl w:val="1"/>
          <w:numId w:val="22"/>
        </w:numPr>
      </w:pPr>
      <w:r>
        <w:t>Alte produse software. Clientul poate să utilizeze alte programe cu produsul software, atâta vreme cât celelalte programe acceptă direct ut</w:t>
      </w:r>
      <w:r>
        <w:t>ilizarea specială a producătorului pentru dispozitiv sau furnizează utilitare ale sistemului de operare, gestionarea resurselor sau protecţie antivirus ori similară. Dacă sistemul specializat al Clientului îndeplineşte funcţii pentru spaţiul de lucru, atun</w:t>
      </w:r>
      <w:r>
        <w:t>ci Clientul trebuie să verifice dacă funcţiile pentru spaţiul de lucru: (i) se pot utiliza numai în scopul susţinerii funcţionalităţii specializate şi (ii) funcţionează numai când sunt integrate din punct de vedere tehnic cu Programul specializat sau utili</w:t>
      </w:r>
      <w:r>
        <w:t>zează politici ori arhitectură impuse prin procedee tehnice pentru a funcţiona numai când se utilizează cu funcţionalitatea Programului specializat. „Funcţiile pentru spaţiul de lucru”, în sensul utilizat în acest document, includ: e-mail, procesare de tex</w:t>
      </w:r>
      <w:r>
        <w:t>t, foi de calcul, baze de date, programare sau finanţe personale. „Program specializat”, în sensul utilizat în acest document, înseamnă un dispozitiv care foloseşte doar un program software specific domeniului sau activităţii. Dispozitivul poate să utilize</w:t>
      </w:r>
      <w:r>
        <w:t>ze protocoale de servicii terminale pentru a accesa aceste programe software care rulează pe un server. Sistemul specializat al Clientului nu poate fi utilizat în configuraţia implementată drept PC de utilizare generală sau drept un înlocuitor comercial vi</w:t>
      </w:r>
      <w:r>
        <w:t xml:space="preserve">abil al unui astfel de sistem. </w:t>
      </w:r>
    </w:p>
    <w:p w:rsidR="00835E8B" w:rsidRDefault="006865B2" w:rsidP="00F42158">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w:t>
      </w:r>
      <w:r>
        <w:t>, iar aplicaţia POS trebuie să fie principalul mod de utilizare al produsului software de fiecare utilizator final. Aplicaţia POS este o aplicaţie software care asigură oricare dintre funcţiile următoare: procesează tranzacţii de vânzări şi servicii, scane</w:t>
      </w:r>
      <w:r>
        <w:t>ază şi urmăreşte inventarul, înregistrează sau transmite informaţiile privind clientul, execută funcţii de management asociate şi transmite clienţilor, în mod direct şi indirect, informaţii referitoare la produsele şi serviciile disponibile.</w:t>
      </w:r>
    </w:p>
    <w:p w:rsidR="00835E8B" w:rsidRDefault="00835E8B">
      <w:pPr>
        <w:pStyle w:val="ProductList-BodyIndented"/>
      </w:pPr>
    </w:p>
    <w:p w:rsidR="00835E8B" w:rsidRDefault="006865B2">
      <w:pPr>
        <w:pStyle w:val="ProductList-BodyIndented"/>
      </w:pPr>
      <w:r>
        <w:rPr>
          <w:b/>
        </w:rPr>
        <w:t>2.1.2.2 Restricţionarea achiziţionării de Software Assurance pentru sistemele de operare calificate condiţionale</w:t>
      </w:r>
    </w:p>
    <w:p w:rsidR="00835E8B" w:rsidRDefault="006865B2">
      <w:pPr>
        <w:pStyle w:val="ProductList-BodyIndented"/>
      </w:pPr>
      <w:r>
        <w:t>Fără a aduce atingere termenilor contractuali din Secţiunea 4.1, protecţia prin SA nu poate fi achiziţionată pentru dispozitivele licenţiate în</w:t>
      </w:r>
      <w:r>
        <w:t xml:space="preserve"> cadrul sistemelor de operare calificate condiţionale. Restricţia nu se aplică dispozitivelor licenţiate cu Windows 10 IoT pentru Clienţii Retail sau Thin.</w:t>
      </w:r>
    </w:p>
    <w:p w:rsidR="00835E8B" w:rsidRDefault="00835E8B">
      <w:pPr>
        <w:pStyle w:val="ProductList-SubClauseHeading"/>
        <w:outlineLvl w:val="5"/>
      </w:pPr>
    </w:p>
    <w:p w:rsidR="00835E8B" w:rsidRDefault="006865B2">
      <w:pPr>
        <w:pStyle w:val="ProductList-SubClauseHeading"/>
        <w:outlineLvl w:val="5"/>
      </w:pPr>
      <w:r>
        <w:t>2.1.3 Regulile privind sistemele de operare eligibile pentru Licenţele de upgrade VL pentru Windows</w:t>
      </w:r>
    </w:p>
    <w:p w:rsidR="00835E8B" w:rsidRDefault="006865B2" w:rsidP="00F42158">
      <w:pPr>
        <w:pStyle w:val="ProductList-Bullet"/>
        <w:numPr>
          <w:ilvl w:val="1"/>
          <w:numId w:val="23"/>
        </w:numPr>
      </w:pPr>
      <w:r>
        <w:t>Sistemul de operare eligibil trebuie instalat pe dispozitivul căruia i se va aloca Licenţa de upgrade VL.</w:t>
      </w:r>
    </w:p>
    <w:p w:rsidR="00835E8B" w:rsidRDefault="006865B2" w:rsidP="00F42158">
      <w:pPr>
        <w:pStyle w:val="ProductList-Bullet"/>
        <w:numPr>
          <w:ilvl w:val="1"/>
          <w:numId w:val="23"/>
        </w:numPr>
      </w:pPr>
      <w:r>
        <w:t>Apple Macintosh este un SO eligibil doar dacă a fost preinstalat de producătorul autorizat înainte de vânzarea iniţială a dispozitivului.</w:t>
      </w:r>
    </w:p>
    <w:p w:rsidR="00835E8B" w:rsidRDefault="006865B2" w:rsidP="00F42158">
      <w:pPr>
        <w:pStyle w:val="ProductList-Bullet"/>
        <w:numPr>
          <w:ilvl w:val="1"/>
          <w:numId w:val="23"/>
        </w:numPr>
      </w:pPr>
      <w:r>
        <w:t>Clienţii tr</w:t>
      </w:r>
      <w:r>
        <w:t xml:space="preserve">ebuie să şteargă sistemul de operare eligibil de pe dispozitiv pentru a implementa Licenţa de upgrade VL, exceptând cazul în care au şi SA pe Licenţa de upgrade VL. </w:t>
      </w:r>
    </w:p>
    <w:p w:rsidR="00835E8B" w:rsidRDefault="006865B2" w:rsidP="00F42158">
      <w:pPr>
        <w:pStyle w:val="ProductList-Bullet"/>
        <w:numPr>
          <w:ilvl w:val="1"/>
          <w:numId w:val="23"/>
        </w:numPr>
      </w:pPr>
      <w:r>
        <w:t>Clienţii care deţin contracte Academic Select, Academic Open, CASA şi Open Value Subscript</w:t>
      </w:r>
      <w:r>
        <w:t>ion for Education Solutions şi care achiziţionează Licenţa de upgrade utilizând Windows XP Starter Edition, Windows Vista Starter Edition sau Windows 7 Starter Edition ca sistem de operare eligibil renunţă la dreptul de a transfera Licenţa respectivă în af</w:t>
      </w:r>
      <w:r>
        <w:t>ara ţării în care au efectuat achiziţia.</w:t>
      </w:r>
    </w:p>
    <w:p w:rsidR="00835E8B" w:rsidRDefault="00835E8B">
      <w:pPr>
        <w:pStyle w:val="ProductList-BodyIndented"/>
      </w:pPr>
    </w:p>
    <w:p w:rsidR="00835E8B" w:rsidRDefault="006865B2">
      <w:pPr>
        <w:pStyle w:val="ProductList-ClauseHeading"/>
        <w:outlineLvl w:val="4"/>
      </w:pPr>
      <w:r>
        <w:t>2.2 Upgrade pentru Windows Enterprise (fără versiune) şi Upgrade pentru Windows Professional (fără versiune)</w:t>
      </w:r>
    </w:p>
    <w:p w:rsidR="00835E8B" w:rsidRDefault="006865B2">
      <w:pPr>
        <w:pStyle w:val="ProductList-Body"/>
      </w:pP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w:t>
      </w:r>
      <w:r>
        <w:t xml:space="preserve">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w:t>
      </w:r>
      <w:r>
        <w:t>e ale Upgrade-ului pentru Windows Enterprise şi, respectiv, ale Upgrade-ului pentru Windows Professional.</w:t>
      </w:r>
    </w:p>
    <w:p w:rsidR="00835E8B" w:rsidRDefault="00835E8B">
      <w:pPr>
        <w:pStyle w:val="ProductList-Body"/>
      </w:pPr>
    </w:p>
    <w:p w:rsidR="00835E8B" w:rsidRDefault="006865B2">
      <w:pPr>
        <w:pStyle w:val="ProductList-ClauseHeading"/>
        <w:outlineLvl w:val="4"/>
      </w:pPr>
      <w:r>
        <w:t>2.3 Reproducerea Windows 10</w:t>
      </w:r>
    </w:p>
    <w:p w:rsidR="00835E8B" w:rsidRDefault="006865B2">
      <w:pPr>
        <w:pStyle w:val="ProductList-Body"/>
      </w:pPr>
      <w:r>
        <w:t xml:space="preserve">Dacă o terţă parte intenţionează să reproducă Windows pe </w:t>
      </w:r>
      <w:r>
        <w:fldChar w:fldCharType="begin"/>
      </w:r>
      <w:r>
        <w:instrText xml:space="preserve"> AutoTextList   \s NoStyle \t "Dispozitiv licenţiat înseamnă un </w:instrText>
      </w:r>
      <w:r>
        <w:instrText xml:space="preserve">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w:t>
      </w:r>
      <w:r>
        <w:t>ei părţi documentaţia scrisă care să ateste că deţine licenţe pentru produsele software pe care le va instala terţa parte.</w:t>
      </w:r>
    </w:p>
    <w:p w:rsidR="00835E8B" w:rsidRDefault="00835E8B">
      <w:pPr>
        <w:pStyle w:val="ProductList-Body"/>
      </w:pPr>
    </w:p>
    <w:p w:rsidR="00835E8B" w:rsidRDefault="006865B2">
      <w:pPr>
        <w:pStyle w:val="ProductList-ClauseHeading"/>
        <w:outlineLvl w:val="4"/>
      </w:pPr>
      <w:r>
        <w:lastRenderedPageBreak/>
        <w:t>2.4 Opţiunile de furnizare regională</w:t>
      </w:r>
    </w:p>
    <w:p w:rsidR="00835E8B" w:rsidRDefault="006865B2">
      <w:pPr>
        <w:pStyle w:val="ProductList-SubClauseHeading"/>
        <w:outlineLvl w:val="5"/>
      </w:pPr>
      <w:r>
        <w:t xml:space="preserve">2.4.1 Versiunile N (Nu au Windows Media Player) ale Microsoft Windows XP Professional, Vista </w:t>
      </w:r>
      <w:r>
        <w:t>Business şi 7 Professional</w:t>
      </w:r>
    </w:p>
    <w:p w:rsidR="00835E8B" w:rsidRDefault="006865B2">
      <w:pPr>
        <w:pStyle w:val="ProductList-BodyIndented"/>
      </w:pPr>
      <w:r>
        <w:t>Clienţii care se află într-una din ţările Uniunii Europene (UE) sau ale Asociaţiei Europene a Liberului Schimb (AELS) pot fi eligibili să achiziţioneze suporturi fizice pentru Windows XP Professional, Windows Vista Business şi Wi</w:t>
      </w:r>
      <w:r>
        <w:t xml:space="preserve">ndows 7 Professional ori să descarce versiunile N ale acestora. Consultaţi Lista de produse din martie 2014 pentru criteriile de eligibilitate şi pentru detaliile de furnizare </w:t>
      </w:r>
      <w:hyperlink r:id="rId92">
        <w:r>
          <w:rPr>
            <w:color w:val="00467F"/>
            <w:u w:val="single"/>
          </w:rPr>
          <w:t>http://go.microsoft.c</w:t>
        </w:r>
        <w:r>
          <w:rPr>
            <w:color w:val="00467F"/>
            <w:u w:val="single"/>
          </w:rPr>
          <w:t>om/?linkid=9839207</w:t>
        </w:r>
      </w:hyperlink>
      <w:r>
        <w:t>.</w:t>
      </w:r>
    </w:p>
    <w:p w:rsidR="00835E8B" w:rsidRDefault="00835E8B">
      <w:pPr>
        <w:pStyle w:val="ProductList-BodyIndented"/>
      </w:pPr>
    </w:p>
    <w:p w:rsidR="00835E8B" w:rsidRDefault="006865B2">
      <w:pPr>
        <w:pStyle w:val="ProductList-SubClauseHeading"/>
        <w:outlineLvl w:val="5"/>
      </w:pPr>
      <w:r>
        <w:t>2.4.2 Versiunile K şi KN ale Windows XP Professional, Vista Business şi 7 Professional</w:t>
      </w:r>
    </w:p>
    <w:p w:rsidR="00835E8B" w:rsidRDefault="006865B2">
      <w:pPr>
        <w:pStyle w:val="ProductList-BodyIndented"/>
      </w:pPr>
      <w:r>
        <w:t>Clienţii şi afiliaţii lor beneficiază de opţiuni de suporturi fizice speciale din Coreea şi opţiuni de descărcare pentru utilizarea Windows XP Profe</w:t>
      </w:r>
      <w:r>
        <w:t xml:space="preserve">ssional, Vista Business şi 7 Professional în Coreea. Consultaţi Lista de produse din martie 2014 pentru cerinţe </w:t>
      </w:r>
      <w:hyperlink r:id="rId93">
        <w:r>
          <w:rPr>
            <w:color w:val="00467F"/>
            <w:u w:val="single"/>
          </w:rPr>
          <w:t>http://go.microsoft.com/?linkid=9839207</w:t>
        </w:r>
      </w:hyperlink>
      <w:r>
        <w:t>.</w:t>
      </w:r>
    </w:p>
    <w:p w:rsidR="00835E8B" w:rsidRDefault="00835E8B">
      <w:pPr>
        <w:pStyle w:val="ProductList-BodyIndented"/>
      </w:pPr>
    </w:p>
    <w:p w:rsidR="00835E8B" w:rsidRDefault="006865B2">
      <w:pPr>
        <w:pStyle w:val="ProductList-SubClauseHeading"/>
        <w:outlineLvl w:val="5"/>
      </w:pPr>
      <w:r>
        <w:t>2.4.3 Windows 8/8.1 Pro KN şi Windows 10 Pr</w:t>
      </w:r>
      <w:r>
        <w:t>o KN</w:t>
      </w:r>
    </w:p>
    <w:p w:rsidR="00835E8B" w:rsidRDefault="006865B2">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w:t>
      </w:r>
      <w:r>
        <w:t>ementate şi utilizate în Coreea. Nu se permite nicio altă utilizare.</w:t>
      </w:r>
    </w:p>
    <w:p w:rsidR="00835E8B" w:rsidRDefault="00835E8B">
      <w:pPr>
        <w:pStyle w:val="ProductList-BodyIndented"/>
      </w:pPr>
    </w:p>
    <w:p w:rsidR="00835E8B" w:rsidRDefault="006865B2">
      <w:pPr>
        <w:pStyle w:val="ProductList-SubClauseHeading"/>
        <w:outlineLvl w:val="5"/>
      </w:pPr>
      <w:r>
        <w:t>2.4.4 Windows 8/8.1 Pro N şi Windows 10 Pro N (fără Windows Media Player)</w:t>
      </w:r>
    </w:p>
    <w:p w:rsidR="00835E8B" w:rsidRDefault="006865B2">
      <w:pPr>
        <w:pStyle w:val="ProductList-BodyIndented"/>
      </w:pPr>
      <w:r>
        <w:t>Clienţii care deţin contracte active cu Microsoft Ireland Operations Ltd sunt eligibili să achiziţioneze suportu</w:t>
      </w:r>
      <w:r>
        <w:t>rile fizice pentru Microsoft Windows 8/8.1 Pro N şi Windows 10 Pro N doar pentru implementare şi utilizare în ţările din Uniunea Europeană (UE) sau din Asociaţia Europeană a Liberului Schimb (AELS). (Pentru Licenţa Open, „contract activ” înseamnă contractu</w:t>
      </w:r>
      <w:r>
        <w:t>l asociat cu un Număr de autorizare activ de Licenţă Open.)</w:t>
      </w:r>
    </w:p>
    <w:p w:rsidR="00835E8B" w:rsidRDefault="00835E8B">
      <w:pPr>
        <w:pStyle w:val="ProductList-BodyIndented"/>
      </w:pPr>
    </w:p>
    <w:p w:rsidR="00835E8B" w:rsidRDefault="006865B2">
      <w:pPr>
        <w:pStyle w:val="ProductList-ClauseHeading"/>
        <w:outlineLvl w:val="4"/>
      </w:pPr>
      <w:r>
        <w:t>2.5 Kitul Windows Embedded 8 Standard Enterprise</w:t>
      </w:r>
    </w:p>
    <w:p w:rsidR="00835E8B" w:rsidRDefault="006865B2">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w:t>
      </w:r>
      <w:r>
        <w:t>e expiră odată cu expirarea dreptului de a utiliza produsul software de bază. Licenţa pentru Kitul Enterprise pentru Windows Embedded 8 Standard trebuie alocată permanent unui singur dispozitiv şi nu poate fi transferată altui dispozitiv.</w:t>
      </w:r>
    </w:p>
    <w:p w:rsidR="00835E8B" w:rsidRDefault="00835E8B">
      <w:pPr>
        <w:pStyle w:val="ProductList-Body"/>
      </w:pPr>
    </w:p>
    <w:p w:rsidR="00835E8B" w:rsidRDefault="006865B2">
      <w:pPr>
        <w:pStyle w:val="ProductList-ClauseHeading"/>
        <w:outlineLvl w:val="4"/>
      </w:pPr>
      <w:r>
        <w:t xml:space="preserve">2.6 Drepturi de </w:t>
      </w:r>
      <w:r>
        <w:t>instalare şi utilizare</w:t>
      </w:r>
    </w:p>
    <w:p w:rsidR="00835E8B" w:rsidRDefault="006865B2">
      <w:pPr>
        <w:pStyle w:val="ProductList-Body"/>
      </w:pPr>
      <w:r>
        <w:t>Pentru Clienţii licenţiaţi în baza unui Contract pentru Microsoft Cloud:</w:t>
      </w:r>
    </w:p>
    <w:p w:rsidR="00835E8B" w:rsidRDefault="006865B2" w:rsidP="00F42158">
      <w:pPr>
        <w:pStyle w:val="ProductList-Bullet"/>
        <w:numPr>
          <w:ilvl w:val="0"/>
          <w:numId w:val="24"/>
        </w:numPr>
      </w:pPr>
      <w:r>
        <w:t xml:space="preserve">fiecare utilizator căruia i se alocă o licenţă SL utilizator are dreptul să activeze produsul software pe maximum cinci dispozitive simultan pentru a executa o </w:t>
      </w:r>
      <w:r>
        <w:t xml:space="preserve">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w:instrText>
      </w:r>
      <w:r>
        <w:instrText xml:space="preserve"> virtualizare de hardware sau pentru a furniza servicii de virtualizare de hardware face parte din mediul OSE fizic." </w:instrText>
      </w:r>
      <w:r>
        <w:fldChar w:fldCharType="separate"/>
      </w:r>
      <w:r>
        <w:rPr>
          <w:color w:val="0563C1"/>
        </w:rPr>
        <w:t>medii OSE fizice</w:t>
      </w:r>
      <w:r>
        <w:fldChar w:fldCharType="end"/>
      </w:r>
      <w:r>
        <w:t>; şi</w:t>
      </w:r>
    </w:p>
    <w:p w:rsidR="00835E8B" w:rsidRDefault="006865B2" w:rsidP="00F42158">
      <w:pPr>
        <w:pStyle w:val="ProductList-Bullet"/>
        <w:numPr>
          <w:ilvl w:val="0"/>
          <w:numId w:val="24"/>
        </w:numPr>
      </w:pPr>
      <w:r>
        <w:t>Secţiunea 4 de mai jos nu se aplică.</w:t>
      </w:r>
    </w:p>
    <w:p w:rsidR="00835E8B" w:rsidRDefault="006865B2">
      <w:pPr>
        <w:pStyle w:val="ProductList-Offering1SubSection"/>
        <w:outlineLvl w:val="3"/>
      </w:pPr>
      <w:bookmarkStart w:id="204" w:name="_Sec813"/>
      <w:r>
        <w:t>3. Drepturile de utilizare</w:t>
      </w:r>
      <w:bookmarkEnd w:id="204"/>
    </w:p>
    <w:tbl>
      <w:tblPr>
        <w:tblStyle w:val="PURTable"/>
        <w:tblW w:w="0" w:type="dxa"/>
        <w:tblLook w:val="04A0" w:firstRow="1" w:lastRow="0" w:firstColumn="1" w:lastColumn="0" w:noHBand="0" w:noVBand="1"/>
      </w:tblPr>
      <w:tblGrid>
        <w:gridCol w:w="3600"/>
        <w:gridCol w:w="3589"/>
        <w:gridCol w:w="360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w:instrText>
            </w:r>
            <w:r>
              <w:instrText xml:space="preserve">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4">
              <w:r>
                <w:rPr>
                  <w:color w:val="00467F"/>
                  <w:u w:val="single"/>
                </w:rPr>
                <w:t>OST</w:t>
              </w:r>
            </w:hyperlink>
            <w:r>
              <w:t xml:space="preserve"> (Protecţia avansată împotriva ameninţărilor Windows Defender ale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w:instrText>
            </w:r>
            <w:r>
              <w:instrText xml:space="preserve">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Produse software suplimentare: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 xml:space="preserve">Cerinţe </w:t>
            </w:r>
            <w:r>
              <w:rPr>
                <w:color w:val="404040"/>
              </w:rPr>
              <w:t>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Alocarea licenţei</w:t>
      </w:r>
    </w:p>
    <w:p w:rsidR="00835E8B" w:rsidRDefault="006865B2">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w:t>
      </w:r>
      <w:r>
        <w:t xml:space="preserve"> de operare desktop (cu excepţia Windows VDA) este permanentă, cu excepţia celor indicate în secţiunea Software Assurance de mai jos. Consultaţi Secţiunea 4. Software Assurance pentru drepturile privind realocarea licenţelor pentru SA pentru Windows şi VDA</w:t>
      </w:r>
      <w:r>
        <w:t xml:space="preserve"> pentru Windows.</w:t>
      </w:r>
    </w:p>
    <w:p w:rsidR="00835E8B" w:rsidRDefault="00835E8B">
      <w:pPr>
        <w:pStyle w:val="ProductList-Body"/>
      </w:pPr>
    </w:p>
    <w:p w:rsidR="00835E8B" w:rsidRDefault="006865B2">
      <w:pPr>
        <w:pStyle w:val="ProductList-ClauseHeading"/>
        <w:outlineLvl w:val="4"/>
      </w:pPr>
      <w:r>
        <w:t>3.2 Windows Apps</w:t>
      </w:r>
    </w:p>
    <w:p w:rsidR="00835E8B" w:rsidRDefault="006865B2">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95">
        <w:r>
          <w:rPr>
            <w:color w:val="00467F"/>
            <w:u w:val="single"/>
          </w:rPr>
          <w:t>http://go.microsoft.com/fwlink/?linkid=246338</w:t>
        </w:r>
      </w:hyperlink>
      <w:r>
        <w:t xml:space="preserve"> sau, pentru aplicaţiile Windows care accesează serviciile Xbox, consultaţi termenii de utilizare Xbox.com de la adresa </w:t>
      </w:r>
      <w:hyperlink r:id="rId96">
        <w:r>
          <w:rPr>
            <w:color w:val="00467F"/>
            <w:u w:val="single"/>
          </w:rPr>
          <w:t>http://xbox.com/legal/livetou</w:t>
        </w:r>
      </w:hyperlink>
      <w:r>
        <w:t>.</w:t>
      </w:r>
    </w:p>
    <w:p w:rsidR="00835E8B" w:rsidRDefault="006865B2">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w:instrText>
            </w:r>
            <w:r>
              <w:instrText xml:space="preserve">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97">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w:instrText>
            </w:r>
            <w:r>
              <w:instrText xml:space="preserve">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w:instrText>
            </w:r>
            <w:r>
              <w:instrText xml:space="preserve">ul pentru definiţia completă)" </w:instrText>
            </w:r>
            <w:r>
              <w:fldChar w:fldCharType="separate"/>
            </w:r>
            <w:r>
              <w:rPr>
                <w:color w:val="0563C1"/>
              </w:rPr>
              <w:t>Drepturi de utilizare la distanţă</w:t>
            </w:r>
            <w:r>
              <w:fldChar w:fldCharType="end"/>
            </w:r>
            <w:r>
              <w:t xml:space="preserve">: </w:t>
            </w:r>
            <w:hyperlink r:id="rId98">
              <w:r>
                <w:rPr>
                  <w:color w:val="00467F"/>
                  <w:u w:val="single"/>
                </w:rPr>
                <w:t>Februarie 2016 – Termenii produsului</w:t>
              </w:r>
            </w:hyperlink>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lastRenderedPageBreak/>
        <w:t xml:space="preserve">4.1 Drepturi </w:t>
      </w:r>
      <w:r>
        <w:t>suplimentare acordate utilizatorului prin SA pentru Windows 10 Enterprise E3/E5 (per utilizator şi per dispozitiv) şi Windows Virtual Desktop Access (VDA) (per utilizator şi per dispozitiv)</w:t>
      </w:r>
    </w:p>
    <w:p w:rsidR="00835E8B" w:rsidRDefault="006865B2">
      <w:pPr>
        <w:pStyle w:val="ProductList-Body"/>
      </w:pPr>
      <w:r>
        <w:t>„</w:t>
      </w:r>
      <w:r>
        <w:rPr>
          <w:b/>
          <w:color w:val="00188F"/>
        </w:rPr>
        <w:t>Produs software</w:t>
      </w:r>
      <w:r>
        <w:t>”, în sensul utilizat în prezentul document, se re</w:t>
      </w:r>
      <w:r>
        <w:t xml:space="preserve">feră la Windows 10 Enterprise Current Branch sau la Windows Enterprise LTSB. </w:t>
      </w:r>
    </w:p>
    <w:p w:rsidR="00835E8B" w:rsidRDefault="006865B2">
      <w:pPr>
        <w:pStyle w:val="ProductList-Body"/>
      </w:pPr>
      <w:r>
        <w:t>„</w:t>
      </w:r>
      <w:r>
        <w:rPr>
          <w:b/>
          <w:color w:val="00188F"/>
        </w:rPr>
        <w:t>Dispozitiv licenţiat</w:t>
      </w:r>
      <w:r>
        <w:t>”, în sensul utilizat în prezentul document, se referă la dispozitivul căruia Clientul îi alocă protecţie activă.</w:t>
      </w:r>
    </w:p>
    <w:p w:rsidR="00835E8B" w:rsidRDefault="006865B2">
      <w:pPr>
        <w:pStyle w:val="ProductList-Body"/>
      </w:pPr>
      <w:r>
        <w:t>„</w:t>
      </w:r>
      <w:r>
        <w:rPr>
          <w:b/>
          <w:color w:val="00188F"/>
        </w:rPr>
        <w:t>Utilizator licenţiat</w:t>
      </w:r>
      <w:r>
        <w:t xml:space="preserve">”, în sensul utilizat </w:t>
      </w:r>
      <w:r>
        <w:t>în prezentul document, se referă la utilizatorul căruia Clientul îi atribuie protecţie activă. Dacă Licenţa de bază pentru utilizator este transferată de la o persoană la alta, utilizatorul iniţial al acesteia nu mai este licenţiat.</w:t>
      </w:r>
    </w:p>
    <w:p w:rsidR="00835E8B" w:rsidRDefault="006865B2" w:rsidP="00F42158">
      <w:pPr>
        <w:pStyle w:val="ProductList-Bullet"/>
        <w:numPr>
          <w:ilvl w:val="0"/>
          <w:numId w:val="25"/>
        </w:numPr>
      </w:pPr>
      <w:r>
        <w:t>Orice utilizator al unu</w:t>
      </w:r>
      <w:r>
        <w:t>i Dispozitiv licenţiat sau orice dispozitiv utilizat de un Utilizator licenţiat poate să acceseze de la distanţă, pe dispozitive dedicate utilizării de către Client, maximum patru Instanţe ale produsului software care rulează în medii OSE virtuale sau o In</w:t>
      </w:r>
      <w:r>
        <w:t>stanţă a produsului software care rulează într-un mediu OSE fizic.</w:t>
      </w:r>
    </w:p>
    <w:p w:rsidR="00835E8B" w:rsidRDefault="006865B2" w:rsidP="00F42158">
      <w:pPr>
        <w:pStyle w:val="ProductList-Bullet"/>
        <w:numPr>
          <w:ilvl w:val="0"/>
          <w:numId w:val="25"/>
        </w:numPr>
      </w:pPr>
      <w:r>
        <w:t>Consultaţi secţiunile 2.1.2.1 şi 2.1.2.2 cu privire la restricţiile de utilizare a sistemului operare calificat condiţional.</w:t>
      </w:r>
    </w:p>
    <w:p w:rsidR="00835E8B" w:rsidRDefault="006865B2" w:rsidP="00F42158">
      <w:pPr>
        <w:pStyle w:val="ProductList-Bullet"/>
        <w:numPr>
          <w:ilvl w:val="0"/>
          <w:numId w:val="25"/>
        </w:numPr>
      </w:pPr>
      <w:r>
        <w:t xml:space="preserve">Clientul poate să creeze şi să stocheze o instanţă a produsului </w:t>
      </w:r>
      <w:r>
        <w:t>software pe una sau două unităţi USB prin Windows to Go şi să le utilizeze pe Dispozitive licenţiate, dacă deţine licenţă per dispozitiv, sau pe orice dispozitiv, dacă deţine licenţă per utilizator.</w:t>
      </w:r>
    </w:p>
    <w:p w:rsidR="00835E8B" w:rsidRDefault="006865B2" w:rsidP="00F42158">
      <w:pPr>
        <w:pStyle w:val="ProductList-Bullet"/>
        <w:numPr>
          <w:ilvl w:val="0"/>
          <w:numId w:val="25"/>
        </w:numPr>
      </w:pPr>
      <w:r>
        <w:t>Clientul poate să execute Windows 10 Pro sau orice versiu</w:t>
      </w:r>
      <w:r>
        <w:t>ni anterioare ale produsului software în locul oricărei Instanţe permise în această secţiune.</w:t>
      </w:r>
    </w:p>
    <w:p w:rsidR="00835E8B" w:rsidRDefault="006865B2" w:rsidP="00F42158">
      <w:pPr>
        <w:pStyle w:val="ProductList-Bullet"/>
        <w:numPr>
          <w:ilvl w:val="0"/>
          <w:numId w:val="25"/>
        </w:numPr>
      </w:pPr>
      <w:r>
        <w:t>Clientul nu are nevoie de o Licenţă pentru a accesa Instanţele permise doar în scopul administrării produsului software.</w:t>
      </w:r>
    </w:p>
    <w:p w:rsidR="00835E8B" w:rsidRDefault="00835E8B">
      <w:pPr>
        <w:pStyle w:val="ProductList-Body"/>
      </w:pPr>
    </w:p>
    <w:p w:rsidR="00835E8B" w:rsidRDefault="006865B2">
      <w:pPr>
        <w:pStyle w:val="ProductList-Body"/>
      </w:pPr>
      <w:r>
        <w:t>Drepturile din prima coloană se aplică l</w:t>
      </w:r>
      <w:r>
        <w:t>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835E8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35E8B" w:rsidRDefault="00835E8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35E8B" w:rsidRDefault="006865B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35E8B" w:rsidRDefault="006865B2">
            <w:pPr>
              <w:pStyle w:val="ProductList-TableBody"/>
              <w:jc w:val="center"/>
            </w:pPr>
            <w:r>
              <w:rPr>
                <w:color w:val="FFFFFF"/>
              </w:rPr>
              <w:t>Windows VDA</w:t>
            </w:r>
          </w:p>
        </w:tc>
      </w:tr>
      <w:tr w:rsidR="00835E8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35E8B" w:rsidRDefault="00835E8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Utilizator</w:t>
            </w:r>
          </w:p>
        </w:tc>
      </w:tr>
      <w:tr w:rsidR="00835E8B">
        <w:tc>
          <w:tcPr>
            <w:tcW w:w="808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w:instrText>
            </w:r>
            <w:r>
              <w:instrText xml:space="preserve">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w:instrText>
            </w:r>
            <w:r>
              <w:instrText xml:space="preserve">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w:instrText>
            </w:r>
            <w:r>
              <w:instrText xml:space="preserv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w:instrText>
            </w:r>
            <w:r>
              <w:instrText xml:space="preserve">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Windows VDA (per dispozitiv), acest drept de u</w:t>
            </w:r>
            <w:r>
              <w:t xml:space="preserve">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w:instrText>
            </w:r>
            <w:r>
              <w:instrText xml:space="preserve">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w:instrText>
            </w:r>
            <w:r>
              <w:instrText xml:space="preserve">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w:instrText>
            </w:r>
            <w:r>
              <w:instrText xml:space="preserve">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w:instrText>
            </w:r>
            <w:r>
              <w:instrText xml:space="preserve">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w:instrText>
            </w:r>
            <w:r>
              <w:instrText xml:space="preserve">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w:instrText>
            </w:r>
            <w:r>
              <w:instrText xml:space="preserve">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808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w:instrText>
            </w:r>
            <w:r>
              <w:instrText xml:space="preserve">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w:instrText>
            </w:r>
            <w:r>
              <w:instrText xml:space="preserve">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w:instrText>
            </w:r>
            <w:r>
              <w:instrText xml:space="preserv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la nivel local, pe dispozitivele licenţiate pentru Windows 10/8.1 P</w:t>
            </w:r>
            <w:r>
              <w:t xml:space="preserve">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w:instrText>
            </w:r>
            <w:r>
              <w:instrText xml:space="preserve">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w:t>
            </w:r>
            <w:r>
              <w:t xml:space="preserve">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w:instrText>
            </w:r>
            <w:r>
              <w:instrText>AutoTextList   \s NoStyle \t "Mediu OSE fizic înseamnă un mediu OSE configurat să se execute direct pe un sistem hardware fizic. Se consideră că Instanţa sistemului de operare utilizată pentru a rula aplicaţii software de virtualizare de hardware sau pentr</w:instrText>
            </w:r>
            <w:r>
              <w:instrText xml:space="preserve">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w:instrText>
            </w:r>
            <w:r>
              <w:instrText xml:space="preserve">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808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bl>
    <w:p w:rsidR="00835E8B" w:rsidRDefault="00835E8B">
      <w:pPr>
        <w:pStyle w:val="ProductList-Body"/>
      </w:pPr>
    </w:p>
    <w:p w:rsidR="00835E8B" w:rsidRDefault="006865B2">
      <w:pPr>
        <w:pStyle w:val="ProductList-SubClauseHeading"/>
        <w:outlineLvl w:val="5"/>
      </w:pPr>
      <w:r>
        <w:t>4.1.1 Drepturile privind Windows 10 Enterprise Current Branch</w:t>
      </w:r>
    </w:p>
    <w:p w:rsidR="00835E8B" w:rsidRDefault="006865B2">
      <w:pPr>
        <w:pStyle w:val="ProductList-BodyIndented"/>
      </w:pPr>
      <w:r>
        <w:t>Versiunea</w:t>
      </w:r>
      <w:r>
        <w:t xml:space="preserve"> Windows 10 Enterprise Current Branch poate fi utilizată doar de Clienţii care deţin licenţe pentru SA, Windows 10 Enterprise E3/E5 sau VDA. Clienţii care lasă să expire protecţia prin SA trebuie să dezinstaleze Windows 10 Enterprise Current Branch. Clienţ</w:t>
      </w:r>
      <w:r>
        <w:t>ii care deţin drepturi permanente pentru Windows Enterprise pot să instaleze versiunea de Windows Enterprise LTSB disponibilă la momentul expirării.</w:t>
      </w:r>
    </w:p>
    <w:p w:rsidR="00835E8B" w:rsidRDefault="00835E8B">
      <w:pPr>
        <w:pStyle w:val="ProductList-BodyIndented"/>
      </w:pPr>
    </w:p>
    <w:p w:rsidR="00835E8B" w:rsidRDefault="006865B2">
      <w:pPr>
        <w:pStyle w:val="ProductList-ClauseHeading"/>
        <w:outlineLvl w:val="4"/>
      </w:pPr>
      <w:r>
        <w:t>4.2 Sistemele de operare (SO) calificate</w:t>
      </w:r>
    </w:p>
    <w:p w:rsidR="00835E8B" w:rsidRDefault="006865B2">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w:t>
      </w:r>
      <w:r>
        <w:t>O eligibile din secţiunea Condiţiile produsului de mai sus.</w:t>
      </w:r>
    </w:p>
    <w:p w:rsidR="00835E8B" w:rsidRDefault="006865B2" w:rsidP="00F42158">
      <w:pPr>
        <w:pStyle w:val="ProductList-Bullet"/>
        <w:numPr>
          <w:ilvl w:val="0"/>
          <w:numId w:val="26"/>
        </w:numPr>
      </w:pPr>
      <w:r>
        <w:t>Clienţii care au achiziţionat anterior SA pentru Windows Pro pot să reînnoiască protecţia prin SA pe dispozitivele vizate, fără a fi necesar să achiziţioneze o licenţă de upgrade pentru Windows En</w:t>
      </w:r>
      <w:r>
        <w:t>terprise.</w:t>
      </w:r>
    </w:p>
    <w:p w:rsidR="00835E8B" w:rsidRDefault="006865B2" w:rsidP="00F42158">
      <w:pPr>
        <w:pStyle w:val="ProductList-Bullet"/>
        <w:numPr>
          <w:ilvl w:val="0"/>
          <w:numId w:val="26"/>
        </w:numPr>
      </w:pPr>
      <w:r>
        <w:t>Clienţii care au achiziţionat anterior pachetul Upgrade Windows Pro + SA pot continua să achiziţioneze pachetul Upgrade Windows Pro + SA până la sfârşitul înscrierii sau contractului.</w:t>
      </w:r>
    </w:p>
    <w:p w:rsidR="00835E8B" w:rsidRDefault="00835E8B">
      <w:pPr>
        <w:pStyle w:val="ProductList-Body"/>
      </w:pPr>
    </w:p>
    <w:p w:rsidR="00835E8B" w:rsidRDefault="006865B2">
      <w:pPr>
        <w:pStyle w:val="ProductList-ClauseHeading"/>
        <w:outlineLvl w:val="4"/>
      </w:pPr>
      <w:r>
        <w:t>4.3 Realocarea Windows Software Assurance per dispozitiv</w:t>
      </w:r>
    </w:p>
    <w:p w:rsidR="00835E8B" w:rsidRDefault="006865B2">
      <w:pPr>
        <w:pStyle w:val="ProductList-Body"/>
      </w:pPr>
      <w:r>
        <w:t>În ciuda prevederilor din Contractul de licenţă stipulate mai sus, Clientul poate să realoce protecţia prin SA pentru Windows per dispozitiv printr-o licenţă asociată de upgrade pentru Windows Enterprise de pe dispozitivul original pe un dispozitiv înlocui</w:t>
      </w:r>
      <w:r>
        <w:t xml:space="preserve">tor, dar nu pe termen scurt (adică nu într-un interval de 90 de zile de la ultima alocare), cu condiţia îndeplinirii următoarelor cerinţe: (1) Clientul a licenţiat şi a instalat pe dispozitivul înlocuitor versiunea cea mai recentă a unui Sistem de operare </w:t>
      </w:r>
      <w:r>
        <w:t>calificat şi Clientul realocă aceluiaşi dispozitiv înlocuitor licenţa de bază pentru Windows Enterprise şi (2) Clientul şterge de pe dispozitivul original toate upgrade-urile sistemului de operare. Realocarea licenţelor de upgrade pentru Windows Enterprise</w:t>
      </w:r>
      <w:r>
        <w:t xml:space="preserve"> se poate efectua doar împreună cu realocarea protecţiei active prin Software Assurance pentru Windows per dispozitiv. Clientul poate să realoce licenţele pentru VDA pentru Windows per dispozitiv altui dispozitiv în conformitate cu termenii şi condiţiile a</w:t>
      </w:r>
      <w:r>
        <w:t xml:space="preserve">plicabile în general licenţelor SL pentru dispozitiv din secţiunea „Alocarea şi realocarea Licenţei” din </w:t>
      </w:r>
      <w:hyperlink w:anchor="_Sec537">
        <w:r>
          <w:rPr>
            <w:color w:val="00467F"/>
            <w:u w:val="single"/>
          </w:rPr>
          <w:t>Termenii universali de licenţă</w:t>
        </w:r>
      </w:hyperlink>
      <w:r>
        <w:t xml:space="preserve">. </w:t>
      </w:r>
    </w:p>
    <w:p w:rsidR="00835E8B" w:rsidRDefault="00835E8B">
      <w:pPr>
        <w:pStyle w:val="ProductList-Body"/>
      </w:pPr>
    </w:p>
    <w:p w:rsidR="00835E8B" w:rsidRDefault="006865B2">
      <w:pPr>
        <w:pStyle w:val="ProductList-ClauseHeading"/>
        <w:outlineLvl w:val="4"/>
      </w:pPr>
      <w:r>
        <w:t>4.4 Reguli privind alocarea licenţei Windows 10 Enterprise per utilizator</w:t>
      </w:r>
    </w:p>
    <w:p w:rsidR="00835E8B" w:rsidRDefault="006865B2">
      <w:pPr>
        <w:pStyle w:val="ProductList-SubClauseHeading"/>
        <w:outlineLvl w:val="5"/>
      </w:pPr>
      <w:r>
        <w:t>4.4.1 Licenţe</w:t>
      </w:r>
      <w:r>
        <w:t xml:space="preserve"> SL de utilizator pentru Windows 10 Enterprise E3/E5</w:t>
      </w:r>
    </w:p>
    <w:p w:rsidR="00835E8B" w:rsidRDefault="006865B2">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w:instrText>
      </w:r>
      <w:r>
        <w:instrText xml:space="preserve">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w:t>
      </w:r>
      <w:r>
        <w:t xml:space="preserve"> Windows 7 Professional sau Enterprise. La rândul său, acest dispozitiv trebuie să fie principalul dispozitiv de lucru al Utilizatorului principal.</w:t>
      </w:r>
    </w:p>
    <w:p w:rsidR="00835E8B" w:rsidRDefault="00835E8B">
      <w:pPr>
        <w:pStyle w:val="ProductList-BodyIndented"/>
      </w:pPr>
    </w:p>
    <w:p w:rsidR="00835E8B" w:rsidRDefault="006865B2">
      <w:pPr>
        <w:pStyle w:val="ProductList-SubClauseHeading"/>
        <w:outlineLvl w:val="5"/>
      </w:pPr>
      <w:r>
        <w:lastRenderedPageBreak/>
        <w:t>4.4.2 Licenţe suplimentară pentru utilizator pentru Windows 10 Enterprise E3/E5 şi VDA</w:t>
      </w:r>
    </w:p>
    <w:p w:rsidR="00835E8B" w:rsidRDefault="006865B2">
      <w:pPr>
        <w:pStyle w:val="ProductList-BodyIndented"/>
      </w:pPr>
      <w:r>
        <w:fldChar w:fldCharType="begin"/>
      </w:r>
      <w:r>
        <w:instrText xml:space="preserve"> AutoTextList   \s N</w:instrText>
      </w:r>
      <w:r>
        <w:instrText xml:space="preserve">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w:instrText>
      </w:r>
      <w:r>
        <w:instrText xml:space="preserve">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835E8B" w:rsidRDefault="00835E8B">
      <w:pPr>
        <w:pStyle w:val="ProductList-BodyIndented"/>
      </w:pPr>
    </w:p>
    <w:p w:rsidR="00835E8B" w:rsidRDefault="006865B2">
      <w:pPr>
        <w:pStyle w:val="ProductList-ClauseHeading"/>
        <w:outlineLvl w:val="4"/>
      </w:pPr>
      <w:r>
        <w:t>4.5 Licenţă suplimentară pentru utilizator pentru Window</w:t>
      </w:r>
      <w:r>
        <w:t>s 10 Enterprise E3/E5 şi VDA</w:t>
      </w:r>
    </w:p>
    <w:p w:rsidR="00835E8B" w:rsidRDefault="006865B2">
      <w:pPr>
        <w:pStyle w:val="ProductList-Body"/>
      </w:pPr>
      <w:r>
        <w:t>Licenţele suplimentare Windows 10 Enterprise E3/E5 şi VDA sunt licenţe pe bază de abonament care</w:t>
      </w:r>
    </w:p>
    <w:p w:rsidR="00835E8B" w:rsidRDefault="006865B2" w:rsidP="00F42158">
      <w:pPr>
        <w:pStyle w:val="ProductList-Bullet"/>
        <w:numPr>
          <w:ilvl w:val="0"/>
          <w:numId w:val="27"/>
        </w:numPr>
      </w:pPr>
      <w:r>
        <w:t xml:space="preserve">sunt achiziţionate în plus faţă de (şi asociată cu un dispozitiv licenţiat pentru) fie pentru Sistemul de operare desktop Windows </w:t>
      </w:r>
      <w:r>
        <w:t xml:space="preserve">cu protecţie prin SA („Protecţia eligibilă”), fie pentru VDA („Licenţa eligibilă”); şi </w:t>
      </w:r>
    </w:p>
    <w:p w:rsidR="00835E8B" w:rsidRDefault="006865B2" w:rsidP="00F42158">
      <w:pPr>
        <w:pStyle w:val="ProductList-Bullet"/>
        <w:numPr>
          <w:ilvl w:val="0"/>
          <w:numId w:val="27"/>
        </w:numPr>
      </w:pPr>
      <w:r>
        <w:t>expiră la momentul expirării Protecţiei eligibile sau a Licenţei eligibile.</w:t>
      </w:r>
    </w:p>
    <w:p w:rsidR="00835E8B" w:rsidRDefault="006865B2">
      <w:pPr>
        <w:pStyle w:val="ProductList-Body"/>
      </w:pPr>
      <w:r>
        <w:t>În cazul licenţelor suplimentare pentru utilizator pentru Windows 10 Enterprise E3/E5 şi VDA</w:t>
      </w:r>
      <w:r>
        <w:t>, în plus faţă de cele de mai sus,</w:t>
      </w:r>
    </w:p>
    <w:p w:rsidR="00835E8B" w:rsidRDefault="006865B2" w:rsidP="00F42158">
      <w:pPr>
        <w:pStyle w:val="ProductList-Bullet"/>
        <w:numPr>
          <w:ilvl w:val="0"/>
          <w:numId w:val="28"/>
        </w:numPr>
      </w:pPr>
      <w:r>
        <w:t>Clientul trebuie să aloce licenţa Utilizatorului principal al dispozitivului licenţiat (care trebuie să fie şi dispozitivul de lucru principal al Utilizatorului principal); şi</w:t>
      </w:r>
    </w:p>
    <w:p w:rsidR="00835E8B" w:rsidRDefault="006865B2" w:rsidP="00F42158">
      <w:pPr>
        <w:pStyle w:val="ProductList-Bullet"/>
        <w:numPr>
          <w:ilvl w:val="0"/>
          <w:numId w:val="28"/>
        </w:numPr>
      </w:pPr>
      <w:r>
        <w:t>utilizarea produsului software Windows Enterp</w:t>
      </w:r>
      <w:r>
        <w:t xml:space="preserve">rise face obiectul Termenilor licenţei pentru Windows Enterprise per utilizator sau a Termenilor licenţei pentru VDA per utilizator, asociat cu Protecţia eligibilă sau Licenţa eligibilă. </w:t>
      </w:r>
    </w:p>
    <w:p w:rsidR="00835E8B" w:rsidRDefault="006865B2">
      <w:pPr>
        <w:pStyle w:val="ProductList-Body"/>
      </w:pPr>
      <w:r>
        <w:t>În ciuda drepturilor generale de realocare a Licenţei, aceste licenţ</w:t>
      </w:r>
      <w:r>
        <w:t>e suplimentare pot fi realocate doar altor Utilizatori principali ai altor dispozitive cu Protecţie eligibilă sau cu Licenţe eligibile. Licenţa suplimentară per utilizator cu SA pentru Windows 10 Enterprise E3/E5 şi VDA poate fi achiziţionată în orice cant</w:t>
      </w:r>
      <w:r>
        <w:t>itate, până la numărul total de dispozitive cu licenţă pentru SA sau VDA.</w:t>
      </w:r>
    </w:p>
    <w:p w:rsidR="00835E8B" w:rsidRDefault="00835E8B">
      <w:pPr>
        <w:pStyle w:val="ProductList-Body"/>
      </w:pPr>
    </w:p>
    <w:p w:rsidR="00835E8B" w:rsidRDefault="006865B2">
      <w:pPr>
        <w:pStyle w:val="ProductList-ClauseHeading"/>
        <w:outlineLvl w:val="4"/>
      </w:pPr>
      <w:r>
        <w:t>4.6 Înscrierile Enterprise cu protecţie prin SA sau VDA pentru Windows per utilizator sau dispozitiv</w:t>
      </w:r>
    </w:p>
    <w:p w:rsidR="00835E8B" w:rsidRDefault="006865B2">
      <w:pPr>
        <w:pStyle w:val="ProductList-Body"/>
      </w:pPr>
      <w:r>
        <w:t>Clienţii care doresc să combine licenţele cu SA pentru Windows per dispozitiv şi</w:t>
      </w:r>
      <w:r>
        <w:t xml:space="preserve"> SA pentru Windows per utilizator pot face acest lucru atâta vreme cât:</w:t>
      </w:r>
    </w:p>
    <w:p w:rsidR="00835E8B" w:rsidRDefault="006865B2" w:rsidP="00F42158">
      <w:pPr>
        <w:pStyle w:val="ProductList-Bullet"/>
        <w:numPr>
          <w:ilvl w:val="0"/>
          <w:numId w:val="29"/>
        </w:numPr>
      </w:pPr>
      <w:r>
        <w:t>toţi utilizatorii care folosesc Dispozitive eligibile nelicenţiate obţin licenţă cu SA pentru Windows per utilizator (Licenţă SL utilizator sau Licenţă SL utilizator suplimentară) şi</w:t>
      </w:r>
    </w:p>
    <w:p w:rsidR="00835E8B" w:rsidRDefault="006865B2" w:rsidP="00F42158">
      <w:pPr>
        <w:pStyle w:val="ProductList-Bullet"/>
        <w:numPr>
          <w:ilvl w:val="0"/>
          <w:numId w:val="29"/>
        </w:numPr>
      </w:pPr>
      <w:r>
        <w:t>toate Dispozitivele eligibile folosite de utilizatori nelicenţiaţi obţin licenţă cu SA pentru Windows per dispozitiv.</w:t>
      </w:r>
    </w:p>
    <w:p w:rsidR="00835E8B" w:rsidRDefault="00835E8B">
      <w:pPr>
        <w:pStyle w:val="ProductList-Body"/>
      </w:pPr>
    </w:p>
    <w:p w:rsidR="00835E8B" w:rsidRDefault="006865B2">
      <w:pPr>
        <w:pStyle w:val="ProductList-ClauseHeading"/>
        <w:outlineLvl w:val="4"/>
      </w:pPr>
      <w:r>
        <w:t>4.7 Eligibilitatea privind achiziţionarea Licenţelor SL utilizator cu SA de tranziţie Windows 10 Enterprise per utilizator</w:t>
      </w:r>
    </w:p>
    <w:p w:rsidR="00835E8B" w:rsidRDefault="006865B2">
      <w:pPr>
        <w:pStyle w:val="ProductList-SubClauseHeading"/>
        <w:outlineLvl w:val="5"/>
      </w:pPr>
      <w:r>
        <w:t>4.7.1 Contract</w:t>
      </w:r>
      <w:r>
        <w:t>ele Enterprise</w:t>
      </w:r>
    </w:p>
    <w:p w:rsidR="00835E8B" w:rsidRDefault="006865B2">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 SL utiliza</w:t>
            </w:r>
            <w:r>
              <w:rPr>
                <w:color w:val="FFFFFF"/>
              </w:rPr>
              <w:t>tor cu SA de tranziţie corespunzătoare</w:t>
            </w:r>
          </w:p>
        </w:tc>
      </w:tr>
      <w:tr w:rsidR="00835E8B">
        <w:tc>
          <w:tcPr>
            <w:tcW w:w="6120" w:type="dxa"/>
            <w:tcBorders>
              <w:top w:val="single" w:sz="4" w:space="0" w:color="000000"/>
              <w:left w:val="single" w:sz="4" w:space="0" w:color="000000"/>
              <w:bottom w:val="none" w:sz="4" w:space="0" w:color="000000"/>
              <w:right w:val="single" w:sz="4" w:space="0" w:color="000000"/>
            </w:tcBorders>
          </w:tcPr>
          <w:p w:rsidR="00835E8B" w:rsidRDefault="006865B2">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cu SA de tranziţie Windows 10 Enterprise E3 per utilizator (licenţă SL)</w:t>
            </w:r>
            <w:r>
              <w:rPr>
                <w:vertAlign w:val="superscript"/>
              </w:rPr>
              <w:t>1</w:t>
            </w:r>
          </w:p>
        </w:tc>
      </w:tr>
      <w:tr w:rsidR="00835E8B">
        <w:tc>
          <w:tcPr>
            <w:tcW w:w="6120" w:type="dxa"/>
            <w:tcBorders>
              <w:top w:val="none" w:sz="4" w:space="0" w:color="000000"/>
              <w:left w:val="single" w:sz="4" w:space="0" w:color="000000"/>
              <w:bottom w:val="single" w:sz="4" w:space="0" w:color="000000"/>
              <w:right w:val="single" w:sz="4" w:space="0" w:color="000000"/>
            </w:tcBorders>
          </w:tcPr>
          <w:p w:rsidR="00835E8B" w:rsidRDefault="00835E8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cu SA de tranziţie pentru Windows 10 Enterprise E5 per utilizator</w:t>
            </w:r>
            <w:r>
              <w:rPr>
                <w:vertAlign w:val="superscript"/>
              </w:rPr>
              <w:t>1</w:t>
            </w:r>
          </w:p>
        </w:tc>
      </w:tr>
    </w:tbl>
    <w:p w:rsidR="00835E8B" w:rsidRDefault="006865B2">
      <w:pPr>
        <w:pStyle w:val="ProductList-BodyIndented"/>
      </w:pPr>
      <w:r>
        <w:rPr>
          <w:i/>
          <w:vertAlign w:val="superscript"/>
        </w:rPr>
        <w:t>1</w:t>
      </w:r>
      <w:r>
        <w:rPr>
          <w:i/>
        </w:rPr>
        <w:t>Disponibilă pentru achiziţionare doar la data aniversării înscrierii sau la începutul unei noi durate a înscrierii.</w:t>
      </w:r>
    </w:p>
    <w:p w:rsidR="00835E8B" w:rsidRDefault="00835E8B">
      <w:pPr>
        <w:pStyle w:val="ProductList-BodyIndented"/>
      </w:pPr>
    </w:p>
    <w:p w:rsidR="00835E8B" w:rsidRDefault="006865B2">
      <w:pPr>
        <w:pStyle w:val="ProductList-SubClauseHeading"/>
        <w:outlineLvl w:val="5"/>
      </w:pPr>
      <w:r>
        <w:t>4.7.2 Contractele Enterprise Subscription</w:t>
      </w:r>
    </w:p>
    <w:p w:rsidR="00835E8B" w:rsidRDefault="006865B2">
      <w:pPr>
        <w:pStyle w:val="ProductList-BodyIndented"/>
      </w:pPr>
      <w:r>
        <w:t>Licenţele de abonament pentru Software Assurance pentru Sistemul de operare desktop Windows pot f</w:t>
      </w:r>
      <w:r>
        <w:t>i achiziţionate la aniversarea înscrierii Clientului sau la începutul noii durate a înscrierii cu o licenţă SL Secure Productive Enterprise E3/E5 cu SA de tranziţie. Este necesar ca Licenţa de abonament să fi fost achiziţionată cu cel puţin trei ani înaint</w:t>
      </w:r>
      <w:r>
        <w:t>e de achiziţionarea licenţei SL utilizator cu SA de tranziţie.</w:t>
      </w:r>
    </w:p>
    <w:p w:rsidR="00835E8B" w:rsidRDefault="00835E8B">
      <w:pPr>
        <w:pStyle w:val="ProductList-BodyIndented"/>
      </w:pPr>
    </w:p>
    <w:p w:rsidR="00835E8B" w:rsidRDefault="006865B2">
      <w:pPr>
        <w:pStyle w:val="ProductList-ClauseHeading"/>
        <w:outlineLvl w:val="4"/>
      </w:pPr>
      <w:r>
        <w:t>4.8 Microsoft Desktop Optimization Pack (MDOP)</w:t>
      </w:r>
    </w:p>
    <w:p w:rsidR="00835E8B" w:rsidRDefault="006865B2">
      <w:pPr>
        <w:pStyle w:val="ProductList-Body"/>
      </w:pPr>
      <w:r>
        <w:t>Clientul are dreptul să instaleze şi să utilizeze funcţia de gestionare a MDOP pe celelalte dispozitive ale Clientului dedicate utilizării pentru</w:t>
      </w:r>
      <w:r>
        <w:t xml:space="preserve"> gestionarea produsului software pe Dispozitivul licenţiat sau pe dispozitivele Utilizatorului licenţiat. De asemenea, Clientul are dreptul de a utiliza AGPM, DaRT şi UE-V pentru a gestiona produsele software pe serverele din domeniul său, în condiţiile în</w:t>
      </w:r>
      <w:r>
        <w:t xml:space="preserve"> care computerele desktop din domeniul respectiv sunt licenţiate pentru utilizare MDOP:</w:t>
      </w:r>
    </w:p>
    <w:p w:rsidR="00835E8B" w:rsidRDefault="00835E8B">
      <w:pPr>
        <w:pStyle w:val="ProductList-Body"/>
      </w:pPr>
    </w:p>
    <w:p w:rsidR="00835E8B" w:rsidRDefault="006865B2">
      <w:pPr>
        <w:pStyle w:val="ProductList-SubClauseHeading"/>
        <w:outlineLvl w:val="5"/>
      </w:pPr>
      <w:r>
        <w:t>4.8.1 Eligibilitatea MDOP</w:t>
      </w:r>
    </w:p>
    <w:p w:rsidR="00835E8B" w:rsidRDefault="006865B2">
      <w:pPr>
        <w:pStyle w:val="ProductList-BodyIndented"/>
      </w:pPr>
      <w:r>
        <w:t>Clienţii de mai jos au dreptul de a utiliza MDOP şi nu trebuie să achiziţioneze MDOP separat.</w:t>
      </w:r>
    </w:p>
    <w:p w:rsidR="00835E8B" w:rsidRDefault="006865B2" w:rsidP="00F42158">
      <w:pPr>
        <w:pStyle w:val="ProductList-Bullet"/>
        <w:numPr>
          <w:ilvl w:val="1"/>
          <w:numId w:val="30"/>
        </w:numPr>
      </w:pPr>
      <w:r>
        <w:t>Licenţă SL pentru Windows 10 Enterprise E3/E5 per utilizator;</w:t>
      </w:r>
    </w:p>
    <w:p w:rsidR="00835E8B" w:rsidRDefault="006865B2" w:rsidP="00F42158">
      <w:pPr>
        <w:pStyle w:val="ProductList-Bullet"/>
        <w:numPr>
          <w:ilvl w:val="1"/>
          <w:numId w:val="30"/>
        </w:numPr>
      </w:pPr>
      <w:r>
        <w:t>Licenţă SL Windows 10 Enterprise E5 per dispozitiv;</w:t>
      </w:r>
    </w:p>
    <w:p w:rsidR="00835E8B" w:rsidRDefault="006865B2" w:rsidP="00F42158">
      <w:pPr>
        <w:pStyle w:val="ProductList-Bullet"/>
        <w:numPr>
          <w:ilvl w:val="1"/>
          <w:numId w:val="30"/>
        </w:numPr>
      </w:pPr>
      <w:r>
        <w:t xml:space="preserve">Licenţă SL Windows 10 Enterprise VDA per utilizator; sau </w:t>
      </w:r>
    </w:p>
    <w:p w:rsidR="00835E8B" w:rsidRDefault="006865B2" w:rsidP="00F42158">
      <w:pPr>
        <w:pStyle w:val="ProductList-Bullet"/>
        <w:numPr>
          <w:ilvl w:val="1"/>
          <w:numId w:val="30"/>
        </w:numPr>
      </w:pPr>
      <w:r>
        <w:t>Acordurile care intră în vigoare la 1 august 2015 sau la o dată ulterioară şi VDA pe</w:t>
      </w:r>
      <w:r>
        <w:t>r dispozitiv sau Windows 10 Enterprise E3 per dispozitiv.</w:t>
      </w:r>
    </w:p>
    <w:p w:rsidR="00835E8B" w:rsidRDefault="00835E8B">
      <w:pPr>
        <w:pStyle w:val="ProductList-BodyIndented"/>
      </w:pPr>
    </w:p>
    <w:p w:rsidR="00835E8B" w:rsidRDefault="006865B2">
      <w:pPr>
        <w:pStyle w:val="ProductList-ClauseHeading"/>
        <w:outlineLvl w:val="4"/>
      </w:pPr>
      <w:r>
        <w:t>4.9 Programele Academic</w:t>
      </w:r>
    </w:p>
    <w:p w:rsidR="00835E8B" w:rsidRDefault="006865B2">
      <w:pPr>
        <w:pStyle w:val="ProductList-Body"/>
      </w:pPr>
      <w:r>
        <w:t>Prevederile următoare sunt valabile pentru clienţii care fac parte din toate Programele Academic de licenţiere de volum:</w:t>
      </w:r>
    </w:p>
    <w:p w:rsidR="00835E8B" w:rsidRDefault="006865B2">
      <w:pPr>
        <w:pStyle w:val="ProductList-SubClauseHeading"/>
        <w:outlineLvl w:val="5"/>
      </w:pPr>
      <w:r>
        <w:t>4.9.1 Drepturile privind Windows Enterprise LTSB</w:t>
      </w:r>
    </w:p>
    <w:p w:rsidR="00835E8B" w:rsidRDefault="006865B2">
      <w:pPr>
        <w:pStyle w:val="ProductList-BodyIndented"/>
      </w:pPr>
      <w:r>
        <w:t>Instituţiile de învăţământ cu Windows 10 Enterprise E3/E5 sau Windows 10 Education E3/E5 pot să instaleze Windows 10 Enterprise LTSB în locul oricărei instanţe perpetue permise.</w:t>
      </w:r>
    </w:p>
    <w:p w:rsidR="00835E8B" w:rsidRDefault="00835E8B">
      <w:pPr>
        <w:pStyle w:val="ProductList-BodyIndented"/>
      </w:pPr>
    </w:p>
    <w:p w:rsidR="00835E8B" w:rsidRDefault="006865B2">
      <w:pPr>
        <w:pStyle w:val="ProductList-SubClauseHeading"/>
        <w:outlineLvl w:val="5"/>
      </w:pPr>
      <w:r>
        <w:t>4.9.2 Drepturile pentru ediţia Windows 10 Enterprise, Windows 10 Education sa</w:t>
      </w:r>
      <w:r>
        <w:t>u Windows 10 Pro Education</w:t>
      </w:r>
    </w:p>
    <w:p w:rsidR="00835E8B" w:rsidRDefault="006865B2">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rsidR="00835E8B" w:rsidRDefault="00835E8B">
      <w:pPr>
        <w:pStyle w:val="ProductList-BodyIndented"/>
      </w:pPr>
    </w:p>
    <w:p w:rsidR="00835E8B" w:rsidRDefault="006865B2">
      <w:pPr>
        <w:pStyle w:val="ProductList-SubClauseHeading"/>
        <w:outlineLvl w:val="5"/>
      </w:pPr>
      <w:r>
        <w:lastRenderedPageBreak/>
        <w:t>4.9.3 Drepturi de</w:t>
      </w:r>
      <w:r>
        <w:t xml:space="preserve"> downgrade</w:t>
      </w:r>
    </w:p>
    <w:p w:rsidR="00835E8B" w:rsidRDefault="006865B2">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w:t>
      </w:r>
      <w:r>
        <w:t>ile anterioare ale Windows Embedded 8.1 Industry.</w:t>
      </w:r>
    </w:p>
    <w:p w:rsidR="00835E8B" w:rsidRDefault="00835E8B">
      <w:pPr>
        <w:pStyle w:val="ProductList-BodyIndented"/>
      </w:pPr>
    </w:p>
    <w:p w:rsidR="00835E8B" w:rsidRDefault="006865B2">
      <w:pPr>
        <w:pStyle w:val="ProductList-SubClauseHeading"/>
        <w:outlineLvl w:val="5"/>
      </w:pPr>
      <w:r>
        <w:t>4.9.4 Eligibilitatea MDOP</w:t>
      </w:r>
    </w:p>
    <w:p w:rsidR="00835E8B" w:rsidRDefault="006865B2">
      <w:pPr>
        <w:pStyle w:val="ProductList-BodyIndented"/>
      </w:pPr>
      <w:r>
        <w:t>Instituţiile de învăţământ cu Software Assurance pentru Windows Enterprise sau Windows Education au dreptul să instaleze şi să utilizeze MDOP.</w:t>
      </w:r>
    </w:p>
    <w:p w:rsidR="00835E8B" w:rsidRDefault="00835E8B">
      <w:pPr>
        <w:pStyle w:val="ProductList-BodyIndented"/>
      </w:pPr>
    </w:p>
    <w:p w:rsidR="00835E8B" w:rsidRDefault="006865B2">
      <w:pPr>
        <w:pStyle w:val="ProductList-SubClauseHeading"/>
        <w:outlineLvl w:val="5"/>
      </w:pPr>
      <w:r>
        <w:t>4.9.5 Opţiunea pentru elevi/studenţ</w:t>
      </w:r>
      <w:r>
        <w:t>i a Windows To Go</w:t>
      </w:r>
    </w:p>
    <w:p w:rsidR="00835E8B" w:rsidRDefault="006865B2">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w:t>
      </w:r>
      <w:r>
        <w:t>nstituţiei respective.</w:t>
      </w:r>
    </w:p>
    <w:p w:rsidR="00835E8B" w:rsidRDefault="00835E8B">
      <w:pPr>
        <w:pStyle w:val="ProductList-BodyIndented"/>
      </w:pPr>
    </w:p>
    <w:p w:rsidR="00835E8B" w:rsidRDefault="006865B2">
      <w:pPr>
        <w:pStyle w:val="ProductList-ClauseHeading"/>
        <w:outlineLvl w:val="4"/>
      </w:pPr>
      <w:r>
        <w:t>4.10 Windows 10 Mobile Enterprise</w:t>
      </w:r>
    </w:p>
    <w:p w:rsidR="00835E8B" w:rsidRDefault="006865B2">
      <w:pPr>
        <w:pStyle w:val="ProductList-Body"/>
      </w:pPr>
      <w:r>
        <w:t>Clienţii care deţin Licenţă SL per utilizator sau Licenţă suplimentară per utilizator pentru Windows SA au dreptul să instaleze şi să utilizeze Windows 10 Mobile Enterprise pe dispozitivele secundar</w:t>
      </w:r>
      <w:r>
        <w:t>e ale utilizatorului cu licenţă.</w:t>
      </w:r>
    </w:p>
    <w:p w:rsidR="00835E8B" w:rsidRDefault="00835E8B">
      <w:pPr>
        <w:pStyle w:val="ProductList-Body"/>
      </w:pPr>
    </w:p>
    <w:p w:rsidR="00835E8B" w:rsidRDefault="006865B2">
      <w:pPr>
        <w:pStyle w:val="ProductList-ClauseHeading"/>
        <w:outlineLvl w:val="4"/>
      </w:pPr>
      <w:r>
        <w:t>4.11 Sistemul de operare desktop Windows – Drepturile de a rula „Aplicaţii HPC în cluster”</w:t>
      </w:r>
    </w:p>
    <w:p w:rsidR="00835E8B" w:rsidRDefault="006865B2">
      <w:pPr>
        <w:pStyle w:val="ProductList-Body"/>
      </w:pPr>
      <w:r>
        <w:t xml:space="preserve">Clientul poate permite utilizarea simultană a produsului software pe un </w:t>
      </w:r>
      <w:r>
        <w:fldChar w:fldCharType="begin"/>
      </w:r>
      <w:r>
        <w:instrText xml:space="preserve"> AutoTextList   \s NoStyle \t "Dispozitiv licenţiat înseamn</w:instrText>
      </w:r>
      <w:r>
        <w:instrText xml:space="preserve">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w:instrText>
      </w:r>
      <w:r>
        <w:instrText xml:space="preserve">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w:instrText>
      </w:r>
      <w:r>
        <w:instrText xml:space="preserve">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w:t>
      </w:r>
      <w:r>
        <w:rPr>
          <w:color w:val="0563C1"/>
        </w:rPr>
        <w:t>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w:instrText>
      </w:r>
      <w:r>
        <w:instrText xml:space="preserve">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w:instrText>
      </w:r>
      <w:r>
        <w:instrText xml:space="preserve">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w:instrText>
      </w:r>
      <w:r>
        <w:instrText xml:space="pre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835E8B" w:rsidRDefault="00835E8B">
      <w:pPr>
        <w:pStyle w:val="ProductList-Body"/>
      </w:pPr>
    </w:p>
    <w:p w:rsidR="00835E8B" w:rsidRDefault="006865B2">
      <w:pPr>
        <w:pStyle w:val="ProductList-ClauseHeading"/>
        <w:outlineLvl w:val="4"/>
      </w:pPr>
      <w:r>
        <w:t>4.12 Sistemul de operare desktop Windows – Windows Thin PC</w:t>
      </w:r>
    </w:p>
    <w:p w:rsidR="00835E8B" w:rsidRDefault="006865B2">
      <w:pPr>
        <w:pStyle w:val="ProductList-Body"/>
      </w:pPr>
      <w:r>
        <w:t>Clientul poate utiliza software-ul Windows Thin PC în locul</w:t>
      </w:r>
      <w:r>
        <w:t xml:space="preserve"> software-ului sistemului de operare desktop Windows, dar numai pentru a rula tipurile de aplicaţii indicate mai jos.</w:t>
      </w:r>
    </w:p>
    <w:p w:rsidR="00835E8B" w:rsidRDefault="006865B2" w:rsidP="00F42158">
      <w:pPr>
        <w:pStyle w:val="ProductList-Bullet"/>
        <w:numPr>
          <w:ilvl w:val="0"/>
          <w:numId w:val="31"/>
        </w:numPr>
      </w:pPr>
      <w:r>
        <w:t xml:space="preserve">securitate </w:t>
      </w:r>
    </w:p>
    <w:p w:rsidR="00835E8B" w:rsidRDefault="006865B2" w:rsidP="00F42158">
      <w:pPr>
        <w:pStyle w:val="ProductList-Bullet"/>
        <w:numPr>
          <w:ilvl w:val="0"/>
          <w:numId w:val="31"/>
        </w:numPr>
      </w:pPr>
      <w:r>
        <w:t xml:space="preserve">gestiune </w:t>
      </w:r>
    </w:p>
    <w:p w:rsidR="00835E8B" w:rsidRDefault="006865B2" w:rsidP="00F42158">
      <w:pPr>
        <w:pStyle w:val="ProductList-Bullet"/>
        <w:numPr>
          <w:ilvl w:val="0"/>
          <w:numId w:val="31"/>
        </w:numPr>
      </w:pPr>
      <w:r>
        <w:t xml:space="preserve">emulare de terminal </w:t>
      </w:r>
    </w:p>
    <w:p w:rsidR="00835E8B" w:rsidRDefault="006865B2" w:rsidP="00F42158">
      <w:pPr>
        <w:pStyle w:val="ProductList-Bullet"/>
        <w:numPr>
          <w:ilvl w:val="0"/>
          <w:numId w:val="31"/>
        </w:numPr>
      </w:pPr>
      <w:r>
        <w:t xml:space="preserve">Remote Desktop şi tehnologii similare </w:t>
      </w:r>
    </w:p>
    <w:p w:rsidR="00835E8B" w:rsidRDefault="006865B2" w:rsidP="00F42158">
      <w:pPr>
        <w:pStyle w:val="ProductList-Bullet"/>
        <w:numPr>
          <w:ilvl w:val="0"/>
          <w:numId w:val="31"/>
        </w:numPr>
      </w:pPr>
      <w:r>
        <w:t xml:space="preserve">browser web </w:t>
      </w:r>
    </w:p>
    <w:p w:rsidR="00835E8B" w:rsidRDefault="006865B2" w:rsidP="00F42158">
      <w:pPr>
        <w:pStyle w:val="ProductList-Bullet"/>
        <w:numPr>
          <w:ilvl w:val="0"/>
          <w:numId w:val="31"/>
        </w:numPr>
      </w:pPr>
      <w:r>
        <w:t xml:space="preserve">player media </w:t>
      </w:r>
    </w:p>
    <w:p w:rsidR="00835E8B" w:rsidRDefault="006865B2" w:rsidP="00F42158">
      <w:pPr>
        <w:pStyle w:val="ProductList-Bullet"/>
        <w:numPr>
          <w:ilvl w:val="0"/>
          <w:numId w:val="31"/>
        </w:numPr>
      </w:pPr>
      <w:r>
        <w:t xml:space="preserve">client chat </w:t>
      </w:r>
    </w:p>
    <w:p w:rsidR="00835E8B" w:rsidRDefault="006865B2" w:rsidP="00F42158">
      <w:pPr>
        <w:pStyle w:val="ProductList-Bullet"/>
        <w:numPr>
          <w:ilvl w:val="0"/>
          <w:numId w:val="31"/>
        </w:numPr>
      </w:pPr>
      <w:r>
        <w:t xml:space="preserve">vizualizatoare de documente </w:t>
      </w:r>
    </w:p>
    <w:p w:rsidR="00835E8B" w:rsidRDefault="006865B2" w:rsidP="00F42158">
      <w:pPr>
        <w:pStyle w:val="ProductList-Bullet"/>
        <w:numPr>
          <w:ilvl w:val="0"/>
          <w:numId w:val="31"/>
        </w:numPr>
      </w:pPr>
      <w:r>
        <w:t>NET Framework şi Java Virtual Machine</w:t>
      </w:r>
    </w:p>
    <w:p w:rsidR="00835E8B" w:rsidRDefault="006865B2">
      <w:pPr>
        <w:pStyle w:val="ProductList-Body"/>
      </w:pPr>
      <w:r>
        <w:t>Clientul are dreptul să utilizeze produsul software pe un alt dispozitiv decât cel pe care a fost iniţial instalat dacă mută protecţia prin Software Assurance pe acel dispozitiv.</w:t>
      </w:r>
    </w:p>
    <w:p w:rsidR="00835E8B" w:rsidRDefault="00835E8B">
      <w:pPr>
        <w:pStyle w:val="ProductList-Body"/>
      </w:pPr>
    </w:p>
    <w:p w:rsidR="00835E8B" w:rsidRDefault="006865B2">
      <w:pPr>
        <w:pStyle w:val="ProductList-ClauseHeading"/>
        <w:outlineLvl w:val="4"/>
      </w:pPr>
      <w:r>
        <w:t>4.13 Soft</w:t>
      </w:r>
      <w:r>
        <w:t>ware Assurance pentru Windows Embedded Industry Enterprise</w:t>
      </w:r>
    </w:p>
    <w:p w:rsidR="00835E8B" w:rsidRDefault="006865B2">
      <w:pPr>
        <w:pStyle w:val="ProductList-Body"/>
      </w:pPr>
      <w:r>
        <w:t xml:space="preserve">Clienţii cu Software Assurance pentru Windows Embedded Industry Enterprise au aceleaşi drepturi şi restricţii precum clienţii cu Software Assurance pentru Windows. </w:t>
      </w:r>
    </w:p>
    <w:p w:rsidR="00835E8B" w:rsidRDefault="00835E8B">
      <w:pPr>
        <w:pStyle w:val="PURBreadcrumb"/>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GroupHeading"/>
        <w:outlineLvl w:val="1"/>
      </w:pPr>
      <w:bookmarkStart w:id="206" w:name="_Sec619"/>
      <w:r>
        <w:t>Windows Server</w:t>
      </w:r>
      <w:bookmarkEnd w:id="206"/>
      <w:r>
        <w:fldChar w:fldCharType="begin"/>
      </w:r>
      <w:r>
        <w:instrText xml:space="preserve"> TC "</w:instrText>
      </w:r>
      <w:bookmarkStart w:id="207" w:name="_Toc473205255"/>
      <w:r>
        <w:instrText>Windows Server</w:instrText>
      </w:r>
      <w:bookmarkEnd w:id="207"/>
      <w:r>
        <w:instrText>" \l 2</w:instrText>
      </w:r>
      <w:r>
        <w:fldChar w:fldCharType="end"/>
      </w:r>
    </w:p>
    <w:p w:rsidR="00835E8B" w:rsidRDefault="006865B2">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5256"/>
      <w:r>
        <w:instrText>Windows MultiPoint Server</w:instrText>
      </w:r>
      <w:bookmarkEnd w:id="209"/>
      <w:r>
        <w:instrText>" \l 3</w:instrText>
      </w:r>
      <w:r>
        <w:fldChar w:fldCharType="end"/>
      </w:r>
    </w:p>
    <w:p w:rsidR="00835E8B" w:rsidRDefault="006865B2">
      <w:pPr>
        <w:pStyle w:val="ProductList-Offering1SubSection"/>
        <w:outlineLvl w:val="3"/>
      </w:pPr>
      <w:bookmarkStart w:id="210" w:name="_Sec702"/>
      <w:r>
        <w:t>1. Disponibilitatea programului</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835E8B">
        <w:tc>
          <w:tcPr>
            <w:tcW w:w="4160" w:type="dxa"/>
            <w:tcBorders>
              <w:top w:val="single" w:sz="9" w:space="0" w:color="FFFFFF"/>
              <w:left w:val="single" w:sz="9" w:space="0" w:color="FFFFFF"/>
              <w:bottom w:val="none" w:sz="4" w:space="0" w:color="BFBFBF"/>
              <w:right w:val="single" w:sz="9" w:space="0" w:color="FFFFFF"/>
            </w:tcBorders>
          </w:tcPr>
          <w:p w:rsidR="00835E8B" w:rsidRDefault="006865B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35E8B" w:rsidRDefault="006865B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35E8B" w:rsidRDefault="006865B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35E8B" w:rsidRDefault="006865B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35E8B" w:rsidRDefault="006865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3"/>
      </w:pPr>
      <w:bookmarkStart w:id="211" w:name="_Sec757"/>
      <w:r>
        <w:t>2. Condiţiile produsului</w:t>
      </w:r>
      <w:bookmarkEnd w:id="211"/>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w:instrText>
            </w:r>
            <w:r>
              <w:instrText xml:space="preserve">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Ediţii de downgrade: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(SA):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w:t>
            </w:r>
            <w:r>
              <w:rPr>
                <w:color w:val="404040"/>
              </w:rPr>
              <w:t>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lastRenderedPageBreak/>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212" w:name="_Sec800"/>
      <w:r>
        <w:t>3. Drepturile de utilizare</w:t>
      </w:r>
      <w:bookmarkEnd w:id="212"/>
    </w:p>
    <w:tbl>
      <w:tblPr>
        <w:tblStyle w:val="PURTable"/>
        <w:tblW w:w="0" w:type="dxa"/>
        <w:tblLook w:val="04A0" w:firstRow="1" w:lastRow="0" w:firstColumn="1" w:lastColumn="0" w:noHBand="0" w:noVBand="1"/>
      </w:tblPr>
      <w:tblGrid>
        <w:gridCol w:w="3600"/>
        <w:gridCol w:w="3589"/>
        <w:gridCol w:w="360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w:instrText>
            </w:r>
            <w:r>
              <w:instrText xml:space="preserve">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 pentru produse server pe care Clientul are permi</w:instrText>
            </w:r>
            <w:r>
              <w:instrText xml:space="preserve">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clientului: Arată dacă un produs server necesită sau nu licenţ</w:instrText>
            </w:r>
            <w:r>
              <w:instrText xml:space="preserve">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utilizatorului extern: Indică cerinţele specifice de licenţă sau opţiunile de acces pentru Uti</w:instrText>
            </w:r>
            <w:r>
              <w:instrText xml:space="preserve">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35E8B" w:rsidRDefault="006865B2">
            <w:pPr>
              <w:pStyle w:val="ProductList-TableBody"/>
            </w:pPr>
            <w:r>
              <w:t>Li</w:t>
            </w:r>
            <w:r>
              <w:t>cenţă CAL Windows Server 2016 Remote Desktop Services şi Licenţă CAL echivalentă</w:t>
            </w:r>
          </w:p>
          <w:p w:rsidR="00835E8B" w:rsidRDefault="006865B2">
            <w:pPr>
              <w:pStyle w:val="ProductList-TableBody"/>
            </w:pPr>
            <w:r>
              <w:t xml:space="preserve">(consultaţi </w:t>
            </w:r>
            <w:hyperlink w:anchor="_Sec591">
              <w:r>
                <w:rPr>
                  <w:color w:val="00467F"/>
                  <w:u w:val="single"/>
                </w:rPr>
                <w:t>Anexa A</w:t>
              </w:r>
            </w:hyperlink>
            <w:r>
              <w:t>)</w:t>
            </w:r>
          </w:p>
        </w:tc>
      </w:tr>
    </w:tbl>
    <w:p w:rsidR="00835E8B" w:rsidRDefault="00835E8B">
      <w:pPr>
        <w:pStyle w:val="ProductList-Body"/>
      </w:pPr>
    </w:p>
    <w:p w:rsidR="00835E8B" w:rsidRDefault="006865B2">
      <w:pPr>
        <w:pStyle w:val="ProductList-SubClauseHeading"/>
        <w:outlineLvl w:val="5"/>
      </w:pPr>
      <w:r>
        <w:t xml:space="preserve">3.1.1 Funcţionalităţi suplimentare asociate cu licenţa CAL pentru Windows Server 2016 Active Directory Rights Management </w:t>
      </w:r>
      <w:r>
        <w:t>Services</w:t>
      </w:r>
    </w:p>
    <w:p w:rsidR="00835E8B" w:rsidRDefault="006865B2">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35E8B" w:rsidRDefault="006865B2">
            <w:pPr>
              <w:pStyle w:val="ProductList-TableBody"/>
            </w:pPr>
            <w:r>
              <w:t>Licenţă CAL</w:t>
            </w:r>
            <w:r>
              <w:t xml:space="preserve"> echivalentă (consultaţi </w:t>
            </w:r>
            <w:hyperlink w:anchor="_Sec591">
              <w:r>
                <w:rPr>
                  <w:color w:val="00467F"/>
                  <w:u w:val="single"/>
                </w:rPr>
                <w:t>Anexa A</w:t>
              </w:r>
            </w:hyperlink>
            <w:r>
              <w:t>)</w:t>
            </w:r>
          </w:p>
        </w:tc>
      </w:tr>
    </w:tbl>
    <w:p w:rsidR="00835E8B" w:rsidRDefault="00835E8B">
      <w:pPr>
        <w:pStyle w:val="ProductList-BodyIndented"/>
      </w:pPr>
    </w:p>
    <w:p w:rsidR="00835E8B" w:rsidRDefault="006865B2">
      <w:pPr>
        <w:pStyle w:val="ProductList-ClauseHeading"/>
        <w:outlineLvl w:val="4"/>
      </w:pPr>
      <w:r>
        <w:t>3.2 Rularea instanţelor produsului software</w:t>
      </w:r>
    </w:p>
    <w:p w:rsidR="00835E8B" w:rsidRDefault="006865B2">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w:instrText>
      </w:r>
      <w:r>
        <w:instrText xml:space="preserve">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w:instrText>
      </w:r>
      <w:r>
        <w:instrText xml:space="preserve">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w:instrText>
      </w:r>
      <w:r>
        <w:instrText xml:space="preserve">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instrText>
      </w:r>
      <w:r>
        <w:instrText xml:space="preserve">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w:instrText>
      </w:r>
      <w:r>
        <w:instrText xml:space="preserve">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w:instrText>
      </w:r>
      <w:r>
        <w:instrText xml:space="preserve">oStyle \t "Mediu OSE virtual înseamnă un mediu OSE configurat să ruleze pe un sistem hardware virtual" </w:instrText>
      </w:r>
      <w:r>
        <w:fldChar w:fldCharType="separate"/>
      </w:r>
      <w:r>
        <w:rPr>
          <w:color w:val="0563C1"/>
        </w:rPr>
        <w:t>mediului OSE virtual</w:t>
      </w:r>
      <w:r>
        <w:fldChar w:fldCharType="end"/>
      </w:r>
      <w:r>
        <w:t>.</w:t>
      </w:r>
    </w:p>
    <w:p w:rsidR="00835E8B" w:rsidRDefault="00835E8B">
      <w:pPr>
        <w:pStyle w:val="ProductList-Body"/>
      </w:pPr>
    </w:p>
    <w:p w:rsidR="00835E8B" w:rsidRDefault="006865B2">
      <w:pPr>
        <w:pStyle w:val="ProductList-ClauseHeading"/>
        <w:outlineLvl w:val="4"/>
      </w:pPr>
      <w:r>
        <w:t>3.3 Licenţele de acces</w:t>
      </w:r>
    </w:p>
    <w:p w:rsidR="00835E8B" w:rsidRDefault="006865B2">
      <w:pPr>
        <w:pStyle w:val="ProductList-Body"/>
      </w:pPr>
      <w:r>
        <w:t xml:space="preserve">Nu sunt necesare </w:t>
      </w:r>
      <w:r>
        <w:fldChar w:fldCharType="begin"/>
      </w:r>
      <w:r>
        <w:instrText xml:space="preserve"> AutoTextList   \s NoStyle \t "CAL înseamnă licenţa pentru accesul clienţilor, care poa</w:instrText>
      </w:r>
      <w:r>
        <w:instrText xml:space="preserve">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w:instrText>
      </w:r>
      <w:r>
        <w:instrText xml:space="preserve">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w:t>
      </w:r>
      <w:r>
        <w:rPr>
          <w:color w:val="0563C1"/>
        </w:rPr>
        <w:t>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835E8B" w:rsidRDefault="00835E8B">
      <w:pPr>
        <w:pStyle w:val="ProductList-Body"/>
      </w:pPr>
    </w:p>
    <w:p w:rsidR="00835E8B" w:rsidRDefault="006865B2">
      <w:pPr>
        <w:pStyle w:val="ProductList-ClauseHeading"/>
        <w:outlineLvl w:val="4"/>
      </w:pPr>
      <w:r>
        <w:t>3.4 Windows MultiPoint Server 2016 Connector</w:t>
      </w:r>
    </w:p>
    <w:p w:rsidR="00835E8B" w:rsidRDefault="006865B2">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w:t>
      </w:r>
      <w:r>
        <w:t>tware MultiPoint Server. Dacă accesează produsul software de tip server de pe acest dispozitiv doar pentru a utiliza MultiPoint Dashboard, nu are nevoie de o Licenţă CAL pentru Remote Desktop Services.</w:t>
      </w:r>
    </w:p>
    <w:p w:rsidR="00835E8B" w:rsidRDefault="00835E8B">
      <w:pPr>
        <w:pStyle w:val="ProductList-Body"/>
      </w:pPr>
    </w:p>
    <w:p w:rsidR="00835E8B" w:rsidRDefault="006865B2">
      <w:pPr>
        <w:pStyle w:val="ProductList-ClauseHeading"/>
        <w:outlineLvl w:val="4"/>
      </w:pPr>
      <w:r>
        <w:t>3.5 Tipul de instalare</w:t>
      </w:r>
    </w:p>
    <w:p w:rsidR="00835E8B" w:rsidRDefault="006865B2">
      <w:pPr>
        <w:pStyle w:val="ProductList-Body"/>
      </w:pPr>
      <w:r>
        <w:t>Clientul poate să instaleze do</w:t>
      </w:r>
      <w:r>
        <w:t>ar Remote Desktop Services şi să implementeze şi să utilizeze rolul MultiPoint Services.</w:t>
      </w:r>
    </w:p>
    <w:p w:rsidR="00835E8B" w:rsidRDefault="00835E8B">
      <w:pPr>
        <w:pStyle w:val="ProductList-Body"/>
      </w:pPr>
    </w:p>
    <w:p w:rsidR="00835E8B" w:rsidRDefault="006865B2">
      <w:pPr>
        <w:pStyle w:val="ProductList-ClauseHeading"/>
        <w:outlineLvl w:val="4"/>
      </w:pPr>
      <w:r>
        <w:t>3.6 Produse software suplimentare</w:t>
      </w:r>
    </w:p>
    <w:p w:rsidR="00835E8B" w:rsidRDefault="006865B2">
      <w:pPr>
        <w:pStyle w:val="ProductList-Body"/>
      </w:pPr>
      <w:r>
        <w:t xml:space="preserve">Pentru o listă de Produse software suplimentare, consultaţi </w:t>
      </w:r>
      <w:hyperlink r:id="rId99">
        <w:r>
          <w:rPr>
            <w:color w:val="00467F"/>
            <w:u w:val="single"/>
          </w:rPr>
          <w:t>http://</w:t>
        </w:r>
        <w:r>
          <w:rPr>
            <w:color w:val="00467F"/>
            <w:u w:val="single"/>
          </w:rPr>
          <w:t>go.microsoft.com/fwlink/?LinkId=245856</w:t>
        </w:r>
      </w:hyperlink>
      <w:r>
        <w:t>.</w:t>
      </w:r>
    </w:p>
    <w:p w:rsidR="00835E8B" w:rsidRDefault="006865B2">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de utilizare la</w:t>
            </w:r>
            <w:r>
              <w:rPr>
                <w:color w:val="404040"/>
              </w:rPr>
              <w:t xml:space="preserve">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14" w:name="_Sec655"/>
      <w:r>
        <w:t>Windows Server</w:t>
      </w:r>
      <w:bookmarkEnd w:id="214"/>
      <w:r>
        <w:fldChar w:fldCharType="begin"/>
      </w:r>
      <w:r>
        <w:instrText xml:space="preserve"> TC "</w:instrText>
      </w:r>
      <w:bookmarkStart w:id="215" w:name="_Toc473205257"/>
      <w:r>
        <w:instrText>Windows Server</w:instrText>
      </w:r>
      <w:bookmarkEnd w:id="215"/>
      <w:r>
        <w:instrText>" \l 3</w:instrText>
      </w:r>
      <w:r>
        <w:fldChar w:fldCharType="end"/>
      </w:r>
    </w:p>
    <w:p w:rsidR="00835E8B" w:rsidRDefault="006865B2">
      <w:pPr>
        <w:pStyle w:val="ProductList-Offering1SubSection"/>
        <w:outlineLvl w:val="3"/>
      </w:pPr>
      <w:bookmarkStart w:id="216" w:name="_Sec703"/>
      <w:r>
        <w:t xml:space="preserve">1. </w:t>
      </w:r>
      <w:r>
        <w:t>Disponibilitatea programului</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35E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"Open Value şi </w:instrText>
            </w:r>
            <w:r>
              <w:instrText xml:space="preserve">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160" w:type="dxa"/>
            <w:tcBorders>
              <w:top w:val="single" w:sz="9" w:space="0" w:color="FFFFFF"/>
              <w:left w:val="single" w:sz="9" w:space="0" w:color="FFFFFF"/>
              <w:bottom w:val="dashed" w:sz="4" w:space="0" w:color="BFBFBF"/>
              <w:right w:val="single" w:sz="9" w:space="0" w:color="FFFFFF"/>
            </w:tcBorders>
          </w:tcPr>
          <w:p w:rsidR="00835E8B" w:rsidRDefault="006865B2">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35E8B" w:rsidRDefault="006865B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w:instrText>
            </w:r>
            <w:r>
              <w:instrText xml:space="preserve">\t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Windows Server 2016 Remote Desktop Services Exter</w:t>
            </w:r>
            <w:r>
              <w:rPr>
                <w:color w:val="000000"/>
              </w:rPr>
              <w:t>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lastRenderedPageBreak/>
              <w:t>Licenţe de procesor pentru Windows Server 2016 Datacenter (Licenţă nucleu cu 2 pachete)</w:t>
            </w:r>
            <w:r>
              <w:fldChar w:fldCharType="begin"/>
            </w:r>
            <w:r>
              <w:instrText xml:space="preserve"> XE "Licenţe de procesor pentru Windows Server 2016 Datacenter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Windows Server 2016 Standard (Licenţă nucleu cu 2 pachete)</w:t>
            </w:r>
            <w:r>
              <w:fldChar w:fldCharType="begin"/>
            </w:r>
            <w:r>
              <w:instrText xml:space="preserve"> XE "Windows Server 2016 Standard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w:instrText>
            </w:r>
            <w:r>
              <w:instrText xml:space="preserve">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35E8B" w:rsidRDefault="006865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"numă</w:instrText>
            </w:r>
            <w:r>
              <w:instrText xml:space="preserve">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4160" w:type="dxa"/>
            <w:tcBorders>
              <w:top w:val="dashed" w:sz="4" w:space="0" w:color="BFBFBF"/>
              <w:left w:val="single" w:sz="9" w:space="0" w:color="FFFFFF"/>
              <w:bottom w:val="none" w:sz="4" w:space="0" w:color="000000"/>
              <w:right w:val="single" w:sz="9" w:space="0" w:color="FFFFFF"/>
            </w:tcBorders>
          </w:tcPr>
          <w:p w:rsidR="00835E8B" w:rsidRDefault="006865B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35E8B" w:rsidRDefault="006865B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35E8B" w:rsidRDefault="006865B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35E8B" w:rsidRDefault="006865B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35E8B" w:rsidRDefault="006865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835E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835E8B" w:rsidRDefault="006865B2">
      <w:pPr>
        <w:pStyle w:val="ProductList-Offering1SubSection"/>
        <w:outlineLvl w:val="3"/>
      </w:pPr>
      <w:bookmarkStart w:id="217" w:name="_Sec758"/>
      <w:r>
        <w:t>2. Condiţiile produsului</w:t>
      </w:r>
      <w:bookmarkEnd w:id="217"/>
    </w:p>
    <w:tbl>
      <w:tblPr>
        <w:tblStyle w:val="PURTable"/>
        <w:tblW w:w="0" w:type="dxa"/>
        <w:tblLook w:val="04A0" w:firstRow="1" w:lastRow="0" w:firstColumn="1" w:lastColumn="0" w:noHBand="0" w:noVBand="1"/>
      </w:tblPr>
      <w:tblGrid>
        <w:gridCol w:w="3584"/>
        <w:gridCol w:w="3614"/>
        <w:gridCol w:w="359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w:t>
            </w:r>
            <w:r>
              <w:t>/13),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w:instrText>
            </w:r>
            <w:r>
              <w:instrText xml:space="preserve">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w:instrText>
            </w:r>
            <w:r>
              <w:instrText xml:space="preserve">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w:t>
            </w:r>
            <w:r>
              <w:rPr>
                <w:color w:val="404040"/>
              </w:rPr>
              <w:t>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(SA):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calificaţi: Exonerare aplicabilă utilizatorilor care accesează produsele doar în baza uneia dintre aceste lice</w:instrText>
            </w:r>
            <w:r>
              <w:instrText xml:space="preserv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6865B2">
      <w:pPr>
        <w:pStyle w:val="ProductList-Offering1SubSection"/>
        <w:outlineLvl w:val="3"/>
      </w:pPr>
      <w:bookmarkStart w:id="218" w:name="_Sec807"/>
      <w:r>
        <w:t>3. Drepturile de utilizare</w:t>
      </w:r>
      <w:bookmarkEnd w:id="218"/>
    </w:p>
    <w:tbl>
      <w:tblPr>
        <w:tblStyle w:val="PURTable"/>
        <w:tblW w:w="0" w:type="dxa"/>
        <w:tblLook w:val="04A0" w:firstRow="1" w:lastRow="0" w:firstColumn="1" w:lastColumn="0" w:noHBand="0" w:noVBand="1"/>
      </w:tblPr>
      <w:tblGrid>
        <w:gridCol w:w="3600"/>
        <w:gridCol w:w="3589"/>
        <w:gridCol w:w="360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w:instrText>
            </w:r>
            <w:r>
              <w:instrText xml:space="preserve">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 xml:space="preserve">Termenii licenţei </w:t>
            </w:r>
            <w:r>
              <w:rPr>
                <w:color w:val="0563C1"/>
              </w:rPr>
              <w:t>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w:instrText>
            </w:r>
            <w:r>
              <w:instrText xml:space="preserve">reună cu produsul software de tip server." </w:instrText>
            </w:r>
            <w:r>
              <w:fldChar w:fldCharType="separate"/>
            </w:r>
            <w:r>
              <w:rPr>
                <w:color w:val="0563C1"/>
              </w:rPr>
              <w:t>Produse software suplimentare</w:t>
            </w:r>
            <w:r>
              <w:fldChar w:fldCharType="end"/>
            </w:r>
            <w:r>
              <w:t>: Toate ediţiile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w:instrText>
            </w:r>
            <w:r>
              <w:instrText xml:space="preserv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T</w:t>
            </w:r>
            <w:r>
              <w:rPr>
                <w:color w:val="404040"/>
              </w:rPr>
              <w:t>ehnologii incluse: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35E8B" w:rsidRDefault="006865B2">
            <w:pPr>
              <w:pStyle w:val="ProductList-TableBody"/>
            </w:pPr>
            <w:r>
              <w:t xml:space="preserve">Licenţă CAL echivalentă (consultaţi </w:t>
            </w:r>
            <w:hyperlink w:anchor="_Sec591">
              <w:r>
                <w:rPr>
                  <w:color w:val="00467F"/>
                  <w:u w:val="single"/>
                </w:rPr>
                <w:t xml:space="preserve">Anexa </w:t>
              </w:r>
              <w:r>
                <w:rPr>
                  <w:color w:val="00467F"/>
                  <w:u w:val="single"/>
                </w:rPr>
                <w:t>A</w:t>
              </w:r>
            </w:hyperlink>
            <w:r>
              <w:t>)</w:t>
            </w:r>
          </w:p>
        </w:tc>
      </w:tr>
    </w:tbl>
    <w:p w:rsidR="00835E8B" w:rsidRDefault="00835E8B">
      <w:pPr>
        <w:pStyle w:val="ProductList-Body"/>
      </w:pPr>
    </w:p>
    <w:p w:rsidR="00835E8B" w:rsidRDefault="006865B2">
      <w:pPr>
        <w:pStyle w:val="ProductList-SubClauseHeading"/>
        <w:outlineLvl w:val="5"/>
      </w:pPr>
      <w:r>
        <w:t>3.1.1 Funcţionalităţi suplimentare asociate cu licenţa CAL pentru Windows Server 2016 Remote Desktop Services</w:t>
      </w:r>
    </w:p>
    <w:p w:rsidR="00835E8B" w:rsidRDefault="006865B2">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35E8B" w:rsidRDefault="006865B2">
            <w:pPr>
              <w:pStyle w:val="ProductList-TableBody"/>
            </w:pPr>
            <w:r>
              <w:t>Licenţă SL utilizator pent</w:t>
            </w:r>
            <w:r>
              <w:t>ru Windows Server 2016 Remote Desktop Services</w:t>
            </w:r>
          </w:p>
        </w:tc>
      </w:tr>
    </w:tbl>
    <w:p w:rsidR="00835E8B" w:rsidRDefault="006865B2">
      <w:pPr>
        <w:pStyle w:val="ProductList-BodyIndented"/>
      </w:pPr>
      <w:r>
        <w:t>*Necesară şi pentru utilizarea Windows Server în scopul găzduirii unei interfeţe grafice cu utilizatorul (utilizând funcţionalitatea Windows Server 2016 Remote Desktop Services sau o altă tehnologie).</w:t>
      </w:r>
    </w:p>
    <w:p w:rsidR="00835E8B" w:rsidRDefault="00835E8B">
      <w:pPr>
        <w:pStyle w:val="ProductList-BodyIndented"/>
      </w:pPr>
    </w:p>
    <w:p w:rsidR="00835E8B" w:rsidRDefault="006865B2">
      <w:pPr>
        <w:pStyle w:val="ProductList-SubClauseHeading"/>
        <w:outlineLvl w:val="5"/>
      </w:pPr>
      <w:r>
        <w:t xml:space="preserve">3.1.2 </w:t>
      </w:r>
      <w:r>
        <w:t>Funcţionalităţi suplimentare asociate cu licenţa CAL pentru Windows Server 2016 Rights Management Services</w:t>
      </w:r>
    </w:p>
    <w:p w:rsidR="00835E8B" w:rsidRDefault="006865B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Licenţă CAL Windows Server 2016 Active Directory Rights Management Servi</w:t>
            </w:r>
            <w:r>
              <w:t>ces</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SL utilizator Azure Information Protection (P1 şi P2)</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835E8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r>
    </w:tbl>
    <w:p w:rsidR="00835E8B" w:rsidRDefault="00835E8B">
      <w:pPr>
        <w:pStyle w:val="ProductList-BodyIndented"/>
      </w:pPr>
    </w:p>
    <w:p w:rsidR="00835E8B" w:rsidRDefault="006865B2">
      <w:pPr>
        <w:pStyle w:val="ProductList-SubClauseHeading"/>
        <w:outlineLvl w:val="5"/>
      </w:pPr>
      <w:r>
        <w:t>3.1.3 Funcţii suplimentare asociate Licenţei CAL utilizator pentru Microsoft Identity Manager</w:t>
      </w:r>
    </w:p>
    <w:p w:rsidR="00835E8B" w:rsidRDefault="006865B2">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835E8B" w:rsidRDefault="006865B2">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35E8B" w:rsidRDefault="006865B2">
            <w:pPr>
              <w:pStyle w:val="ProductList-TableBody"/>
            </w:pPr>
            <w:r>
              <w:t>Licenţă SL utilizator Microsoft Azure Active Directory (P1 şi P2)</w:t>
            </w:r>
          </w:p>
        </w:tc>
      </w:tr>
      <w:tr w:rsidR="00835E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5E8B" w:rsidRDefault="00835E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5E8B" w:rsidRDefault="006865B2">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BodyIndented"/>
      </w:pPr>
      <w:r>
        <w:t xml:space="preserve">*Necesară şi pentru orice persoană pentru care produsul software emite sau gestionează informaţii privind identitatea. </w:t>
      </w:r>
    </w:p>
    <w:p w:rsidR="00835E8B" w:rsidRDefault="00835E8B">
      <w:pPr>
        <w:pStyle w:val="ProductList-BodyIndented"/>
      </w:pPr>
    </w:p>
    <w:p w:rsidR="00835E8B" w:rsidRDefault="006865B2">
      <w:pPr>
        <w:pStyle w:val="ProductList-SubClauseHeading"/>
        <w:outlineLvl w:val="5"/>
      </w:pPr>
      <w:r>
        <w:t>3.1.4 Serviciu de sincronizare</w:t>
      </w:r>
    </w:p>
    <w:p w:rsidR="00835E8B" w:rsidRDefault="006865B2">
      <w:pPr>
        <w:pStyle w:val="ProductList-BodyIndented"/>
      </w:pPr>
      <w:r>
        <w:t>Licenţele CAL pentru Microsoft Identity Manager 2016 nu se solicită pentru utilizatorii care folosesc doar serviciul de sincronizare Microsoft Identity Manager.</w:t>
      </w:r>
    </w:p>
    <w:p w:rsidR="00835E8B" w:rsidRDefault="00835E8B">
      <w:pPr>
        <w:pStyle w:val="ProductList-BodyIndented"/>
      </w:pPr>
    </w:p>
    <w:p w:rsidR="00835E8B" w:rsidRDefault="006865B2">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Windows Server 2016 E</w:t>
            </w:r>
            <w:r>
              <w:t>xternal Connector</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SubClauseHeading"/>
        <w:outlineLvl w:val="5"/>
      </w:pPr>
      <w:r>
        <w:t>3.2.1 Funcţionalităţi suplimentare asociate cu licenţa External Connector pentru Windows Server 2016 Remote Desktop Services</w:t>
      </w:r>
    </w:p>
    <w:p w:rsidR="00835E8B" w:rsidRDefault="006865B2">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BodyIndented"/>
      </w:pPr>
      <w:r>
        <w:rPr>
          <w:i/>
        </w:rPr>
        <w:t>*Necesară</w:t>
      </w:r>
      <w:r>
        <w:rPr>
          <w:i/>
        </w:rPr>
        <w:t xml:space="preserve"> şi pentru utilizarea Windows Server în scopul găzduirii unei interfeţe grafice cu utilizatorul (utilizând funcţionalitatea Windows Server 2016 Remote Desktop Services sau o altă tehnologie).</w:t>
      </w:r>
    </w:p>
    <w:p w:rsidR="00835E8B" w:rsidRDefault="00835E8B">
      <w:pPr>
        <w:pStyle w:val="ProductList-BodyIndented"/>
      </w:pPr>
    </w:p>
    <w:p w:rsidR="00835E8B" w:rsidRDefault="006865B2">
      <w:pPr>
        <w:pStyle w:val="ProductList-SubClauseHeading"/>
        <w:outlineLvl w:val="5"/>
      </w:pPr>
      <w:r>
        <w:t>3.2.2 Funcţionalităţi suplimentare asociate cu licenţa External</w:t>
      </w:r>
      <w:r>
        <w:t xml:space="preserve"> Connector pentru Windows Server 2016 Rights Management Services</w:t>
      </w:r>
    </w:p>
    <w:p w:rsidR="00835E8B" w:rsidRDefault="006865B2">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Indented"/>
      </w:pPr>
    </w:p>
    <w:p w:rsidR="00835E8B" w:rsidRDefault="006865B2">
      <w:pPr>
        <w:pStyle w:val="ProductList-SubClauseHeading"/>
        <w:outlineLvl w:val="5"/>
      </w:pPr>
      <w:r>
        <w:t xml:space="preserve">3.2.3 Funcţii </w:t>
      </w:r>
      <w:r>
        <w:t>suplimentare asociate Licenţei External Connector pentru Microsoft Identity Manager</w:t>
      </w:r>
    </w:p>
    <w:p w:rsidR="00835E8B" w:rsidRDefault="006865B2">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835E8B" w:rsidRDefault="006865B2">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BodyIndented"/>
      </w:pPr>
      <w:r>
        <w:rPr>
          <w:i/>
        </w:rPr>
        <w:t>*Este, de asemenea, necesară pentr</w:t>
      </w:r>
      <w:r>
        <w:rPr>
          <w:i/>
        </w:rPr>
        <w:t>u orice Utilizator extern pentru care produsul software emite sau gestionează informaţii privind identitatea (în lipsa Licenţelor CAL pentru Microsoft Identity Manager 2016).</w:t>
      </w:r>
    </w:p>
    <w:p w:rsidR="00835E8B" w:rsidRDefault="00835E8B">
      <w:pPr>
        <w:pStyle w:val="ProductList-BodyIndented"/>
      </w:pPr>
    </w:p>
    <w:p w:rsidR="00835E8B" w:rsidRDefault="006865B2">
      <w:pPr>
        <w:pStyle w:val="ProductList-ClauseHeading"/>
        <w:outlineLvl w:val="4"/>
      </w:pPr>
      <w:r>
        <w:t>3.3 Termeni suplimentari pentru Windows Server 2016 Essentials</w:t>
      </w:r>
    </w:p>
    <w:p w:rsidR="00835E8B" w:rsidRDefault="006865B2">
      <w:pPr>
        <w:pStyle w:val="ProductList-SubClauseHeading"/>
        <w:outlineLvl w:val="5"/>
      </w:pPr>
      <w:r>
        <w:t xml:space="preserve">3.3.1 Limitările </w:t>
      </w:r>
      <w:r>
        <w:t>cu privire la utilizare</w:t>
      </w:r>
    </w:p>
    <w:p w:rsidR="00835E8B" w:rsidRDefault="006865B2" w:rsidP="00F42158">
      <w:pPr>
        <w:pStyle w:val="ProductList-Bullet"/>
        <w:numPr>
          <w:ilvl w:val="1"/>
          <w:numId w:val="32"/>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w:t>
      </w:r>
      <w:r>
        <w:t xml:space="preserve">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w:instrText>
      </w:r>
      <w:r>
        <w:instrText xml:space="preserve">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w:instrText>
      </w:r>
      <w:r>
        <w:instrText xml:space="preserve">pe un sistem hardware virtual" </w:instrText>
      </w:r>
      <w:r>
        <w:fldChar w:fldCharType="separate"/>
      </w:r>
      <w:r>
        <w:rPr>
          <w:color w:val="0563C1"/>
        </w:rPr>
        <w:t>mediu OSE virtual</w:t>
      </w:r>
      <w:r>
        <w:fldChar w:fldCharType="end"/>
      </w:r>
      <w:r>
        <w:t>.</w:t>
      </w:r>
    </w:p>
    <w:p w:rsidR="00835E8B" w:rsidRDefault="006865B2" w:rsidP="00F42158">
      <w:pPr>
        <w:pStyle w:val="ProductList-Bullet"/>
        <w:numPr>
          <w:ilvl w:val="1"/>
          <w:numId w:val="32"/>
        </w:numPr>
      </w:pPr>
      <w:r>
        <w:t xml:space="preserve">Clientul trebuie să ruleze produsul software de tip server într-un domeniu în care Active Directory este configurat (i) drept controler de domeniu (un singur server care conţine toate rolurile de master </w:t>
      </w:r>
      <w:r>
        <w:t xml:space="preserve">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w:instrText>
      </w:r>
      <w:r>
        <w:instrText xml:space="preserve">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w:instrText>
      </w:r>
      <w:r>
        <w:instrText xml:space="preserve">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w:t>
      </w:r>
      <w:r>
        <w:t xml:space="preserve">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w:instrText>
      </w:r>
      <w:r>
        <w:instrText xml:space="preserve">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w:instrText>
      </w:r>
      <w:r>
        <w:instrText xml:space="preserv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w:t>
      </w:r>
      <w:r>
        <w:t>ie să îndeplinească cerinţele de la punctul (i) până la punctul (iv) de mai sus.</w:t>
      </w:r>
    </w:p>
    <w:p w:rsidR="00835E8B" w:rsidRDefault="00835E8B">
      <w:pPr>
        <w:pStyle w:val="ProductList-BodyIndented"/>
      </w:pPr>
    </w:p>
    <w:p w:rsidR="00835E8B" w:rsidRDefault="006865B2">
      <w:pPr>
        <w:pStyle w:val="ProductList-SubClauseHeading"/>
        <w:outlineLvl w:val="5"/>
      </w:pPr>
      <w:r>
        <w:t>3.3.2 Utilizarea produsului software de tip server</w:t>
      </w:r>
    </w:p>
    <w:p w:rsidR="00835E8B" w:rsidRDefault="006865B2">
      <w:pPr>
        <w:pStyle w:val="ProductList-BodyIndented"/>
      </w:pPr>
      <w:r>
        <w:t>Un Cont de utilizator este un nume unic de utilizator cu parola asociată, creat prin Consola Windows Server 2016 Essentials</w:t>
      </w:r>
      <w:r>
        <w:t>. Clientul are dreptul să utilizeze maximum 25 de conturi de utilizator. Fiecare cont de utilizator permite unui utilizator desemnat să acceseze şi să utilizeze produsul software de tip server pe acel server. Are dreptul să realoce un cont de utilizator de</w:t>
      </w:r>
      <w:r>
        <w:t xml:space="preserve"> la un utilizator la altul, dar nu în mai puţin de 90 de zile de la ultima alocare.</w:t>
      </w:r>
    </w:p>
    <w:p w:rsidR="00835E8B" w:rsidRDefault="00835E8B">
      <w:pPr>
        <w:pStyle w:val="ProductList-BodyIndented"/>
      </w:pPr>
    </w:p>
    <w:p w:rsidR="00835E8B" w:rsidRDefault="006865B2">
      <w:pPr>
        <w:pStyle w:val="ProductList-SubClauseHeading"/>
        <w:outlineLvl w:val="5"/>
      </w:pPr>
      <w:r>
        <w:t>3.3.3 Windows Server 2016 Essentials Connector</w:t>
      </w:r>
    </w:p>
    <w:p w:rsidR="00835E8B" w:rsidRDefault="006865B2">
      <w:pPr>
        <w:pStyle w:val="ProductList-BodyIndented"/>
      </w:pPr>
      <w:r>
        <w:t>Clientul are dreptul să instaleze şi să utilizeze produsul software Windows Server 2016 Essentials Connector pe maximum 50 d</w:t>
      </w:r>
      <w:r>
        <w:t>e dispozitive simultan. Are dreptul să utilizeze acest software numai cu produsul software de tip server.</w:t>
      </w:r>
    </w:p>
    <w:p w:rsidR="00835E8B" w:rsidRDefault="00835E8B">
      <w:pPr>
        <w:pStyle w:val="ProductList-BodyIndented"/>
      </w:pPr>
    </w:p>
    <w:p w:rsidR="00835E8B" w:rsidRDefault="006865B2">
      <w:pPr>
        <w:pStyle w:val="ProductList-SubClauseHeading"/>
        <w:outlineLvl w:val="5"/>
      </w:pPr>
      <w:r>
        <w:t>3.3.4 Licenţă de acces pentru Windows Server 2012 Active Directory Rights Management Services</w:t>
      </w:r>
    </w:p>
    <w:p w:rsidR="00835E8B" w:rsidRDefault="006865B2">
      <w:pPr>
        <w:pStyle w:val="ProductList-BodyIndented"/>
      </w:pPr>
      <w:r>
        <w:t xml:space="preserve">Clientul trebuie să achiziţioneze o licenţă CAL pentru </w:t>
      </w:r>
      <w:r>
        <w:t>Windows Server 2016 Active Directory Rights Management Services pentru fiecare Cont de utilizator prin intermediul căruia un utilizator accesează direct sau indirect funcţionalitatea Windows Server 2016 Active Directory Rights Management Services.</w:t>
      </w:r>
    </w:p>
    <w:p w:rsidR="00835E8B" w:rsidRDefault="00835E8B">
      <w:pPr>
        <w:pStyle w:val="ProductList-BodyIndented"/>
      </w:pPr>
    </w:p>
    <w:p w:rsidR="00835E8B" w:rsidRDefault="006865B2">
      <w:pPr>
        <w:pStyle w:val="ProductList-ClauseHeading"/>
        <w:outlineLvl w:val="4"/>
      </w:pPr>
      <w:r>
        <w:t>3.4 Win</w:t>
      </w:r>
      <w:r>
        <w:t>dows Server Containers cu Windows Server 2016 Standard şi Datacenter</w:t>
      </w:r>
    </w:p>
    <w:p w:rsidR="00835E8B" w:rsidRDefault="006865B2">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w:instrText>
      </w:r>
      <w:r>
        <w:instrText xml:space="preserve">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w:instrText>
      </w:r>
      <w:r>
        <w:instrText xml:space="preserve">"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w:instrText>
      </w:r>
      <w:r>
        <w:instrText xml:space="preserve">n Server separat." </w:instrText>
      </w:r>
      <w:r>
        <w:fldChar w:fldCharType="separate"/>
      </w:r>
      <w:r>
        <w:rPr>
          <w:color w:val="0563C1"/>
        </w:rPr>
        <w:t>Serverul licenţiat</w:t>
      </w:r>
      <w:r>
        <w:fldChar w:fldCharType="end"/>
      </w:r>
      <w:r>
        <w:t>.</w:t>
      </w:r>
    </w:p>
    <w:p w:rsidR="00835E8B" w:rsidRDefault="00835E8B">
      <w:pPr>
        <w:pStyle w:val="ProductList-Body"/>
      </w:pPr>
    </w:p>
    <w:p w:rsidR="00835E8B" w:rsidRDefault="006865B2">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6865B2">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5"/>
        <w:gridCol w:w="3605"/>
        <w:gridCol w:w="3590"/>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35E8B" w:rsidRDefault="006865B2">
            <w:pPr>
              <w:pStyle w:val="ProductList-TableBody"/>
            </w:pPr>
            <w:r>
              <w:rPr>
                <w:color w:val="404040"/>
              </w:rPr>
              <w:t>Drepturi în caz de avarie: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"Mobilitatea licenţelor: Drepturile disponibile pentru clienţii SA fie pentru realocarea licenţelor în afara c</w:instrText>
            </w:r>
            <w:r>
              <w:instrText xml:space="preserve">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w:instrText>
            </w:r>
            <w:r>
              <w:instrText xml:space="preserve">ificaţiilor. (consultaţi Glosarul pentru definiţia completă)" </w:instrText>
            </w:r>
            <w:r>
              <w:fldChar w:fldCharType="separate"/>
            </w:r>
            <w:r>
              <w:rPr>
                <w:color w:val="0563C1"/>
              </w:rPr>
              <w:t>Drepturi privind migrarea</w:t>
            </w:r>
            <w:r>
              <w:fldChar w:fldCharType="end"/>
            </w:r>
            <w:r>
              <w:t xml:space="preserve">: Consultaţi </w:t>
            </w:r>
            <w:hyperlink r:id="rId101">
              <w:r>
                <w:rPr>
                  <w:color w:val="00467F"/>
                  <w:u w:val="single"/>
                </w:rPr>
                <w:t>Lista de produse din octombrie 2013 şi martie 2014</w:t>
              </w:r>
            </w:hyperlink>
            <w:r>
              <w:t xml:space="preserve"> (versiunile anterioare, precum şi HPC Pack</w:t>
            </w:r>
            <w:r>
              <w:fldChar w:fldCharType="begin"/>
            </w:r>
            <w:r>
              <w:instrText xml:space="preserve"> </w:instrText>
            </w:r>
            <w:r>
              <w:instrText xml:space="preserve">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w:instrText>
            </w:r>
            <w:r>
              <w:instrText xml:space="preserve">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 xml:space="preserve">Lista de produse din </w:t>
              </w:r>
              <w:r>
                <w:rPr>
                  <w:color w:val="00467F"/>
                  <w:u w:val="single"/>
                </w:rPr>
                <w:lastRenderedPageBreak/>
                <w:t>iunie 2015</w:t>
              </w:r>
            </w:hyperlink>
            <w:r>
              <w:t xml:space="preserve"> (Forefront Identity Manager 2010 R2); </w:t>
            </w:r>
            <w:hyperlink r:id="rId103">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5E8B" w:rsidRDefault="006865B2">
            <w:pPr>
              <w:pStyle w:val="ProductList-TableBody"/>
            </w:pPr>
            <w:r>
              <w:rPr>
                <w:color w:val="404040"/>
              </w:rPr>
              <w:lastRenderedPageBreak/>
              <w:t>Drepturi de utilizare la distanţă: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"Găzduirea proprie: Un beneficiu SA care permite utilizarea produsului în scop de găzduire condiţională; pentru detalii</w:instrText>
            </w:r>
            <w:r>
              <w:instrText xml:space="preserve">,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5E8B" w:rsidRDefault="006865B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5E8B" w:rsidRDefault="00835E8B">
            <w:pPr>
              <w:pStyle w:val="ProductList-TableBody"/>
            </w:pPr>
          </w:p>
        </w:tc>
      </w:tr>
    </w:tbl>
    <w:p w:rsidR="00835E8B" w:rsidRDefault="00835E8B">
      <w:pPr>
        <w:pStyle w:val="ProductList-ClauseHeading"/>
        <w:outlineLvl w:val="4"/>
      </w:pPr>
    </w:p>
    <w:p w:rsidR="00835E8B" w:rsidRDefault="006865B2">
      <w:pPr>
        <w:pStyle w:val="ProductList-ClauseHeading"/>
        <w:outlineLvl w:val="4"/>
      </w:pPr>
      <w:r>
        <w:t>4.1 Beneficiu Microsoft Azure Hybrid</w:t>
      </w:r>
    </w:p>
    <w:p w:rsidR="00835E8B" w:rsidRDefault="006865B2">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835E8B" w:rsidRDefault="00835E8B">
      <w:pPr>
        <w:pStyle w:val="ProductList-Body"/>
      </w:pPr>
    </w:p>
    <w:p w:rsidR="00835E8B" w:rsidRDefault="006865B2">
      <w:pPr>
        <w:pStyle w:val="ProductList-ClauseHeading"/>
        <w:outlineLvl w:val="4"/>
      </w:pPr>
      <w:r>
        <w:t>4.2 Nano Server</w:t>
      </w:r>
    </w:p>
    <w:p w:rsidR="00835E8B" w:rsidRDefault="006865B2">
      <w:pPr>
        <w:pStyle w:val="ProductList-Body"/>
      </w:pPr>
      <w:r>
        <w:t>Clienţii care deţin acoperire SA activă pe Windows Serve</w:t>
      </w:r>
      <w:r>
        <w:t xml:space="pre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Datacenter, </w:t>
      </w:r>
      <w:r>
        <w:fldChar w:fldCharType="begin"/>
      </w:r>
      <w:r>
        <w:instrText xml:space="preserve"> AutoTextList   \s NoStyle \t "„Licenţă” înseamnă dreptul de a descărca, a instala, a accesa şi a uti</w:instrText>
      </w:r>
      <w:r>
        <w:instrText xml:space="preserve">liza un Produs." </w:instrText>
      </w:r>
      <w:r>
        <w:fldChar w:fldCharType="separate"/>
      </w:r>
      <w:r>
        <w:rPr>
          <w:color w:val="0563C1"/>
        </w:rPr>
        <w:t>Licenţe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Additive pot să instaleze şi să utilizeze opţiunea de </w:t>
      </w:r>
      <w:r>
        <w:t>implementare pentru Nano Server. De asemenea, protecţia activă prin SA este necesară pentru Licenţa de acces de bază şi Licenţa de acces suplimentar.</w:t>
      </w:r>
    </w:p>
    <w:p w:rsidR="00835E8B" w:rsidRDefault="00835E8B">
      <w:pPr>
        <w:pStyle w:val="ProductList-ClauseHeading"/>
        <w:outlineLvl w:val="4"/>
      </w:pPr>
    </w:p>
    <w:p w:rsidR="00835E8B" w:rsidRDefault="006865B2">
      <w:pPr>
        <w:pStyle w:val="ProductList-ClauseHeading"/>
        <w:outlineLvl w:val="4"/>
      </w:pPr>
      <w:r>
        <w:t>4.3 Licenţa CAL utilizator şi licenţa SL utilizator pentru Servicii desktop la distanţă („RDS”) – dreptur</w:t>
      </w:r>
      <w:r>
        <w:t>i prelungite</w:t>
      </w:r>
    </w:p>
    <w:p w:rsidR="00835E8B" w:rsidRDefault="006865B2">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w:instrText>
      </w:r>
      <w:r>
        <w:instrText xml:space="preserve">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w:t>
      </w:r>
      <w:r>
        <w:t xml:space="preserve">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w:instrText>
      </w:r>
      <w:r>
        <w:instrText xml:space="preserve">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w:instrText>
      </w:r>
      <w:r>
        <w:instrText xml:space="preserve">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w:instrText>
      </w:r>
      <w:r>
        <w:instrText xml:space="preserve">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w:t>
      </w:r>
      <w:r>
        <w:rPr>
          <w:color w:val="0563C1"/>
        </w:rPr>
        <w:t>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w:instrText>
      </w:r>
      <w:r>
        <w:instrText xml:space="preserve">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w:instrText>
      </w:r>
      <w:r>
        <w:instrText>le \t "Partener pentru Mobilitatea licenţelor prin intermediul Software Assurance înseamnă o entitate identificată la adresa http://www.microsoft.com/licensing/software-assurance/license-mobility.aspx şi autorizată de Microsoft să găzduiască software-ul cl</w:instrText>
      </w:r>
      <w:r>
        <w:instrText xml:space="preserve">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835E8B" w:rsidRDefault="00835E8B">
      <w:pPr>
        <w:pStyle w:val="PURBreadcrumb"/>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835E8B">
      <w:pPr>
        <w:sectPr w:rsidR="00835E8B">
          <w:headerReference w:type="default" r:id="rId104"/>
          <w:footerReference w:type="default" r:id="rId105"/>
          <w:type w:val="continuous"/>
          <w:pgSz w:w="12240" w:h="15840" w:code="1"/>
          <w:pgMar w:top="1170" w:right="720" w:bottom="720" w:left="720" w:header="432" w:footer="288" w:gutter="0"/>
          <w:cols w:space="360"/>
        </w:sectPr>
      </w:pPr>
    </w:p>
    <w:p w:rsidR="00835E8B" w:rsidRDefault="006865B2">
      <w:pPr>
        <w:pStyle w:val="ProductList-SectionHeading"/>
        <w:pageBreakBefore/>
        <w:outlineLvl w:val="0"/>
      </w:pPr>
      <w:bookmarkStart w:id="220" w:name="_Sec548"/>
      <w:bookmarkEnd w:id="34"/>
      <w:r>
        <w:lastRenderedPageBreak/>
        <w:t>Serviciile online</w:t>
      </w:r>
      <w:r>
        <w:fldChar w:fldCharType="begin"/>
      </w:r>
      <w:r>
        <w:instrText xml:space="preserve"> TC "</w:instrText>
      </w:r>
      <w:bookmarkStart w:id="221" w:name="_Toc473205258"/>
      <w:r>
        <w:instrText>Serviciile online</w:instrText>
      </w:r>
      <w:bookmarkEnd w:id="221"/>
      <w:r>
        <w:instrText>" \l 1</w:instrText>
      </w:r>
      <w:r>
        <w:fldChar w:fldCharType="end"/>
      </w:r>
    </w:p>
    <w:p w:rsidR="00835E8B" w:rsidRDefault="006865B2">
      <w:pPr>
        <w:pStyle w:val="ProductList-Body"/>
      </w:pPr>
      <w:r>
        <w:t xml:space="preserve">Achiziţionarea şi utilizarea de către Client a Serviciilor online Microsoft sunt reglementate de Termenii pentru produse şi de Termenii Serviciilor online Microsoft (TSO) de la adresa </w:t>
      </w:r>
      <w:hyperlink r:id="rId106">
        <w:r>
          <w:rPr>
            <w:color w:val="00467F"/>
            <w:u w:val="single"/>
          </w:rPr>
          <w:t>http://go.</w:t>
        </w:r>
        <w:r>
          <w:rPr>
            <w:color w:val="00467F"/>
            <w:u w:val="single"/>
          </w:rPr>
          <w:t>microsoft.com/?linkid=9840733</w:t>
        </w:r>
      </w:hyperlink>
      <w:r>
        <w:t xml:space="preserve"> şi incluşi în această referinţă.</w:t>
      </w:r>
    </w:p>
    <w:p w:rsidR="00835E8B" w:rsidRDefault="006865B2">
      <w:pPr>
        <w:pStyle w:val="ProductList-Offering1Heading"/>
        <w:outlineLvl w:val="1"/>
      </w:pPr>
      <w:bookmarkStart w:id="222" w:name="_Sec620"/>
      <w:r>
        <w:t>Disponibilitatea Serviciilor online în funcţie de regiune</w:t>
      </w:r>
      <w:bookmarkEnd w:id="222"/>
      <w:r>
        <w:fldChar w:fldCharType="begin"/>
      </w:r>
      <w:r>
        <w:instrText xml:space="preserve"> TC "</w:instrText>
      </w:r>
      <w:bookmarkStart w:id="223" w:name="_Toc473205259"/>
      <w:r>
        <w:instrText>Disponibilitatea Serviciilor online în funcţie de regiune</w:instrText>
      </w:r>
      <w:bookmarkEnd w:id="223"/>
      <w:r>
        <w:instrText>" \l 2</w:instrText>
      </w:r>
      <w:r>
        <w:fldChar w:fldCharType="end"/>
      </w:r>
    </w:p>
    <w:p w:rsidR="00835E8B" w:rsidRDefault="006865B2">
      <w:pPr>
        <w:pStyle w:val="ProductList-Body"/>
      </w:pPr>
      <w:r>
        <w:t xml:space="preserve">Accesaţi </w:t>
      </w:r>
      <w:hyperlink r:id="rId107" w:anchor="international">
        <w:r>
          <w:rPr>
            <w:color w:val="00467F"/>
            <w:u w:val="single"/>
          </w:rPr>
          <w:t>http://www.microsoft.com/online/faq.aspx#international</w:t>
        </w:r>
      </w:hyperlink>
      <w:r>
        <w:t xml:space="preserve"> pentru o listă de ţări şi regiuni în care sunt disponibile Serviciile online.</w:t>
      </w:r>
    </w:p>
    <w:p w:rsidR="00835E8B" w:rsidRDefault="006865B2">
      <w:pPr>
        <w:pStyle w:val="ProductList-Offering1Heading"/>
        <w:outlineLvl w:val="1"/>
      </w:pPr>
      <w:bookmarkStart w:id="224" w:name="_Sec621"/>
      <w:r>
        <w:t>Regulile de achiziţionare a Serviciilor online</w:t>
      </w:r>
      <w:bookmarkEnd w:id="224"/>
      <w:r>
        <w:fldChar w:fldCharType="begin"/>
      </w:r>
      <w:r>
        <w:instrText xml:space="preserve"> TC "</w:instrText>
      </w:r>
      <w:bookmarkStart w:id="225" w:name="_Toc473205260"/>
      <w:r>
        <w:instrText>Regulile de achiziţionare a Serviciilor online</w:instrText>
      </w:r>
      <w:bookmarkEnd w:id="225"/>
      <w:r>
        <w:instrText>" \l 2</w:instrText>
      </w:r>
      <w:r>
        <w:fldChar w:fldCharType="end"/>
      </w:r>
    </w:p>
    <w:p w:rsidR="00835E8B" w:rsidRDefault="006865B2">
      <w:pPr>
        <w:pStyle w:val="ProductList-Body"/>
      </w:pPr>
      <w:r>
        <w:t>Următoarele reguli se aplică pentru achiziţionarea Serviciilor online:</w:t>
      </w:r>
    </w:p>
    <w:p w:rsidR="00835E8B" w:rsidRDefault="006865B2" w:rsidP="00F42158">
      <w:pPr>
        <w:pStyle w:val="ProductList-Bullet"/>
        <w:numPr>
          <w:ilvl w:val="0"/>
          <w:numId w:val="33"/>
        </w:numPr>
      </w:pPr>
      <w:r>
        <w:t>Termenii abonamentului pot varia în funcţie de programul de achiziţionare. În baza Contractului Enterprise, termenii abonamen</w:t>
      </w:r>
      <w:r>
        <w:t>tului la Serviciile online diferite de Microsoft Azure trebuie să fie asemănători, terminându-se la data încetării Înscrierii Clientului.</w:t>
      </w:r>
    </w:p>
    <w:p w:rsidR="00835E8B" w:rsidRDefault="006865B2" w:rsidP="00F42158">
      <w:pPr>
        <w:pStyle w:val="ProductList-Bullet"/>
        <w:numPr>
          <w:ilvl w:val="0"/>
          <w:numId w:val="33"/>
        </w:numPr>
      </w:pPr>
      <w:r>
        <w:t>În cazul în care Clientul achiziţionează licenţe suplimentare pentru un Serviciu online, sfârşitul duratei abonamentul</w:t>
      </w:r>
      <w:r>
        <w:t>ui pentru licenţa suplimentară se va alinia la durata abonamentului existent al Clientului pentru acelaşi Serviciu online.</w:t>
      </w:r>
    </w:p>
    <w:p w:rsidR="00835E8B" w:rsidRDefault="006865B2" w:rsidP="00F42158">
      <w:pPr>
        <w:pStyle w:val="ProductList-Bullet"/>
        <w:numPr>
          <w:ilvl w:val="0"/>
          <w:numId w:val="33"/>
        </w:numPr>
      </w:pPr>
      <w:r>
        <w:t>Pe durata abonamentului la Serviciile online, Clientul nu poate să reducă numărul de utilizatori sau dispozitive care intră în abonam</w:t>
      </w:r>
      <w:r>
        <w:t>entul la Serviciile online, cu excepţia cazului în care contractul de licenţiere de volum permite acest lucru.</w:t>
      </w:r>
    </w:p>
    <w:p w:rsidR="00835E8B" w:rsidRDefault="006865B2" w:rsidP="00F42158">
      <w:pPr>
        <w:pStyle w:val="ProductList-Bullet"/>
        <w:numPr>
          <w:ilvl w:val="0"/>
          <w:numId w:val="33"/>
        </w:numPr>
      </w:pPr>
      <w:r>
        <w:t>Termenii pentru Microsoft Azure se găsesc în intrarea de produs Microsoft Azure.</w:t>
      </w:r>
    </w:p>
    <w:p w:rsidR="00835E8B" w:rsidRDefault="006865B2" w:rsidP="00F42158">
      <w:pPr>
        <w:pStyle w:val="ProductList-Bullet"/>
        <w:numPr>
          <w:ilvl w:val="0"/>
          <w:numId w:val="33"/>
        </w:numPr>
      </w:pPr>
      <w:r>
        <w:t xml:space="preserve">  Licenţele SL utilizator </w:t>
      </w:r>
      <w:r>
        <w:fldChar w:fldCharType="begin"/>
      </w:r>
      <w:r>
        <w:instrText xml:space="preserve"> AutoTextList   \s NoStyle \t "Licenţa</w:instrText>
      </w:r>
      <w:r>
        <w:instrText xml:space="preserve">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w:instrText>
      </w:r>
      <w:r>
        <w:instrText xml:space="preserve">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w:t>
      </w:r>
      <w:r>
        <w:t xml:space="preserve">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w:t>
      </w:r>
      <w:r>
        <w:rPr>
          <w:color w:val="0563C1"/>
        </w:rPr>
        <w:t>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w:instrText>
      </w:r>
      <w:r>
        <w:instrText xml:space="preserve">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w:instrText>
      </w:r>
      <w:r>
        <w:instrText xml:space="preserve">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w:instrText>
      </w:r>
      <w:r>
        <w:instrText xml:space="preserve">enţă de bază achiziţionată anterior." </w:instrText>
      </w:r>
      <w:r>
        <w:fldChar w:fldCharType="separate"/>
      </w:r>
      <w:r>
        <w:rPr>
          <w:color w:val="0563C1"/>
        </w:rPr>
        <w:t>de avansare</w:t>
      </w:r>
      <w:r>
        <w:fldChar w:fldCharType="end"/>
      </w:r>
      <w:r>
        <w:t xml:space="preserve"> sau a Licenţei SL utilizator de bază.</w:t>
      </w:r>
    </w:p>
    <w:p w:rsidR="00835E8B" w:rsidRDefault="006865B2">
      <w:pPr>
        <w:pStyle w:val="ProductList-Offering1Heading"/>
        <w:outlineLvl w:val="1"/>
      </w:pPr>
      <w:bookmarkStart w:id="226" w:name="_Sec623"/>
      <w:r>
        <w:t>Reînnoirea Serviciilor online</w:t>
      </w:r>
      <w:bookmarkEnd w:id="226"/>
      <w:r>
        <w:fldChar w:fldCharType="begin"/>
      </w:r>
      <w:r>
        <w:instrText xml:space="preserve"> TC "</w:instrText>
      </w:r>
      <w:bookmarkStart w:id="227" w:name="_Toc473205261"/>
      <w:r>
        <w:instrText>Reînnoirea Serviciilor online</w:instrText>
      </w:r>
      <w:bookmarkEnd w:id="227"/>
      <w:r>
        <w:instrText>" \l 2</w:instrText>
      </w:r>
      <w:r>
        <w:fldChar w:fldCharType="end"/>
      </w:r>
    </w:p>
    <w:p w:rsidR="00835E8B" w:rsidRDefault="006865B2">
      <w:pPr>
        <w:pStyle w:val="ProductList-Body"/>
      </w:pPr>
      <w:r>
        <w:t>Serviciile online cu opţiunea de Reînnoire automată se vor reînnoi automat începând cu ziua i</w:t>
      </w:r>
      <w:r>
        <w:t xml:space="preserve">mediat următoare după expirarea abonamentului, cu excepţia cazului în care Clientul nu doreşte să reînnoiască abonamentul; în această situaţie, Clientul va renunţa la reînnoirea automată cu cel puţin 30 de zile înainte de expirarea abonamentului, printr-o </w:t>
      </w:r>
      <w:r>
        <w:t xml:space="preserve">comandă trimisă resellerului sau prin completarea unui formular disponibil la adresa </w:t>
      </w:r>
      <w:hyperlink r:id="rId108">
        <w:r>
          <w:rPr>
            <w:color w:val="00467F"/>
            <w:u w:val="single"/>
          </w:rPr>
          <w:t>http://microsoft.com/licensing/contracts</w:t>
        </w:r>
      </w:hyperlink>
      <w:r>
        <w:t>. Abonamentele la Serviciile online pentru clienţii din mediile guverna</w:t>
      </w:r>
      <w:r>
        <w:t>mental şi educaţional nu se vor reînnoi automat, decât dacă Clientul alege opţiunea de reînnoire automată.</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GroupHeading"/>
        <w:outlineLvl w:val="1"/>
      </w:pPr>
      <w:bookmarkStart w:id="228" w:name="_Sec624"/>
      <w:r>
        <w:t>Serviciile Microsoft Azure</w:t>
      </w:r>
      <w:bookmarkEnd w:id="228"/>
      <w:r>
        <w:fldChar w:fldCharType="begin"/>
      </w:r>
      <w:r>
        <w:instrText xml:space="preserve"> TC "</w:instrText>
      </w:r>
      <w:bookmarkStart w:id="229" w:name="_Toc473205262"/>
      <w:r>
        <w:instrText>Serv</w:instrText>
      </w:r>
      <w:r>
        <w:instrText>iciile Microsoft Azure</w:instrText>
      </w:r>
      <w:bookmarkEnd w:id="229"/>
      <w:r>
        <w:instrText>" \l 2</w:instrText>
      </w:r>
      <w:r>
        <w:fldChar w:fldCharType="end"/>
      </w:r>
    </w:p>
    <w:p w:rsidR="00835E8B" w:rsidRDefault="006865B2">
      <w:pPr>
        <w:pStyle w:val="ProductList-ClauseHeading"/>
        <w:outlineLvl w:val="2"/>
      </w:pPr>
      <w:r>
        <w:t>1. Definiţii</w:t>
      </w:r>
    </w:p>
    <w:p w:rsidR="00835E8B" w:rsidRDefault="006865B2">
      <w:pPr>
        <w:pStyle w:val="ProductList-Body"/>
      </w:pPr>
      <w:r>
        <w:rPr>
          <w:b/>
          <w:color w:val="00188F"/>
        </w:rPr>
        <w:t>Angajamentul anual alocat</w:t>
      </w:r>
      <w:r>
        <w:t xml:space="preserve"> înseamnă partea din Angajamentul financiar alocată în fiecare an pe durata Înscrierii.</w:t>
      </w:r>
    </w:p>
    <w:p w:rsidR="00835E8B" w:rsidRDefault="006865B2">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835E8B" w:rsidRDefault="006865B2">
      <w:pPr>
        <w:pStyle w:val="ProductList-Body"/>
      </w:pPr>
      <w:r>
        <w:rPr>
          <w:b/>
          <w:color w:val="00188F"/>
        </w:rPr>
        <w:t xml:space="preserve">Tarifele de consum </w:t>
      </w:r>
      <w:r>
        <w:t>reprezintă preţurile pentru Serviciile Microsoft Azure sau, pentru</w:t>
      </w:r>
      <w:r>
        <w:t xml:space="preserve"> anumite Planuri de Servicii Microsoft Azure, reprezintă preţul pentru serviciile utilizate în plus faţă de o cantitate specificată. În alte documente referitoare la Serviciile Microsoft sau Microsoft Azure, Tarifele de consum pot să apară sub denumirea de</w:t>
      </w:r>
      <w:r>
        <w:t xml:space="preserve"> „Tarife de depăşire” sau „Depăşire”.</w:t>
      </w:r>
    </w:p>
    <w:p w:rsidR="00835E8B" w:rsidRDefault="006865B2">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w:t>
      </w:r>
      <w:r>
        <w:t>nu sunt eligibile pentru aplicarea Excepţiei privind găzduirea din Termenii Serviciilor online.</w:t>
      </w:r>
    </w:p>
    <w:p w:rsidR="00835E8B" w:rsidRDefault="006865B2">
      <w:pPr>
        <w:pStyle w:val="ProductList-Body"/>
      </w:pPr>
      <w:r>
        <w:rPr>
          <w:b/>
          <w:color w:val="00188F"/>
        </w:rPr>
        <w:t>Angajamentul financiar</w:t>
      </w:r>
      <w:r>
        <w:t xml:space="preserve"> înseamnă suma totală pe care Clientul se angajează să o plătească pe durata abonamentului pentru utilizarea Serviciilor Microsoft Azure e</w:t>
      </w:r>
      <w:r>
        <w:t>ligibile.</w:t>
      </w:r>
    </w:p>
    <w:p w:rsidR="00835E8B" w:rsidRDefault="00835E8B">
      <w:pPr>
        <w:pStyle w:val="ProductList-Body"/>
      </w:pPr>
    </w:p>
    <w:p w:rsidR="00835E8B" w:rsidRDefault="006865B2">
      <w:pPr>
        <w:pStyle w:val="ProductList-ClauseHeading"/>
        <w:outlineLvl w:val="2"/>
      </w:pPr>
      <w:r>
        <w:t>2. Durata Abonamentului</w:t>
      </w:r>
    </w:p>
    <w:p w:rsidR="00835E8B" w:rsidRDefault="006865B2">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w:t>
      </w:r>
      <w:r>
        <w:t>crosoft Azure, Înscrierea acestuia trebuie să mai dureze cel puţin două luni.</w:t>
      </w:r>
    </w:p>
    <w:p w:rsidR="00835E8B" w:rsidRDefault="00835E8B">
      <w:pPr>
        <w:pStyle w:val="ProductList-Body"/>
      </w:pPr>
    </w:p>
    <w:p w:rsidR="00835E8B" w:rsidRDefault="006865B2">
      <w:pPr>
        <w:pStyle w:val="ProductList-ClauseHeading"/>
        <w:outlineLvl w:val="2"/>
      </w:pPr>
      <w:r>
        <w:t>3. Achiziţionarea Serviciilor</w:t>
      </w:r>
    </w:p>
    <w:p w:rsidR="00835E8B" w:rsidRDefault="006865B2">
      <w:pPr>
        <w:pStyle w:val="ProductList-Body"/>
      </w:pPr>
      <w:r>
        <w:t>Serviciile Microsoft Azure pot fi achiziţionate printr-una din modalităţile următoare sau printr-o combinaţie între acestea:</w:t>
      </w:r>
    </w:p>
    <w:p w:rsidR="00835E8B" w:rsidRDefault="006865B2" w:rsidP="00F42158">
      <w:pPr>
        <w:pStyle w:val="ProductList-Bullet"/>
        <w:numPr>
          <w:ilvl w:val="0"/>
          <w:numId w:val="34"/>
        </w:numPr>
      </w:pPr>
      <w:r>
        <w:rPr>
          <w:b/>
          <w:color w:val="00188F"/>
        </w:rPr>
        <w:t>pe bază de angajament</w:t>
      </w:r>
      <w:r>
        <w:t>:</w:t>
      </w:r>
      <w:r>
        <w:t xml:space="preserve"> Angajamentele financiare sunt alocate proporţional pe durata Înscrierii. Clienţii pot să crească Angajamentul financiar în orice moment prin comenzi suplimentare. Când se trimite o comandă suplimentară, Angajamentul anual alocat va creşte cu suma specific</w:t>
      </w:r>
      <w:r>
        <w:t>ată în comandă. Pentru fiecare an din durata rămasă din Înscriere, Angajamentele anuale alocate vor creşte cu suma comenzii suplimentare, înmulţită cu doisprezece, împărţită la numărul de luni întregi dintre data comenzii suplimentare şi data aniversară ca</w:t>
      </w:r>
      <w:r>
        <w:t xml:space="preserve">re urmează după comanda suplimentară. </w:t>
      </w:r>
    </w:p>
    <w:p w:rsidR="00835E8B" w:rsidRDefault="006865B2" w:rsidP="00F42158">
      <w:pPr>
        <w:pStyle w:val="ProductList-Bullet"/>
        <w:numPr>
          <w:ilvl w:val="1"/>
          <w:numId w:val="34"/>
        </w:numPr>
      </w:pPr>
      <w:r>
        <w:lastRenderedPageBreak/>
        <w:t>Clienţii pot să reducă Angajamentul financiar pentru orice an din cadrul Înscrierii, notificând resellerul, care va trebui să înregistreze reducerea la Microsoft înainte de data aniversară a Înscrierii;</w:t>
      </w:r>
    </w:p>
    <w:p w:rsidR="00835E8B" w:rsidRDefault="006865B2" w:rsidP="00F42158">
      <w:pPr>
        <w:pStyle w:val="ProductList-Bullet"/>
        <w:numPr>
          <w:ilvl w:val="1"/>
          <w:numId w:val="34"/>
        </w:numPr>
      </w:pPr>
      <w:r>
        <w:t>Clienţii trebu</w:t>
      </w:r>
      <w:r>
        <w:t>ie să consume Angajamentul anual alocat până în ultima zi a lunii dinaintea aniversării Înscrierii din fiecare an; după aceea, porţiunea rămasă neutilizată din Angajamentul anual alocat se va pierde. Clienţii pot să utilizeze Alocaţia de consum până în ult</w:t>
      </w:r>
      <w:r>
        <w:t>ima zi a lunii dinaintea aniversării Înscrierii din fiecare an; după aceea, porţiunea rămasă neutilizată din Alocaţia de consum se va pierde;</w:t>
      </w:r>
    </w:p>
    <w:p w:rsidR="00835E8B" w:rsidRDefault="006865B2" w:rsidP="00F42158">
      <w:pPr>
        <w:pStyle w:val="ProductList-Bullet"/>
        <w:numPr>
          <w:ilvl w:val="0"/>
          <w:numId w:val="34"/>
        </w:numPr>
      </w:pPr>
      <w:r>
        <w:rPr>
          <w:b/>
          <w:color w:val="00188F"/>
        </w:rPr>
        <w:t>pe bază de consum</w:t>
      </w:r>
      <w:r>
        <w:t>: Clienţii plătesc pe baza cantităţii de Servicii Microsoft Azure consumate în perioada de factur</w:t>
      </w:r>
      <w:r>
        <w:t>are. Anumite funcţii ale Serviciilor Microsoft Azure pot fi achiziţionate doar pe bază de consum;</w:t>
      </w:r>
    </w:p>
    <w:p w:rsidR="00835E8B" w:rsidRDefault="006865B2" w:rsidP="00F42158">
      <w:pPr>
        <w:pStyle w:val="ProductList-Bullet"/>
        <w:numPr>
          <w:ilvl w:val="0"/>
          <w:numId w:val="34"/>
        </w:numPr>
      </w:pPr>
      <w:r>
        <w:rPr>
          <w:b/>
          <w:color w:val="00188F"/>
        </w:rPr>
        <w:t>Planul de Servicii Microsoft Azure</w:t>
      </w:r>
      <w:r>
        <w:t xml:space="preserve">: Clienţii se pot abona la un Serviciu Microsoft Azure ca Plan de Servicii Microsoft Azure; </w:t>
      </w:r>
    </w:p>
    <w:p w:rsidR="00835E8B" w:rsidRDefault="006865B2" w:rsidP="00F42158">
      <w:pPr>
        <w:pStyle w:val="ProductList-Bullet"/>
        <w:numPr>
          <w:ilvl w:val="0"/>
          <w:numId w:val="34"/>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w:t>
      </w:r>
      <w:r>
        <w:t xml:space="preserve"> un Angajament financiar.</w:t>
      </w:r>
    </w:p>
    <w:p w:rsidR="00835E8B" w:rsidRDefault="00835E8B">
      <w:pPr>
        <w:pStyle w:val="ProductList-Body"/>
      </w:pPr>
    </w:p>
    <w:p w:rsidR="00835E8B" w:rsidRDefault="006865B2">
      <w:pPr>
        <w:pStyle w:val="ProductList-ClauseHeading"/>
        <w:outlineLvl w:val="2"/>
      </w:pPr>
      <w:r>
        <w:t>4. Preţurile</w:t>
      </w:r>
    </w:p>
    <w:p w:rsidR="00835E8B" w:rsidRDefault="006865B2">
      <w:pPr>
        <w:pStyle w:val="ProductList-Body"/>
      </w:pPr>
      <w:r>
        <w:t>În cazul în care Clientul nu deţine o Înscriere Enterprise, o Înscriere Enterprise Subscription, un Contract Select, un Contract Select Plus sau o Înscriere Server Cloud, se va aplica nivelul A al preţurilor.</w:t>
      </w:r>
    </w:p>
    <w:p w:rsidR="00835E8B" w:rsidRDefault="00835E8B">
      <w:pPr>
        <w:pStyle w:val="ProductList-Body"/>
      </w:pPr>
    </w:p>
    <w:p w:rsidR="00835E8B" w:rsidRDefault="006865B2">
      <w:pPr>
        <w:pStyle w:val="ProductList-Body"/>
      </w:pPr>
      <w:r>
        <w:t>Pe dur</w:t>
      </w:r>
      <w:r>
        <w:t>ata Înscrierii, Microsoft poate să ofere preţuri reduse Clientului sau resellerului Clientului pentru Servicii Microsoft Azure individuale, fie permanent, fie temporar (promoţie).</w:t>
      </w:r>
    </w:p>
    <w:p w:rsidR="00835E8B" w:rsidRDefault="00835E8B">
      <w:pPr>
        <w:pStyle w:val="ProductList-Body"/>
      </w:pPr>
    </w:p>
    <w:p w:rsidR="00835E8B" w:rsidRDefault="006865B2">
      <w:pPr>
        <w:pStyle w:val="ProductList-ClauseHeading"/>
        <w:outlineLvl w:val="2"/>
      </w:pPr>
      <w:r>
        <w:t>5. Plăţile şi taxele</w:t>
      </w:r>
    </w:p>
    <w:p w:rsidR="00835E8B" w:rsidRDefault="006865B2">
      <w:pPr>
        <w:pStyle w:val="ProductList-Body"/>
      </w:pPr>
      <w:r>
        <w:t>Clienţii care au avut acces la Serviciile Microsoft Az</w:t>
      </w:r>
      <w:r>
        <w:t>ure fără un Angajament financiar vor fi facturaţi trimestrial la Tarifele de consum.</w:t>
      </w:r>
    </w:p>
    <w:p w:rsidR="00835E8B" w:rsidRDefault="00835E8B">
      <w:pPr>
        <w:pStyle w:val="ProductList-Body"/>
      </w:pPr>
    </w:p>
    <w:p w:rsidR="00835E8B" w:rsidRDefault="006865B2">
      <w:pPr>
        <w:pStyle w:val="ProductList-Body"/>
      </w:pPr>
      <w:r>
        <w:t>Pentru Clienţii cu Angajament financiar, primul Angajament anual alocat va fi facturat imediat, iar următoarele Angajamente anuale alocate vor fi facturate la aniversarea</w:t>
      </w:r>
      <w:r>
        <w:t xml:space="preserve"> datei intrării în vigoare a Înscrierii. De asemenea, Clienţii pot alege să plătească întregul Angajament financiar atunci când efectuează comanda iniţială.</w:t>
      </w:r>
    </w:p>
    <w:p w:rsidR="00835E8B" w:rsidRDefault="00835E8B">
      <w:pPr>
        <w:pStyle w:val="ProductList-Body"/>
      </w:pPr>
    </w:p>
    <w:p w:rsidR="00835E8B" w:rsidRDefault="006865B2">
      <w:pPr>
        <w:pStyle w:val="ProductList-Body"/>
      </w:pPr>
      <w:r>
        <w:t>În fiecare lună, Microsoft va deduce din Angajamentul anual alocat suma corespunzătoare utilizării de către Client a Serviciilor Microsoft Azure eligibile. După epuizarea soldului Angajamentului anual alocat al Clientului, orice utilizare suplimentară se v</w:t>
      </w:r>
      <w:r>
        <w:t xml:space="preserve">a factura la Tarifele de consum. </w:t>
      </w:r>
    </w:p>
    <w:p w:rsidR="00835E8B" w:rsidRDefault="00835E8B">
      <w:pPr>
        <w:pStyle w:val="ProductList-Body"/>
      </w:pPr>
    </w:p>
    <w:p w:rsidR="00835E8B" w:rsidRDefault="006865B2">
      <w:pPr>
        <w:pStyle w:val="ProductList-Body"/>
      </w:pPr>
      <w:r>
        <w:t xml:space="preserve">Dacă utilizarea directă de către un Client cu un Contract Enterprise este mai mică decât Angajamentul anual alocat şi Alocaţia de consum, utilizarea care depăşeşte Angajamentul anual alocat va fi facturată Clientului sau </w:t>
      </w:r>
      <w:r>
        <w:t>resellerului său la Tarifele de consum, la aniversarea intrării în vigoare a Înscrierii pentru anii 1 şi 2 şi la sfârşitul duratei abonamentului pentru anul 3.</w:t>
      </w:r>
    </w:p>
    <w:p w:rsidR="00835E8B" w:rsidRDefault="00835E8B">
      <w:pPr>
        <w:pStyle w:val="ProductList-Body"/>
      </w:pPr>
    </w:p>
    <w:p w:rsidR="00835E8B" w:rsidRDefault="006865B2">
      <w:pPr>
        <w:pStyle w:val="ProductList-Body"/>
      </w:pPr>
      <w:r>
        <w:t>Dacă utilizarea de către un Client cu un Contract Enterprise direct este mai mare decât Angajam</w:t>
      </w:r>
      <w:r>
        <w:t>entul anual alocat şi Alocaţia de consum, utilizarea care depăşeşte Angajamentul anual alocat va fi facturată Clientului sau resellerului său la Tarifele de consum, la sfârşitul fiecărui trimestru al Înscrierii.</w:t>
      </w:r>
    </w:p>
    <w:p w:rsidR="00835E8B" w:rsidRDefault="00835E8B">
      <w:pPr>
        <w:pStyle w:val="ProductList-Body"/>
      </w:pPr>
    </w:p>
    <w:p w:rsidR="00835E8B" w:rsidRDefault="006865B2">
      <w:pPr>
        <w:pStyle w:val="ProductList-Body"/>
      </w:pPr>
      <w:r>
        <w:t>Pentru clienţii care deţin un Contract Ente</w:t>
      </w:r>
      <w:r>
        <w:t>rprise indirect, utilizarea care depăşeşte Angajamentul anual alocat va fi facturată resellerului Clientului la Tarifele de consum, la sfârşitul fiecărui trimestru al Înscrierii.</w:t>
      </w:r>
    </w:p>
    <w:p w:rsidR="00835E8B" w:rsidRDefault="00835E8B">
      <w:pPr>
        <w:pStyle w:val="ProductList-Body"/>
      </w:pPr>
    </w:p>
    <w:p w:rsidR="00835E8B" w:rsidRDefault="006865B2">
      <w:pPr>
        <w:pStyle w:val="ProductList-Body"/>
      </w:pPr>
      <w:r>
        <w:t>Toate Serviciile Microsoft Azure utilizate după expirarea sau încetarea abon</w:t>
      </w:r>
      <w:r>
        <w:t>amentului Clientului vor fi incluse în factura Clientului sau resellerului său la Tarifele de consum valabile în acel moment, în fiecare trimestru.</w:t>
      </w:r>
    </w:p>
    <w:p w:rsidR="00835E8B" w:rsidRDefault="00835E8B">
      <w:pPr>
        <w:pStyle w:val="ProductList-Body"/>
      </w:pPr>
    </w:p>
    <w:p w:rsidR="00835E8B" w:rsidRDefault="006865B2">
      <w:pPr>
        <w:pStyle w:val="ProductList-Body"/>
      </w:pPr>
      <w:r>
        <w:t>Planul de Servicii Microsoft Azure va fi inclus în factura emisă Clientului sau resellerului în conformitat</w:t>
      </w:r>
      <w:r>
        <w:t>e cu termenii contractului de licenţiere de volum al Clientului care reglementează termenii de plată pentru comanda Serviciilor online în general. Angajamentul financiar nu poate fi valabil în cazul achiziţionării Planului Microsoft Azure; însă, dacă un Pl</w:t>
      </w:r>
      <w:r>
        <w:t xml:space="preserve">an de Servicii Microsoft Azure include achiziţionarea unei cantităţi iniţiale de servicii („Cantitatea iniţială”), serviciile utilizate de Client şi care depăşesc Cantitatea iniţială vor fi facturate la Tarifele de consum, iar Angajamentul anual alocat al </w:t>
      </w:r>
      <w:r>
        <w:t>Clientului poate fi aplicat în acest caz.</w:t>
      </w:r>
    </w:p>
    <w:p w:rsidR="00835E8B" w:rsidRDefault="00835E8B">
      <w:pPr>
        <w:pStyle w:val="ProductList-Body"/>
      </w:pPr>
    </w:p>
    <w:p w:rsidR="00835E8B" w:rsidRDefault="006865B2">
      <w:pPr>
        <w:pStyle w:val="ProductList-ClauseHeading"/>
        <w:outlineLvl w:val="2"/>
      </w:pPr>
      <w:r>
        <w:t>6. Programele de Licenţă Open, Open Value şi Open Value Subscription</w:t>
      </w:r>
    </w:p>
    <w:p w:rsidR="00835E8B" w:rsidRDefault="006865B2">
      <w:pPr>
        <w:pStyle w:val="ProductList-SubClauseHeading"/>
        <w:outlineLvl w:val="3"/>
      </w:pPr>
      <w:r>
        <w:t>6.1 Definiţii</w:t>
      </w:r>
    </w:p>
    <w:p w:rsidR="00835E8B" w:rsidRDefault="006865B2">
      <w:pPr>
        <w:pStyle w:val="ProductList-BodyIndented"/>
      </w:pPr>
      <w:r>
        <w:rPr>
          <w:b/>
          <w:color w:val="00188F"/>
        </w:rPr>
        <w:t>Tarife de consum</w:t>
      </w:r>
      <w:r>
        <w:t>, pentru Contractele de Licenţă Open, Open Value şi Open Value Subscription, înseamnă preţurile pentru toate Servi</w:t>
      </w:r>
      <w:r>
        <w:t>ciile Microsoft Azure.</w:t>
      </w:r>
    </w:p>
    <w:p w:rsidR="00835E8B" w:rsidRDefault="006865B2">
      <w:pPr>
        <w:pStyle w:val="ProductList-BodyIndented"/>
      </w:pPr>
      <w:r>
        <w:rPr>
          <w:b/>
          <w:color w:val="00188F"/>
        </w:rPr>
        <w:t>Portal</w:t>
      </w:r>
      <w:r>
        <w:t xml:space="preserve"> înseamnă portalul online prin care Clientul administrează Abonamentul.</w:t>
      </w:r>
    </w:p>
    <w:p w:rsidR="00835E8B" w:rsidRDefault="006865B2">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835E8B" w:rsidRDefault="00835E8B">
      <w:pPr>
        <w:pStyle w:val="ProductList-BodyIndented"/>
      </w:pPr>
    </w:p>
    <w:p w:rsidR="00835E8B" w:rsidRDefault="006865B2">
      <w:pPr>
        <w:pStyle w:val="ProductList-SubClauseHeading"/>
        <w:outlineLvl w:val="3"/>
      </w:pPr>
      <w:r>
        <w:t>6.</w:t>
      </w:r>
      <w:r>
        <w:t>2 Durata Abonamentului</w:t>
      </w:r>
    </w:p>
    <w:p w:rsidR="00835E8B" w:rsidRDefault="006865B2">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w:t>
      </w:r>
      <w:r>
        <w:t>abile 12 luni sau până la consumarea valorii, oricare eveniment survine mai întâi. Abonamentele nu se pot combina. Clientul poate avea mai multe Abonamente active. Se pot achiziţiona Abonamente noi în orice moment.</w:t>
      </w:r>
    </w:p>
    <w:p w:rsidR="00835E8B" w:rsidRDefault="00835E8B">
      <w:pPr>
        <w:pStyle w:val="ProductList-BodyIndented"/>
      </w:pPr>
    </w:p>
    <w:p w:rsidR="00835E8B" w:rsidRDefault="006865B2">
      <w:pPr>
        <w:pStyle w:val="ProductList-ClauseHeading"/>
        <w:outlineLvl w:val="2"/>
      </w:pPr>
      <w:r>
        <w:t>7. Beneficiul Microsoft Azure Hybrid</w:t>
      </w:r>
    </w:p>
    <w:p w:rsidR="00835E8B" w:rsidRDefault="006865B2">
      <w:pPr>
        <w:pStyle w:val="ProductList-Body"/>
      </w:pPr>
      <w:r>
        <w:t>Ben</w:t>
      </w:r>
      <w:r>
        <w:t>eficiul Microsoft Azure Hybrid (Hybrid Use Benefit, „HUB”) le permite Clienţilor care deţin Licenţe Windows Server protejate prin SA să încarce şi să utilizeze propria imagine Windows Server pe Microsoft Azure.</w:t>
      </w:r>
    </w:p>
    <w:p w:rsidR="00835E8B" w:rsidRDefault="00835E8B">
      <w:pPr>
        <w:pStyle w:val="ProductList-Body"/>
      </w:pPr>
    </w:p>
    <w:p w:rsidR="00835E8B" w:rsidRDefault="006865B2">
      <w:pPr>
        <w:pStyle w:val="ProductList-Body"/>
      </w:pPr>
      <w:r>
        <w:t>Azure HUB permite utilizarea de către Clienţ</w:t>
      </w:r>
      <w:r>
        <w:t xml:space="preserve">i a Windows Server în cadrul Microsoft Azure prin intermediul maşinilor virtuale Azure („Instanţe de bază”). HUB nu include costul Instanţelor de bază şi Instanţelor de bază care nu includ Windows Server. Fiecare </w:t>
      </w:r>
      <w:r>
        <w:fldChar w:fldCharType="begin"/>
      </w:r>
      <w:r>
        <w:instrText xml:space="preserve"> AutoTextList   \s NoStyle \t "„Licenţă” în</w:instrText>
      </w:r>
      <w:r>
        <w:instrText xml:space="preserve">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w:instrText>
      </w:r>
      <w:r>
        <w:instrText xml:space="preserve">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w:instrText>
      </w:r>
      <w:r>
        <w:instrText xml:space="preserve">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w:instrText>
      </w:r>
      <w:r>
        <w:instrText xml:space="preserve">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rsidR="00835E8B" w:rsidRDefault="00835E8B">
      <w:pPr>
        <w:pStyle w:val="ProductList-Body"/>
      </w:pPr>
    </w:p>
    <w:p w:rsidR="00835E8B" w:rsidRDefault="006865B2">
      <w:pPr>
        <w:pStyle w:val="ProductList-Body"/>
      </w:pPr>
      <w:r>
        <w:t>Clientul trebuie să menţioneze că utilizează Windows Server în cadrul HUB atunci când configurează imaginea sau imaginile încă</w:t>
      </w:r>
      <w:r>
        <w:t xml:space="preserve">rcate pe Azure. Clientul poate utiliza imaginea sau imaginile încărcate în conformitate cu </w:t>
      </w:r>
      <w:hyperlink r:id="rId109">
        <w:r>
          <w:rPr>
            <w:color w:val="00467F"/>
            <w:u w:val="single"/>
          </w:rPr>
          <w:t>Termenii Serviciilor online</w:t>
        </w:r>
      </w:hyperlink>
      <w:r>
        <w:t>.</w:t>
      </w:r>
    </w:p>
    <w:p w:rsidR="00835E8B" w:rsidRDefault="00835E8B">
      <w:pPr>
        <w:pStyle w:val="ProductList-Body"/>
      </w:pPr>
    </w:p>
    <w:p w:rsidR="00835E8B" w:rsidRDefault="006865B2">
      <w:pPr>
        <w:pStyle w:val="ProductList-Body"/>
      </w:pPr>
      <w:r>
        <w:t xml:space="preserve">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w:t>
      </w:r>
      <w:r>
        <w:t xml:space="preserve">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w:instrText>
      </w:r>
      <w:r>
        <w:instrText xml:space="preserve">,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HUB şi se supun limitărilor referitoare la realocarea </w:t>
      </w:r>
      <w:r>
        <w:fldChar w:fldCharType="begin"/>
      </w:r>
      <w:r>
        <w:instrText xml:space="preserve"> AutoTextList   \s NoStyle \t "„Licenţă” î</w:instrText>
      </w:r>
      <w:r>
        <w:instrText xml:space="preserve">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835E8B" w:rsidRDefault="006865B2">
      <w:pPr>
        <w:pStyle w:val="ProductList-Offering2HeadingNoBorder"/>
        <w:outlineLvl w:val="2"/>
      </w:pPr>
      <w:bookmarkStart w:id="230" w:name="_Sec625"/>
      <w:r>
        <w:t>Serviciile Microsoft Azure</w:t>
      </w:r>
      <w:bookmarkEnd w:id="230"/>
      <w:r>
        <w:fldChar w:fldCharType="begin"/>
      </w:r>
      <w:r>
        <w:instrText xml:space="preserve"> TC "</w:instrText>
      </w:r>
      <w:bookmarkStart w:id="231" w:name="_Toc473205263"/>
      <w:r>
        <w:instrText>Serviciile Microsoft Azure</w:instrText>
      </w:r>
      <w:bookmarkEnd w:id="231"/>
      <w:r>
        <w:instrText>" \l 3</w:instrText>
      </w:r>
      <w:r>
        <w:fldChar w:fldCharType="end"/>
      </w:r>
    </w:p>
    <w:p w:rsidR="00835E8B" w:rsidRDefault="006865B2">
      <w:pPr>
        <w:pStyle w:val="ProductList-Offering1SubSection"/>
        <w:outlineLvl w:val="3"/>
      </w:pPr>
      <w:bookmarkStart w:id="232" w:name="_Sec705"/>
      <w:r>
        <w:t>1. Disponibilitatea programului</w:t>
      </w:r>
      <w:bookmarkEnd w:id="23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w:t>
            </w:r>
            <w:r>
              <w:rPr>
                <w:color w:val="FFFFFF"/>
              </w:rPr>
              <w:t>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w:instrText>
            </w:r>
            <w:r>
              <w:instrText xml:space="preserve">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w:instrText>
            </w:r>
            <w:r>
              <w:instrText xml:space="preserve">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3"/>
      </w:pPr>
      <w:bookmarkStart w:id="233" w:name="_Sec760"/>
      <w:r>
        <w:t>2. Condiţiile produsului</w:t>
      </w:r>
      <w:bookmarkEnd w:id="233"/>
    </w:p>
    <w:tbl>
      <w:tblPr>
        <w:tblStyle w:val="PURTable"/>
        <w:tblW w:w="0" w:type="dxa"/>
        <w:tblLook w:val="04A0" w:firstRow="1" w:lastRow="0" w:firstColumn="1" w:lastColumn="0" w:noHBand="0" w:noVBand="1"/>
      </w:tblPr>
      <w:tblGrid>
        <w:gridCol w:w="3611"/>
        <w:gridCol w:w="3590"/>
        <w:gridCol w:w="358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w:instrText>
            </w:r>
            <w:r>
              <w:instrText xml:space="preserve">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w:t>
            </w:r>
            <w:r>
              <w:rPr>
                <w:color w:val="404040"/>
              </w:rPr>
              <w:t>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w:instrText>
            </w:r>
            <w:r>
              <w:instrText xml:space="preserve">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w:t>
            </w:r>
            <w:r>
              <w:t>gajament anual alocat</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w:instrText>
            </w:r>
            <w:r>
              <w:instrText xml:space="preserve">alocat viitor, după 12 luni consecutive." </w:instrText>
            </w:r>
            <w:r>
              <w:fldChar w:fldCharType="separate"/>
            </w:r>
            <w:r>
              <w:rPr>
                <w:color w:val="0563C1"/>
              </w:rPr>
              <w:t>Eligibil pentru reducere (SCE)</w:t>
            </w:r>
            <w:r>
              <w:fldChar w:fldCharType="end"/>
            </w:r>
            <w:r>
              <w:t>: Angajament anual alocat</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Planurile de Servicii Microsoft Azure</w:t>
      </w:r>
    </w:p>
    <w:p w:rsidR="00835E8B" w:rsidRDefault="006865B2">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w:t>
      </w:r>
      <w:r>
        <w:t>ele despre Planul de Servicii Microsoft Azure.</w:t>
      </w: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35E8B" w:rsidRDefault="00835E8B">
            <w:pPr>
              <w:pStyle w:val="PURBreadcrumb"/>
            </w:pPr>
          </w:p>
          <w:tbl>
            <w:tblPr>
              <w:tblW w:w="0" w:type="dxa"/>
              <w:tblLook w:val="04A0" w:firstRow="1" w:lastRow="0" w:firstColumn="1" w:lastColumn="0" w:noHBand="0" w:noVBand="1"/>
            </w:tblPr>
            <w:tblGrid>
              <w:gridCol w:w="10684"/>
            </w:tblGrid>
            <w:tr w:rsidR="00835E8B">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TableBody"/>
            </w:pPr>
          </w:p>
        </w:tc>
      </w:tr>
    </w:tbl>
    <w:p w:rsidR="00835E8B" w:rsidRDefault="006865B2">
      <w:pPr>
        <w:pStyle w:val="ProductList-OfferingGroupHeading"/>
        <w:outlineLvl w:val="1"/>
      </w:pPr>
      <w:bookmarkStart w:id="234" w:name="_Sec626"/>
      <w:r>
        <w:t>Planurile Microsoft Azure</w:t>
      </w:r>
      <w:bookmarkEnd w:id="234"/>
      <w:r>
        <w:fldChar w:fldCharType="begin"/>
      </w:r>
      <w:r>
        <w:instrText xml:space="preserve"> TC "</w:instrText>
      </w:r>
      <w:bookmarkStart w:id="235" w:name="_Toc473205264"/>
      <w:r>
        <w:instrText>Planurile Microsoft Azure</w:instrText>
      </w:r>
      <w:bookmarkEnd w:id="235"/>
      <w:r>
        <w:instrText>" \l 2</w:instrText>
      </w:r>
      <w:r>
        <w:fldChar w:fldCharType="end"/>
      </w:r>
    </w:p>
    <w:p w:rsidR="00835E8B" w:rsidRDefault="006865B2">
      <w:pPr>
        <w:pStyle w:val="ProductList-Offering2HeadingNoBorder"/>
        <w:outlineLvl w:val="2"/>
      </w:pPr>
      <w:bookmarkStart w:id="236" w:name="_Sec1197"/>
      <w:r>
        <w:t xml:space="preserve">Planurile de infrastructură </w:t>
      </w:r>
      <w:r>
        <w:t>Microsoft Azure</w:t>
      </w:r>
      <w:bookmarkEnd w:id="236"/>
      <w:r>
        <w:fldChar w:fldCharType="begin"/>
      </w:r>
      <w:r>
        <w:instrText xml:space="preserve"> TC "</w:instrText>
      </w:r>
      <w:bookmarkStart w:id="237" w:name="_Toc473205265"/>
      <w:r>
        <w:instrText>Planurile de infrastructură Microsoft Azure</w:instrText>
      </w:r>
      <w:bookmarkEnd w:id="237"/>
      <w:r>
        <w:instrText>" \l 3</w:instrText>
      </w:r>
      <w:r>
        <w:fldChar w:fldCharType="end"/>
      </w:r>
    </w:p>
    <w:p w:rsidR="00835E8B" w:rsidRDefault="006865B2">
      <w:pPr>
        <w:pStyle w:val="ProductList-Offering1SubSection"/>
        <w:outlineLvl w:val="3"/>
      </w:pPr>
      <w:bookmarkStart w:id="238" w:name="_Sec706"/>
      <w:r>
        <w:t>1. Disponibilitatea programului</w:t>
      </w:r>
      <w:bookmarkEnd w:id="238"/>
    </w:p>
    <w:tbl>
      <w:tblPr>
        <w:tblStyle w:val="PURTable"/>
        <w:tblW w:w="0" w:type="dxa"/>
        <w:tblLook w:val="04A0" w:firstRow="1" w:lastRow="0" w:firstColumn="1" w:lastColumn="0" w:noHBand="0" w:noVBand="1"/>
      </w:tblPr>
      <w:tblGrid>
        <w:gridCol w:w="4403"/>
        <w:gridCol w:w="802"/>
        <w:gridCol w:w="771"/>
        <w:gridCol w:w="789"/>
        <w:gridCol w:w="803"/>
        <w:gridCol w:w="825"/>
        <w:gridCol w:w="817"/>
        <w:gridCol w:w="794"/>
        <w:gridCol w:w="780"/>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w:instrText>
            </w:r>
            <w:r>
              <w:instrText xml:space="preserve">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w:instrText>
            </w:r>
            <w:r>
              <w:instrText xml:space="preserve">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lastRenderedPageBreak/>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w:instrText>
            </w:r>
            <w:r>
              <w:instrText xml:space="preserve">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3"/>
      </w:pPr>
      <w:bookmarkStart w:id="239" w:name="_Sec761"/>
      <w:r>
        <w:t>2. Condiţiile produsului</w:t>
      </w:r>
      <w:bookmarkEnd w:id="239"/>
    </w:p>
    <w:tbl>
      <w:tblPr>
        <w:tblStyle w:val="PURTable"/>
        <w:tblW w:w="0" w:type="dxa"/>
        <w:tblLook w:val="04A0" w:firstRow="1" w:lastRow="0" w:firstColumn="1" w:lastColumn="0" w:noHBand="0" w:noVBand="1"/>
      </w:tblPr>
      <w:tblGrid>
        <w:gridCol w:w="3606"/>
        <w:gridCol w:w="3596"/>
        <w:gridCol w:w="3588"/>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(SCE): Produsele pentru care un client beneficiar al unei Înscrieri Server and Cloud poate să raporteze o re</w:instrText>
            </w:r>
            <w:r>
              <w:instrText xml:space="preserv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w:instrText>
            </w:r>
            <w:r>
              <w:instrText>TextList   \s NoStyle \t "Eligibil pentru true-up: O licenţă de abonament la un Serviciu online care poate fi comandată de un Client beneficiar al unui Contract Enterprise sau Enterprise Subscription printr-o comandă de true-up sau printr-un proces de coma</w:instrText>
            </w:r>
            <w:r>
              <w:instrText xml:space="preserve">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Operations Management and Security</w:t>
      </w:r>
    </w:p>
    <w:p w:rsidR="00835E8B" w:rsidRDefault="006865B2">
      <w:pPr>
        <w:pStyle w:val="ProductList-SubClauseHeading"/>
        <w:outlineLvl w:val="5"/>
      </w:pPr>
      <w:r>
        <w:t>2.1.1 Licenţele SL suplimentare</w:t>
      </w:r>
    </w:p>
    <w:p w:rsidR="00835E8B" w:rsidRDefault="006865B2">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3828"/>
        <w:gridCol w:w="4953"/>
        <w:gridCol w:w="1649"/>
      </w:tblGrid>
      <w:tr w:rsidR="00835E8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35E8B" w:rsidRDefault="006865B2">
            <w:pPr>
              <w:pStyle w:val="ProductList-TableBody"/>
            </w:pPr>
            <w:r>
              <w:rPr>
                <w:color w:val="FFFFFF"/>
              </w:rPr>
              <w:t>Licenţe eligibile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35E8B" w:rsidRDefault="006865B2">
            <w:pPr>
              <w:pStyle w:val="ProductList-TableBody"/>
            </w:pPr>
            <w:r>
              <w:rPr>
                <w:color w:val="FFFFFF"/>
              </w:rPr>
              <w:t>SL pentru programe de completare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35E8B" w:rsidRDefault="006865B2">
            <w:pPr>
              <w:pStyle w:val="ProductList-TableBody"/>
            </w:pPr>
            <w:r>
              <w:rPr>
                <w:color w:val="FFFFFF"/>
              </w:rPr>
              <w:t>Cant</w:t>
            </w:r>
            <w:r>
              <w:rPr>
                <w:color w:val="FFFFFF"/>
              </w:rPr>
              <w:t>itate eligibilă</w:t>
            </w:r>
          </w:p>
        </w:tc>
      </w:tr>
      <w:tr w:rsidR="00835E8B">
        <w:tc>
          <w:tcPr>
            <w:tcW w:w="44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 xml:space="preserve">Suita Core Infrastructure Server Standard (Licenţă nucleu cu 2 pachete) </w:t>
            </w:r>
          </w:p>
          <w:p w:rsidR="00835E8B" w:rsidRDefault="006865B2">
            <w:pPr>
              <w:pStyle w:val="ProductList-TableBody"/>
            </w:pPr>
            <w:r>
              <w:t>Licenţă de management System 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suplimentară Operations Management and Security E1</w:t>
            </w:r>
            <w:r>
              <w:br/>
            </w:r>
            <w: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jc w:val="center"/>
            </w:pPr>
            <w:r>
              <w:t>1/4</w:t>
            </w:r>
            <w:r>
              <w:rPr>
                <w:i/>
                <w:vertAlign w:val="superscript"/>
              </w:rPr>
              <w:t>2</w:t>
            </w:r>
          </w:p>
        </w:tc>
      </w:tr>
      <w:tr w:rsidR="00835E8B">
        <w:tc>
          <w:tcPr>
            <w:tcW w:w="44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 xml:space="preserve">Suita Core Infrastructure Server Datacenter (Licenţă nucleu cu 2 pachete) </w:t>
            </w:r>
          </w:p>
          <w:p w:rsidR="00835E8B" w:rsidRDefault="006865B2">
            <w:pPr>
              <w:pStyle w:val="ProductList-TableBody"/>
            </w:pPr>
            <w:r>
              <w:t>Licenţă de management System Center Datacenter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suplimentară Operations Managem</w:t>
            </w:r>
            <w:r>
              <w:t>ent and Security E1</w:t>
            </w:r>
            <w:r>
              <w:b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jc w:val="center"/>
            </w:pPr>
            <w:r>
              <w:t>1</w:t>
            </w:r>
          </w:p>
        </w:tc>
      </w:tr>
      <w:tr w:rsidR="00835E8B">
        <w:tc>
          <w:tcPr>
            <w:tcW w:w="44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Core Infrastructure Server Suite Standard (2 procesoare)</w:t>
            </w:r>
          </w:p>
          <w:p w:rsidR="00835E8B" w:rsidRDefault="006865B2">
            <w:pPr>
              <w:pStyle w:val="ProductList-TableBody"/>
            </w:pPr>
            <w:r>
              <w:t>System Center Standard (2 procesoare)</w:t>
            </w:r>
          </w:p>
        </w:tc>
        <w:tc>
          <w:tcPr>
            <w:tcW w:w="576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suplimentară Operations Management and Security E1</w:t>
            </w:r>
          </w:p>
          <w:p w:rsidR="00835E8B" w:rsidRDefault="006865B2">
            <w:pPr>
              <w:pStyle w:val="ProductList-TableBody"/>
            </w:pPr>
            <w:r>
              <w:t>Licenţă suplimentară</w:t>
            </w:r>
            <w:r>
              <w:t xml:space="preserv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jc w:val="center"/>
            </w:pPr>
            <w:r>
              <w:t>2</w:t>
            </w:r>
          </w:p>
        </w:tc>
      </w:tr>
      <w:tr w:rsidR="00835E8B">
        <w:tc>
          <w:tcPr>
            <w:tcW w:w="44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Core Infrastructure Server Suite Datacenter (2 procesoare)</w:t>
            </w:r>
          </w:p>
          <w:p w:rsidR="00835E8B" w:rsidRDefault="006865B2">
            <w:pPr>
              <w:pStyle w:val="ProductList-TableBody"/>
            </w:pPr>
            <w:r>
              <w:t>System Center Datacenter (2 procesoare)</w:t>
            </w:r>
          </w:p>
        </w:tc>
        <w:tc>
          <w:tcPr>
            <w:tcW w:w="576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suplimentară Operations Management and Security E1</w:t>
            </w:r>
          </w:p>
          <w:p w:rsidR="00835E8B" w:rsidRDefault="006865B2">
            <w:pPr>
              <w:pStyle w:val="ProductList-TableBody"/>
            </w:pPr>
            <w:r>
              <w:t xml:space="preserve">Licenţă suplimentară Operations Management and Security </w:t>
            </w:r>
            <w:r>
              <w:t>E2</w:t>
            </w:r>
          </w:p>
        </w:tc>
        <w:tc>
          <w:tcPr>
            <w:tcW w:w="184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jc w:val="center"/>
            </w:pPr>
            <w:r>
              <w:t>8</w:t>
            </w:r>
          </w:p>
        </w:tc>
      </w:tr>
    </w:tbl>
    <w:p w:rsidR="00835E8B" w:rsidRDefault="006865B2">
      <w:pPr>
        <w:pStyle w:val="ProductList-BodyIndented"/>
      </w:pPr>
      <w:r>
        <w:rPr>
          <w:i/>
          <w:vertAlign w:val="superscript"/>
        </w:rPr>
        <w:t>1</w:t>
      </w:r>
      <w:r>
        <w:rPr>
          <w:i/>
        </w:rPr>
        <w:t>Fiecare Licenţă eligibilă trebuie să aibă protecţie prin SA activă</w:t>
      </w:r>
    </w:p>
    <w:p w:rsidR="00835E8B" w:rsidRDefault="006865B2">
      <w:pPr>
        <w:pStyle w:val="ProductList-BodyIndented"/>
      </w:pPr>
      <w:r>
        <w:rPr>
          <w:i/>
          <w:vertAlign w:val="superscript"/>
        </w:rPr>
        <w:t>2</w:t>
      </w:r>
      <w:r>
        <w:rPr>
          <w:i/>
        </w:rPr>
        <w:t>Necesită cel puţin patru Licenţe eligibile</w:t>
      </w:r>
    </w:p>
    <w:p w:rsidR="00835E8B" w:rsidRDefault="00835E8B">
      <w:pPr>
        <w:pStyle w:val="ProductList-BodyIndented"/>
      </w:pPr>
    </w:p>
    <w:p w:rsidR="00835E8B" w:rsidRDefault="006865B2">
      <w:pPr>
        <w:pStyle w:val="ProductList-SubClauseHeading"/>
        <w:outlineLvl w:val="5"/>
      </w:pPr>
      <w:r>
        <w:t>2.1.2 Licenţele SL suplimentare achiziţionate în baza unui contract de licenţiere în volum diferit de Licenţa eligibilă</w:t>
      </w:r>
    </w:p>
    <w:p w:rsidR="00835E8B" w:rsidRDefault="006865B2">
      <w:pPr>
        <w:pStyle w:val="ProductList-BodyIndented"/>
      </w:pPr>
      <w:r>
        <w:t>O licenţă SL suplimentară pentru Operations Management and Security poate fi achiziţionată în baza unui contract de licenţiere în volum diferit de Licenţa de calificare. Dacă acoperirea prin SA pentru Licenţa eligibilă expiră înainte de Licenţa SL suplimen</w:t>
      </w:r>
      <w:r>
        <w:t>tară pentru Operations Management and Security, atunci Licenţa SL suplimentară pentru Operations Management and Security expiră la următoarea aniversare a înscrierii.</w:t>
      </w:r>
    </w:p>
    <w:p w:rsidR="00835E8B" w:rsidRDefault="00835E8B">
      <w:pPr>
        <w:pStyle w:val="ProductList-BodyIndented"/>
      </w:pPr>
    </w:p>
    <w:p w:rsidR="00835E8B" w:rsidRDefault="006865B2">
      <w:pPr>
        <w:pStyle w:val="ProductList-SubClauseHeading"/>
        <w:outlineLvl w:val="5"/>
      </w:pPr>
      <w:r>
        <w:t>2.1.3 Software-ul inclus în Operations Management and Security E1/E2</w:t>
      </w:r>
    </w:p>
    <w:p w:rsidR="00835E8B" w:rsidRDefault="006865B2">
      <w:pPr>
        <w:pStyle w:val="ProductList-BodyIndented"/>
      </w:pPr>
      <w:r>
        <w:t xml:space="preserve">Pe durata fiecărui </w:t>
      </w:r>
      <w:r>
        <w:t>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835E8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35E8B" w:rsidRDefault="006865B2">
            <w:pPr>
              <w:pStyle w:val="ProductList-TableBody"/>
            </w:pPr>
            <w:r>
              <w:rPr>
                <w:color w:val="FFFFFF"/>
              </w:rPr>
              <w:t>Abonament Operatio</w:t>
            </w:r>
            <w:r>
              <w:rPr>
                <w:color w:val="FFFFFF"/>
              </w:rPr>
              <w:t>ns Management and Security</w:t>
            </w:r>
          </w:p>
        </w:tc>
        <w:tc>
          <w:tcPr>
            <w:tcW w:w="6120" w:type="dxa"/>
            <w:tcBorders>
              <w:left w:val="single" w:sz="4" w:space="0" w:color="6E6E6E"/>
              <w:right w:val="single" w:sz="4" w:space="0" w:color="6E6E6E"/>
            </w:tcBorders>
            <w:shd w:val="clear" w:color="auto" w:fill="0072C6"/>
          </w:tcPr>
          <w:p w:rsidR="00835E8B" w:rsidRDefault="006865B2">
            <w:pPr>
              <w:pStyle w:val="ProductList-TableBody"/>
            </w:pPr>
            <w:r>
              <w:rPr>
                <w:color w:val="FFFFFF"/>
              </w:rPr>
              <w:t>Produse software incluse</w:t>
            </w:r>
          </w:p>
        </w:tc>
      </w:tr>
      <w:tr w:rsidR="00835E8B">
        <w:tc>
          <w:tcPr>
            <w:tcW w:w="6000" w:type="dxa"/>
            <w:tcBorders>
              <w:left w:val="single" w:sz="4" w:space="0" w:color="6E6E6E"/>
              <w:bottom w:val="single" w:sz="4" w:space="0" w:color="6E6E6E"/>
              <w:right w:val="single" w:sz="4" w:space="0" w:color="6E6E6E"/>
            </w:tcBorders>
          </w:tcPr>
          <w:p w:rsidR="00835E8B" w:rsidRDefault="006865B2">
            <w:pPr>
              <w:pStyle w:val="ProductList-TableBody"/>
            </w:pPr>
            <w:r>
              <w:t>Operations Management and Security E1</w:t>
            </w:r>
          </w:p>
          <w:p w:rsidR="00835E8B" w:rsidRDefault="006865B2">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835E8B" w:rsidRDefault="006865B2">
            <w:pPr>
              <w:pStyle w:val="ProductList-TableBody"/>
            </w:pPr>
            <w:r>
              <w:t>System Center Server Standard</w:t>
            </w: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Operations Management and Security E2</w:t>
            </w:r>
          </w:p>
          <w:p w:rsidR="00835E8B" w:rsidRDefault="006865B2">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System Center Server Standard</w:t>
            </w: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System Center Operation Manager</w:t>
            </w: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System Cent</w:t>
            </w:r>
            <w:r>
              <w:t>er Configuration Manager</w:t>
            </w:r>
          </w:p>
          <w:p w:rsidR="00835E8B" w:rsidRDefault="006865B2">
            <w:pPr>
              <w:pStyle w:val="ProductList-TableBody"/>
            </w:pPr>
            <w:r>
              <w:t>System Center Orchestrator</w:t>
            </w:r>
          </w:p>
          <w:p w:rsidR="00835E8B" w:rsidRDefault="006865B2">
            <w:pPr>
              <w:pStyle w:val="ProductList-TableBody"/>
            </w:pPr>
            <w:r>
              <w:t>System Center Service Manager</w:t>
            </w: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System Center Data Protection Manager</w:t>
            </w:r>
          </w:p>
          <w:p w:rsidR="00835E8B" w:rsidRDefault="006865B2">
            <w:pPr>
              <w:pStyle w:val="ProductList-TableBody"/>
            </w:pPr>
            <w:r>
              <w:t>System Center Virtual Machine Manager</w:t>
            </w:r>
          </w:p>
        </w:tc>
      </w:tr>
    </w:tbl>
    <w:p w:rsidR="00835E8B" w:rsidRDefault="00835E8B">
      <w:pPr>
        <w:pStyle w:val="ProductList-ClauseHeading"/>
        <w:outlineLvl w:val="4"/>
      </w:pPr>
    </w:p>
    <w:p w:rsidR="00835E8B" w:rsidRDefault="006865B2">
      <w:pPr>
        <w:pStyle w:val="ProductList-SubClauseHeading"/>
        <w:outlineLvl w:val="5"/>
      </w:pPr>
      <w:r>
        <w:t xml:space="preserve">2.1.4 </w:t>
      </w:r>
      <w:r>
        <w:t>Eligibilitatea de a achiziţiona SA de tranziţie</w:t>
      </w:r>
    </w:p>
    <w:p w:rsidR="00835E8B" w:rsidRDefault="006865B2">
      <w:pPr>
        <w:pStyle w:val="ProductList-BodyIndented"/>
      </w:pPr>
      <w:r>
        <w:t>Licenţele de abonare cu SA de tranziţie pot fi achiziţionate în locul unui SA pentru Licenţele perpetue, plătite integral, cu protecţie activă prin SA pentru Produsele eligibile din tabelul de mai jos. Pentru</w:t>
      </w:r>
      <w:r>
        <w:t xml:space="preserve">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382"/>
        <w:gridCol w:w="4024"/>
        <w:gridCol w:w="2024"/>
      </w:tblGrid>
      <w:tr w:rsidR="00835E8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35E8B" w:rsidRDefault="006865B2">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rsidR="00835E8B" w:rsidRDefault="006865B2">
            <w:pPr>
              <w:pStyle w:val="ProductList-TableBody"/>
            </w:pPr>
            <w:r>
              <w:rPr>
                <w:color w:val="FFFFFF"/>
              </w:rPr>
              <w:t>Licenţă de abonare cu SA de tranziţie corespunzătoare</w:t>
            </w:r>
          </w:p>
        </w:tc>
        <w:tc>
          <w:tcPr>
            <w:tcW w:w="2320" w:type="dxa"/>
            <w:tcBorders>
              <w:left w:val="single" w:sz="4" w:space="0" w:color="6E6E6E"/>
              <w:right w:val="single" w:sz="4" w:space="0" w:color="6E6E6E"/>
            </w:tcBorders>
            <w:shd w:val="clear" w:color="auto" w:fill="0072C6"/>
          </w:tcPr>
          <w:p w:rsidR="00835E8B" w:rsidRDefault="006865B2">
            <w:pPr>
              <w:pStyle w:val="ProductList-TableBody"/>
            </w:pPr>
            <w:r>
              <w:rPr>
                <w:color w:val="FFFFFF"/>
              </w:rPr>
              <w:t>Cant</w:t>
            </w:r>
            <w:r>
              <w:rPr>
                <w:color w:val="FFFFFF"/>
              </w:rPr>
              <w:t>itate eligibilă</w:t>
            </w:r>
          </w:p>
        </w:tc>
      </w:tr>
      <w:tr w:rsidR="00835E8B">
        <w:tc>
          <w:tcPr>
            <w:tcW w:w="5140" w:type="dxa"/>
            <w:tcBorders>
              <w:left w:val="single" w:sz="4" w:space="0" w:color="6E6E6E"/>
              <w:bottom w:val="single" w:sz="4" w:space="0" w:color="6E6E6E"/>
              <w:right w:val="single" w:sz="4" w:space="0" w:color="6E6E6E"/>
            </w:tcBorders>
          </w:tcPr>
          <w:p w:rsidR="00835E8B" w:rsidRDefault="006865B2">
            <w:pPr>
              <w:pStyle w:val="ProductList-TableBody"/>
            </w:pPr>
            <w:r>
              <w:t xml:space="preserve">Suita Core Infrastructure Server Standard (Licenţă nucleu cu 2 pachete) </w:t>
            </w:r>
          </w:p>
          <w:p w:rsidR="00835E8B" w:rsidRDefault="006865B2">
            <w:pPr>
              <w:pStyle w:val="ProductList-TableBody"/>
            </w:pPr>
            <w:r>
              <w:t xml:space="preserve">Licenţă de management System Center (Licenţă nucleu cu 2 pachete) </w:t>
            </w:r>
          </w:p>
        </w:tc>
        <w:tc>
          <w:tcPr>
            <w:tcW w:w="4660" w:type="dxa"/>
            <w:tcBorders>
              <w:left w:val="single" w:sz="4" w:space="0" w:color="6E6E6E"/>
              <w:bottom w:val="single" w:sz="4" w:space="0" w:color="6E6E6E"/>
              <w:right w:val="single" w:sz="4" w:space="0" w:color="6E6E6E"/>
            </w:tcBorders>
          </w:tcPr>
          <w:p w:rsidR="00835E8B" w:rsidRDefault="006865B2">
            <w:pPr>
              <w:pStyle w:val="ProductList-TableBody"/>
            </w:pPr>
            <w:r>
              <w:t>Licenţă cu SA de tranziţie Operations Management and Security E1</w:t>
            </w:r>
          </w:p>
          <w:p w:rsidR="00835E8B" w:rsidRDefault="006865B2">
            <w:pPr>
              <w:pStyle w:val="ProductList-TableBody"/>
            </w:pPr>
            <w:r>
              <w:t>Licenţă cu SA de tranziţie Operati</w:t>
            </w:r>
            <w:r>
              <w:t>ons Management and Security E2</w:t>
            </w:r>
          </w:p>
        </w:tc>
        <w:tc>
          <w:tcPr>
            <w:tcW w:w="2320" w:type="dxa"/>
            <w:tcBorders>
              <w:left w:val="single" w:sz="4" w:space="0" w:color="6E6E6E"/>
              <w:bottom w:val="single" w:sz="4" w:space="0" w:color="6E6E6E"/>
              <w:right w:val="single" w:sz="4" w:space="0" w:color="6E6E6E"/>
            </w:tcBorders>
          </w:tcPr>
          <w:p w:rsidR="00835E8B" w:rsidRDefault="006865B2">
            <w:pPr>
              <w:pStyle w:val="ProductList-TableBody"/>
              <w:jc w:val="center"/>
            </w:pPr>
            <w:r>
              <w:t>1/4</w:t>
            </w:r>
            <w:r>
              <w:rPr>
                <w:i/>
                <w:vertAlign w:val="superscript"/>
              </w:rPr>
              <w:t>1</w:t>
            </w:r>
          </w:p>
        </w:tc>
      </w:tr>
      <w:tr w:rsidR="00835E8B">
        <w:tc>
          <w:tcPr>
            <w:tcW w:w="514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 xml:space="preserve">Suita Core Infrastructure Server Datacenter (Licenţă nucleu cu 2 pachete) </w:t>
            </w:r>
          </w:p>
          <w:p w:rsidR="00835E8B" w:rsidRDefault="006865B2">
            <w:pPr>
              <w:pStyle w:val="ProductList-TableBody"/>
            </w:pPr>
            <w:r>
              <w:t>Licenţă de management System Center Datacenter (Licenţă nucleu cu 2 pachete)</w:t>
            </w:r>
          </w:p>
        </w:tc>
        <w:tc>
          <w:tcPr>
            <w:tcW w:w="466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cu SA de tranziţie Operations Management and Security E1</w:t>
            </w:r>
          </w:p>
          <w:p w:rsidR="00835E8B" w:rsidRDefault="006865B2">
            <w:pPr>
              <w:pStyle w:val="ProductList-TableBody"/>
            </w:pPr>
            <w:r>
              <w:t>Licenţă cu SA de tranziţie Operations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jc w:val="center"/>
            </w:pPr>
            <w:r>
              <w:t>1</w:t>
            </w:r>
          </w:p>
        </w:tc>
      </w:tr>
      <w:tr w:rsidR="00835E8B">
        <w:tc>
          <w:tcPr>
            <w:tcW w:w="514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Core Infrastructure Server Suite Standard (2 procesoare)</w:t>
            </w:r>
          </w:p>
          <w:p w:rsidR="00835E8B" w:rsidRDefault="006865B2">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cu SA de tranziţie Operations Management and Security E1</w:t>
            </w:r>
          </w:p>
          <w:p w:rsidR="00835E8B" w:rsidRDefault="006865B2">
            <w:pPr>
              <w:pStyle w:val="ProductList-TableBody"/>
            </w:pPr>
            <w:r>
              <w:t>Licenţă cu SA de tranziţie O</w:t>
            </w:r>
            <w:r>
              <w:t>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jc w:val="center"/>
            </w:pPr>
            <w:r>
              <w:t>2</w:t>
            </w:r>
          </w:p>
        </w:tc>
      </w:tr>
      <w:tr w:rsidR="00835E8B">
        <w:tc>
          <w:tcPr>
            <w:tcW w:w="514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Core Infrastructure Server Suite Datacenter (2 procesoare)</w:t>
            </w:r>
          </w:p>
          <w:p w:rsidR="00835E8B" w:rsidRDefault="006865B2">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cu SA de tranziţie Operations Management and Security E1</w:t>
            </w:r>
          </w:p>
          <w:p w:rsidR="00835E8B" w:rsidRDefault="006865B2">
            <w:pPr>
              <w:pStyle w:val="ProductList-TableBody"/>
            </w:pPr>
            <w:r>
              <w:t>Licenţă cu SA de tranziţie Operations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jc w:val="center"/>
            </w:pPr>
            <w:r>
              <w:t>8</w:t>
            </w:r>
          </w:p>
        </w:tc>
      </w:tr>
    </w:tbl>
    <w:p w:rsidR="00835E8B" w:rsidRDefault="006865B2">
      <w:pPr>
        <w:pStyle w:val="ProductList-BodyIndented"/>
      </w:pPr>
      <w:r>
        <w:rPr>
          <w:i/>
          <w:vertAlign w:val="superscript"/>
        </w:rPr>
        <w:t>1</w:t>
      </w:r>
      <w:r>
        <w:rPr>
          <w:i/>
        </w:rPr>
        <w:t>Necesită cel puţin patru Licenţe eligibile</w:t>
      </w:r>
    </w:p>
    <w:p w:rsidR="00835E8B" w:rsidRDefault="00835E8B">
      <w:pPr>
        <w:pStyle w:val="ProductList-BodyIndented"/>
      </w:pPr>
    </w:p>
    <w:p w:rsidR="00835E8B" w:rsidRDefault="006865B2">
      <w:pPr>
        <w:pStyle w:val="ProductList-ClauseHeading"/>
        <w:outlineLvl w:val="4"/>
      </w:pPr>
      <w:r>
        <w:t>2.2 Ofertele de asistenţă pentru Planul Microsoft Azure StorSimple</w:t>
      </w:r>
    </w:p>
    <w:p w:rsidR="00835E8B" w:rsidRDefault="006865B2">
      <w:pPr>
        <w:pStyle w:val="ProductList-Body"/>
      </w:pPr>
      <w:r>
        <w:t>Pentru fiecare Plan cu dispozitiv StorSimple, Clientul va primi un dispoziti</w:t>
      </w:r>
      <w:r>
        <w:t xml:space="preserve">v al Sistemului de stocare. Disponibilitatea geografică şi termenii şi condiţiile care reglementează Sistemul de stocare, inclusiv garanţia, expedierea şi manipularea, precum şi impozitele sunt prevăzute în </w:t>
      </w:r>
      <w:hyperlink r:id="rId112">
        <w:r>
          <w:rPr>
            <w:color w:val="00467F"/>
            <w:u w:val="single"/>
          </w:rPr>
          <w:t>Anexa F - Te</w:t>
        </w:r>
        <w:r>
          <w:rPr>
            <w:color w:val="00467F"/>
            <w:u w:val="single"/>
          </w:rPr>
          <w:t>rmeni privind Sistemul de stocare</w:t>
        </w:r>
      </w:hyperlink>
      <w:r>
        <w:t>. Fiecare Plan StorSimple achiziţionat de Client va fi asociat unui singur Sistem de stocare; orice Sisteme de stocare suplimentare utilizate de Client vor fi facturate la tarifele de consum.</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40" w:name="_Sec1198"/>
      <w:r>
        <w:t>Planurile de asistenţă pentru Microsoft Azure</w:t>
      </w:r>
      <w:bookmarkEnd w:id="240"/>
      <w:r>
        <w:fldChar w:fldCharType="begin"/>
      </w:r>
      <w:r>
        <w:instrText xml:space="preserve"> TC "</w:instrText>
      </w:r>
      <w:bookmarkStart w:id="241" w:name="_Toc473205266"/>
      <w:r>
        <w:instrText>Planurile de asistenţă pentru Microsoft Azure</w:instrText>
      </w:r>
      <w:bookmarkEnd w:id="241"/>
      <w:r>
        <w:instrText>" \l 3</w:instrText>
      </w:r>
      <w:r>
        <w:fldChar w:fldCharType="end"/>
      </w:r>
    </w:p>
    <w:p w:rsidR="00835E8B" w:rsidRDefault="006865B2">
      <w:pPr>
        <w:pStyle w:val="ProductList-Offering1SubSection"/>
        <w:outlineLvl w:val="3"/>
      </w:pPr>
      <w:bookmarkStart w:id="242" w:name="_Sec1200"/>
      <w:r>
        <w:t>1. Disponibilitatea programului</w:t>
      </w:r>
      <w:bookmarkEnd w:id="242"/>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A</w:t>
            </w:r>
            <w:r>
              <w:rPr>
                <w:color w:val="000000"/>
              </w:rPr>
              <w:t>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Asistenţă profesională directă Azure Active</w:t>
            </w:r>
            <w:r>
              <w:fldChar w:fldCharType="begin"/>
            </w:r>
            <w:r>
              <w:instrText xml:space="preserve"> XE "</w:instrText>
            </w:r>
            <w:r>
              <w:instrText xml:space="preserve">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Asistenţa Microsoft Azure StorSimple de tip Standard</w:t>
            </w:r>
            <w:r>
              <w:fldChar w:fldCharType="begin"/>
            </w:r>
            <w:r>
              <w:instrText xml:space="preserve"> XE "</w:instrText>
            </w:r>
            <w:r>
              <w:instrText xml:space="preserve">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w:instrText>
            </w:r>
            <w:r>
              <w:instrText xml:space="preserve">yle \t "Produs suplimentar" </w:instrText>
            </w:r>
            <w:r>
              <w:fldChar w:fldCharType="separate"/>
            </w:r>
            <w:r>
              <w:rPr>
                <w:color w:val="0563C1"/>
              </w:rPr>
              <w:t xml:space="preserve"> A</w:t>
            </w:r>
            <w:r>
              <w:fldChar w:fldCharType="end"/>
            </w:r>
          </w:p>
        </w:tc>
      </w:tr>
    </w:tbl>
    <w:p w:rsidR="00835E8B" w:rsidRDefault="00835E8B">
      <w:pPr>
        <w:pStyle w:val="ProductList-Body"/>
      </w:pPr>
    </w:p>
    <w:p w:rsidR="00835E8B" w:rsidRDefault="006865B2">
      <w:pPr>
        <w:pStyle w:val="ProductList-Offering1SubSection"/>
        <w:outlineLvl w:val="3"/>
      </w:pPr>
      <w:bookmarkStart w:id="243" w:name="_Sec1201"/>
      <w:r>
        <w:t>2. Condiţiile produsului</w:t>
      </w:r>
      <w:bookmarkEnd w:id="243"/>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44" w:name="_Sec1199"/>
      <w:r>
        <w:t>Planurile pentru utilizatori Microsoft Azure</w:t>
      </w:r>
      <w:bookmarkEnd w:id="244"/>
      <w:r>
        <w:fldChar w:fldCharType="begin"/>
      </w:r>
      <w:r>
        <w:instrText xml:space="preserve"> TC "</w:instrText>
      </w:r>
      <w:bookmarkStart w:id="245" w:name="_Toc473205267"/>
      <w:r>
        <w:instrText>Planurile pentru utilizatori Microsoft Azure</w:instrText>
      </w:r>
      <w:bookmarkEnd w:id="245"/>
      <w:r>
        <w:instrText>" \l 3</w:instrText>
      </w:r>
      <w:r>
        <w:fldChar w:fldCharType="end"/>
      </w:r>
    </w:p>
    <w:p w:rsidR="00835E8B" w:rsidRDefault="006865B2">
      <w:pPr>
        <w:pStyle w:val="ProductList-Offering1SubSection"/>
        <w:outlineLvl w:val="3"/>
      </w:pPr>
      <w:bookmarkStart w:id="246" w:name="_Sec1202"/>
      <w:r>
        <w:t>1. Disponibilitatea programului</w:t>
      </w:r>
      <w:bookmarkEnd w:id="246"/>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w:instrText>
            </w:r>
            <w:r>
              <w:instrText xml:space="preserve">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lastRenderedPageBreak/>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Azure Active Directory Premium Plan 2</w:t>
            </w:r>
            <w:r>
              <w:fldChar w:fldCharType="begin"/>
            </w:r>
            <w:r>
              <w:instrText xml:space="preserve"> XE "</w:instrText>
            </w:r>
            <w:r>
              <w:instrText xml:space="preserve">Microsoft Azure Active Directory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w:instrText>
            </w:r>
            <w:r>
              <w:instrText xml:space="preserve">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w:instrText>
            </w:r>
            <w:r>
              <w:instrText xml:space="preserve">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Aplicaţia de securitate Microsoft Cloud K</w:t>
            </w:r>
            <w:r>
              <w:fldChar w:fldCharType="begin"/>
            </w:r>
            <w:r>
              <w:instrText xml:space="preserve"> XE "</w:instrText>
            </w:r>
            <w:r>
              <w:instrText xml:space="preserve">Aplicaţia de securitate Microsoft Cloud 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247" w:name="_Sec1203"/>
      <w:r>
        <w:t>2. Condiţiile produsului</w:t>
      </w:r>
      <w:bookmarkEnd w:id="247"/>
    </w:p>
    <w:tbl>
      <w:tblPr>
        <w:tblStyle w:val="PURTable"/>
        <w:tblW w:w="0" w:type="dxa"/>
        <w:tblLook w:val="04A0" w:firstRow="1" w:lastRow="0" w:firstColumn="1" w:lastColumn="0" w:noHBand="0" w:noVBand="1"/>
      </w:tblPr>
      <w:tblGrid>
        <w:gridCol w:w="3606"/>
        <w:gridCol w:w="3610"/>
        <w:gridCol w:w="3574"/>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w:instrText>
            </w:r>
            <w:r>
              <w:instrText xml:space="preserve">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w:instrText>
            </w:r>
            <w:r>
              <w:instrText xml:space="preserve"> Enterprise Subscription." </w:instrText>
            </w:r>
            <w:r>
              <w:fldChar w:fldCharType="separate"/>
            </w:r>
            <w:r>
              <w:rPr>
                <w:color w:val="0563C1"/>
              </w:rPr>
              <w:t>Eligibil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w:instrText>
            </w:r>
            <w:r>
              <w:instrText xml:space="preserve">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w:instrText>
            </w:r>
            <w:r>
              <w:instrText xml:space="preserve">zaţie de a licenţia un produs pentru a fi utilizat de studenţi fără costuri suplimentare." </w:instrText>
            </w:r>
            <w:r>
              <w:fldChar w:fldCharType="separate"/>
            </w:r>
            <w:r>
              <w:rPr>
                <w:color w:val="0563C1"/>
              </w:rPr>
              <w:t>Beneficiile pentru utilizarea de către elevi/studenţi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w:instrText>
            </w:r>
            <w:r>
              <w:instrText xml:space="preserve">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w:t>
            </w:r>
            <w:r>
              <w:t>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NoBorder"/>
        <w:outlineLvl w:val="1"/>
      </w:pPr>
      <w:bookmarkStart w:id="248" w:name="_Sec629"/>
      <w:r>
        <w:t xml:space="preserve">Secure Productive </w:t>
      </w:r>
      <w:r>
        <w:t>Enterprise</w:t>
      </w:r>
      <w:bookmarkEnd w:id="248"/>
      <w:r>
        <w:fldChar w:fldCharType="begin"/>
      </w:r>
      <w:r>
        <w:instrText xml:space="preserve"> TC " </w:instrText>
      </w:r>
      <w:bookmarkStart w:id="249" w:name="_Toc473205268"/>
      <w:r>
        <w:instrText>Secure Productive Enterprise</w:instrText>
      </w:r>
      <w:bookmarkEnd w:id="249"/>
      <w:r>
        <w:instrText>" \l 2</w:instrText>
      </w:r>
      <w:r>
        <w:fldChar w:fldCharType="end"/>
      </w:r>
    </w:p>
    <w:p w:rsidR="00835E8B" w:rsidRDefault="006865B2">
      <w:pPr>
        <w:pStyle w:val="ProductList-Offering1SubSection"/>
        <w:outlineLvl w:val="2"/>
      </w:pPr>
      <w:bookmarkStart w:id="250" w:name="_Sec713"/>
      <w:r>
        <w:t>1. Disponibilitatea programului</w:t>
      </w:r>
      <w:bookmarkEnd w:id="250"/>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w:instrText>
            </w:r>
            <w:r>
              <w:instrText xml:space="preserv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w:instrText>
            </w:r>
            <w:r>
              <w:instrText xml:space="preserve">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w:instrText>
            </w:r>
            <w:r>
              <w:instrText xml:space="preserve">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Secure Productive Enterprise E3</w:t>
            </w:r>
            <w:r>
              <w:fldChar w:fldCharType="begin"/>
            </w:r>
            <w:r>
              <w:instrText xml:space="preserve"> XE "Secure Productive Enterprise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pentru Secure Productive Enterprise E3</w:t>
            </w:r>
            <w:r>
              <w:fldChar w:fldCharType="begin"/>
            </w:r>
            <w:r>
              <w:instrText xml:space="preserve"> XE "Licenţă suplimentară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SA de tranziţie pentru Secure Productive Enterprise E3</w:t>
            </w:r>
            <w:r>
              <w:fldChar w:fldCharType="begin"/>
            </w:r>
            <w:r>
              <w:instrText xml:space="preserve"> XE "SA de tranziţie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Secure Productive Enterprise E5</w:t>
            </w:r>
            <w:r>
              <w:fldChar w:fldCharType="begin"/>
            </w:r>
            <w:r>
              <w:instrText xml:space="preserve"> XE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35E8B" w:rsidRDefault="00835E8B">
            <w:pPr>
              <w:pStyle w:val="ProductList-TableBody"/>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pentru Secure Productive Enterprise E5</w:t>
            </w:r>
            <w:r>
              <w:fldChar w:fldCharType="begin"/>
            </w:r>
            <w:r>
              <w:instrText xml:space="preserve"> XE "Licenţă suplimentară pentru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 xml:space="preserve">SA de tranziţie pentru Secure Productive Enterprise E5 </w:t>
            </w:r>
            <w:r>
              <w:fldChar w:fldCharType="begin"/>
            </w:r>
            <w:r>
              <w:instrText xml:space="preserve"> XE "SA de tranziţie pentru Secure Productive Enterprise E5 "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Licenţă CAL suplimentară pentru Skype for Business Plus pentru Secure Productive Enterprise E3</w:t>
            </w:r>
            <w:r>
              <w:fldChar w:fldCharType="begin"/>
            </w:r>
            <w:r>
              <w:instrText xml:space="preserve"> XE "Licenţă CAL suplimentară pentru Skype for Business Plus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2"/>
      </w:pPr>
      <w:bookmarkStart w:id="251" w:name="_Sec768"/>
      <w:r>
        <w:t>2. Condiţiile produsului</w:t>
      </w:r>
      <w:bookmarkEnd w:id="251"/>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w:instrText>
            </w:r>
            <w:r>
              <w:instrText xml:space="preserve">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w:t>
            </w:r>
            <w:r>
              <w:rPr>
                <w:color w:val="0563C1"/>
              </w:rPr>
              <w:t xml:space="preserve">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w:instrText>
            </w:r>
            <w:r>
              <w:instrText xml:space="preserve"> online pentru care un client care are o Înscriere Enterprise, o Înscriere Enterprise Subscription, o Înscriere Microsoft Azure sau o Înscriere Enrollment for Education Solutions poate să raporteze o reducere a numărului de licenţe sau a Angajamentului anu</w:instrText>
            </w:r>
            <w:r>
              <w:instrText xml:space="preserve">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 (cu excepţia SA de tranziţie pentru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2.1 Drepturile de utilizare extinse pentru clienţii Enterprise Secure Productive</w:t>
      </w:r>
    </w:p>
    <w:p w:rsidR="00835E8B" w:rsidRDefault="006865B2">
      <w:pPr>
        <w:pStyle w:val="ProductList-SubClauseHeading"/>
        <w:outlineLvl w:val="4"/>
      </w:pPr>
      <w:r>
        <w:t>2.1.1 Servere Office</w:t>
      </w:r>
    </w:p>
    <w:p w:rsidR="00835E8B" w:rsidRDefault="006865B2">
      <w:pPr>
        <w:pStyle w:val="ProductList-BodyIndented"/>
      </w:pPr>
      <w:r>
        <w:t>Fiecare Utilizator lic</w:t>
      </w:r>
      <w:r>
        <w:t>enţiat căruia i se atribuie o Licenţă SL utilizator Secure Productive Enterprise poate:</w:t>
      </w:r>
    </w:p>
    <w:p w:rsidR="00835E8B" w:rsidRDefault="006865B2" w:rsidP="00F42158">
      <w:pPr>
        <w:pStyle w:val="ProductList-Bullet"/>
        <w:numPr>
          <w:ilvl w:val="1"/>
          <w:numId w:val="35"/>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xml:space="preserve">, </w:t>
      </w:r>
      <w:r>
        <w:t>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xml:space="preserve">; şi </w:t>
      </w:r>
    </w:p>
    <w:p w:rsidR="00835E8B" w:rsidRDefault="006865B2" w:rsidP="00F42158">
      <w:pPr>
        <w:pStyle w:val="ProductList-Bullet"/>
        <w:numPr>
          <w:ilvl w:val="1"/>
          <w:numId w:val="35"/>
        </w:numPr>
      </w:pPr>
      <w:r>
        <w:lastRenderedPageBreak/>
        <w:t>accesul la produsul software de server de mai sus nu include utilizatorii atribuiţi unei licenţe SL utilizator Secure Productive Enterprise şi U</w:t>
      </w:r>
      <w:r>
        <w:t>tilizatorii externi. Această prevedere nu este valabilă pentru Clienţii care obţin licenţa pentru Secure Productive Enterprise în baza Contractului pentru Microsoft Cloud.</w:t>
      </w:r>
    </w:p>
    <w:p w:rsidR="00835E8B" w:rsidRDefault="00835E8B">
      <w:pPr>
        <w:pStyle w:val="ProductList-BodyIndented"/>
      </w:pPr>
    </w:p>
    <w:p w:rsidR="00835E8B" w:rsidRDefault="006865B2">
      <w:pPr>
        <w:pStyle w:val="ProductList-SubClauseHeading"/>
        <w:outlineLvl w:val="4"/>
      </w:pPr>
      <w:r>
        <w:t>2.1.2 Office Professional Plus</w:t>
      </w:r>
    </w:p>
    <w:p w:rsidR="00835E8B" w:rsidRDefault="006865B2">
      <w:pPr>
        <w:pStyle w:val="ProductList-SubSubClauseHeading"/>
        <w:outlineLvl w:val="5"/>
      </w:pPr>
      <w:r>
        <w:t>2.1.2.1 Licenţe SL utilizator cu SA de tranziţie pen</w:t>
      </w:r>
      <w:r>
        <w:t>tru Secure Productive Enterprise SLs</w:t>
      </w:r>
    </w:p>
    <w:p w:rsidR="00835E8B" w:rsidRDefault="006865B2">
      <w:pPr>
        <w:pStyle w:val="ProductList-BodyIndented2"/>
      </w:pPr>
      <w:r>
        <w:t>Pentru fiecare Utilizator licenţiat căruia clientul îi atribuie o Licenţă utilizator cu SA de tranziţie Secure Productive Enterprise, Clientul poate instala:</w:t>
      </w:r>
    </w:p>
    <w:p w:rsidR="00835E8B" w:rsidRDefault="006865B2" w:rsidP="00F42158">
      <w:pPr>
        <w:pStyle w:val="ProductList-Bullet"/>
        <w:numPr>
          <w:ilvl w:val="2"/>
          <w:numId w:val="36"/>
        </w:numPr>
      </w:pPr>
      <w:r>
        <w:t>o copie locală a Office Professional Plus pentru utilizarea u</w:t>
      </w:r>
      <w:r>
        <w:t>nică a Utilizatorului licenţiat pe durata abonamentului; şi</w:t>
      </w:r>
    </w:p>
    <w:p w:rsidR="00835E8B" w:rsidRDefault="006865B2" w:rsidP="00F42158">
      <w:pPr>
        <w:pStyle w:val="ProductList-Bullet"/>
        <w:numPr>
          <w:ilvl w:val="2"/>
          <w:numId w:val="36"/>
        </w:numPr>
      </w:pPr>
      <w:r>
        <w:t>o copie locală a Office Professional Plus pentru noile Licenţe SL utilizator a fost adăugată la acelaşi contract de licenţiere în volum pentru utilizarea unică a Utilizatorului licenţiat pe durata</w:t>
      </w:r>
      <w:r>
        <w:t xml:space="preserve"> abonamentului. Numărul de Licenţe SL utilizator acordate drepturilor de utilizare nu poate depăşi numărul de Licenţe SL utilizator cu SA de tranziţie acoperite iniţial în baza contractului.</w:t>
      </w:r>
    </w:p>
    <w:p w:rsidR="00835E8B" w:rsidRDefault="006865B2">
      <w:pPr>
        <w:pStyle w:val="ProductList-BodyIndented2"/>
      </w:pPr>
      <w:r>
        <w:t>Această prevedere nu este valabilă pentru Clienţii care obţin lic</w:t>
      </w:r>
      <w:r>
        <w:t>enţa pentru acest Produs în baza Contractului pentru Microsoft Cloud.</w:t>
      </w:r>
    </w:p>
    <w:p w:rsidR="00835E8B" w:rsidRDefault="00835E8B">
      <w:pPr>
        <w:pStyle w:val="ProductList-BodyIndented2"/>
      </w:pPr>
    </w:p>
    <w:p w:rsidR="00835E8B" w:rsidRDefault="006865B2">
      <w:pPr>
        <w:pStyle w:val="ProductList-SubSubClauseHeading"/>
        <w:outlineLvl w:val="5"/>
      </w:pPr>
      <w:r>
        <w:t>2.1.2.1 Licenţe SL utilizator cu SA de tranziţie achiziţionate în baza MPSA</w:t>
      </w:r>
    </w:p>
    <w:p w:rsidR="00835E8B" w:rsidRDefault="006865B2">
      <w:pPr>
        <w:pStyle w:val="ProductList-BodyIndented2"/>
      </w:pPr>
      <w:r>
        <w:t>Pentru fiecare Utilizator licenţiat cu un dispozitiv protejat prin Software Assurance pentru Office Professional Plus căruia Clientul îi atribuie o Licenţă SL utilizator Secure Productive Enterprise, Clientul poate instalat o copie locală a Office Professi</w:t>
      </w:r>
      <w:r>
        <w:t>onal Plus pentru utilizarea unică de către Utilizatorul licenţiat pe durata abonamentului.</w:t>
      </w:r>
    </w:p>
    <w:p w:rsidR="00835E8B" w:rsidRDefault="00835E8B">
      <w:pPr>
        <w:pStyle w:val="ProductList-BodyIndented2"/>
      </w:pPr>
    </w:p>
    <w:p w:rsidR="00835E8B" w:rsidRDefault="006865B2">
      <w:pPr>
        <w:pStyle w:val="ProductList-ClauseHeading"/>
        <w:outlineLvl w:val="3"/>
      </w:pPr>
      <w:r>
        <w:t>2.2 Licenţe SL utilizator suplimentare şi Licenţe SL utilizator cu SA de tranziţie</w:t>
      </w:r>
    </w:p>
    <w:p w:rsidR="00835E8B" w:rsidRDefault="006865B2">
      <w:pPr>
        <w:pStyle w:val="ProductList-Body"/>
      </w:pPr>
      <w:r>
        <w:t>Pentru a obţine o Licenţă SL utilizator suplimentară Secure Productive Enterprise</w:t>
      </w:r>
      <w:r>
        <w:t xml:space="preserve"> sau o Licenţă SL utilizator cu SA de tranziţie Secure Productive Enterprise trebuie să întrunească cerinţele privind eligibilitatea şi alocarea </w:t>
      </w:r>
      <w:r>
        <w:fldChar w:fldCharType="begin"/>
      </w:r>
      <w:r>
        <w:instrText xml:space="preserve"> AutoTextList   \s NoStyle \t "„Licenţă” înseamnă dreptul de a descărca, a instala, a accesa şi a utiliza un Pr</w:instrText>
      </w:r>
      <w:r>
        <w:instrText xml:space="preserve">odus." </w:instrText>
      </w:r>
      <w:r>
        <w:fldChar w:fldCharType="separate"/>
      </w:r>
      <w:r>
        <w:rPr>
          <w:color w:val="0563C1"/>
        </w:rPr>
        <w:t>Licenţei</w:t>
      </w:r>
      <w:r>
        <w:fldChar w:fldCharType="end"/>
      </w:r>
      <w:r>
        <w:t xml:space="preserve"> pentru fiecare componentă a Secure Productive Enterprise.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w:t>
      </w:r>
      <w:r>
        <w:t xml:space="preserve"> 365 Enterprise</w:t>
      </w:r>
      <w:r>
        <w:fldChar w:fldCharType="begin"/>
      </w:r>
      <w:r>
        <w:instrText xml:space="preserve"> XE "Office 365 Enterprise" </w:instrText>
      </w:r>
      <w:r>
        <w:fldChar w:fldCharType="end"/>
      </w:r>
      <w:r>
        <w:t xml:space="preserve"> E3/E5. Pentru informaţii despre componentele Secure Productive Enterprise, consultaţi subsecţiunile Licenţele SL utilizator suplimentare pentru Secure Productive Enterprise şi Licenţele SL utilizator cu SA de t</w:t>
      </w:r>
      <w:r>
        <w:t>ranziţie pentru Secure Productive Enterprise din secţiunea Informaţii suplimentare.</w:t>
      </w:r>
    </w:p>
    <w:p w:rsidR="00835E8B" w:rsidRDefault="00835E8B">
      <w:pPr>
        <w:pStyle w:val="ProductList-Body"/>
      </w:pPr>
    </w:p>
    <w:p w:rsidR="00835E8B" w:rsidRDefault="006865B2">
      <w:pPr>
        <w:pStyle w:val="ProductList-ClauseHeading"/>
        <w:outlineLvl w:val="3"/>
      </w:pPr>
      <w:r>
        <w:t>2.3 Achiziţionarea unor Licenţe SL utilizator cu SA de tranziţie</w:t>
      </w:r>
    </w:p>
    <w:p w:rsidR="00835E8B" w:rsidRDefault="006865B2">
      <w:pPr>
        <w:pStyle w:val="ProductList-Body"/>
      </w:pPr>
      <w:r>
        <w:t>Clientul nu poate să achiziţioneze mai multe licenţe SL utilizator cu SA de tranziţie decât numărul de Dis</w:t>
      </w:r>
      <w:r>
        <w:t>pozitive calificate. Ca excepţie unică, în momentul tranziţiei, Clientul poate să achiziţioneze mai multe licenţe SL utilizator cu SA de tranziţie doar dacă (1) acesta achiziţionează licenţe SL utilizator cu SA de tranziţie pentru fiecare utilizator de Dis</w:t>
      </w:r>
      <w:r>
        <w:t>pozitiv calificat şi (2) adaugă dispozitivele necesare pentru a respecta cerinţele privind utilizarea principală din secţiunea 4.4.1 Sistemul de operare desktop Windows.</w:t>
      </w:r>
    </w:p>
    <w:p w:rsidR="00835E8B" w:rsidRDefault="00835E8B">
      <w:pPr>
        <w:pStyle w:val="ProductList-Body"/>
      </w:pPr>
    </w:p>
    <w:p w:rsidR="00835E8B" w:rsidRDefault="006865B2">
      <w:pPr>
        <w:pStyle w:val="ProductList-ClauseHeading"/>
        <w:outlineLvl w:val="3"/>
      </w:pPr>
      <w:r>
        <w:t>2.4 Beneficiile SA pentru licenţele SL utilizator cu SA de tranziţie din Secure Produ</w:t>
      </w:r>
      <w:r>
        <w:t>ctive Enterprise</w:t>
      </w:r>
    </w:p>
    <w:p w:rsidR="00835E8B" w:rsidRDefault="006865B2">
      <w:pPr>
        <w:pStyle w:val="ProductList-Body"/>
      </w:pPr>
      <w:r>
        <w:t>Licenţele SL utilizator cu SA de tranziţie pentru Secure Productive Enterprise oferă aceleaşi Beneficii SA ca şi componentele cu SA de tranziţie ale licenţei SL utilizator cu SA de tranziţie pentru Secure Productive Enterprise (SA de tranz</w:t>
      </w:r>
      <w:r>
        <w:t>iţie pentru Office 365 Enterprise</w:t>
      </w:r>
      <w:r>
        <w:fldChar w:fldCharType="begin"/>
      </w:r>
      <w:r>
        <w:instrText xml:space="preserve"> XE "SA de tranziţie pentru Office 365 Enterprise"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w:t>
      </w:r>
      <w:r>
        <w:t>tilizator)</w:t>
      </w:r>
      <w:r>
        <w:fldChar w:fldCharType="begin"/>
      </w:r>
      <w:r>
        <w:instrText xml:space="preserve"> XE "SA de tranziţie Windows 10 Enterprise E3/E5 per utilizator)" </w:instrText>
      </w:r>
      <w:r>
        <w:fldChar w:fldCharType="end"/>
      </w:r>
      <w:r>
        <w:t>.</w:t>
      </w:r>
    </w:p>
    <w:p w:rsidR="00835E8B" w:rsidRDefault="00835E8B">
      <w:pPr>
        <w:pStyle w:val="ProductList-Body"/>
      </w:pPr>
    </w:p>
    <w:p w:rsidR="00835E8B" w:rsidRDefault="006865B2">
      <w:pPr>
        <w:pStyle w:val="ProductList-ClauseHeading"/>
        <w:outlineLvl w:val="3"/>
      </w:pPr>
      <w:r>
        <w:t>2.5 Cloud comunitar guvernamental pentru Statele Unite ale Americii</w:t>
      </w:r>
    </w:p>
    <w:p w:rsidR="00835E8B" w:rsidRDefault="006865B2">
      <w:pPr>
        <w:pStyle w:val="ProductList-Body"/>
      </w:pPr>
      <w:r>
        <w:t xml:space="preserve">Pentru a afla care componente sunt servicii </w:t>
      </w:r>
      <w:r>
        <w:fldChar w:fldCharType="begin"/>
      </w:r>
      <w:r>
        <w:instrText xml:space="preserve"> AutoTextList   \s NoStyle \t "Cloud comunitar guvernamental pe</w:instrText>
      </w:r>
      <w:r>
        <w:instrText xml:space="preserve">ntru Statele Unite ale Americii" </w:instrText>
      </w:r>
      <w:r>
        <w:fldChar w:fldCharType="separate"/>
      </w:r>
      <w:r>
        <w:rPr>
          <w:color w:val="0563C1"/>
        </w:rPr>
        <w:t>UC</w:t>
      </w:r>
      <w:r>
        <w:fldChar w:fldCharType="end"/>
      </w:r>
      <w:r>
        <w:t>, consultaţi tabelul cu disponibilitatea programului pentru fiecare componentă de Secure Productive Enterprise.</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205269"/>
      <w:r>
        <w:instrText>Enterprise Mobility + Security (Plan)</w:instrText>
      </w:r>
      <w:bookmarkEnd w:id="253"/>
      <w:r>
        <w:instrText>" \l 2</w:instrText>
      </w:r>
      <w:r>
        <w:fldChar w:fldCharType="end"/>
      </w:r>
    </w:p>
    <w:p w:rsidR="00835E8B" w:rsidRDefault="006865B2">
      <w:pPr>
        <w:pStyle w:val="ProductList-Offering1SubSection"/>
        <w:outlineLvl w:val="2"/>
      </w:pPr>
      <w:bookmarkStart w:id="254" w:name="_Sec709"/>
      <w:r>
        <w:t>1. Disponibilitatea programului</w:t>
      </w:r>
      <w:bookmarkEnd w:id="254"/>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w:instrText>
            </w:r>
            <w:r>
              <w:instrText xml:space="preserve">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w:instrText>
            </w:r>
            <w:r>
              <w:instrText xml:space="preserve">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w:instrText>
            </w:r>
            <w:r>
              <w:instrText xml:space="preserve">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Enterprise Mobility + Security E5</w:t>
            </w:r>
            <w:r>
              <w:fldChar w:fldCharType="begin"/>
            </w:r>
            <w:r>
              <w:instrText xml:space="preserve"> XE "Enterprise Mobility + Security E5"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Enterprise Mobility + Security E5</w:t>
            </w:r>
            <w:r>
              <w:fldChar w:fldCharType="begin"/>
            </w:r>
            <w:r>
              <w:instrText xml:space="preserve"> XE "</w:instrText>
            </w:r>
            <w:r>
              <w:instrText xml:space="preserve">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w:instrText>
            </w:r>
            <w:r>
              <w:instrText xml:space="preserve">"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2"/>
      </w:pPr>
      <w:bookmarkStart w:id="255" w:name="_Sec764"/>
      <w:r>
        <w:t xml:space="preserve">2. Condiţiile </w:t>
      </w:r>
      <w:r>
        <w:t>produsului</w:t>
      </w:r>
      <w:bookmarkEnd w:id="255"/>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lastRenderedPageBreak/>
              <w:t>Drepturi privind</w:t>
            </w:r>
            <w:r>
              <w:rPr>
                <w:color w:val="404040"/>
              </w:rPr>
              <w:t xml:space="preserve">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w:instrText>
            </w:r>
            <w:r>
              <w:instrText xml:space="preserve">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2.1 Eligibilitatea pentru achiziţionarea licenţelor SL utilizator suplimentare</w:t>
      </w:r>
    </w:p>
    <w:p w:rsidR="00835E8B" w:rsidRDefault="006865B2">
      <w:pPr>
        <w:pStyle w:val="ProductList-Body"/>
      </w:pPr>
      <w:r>
        <w:t>Clienţi</w:t>
      </w:r>
      <w:r>
        <w:t>i trebuie să deţină o Înscriere Enterprise activă cu protecţie activă prin SA pentru Licenţele eligibile corespunzătoare. Licenţele eligibile pot fi pe bază de utilizator sau pe bază de dispozitiv. Clienţii care deţin o versiune de contract MBSA dinainte d</w:t>
      </w:r>
      <w:r>
        <w:t>e 2010 trebuie să semneze Termenii şi condiţiile suplimentare ale Serviciilor online.</w:t>
      </w:r>
    </w:p>
    <w:p w:rsidR="00835E8B" w:rsidRDefault="00835E8B">
      <w:pPr>
        <w:pStyle w:val="ProductList-Body"/>
      </w:pPr>
    </w:p>
    <w:p w:rsidR="00835E8B" w:rsidRDefault="006865B2">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 SL utilizator suplimentară</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35E8B" w:rsidRDefault="00835E8B">
            <w:pPr>
              <w:pStyle w:val="ProductList-TableBody"/>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35E8B" w:rsidRDefault="00835E8B">
            <w:pPr>
              <w:pStyle w:val="ProductList-TableBody"/>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35E8B" w:rsidRDefault="00835E8B">
            <w:pPr>
              <w:pStyle w:val="ProductList-TableBody"/>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CAL Suite Bridge pentru Office 365 şi Microsoft Intune</w:t>
            </w:r>
            <w:r>
              <w:fldChar w:fldCharType="begin"/>
            </w:r>
            <w:r>
              <w:instrText xml:space="preserve"> XE "Core CAL Suite Bridge pentru Office 365 şi Microsoft Intune</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35E8B" w:rsidRDefault="006865B2">
            <w:pPr>
              <w:pStyle w:val="ProductList-TableBody"/>
            </w:pPr>
            <w:r>
              <w:t>Enterprise Mobility + Security</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35E8B" w:rsidRDefault="00835E8B">
            <w:pPr>
              <w:pStyle w:val="ProductList-TableBody"/>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Enterprise CAL Suite Bridge pentru Office 365 şi Microsoft Intune</w:t>
            </w:r>
            <w:r>
              <w:fldChar w:fldCharType="begin"/>
            </w:r>
            <w:r>
              <w:instrText xml:space="preserve"> XE "Licenţă Enterprise CAL </w:instrText>
            </w:r>
            <w:r>
              <w:instrText xml:space="preserve">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2.3 Restricţiile privind achiziţionarea licenţelor SL utilizator suplimentare</w:t>
      </w:r>
    </w:p>
    <w:p w:rsidR="00835E8B" w:rsidRDefault="006865B2">
      <w:pPr>
        <w:pStyle w:val="ProductList-Body"/>
      </w:pPr>
      <w:r>
        <w:t>Pentru fiecare Licenţă eligibilă (sau set de Licenţe eligibile) se poate achiziţiona doar o singură Licenţă SL utilizato</w:t>
      </w:r>
      <w:r>
        <w:t>r suplimentară.</w:t>
      </w:r>
    </w:p>
    <w:p w:rsidR="00835E8B" w:rsidRDefault="00835E8B">
      <w:pPr>
        <w:pStyle w:val="ProductList-Body"/>
      </w:pPr>
    </w:p>
    <w:p w:rsidR="00835E8B" w:rsidRDefault="006865B2">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w:t>
      </w:r>
      <w:r>
        <w:t>up (adică înainte achiziţionării licenţelor eligibile), care vor respecta aceeaşi limitare referitoare la o Licenţă SL utilizator suplimentară pentru fiecare Licenţă eligibilă (ori set de Licenţe eligibile).</w:t>
      </w:r>
    </w:p>
    <w:p w:rsidR="00835E8B" w:rsidRDefault="00835E8B">
      <w:pPr>
        <w:pStyle w:val="ProductList-Body"/>
      </w:pPr>
    </w:p>
    <w:p w:rsidR="00835E8B" w:rsidRDefault="006865B2">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r>
        <w:t>.</w:t>
      </w:r>
    </w:p>
    <w:p w:rsidR="00835E8B" w:rsidRDefault="00835E8B">
      <w:pPr>
        <w:pStyle w:val="ProductList-Body"/>
      </w:pPr>
    </w:p>
    <w:p w:rsidR="00835E8B" w:rsidRDefault="006865B2">
      <w:pPr>
        <w:pStyle w:val="ProductList-ClauseHeading"/>
        <w:outlineLvl w:val="3"/>
      </w:pPr>
      <w:r>
        <w:t>2.4 Eligibilitatea privind achiziţionarea Licenţelor SL utilizator cu SA de tranziţie din Enterprise Mobility + Security</w:t>
      </w:r>
    </w:p>
    <w:p w:rsidR="00835E8B" w:rsidRDefault="006865B2">
      <w:pPr>
        <w:pStyle w:val="ProductList-Body"/>
      </w:pPr>
      <w:r>
        <w:t xml:space="preserve">Licenţele SL utilizator cu SA de tranziţie pot fi achiziţionate în locul unui SA pentru toate </w:t>
      </w:r>
      <w:r>
        <w:fldChar w:fldCharType="begin"/>
      </w:r>
      <w:r>
        <w:instrText xml:space="preserve"> AutoTextList   \s NoStyle \t "„Licenţ</w:instrText>
      </w:r>
      <w:r>
        <w:instrText xml:space="preserve">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w:t>
      </w:r>
      <w:r>
        <w:t xml:space="preserve">ate în locul Licenţelor de abonament pentru Produsele de mai jos, dacă Licenţa de abonament a fost achiziţionată cu cel puţin trei ani înainte de achiziţionarea Licenţei SL utilizator cu SA de tranziţie. Licenţele SL utilizator cu SA de tranziţie necesită </w:t>
      </w:r>
      <w:r>
        <w:t>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Licenţele CAL Suite Bridge necesare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Core</w:t>
            </w:r>
            <w:r>
              <w:t xml:space="preserve"> CAL Bridge pentru Enterprise Mobility + Security</w:t>
            </w:r>
            <w:r>
              <w:rPr>
                <w:vertAlign w:val="superscript"/>
              </w:rPr>
              <w:t>2,3</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Enterprise CAL Bridge pentru Enterprise Mobility + Security</w:t>
            </w:r>
            <w:r>
              <w:rPr>
                <w:vertAlign w:val="superscript"/>
              </w:rPr>
              <w:t>2,4</w:t>
            </w:r>
          </w:p>
        </w:tc>
      </w:tr>
    </w:tbl>
    <w:p w:rsidR="00835E8B" w:rsidRDefault="006865B2">
      <w:pPr>
        <w:pStyle w:val="ProductList-Body"/>
      </w:pPr>
      <w:r>
        <w:rPr>
          <w:i/>
          <w:vertAlign w:val="superscript"/>
        </w:rPr>
        <w:t>1</w:t>
      </w:r>
      <w:r>
        <w:rPr>
          <w:i/>
        </w:rPr>
        <w:t>Disponibilă pentru achiziţionare doar la data aniversării înscrierii sau la începutul unei noi durate a înscrierii.</w:t>
      </w:r>
    </w:p>
    <w:p w:rsidR="00835E8B" w:rsidRDefault="006865B2">
      <w:pPr>
        <w:pStyle w:val="ProductList-Body"/>
      </w:pPr>
      <w:r>
        <w:rPr>
          <w:i/>
          <w:vertAlign w:val="superscript"/>
        </w:rPr>
        <w:t>2</w:t>
      </w:r>
      <w:r>
        <w:rPr>
          <w:i/>
        </w:rPr>
        <w:t>Achiziţionare necesară doar la data aniversării înscrierii.</w:t>
      </w:r>
    </w:p>
    <w:p w:rsidR="00835E8B" w:rsidRDefault="006865B2">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835E8B" w:rsidRDefault="006865B2">
      <w:pPr>
        <w:pStyle w:val="ProductList-Body"/>
      </w:pPr>
      <w:r>
        <w:rPr>
          <w:i/>
          <w:vertAlign w:val="superscript"/>
        </w:rPr>
        <w:t>4</w:t>
      </w:r>
      <w:r>
        <w:rPr>
          <w:i/>
        </w:rPr>
        <w:t>Achiziţionarea nu este necesară pentru utilizatorii care au şi licenţă pentru Office 365 (Enterprise şi p</w:t>
      </w:r>
      <w:r>
        <w:rPr>
          <w:i/>
        </w:rPr>
        <w:t>entru instituţii guvernamentale E3, E5)</w:t>
      </w:r>
    </w:p>
    <w:p w:rsidR="00835E8B" w:rsidRDefault="00835E8B">
      <w:pPr>
        <w:pStyle w:val="ProductList-Body"/>
      </w:pPr>
    </w:p>
    <w:p w:rsidR="00835E8B" w:rsidRDefault="006865B2">
      <w:pPr>
        <w:pStyle w:val="ProductList-ClauseHeading"/>
        <w:outlineLvl w:val="3"/>
      </w:pPr>
      <w:r>
        <w:t>2.5 Achiziţionarea unor Licenţe SL utilizator cu SA de tranziţie</w:t>
      </w:r>
    </w:p>
    <w:p w:rsidR="00835E8B" w:rsidRDefault="006865B2">
      <w:pPr>
        <w:pStyle w:val="ProductList-Body"/>
      </w:pPr>
      <w:r>
        <w:t>Poate fi achiziţionată maximum o licenţă SL utilizator cu SA de tranziţie pentru fiecare Licenţă eligibilă per dispozitiv, în conformitate cu secţiune</w:t>
      </w:r>
      <w:r>
        <w:t>a 2.4. Ca excepţie unică pentru dispozitivele cărora li s-a alocat o Licenţă eligibilă şi care sunt utilizate de mai mulţi utilizatori, Clientul poate achiziţiona o licenţă SL utilizator cu SA de tranziţie pentru fiecare dintre utilizatorii respectivi, dar</w:t>
      </w:r>
      <w:r>
        <w:t xml:space="preserve"> numai dacă achiziţionează o licenţă SL utilizator cu SA de tranziţie pentru toţi utilizatorii tuturor Dispozitivelor calificate.</w:t>
      </w:r>
    </w:p>
    <w:p w:rsidR="00835E8B" w:rsidRDefault="00835E8B">
      <w:pPr>
        <w:pStyle w:val="ProductList-Body"/>
      </w:pPr>
    </w:p>
    <w:p w:rsidR="00835E8B" w:rsidRDefault="006865B2">
      <w:pPr>
        <w:pStyle w:val="ProductList-ClauseHeading"/>
        <w:outlineLvl w:val="3"/>
      </w:pPr>
      <w:r>
        <w:t>2.6 Beneficiile SA pentru licenţele SL utilizator cu SA de tranziţie din Enterprise Mobility + Security</w:t>
      </w:r>
    </w:p>
    <w:p w:rsidR="00835E8B" w:rsidRDefault="006865B2">
      <w:pPr>
        <w:pStyle w:val="ProductList-Body"/>
      </w:pPr>
      <w:r>
        <w:t>Licenţele SL utilizat</w:t>
      </w:r>
      <w:r>
        <w:t>or cu SA de tranziţie pentru Enterprise Mobility + Security îl califică pe Client pentru Beneficiile SA, în funcţie de Licenţele eligibile definite la secţiunea 2.4.</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NoBorder"/>
        <w:outlineLvl w:val="1"/>
      </w:pPr>
      <w:bookmarkStart w:id="256" w:name="_Sec1151"/>
      <w:r>
        <w:t>Serviciile Microsoft Dynamics 365</w:t>
      </w:r>
      <w:bookmarkEnd w:id="256"/>
      <w:r>
        <w:fldChar w:fldCharType="begin"/>
      </w:r>
      <w:r>
        <w:instrText xml:space="preserve"> TC "</w:instrText>
      </w:r>
      <w:bookmarkStart w:id="257" w:name="_Toc473205270"/>
      <w:r>
        <w:instrText>Serviciile Microsoft Dynamics 365</w:instrText>
      </w:r>
      <w:bookmarkEnd w:id="257"/>
      <w:r>
        <w:instrText>" \l 2</w:instrText>
      </w:r>
      <w:r>
        <w:fldChar w:fldCharType="end"/>
      </w:r>
    </w:p>
    <w:p w:rsidR="00835E8B" w:rsidRDefault="006865B2">
      <w:pPr>
        <w:pStyle w:val="ProductList-Offering1SubSection"/>
        <w:outlineLvl w:val="2"/>
      </w:pPr>
      <w:bookmarkStart w:id="258" w:name="_Sec1152"/>
      <w:r>
        <w:t>1. Disponibilitatea programului</w:t>
      </w:r>
      <w:bookmarkEnd w:id="258"/>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w:instrText>
            </w:r>
            <w:r>
              <w:instrText xml:space="preserve">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lastRenderedPageBreak/>
              <w:t>Microsoft Dynamics 365 Plan 1, ediţia Enterprise (lic</w:t>
            </w:r>
            <w:r>
              <w:t>enţă SL utilizator)</w:t>
            </w:r>
            <w:r>
              <w:fldChar w:fldCharType="begin"/>
            </w:r>
            <w:r>
              <w:instrText xml:space="preserve"> XE "Microsoft Dynamics 365 Plan 1,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Microsoft Dynamics 365 Plan 1, ediţia Enterprise</w:t>
            </w:r>
            <w:r>
              <w:fldChar w:fldCharType="begin"/>
            </w:r>
            <w:r>
              <w:instrText xml:space="preserve"> XE "Licenţă suplimentară Microsoft Dynamics 365 Plan 1, ediţi</w:instrText>
            </w:r>
            <w:r>
              <w:instrText xml:space="preserve">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Plan 1, ediţia Enterprise cu SA de tranziţie</w:t>
            </w:r>
            <w:r>
              <w:fldChar w:fldCharType="begin"/>
            </w:r>
            <w:r>
              <w:instrText xml:space="preserve"> XE "Microsoft Dynamics 365 Plan 1,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Plan 2, ediţia Enterprise (licenţă SL utilizator)</w:t>
            </w:r>
            <w:r>
              <w:fldChar w:fldCharType="begin"/>
            </w:r>
            <w:r>
              <w:instrText xml:space="preserve"> XE "</w:instrText>
            </w:r>
            <w:r>
              <w:instrText xml:space="preserve">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Microsoft Dynamics 365 Plan 2, ediţia Enterprise (licenţă SL utilizator)</w:t>
            </w:r>
            <w:r>
              <w:fldChar w:fldCharType="begin"/>
            </w:r>
            <w:r>
              <w:instrText xml:space="preserve"> XE "</w:instrText>
            </w:r>
            <w:r>
              <w:instrText xml:space="preserve">Licenţă suplimentară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w:instrText>
            </w:r>
            <w:r>
              <w:instrText xml:space="preserve">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Plan 2, ediţia Enterprise cu SA de tranziţie (licenţă SL utilizator)</w:t>
            </w:r>
            <w:r>
              <w:fldChar w:fldCharType="begin"/>
            </w:r>
            <w:r>
              <w:instrText xml:space="preserve"> XE "</w:instrText>
            </w:r>
            <w:r>
              <w:instrText xml:space="preserve">Microsoft Dynamics 365 Plan 2,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w:t>
            </w:r>
            <w:r>
              <w:t>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Field Service, ediţia Enterprise (licenţă SL u</w:t>
            </w:r>
            <w:r>
              <w:t>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Field Service, ediţia Enterprise (licenţă SL dispozitiv)</w:t>
            </w:r>
            <w:r>
              <w:fldChar w:fldCharType="begin"/>
            </w:r>
            <w:r>
              <w:instrText xml:space="preserve"> XE "Microsoft Dynamics 365 for Field Service, e</w:instrText>
            </w:r>
            <w:r>
              <w:instrText xml:space="preserv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Operations, ediţia Enterprise (licenţă SL utilizator)</w:t>
            </w:r>
            <w:r>
              <w:fldChar w:fldCharType="begin"/>
            </w:r>
            <w:r>
              <w:instrText xml:space="preserve"> XE "Microsoft Dynamics 365 for Operations,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dispozitiv)</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Microsoft Dynamics 365 for Operations, ediţia Enterp</w:t>
            </w:r>
            <w:r>
              <w:t>rise (licenţă SL dispozitiv şi utilizator)</w:t>
            </w:r>
            <w:r>
              <w:fldChar w:fldCharType="begin"/>
            </w:r>
            <w:r>
              <w:instrText xml:space="preserve"> XE "Licenţă suplimentară Microsoft Dynamics 365 for Operations, ediţia Enterprise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Operations, ediţia Enterprise cu SA de tranziţie (licenţă SL dispozitiv şi utilizator)</w:t>
            </w:r>
            <w:r>
              <w:fldChar w:fldCharType="begin"/>
            </w:r>
            <w:r>
              <w:instrText xml:space="preserve"> XE "Microsoft Dyn</w:instrText>
            </w:r>
            <w:r>
              <w:instrText xml:space="preserve">amics 365 for Operations, ediţia Enterprise cu SA de tranziţie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w:instrText>
            </w:r>
            <w:r>
              <w:instrText xml:space="preserve">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 xml:space="preserve">Microsoft Dynamics 365 for Sales, ediţia Enterprise </w:t>
            </w:r>
            <w:r>
              <w:fldChar w:fldCharType="begin"/>
            </w:r>
            <w:r>
              <w:instrText xml:space="preserve"> XE "</w:instrText>
            </w:r>
            <w:r>
              <w:instrText xml:space="preserve">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w:t>
            </w:r>
            <w:r>
              <w:t>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Team Members, ediţie Enterprise cu SA de tranz</w:t>
            </w:r>
            <w:r>
              <w:t>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ediţia Enterprise - Vizualizări de pagină suplimentare Port</w:t>
            </w:r>
            <w:r>
              <w:t>al Customer Engagement</w:t>
            </w:r>
            <w:r>
              <w:fldChar w:fldCharType="begin"/>
            </w:r>
            <w:r>
              <w:instrText xml:space="preserve"> XE "Microsoft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w:instrText>
            </w:r>
            <w:r>
              <w:instrText xml:space="preserve">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w:instrText>
            </w:r>
            <w:r>
              <w:instrText xml:space="preserve">ă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w:instrText>
            </w:r>
            <w:r>
              <w:instrText xml:space="preserve">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Field Service, ediţia Enterprise - Optimizarea planificării resurselor</w:t>
            </w:r>
            <w:r>
              <w:fldChar w:fldCharType="begin"/>
            </w:r>
            <w:r>
              <w:instrText xml:space="preserve"> XE "</w:instrText>
            </w:r>
            <w:r>
              <w:instrText xml:space="preserve">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w:instrText>
            </w:r>
            <w:r>
              <w:instrText xml:space="preserve">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Operations, ediţia Enterprise - Stocare de Fişier supli</w:t>
            </w:r>
            <w:r>
              <w:t>mentară</w:t>
            </w:r>
            <w:r>
              <w:fldChar w:fldCharType="begin"/>
            </w:r>
            <w:r>
              <w:instrText xml:space="preserve"> XE "Microsoft Dynamics 365 for Operations, ediţia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w:instrText>
            </w:r>
            <w:r>
              <w:instrText xml:space="preserve">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w:instrText>
            </w:r>
            <w:r>
              <w:instrText xml:space="preserve">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w:instrText>
            </w:r>
            <w:r>
              <w:instrText xml:space="preserv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lastRenderedPageBreak/>
              <w:t>Microsoft Dynamics 365 for Operations, ediţia Enterprise - Sandbox Nivelul 4: Test de performanţă Standard</w:t>
            </w:r>
            <w:r>
              <w:fldChar w:fldCharType="begin"/>
            </w:r>
            <w:r>
              <w:instrText xml:space="preserve"> XE "Microsoft Dynamics 365 for Operations, ediţia Enterprise - Sandbox Nivelul 4:</w:instrText>
            </w:r>
            <w:r>
              <w:instrText xml:space="preserve">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w:instrText>
            </w:r>
            <w:r>
              <w:instrText xml:space="preserve">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Asistenţă directă Microsoft Dynamics 365 Pro</w:t>
            </w:r>
            <w:r>
              <w:fldChar w:fldCharType="begin"/>
            </w:r>
            <w:r>
              <w:instrText xml:space="preserve"> XE "</w:instrText>
            </w:r>
            <w:r>
              <w:instrText xml:space="preserve">Asistenţă directă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35E8B" w:rsidRDefault="006865B2">
      <w:pPr>
        <w:pStyle w:val="ProductList-Offering1SubSection"/>
        <w:outlineLvl w:val="2"/>
      </w:pPr>
      <w:bookmarkStart w:id="259" w:name="_Sec1153"/>
      <w:r>
        <w:t>2. Condiţiile produsului</w:t>
      </w:r>
      <w:bookmarkEnd w:id="259"/>
    </w:p>
    <w:tbl>
      <w:tblPr>
        <w:tblStyle w:val="PURTable"/>
        <w:tblW w:w="0" w:type="dxa"/>
        <w:tblLook w:val="04A0" w:firstRow="1" w:lastRow="0" w:firstColumn="1" w:lastColumn="0" w:noHBand="0" w:noVBand="1"/>
      </w:tblPr>
      <w:tblGrid>
        <w:gridCol w:w="3611"/>
        <w:gridCol w:w="3600"/>
        <w:gridCol w:w="357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w:instrText>
            </w:r>
            <w:r>
              <w:instrText>pentru care un client care are o Înscriere Enterprise, o Înscriere Enterprise Subscription, o Înscriere Microsoft Azure sau o Înscriere Enrollment for Education Solutions poate să raporteze o reducere a numărului de licenţe sau a Angajamentului anual aloca</w:instrText>
            </w:r>
            <w:r>
              <w:instrText xml:space="preserve">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w:instrText>
            </w:r>
            <w:r>
              <w:instrText xml:space="preserv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3"/>
      </w:pPr>
      <w:r>
        <w:t xml:space="preserve">2.1 Eligibilitatea achiziţiilor pentru </w:t>
      </w:r>
      <w:r>
        <w:t>Licenţele SL utilizator cu SA de tranziţie pentru Dynamics 365</w:t>
      </w:r>
    </w:p>
    <w:p w:rsidR="00835E8B" w:rsidRDefault="006865B2">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w:t>
      </w:r>
      <w:r>
        <w:t>ele de mai jos, dacă Licenţa de abonament a fost achiziţionată cu cel puţin trei ani înainte de achiziţionarea Licenţei SL utilizator cu SA de tranziţie. Licenţele utilizator cu SA de tranziţie sunt disponibile pentru achiziţionare doar la data aniversării</w:t>
      </w:r>
      <w:r>
        <w:t xml:space="preserve"> înscrierii sau la începutul unei noi durate a înscrierii.</w:t>
      </w:r>
    </w:p>
    <w:tbl>
      <w:tblPr>
        <w:tblStyle w:val="PURTable"/>
        <w:tblW w:w="0" w:type="dxa"/>
        <w:tblLook w:val="04A0" w:firstRow="1" w:lastRow="0" w:firstColumn="1" w:lastColumn="0" w:noHBand="0" w:noVBand="1"/>
      </w:tblPr>
      <w:tblGrid>
        <w:gridCol w:w="5323"/>
        <w:gridCol w:w="5467"/>
      </w:tblGrid>
      <w:tr w:rsidR="00835E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35E8B" w:rsidRDefault="006865B2">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35E8B" w:rsidRDefault="006865B2">
            <w:pPr>
              <w:pStyle w:val="ProductList-TableBody"/>
            </w:pPr>
            <w:r>
              <w:rPr>
                <w:color w:val="FFFFFF"/>
              </w:rPr>
              <w:t>Licenţă SL utilizator cu SA de tranziţie corespunzătoare</w:t>
            </w: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CAL Microsoft Dynamics AX Task</w:t>
            </w:r>
            <w:r>
              <w:br/>
              <w:t>Licenţă CAL cu auto-servire pentru Microsoft Dynamics AX</w:t>
            </w:r>
            <w:r>
              <w:br/>
              <w:t>Licenţă CAL Microsoft</w:t>
            </w:r>
            <w:r>
              <w:t xml:space="preserve">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Microsoft Dynamics 365 for Team Members, ediţie Enterprise cu SA de tranziţie</w:t>
            </w: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CAL Microsoft Dynamics AX Task (dispozitiv)</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Microsoft Dynamics 365 for Operations, ediţia Enterprise cu SA de tranziţie (dispozitiv)</w:t>
            </w: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CAL funcţională Microsoft Dynamics AX sau</w:t>
            </w:r>
            <w:r>
              <w:b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Microsoft Dynamic 365 for Operations, ediţia Enterprise cu SA de tranzi</w:t>
            </w:r>
            <w:r>
              <w:t xml:space="preserve">ţie </w:t>
            </w:r>
          </w:p>
          <w:p w:rsidR="00835E8B" w:rsidRDefault="006865B2">
            <w:pPr>
              <w:pStyle w:val="ProductList-TableBody"/>
            </w:pPr>
            <w:r>
              <w:t>Microsoft Dynamics 365, ediţia Enterprise Plan 2 cu SA de tranziţie</w:t>
            </w:r>
          </w:p>
          <w:p w:rsidR="00835E8B" w:rsidRDefault="00835E8B">
            <w:pPr>
              <w:pStyle w:val="ProductList-TableBody"/>
            </w:pP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CAL Microsoft Dynamics CRM Basic sau</w:t>
            </w:r>
            <w:r>
              <w:b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Microsoft Dynamics 365 for Sales, ediţia Enterprise cu SA de tranziţie</w:t>
            </w:r>
            <w:r>
              <w:br/>
              <w:t xml:space="preserve">Microsoft </w:t>
            </w:r>
            <w:r>
              <w:t>Dynamics 365, ediţia Enterprise Plan 1 cu SA de tranziţie</w:t>
            </w: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CAL Microsoft Dynamics 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Microsoft Dynamics 365 for Customer Service, ediţia Enterprise cu SA de tranziţie</w:t>
            </w:r>
            <w:r>
              <w:br/>
            </w:r>
            <w:r>
              <w:t>Microsoft Dynamics 365, ediţia Enterprise Plan 1 cu SA de tranziţie</w:t>
            </w: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Microsoft Dynamics 365 for Case Management, ediţia Enterprise cu SA de tranziţie</w:t>
            </w:r>
          </w:p>
        </w:tc>
      </w:tr>
      <w:tr w:rsidR="00835E8B">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Mi</w:t>
            </w:r>
            <w:r>
              <w:t>crosoft Dynamics 365, ediţia Enterprise Plan 1 cu SA de tranziţie</w:t>
            </w:r>
          </w:p>
        </w:tc>
      </w:tr>
    </w:tbl>
    <w:p w:rsidR="00835E8B" w:rsidRDefault="00835E8B">
      <w:pPr>
        <w:pStyle w:val="ProductList-Body"/>
      </w:pPr>
    </w:p>
    <w:p w:rsidR="00835E8B" w:rsidRDefault="006865B2">
      <w:pPr>
        <w:pStyle w:val="ProductList-ClauseHeading"/>
        <w:outlineLvl w:val="3"/>
      </w:pPr>
      <w:r>
        <w:t>2.2 Licenţele SL utilizator suplimentare eligibile</w:t>
      </w:r>
    </w:p>
    <w:p w:rsidR="00835E8B" w:rsidRDefault="006865B2">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 SL utilizator suplimentară</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sau</w:t>
            </w:r>
            <w:r>
              <w:br/>
              <w:t>Licenţă CAL Microsoft Dynamics 365 Team M</w:t>
            </w:r>
            <w:r>
              <w:t>embers</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Microsoft Dynamics 365 for Team Members, ediţia Enterprise</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Microsoft Dynamics 365 for Operations, ediţia Enterprise (dispozitiv)</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Licenţă CAL funcţională </w:t>
            </w:r>
            <w:r>
              <w:t>Microsoft Dynamics AX</w:t>
            </w:r>
            <w:r>
              <w:fldChar w:fldCharType="begin"/>
            </w:r>
            <w:r>
              <w:instrText xml:space="preserve"> XE "Licenţă CAL funcţională Microsoft Dynamics AX" </w:instrText>
            </w:r>
            <w:r>
              <w:fldChar w:fldCharType="end"/>
            </w:r>
            <w:r>
              <w:t xml:space="preserve"> sau</w:t>
            </w:r>
            <w:r>
              <w:br/>
              <w:t>Licenţă CAL Microsoft Dynamics AX Enterprise</w:t>
            </w:r>
            <w:r>
              <w:fldChar w:fldCharType="begin"/>
            </w:r>
            <w:r>
              <w:instrText xml:space="preserve"> XE "Licenţă CAL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Microsoft Dynamics 365 for Operations, ediţia Enterprise</w:t>
            </w:r>
            <w:r>
              <w:br/>
            </w:r>
            <w:r>
              <w:t>Licenţă suplimentară Microsoft Dynamics 365 ediţia Enterprise Plan 2</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Licenţă CAL locală pentru Microsoft Dynamics 365 for Sales</w:t>
            </w:r>
            <w:r>
              <w:fldChar w:fldCharType="begin"/>
            </w:r>
            <w:r>
              <w:instrText xml:space="preserve"> XE "Licenţă CAL locală pentru Mic</w:instrText>
            </w:r>
            <w:r>
              <w:instrText xml:space="preserve">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Microsoft Dynamics 365 for Sales, ediţia Enterprise</w:t>
            </w:r>
            <w:r>
              <w:br/>
              <w:t>Licenţă suplimentară Microsoft Dynamics 365 Plan 1, ediţia Enterprise</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CAL Microsoft Dynamics CRM Basic sau</w:t>
            </w:r>
            <w:r>
              <w:br/>
              <w:t>Licenţă CAL locală pentru Microso</w:t>
            </w:r>
            <w:r>
              <w:t>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Microsoft Dynamics 365 for Customer Service, ediţia Enterprise</w:t>
            </w:r>
            <w:r>
              <w:br/>
              <w:t>Licenţă suplimentară Microsoft Dynamics 365 Plan 1, ediţi</w:t>
            </w:r>
            <w:r>
              <w:t>a Enterprise</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Microsoft Dynamics 365 for Case Management, ediţia Enterprise</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Microsoft Dynamics 365 Plan 1, ediţia Enterprise</w:t>
            </w:r>
          </w:p>
        </w:tc>
      </w:tr>
    </w:tbl>
    <w:p w:rsidR="00835E8B" w:rsidRDefault="00835E8B">
      <w:pPr>
        <w:pStyle w:val="ProductList-Body"/>
      </w:pPr>
    </w:p>
    <w:p w:rsidR="00835E8B" w:rsidRDefault="006865B2">
      <w:pPr>
        <w:pStyle w:val="ProductList-ClauseHeading"/>
        <w:outlineLvl w:val="3"/>
      </w:pPr>
      <w:r>
        <w:t>2.3 Unified Service Desk (USD)</w:t>
      </w:r>
    </w:p>
    <w:p w:rsidR="00835E8B" w:rsidRDefault="006865B2">
      <w:pPr>
        <w:pStyle w:val="ProductList-Body"/>
      </w:pPr>
      <w:r>
        <w:t xml:space="preserve">Clienţii care au un abonament Microsoft Dynamics </w:t>
      </w:r>
      <w:r>
        <w:t>365 Plan 1 sau Plan 2, ediţia Enterprise au dreptul să instaleze şi să utilizeze produsul software USD pentru fiecare utilizator.</w:t>
      </w:r>
    </w:p>
    <w:p w:rsidR="00835E8B" w:rsidRDefault="00835E8B">
      <w:pPr>
        <w:pStyle w:val="ProductList-Body"/>
      </w:pPr>
    </w:p>
    <w:p w:rsidR="00835E8B" w:rsidRDefault="006865B2">
      <w:pPr>
        <w:pStyle w:val="ProductList-ClauseHeading"/>
        <w:outlineLvl w:val="3"/>
      </w:pPr>
      <w:r>
        <w:lastRenderedPageBreak/>
        <w:t>2.4 Microsoft Dynamics CustomerSource</w:t>
      </w:r>
    </w:p>
    <w:p w:rsidR="00835E8B" w:rsidRDefault="006865B2">
      <w:pPr>
        <w:pStyle w:val="ProductList-Body"/>
      </w:pPr>
      <w:r>
        <w:t xml:space="preserve">Clienţii care deţin abonamente active la serviciile Microsoft Dynamics 365 au dreptul să acceseze şi să utilizeze CustomerSource. </w:t>
      </w:r>
    </w:p>
    <w:p w:rsidR="00835E8B" w:rsidRDefault="00835E8B">
      <w:pPr>
        <w:pStyle w:val="ProductList-Body"/>
      </w:pPr>
    </w:p>
    <w:p w:rsidR="00835E8B" w:rsidRDefault="006865B2">
      <w:pPr>
        <w:pStyle w:val="ProductList-ClauseHeading"/>
        <w:outlineLvl w:val="3"/>
      </w:pPr>
      <w:r>
        <w:t>2.5 Cerinţe pentru ofertele eligibile</w:t>
      </w:r>
    </w:p>
    <w:p w:rsidR="00835E8B" w:rsidRDefault="006865B2">
      <w:pPr>
        <w:pStyle w:val="ProductList-Body"/>
      </w:pPr>
      <w:r>
        <w:t>Clienţii care reînnoiesc un contract cu licenţe pe bază de abonament Microsoft Dynamic</w:t>
      </w:r>
      <w:r>
        <w:t xml:space="preserve">s CRM Online sau Microsoft Dynamics AX la 1 noiembrie 2016 sau ulterior pot să achiziţioneze din ofertele eligibile pentru Serviciile online Microsoft Dynamics 365 în reînnoirile contractului înainte de 31 octombrie 2019. </w:t>
      </w:r>
    </w:p>
    <w:p w:rsidR="00835E8B" w:rsidRDefault="00835E8B">
      <w:pPr>
        <w:pStyle w:val="ProductList-Body"/>
      </w:pPr>
    </w:p>
    <w:p w:rsidR="00835E8B" w:rsidRDefault="006865B2">
      <w:pPr>
        <w:pStyle w:val="ProductList-ClauseHeading"/>
        <w:outlineLvl w:val="3"/>
      </w:pPr>
      <w:r>
        <w:t>2.6 Microsoft Dynamics Marketing</w:t>
      </w:r>
      <w:r>
        <w:t xml:space="preserve"> şi Parature</w:t>
      </w:r>
    </w:p>
    <w:p w:rsidR="00835E8B" w:rsidRDefault="006865B2">
      <w:pPr>
        <w:pStyle w:val="ProductList-Body"/>
      </w:pPr>
      <w:r>
        <w:t>Clienţii beneficiari ai Contractului Enterprise sau ai Contractului Enterprise care care deţin licenţe Microsoft Dynamics Marketing şi Parature prin intermediul abonamentelor Microsoft înainte de 1 noiembrie 2016 în baza unei Înscrieri curente</w:t>
      </w:r>
      <w:r>
        <w:t xml:space="preserve"> pot solicita reînnoirea abonamentelor în orice Înscriere ulterioară semnată înainte de 1 iulie 2017.</w:t>
      </w:r>
    </w:p>
    <w:p w:rsidR="00835E8B" w:rsidRDefault="00835E8B">
      <w:pPr>
        <w:pStyle w:val="ProductList-Body"/>
      </w:pPr>
    </w:p>
    <w:p w:rsidR="00835E8B" w:rsidRDefault="006865B2">
      <w:pPr>
        <w:pStyle w:val="ProductList-ClauseHeading"/>
        <w:outlineLvl w:val="3"/>
      </w:pPr>
      <w:r>
        <w:t>2.7 Microsoft Dynamics 365 Plan 2, ediţia Enterprise pentru Guvern</w:t>
      </w:r>
    </w:p>
    <w:p w:rsidR="00835E8B" w:rsidRDefault="006865B2">
      <w:pPr>
        <w:pStyle w:val="ProductList-Body"/>
      </w:pPr>
      <w:r>
        <w:t>Microsoft Dynamics 365 for Operations nu este disponibil în Microsoft 365 Plan 2, ediţ</w:t>
      </w:r>
      <w:r>
        <w:t>ia Enterprise pentru Guvern.</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GroupHeading"/>
        <w:outlineLvl w:val="1"/>
      </w:pPr>
      <w:bookmarkStart w:id="260" w:name="_Sec632"/>
      <w:r>
        <w:t>Serviciile Office 365</w:t>
      </w:r>
      <w:bookmarkEnd w:id="260"/>
      <w:r>
        <w:fldChar w:fldCharType="begin"/>
      </w:r>
      <w:r>
        <w:instrText xml:space="preserve"> TC "</w:instrText>
      </w:r>
      <w:bookmarkStart w:id="261" w:name="_Toc473205271"/>
      <w:r>
        <w:instrText>Serviciile Office 365</w:instrText>
      </w:r>
      <w:bookmarkEnd w:id="261"/>
      <w:r>
        <w:instrText>" \l 2</w:instrText>
      </w:r>
      <w:r>
        <w:fldChar w:fldCharType="end"/>
      </w:r>
    </w:p>
    <w:p w:rsidR="00835E8B" w:rsidRDefault="006865B2">
      <w:pPr>
        <w:pStyle w:val="ProductList-Offering2HeadingNoBorder"/>
        <w:outlineLvl w:val="2"/>
      </w:pPr>
      <w:bookmarkStart w:id="262" w:name="_Sec633"/>
      <w:r>
        <w:t>Aplicaţiile cu Office 365</w:t>
      </w:r>
      <w:bookmarkEnd w:id="262"/>
      <w:r>
        <w:fldChar w:fldCharType="begin"/>
      </w:r>
      <w:r>
        <w:instrText xml:space="preserve"> TC "</w:instrText>
      </w:r>
      <w:bookmarkStart w:id="263" w:name="_Toc473205272"/>
      <w:r>
        <w:instrText>Aplicaţiile cu Office 365</w:instrText>
      </w:r>
      <w:bookmarkEnd w:id="263"/>
      <w:r>
        <w:instrText>" \l 3</w:instrText>
      </w:r>
      <w:r>
        <w:fldChar w:fldCharType="end"/>
      </w:r>
    </w:p>
    <w:p w:rsidR="00835E8B" w:rsidRDefault="006865B2">
      <w:pPr>
        <w:pStyle w:val="ProductList-Offering1SubSection"/>
        <w:outlineLvl w:val="3"/>
      </w:pPr>
      <w:bookmarkStart w:id="264" w:name="_Sec719"/>
      <w:r>
        <w:t>1. Disponibilitatea programului</w:t>
      </w:r>
      <w:bookmarkEnd w:id="264"/>
    </w:p>
    <w:tbl>
      <w:tblPr>
        <w:tblStyle w:val="PURTable"/>
        <w:tblW w:w="0" w:type="dxa"/>
        <w:tblLook w:val="04A0" w:firstRow="1" w:lastRow="0" w:firstColumn="1" w:lastColumn="0" w:noHBand="0" w:noVBand="1"/>
      </w:tblPr>
      <w:tblGrid>
        <w:gridCol w:w="4438"/>
        <w:gridCol w:w="806"/>
        <w:gridCol w:w="788"/>
        <w:gridCol w:w="794"/>
        <w:gridCol w:w="705"/>
        <w:gridCol w:w="828"/>
        <w:gridCol w:w="820"/>
        <w:gridCol w:w="798"/>
        <w:gridCol w:w="807"/>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w:instrText>
            </w:r>
            <w:r>
              <w:instrText xml:space="preserve">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w:instrText>
            </w:r>
            <w:r>
              <w:instrText xml:space="preserve">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w:instrText>
            </w:r>
            <w:r>
              <w:instrText xml:space="preserve">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SA de tranziţie pentru Visio Pro pentru Office 365</w:t>
            </w:r>
            <w:r>
              <w:fldChar w:fldCharType="begin"/>
            </w:r>
            <w:r>
              <w:instrText xml:space="preserve"> XE "</w:instrText>
            </w:r>
            <w:r>
              <w:instrText xml:space="preserve">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265" w:name="_Sec774"/>
      <w:r>
        <w:t>2. Condiţiile produsului</w:t>
      </w:r>
      <w:bookmarkEnd w:id="265"/>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w:instrText>
            </w:r>
            <w:r>
              <w:instrText xml:space="preserve">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w:t>
            </w:r>
            <w:r>
              <w:t>ice 365</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w:instrText>
            </w:r>
            <w:r>
              <w:instrText xml:space="preserve">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w:t>
            </w:r>
            <w:r>
              <w:rPr>
                <w:color w:val="404040"/>
              </w:rPr>
              <w:t>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w:instrText>
            </w:r>
            <w:r>
              <w:instrText xml:space="preserve">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Eligibilitatea achiziţiilor pentru Licenţele SL utilizator cu SA de tranziţie pentru Aplicaţiile</w:t>
      </w:r>
      <w:r>
        <w:t xml:space="preserve"> Office 365</w:t>
      </w:r>
    </w:p>
    <w:p w:rsidR="00835E8B" w:rsidRDefault="006865B2">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w:t>
      </w:r>
      <w:r>
        <w:t>l, cu protecţie activă prin SA pentru Produsele eligibile din tabelul de mai jos. De asemenea, Licenţele SL utilizator cu SA de tranziţie pot fi achiziţionate în locul Licenţelor de abonament pentru Produsele de mai jos, dacă Licenţa de abonament a fost ac</w:t>
      </w:r>
      <w:r>
        <w:t>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 SL utilizator cu SA de tranziţie corespunzătoare</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365 ProPlus cu tranziţie SA</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 de tranziţie pentru Visio Pro pentru Office 365</w:t>
            </w:r>
          </w:p>
        </w:tc>
      </w:tr>
    </w:tbl>
    <w:p w:rsidR="00835E8B" w:rsidRDefault="00835E8B">
      <w:pPr>
        <w:pStyle w:val="ProductList-Body"/>
      </w:pPr>
    </w:p>
    <w:p w:rsidR="00835E8B" w:rsidRDefault="006865B2">
      <w:pPr>
        <w:pStyle w:val="ProductList-ClauseHeading"/>
        <w:outlineLvl w:val="4"/>
      </w:pPr>
      <w:r>
        <w:t>2.2 Licenţele SL utilizator suplimentare eligibile</w:t>
      </w:r>
    </w:p>
    <w:p w:rsidR="00835E8B" w:rsidRDefault="006865B2">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Pr</w:t>
            </w:r>
            <w:r>
              <w:rPr>
                <w:color w:val="FFFFFF"/>
              </w:rPr>
              <w:t>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 SL utilizator suplimentară</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Visio Pro pentru Office 365 pentru Visio Professional</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suplimentară Visio Pro pentru Office 365 pentru Visio Standard</w:t>
            </w:r>
          </w:p>
        </w:tc>
      </w:tr>
    </w:tbl>
    <w:p w:rsidR="00835E8B" w:rsidRDefault="00835E8B">
      <w:pPr>
        <w:pStyle w:val="ProductList-Body"/>
      </w:pPr>
    </w:p>
    <w:p w:rsidR="00835E8B" w:rsidRDefault="006865B2">
      <w:pPr>
        <w:pStyle w:val="ProductList-ClauseHeading"/>
        <w:outlineLvl w:val="4"/>
      </w:pPr>
      <w:r>
        <w:lastRenderedPageBreak/>
        <w:t>2.3 Eligibilitatea suporturilor fizice pentru Office 365 Pro Plus cu drepturi pentru Windows To Go</w:t>
      </w:r>
    </w:p>
    <w:p w:rsidR="00835E8B" w:rsidRDefault="006865B2">
      <w:pPr>
        <w:pStyle w:val="ProductList-Body"/>
      </w:pPr>
      <w:r>
        <w:t xml:space="preserve">Dacă utilizatorul căruia Clientul i-a alocat o licenţă Office 365 ProPlus foloseşte </w:t>
      </w:r>
      <w:r>
        <w:t>software-ul în baza drepturilor Windows To Go, atunci, în loc să instaleze o copie a produsului software cu Office 365 ProPlus pe unul din cele cinci dispozitive permise în baza termenilor serviciului pentru Office 365 ProPlus, utilizatorul poate 1) să ins</w:t>
      </w:r>
      <w:r>
        <w:t>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w:t>
      </w:r>
      <w:r>
        <w:t xml:space="preserve"> să dezinstaleze Office Professional Plus 2013 de pe unitatea USB.</w:t>
      </w:r>
    </w:p>
    <w:p w:rsidR="00835E8B" w:rsidRDefault="00835E8B">
      <w:pPr>
        <w:pStyle w:val="ProductList-Body"/>
      </w:pPr>
    </w:p>
    <w:p w:rsidR="00835E8B" w:rsidRDefault="006865B2">
      <w:pPr>
        <w:pStyle w:val="ProductList-ClauseHeading"/>
        <w:outlineLvl w:val="4"/>
      </w:pPr>
      <w:r>
        <w:t>2.4 Contractul Campus and School, Înscrierea Enrollment for Education Solutions şi Abonamentele Open Value for Education Solutions</w:t>
      </w:r>
    </w:p>
    <w:p w:rsidR="00835E8B" w:rsidRDefault="006865B2">
      <w:pPr>
        <w:pStyle w:val="ProductList-Body"/>
      </w:pPr>
      <w:r>
        <w:t>În cazul în care Clientul este o Instituţie, conform desc</w:t>
      </w:r>
      <w:r>
        <w:t xml:space="preserve">rierii din Contractul Campus and School Agreement, care se abonează la Licenţa SL utilizator Office 365 ProPlus, Clientul trebuie să achiziţioneze o Licenţă pentru fiecare Utilizator calificat din organizaţia Instituţiei. Dacă Instituţia se înscrie pentru </w:t>
      </w:r>
      <w:r>
        <w:t xml:space="preserve">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w:t>
      </w:r>
      <w:r>
        <w:t>e elev/student din organizaţie.</w:t>
      </w:r>
    </w:p>
    <w:p w:rsidR="00835E8B" w:rsidRDefault="00835E8B">
      <w:pPr>
        <w:pStyle w:val="ProductList-Body"/>
      </w:pPr>
    </w:p>
    <w:p w:rsidR="00835E8B" w:rsidRDefault="006865B2">
      <w:pPr>
        <w:pStyle w:val="ProductList-Body"/>
      </w:pPr>
      <w:r>
        <w:t>Instituţiile care au alocat Licenţe SL utilizator pentru Office 365 ProPlus tuturor profesorilor şi personalului auxiliar pot să instaleze produsul software Office Professional Plus 2016 în orice laborator sau bibliotecă cu</w:t>
      </w:r>
      <w:r>
        <w:t xml:space="preserve"> acces liber din organizaţia Instituţiei. Utilizarea produsului software se supune termenilor Licenţei pentru Office Professional Plus 2016.</w:t>
      </w:r>
    </w:p>
    <w:p w:rsidR="00835E8B" w:rsidRDefault="00835E8B">
      <w:pPr>
        <w:pStyle w:val="ProductList-Body"/>
      </w:pPr>
    </w:p>
    <w:p w:rsidR="00835E8B" w:rsidRDefault="006865B2">
      <w:pPr>
        <w:pStyle w:val="ProductList-Body"/>
      </w:pPr>
      <w:r>
        <w:t>Instituţiile cu Software Assurance pentru Office Professional Plus alocat profesorilor şi personalului auxiliar su</w:t>
      </w:r>
      <w:r>
        <w:t>nt eligibile să achiziţioneze Licenţe pentru Office 365 ProPlus pentru toţi profesorii şi pentru tot personalul auxiliar care fac parte din organizaţia Instituţiei, fără costuri suplimentare pentru aceasta. Licenţele achiziţionate gratuit prin această ofer</w:t>
      </w:r>
      <w:r>
        <w:t>tă nu pot fi luate în considerare la calcularea cerinţelor minime de comandă.</w:t>
      </w:r>
    </w:p>
    <w:p w:rsidR="00835E8B" w:rsidRDefault="00835E8B">
      <w:pPr>
        <w:pStyle w:val="ProductList-Body"/>
      </w:pPr>
    </w:p>
    <w:p w:rsidR="00835E8B" w:rsidRDefault="006865B2">
      <w:pPr>
        <w:pStyle w:val="ProductList-ClauseHeading"/>
        <w:outlineLvl w:val="4"/>
      </w:pPr>
      <w:r>
        <w:t>2.5 Office Multi Language Pack</w:t>
      </w:r>
    </w:p>
    <w:p w:rsidR="00835E8B" w:rsidRDefault="006865B2">
      <w:pPr>
        <w:pStyle w:val="ProductList-Body"/>
      </w:pPr>
      <w:r>
        <w:t>Clienţii cu abonamente pentru aplicaţii cu Office 365 pot să utilizeze cea mai recentă versiune a Office Multi Language Pack</w:t>
      </w:r>
      <w:r>
        <w:fldChar w:fldCharType="begin"/>
      </w:r>
      <w:r>
        <w:instrText xml:space="preserve"> XE "Office Multi Lang</w:instrText>
      </w:r>
      <w:r>
        <w:instrText xml:space="preserve">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w:t>
      </w:r>
      <w:r>
        <w:t xml:space="preserve">365. </w:t>
      </w:r>
    </w:p>
    <w:p w:rsidR="00835E8B" w:rsidRDefault="00835E8B">
      <w:pPr>
        <w:pStyle w:val="ProductList-Body"/>
      </w:pPr>
    </w:p>
    <w:p w:rsidR="00835E8B" w:rsidRDefault="006865B2">
      <w:pPr>
        <w:pStyle w:val="ProductList-ClauseHeading"/>
        <w:outlineLvl w:val="4"/>
      </w:pPr>
      <w:r>
        <w:t>2.6 E-Learning</w:t>
      </w:r>
    </w:p>
    <w:p w:rsidR="00835E8B" w:rsidRDefault="006865B2">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w:t>
      </w:r>
      <w:r>
        <w:t xml:space="preserve"> active pentru Office 365 ProPlus pot să acceseze cursurile găzduite online de E-Learning relevante pentru serviciile Office 365 ProPlus, conectându-se la site-ul de Pregătire online cu datele de autentificare pentru Office 365 ProPlus. Utilizarea de către</w:t>
      </w:r>
      <w:r>
        <w:t xml:space="preserve"> Client a cursurilor găzduite de E-Learning este reglementată prin termenii de utilizare afişaţi pe site-ul web de E-Learning. </w:t>
      </w:r>
    </w:p>
    <w:p w:rsidR="00835E8B" w:rsidRDefault="00835E8B">
      <w:pPr>
        <w:pStyle w:val="ProductList-Body"/>
      </w:pPr>
    </w:p>
    <w:p w:rsidR="00835E8B" w:rsidRDefault="006865B2">
      <w:pPr>
        <w:pStyle w:val="ProductList-ClauseHeading"/>
        <w:outlineLvl w:val="4"/>
      </w:pPr>
      <w:r>
        <w:t>2.7 Office Online</w:t>
      </w:r>
    </w:p>
    <w:p w:rsidR="00835E8B" w:rsidRDefault="006865B2">
      <w:pPr>
        <w:pStyle w:val="ProductList-Body"/>
      </w:pPr>
      <w:r>
        <w:t xml:space="preserve">În cazul în care Clientul deţine o </w:t>
      </w:r>
      <w:r>
        <w:fldChar w:fldCharType="begin"/>
      </w:r>
      <w:r>
        <w:instrText xml:space="preserve"> AutoTextList   \s NoStyle \t "„Licenţă” înseamnă dreptul de a descărca, a</w:instrText>
      </w:r>
      <w:r>
        <w:instrText xml:space="preserve">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w:instrText>
      </w:r>
      <w:r>
        <w:instrText xml:space="preserve">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835E8B" w:rsidRDefault="00835E8B">
      <w:pPr>
        <w:pStyle w:val="ProductList-Body"/>
      </w:pPr>
    </w:p>
    <w:p w:rsidR="00835E8B" w:rsidRDefault="006865B2">
      <w:pPr>
        <w:pStyle w:val="ProductList-ClauseHeading"/>
        <w:outlineLvl w:val="4"/>
      </w:pPr>
      <w:r>
        <w:t xml:space="preserve">2.8 </w:t>
      </w:r>
      <w:r>
        <w:t>Perioada de migrare pentru Open Value Subscription</w:t>
      </w:r>
    </w:p>
    <w:p w:rsidR="00835E8B" w:rsidRDefault="006865B2">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w:t>
      </w:r>
      <w:r>
        <w:t>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835E8B" w:rsidRDefault="00835E8B">
      <w:pPr>
        <w:pStyle w:val="ProductList-Body"/>
      </w:pPr>
    </w:p>
    <w:p w:rsidR="00835E8B" w:rsidRDefault="006865B2">
      <w:pPr>
        <w:pStyle w:val="ProductList-ClauseHeading"/>
        <w:outlineLvl w:val="4"/>
      </w:pPr>
      <w:r>
        <w:t>2.9 Drepturile privind implementarea pentru Visio Professional 2016</w:t>
      </w:r>
    </w:p>
    <w:p w:rsidR="00835E8B" w:rsidRDefault="006865B2">
      <w:pPr>
        <w:pStyle w:val="ProductList-Body"/>
      </w:pPr>
      <w:r>
        <w:t>Utilizatorii sistemului Office 2016 sau utilizatorii lic</w:t>
      </w:r>
      <w:r>
        <w:t>enţiaţi să instaleze Office Professional Plus în baza secţiunii Licenţa SL utilizator cu SA de tranziţie pentru Secure Productive Enterprise care deţin un abonament la Visio Pro pentru Office 365 pot instala şi utiliza o singură copie a produsului software</w:t>
      </w:r>
      <w:r>
        <w:t xml:space="preserve"> Visio Professional 2016 pe dispozitivul pe care este instalat Office 2016.</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66" w:name="_Sec634"/>
      <w:r>
        <w:t>Suitele Office 365</w:t>
      </w:r>
      <w:bookmarkEnd w:id="266"/>
      <w:r>
        <w:fldChar w:fldCharType="begin"/>
      </w:r>
      <w:r>
        <w:instrText xml:space="preserve"> TC "</w:instrText>
      </w:r>
      <w:bookmarkStart w:id="267" w:name="_Toc473205273"/>
      <w:r>
        <w:instrText>Suitele Office 365</w:instrText>
      </w:r>
      <w:bookmarkEnd w:id="267"/>
      <w:r>
        <w:instrText>" \l 3</w:instrText>
      </w:r>
      <w:r>
        <w:fldChar w:fldCharType="end"/>
      </w:r>
    </w:p>
    <w:p w:rsidR="00835E8B" w:rsidRDefault="006865B2">
      <w:pPr>
        <w:pStyle w:val="ProductList-Offering1SubSection"/>
        <w:outlineLvl w:val="3"/>
      </w:pPr>
      <w:bookmarkStart w:id="268" w:name="_Sec720"/>
      <w:r>
        <w:t>1. Disponibilita</w:t>
      </w:r>
      <w:r>
        <w:t>tea programului</w:t>
      </w:r>
      <w:bookmarkEnd w:id="268"/>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w:instrText>
            </w:r>
            <w:r>
              <w:instrText xml:space="preserve">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w:instrText>
            </w:r>
            <w:r>
              <w:instrText xml:space="preserve">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Office 365 Education E5</w:t>
            </w:r>
            <w:r>
              <w:fldChar w:fldCharType="begin"/>
            </w:r>
            <w:r>
              <w:instrText xml:space="preserve"> XE "</w:instrText>
            </w:r>
            <w:r>
              <w:instrText xml:space="preserve">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lastRenderedPageBreak/>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w:instrText>
            </w:r>
            <w:r>
              <w:instrText xml:space="preserve">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w:instrText>
            </w:r>
            <w:r>
              <w:instrText xml:space="preserve">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w:instrText>
            </w:r>
            <w:r>
              <w:instrText xml:space="preserve">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w:instrText>
            </w:r>
            <w:r>
              <w:instrText xml:space="preserve">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w:instrText>
            </w:r>
            <w:r>
              <w:instrText xml:space="preserve">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w:instrText>
            </w:r>
            <w:r>
              <w:instrText xml:space="preserve">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w:instrText>
            </w:r>
            <w:r>
              <w:instrText xml:space="preserve">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Office 365 Enterprise E4 fără ProPlus</w:t>
            </w:r>
            <w:r>
              <w:fldChar w:fldCharType="begin"/>
            </w:r>
            <w:r>
              <w:instrText xml:space="preserve"> XE "</w:instrText>
            </w:r>
            <w:r>
              <w:instrText xml:space="preserve">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w:instrText>
            </w:r>
            <w:r>
              <w:instrText xml:space="preserve">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269" w:name="_Sec775"/>
      <w:r>
        <w:t>2. Condiţiile produsului</w:t>
      </w:r>
      <w:bookmarkEnd w:id="269"/>
    </w:p>
    <w:tbl>
      <w:tblPr>
        <w:tblStyle w:val="PURTable"/>
        <w:tblW w:w="0" w:type="dxa"/>
        <w:tblLook w:val="04A0" w:firstRow="1" w:lastRow="0" w:firstColumn="1" w:lastColumn="0" w:noHBand="0" w:noVBand="1"/>
      </w:tblPr>
      <w:tblGrid>
        <w:gridCol w:w="3580"/>
        <w:gridCol w:w="3605"/>
        <w:gridCol w:w="3605"/>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w:t>
            </w:r>
            <w:r>
              <w:t xml:space="preserv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w:instrText>
            </w:r>
            <w:r>
              <w:instrText xml:space="preserve">tion." </w:instrText>
            </w:r>
            <w:r>
              <w:fldChar w:fldCharType="separate"/>
            </w:r>
            <w:r>
              <w:rPr>
                <w:color w:val="0563C1"/>
              </w:rPr>
              <w:t>Eligibil pentru durata prelungită</w:t>
            </w:r>
            <w:r>
              <w:fldChar w:fldCharType="end"/>
            </w:r>
            <w:r>
              <w:t>: Enterprise, Instituţii guvernamentale, K</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calificaţi:</w:instrText>
            </w:r>
            <w:r>
              <w:instrText xml:space="preserve">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Cloud comunitar guvernamental pentru Statele Unite ale Americii</w:t>
      </w:r>
    </w:p>
    <w:p w:rsidR="00835E8B" w:rsidRDefault="006865B2">
      <w:pPr>
        <w:pStyle w:val="ProductList-Body"/>
      </w:pPr>
      <w:r>
        <w:rPr>
          <w:color w:val="000000"/>
        </w:rPr>
        <w:t>În cazul suitelor Of</w:t>
      </w:r>
      <w:r>
        <w:rPr>
          <w:color w:val="000000"/>
        </w:rPr>
        <w:t xml:space="preserve">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w:t>
      </w:r>
      <w:r>
        <w:t xml:space="preserve">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835E8B" w:rsidRDefault="00835E8B">
      <w:pPr>
        <w:pStyle w:val="ProductList-Body"/>
      </w:pPr>
    </w:p>
    <w:p w:rsidR="00835E8B" w:rsidRDefault="006865B2">
      <w:pPr>
        <w:pStyle w:val="ProductList-ClauseHeading"/>
        <w:outlineLvl w:val="4"/>
      </w:pPr>
      <w:r>
        <w:t>2.2 Achiziţionările în baza contractului Campus and School</w:t>
      </w:r>
    </w:p>
    <w:p w:rsidR="00835E8B" w:rsidRDefault="006865B2">
      <w:pPr>
        <w:pStyle w:val="ProductList-Body"/>
      </w:pPr>
      <w:r>
        <w:t xml:space="preserve">În baza Contractului Campus and School, licenţele </w:t>
      </w:r>
      <w:r>
        <w:t xml:space="preserve">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w:instrText>
      </w:r>
      <w:r>
        <w:instrText xml:space="preserve">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w:t>
      </w:r>
      <w:r>
        <w:t xml:space="preserve">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w:t>
      </w:r>
      <w:r>
        <w:t>itatea din comanda sa iniţială, atât timp cât comanda aniversară îndeplineşte cerinţele minime pentru Serviciile online pentru platformă, conform indicaţiilor din contractul de licenţiere de volum al Clientului.</w:t>
      </w:r>
    </w:p>
    <w:p w:rsidR="00835E8B" w:rsidRDefault="00835E8B">
      <w:pPr>
        <w:pStyle w:val="ProductList-Body"/>
      </w:pPr>
    </w:p>
    <w:p w:rsidR="00835E8B" w:rsidRDefault="006865B2">
      <w:pPr>
        <w:pStyle w:val="ProductList-ClauseHeading"/>
        <w:outlineLvl w:val="4"/>
      </w:pPr>
      <w:r>
        <w:t>2.3 Licenţe gratuite pentru Office 365 ProP</w:t>
      </w:r>
      <w:r>
        <w:t>lus pentru elevi/studenţi în baza protecţiei pentru profesori/personalul auxiliar</w:t>
      </w:r>
    </w:p>
    <w:p w:rsidR="00835E8B" w:rsidRDefault="006865B2">
      <w:pPr>
        <w:pStyle w:val="ProductList-Body"/>
      </w:pPr>
      <w:r>
        <w:t>Dacă Instituţia a acordat licenţe pentru Office Professional Plus sau Office 365 ProPlus pentru toţi profesorii şi personalul auxiliar din Organizaţia sa în baza contractului</w:t>
      </w:r>
      <w:r>
        <w:t xml:space="preserve"> Open Value Subscription for Education Solutions, Campus and School sau o înscriere Enrollment for Education Solutions, Instituţia este eligibilă să achiziţioneze Licenţe pentru Office 365 ProPlus pentru toţi elevii/studenţii înscrişi, pentru cursuri la zi</w:t>
      </w:r>
      <w:r>
        <w:t xml:space="preserve">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w:instrText>
      </w:r>
      <w:r>
        <w:instrText xml:space="preserve">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835E8B" w:rsidRDefault="00835E8B">
      <w:pPr>
        <w:pStyle w:val="ProductList-Body"/>
      </w:pPr>
    </w:p>
    <w:p w:rsidR="00835E8B" w:rsidRDefault="006865B2">
      <w:pPr>
        <w:pStyle w:val="ProductList-ClauseHeading"/>
        <w:outlineLvl w:val="4"/>
      </w:pPr>
      <w:r>
        <w:t>2.4 Campus and School – utilizarea în laboratoare sau biblioteci</w:t>
      </w:r>
    </w:p>
    <w:p w:rsidR="00835E8B" w:rsidRDefault="006865B2">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w:t>
      </w:r>
      <w:r>
        <w:t xml:space="preserve"> Instituţiei, pentru Instituţiile cu Licenţe SL utilizator pentru Office 365 ProPlus alocate tuturor profesorilor şi personalului auxiliar.</w:t>
      </w:r>
    </w:p>
    <w:p w:rsidR="00835E8B" w:rsidRDefault="00835E8B">
      <w:pPr>
        <w:pStyle w:val="ProductList-Body"/>
      </w:pPr>
    </w:p>
    <w:p w:rsidR="00835E8B" w:rsidRDefault="006865B2">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 SL utilizator suplimentară</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CAL</w:t>
            </w:r>
            <w:r>
              <w:fldChar w:fldCharType="begin"/>
            </w:r>
            <w:r>
              <w:instrText xml:space="preserve"> X</w:instrText>
            </w:r>
            <w:r>
              <w:instrText xml:space="preserve">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licenţe suplimentare Office 365 Enterprise E1</w:t>
            </w:r>
            <w:r>
              <w:rPr>
                <w:vertAlign w:val="superscript"/>
              </w:rPr>
              <w:t>2</w:t>
            </w:r>
          </w:p>
          <w:p w:rsidR="00835E8B" w:rsidRDefault="006865B2">
            <w:pPr>
              <w:pStyle w:val="ProductList-TableBody"/>
            </w:pPr>
            <w:r>
              <w:lastRenderedPageBreak/>
              <w:t>- licenţă suplimentară Office 365 Enterprise E1 cu Arhivare Exchange Online</w:t>
            </w:r>
            <w:r>
              <w:rPr>
                <w:vertAlign w:val="superscript"/>
              </w:rPr>
              <w:t>2,3,4</w:t>
            </w:r>
          </w:p>
          <w:p w:rsidR="00835E8B" w:rsidRDefault="006865B2">
            <w:pPr>
              <w:pStyle w:val="ProductList-TableBody"/>
            </w:pPr>
            <w:r>
              <w:t>- licenţă suplimentară Office 365 pentru instituţii guvernamentale E1</w:t>
            </w:r>
          </w:p>
          <w:p w:rsidR="00835E8B" w:rsidRDefault="006865B2">
            <w:pPr>
              <w:pStyle w:val="ProductList-TableBody"/>
            </w:pPr>
            <w:r>
              <w:t>- licenţe suplimentare Office 365</w:t>
            </w:r>
            <w:r>
              <w:t xml:space="preserve"> Enterprise şi pentru instituţii guvernamentale E3 fără ProPlus</w:t>
            </w:r>
          </w:p>
          <w:p w:rsidR="00835E8B" w:rsidRDefault="006865B2">
            <w:pPr>
              <w:pStyle w:val="ProductList-TableBody"/>
            </w:pPr>
            <w:r>
              <w:t>- licenţe suplimentare Office 365 pentru instituţii guvernamentale E4 fără ProPlus</w:t>
            </w:r>
          </w:p>
          <w:p w:rsidR="00835E8B" w:rsidRDefault="006865B2">
            <w:pPr>
              <w:pStyle w:val="ProductList-TableBody"/>
            </w:pPr>
            <w:r>
              <w:t>- licenţă suplimentară Office 365 Education E5</w:t>
            </w:r>
          </w:p>
          <w:p w:rsidR="00835E8B" w:rsidRDefault="006865B2">
            <w:pPr>
              <w:pStyle w:val="ProductList-TableBody"/>
            </w:pPr>
            <w:r>
              <w:t>- licenţă suplimentară Exchange Online Plan 1</w:t>
            </w:r>
            <w:r>
              <w:fldChar w:fldCharType="begin"/>
            </w:r>
            <w:r>
              <w:instrText xml:space="preserve"> XE "licenţă supl</w:instrText>
            </w:r>
            <w:r>
              <w:instrText xml:space="preserve">imentară Exchange Online Plan 1" </w:instrText>
            </w:r>
            <w:r>
              <w:fldChar w:fldCharType="end"/>
            </w:r>
          </w:p>
          <w:p w:rsidR="00835E8B" w:rsidRDefault="006865B2">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835E8B" w:rsidRDefault="006865B2">
            <w:pPr>
              <w:pStyle w:val="ProductList-TableBody"/>
            </w:pPr>
            <w:r>
              <w:t>- licenţă suplimentară SharePoint Online Plan 1</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lastRenderedPageBreak/>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licenţe suplimentare Office 365 Enterprise E1/pentru instituţii guvernamentale E1</w:t>
            </w:r>
          </w:p>
          <w:p w:rsidR="00835E8B" w:rsidRDefault="006865B2">
            <w:pPr>
              <w:pStyle w:val="ProductList-TableBody"/>
            </w:pPr>
            <w:r>
              <w:t>- licenţe suplimentare Office 365 Enterprise E3</w:t>
            </w:r>
            <w:r>
              <w:rPr>
                <w:vertAlign w:val="superscript"/>
              </w:rPr>
              <w:t>2</w:t>
            </w:r>
          </w:p>
          <w:p w:rsidR="00835E8B" w:rsidRDefault="006865B2">
            <w:pPr>
              <w:pStyle w:val="ProductList-TableBody"/>
            </w:pPr>
            <w:r>
              <w:t>- licenţă suplimentară Office 365 pentru instituţii guvernamentale E3</w:t>
            </w:r>
            <w:r>
              <w:rPr>
                <w:vertAlign w:val="superscript"/>
              </w:rPr>
              <w:t>4</w:t>
            </w:r>
          </w:p>
          <w:p w:rsidR="00835E8B" w:rsidRDefault="006865B2">
            <w:pPr>
              <w:pStyle w:val="ProductList-TableBody"/>
            </w:pPr>
            <w:r>
              <w:t>- licenţe suplimentare Office 365 Enterprise şi pent</w:t>
            </w:r>
            <w:r>
              <w:t>ru instituţii guvernamentale E4, E5</w:t>
            </w:r>
          </w:p>
          <w:p w:rsidR="00835E8B" w:rsidRDefault="006865B2">
            <w:pPr>
              <w:pStyle w:val="ProductList-TableBody"/>
            </w:pPr>
            <w:r>
              <w:t>- licenţe suplimentare Office 365 Enterprise şi pentru instituţii guvernamentale E3 fără ProPlus</w:t>
            </w:r>
          </w:p>
          <w:p w:rsidR="00835E8B" w:rsidRDefault="006865B2">
            <w:pPr>
              <w:pStyle w:val="ProductList-TableBody"/>
            </w:pPr>
            <w:r>
              <w:t>- licenţe suplimentare Office 365 pentru instituţii guvernamentale E4 fără ProPlus</w:t>
            </w:r>
          </w:p>
          <w:p w:rsidR="00835E8B" w:rsidRDefault="006865B2">
            <w:pPr>
              <w:pStyle w:val="ProductList-TableBody"/>
            </w:pPr>
            <w:r>
              <w:t>- licenţă suplimentară Office 365 Educat</w:t>
            </w:r>
            <w:r>
              <w:t>ion E5</w:t>
            </w:r>
          </w:p>
          <w:p w:rsidR="00835E8B" w:rsidRDefault="006865B2">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835E8B" w:rsidRDefault="006865B2">
            <w:pPr>
              <w:pStyle w:val="ProductList-TableBody"/>
            </w:pPr>
            <w:r>
              <w:t xml:space="preserve">- licenţă suplimentară Exchange Online Plan 1 </w:t>
            </w:r>
          </w:p>
          <w:p w:rsidR="00835E8B" w:rsidRDefault="006865B2">
            <w:pPr>
              <w:pStyle w:val="ProductList-TableBody"/>
            </w:pPr>
            <w:r>
              <w:t>- licenţă suplimentară Skype for Business Online Plan 1</w:t>
            </w:r>
          </w:p>
          <w:p w:rsidR="00835E8B" w:rsidRDefault="006865B2">
            <w:pPr>
              <w:pStyle w:val="ProductList-TableBody"/>
            </w:pPr>
            <w:r>
              <w:t>- licenţă suplimentară SharePoint</w:t>
            </w:r>
            <w:r>
              <w:t xml:space="preserve"> Online Plan 1</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licenţe suplimentare Office 365 Enterprise şi pentru instituţii guvernamentale E3 fără ProPlus</w:t>
            </w:r>
          </w:p>
          <w:p w:rsidR="00835E8B" w:rsidRDefault="006865B2">
            <w:pPr>
              <w:pStyle w:val="ProductList-TableBody"/>
            </w:pPr>
            <w:r>
              <w:t>- licenţe suplimentare Office 365 Enterprise şi pentru instituţii guvernamentale E4</w:t>
            </w:r>
            <w:r>
              <w:rPr>
                <w:vertAlign w:val="superscript"/>
              </w:rPr>
              <w:t>4</w:t>
            </w:r>
            <w:r>
              <w:t xml:space="preserve"> fără ProPlus</w:t>
            </w:r>
          </w:p>
          <w:p w:rsidR="00835E8B" w:rsidRDefault="006865B2">
            <w:pPr>
              <w:pStyle w:val="ProductList-TableBody"/>
            </w:pPr>
            <w:r>
              <w:t xml:space="preserve">- licenţă suplimentară Office 365 Education E5 </w:t>
            </w:r>
          </w:p>
          <w:p w:rsidR="00835E8B" w:rsidRDefault="006865B2">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licenţe suplimentare Office 3</w:t>
            </w:r>
            <w:r>
              <w:t>65 Enterprise şi pentru instituţii guvernamentale E3</w:t>
            </w:r>
            <w:r>
              <w:rPr>
                <w:vertAlign w:val="superscript"/>
              </w:rPr>
              <w:t>2</w:t>
            </w:r>
            <w:r>
              <w:t>, E4</w:t>
            </w:r>
            <w:r>
              <w:rPr>
                <w:vertAlign w:val="superscript"/>
              </w:rPr>
              <w:t>4</w:t>
            </w:r>
            <w:r>
              <w:t xml:space="preserve"> sau E5</w:t>
            </w:r>
          </w:p>
          <w:p w:rsidR="00835E8B" w:rsidRDefault="006865B2">
            <w:pPr>
              <w:pStyle w:val="ProductList-TableBody"/>
            </w:pPr>
            <w:r>
              <w:t xml:space="preserve">- licenţă suplimentară Office 365 Education E5 </w:t>
            </w:r>
          </w:p>
          <w:p w:rsidR="00835E8B" w:rsidRDefault="006865B2">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licenţă suplimentară Office 365 pentru firme medii</w:t>
            </w:r>
            <w:r>
              <w:rPr>
                <w:vertAlign w:val="superscript"/>
              </w:rPr>
              <w:t>2,3</w:t>
            </w:r>
          </w:p>
          <w:p w:rsidR="00835E8B" w:rsidRDefault="006865B2">
            <w:pPr>
              <w:pStyle w:val="ProductList-TableBody"/>
            </w:pPr>
            <w:r>
              <w:t>- licenţă suplimentară Office 365 Enterprise E3</w:t>
            </w:r>
            <w:r>
              <w:rPr>
                <w:vertAlign w:val="superscript"/>
              </w:rPr>
              <w:t>2,3</w:t>
            </w:r>
          </w:p>
          <w:p w:rsidR="00835E8B" w:rsidRDefault="006865B2">
            <w:pPr>
              <w:pStyle w:val="ProductList-TableBody"/>
            </w:pPr>
            <w:r>
              <w:t>- licenţă suplimentară Office 365 Education E5</w:t>
            </w:r>
          </w:p>
        </w:tc>
      </w:tr>
    </w:tbl>
    <w:p w:rsidR="00835E8B" w:rsidRDefault="006865B2">
      <w:pPr>
        <w:pStyle w:val="ProductList-Body"/>
      </w:pPr>
      <w:r>
        <w:rPr>
          <w:i/>
          <w:vertAlign w:val="superscript"/>
        </w:rPr>
        <w:t>1</w:t>
      </w:r>
      <w:r>
        <w:rPr>
          <w:i/>
        </w:rPr>
        <w:t>1Fiecare Licenţă eligibilă trebuie să deţină protecţie activă prin SA</w:t>
      </w:r>
    </w:p>
    <w:p w:rsidR="00835E8B" w:rsidRDefault="006865B2">
      <w:pPr>
        <w:pStyle w:val="ProductList-Body"/>
      </w:pPr>
      <w:r>
        <w:rPr>
          <w:i/>
          <w:vertAlign w:val="superscript"/>
        </w:rPr>
        <w:t>2</w:t>
      </w:r>
      <w:r>
        <w:rPr>
          <w:i/>
        </w:rPr>
        <w:t>Acestea sunt singurele oferte disponibile pentru clienţii Open Value şi Open Value Subscription.</w:t>
      </w:r>
    </w:p>
    <w:p w:rsidR="00835E8B" w:rsidRDefault="006865B2">
      <w:pPr>
        <w:pStyle w:val="ProductList-Body"/>
      </w:pPr>
      <w:r>
        <w:rPr>
          <w:i/>
          <w:vertAlign w:val="superscript"/>
        </w:rPr>
        <w:t>3</w:t>
      </w:r>
      <w:r>
        <w:rPr>
          <w:i/>
        </w:rPr>
        <w:t>Această Licenţă SL utilizator suplimentară poate fi achiziţionată doar în baza unui contract Open Value (la nivel de organizaţie) sau Open Value Subscription</w:t>
      </w:r>
      <w:r>
        <w:rPr>
          <w:i/>
        </w:rPr>
        <w:t>.</w:t>
      </w:r>
    </w:p>
    <w:p w:rsidR="00835E8B" w:rsidRDefault="006865B2">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835E8B" w:rsidRDefault="00835E8B">
      <w:pPr>
        <w:pStyle w:val="ProductList-Body"/>
      </w:pPr>
    </w:p>
    <w:p w:rsidR="00835E8B" w:rsidRDefault="006865B2">
      <w:pPr>
        <w:pStyle w:val="ProductList-Body"/>
      </w:pPr>
      <w:r>
        <w:t>Licenţele SL utilizator suplimentare (diferite de licenţa suplimentară Office 3</w:t>
      </w:r>
      <w:r>
        <w:t xml:space="preserve">65 pentru firme medii) au drepturi de acces echivalente cu Licenţa eligibilă şi permit utilizatorului licenţiat să acceseze de pe orice dispozitiv aceleaşi funcţionalităţi ale produselor locale ale Clientului ca cele permise prin Licenţa eligibilă. </w:t>
      </w:r>
    </w:p>
    <w:p w:rsidR="00835E8B" w:rsidRDefault="00835E8B">
      <w:pPr>
        <w:pStyle w:val="ProductList-Body"/>
      </w:pPr>
    </w:p>
    <w:p w:rsidR="00835E8B" w:rsidRDefault="006865B2">
      <w:pPr>
        <w:pStyle w:val="ProductList-ClauseHeading"/>
        <w:outlineLvl w:val="4"/>
      </w:pPr>
      <w:r>
        <w:t>2.6 R</w:t>
      </w:r>
      <w:r>
        <w:t>estricţiile privind achiziţionarea</w:t>
      </w:r>
    </w:p>
    <w:p w:rsidR="00835E8B" w:rsidRDefault="006865B2">
      <w:pPr>
        <w:pStyle w:val="ProductList-Body"/>
      </w:pPr>
      <w:r>
        <w:t xml:space="preserve">Pentru fiecare Licenţă eligibilă (sau set de Licenţe eligibile) se poate achiziţiona doar o singură Licenţă SL utilizator suplimentară. </w:t>
      </w:r>
    </w:p>
    <w:p w:rsidR="00835E8B" w:rsidRDefault="00835E8B">
      <w:pPr>
        <w:pStyle w:val="ProductList-Body"/>
      </w:pPr>
    </w:p>
    <w:p w:rsidR="00835E8B" w:rsidRDefault="006865B2">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w:t>
      </w:r>
      <w:r>
        <w:t>tre datele de true-up (adică înaintea achiziţionării Licenţelor eligibile), respectând aceeaşi limită de o Licenţă SL utilizator suplimentară pentru fiecare Licenţă eligibilă (ori set de Licenţe eligibile).</w:t>
      </w:r>
    </w:p>
    <w:p w:rsidR="00835E8B" w:rsidRDefault="00835E8B">
      <w:pPr>
        <w:pStyle w:val="ProductList-Body"/>
      </w:pPr>
    </w:p>
    <w:p w:rsidR="00835E8B" w:rsidRDefault="006865B2">
      <w:pPr>
        <w:pStyle w:val="ProductList-ClauseHeading"/>
        <w:outlineLvl w:val="4"/>
      </w:pPr>
      <w:r>
        <w:t>2.7 Termenii Programului de licenţiere de volum</w:t>
      </w:r>
    </w:p>
    <w:p w:rsidR="00835E8B" w:rsidRDefault="006865B2">
      <w:pPr>
        <w:pStyle w:val="ProductList-Body"/>
      </w:pPr>
      <w:r>
        <w:t xml:space="preserve">Termenii programului aplicabili Licenţelor SL utilizator pentru Serviciul online corespunzătoare se vor aplica şi Licenţelor SL utilizator de completare. </w:t>
      </w:r>
    </w:p>
    <w:p w:rsidR="00835E8B" w:rsidRDefault="00835E8B">
      <w:pPr>
        <w:pStyle w:val="ProductList-Body"/>
      </w:pPr>
    </w:p>
    <w:p w:rsidR="00835E8B" w:rsidRDefault="006865B2">
      <w:pPr>
        <w:pStyle w:val="ProductList-ClauseHeading"/>
        <w:outlineLvl w:val="4"/>
      </w:pPr>
      <w:r>
        <w:t>2.8 Eligibilitatea achiziţiilor pentru Licenţele SL utilizator cu SA de tranziţie pentru Office 365</w:t>
      </w:r>
    </w:p>
    <w:p w:rsidR="00835E8B" w:rsidRDefault="006865B2">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w:t>
      </w:r>
      <w:r>
        <w:t>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Licenţele CAL Suite Bridge necesare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Core CAL Bridge pentru Office 365</w:t>
            </w:r>
            <w:r>
              <w:fldChar w:fldCharType="begin"/>
            </w:r>
            <w:r>
              <w:instrText xml:space="preserve"> XE "Licenţă</w:instrText>
            </w:r>
            <w:r>
              <w:instrText xml:space="preserve"> Core CAL Bridge pentru Office 365" </w:instrText>
            </w:r>
            <w:r>
              <w:fldChar w:fldCharType="end"/>
            </w:r>
            <w:r>
              <w:rPr>
                <w:vertAlign w:val="superscript"/>
              </w:rPr>
              <w:t>2, 3</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Core CAL Bridge pe</w:t>
            </w:r>
            <w:r>
              <w:t>ntru Office 365</w:t>
            </w:r>
            <w:r>
              <w:rPr>
                <w:vertAlign w:val="superscript"/>
              </w:rPr>
              <w:t>2, 3</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Enterprise CAL Bridge pentru Office 365</w:t>
            </w:r>
            <w:r>
              <w:fldChar w:fldCharType="begin"/>
            </w:r>
            <w:r>
              <w:instrText xml:space="preserve"> XE "Licenţă Enterprise CAL Bridge pe</w:instrText>
            </w:r>
            <w:r>
              <w:instrText xml:space="preserve">ntru Office 365" </w:instrText>
            </w:r>
            <w:r>
              <w:fldChar w:fldCharType="end"/>
            </w:r>
            <w:r>
              <w:rPr>
                <w:vertAlign w:val="superscript"/>
              </w:rPr>
              <w:t>2, 3</w:t>
            </w:r>
          </w:p>
        </w:tc>
      </w:tr>
    </w:tbl>
    <w:p w:rsidR="00835E8B" w:rsidRDefault="006865B2">
      <w:pPr>
        <w:pStyle w:val="ProductList-Body"/>
      </w:pPr>
      <w:r>
        <w:rPr>
          <w:i/>
          <w:vertAlign w:val="superscript"/>
        </w:rPr>
        <w:t>1</w:t>
      </w:r>
      <w:r>
        <w:rPr>
          <w:i/>
        </w:rPr>
        <w:t>Disponibilă pentru achiziţionare doar la data aniversării înscrierii sau la începutul unei noi durate a înscrierii.</w:t>
      </w:r>
    </w:p>
    <w:p w:rsidR="00835E8B" w:rsidRDefault="006865B2">
      <w:pPr>
        <w:pStyle w:val="ProductList-Body"/>
      </w:pPr>
      <w:r>
        <w:rPr>
          <w:i/>
          <w:vertAlign w:val="superscript"/>
        </w:rPr>
        <w:t>2</w:t>
      </w:r>
      <w:r>
        <w:rPr>
          <w:i/>
        </w:rPr>
        <w:t>Achiziţionare necesară doar la data aniversării înscrierii.</w:t>
      </w:r>
    </w:p>
    <w:p w:rsidR="00835E8B" w:rsidRDefault="006865B2">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rsidR="00835E8B" w:rsidRDefault="00835E8B">
      <w:pPr>
        <w:pStyle w:val="ProductList-Body"/>
      </w:pPr>
    </w:p>
    <w:p w:rsidR="00835E8B" w:rsidRDefault="006865B2">
      <w:pPr>
        <w:pStyle w:val="ProductList-Body"/>
      </w:pPr>
      <w:r>
        <w:t>La următoarea reînnoire a Înscrierii, clienţii care deţin abonamente cu licenţă la suita Office 365 înaint</w:t>
      </w:r>
      <w:r>
        <w:t>e de 1 august 2014 în baza unei Înscrieri curente pot să achiziţioneze Licenţe SL utilizator cu SA de tranziţie pentru toţi utilizatorii Office 365 respectivi, inclusiv cei adăugaţi pe durata rămasă a Înscrierii curente.</w:t>
      </w:r>
    </w:p>
    <w:p w:rsidR="00835E8B" w:rsidRDefault="00835E8B">
      <w:pPr>
        <w:pStyle w:val="ProductList-Body"/>
      </w:pPr>
    </w:p>
    <w:p w:rsidR="00835E8B" w:rsidRDefault="006865B2">
      <w:pPr>
        <w:pStyle w:val="ProductList-ClauseHeading"/>
        <w:outlineLvl w:val="4"/>
      </w:pPr>
      <w:r>
        <w:t>2.9 Achiziţionarea unor Licenţe SL</w:t>
      </w:r>
      <w:r>
        <w:t xml:space="preserve"> utilizator cu SA de tranziţie</w:t>
      </w:r>
    </w:p>
    <w:p w:rsidR="00835E8B" w:rsidRDefault="006865B2">
      <w:pPr>
        <w:pStyle w:val="ProductList-Body"/>
      </w:pPr>
      <w:r>
        <w:t>Poate fi achiziţionată maximum o licenţă SL utilizator cu SA de tranziţie pentru fiecare Licenţă eligibilă per dispozitiv, în conformitate cu secţiunea 2.8. Ca excepţie unică pentru dispozitivele cărora li s-au alocat Licenţe</w:t>
      </w:r>
      <w:r>
        <w:t xml:space="preserve"> eligibile şi care sunt utilizate de mai mulţi utilizatori, Clientul poate achiziţiona o licenţă SL utilizator cu SA de tranziţie pentru fiecare dintre utilizatorii respectivi, dar numai dacă achiziţionează o licenţă SL utilizator cu SA de tranziţie pentru</w:t>
      </w:r>
      <w:r>
        <w:t xml:space="preserve"> toţi utilizatorii tuturor Dispozitivelor calificate licenţiate.</w:t>
      </w:r>
    </w:p>
    <w:p w:rsidR="00835E8B" w:rsidRDefault="00835E8B">
      <w:pPr>
        <w:pStyle w:val="ProductList-Body"/>
      </w:pPr>
    </w:p>
    <w:p w:rsidR="00835E8B" w:rsidRDefault="006865B2">
      <w:pPr>
        <w:pStyle w:val="ProductList-ClauseHeading"/>
        <w:outlineLvl w:val="4"/>
      </w:pPr>
      <w:r>
        <w:t>2.10 Beneficiile SA pentru licenţele SL utilizator cu SA de tranziţie pentru Office 365</w:t>
      </w:r>
    </w:p>
    <w:p w:rsidR="00835E8B" w:rsidRDefault="006865B2">
      <w:pPr>
        <w:pStyle w:val="ProductList-Body"/>
      </w:pPr>
      <w:r>
        <w:t>Licenţele SL utilizator cu SA de tranziţie pentru Office 365 (Enterprise E1, E3, E5 şi pentru instituţ</w:t>
      </w:r>
      <w:r>
        <w:t>ii guvernamentale E1, E3, E4) oferă aceleaşi Beneficii SA precum Produsele eligibile menţionate la secţiunea 2.8 de mai sus.</w:t>
      </w:r>
    </w:p>
    <w:p w:rsidR="00835E8B" w:rsidRDefault="00835E8B">
      <w:pPr>
        <w:pStyle w:val="ProductList-Body"/>
      </w:pPr>
    </w:p>
    <w:p w:rsidR="00835E8B" w:rsidRDefault="006865B2">
      <w:pPr>
        <w:pStyle w:val="ProductList-ClauseHeading"/>
        <w:outlineLvl w:val="4"/>
      </w:pPr>
      <w:r>
        <w:t>2.11 Office 365 Enterprise K1</w:t>
      </w:r>
    </w:p>
    <w:p w:rsidR="00835E8B" w:rsidRDefault="006865B2">
      <w:pPr>
        <w:pStyle w:val="ProductList-Body"/>
      </w:pPr>
      <w:r>
        <w:t>Office 365 Enterprise K1 era cunoscut sub denumirea de Business Productivity Online Deskless Suite</w:t>
      </w:r>
      <w:r>
        <w:fldChar w:fldCharType="begin"/>
      </w:r>
      <w:r>
        <w:instrText xml:space="preserve"> X</w:instrText>
      </w:r>
      <w:r>
        <w:instrText xml:space="preserve">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835E8B" w:rsidRDefault="00835E8B">
      <w:pPr>
        <w:pStyle w:val="ProductList-Body"/>
      </w:pPr>
    </w:p>
    <w:p w:rsidR="00835E8B" w:rsidRDefault="006865B2">
      <w:pPr>
        <w:pStyle w:val="ProductList-ClauseHeading"/>
        <w:outlineLvl w:val="4"/>
      </w:pPr>
      <w:r>
        <w:t>2.12 Office Multi Lang</w:t>
      </w:r>
      <w:r>
        <w:t>uage Pack</w:t>
      </w:r>
    </w:p>
    <w:p w:rsidR="00835E8B" w:rsidRDefault="006865B2">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w:t>
      </w:r>
      <w:r>
        <w:t xml:space="preserve">baza Suitei Office 365 eligibile. </w:t>
      </w:r>
    </w:p>
    <w:p w:rsidR="00835E8B" w:rsidRDefault="00835E8B">
      <w:pPr>
        <w:pStyle w:val="ProductList-Body"/>
      </w:pPr>
    </w:p>
    <w:p w:rsidR="00835E8B" w:rsidRDefault="006865B2">
      <w:pPr>
        <w:pStyle w:val="ProductList-ClauseHeading"/>
        <w:outlineLvl w:val="4"/>
      </w:pPr>
      <w:r>
        <w:t>2.13 E-Learning</w:t>
      </w:r>
    </w:p>
    <w:p w:rsidR="00835E8B" w:rsidRDefault="006865B2">
      <w:pPr>
        <w:pStyle w:val="ProductList-Body"/>
      </w:pPr>
      <w:r>
        <w:t>Clientul poate să acceseze cursurile găzduite de E-learning dacă deţine una sau mai multe Licenţe pentru Office 365 ProPlus (conţinutul care respectă prevederile SCORM nu este eligibil). Doar utilizatorii</w:t>
      </w:r>
      <w:r>
        <w:t xml:space="preserve"> Clientului care deţin licenţe active pentru Office 365 ProPlus pot să acceseze cursurile găzduite online de E-Learning relevante pentru serviciile Office 365 ProPlus, conectându-se la site-ul de Pregătire online cu datele de autentificare pentru Office 36</w:t>
      </w:r>
      <w:r>
        <w:t>5 ProPlus. Utilizarea de către Client a cursurilor găzduite de E-Learning este reglementată prin termenii de utilizare afişaţi pe site-ul web de E-Learning.</w:t>
      </w:r>
    </w:p>
    <w:p w:rsidR="00835E8B" w:rsidRDefault="00835E8B">
      <w:pPr>
        <w:pStyle w:val="ProductList-Body"/>
      </w:pPr>
    </w:p>
    <w:p w:rsidR="00835E8B" w:rsidRDefault="006865B2">
      <w:pPr>
        <w:pStyle w:val="ProductList-ClauseHeading"/>
        <w:outlineLvl w:val="4"/>
      </w:pPr>
      <w:r>
        <w:t>2.14 Conversia cheii produsului pentru Office 365 pentru firme medii</w:t>
      </w:r>
    </w:p>
    <w:p w:rsidR="00835E8B" w:rsidRDefault="006865B2">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205274"/>
      <w:r>
        <w:instrText>Office 365 Advanced Security Management</w:instrText>
      </w:r>
      <w:bookmarkEnd w:id="271"/>
      <w:r>
        <w:instrText>" \l 3</w:instrText>
      </w:r>
      <w:r>
        <w:fldChar w:fldCharType="end"/>
      </w:r>
    </w:p>
    <w:p w:rsidR="00835E8B" w:rsidRDefault="006865B2">
      <w:pPr>
        <w:pStyle w:val="ProductList-Offering1SubSection"/>
        <w:outlineLvl w:val="3"/>
      </w:pPr>
      <w:bookmarkStart w:id="272" w:name="_Sec919"/>
      <w:r>
        <w:t>1. Disponibilitatea programului</w:t>
      </w:r>
      <w:bookmarkEnd w:id="27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none" w:sz="4" w:space="0" w:color="A5A5A5"/>
              <w:right w:val="none" w:sz="4" w:space="0" w:color="6E6E6E"/>
            </w:tcBorders>
          </w:tcPr>
          <w:p w:rsidR="00835E8B" w:rsidRDefault="006865B2">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w:instrText>
            </w:r>
            <w:r>
              <w:instrText xml:space="preserve">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273" w:name="_Sec920"/>
      <w:r>
        <w:t>2. Condiţiile produsului</w:t>
      </w:r>
      <w:bookmarkEnd w:id="273"/>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(SCE): Produsele pentru care un client beneficiar al unei Înscri</w:instrText>
            </w:r>
            <w:r>
              <w:instrText xml:space="preserve">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pentru utilizar</w:instrText>
            </w:r>
            <w:r>
              <w:instrText xml:space="preserve">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w:t>
            </w:r>
            <w:r>
              <w:rPr>
                <w:color w:val="0563C1"/>
              </w:rPr>
              <w:t xml:space="preserve">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w:instrText>
            </w:r>
            <w:r>
              <w:instrText xml:space="preserve">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74" w:name="_Sec874"/>
      <w:r>
        <w:lastRenderedPageBreak/>
        <w:t>Office 365 Customer Lockbox</w:t>
      </w:r>
      <w:bookmarkEnd w:id="274"/>
      <w:r>
        <w:fldChar w:fldCharType="begin"/>
      </w:r>
      <w:r>
        <w:instrText xml:space="preserve"> TC "</w:instrText>
      </w:r>
      <w:bookmarkStart w:id="275" w:name="_Toc473205275"/>
      <w:r>
        <w:instrText>Office 365 Customer Lockbox</w:instrText>
      </w:r>
      <w:bookmarkEnd w:id="275"/>
      <w:r>
        <w:instrText>" \l 3</w:instrText>
      </w:r>
      <w:r>
        <w:fldChar w:fldCharType="end"/>
      </w:r>
    </w:p>
    <w:p w:rsidR="00835E8B" w:rsidRDefault="006865B2">
      <w:pPr>
        <w:pStyle w:val="ProductList-Offering1SubSection"/>
        <w:outlineLvl w:val="3"/>
      </w:pPr>
      <w:bookmarkStart w:id="276" w:name="_Sec875"/>
      <w:r>
        <w:t>1. Disponibilitatea programului</w:t>
      </w:r>
      <w:bookmarkEnd w:id="276"/>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w:instrText>
            </w:r>
            <w:r>
              <w:instrText xml:space="preserve">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w:instrText>
            </w:r>
            <w:r>
              <w:instrText xml:space="preserv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w:instrText>
            </w:r>
            <w:r>
              <w:instrText xml:space="preserve">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"Oferta pentru elevi/studenţi" </w:instrText>
            </w:r>
            <w:r>
              <w:fldChar w:fldCharType="separate"/>
            </w:r>
            <w:r>
              <w:rPr>
                <w:color w:val="000000"/>
              </w:rPr>
              <w:t>ST</w:t>
            </w:r>
            <w:r>
              <w:fldChar w:fldCharType="end"/>
            </w:r>
          </w:p>
        </w:tc>
      </w:tr>
    </w:tbl>
    <w:p w:rsidR="00835E8B" w:rsidRDefault="00835E8B">
      <w:pPr>
        <w:pStyle w:val="ProductList-Body"/>
      </w:pPr>
    </w:p>
    <w:p w:rsidR="00835E8B" w:rsidRDefault="006865B2">
      <w:pPr>
        <w:pStyle w:val="ProductList-Offering1SubSection"/>
        <w:outlineLvl w:val="3"/>
      </w:pPr>
      <w:bookmarkStart w:id="277" w:name="_Sec876"/>
      <w:r>
        <w:t>2. Condiţiile produsului</w:t>
      </w:r>
      <w:bookmarkEnd w:id="277"/>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5276"/>
      <w:r>
        <w:instrText>Microsoft MyAnalytics</w:instrText>
      </w:r>
      <w:bookmarkEnd w:id="279"/>
      <w:r>
        <w:instrText>" \l 3</w:instrText>
      </w:r>
      <w:r>
        <w:fldChar w:fldCharType="end"/>
      </w:r>
    </w:p>
    <w:p w:rsidR="00835E8B" w:rsidRDefault="006865B2">
      <w:pPr>
        <w:pStyle w:val="ProductList-Offering1SubSection"/>
        <w:outlineLvl w:val="3"/>
      </w:pPr>
      <w:bookmarkStart w:id="280" w:name="_Sec878"/>
      <w:r>
        <w:t xml:space="preserve">1. Disponibilitatea </w:t>
      </w:r>
      <w:r>
        <w:t>programului</w:t>
      </w:r>
      <w:bookmarkEnd w:id="280"/>
    </w:p>
    <w:tbl>
      <w:tblPr>
        <w:tblStyle w:val="PURTable"/>
        <w:tblW w:w="0" w:type="dxa"/>
        <w:tblLook w:val="04A0" w:firstRow="1" w:lastRow="0" w:firstColumn="1" w:lastColumn="0" w:noHBand="0" w:noVBand="1"/>
      </w:tblPr>
      <w:tblGrid>
        <w:gridCol w:w="4443"/>
        <w:gridCol w:w="807"/>
        <w:gridCol w:w="789"/>
        <w:gridCol w:w="795"/>
        <w:gridCol w:w="706"/>
        <w:gridCol w:w="828"/>
        <w:gridCol w:w="821"/>
        <w:gridCol w:w="800"/>
        <w:gridCol w:w="795"/>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w:instrText>
            </w:r>
            <w:r>
              <w:instrText xml:space="preserve">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w:instrText>
            </w:r>
            <w:r>
              <w:instrText xml:space="preserve">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w:instrText>
            </w:r>
            <w:r>
              <w:instrText xml:space="preserv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281" w:name="_Sec879"/>
      <w:r>
        <w:t>2. Condiţiile produsului</w:t>
      </w:r>
      <w:bookmarkEnd w:id="281"/>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w:instrText>
            </w:r>
            <w:r>
              <w:instrText xml:space="preserve">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w:instrText>
            </w:r>
            <w:r>
              <w:instrText>entru reducere: Un Serviciu online pentru care un client care are o Înscriere Enterprise, o Înscriere Enterprise Subscription, o Înscriere Microsoft Azure sau o Înscriere Enrollment for Education Solutions poate să raporteze o reducere a numărului de licen</w:instrText>
            </w:r>
            <w:r>
              <w:instrText xml:space="preserve">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5277"/>
      <w:r>
        <w:instrText>Office 365 Advanced Compliance</w:instrText>
      </w:r>
      <w:bookmarkEnd w:id="283"/>
      <w:r>
        <w:instrText>" \l 3</w:instrText>
      </w:r>
      <w:r>
        <w:fldChar w:fldCharType="end"/>
      </w:r>
    </w:p>
    <w:p w:rsidR="00835E8B" w:rsidRDefault="006865B2">
      <w:pPr>
        <w:pStyle w:val="ProductList-Offering1SubSection"/>
        <w:outlineLvl w:val="3"/>
      </w:pPr>
      <w:bookmarkStart w:id="284" w:name="_Sec881"/>
      <w:r>
        <w:t xml:space="preserve">1. </w:t>
      </w:r>
      <w:r>
        <w:t>Disponibilitatea programului</w:t>
      </w:r>
      <w:bookmarkEnd w:id="284"/>
    </w:p>
    <w:tbl>
      <w:tblPr>
        <w:tblStyle w:val="PURTable"/>
        <w:tblW w:w="0" w:type="dxa"/>
        <w:tblLook w:val="04A0" w:firstRow="1" w:lastRow="0" w:firstColumn="1" w:lastColumn="0" w:noHBand="0" w:noVBand="1"/>
      </w:tblPr>
      <w:tblGrid>
        <w:gridCol w:w="4440"/>
        <w:gridCol w:w="808"/>
        <w:gridCol w:w="790"/>
        <w:gridCol w:w="796"/>
        <w:gridCol w:w="706"/>
        <w:gridCol w:w="828"/>
        <w:gridCol w:w="821"/>
        <w:gridCol w:w="800"/>
        <w:gridCol w:w="795"/>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w:instrText>
            </w:r>
            <w:r>
              <w:instrText xml:space="preserve">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w:instrText>
            </w:r>
            <w:r>
              <w:instrText xml:space="preserve">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285" w:name="_Sec882"/>
      <w:r>
        <w:t>2. Condiţiile produsului</w:t>
      </w:r>
      <w:bookmarkEnd w:id="285"/>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w:instrText>
            </w:r>
            <w:r>
              <w:instrText xml:space="preserve">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86" w:name="_Sec665"/>
      <w:r>
        <w:t>Exchange Online</w:t>
      </w:r>
      <w:bookmarkEnd w:id="286"/>
      <w:r>
        <w:fldChar w:fldCharType="begin"/>
      </w:r>
      <w:r>
        <w:instrText xml:space="preserve"> TC "</w:instrText>
      </w:r>
      <w:bookmarkStart w:id="287" w:name="_Toc473205278"/>
      <w:r>
        <w:instrText>Exchange Online</w:instrText>
      </w:r>
      <w:bookmarkEnd w:id="287"/>
      <w:r>
        <w:instrText>" \l 3</w:instrText>
      </w:r>
      <w:r>
        <w:fldChar w:fldCharType="end"/>
      </w:r>
    </w:p>
    <w:p w:rsidR="00835E8B" w:rsidRDefault="006865B2">
      <w:pPr>
        <w:pStyle w:val="ProductList-Offering1SubSection"/>
        <w:outlineLvl w:val="3"/>
      </w:pPr>
      <w:bookmarkStart w:id="288" w:name="_Sec721"/>
      <w:r>
        <w:t>1. Disponibilitatea programului</w:t>
      </w:r>
      <w:bookmarkEnd w:id="28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w:instrText>
            </w:r>
            <w:r>
              <w:instrText xml:space="preserve">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w:instrText>
            </w:r>
            <w:r>
              <w:instrText xml:space="preserve">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lastRenderedPageBreak/>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Exchange Onlin</w:t>
            </w:r>
            <w:r>
              <w:t>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w:instrText>
            </w:r>
            <w:r>
              <w:instrText xml:space="preserve">\s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w:instrText>
            </w:r>
            <w:r>
              <w:instrText xml:space="preserve">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w:instrText>
            </w:r>
            <w:r>
              <w:instrText xml:space="preserve">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w:instrText>
            </w:r>
            <w:r>
              <w:instrText xml:space="preserve">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w:instrText>
            </w:r>
            <w:r>
              <w:instrText xml:space="preserve">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289" w:name="_Sec776"/>
      <w:r>
        <w:t>2. Condiţiile produsului</w:t>
      </w:r>
      <w:bookmarkEnd w:id="289"/>
    </w:p>
    <w:tbl>
      <w:tblPr>
        <w:tblStyle w:val="PURTable"/>
        <w:tblW w:w="0" w:type="dxa"/>
        <w:tblLook w:val="04A0" w:firstRow="1" w:lastRow="0" w:firstColumn="1" w:lastColumn="0" w:noHBand="0" w:noVBand="1"/>
      </w:tblPr>
      <w:tblGrid>
        <w:gridCol w:w="3618"/>
        <w:gridCol w:w="3589"/>
        <w:gridCol w:w="3583"/>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Drepturile privind migrarea</w:t>
            </w:r>
            <w:r>
              <w:fldChar w:fldCharType="end"/>
            </w:r>
            <w:r>
              <w:t xml:space="preserve">: </w:t>
            </w:r>
            <w:hyperlink r:id="rId125">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w:t>
            </w:r>
            <w:r>
              <w:rPr>
                <w:color w:val="0563C1"/>
              </w:rPr>
              <w:t xml:space="preserve">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w:instrText>
            </w:r>
            <w:r>
              <w:instrText xml:space="preserve">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Arhivarea Exchange Online pentru Exchange Server</w:t>
      </w:r>
    </w:p>
    <w:p w:rsidR="00835E8B" w:rsidRDefault="006865B2">
      <w:pPr>
        <w:pStyle w:val="ProductList-Body"/>
      </w:pPr>
      <w:r>
        <w:t>Arhivarea Exchange online pentru Exchange Server este un Serviciu onli</w:t>
      </w:r>
      <w:r>
        <w:t>ne succesor al Exchange Hosted Archive</w:t>
      </w:r>
      <w:r>
        <w:fldChar w:fldCharType="begin"/>
      </w:r>
      <w:r>
        <w:instrText xml:space="preserve"> XE "Exchange Hosted Archive" </w:instrText>
      </w:r>
      <w:r>
        <w:fldChar w:fldCharType="end"/>
      </w:r>
      <w:r>
        <w:t>.</w:t>
      </w:r>
    </w:p>
    <w:p w:rsidR="00835E8B" w:rsidRDefault="00835E8B">
      <w:pPr>
        <w:pStyle w:val="ProductList-Body"/>
      </w:pPr>
    </w:p>
    <w:p w:rsidR="00835E8B" w:rsidRDefault="006865B2">
      <w:pPr>
        <w:pStyle w:val="ProductList-ClauseHeading"/>
        <w:outlineLvl w:val="4"/>
      </w:pPr>
      <w:r>
        <w:t>2.2 Arhivarea Exchange Online pentru Exchange Server A</w:t>
      </w:r>
    </w:p>
    <w:p w:rsidR="00835E8B" w:rsidRDefault="006865B2">
      <w:pPr>
        <w:pStyle w:val="ProductList-Body"/>
      </w:pPr>
      <w:r>
        <w:t>Instituţiile de învăţământ care deţin Înscrierea Enrollment for Education Solutions şi Contractul Open Value Subscription for Ed</w:t>
      </w:r>
      <w:r>
        <w:t>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w:t>
      </w:r>
      <w:r>
        <w:t xml:space="preserve">nge Online pentru Exchange Server A pentru toţi utilizatorii care fac parte din numărul de angajaţi ai organizaţiei şi din numărul de elevi/studenţi. </w:t>
      </w:r>
    </w:p>
    <w:p w:rsidR="00835E8B" w:rsidRDefault="00835E8B">
      <w:pPr>
        <w:pStyle w:val="ProductList-Body"/>
      </w:pPr>
    </w:p>
    <w:p w:rsidR="00835E8B" w:rsidRDefault="006865B2">
      <w:pPr>
        <w:pStyle w:val="ProductList-ClauseHeading"/>
        <w:outlineLvl w:val="4"/>
      </w:pPr>
      <w:r>
        <w:t>2.3 Cerinţele preliminare: Licenţe SL utilizator suplimentare</w:t>
      </w:r>
    </w:p>
    <w:p w:rsidR="00835E8B" w:rsidRDefault="006865B2">
      <w:pPr>
        <w:pStyle w:val="ProductList-Body"/>
      </w:pPr>
      <w:r>
        <w:t>Consultaţi Licenţele SL utilizator suplime</w:t>
      </w:r>
      <w:r>
        <w:t xml:space="preserve">ntare din </w:t>
      </w:r>
      <w:hyperlink w:anchor="_Sec634">
        <w:r>
          <w:rPr>
            <w:color w:val="00467F"/>
            <w:u w:val="single"/>
          </w:rPr>
          <w:t>Suitele Office 365</w:t>
        </w:r>
      </w:hyperlink>
      <w:r>
        <w:t xml:space="preserve"> pentru informaţii despre licenţele suplimentare.</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90" w:name="_Sec666"/>
      <w:r>
        <w:t>OneDrive pentru business</w:t>
      </w:r>
      <w:bookmarkEnd w:id="290"/>
      <w:r>
        <w:fldChar w:fldCharType="begin"/>
      </w:r>
      <w:r>
        <w:instrText xml:space="preserve"> TC "</w:instrText>
      </w:r>
      <w:bookmarkStart w:id="291" w:name="_Toc473205279"/>
      <w:r>
        <w:instrText>OneDrive pentru business</w:instrText>
      </w:r>
      <w:bookmarkEnd w:id="291"/>
      <w:r>
        <w:instrText>" \l 3</w:instrText>
      </w:r>
      <w:r>
        <w:fldChar w:fldCharType="end"/>
      </w:r>
    </w:p>
    <w:p w:rsidR="00835E8B" w:rsidRDefault="006865B2">
      <w:pPr>
        <w:pStyle w:val="ProductList-Offering1SubSection"/>
        <w:outlineLvl w:val="3"/>
      </w:pPr>
      <w:bookmarkStart w:id="292" w:name="_Sec722"/>
      <w:r>
        <w:t>1. Disponibilitatea programului</w:t>
      </w:r>
      <w:bookmarkEnd w:id="292"/>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w:instrText>
            </w:r>
            <w:r>
              <w:instrText xml:space="preserve">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7F7F7F"/>
              <w:right w:val="none" w:sz="4" w:space="0" w:color="6E6E6E"/>
            </w:tcBorders>
          </w:tcPr>
          <w:p w:rsidR="00835E8B" w:rsidRDefault="006865B2">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7F7F7F"/>
              <w:left w:val="none" w:sz="4" w:space="0" w:color="6E6E6E"/>
              <w:bottom w:val="none" w:sz="4" w:space="0" w:color="BFBFBF"/>
              <w:right w:val="none" w:sz="4" w:space="0" w:color="6E6E6E"/>
            </w:tcBorders>
          </w:tcPr>
          <w:p w:rsidR="00835E8B" w:rsidRDefault="006865B2">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w:instrText>
            </w:r>
            <w:r>
              <w:instrText xml:space="preserve">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w:instrText>
            </w:r>
            <w:r>
              <w:instrText xml:space="preserve">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293" w:name="_Sec777"/>
      <w:r>
        <w:t>2. Condiţiile produsului</w:t>
      </w:r>
      <w:bookmarkEnd w:id="293"/>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w:t>
            </w:r>
            <w:r>
              <w:rPr>
                <w:color w:val="0563C1"/>
              </w:rPr>
              <w:t xml:space="preserve">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w:instrText>
            </w:r>
            <w:r>
              <w:instrText xml:space="preserve">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94" w:name="_Sec667"/>
      <w:r>
        <w:t>Project Online</w:t>
      </w:r>
      <w:bookmarkEnd w:id="294"/>
      <w:r>
        <w:fldChar w:fldCharType="begin"/>
      </w:r>
      <w:r>
        <w:instrText xml:space="preserve"> TC "</w:instrText>
      </w:r>
      <w:bookmarkStart w:id="295" w:name="_Toc473205280"/>
      <w:r>
        <w:instrText>Project Online</w:instrText>
      </w:r>
      <w:bookmarkEnd w:id="295"/>
      <w:r>
        <w:instrText>" \l 3</w:instrText>
      </w:r>
      <w:r>
        <w:fldChar w:fldCharType="end"/>
      </w:r>
    </w:p>
    <w:p w:rsidR="00835E8B" w:rsidRDefault="006865B2">
      <w:pPr>
        <w:pStyle w:val="ProductList-Offering1SubSection"/>
        <w:outlineLvl w:val="3"/>
      </w:pPr>
      <w:bookmarkStart w:id="296" w:name="_Sec723"/>
      <w:r>
        <w:t>1. Disponibilitatea programului</w:t>
      </w:r>
      <w:bookmarkEnd w:id="296"/>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w:instrText>
            </w:r>
            <w:r>
              <w:instrText xml:space="preserve">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w:instrText>
            </w:r>
            <w:r>
              <w:instrText xml:space="preserve">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w:instrText>
            </w:r>
            <w:r>
              <w:instrText xml:space="preserve">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lastRenderedPageBreak/>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cu SA de tranziţie Project Online Professional</w:t>
            </w:r>
            <w:r>
              <w:fldChar w:fldCharType="begin"/>
            </w:r>
            <w:r>
              <w:instrText xml:space="preserve"> XE "</w:instrText>
            </w:r>
            <w:r>
              <w:instrText xml:space="preserve">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Licenţă suplimentară Project Online Premium</w:t>
            </w:r>
            <w:r>
              <w:fldChar w:fldCharType="begin"/>
            </w:r>
            <w:r>
              <w:instrText xml:space="preserve"> XE "Licenţă suplim</w:instrText>
            </w:r>
            <w:r>
              <w:instrText xml:space="preserve">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297" w:name="_Sec778"/>
      <w:r>
        <w:t xml:space="preserve">2. Condiţiile </w:t>
      </w:r>
      <w:r>
        <w:t>produsului</w:t>
      </w:r>
      <w:bookmarkEnd w:id="297"/>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w:t>
            </w:r>
            <w:r>
              <w:t>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w:t>
            </w:r>
            <w:r>
              <w:rPr>
                <w:color w:val="0563C1"/>
              </w:rPr>
              <w:t>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w:instrText>
            </w:r>
            <w:r>
              <w:instrText xml:space="preserv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w:t>
            </w:r>
            <w:r>
              <w:rPr>
                <w:color w:val="0563C1"/>
              </w:rPr>
              <w:t>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p w:rsidR="00835E8B" w:rsidRDefault="006865B2">
      <w:pPr>
        <w:pStyle w:val="ProductList-ClauseHeading"/>
        <w:outlineLvl w:val="4"/>
      </w:pPr>
      <w:r>
        <w:t>2.1 Eligibilitatea achiziţiilor pentru Licenţele SL utilizator cu SA de tranziţie pentru Project Online</w:t>
      </w:r>
    </w:p>
    <w:p w:rsidR="00835E8B" w:rsidRDefault="006865B2">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w:t>
      </w:r>
      <w:r>
        <w:t xml:space="preserve">ţie activă prin SA pentru Produsele eligibile din tabelul de mai jos. De asemenea, Licenţele SL utilizator cu SA de tranziţie pot fi achiziţionate în locul Licenţelor de abonament pentru Produsele de mai jos, dacă Licenţa de abonament a fost achiziţionată </w:t>
      </w:r>
      <w:r>
        <w:t>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35E8B" w:rsidRDefault="006865B2">
            <w:pPr>
              <w:pStyle w:val="ProductList-TableBody"/>
            </w:pPr>
            <w:r>
              <w:rPr>
                <w:color w:val="FFFFFF"/>
              </w:rPr>
              <w:t>Produse</w:t>
            </w:r>
            <w:r>
              <w:rPr>
                <w:color w:val="FFFFFF"/>
              </w:rPr>
              <w:t xml:space="preserve"> eligibile</w:t>
            </w:r>
          </w:p>
        </w:tc>
        <w:tc>
          <w:tcPr>
            <w:tcW w:w="6120" w:type="dxa"/>
            <w:tcBorders>
              <w:bottom w:val="single" w:sz="4" w:space="0" w:color="6E6E6E"/>
              <w:right w:val="single" w:sz="4" w:space="0" w:color="6E6E6E"/>
            </w:tcBorders>
            <w:shd w:val="clear" w:color="auto" w:fill="0072C6"/>
          </w:tcPr>
          <w:p w:rsidR="00835E8B" w:rsidRDefault="006865B2">
            <w:pPr>
              <w:pStyle w:val="ProductList-TableBody"/>
            </w:pPr>
            <w:r>
              <w:rPr>
                <w:color w:val="FFFFFF"/>
              </w:rPr>
              <w:t>Licenţă SL utilizator cu SA de tranziţie corespunzătoare</w:t>
            </w:r>
          </w:p>
        </w:tc>
      </w:tr>
      <w:tr w:rsidR="00835E8B">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SA de tranziţie pentru Project Online Professional</w:t>
            </w:r>
          </w:p>
          <w:p w:rsidR="00835E8B" w:rsidRDefault="006865B2">
            <w:pPr>
              <w:pStyle w:val="ProductList-TableBody"/>
            </w:pPr>
            <w:r>
              <w:t>SA de tranziţie pentru Project Online Premium</w:t>
            </w:r>
          </w:p>
        </w:tc>
      </w:tr>
      <w:tr w:rsidR="00835E8B">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 xml:space="preserve">SA de tranziţie pentru Project Online Professional </w:t>
            </w:r>
          </w:p>
          <w:p w:rsidR="00835E8B" w:rsidRDefault="006865B2">
            <w:pPr>
              <w:pStyle w:val="ProductList-TableBody"/>
            </w:pPr>
            <w:r>
              <w:t>SA de tranziţie pentru Project Online Premium</w:t>
            </w:r>
          </w:p>
        </w:tc>
      </w:tr>
    </w:tbl>
    <w:p w:rsidR="00835E8B" w:rsidRDefault="00835E8B">
      <w:pPr>
        <w:pStyle w:val="ProductList-Body"/>
      </w:pPr>
    </w:p>
    <w:p w:rsidR="00835E8B" w:rsidRDefault="006865B2">
      <w:pPr>
        <w:pStyle w:val="ProductList-ClauseHeading"/>
        <w:outlineLvl w:val="4"/>
      </w:pPr>
      <w:r>
        <w:t>2.2 Licenţele SL utilizator suplimentare eligibile</w:t>
      </w:r>
    </w:p>
    <w:p w:rsidR="00835E8B" w:rsidRDefault="006865B2">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35E8B" w:rsidRDefault="006865B2">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35E8B" w:rsidRDefault="006865B2">
            <w:pPr>
              <w:pStyle w:val="ProductList-TableBody"/>
            </w:pPr>
            <w:r>
              <w:rPr>
                <w:color w:val="FFFFFF"/>
              </w:rPr>
              <w:t>Licenţă SL utilizat</w:t>
            </w:r>
            <w:r>
              <w:rPr>
                <w:color w:val="FFFFFF"/>
              </w:rPr>
              <w:t>or suplimentară</w:t>
            </w:r>
          </w:p>
        </w:tc>
      </w:tr>
      <w:tr w:rsidR="00835E8B">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suplimentară Project Online Professional pentru Project Professional</w:t>
            </w:r>
          </w:p>
          <w:p w:rsidR="00835E8B" w:rsidRDefault="006865B2">
            <w:pPr>
              <w:pStyle w:val="ProductList-TableBody"/>
            </w:pPr>
            <w:r>
              <w:t>Licenţă suplimentară Project Online Premium pentru Project Professional</w:t>
            </w:r>
          </w:p>
        </w:tc>
      </w:tr>
      <w:tr w:rsidR="00835E8B">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suplimentară Project Online Professional pentru Project Standard</w:t>
            </w:r>
          </w:p>
          <w:p w:rsidR="00835E8B" w:rsidRDefault="006865B2">
            <w:pPr>
              <w:pStyle w:val="ProductList-TableBody"/>
            </w:pPr>
            <w:r>
              <w:t>Licenţă suplimentară Project Online Premium pentru Project Standard</w:t>
            </w:r>
          </w:p>
        </w:tc>
      </w:tr>
      <w:tr w:rsidR="00835E8B">
        <w:tc>
          <w:tcPr>
            <w:tcW w:w="61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Licenţă suplimentară Project Online Essentials pentru licenţa CAL Project</w:t>
            </w:r>
          </w:p>
          <w:p w:rsidR="00835E8B" w:rsidRDefault="006865B2">
            <w:pPr>
              <w:pStyle w:val="ProductList-TableBody"/>
            </w:pPr>
            <w:r>
              <w:t>Licenţ</w:t>
            </w:r>
            <w:r>
              <w:t>ă suplimentară Project Online Professional pentru licenţa CAL Project</w:t>
            </w:r>
          </w:p>
          <w:p w:rsidR="00835E8B" w:rsidRDefault="006865B2">
            <w:pPr>
              <w:pStyle w:val="ProductList-TableBody"/>
            </w:pPr>
            <w:r>
              <w:t>Licenţă suplimentară Project Online Premium pentru licenţa CAL Project</w:t>
            </w:r>
          </w:p>
        </w:tc>
      </w:tr>
    </w:tbl>
    <w:p w:rsidR="00835E8B" w:rsidRDefault="00835E8B">
      <w:pPr>
        <w:pStyle w:val="ProductList-Body"/>
      </w:pPr>
    </w:p>
    <w:p w:rsidR="00835E8B" w:rsidRDefault="006865B2">
      <w:pPr>
        <w:pStyle w:val="ProductList-ClauseHeading"/>
        <w:outlineLvl w:val="4"/>
      </w:pPr>
      <w:r>
        <w:t>2.3 Office Multi Language Pack</w:t>
      </w:r>
    </w:p>
    <w:p w:rsidR="00835E8B" w:rsidRDefault="006865B2">
      <w:pPr>
        <w:pStyle w:val="ProductList-Body"/>
      </w:pPr>
      <w:r>
        <w:t>Clienţii cu abonamente pentru Project Online Professional sau Project Online Premi</w:t>
      </w:r>
      <w:r>
        <w:t>um pot să utilizeze cea mai recentă versiune a Office Multi Language Pack cu copiile aplicaţiilor pentru desktop pe care le pot utiliza în baza abonamentului eligibil. Dreptul de a utiliza Office Multi Language Pack expiră odată cu expirarea drepturilor ac</w:t>
      </w:r>
      <w:r>
        <w:t xml:space="preserve">ordate în baza abonamentului eligibil. </w:t>
      </w:r>
    </w:p>
    <w:p w:rsidR="00835E8B" w:rsidRDefault="00835E8B">
      <w:pPr>
        <w:pStyle w:val="ProductList-Body"/>
      </w:pPr>
    </w:p>
    <w:p w:rsidR="00835E8B" w:rsidRDefault="006865B2">
      <w:pPr>
        <w:pStyle w:val="ProductList-ClauseHeading"/>
        <w:outlineLvl w:val="4"/>
      </w:pPr>
      <w:r>
        <w:t>2.4 Drepturile privind implementarea pentru Project Professional 2016</w:t>
      </w:r>
    </w:p>
    <w:p w:rsidR="00835E8B" w:rsidRDefault="006865B2">
      <w:pPr>
        <w:pStyle w:val="ProductList-Body"/>
      </w:pPr>
      <w:r>
        <w:t xml:space="preserve">Utilizatorii sistemului Office 2016 sau utilizatorii licenţiaţi să instaleze Office Professional Plus în baza secţiunii Licenţa SL utilizator cu </w:t>
      </w:r>
      <w:r>
        <w:t>SA de tranziţie pentru Secure Productive Enterprise care deţin un abonament la Project Online Professional sau Project Online Premium pot instala şi utiliza o singură copie a produsului software Project Professional 2016 pe dispozitivul pe care este instal</w:t>
      </w:r>
      <w:r>
        <w:t>at Office 2016.</w:t>
      </w:r>
    </w:p>
    <w:p w:rsidR="00835E8B" w:rsidRDefault="00835E8B">
      <w:pPr>
        <w:pStyle w:val="ProductList-Body"/>
      </w:pPr>
    </w:p>
    <w:p w:rsidR="00835E8B" w:rsidRDefault="006865B2">
      <w:pPr>
        <w:pStyle w:val="ProductList-ClauseHeading"/>
        <w:outlineLvl w:val="4"/>
      </w:pPr>
      <w:r>
        <w:t>2.5 Conversia cheii produsului pentru Project Online şi Project Pro pentru Office 365</w:t>
      </w:r>
    </w:p>
    <w:p w:rsidR="00835E8B" w:rsidRDefault="006865B2">
      <w:pPr>
        <w:pStyle w:val="ProductList-Body"/>
      </w:pPr>
      <w:r>
        <w:t>Abonamentele la Project Online şi Project Pro pentru Office 365 licenţiate prin contractele Open, Open Value sau Open Value Subscription pot fi utilizate</w:t>
      </w:r>
      <w:r>
        <w:t xml:space="preserve"> până la 31 decembrie 2016; după această dată, abonamentele neutilizate pot fi folosite pentru un produs ulterior.</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298" w:name="_Sec668"/>
      <w:r>
        <w:lastRenderedPageBreak/>
        <w:t>SharePoint Online</w:t>
      </w:r>
      <w:bookmarkEnd w:id="298"/>
      <w:r>
        <w:fldChar w:fldCharType="begin"/>
      </w:r>
      <w:r>
        <w:instrText xml:space="preserve"> TC "</w:instrText>
      </w:r>
      <w:bookmarkStart w:id="299" w:name="_Toc473205281"/>
      <w:r>
        <w:instrText>SharePoint Online</w:instrText>
      </w:r>
      <w:bookmarkEnd w:id="299"/>
      <w:r>
        <w:instrText>" \l 3</w:instrText>
      </w:r>
      <w:r>
        <w:fldChar w:fldCharType="end"/>
      </w:r>
    </w:p>
    <w:p w:rsidR="00835E8B" w:rsidRDefault="006865B2">
      <w:pPr>
        <w:pStyle w:val="ProductList-Offering1SubSection"/>
        <w:outlineLvl w:val="3"/>
      </w:pPr>
      <w:bookmarkStart w:id="300" w:name="_Sec724"/>
      <w:r>
        <w:t>1. Disponibilitatea programului</w:t>
      </w:r>
      <w:bookmarkEnd w:id="30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w:instrText>
            </w:r>
            <w:r>
              <w:instrText xml:space="preserve">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7F7F7F"/>
              <w:right w:val="none" w:sz="4" w:space="0" w:color="6E6E6E"/>
            </w:tcBorders>
          </w:tcPr>
          <w:p w:rsidR="00835E8B" w:rsidRDefault="006865B2">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7F7F7F"/>
              <w:left w:val="none" w:sz="4" w:space="0" w:color="6E6E6E"/>
              <w:bottom w:val="dashed" w:sz="4" w:space="0" w:color="7F7F7F"/>
              <w:right w:val="none" w:sz="4" w:space="0" w:color="6E6E6E"/>
            </w:tcBorders>
          </w:tcPr>
          <w:p w:rsidR="00835E8B" w:rsidRDefault="006865B2">
            <w:pPr>
              <w:pStyle w:val="ProductList-TableBody"/>
            </w:pPr>
            <w:r>
              <w:t xml:space="preserve">Licenţă suplimentară pentru SharePoint Online Plan 1 </w:t>
            </w:r>
            <w:r>
              <w:fldChar w:fldCharType="begin"/>
            </w:r>
            <w:r>
              <w:instrText xml:space="preserve"> XE "</w:instrText>
            </w:r>
            <w:r>
              <w:instrText xml:space="preserve">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7F7F7F"/>
              <w:left w:val="none" w:sz="4" w:space="0" w:color="6E6E6E"/>
              <w:bottom w:val="dashed" w:sz="4" w:space="0" w:color="7F7F7F"/>
              <w:right w:val="none" w:sz="4" w:space="0" w:color="6E6E6E"/>
            </w:tcBorders>
          </w:tcPr>
          <w:p w:rsidR="00835E8B" w:rsidRDefault="006865B2">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7F7F7F"/>
              <w:left w:val="none" w:sz="4" w:space="0" w:color="6E6E6E"/>
              <w:bottom w:val="none" w:sz="4" w:space="0" w:color="BFBFBF"/>
              <w:right w:val="none" w:sz="4" w:space="0" w:color="6E6E6E"/>
            </w:tcBorders>
          </w:tcPr>
          <w:p w:rsidR="00835E8B" w:rsidRDefault="006865B2">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301" w:name="_Sec779"/>
      <w:r>
        <w:t>2. Condiţiile produsului</w:t>
      </w:r>
      <w:bookmarkEnd w:id="301"/>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w:instrText>
            </w:r>
            <w:r>
              <w:instrText xml:space="preserve">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w:instrText>
            </w:r>
            <w:r>
              <w:instrText xml:space="preserv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w:t>
            </w:r>
            <w:r>
              <w:rPr>
                <w:color w:val="404040"/>
              </w:rPr>
              <w: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w:instrText>
            </w:r>
            <w:r>
              <w:instrText xml:space="preserve">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Cerinţele preliminare: Licenţe SL utilizator suplimentare</w:t>
      </w:r>
    </w:p>
    <w:p w:rsidR="00835E8B" w:rsidRDefault="006865B2">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835E8B" w:rsidRDefault="00835E8B">
      <w:pPr>
        <w:pStyle w:val="ProductList-Body"/>
      </w:pPr>
    </w:p>
    <w:p w:rsidR="00835E8B" w:rsidRDefault="006865B2">
      <w:pPr>
        <w:pStyle w:val="ProductList-ClauseHeading"/>
        <w:outlineLvl w:val="4"/>
      </w:pPr>
      <w:r>
        <w:t>2.2 Conversia cheii pentru SharePoint Online Plan 1 cu Yammer şi SharePoint Online Plan 2 cu Yammer</w:t>
      </w:r>
    </w:p>
    <w:p w:rsidR="00835E8B" w:rsidRDefault="006865B2">
      <w:pPr>
        <w:pStyle w:val="ProductList-Body"/>
      </w:pPr>
      <w:r>
        <w:t>Abonamentele la SharePoint Online Plan 1 cu Yammer sau Shar</w:t>
      </w:r>
      <w:r>
        <w:t>ePoint Online Plan 2 cu Yammer licenţiate prin contractele Open, Open Value sau Open Value Subscription pot fi utilizate până la 31 octombrie 2015; după această dată, abonamentele neutilizate pot fi folosite pentru un produs care include oricare dintre ser</w:t>
      </w:r>
      <w:r>
        <w:t>viciile respective.</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205282"/>
      <w:r>
        <w:instrText>Skype for Business Online</w:instrText>
      </w:r>
      <w:bookmarkEnd w:id="303"/>
      <w:r>
        <w:instrText>" \l 3</w:instrText>
      </w:r>
      <w:r>
        <w:fldChar w:fldCharType="end"/>
      </w:r>
    </w:p>
    <w:p w:rsidR="00835E8B" w:rsidRDefault="006865B2">
      <w:pPr>
        <w:pStyle w:val="ProductList-Offering1SubSection"/>
        <w:outlineLvl w:val="3"/>
      </w:pPr>
      <w:bookmarkStart w:id="304" w:name="_Sec725"/>
      <w:r>
        <w:t>1. Disponibilitatea programului</w:t>
      </w:r>
      <w:bookmarkEnd w:id="304"/>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A5A5A5"/>
              <w:right w:val="none" w:sz="4" w:space="0" w:color="6E6E6E"/>
            </w:tcBorders>
          </w:tcPr>
          <w:p w:rsidR="00835E8B" w:rsidRDefault="006865B2">
            <w:pPr>
              <w:pStyle w:val="ProductList-TableBody"/>
            </w:pPr>
            <w:r>
              <w:t>S</w:t>
            </w:r>
            <w:r>
              <w:t>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A5A5A5"/>
              <w:left w:val="none" w:sz="4" w:space="0" w:color="6E6E6E"/>
              <w:bottom w:val="dashed" w:sz="4" w:space="0" w:color="A5A5A5"/>
              <w:right w:val="none" w:sz="4" w:space="0" w:color="6E6E6E"/>
            </w:tcBorders>
          </w:tcPr>
          <w:p w:rsidR="00835E8B" w:rsidRDefault="006865B2">
            <w:pPr>
              <w:pStyle w:val="ProductList-TableBody"/>
            </w:pPr>
            <w:r>
              <w:t>Licenţă suplimentară pentru Skype for Business Online Plan 1</w:t>
            </w:r>
            <w:r>
              <w:fldChar w:fldCharType="begin"/>
            </w:r>
            <w:r>
              <w:instrText xml:space="preserve"> XE "Licenţ</w:instrText>
            </w:r>
            <w:r>
              <w:instrText xml:space="preserve">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A5A5A5"/>
              <w:left w:val="none" w:sz="4" w:space="0" w:color="6E6E6E"/>
              <w:bottom w:val="dashed" w:sz="4" w:space="0" w:color="A5A5A5"/>
              <w:right w:val="none" w:sz="4" w:space="0" w:color="6E6E6E"/>
            </w:tcBorders>
          </w:tcPr>
          <w:p w:rsidR="00835E8B" w:rsidRDefault="006865B2">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w:instrText>
            </w:r>
            <w:r>
              <w:instrText xml:space="preserve">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A5A5A5"/>
              <w:left w:val="none" w:sz="4" w:space="0" w:color="6E6E6E"/>
              <w:bottom w:val="dashed" w:sz="4" w:space="0" w:color="A5A5A5"/>
              <w:right w:val="none" w:sz="4" w:space="0" w:color="6E6E6E"/>
            </w:tcBorders>
          </w:tcPr>
          <w:p w:rsidR="00835E8B" w:rsidRDefault="006865B2">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w:instrText>
            </w:r>
            <w:r>
              <w:instrText xml:space="preserve">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w:instrText>
            </w:r>
            <w:r>
              <w:instrText xml:space="preserve">entru elevi/studenţi" </w:instrText>
            </w:r>
            <w:r>
              <w:fldChar w:fldCharType="separate"/>
            </w:r>
            <w:r>
              <w:rPr>
                <w:color w:val="000000"/>
              </w:rPr>
              <w:t>ST</w:t>
            </w:r>
            <w:r>
              <w:fldChar w:fldCharType="end"/>
            </w:r>
          </w:p>
        </w:tc>
      </w:tr>
      <w:tr w:rsidR="00835E8B">
        <w:tc>
          <w:tcPr>
            <w:tcW w:w="5020" w:type="dxa"/>
            <w:tcBorders>
              <w:top w:val="dashed" w:sz="4" w:space="0" w:color="A5A5A5"/>
              <w:left w:val="none" w:sz="4" w:space="0" w:color="6E6E6E"/>
              <w:bottom w:val="dashed" w:sz="4" w:space="0" w:color="A5A5A5"/>
              <w:right w:val="none" w:sz="4" w:space="0" w:color="6E6E6E"/>
            </w:tcBorders>
          </w:tcPr>
          <w:p w:rsidR="00835E8B" w:rsidRDefault="006865B2">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w:instrText>
            </w:r>
            <w:r>
              <w:instrText xml:space="preserve">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A5A5A5"/>
              <w:left w:val="none" w:sz="4" w:space="0" w:color="6E6E6E"/>
              <w:bottom w:val="dashed" w:sz="4" w:space="0" w:color="A5A5A5"/>
              <w:right w:val="none" w:sz="4" w:space="0" w:color="6E6E6E"/>
            </w:tcBorders>
          </w:tcPr>
          <w:p w:rsidR="00835E8B" w:rsidRDefault="006865B2">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A5A5A5"/>
              <w:left w:val="none" w:sz="4" w:space="0" w:color="6E6E6E"/>
              <w:bottom w:val="none" w:sz="4" w:space="0" w:color="A5A5A5"/>
              <w:right w:val="none" w:sz="4" w:space="0" w:color="6E6E6E"/>
            </w:tcBorders>
          </w:tcPr>
          <w:p w:rsidR="00835E8B" w:rsidRDefault="006865B2">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r>
    </w:tbl>
    <w:p w:rsidR="00835E8B" w:rsidRDefault="006865B2">
      <w:pPr>
        <w:pStyle w:val="ProductList-Offering1SubSection"/>
        <w:outlineLvl w:val="3"/>
      </w:pPr>
      <w:bookmarkStart w:id="305" w:name="_Sec780"/>
      <w:r>
        <w:t>2. Condiţiile produsului</w:t>
      </w:r>
      <w:bookmarkEnd w:id="305"/>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Înscriere E</w:instrText>
            </w:r>
            <w:r>
              <w:instrText xml:space="preserv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w:t>
            </w:r>
            <w:r>
              <w:t xml:space="preserve">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w:instrText>
            </w:r>
            <w:r>
              <w:instrText xml:space="preserve">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Lync for Mac 2011</w:t>
      </w:r>
    </w:p>
    <w:p w:rsidR="00835E8B" w:rsidRDefault="006865B2">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pentru a accesa setul complet de caracterist</w:t>
      </w:r>
      <w:r>
        <w:t xml:space="preserve">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w:instrText>
      </w:r>
      <w:r>
        <w:instrText xml:space="preserve">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w:t>
      </w:r>
      <w:r>
        <w:t xml:space="preserve">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w:t>
      </w:r>
      <w:r>
        <w:t>ne, oricare eveniment survine mai întâi. Clienţii pot să utilizeze clientul gratuit Skype for Business Basic 2015 pentru utilizatorii finali de Windows.</w:t>
      </w:r>
    </w:p>
    <w:p w:rsidR="00835E8B" w:rsidRDefault="00835E8B">
      <w:pPr>
        <w:pStyle w:val="ProductList-Body"/>
      </w:pPr>
    </w:p>
    <w:p w:rsidR="00835E8B" w:rsidRDefault="006865B2">
      <w:pPr>
        <w:pStyle w:val="ProductList-ClauseHeading"/>
        <w:outlineLvl w:val="4"/>
      </w:pPr>
      <w:r>
        <w:lastRenderedPageBreak/>
        <w:t>2.2 Cerinţele preliminare: Licenţe SL utilizator suplimentare</w:t>
      </w:r>
    </w:p>
    <w:p w:rsidR="00835E8B" w:rsidRDefault="006865B2">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835E8B" w:rsidRDefault="00835E8B">
      <w:pPr>
        <w:pStyle w:val="ProductList-Body"/>
      </w:pPr>
    </w:p>
    <w:p w:rsidR="00835E8B" w:rsidRDefault="006865B2">
      <w:pPr>
        <w:pStyle w:val="ProductList-ClauseHeading"/>
        <w:outlineLvl w:val="4"/>
      </w:pPr>
      <w:r>
        <w:t>2.3 Consum PSTN pentru Skype for Business</w:t>
      </w:r>
    </w:p>
    <w:p w:rsidR="00835E8B" w:rsidRDefault="006865B2">
      <w:pPr>
        <w:pStyle w:val="ProductList-Body"/>
      </w:pPr>
      <w:r>
        <w:t>Pentru serviciile de consum PSTN Skype for Business este nevoie</w:t>
      </w:r>
      <w:r>
        <w:t xml:space="preserve"> de o plată iniţială prin portalul de administrare pentru Office 365. Microsoft va emite o factură Clientului ori resellerului acestuia pentru fiecare tranzacţie şi, dacă este activată opţiunea de completare automată, de fiecare dată când se ajunge la sold</w:t>
      </w:r>
      <w:r>
        <w:t xml:space="preserve">ul minim. Fondurile pe care Clientul le alocă pentru serviciile de consum PSTN Skype for Business pot fi utilizate pentru aceste servicii, iar fondurile neutilizate în interval de 12 luni de la data tranzacţiei se vor pierde. </w:t>
      </w:r>
    </w:p>
    <w:p w:rsidR="00835E8B" w:rsidRDefault="00835E8B">
      <w:pPr>
        <w:pStyle w:val="ProductList-Body"/>
      </w:pPr>
    </w:p>
    <w:p w:rsidR="00835E8B" w:rsidRDefault="006865B2">
      <w:pPr>
        <w:pStyle w:val="ProductList-Body"/>
      </w:pPr>
      <w:r>
        <w:t>Taxele de utilizare se vor b</w:t>
      </w:r>
      <w:r>
        <w:t>aza pe tarifele Microsoft publicate atunci când serviciile sunt utilizate. Serviciile de consum PSTN Skype for Business sunt scutite de preţuri fixe, cu excepţia preţurile fixe menţionate în cadrul contractului de licenţiere de volum aplicabil.</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GroupHeading"/>
        <w:outlineLvl w:val="1"/>
      </w:pPr>
      <w:bookmarkStart w:id="306" w:name="_Sec635"/>
      <w:r>
        <w:t>Alte servicii online</w:t>
      </w:r>
      <w:bookmarkEnd w:id="306"/>
      <w:r>
        <w:fldChar w:fldCharType="begin"/>
      </w:r>
      <w:r>
        <w:instrText xml:space="preserve"> TC "</w:instrText>
      </w:r>
      <w:bookmarkStart w:id="307" w:name="_Toc473205283"/>
      <w:r>
        <w:instrText>Alte servicii online</w:instrText>
      </w:r>
      <w:bookmarkEnd w:id="307"/>
      <w:r>
        <w:instrText>" \l 2</w:instrText>
      </w:r>
      <w:r>
        <w:fldChar w:fldCharType="end"/>
      </w:r>
    </w:p>
    <w:p w:rsidR="00835E8B" w:rsidRDefault="006865B2">
      <w:pPr>
        <w:pStyle w:val="ProductList-Offering2HeadingNoBorder"/>
        <w:outlineLvl w:val="2"/>
      </w:pPr>
      <w:bookmarkStart w:id="308" w:name="_Sec670"/>
      <w:r>
        <w:t>Bing Maps</w:t>
      </w:r>
      <w:bookmarkEnd w:id="308"/>
      <w:r>
        <w:fldChar w:fldCharType="begin"/>
      </w:r>
      <w:r>
        <w:instrText xml:space="preserve"> TC "</w:instrText>
      </w:r>
      <w:bookmarkStart w:id="309" w:name="_Toc473205284"/>
      <w:r>
        <w:instrText>Bing Maps</w:instrText>
      </w:r>
      <w:bookmarkEnd w:id="309"/>
      <w:r>
        <w:instrText>" \l 3</w:instrText>
      </w:r>
      <w:r>
        <w:fldChar w:fldCharType="end"/>
      </w:r>
    </w:p>
    <w:p w:rsidR="00835E8B" w:rsidRDefault="006865B2">
      <w:pPr>
        <w:pStyle w:val="ProductList-Offering1SubSection"/>
        <w:outlineLvl w:val="3"/>
      </w:pPr>
      <w:bookmarkStart w:id="310" w:name="_Sec726"/>
      <w:r>
        <w:t>1. Disponibilitatea programului</w:t>
      </w:r>
      <w:bookmarkEnd w:id="310"/>
    </w:p>
    <w:tbl>
      <w:tblPr>
        <w:tblStyle w:val="PURTable"/>
        <w:tblW w:w="0" w:type="dxa"/>
        <w:tblLook w:val="04A0" w:firstRow="1" w:lastRow="0" w:firstColumn="1" w:lastColumn="0" w:noHBand="0" w:noVBand="1"/>
      </w:tblPr>
      <w:tblGrid>
        <w:gridCol w:w="4452"/>
        <w:gridCol w:w="808"/>
        <w:gridCol w:w="781"/>
        <w:gridCol w:w="796"/>
        <w:gridCol w:w="706"/>
        <w:gridCol w:w="829"/>
        <w:gridCol w:w="822"/>
        <w:gridCol w:w="801"/>
        <w:gridCol w:w="789"/>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w:instrText>
            </w:r>
            <w:r>
              <w:instrText xml:space="preserve">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Abonament lunar pentru Platforma de gestionare a resurselor Bing Maps</w:t>
            </w:r>
            <w:r>
              <w:fldChar w:fldCharType="begin"/>
            </w:r>
            <w:r>
              <w:instrText xml:space="preserve"> XE "Abonament lunar pentru Platforma de gestionare a resurselor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w:instrText>
            </w:r>
            <w:r>
              <w:instrText xml:space="preserv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Abonament lunar pentru utilizarea site-ului web intern Bing Maps – 500.000 de tranzacţii (şi mai multe)</w:t>
            </w:r>
            <w:r>
              <w:fldChar w:fldCharType="begin"/>
            </w:r>
            <w:r>
              <w:instrText xml:space="preserve"> XE "</w:instrText>
            </w:r>
            <w:r>
              <w:instrText xml:space="preserve">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w:instrText>
            </w:r>
            <w:r>
              <w:instrText xml:space="preserve">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Abonament lunar pentru Utilizatorul cunoscut Bing Maps – 5.000 de utilizatori</w:t>
            </w:r>
            <w:r>
              <w:fldChar w:fldCharType="begin"/>
            </w:r>
            <w:r>
              <w:instrText xml:space="preserve"> XE "</w:instrText>
            </w:r>
            <w:r>
              <w:instrText xml:space="preserve">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Abonament lunar pentru Utilizatorul cunoscut Bing Maps Light – 5.000 de utilizatori</w:t>
            </w:r>
            <w:r>
              <w:fldChar w:fldCharType="begin"/>
            </w:r>
            <w:r>
              <w:instrText xml:space="preserve"> XE </w:instrText>
            </w:r>
            <w:r>
              <w:instrText xml:space="preserve">"Abonament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Gestionarea resurselor Bing Maps pentru Windows</w:t>
            </w:r>
            <w:r>
              <w:fldChar w:fldCharType="begin"/>
            </w:r>
            <w:r>
              <w:instrText xml:space="preserve"> XE "Gestionarea resurselor Bing Maps pentru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rPr>
                <w:color w:val="000000"/>
              </w:rPr>
              <w:t>Abonament lunar pentru utilizarea site-ului web public Bing Maps – 500.000 de tranzacţi</w:t>
            </w:r>
            <w:r>
              <w:rPr>
                <w:color w:val="000000"/>
              </w:rPr>
              <w:t>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311" w:name="_Sec781"/>
      <w:r>
        <w:t>2. Condiţiile produsului</w:t>
      </w:r>
      <w:bookmarkEnd w:id="311"/>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w:instrText>
            </w:r>
            <w:r>
              <w:instrText xml:space="preserve">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Tranzacţii facturabile</w:t>
      </w:r>
    </w:p>
    <w:p w:rsidR="00835E8B" w:rsidRDefault="006865B2">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w:t>
      </w:r>
      <w:r>
        <w:t>ţiile facturabile achiziţionate şi neutilizate se vor pierde.</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312" w:name="_Sec674"/>
      <w:r>
        <w:lastRenderedPageBreak/>
        <w:t>Platforma de aplicaţii pentru afaceri</w:t>
      </w:r>
      <w:bookmarkEnd w:id="312"/>
      <w:r>
        <w:fldChar w:fldCharType="begin"/>
      </w:r>
      <w:r>
        <w:instrText xml:space="preserve"> TC "</w:instrText>
      </w:r>
      <w:bookmarkStart w:id="313" w:name="_Toc473205285"/>
      <w:r>
        <w:instrText>Platforma de aplicaţii pentru afaceri</w:instrText>
      </w:r>
      <w:bookmarkEnd w:id="313"/>
      <w:r>
        <w:instrText>" \l 3</w:instrText>
      </w:r>
      <w:r>
        <w:fldChar w:fldCharType="end"/>
      </w:r>
    </w:p>
    <w:p w:rsidR="00835E8B" w:rsidRDefault="006865B2">
      <w:pPr>
        <w:pStyle w:val="ProductList-Offering1SubSection"/>
        <w:outlineLvl w:val="3"/>
      </w:pPr>
      <w:bookmarkStart w:id="314" w:name="_Sec730"/>
      <w:r>
        <w:t>1. Disponibilitatea programului</w:t>
      </w:r>
      <w:bookmarkEnd w:id="314"/>
    </w:p>
    <w:tbl>
      <w:tblPr>
        <w:tblStyle w:val="PURTable"/>
        <w:tblW w:w="0" w:type="dxa"/>
        <w:tblLook w:val="04A0" w:firstRow="1" w:lastRow="0" w:firstColumn="1" w:lastColumn="0" w:noHBand="0" w:noVBand="1"/>
      </w:tblPr>
      <w:tblGrid>
        <w:gridCol w:w="4436"/>
        <w:gridCol w:w="808"/>
        <w:gridCol w:w="790"/>
        <w:gridCol w:w="796"/>
        <w:gridCol w:w="706"/>
        <w:gridCol w:w="829"/>
        <w:gridCol w:w="822"/>
        <w:gridCol w:w="801"/>
        <w:gridCol w:w="796"/>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w:instrText>
            </w:r>
            <w:r>
              <w:instrText xml:space="preserve">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2B2B2"/>
              <w:right w:val="none" w:sz="4" w:space="0" w:color="6E6E6E"/>
            </w:tcBorders>
          </w:tcPr>
          <w:p w:rsidR="00835E8B" w:rsidRDefault="006865B2">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2B2B2"/>
              <w:left w:val="none" w:sz="4" w:space="0" w:color="6E6E6E"/>
              <w:bottom w:val="dashed" w:sz="4" w:space="0" w:color="B2B2B2"/>
              <w:right w:val="none" w:sz="4" w:space="0" w:color="6E6E6E"/>
            </w:tcBorders>
          </w:tcPr>
          <w:p w:rsidR="00835E8B" w:rsidRDefault="006865B2">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w:instrText>
            </w:r>
            <w:r>
              <w:instrText xml:space="preserve">enţi" </w:instrText>
            </w:r>
            <w:r>
              <w:fldChar w:fldCharType="separate"/>
            </w:r>
            <w:r>
              <w:rPr>
                <w:color w:val="000000"/>
              </w:rPr>
              <w:t>ST</w:t>
            </w:r>
            <w:r>
              <w:fldChar w:fldCharType="end"/>
            </w:r>
          </w:p>
        </w:tc>
      </w:tr>
      <w:tr w:rsidR="00835E8B">
        <w:tc>
          <w:tcPr>
            <w:tcW w:w="5020" w:type="dxa"/>
            <w:tcBorders>
              <w:top w:val="dashed" w:sz="4" w:space="0" w:color="B2B2B2"/>
              <w:left w:val="none" w:sz="4" w:space="0" w:color="6E6E6E"/>
              <w:bottom w:val="dashed" w:sz="4" w:space="0" w:color="B2B2B2"/>
              <w:right w:val="none" w:sz="4" w:space="0" w:color="6E6E6E"/>
            </w:tcBorders>
          </w:tcPr>
          <w:p w:rsidR="00835E8B" w:rsidRDefault="006865B2">
            <w:pPr>
              <w:pStyle w:val="ProductList-TableBody"/>
            </w:pPr>
            <w:r>
              <w:t>Microsoft PowerApp Plan 1</w:t>
            </w:r>
            <w:r>
              <w:fldChar w:fldCharType="begin"/>
            </w:r>
            <w:r>
              <w:instrText xml:space="preserve"> XE "Microsoft PowerApp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2B2B2"/>
              <w:left w:val="none" w:sz="4" w:space="0" w:color="6E6E6E"/>
              <w:bottom w:val="dashed" w:sz="4" w:space="0" w:color="B2B2B2"/>
              <w:right w:val="none" w:sz="4" w:space="0" w:color="6E6E6E"/>
            </w:tcBorders>
          </w:tcPr>
          <w:p w:rsidR="00835E8B" w:rsidRDefault="006865B2">
            <w:pPr>
              <w:pStyle w:val="ProductList-TableBody"/>
            </w:pPr>
            <w:r>
              <w:t>Microsoft PowerApp Plan 2</w:t>
            </w:r>
            <w:r>
              <w:fldChar w:fldCharType="begin"/>
            </w:r>
            <w:r>
              <w:instrText xml:space="preserve"> XE "Microsoft PowerApp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5020" w:type="dxa"/>
            <w:tcBorders>
              <w:top w:val="dashed" w:sz="4" w:space="0" w:color="B2B2B2"/>
              <w:left w:val="none" w:sz="4" w:space="0" w:color="6E6E6E"/>
              <w:bottom w:val="dashed" w:sz="4" w:space="0" w:color="BFBFBF"/>
              <w:right w:val="none" w:sz="4" w:space="0" w:color="6E6E6E"/>
            </w:tcBorders>
          </w:tcPr>
          <w:p w:rsidR="00835E8B" w:rsidRDefault="006865B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315" w:name="_Sec785"/>
      <w:r>
        <w:t>2.</w:t>
      </w:r>
      <w:r>
        <w:t xml:space="preserve"> Condiţiile produsului</w:t>
      </w:r>
      <w:bookmarkEnd w:id="315"/>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şi PowerApp</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w:t>
            </w:r>
            <w:r>
              <w:rPr>
                <w:color w:val="404040"/>
              </w:rPr>
              <w: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"Excepţii privind Utilizatorii calificaţi: Exonerare aplicabilă utilizatorilor care accesează produsele doar în baza uneia dintre aces</w:instrText>
            </w:r>
            <w:r>
              <w:instrText xml:space="preserve">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are o Înscriere Enterprise, o Însc</w:instrText>
            </w:r>
            <w:r>
              <w:instrText xml:space="preserve">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w:t>
            </w:r>
            <w:r>
              <w:rPr>
                <w:color w:val="404040"/>
              </w:rPr>
              <w:t>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Flow şi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316" w:name="_Sec630"/>
      <w:r>
        <w:t>Microsoft Intune</w:t>
      </w:r>
      <w:bookmarkEnd w:id="316"/>
      <w:r>
        <w:fldChar w:fldCharType="begin"/>
      </w:r>
      <w:r>
        <w:instrText xml:space="preserve"> TC "</w:instrText>
      </w:r>
      <w:bookmarkStart w:id="317" w:name="_Toc473205286"/>
      <w:r>
        <w:instrText>Microsoft Intune</w:instrText>
      </w:r>
      <w:bookmarkEnd w:id="317"/>
      <w:r>
        <w:instrText>" \l 3</w:instrText>
      </w:r>
      <w:r>
        <w:fldChar w:fldCharType="end"/>
      </w:r>
    </w:p>
    <w:p w:rsidR="00835E8B" w:rsidRDefault="006865B2">
      <w:pPr>
        <w:pStyle w:val="ProductList-Offering1SubSection"/>
        <w:outlineLvl w:val="3"/>
      </w:pPr>
      <w:bookmarkStart w:id="318" w:name="_Sec714"/>
      <w:r>
        <w:t xml:space="preserve">1. Disponibilitatea </w:t>
      </w:r>
      <w:r>
        <w:t>programului</w:t>
      </w:r>
      <w:bookmarkEnd w:id="318"/>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835E8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35E8B" w:rsidRDefault="006865B2">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w:instrText>
            </w:r>
            <w:r>
              <w:instrText xml:space="preserve">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w:instrText>
            </w:r>
            <w:r>
              <w:instrText xml:space="preserve">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4900" w:type="dxa"/>
            <w:tcBorders>
              <w:top w:val="none" w:sz="4" w:space="0" w:color="BFBFBF"/>
              <w:left w:val="none" w:sz="4" w:space="0" w:color="000000"/>
              <w:bottom w:val="dashed" w:sz="4" w:space="0" w:color="7F7F7F"/>
              <w:right w:val="none" w:sz="4" w:space="0" w:color="000000"/>
            </w:tcBorders>
          </w:tcPr>
          <w:p w:rsidR="00835E8B" w:rsidRDefault="006865B2">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900" w:type="dxa"/>
            <w:tcBorders>
              <w:top w:val="dashed" w:sz="4" w:space="0" w:color="7F7F7F"/>
              <w:left w:val="none" w:sz="4" w:space="0" w:color="6E6E6E"/>
              <w:bottom w:val="dashed" w:sz="4" w:space="0" w:color="7F7F7F"/>
              <w:right w:val="none" w:sz="4" w:space="0" w:color="6E6E6E"/>
            </w:tcBorders>
          </w:tcPr>
          <w:p w:rsidR="00835E8B" w:rsidRDefault="006865B2">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835E8B">
        <w:tc>
          <w:tcPr>
            <w:tcW w:w="4900" w:type="dxa"/>
            <w:tcBorders>
              <w:top w:val="dashed" w:sz="4" w:space="0" w:color="7F7F7F"/>
              <w:left w:val="none" w:sz="4" w:space="0" w:color="6E6E6E"/>
              <w:bottom w:val="none" w:sz="4" w:space="0" w:color="BFBFBF"/>
              <w:right w:val="none" w:sz="4" w:space="0" w:color="6E6E6E"/>
            </w:tcBorders>
          </w:tcPr>
          <w:p w:rsidR="00835E8B" w:rsidRDefault="006865B2">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319" w:name="_Sec769"/>
      <w:r>
        <w:t>2. Condiţiile produsului</w:t>
      </w:r>
      <w:bookmarkEnd w:id="319"/>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w:instrText>
            </w:r>
            <w:r>
              <w:instrText xml:space="preserve">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w:instrText>
            </w:r>
            <w:r>
              <w:instrText xml:space="preserve">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320" w:name="_Sec672"/>
      <w:r>
        <w:t>Microsoft Learning</w:t>
      </w:r>
      <w:bookmarkEnd w:id="320"/>
      <w:r>
        <w:fldChar w:fldCharType="begin"/>
      </w:r>
      <w:r>
        <w:instrText xml:space="preserve"> TC "</w:instrText>
      </w:r>
      <w:bookmarkStart w:id="321" w:name="_Toc473205287"/>
      <w:r>
        <w:instrText>Microsoft Learning</w:instrText>
      </w:r>
      <w:bookmarkEnd w:id="321"/>
      <w:r>
        <w:instrText>" \l 3</w:instrText>
      </w:r>
      <w:r>
        <w:fldChar w:fldCharType="end"/>
      </w:r>
    </w:p>
    <w:p w:rsidR="00835E8B" w:rsidRDefault="006865B2">
      <w:pPr>
        <w:pStyle w:val="ProductList-Offering1SubSection"/>
        <w:outlineLvl w:val="3"/>
      </w:pPr>
      <w:bookmarkStart w:id="322" w:name="_Sec728"/>
      <w:r>
        <w:t>1. Disponibilitatea program</w:t>
      </w:r>
      <w:r>
        <w:t>ului</w:t>
      </w:r>
      <w:bookmarkEnd w:id="322"/>
    </w:p>
    <w:tbl>
      <w:tblPr>
        <w:tblStyle w:val="PURTable"/>
        <w:tblW w:w="0" w:type="dxa"/>
        <w:tblLook w:val="04A0" w:firstRow="1" w:lastRow="0" w:firstColumn="1" w:lastColumn="0" w:noHBand="0" w:noVBand="1"/>
      </w:tblPr>
      <w:tblGrid>
        <w:gridCol w:w="4485"/>
        <w:gridCol w:w="802"/>
        <w:gridCol w:w="783"/>
        <w:gridCol w:w="790"/>
        <w:gridCol w:w="703"/>
        <w:gridCol w:w="826"/>
        <w:gridCol w:w="818"/>
        <w:gridCol w:w="795"/>
        <w:gridCol w:w="782"/>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w:instrText>
            </w:r>
            <w:r>
              <w:instrText xml:space="preserve">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dashed" w:sz="4" w:space="0" w:color="BFBFBF"/>
              <w:right w:val="none" w:sz="4" w:space="0" w:color="6E6E6E"/>
            </w:tcBorders>
          </w:tcPr>
          <w:p w:rsidR="00835E8B" w:rsidRDefault="006865B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Vouchere pentru Microsoft Learning MCP 30 Exam</w:t>
            </w:r>
            <w:r>
              <w:fldChar w:fldCharType="begin"/>
            </w:r>
            <w:r>
              <w:instrText xml:space="preserve"> XE "</w:instrText>
            </w:r>
            <w:r>
              <w:instrText xml:space="preserve">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dashed" w:sz="4" w:space="0" w:color="BFBFBF"/>
              <w:right w:val="none" w:sz="4" w:space="0" w:color="6E6E6E"/>
            </w:tcBorders>
          </w:tcPr>
          <w:p w:rsidR="00835E8B" w:rsidRDefault="006865B2">
            <w:pPr>
              <w:pStyle w:val="ProductList-TableBody"/>
            </w:pPr>
            <w:r>
              <w:t xml:space="preserve"> 125 de licenţe pentru site-ul de examen Microsoft Learning MOS/Certificare MCE</w:t>
            </w:r>
            <w:r>
              <w:fldChar w:fldCharType="begin"/>
            </w:r>
            <w:r>
              <w:instrText xml:space="preserve"> XE "</w:instrText>
            </w:r>
            <w:r>
              <w:instrText xml:space="preserve"> 125 de licenţe pentru site-ul de examen Microsoft Learning MOS/Certificare MCE"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835E8B" w:rsidRDefault="006865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835E8B">
        <w:tc>
          <w:tcPr>
            <w:tcW w:w="5020" w:type="dxa"/>
            <w:tcBorders>
              <w:top w:val="dashed" w:sz="4" w:space="0" w:color="BFBFBF"/>
              <w:left w:val="none" w:sz="4" w:space="0" w:color="6E6E6E"/>
              <w:bottom w:val="none" w:sz="4" w:space="0" w:color="BFBFBF"/>
              <w:right w:val="none" w:sz="4" w:space="0" w:color="6E6E6E"/>
            </w:tcBorders>
          </w:tcPr>
          <w:p w:rsidR="00835E8B" w:rsidRDefault="006865B2">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835E8B" w:rsidRDefault="006865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835E8B" w:rsidRDefault="006865B2">
      <w:pPr>
        <w:pStyle w:val="ProductList-Offering1SubSection"/>
        <w:outlineLvl w:val="3"/>
      </w:pPr>
      <w:bookmarkStart w:id="323" w:name="_Sec783"/>
      <w:r>
        <w:lastRenderedPageBreak/>
        <w:t>2. Condiţiile produsului</w:t>
      </w:r>
      <w:bookmarkEnd w:id="323"/>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w:t>
            </w:r>
            <w:r>
              <w:rPr>
                <w:color w:val="404040"/>
              </w:rPr>
              <w:t>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Voucherele</w:t>
      </w:r>
    </w:p>
    <w:p w:rsidR="00835E8B" w:rsidRDefault="006865B2">
      <w:pPr>
        <w:pStyle w:val="ProductList-Body"/>
      </w:pPr>
      <w:r>
        <w:t xml:space="preserve">Voucherele sunt furnizate la achiziţionare şi expiră la 12 luni după data achiziţionării. </w:t>
      </w:r>
    </w:p>
    <w:p w:rsidR="00835E8B" w:rsidRDefault="00835E8B">
      <w:pPr>
        <w:pStyle w:val="ProductList-Body"/>
      </w:pPr>
    </w:p>
    <w:p w:rsidR="00835E8B" w:rsidRDefault="006865B2">
      <w:pPr>
        <w:pStyle w:val="ProductList-ClauseHeading"/>
        <w:outlineLvl w:val="4"/>
      </w:pPr>
      <w:r>
        <w:t>2.2 Licenţa pentru site-ul de examen pentru Microsoft Office Specialist (MOS), Microsoft Technology Associate (MTA) şi Microsoft Certification Educator (MCE)</w:t>
      </w:r>
    </w:p>
    <w:p w:rsidR="00835E8B" w:rsidRDefault="006865B2">
      <w:pPr>
        <w:pStyle w:val="ProductList-Body"/>
      </w:pPr>
      <w:r>
        <w:t>Client</w:t>
      </w:r>
      <w:r>
        <w:t xml:space="preserve">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w:instrText>
      </w:r>
      <w:r>
        <w:instrText xml:space="preserv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w:t>
      </w:r>
      <w:r>
        <w:t xml:space="preserve"> din mediul educaţional pot doar să ofere examene pentru licenţă de site profesorilor şi studenţilor înmatriculaţi.</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5288"/>
      <w:r>
        <w:instrText>Microsoft Translator</w:instrText>
      </w:r>
      <w:bookmarkEnd w:id="325"/>
      <w:r>
        <w:instrText>" \l 3</w:instrText>
      </w:r>
      <w:r>
        <w:fldChar w:fldCharType="end"/>
      </w:r>
    </w:p>
    <w:p w:rsidR="00835E8B" w:rsidRDefault="006865B2">
      <w:pPr>
        <w:pStyle w:val="ProductList-Offering1SubSection"/>
        <w:outlineLvl w:val="3"/>
      </w:pPr>
      <w:bookmarkStart w:id="326" w:name="_Sec729"/>
      <w:r>
        <w:t>1. Disponibilitatea programului</w:t>
      </w:r>
      <w:bookmarkEnd w:id="326"/>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w:instrText>
            </w:r>
            <w:r>
              <w:instrText xml:space="preserve">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w:instrText>
            </w:r>
            <w:r>
              <w:instrText xml:space="preserve">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w:instrText>
            </w:r>
            <w:r>
              <w:instrText xml:space="preserve">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r>
    </w:tbl>
    <w:p w:rsidR="00835E8B" w:rsidRDefault="006865B2">
      <w:pPr>
        <w:pStyle w:val="ProductList-Offering1SubSection"/>
        <w:outlineLvl w:val="3"/>
      </w:pPr>
      <w:bookmarkStart w:id="327" w:name="_Sec784"/>
      <w:r>
        <w:t>2. Condiţiile produsului</w:t>
      </w:r>
      <w:bookmarkEnd w:id="327"/>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durata prelungită: Neaplica</w:t>
            </w:r>
            <w:r>
              <w:rPr>
                <w:color w:val="404040"/>
              </w:rPr>
              <w:t>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5E8B" w:rsidRDefault="006865B2">
            <w:pPr>
              <w:pStyle w:val="ProductList-TableBody"/>
            </w:pPr>
            <w:r>
              <w:fldChar w:fldCharType="begin"/>
            </w:r>
            <w:r>
              <w:instrText xml:space="preserve"> AutoTextList   \s NoStyle \t "Eligibil pentru reducere: Un Serviciu online pentru care un client ca</w:instrText>
            </w:r>
            <w:r>
              <w:instrText xml:space="preserve">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 xml:space="preserve">Eligibil pentru </w:t>
            </w:r>
            <w:r>
              <w:rPr>
                <w:color w:val="0563C1"/>
              </w:rPr>
              <w:t>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2HeadingNoBorder"/>
        <w:outlineLvl w:val="2"/>
      </w:pPr>
      <w:bookmarkStart w:id="328" w:name="_Sec1148"/>
      <w:r>
        <w:t>Minecraft: Ediţia Education</w:t>
      </w:r>
      <w:bookmarkEnd w:id="328"/>
      <w:r>
        <w:fldChar w:fldCharType="begin"/>
      </w:r>
      <w:r>
        <w:instrText xml:space="preserve"> TC "</w:instrText>
      </w:r>
      <w:bookmarkStart w:id="329" w:name="_Toc473205289"/>
      <w:r>
        <w:instrText>Minecraft: Ediţia Education</w:instrText>
      </w:r>
      <w:bookmarkEnd w:id="329"/>
      <w:r>
        <w:instrText>" \l 3</w:instrText>
      </w:r>
      <w:r>
        <w:fldChar w:fldCharType="end"/>
      </w:r>
    </w:p>
    <w:p w:rsidR="00835E8B" w:rsidRDefault="006865B2">
      <w:pPr>
        <w:pStyle w:val="ProductList-Offering1SubSection"/>
        <w:outlineLvl w:val="3"/>
      </w:pPr>
      <w:bookmarkStart w:id="330" w:name="_Sec1149"/>
      <w:r>
        <w:t>1. Disponibilitatea programului</w:t>
      </w:r>
      <w:bookmarkEnd w:id="330"/>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835E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5E8B" w:rsidRDefault="006865B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835E8B">
        <w:tc>
          <w:tcPr>
            <w:tcW w:w="5020" w:type="dxa"/>
            <w:tcBorders>
              <w:top w:val="single" w:sz="6" w:space="0" w:color="FFFFFF"/>
              <w:left w:val="none" w:sz="4" w:space="0" w:color="6E6E6E"/>
              <w:bottom w:val="none" w:sz="4" w:space="0" w:color="BFBFBF"/>
              <w:right w:val="none" w:sz="4" w:space="0" w:color="6E6E6E"/>
            </w:tcBorders>
          </w:tcPr>
          <w:p w:rsidR="00835E8B" w:rsidRDefault="006865B2">
            <w:pPr>
              <w:pStyle w:val="ProductList-TableBody"/>
            </w:pPr>
            <w:r>
              <w:rPr>
                <w:color w:val="000000"/>
              </w:rPr>
              <w:t>Minecraft: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5E8B" w:rsidRDefault="006865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5E8B" w:rsidRDefault="006865B2">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835E8B" w:rsidRDefault="006865B2">
      <w:pPr>
        <w:pStyle w:val="ProductList-Offering1SubSection"/>
        <w:outlineLvl w:val="3"/>
      </w:pPr>
      <w:bookmarkStart w:id="331" w:name="_Sec1150"/>
      <w:r>
        <w:t>2. Condiţiile produsului</w:t>
      </w:r>
      <w:bookmarkEnd w:id="331"/>
    </w:p>
    <w:tbl>
      <w:tblPr>
        <w:tblStyle w:val="PURTable"/>
        <w:tblW w:w="0" w:type="dxa"/>
        <w:tblLook w:val="04A0" w:firstRow="1" w:lastRow="0" w:firstColumn="1" w:lastColumn="0" w:noHBand="0" w:noVBand="1"/>
      </w:tblPr>
      <w:tblGrid>
        <w:gridCol w:w="3615"/>
        <w:gridCol w:w="3593"/>
        <w:gridCol w:w="3582"/>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835E8B" w:rsidRDefault="006865B2">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w:t>
            </w:r>
            <w:r>
              <w:rPr>
                <w:color w:val="404040"/>
              </w:rPr>
              <w:t xml:space="preserve"> pentru durata prelungită: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Promoţii: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reducere (S</w:t>
            </w:r>
            <w:r>
              <w:rPr>
                <w:color w:val="404040"/>
              </w:rPr>
              <w:t>CE): Neaplicabil</w:t>
            </w:r>
          </w:p>
        </w:tc>
      </w:tr>
      <w:tr w:rsidR="00835E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6865B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4"/>
      </w:pPr>
      <w:r>
        <w:t>2.1 Criterii de eligibilitate pentru oferta gratuită adresată elevilor/studenţilor</w:t>
      </w:r>
    </w:p>
    <w:p w:rsidR="00835E8B" w:rsidRDefault="006865B2">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w:t>
      </w:r>
      <w:r>
        <w:t xml:space="preserve"> sunt eligibile pentru îndeplinirea cerinţelor de comandă.</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835E8B">
      <w:pPr>
        <w:sectPr w:rsidR="00835E8B">
          <w:headerReference w:type="default" r:id="rId136"/>
          <w:footerReference w:type="default" r:id="rId137"/>
          <w:type w:val="continuous"/>
          <w:pgSz w:w="12240" w:h="15840" w:code="1"/>
          <w:pgMar w:top="1170" w:right="720" w:bottom="720" w:left="720" w:header="432" w:footer="288" w:gutter="0"/>
          <w:cols w:space="360"/>
        </w:sectPr>
      </w:pPr>
    </w:p>
    <w:p w:rsidR="00835E8B" w:rsidRDefault="006865B2">
      <w:pPr>
        <w:pStyle w:val="ProductList-SectionHeading"/>
        <w:pageBreakBefore/>
        <w:outlineLvl w:val="0"/>
      </w:pPr>
      <w:bookmarkStart w:id="332" w:name="_Sec549"/>
      <w:bookmarkEnd w:id="220"/>
      <w:r>
        <w:lastRenderedPageBreak/>
        <w:t>Glosar</w:t>
      </w:r>
      <w:r>
        <w:fldChar w:fldCharType="begin"/>
      </w:r>
      <w:r>
        <w:instrText xml:space="preserve"> TC "</w:instrText>
      </w:r>
      <w:bookmarkStart w:id="333" w:name="_Toc473205290"/>
      <w:r>
        <w:instrText>Glosar</w:instrText>
      </w:r>
      <w:bookmarkEnd w:id="333"/>
      <w:r>
        <w:instrText>" \l 1</w:instrText>
      </w:r>
      <w:r>
        <w:fldChar w:fldCharType="end"/>
      </w:r>
    </w:p>
    <w:p w:rsidR="00835E8B" w:rsidRDefault="006865B2">
      <w:pPr>
        <w:pStyle w:val="ProductList-Offering1Heading"/>
        <w:outlineLvl w:val="1"/>
      </w:pPr>
      <w:bookmarkStart w:id="334" w:name="_Sec550"/>
      <w:r>
        <w:t>Atribute</w:t>
      </w:r>
      <w:bookmarkEnd w:id="334"/>
      <w:r>
        <w:fldChar w:fldCharType="begin"/>
      </w:r>
      <w:r>
        <w:instrText xml:space="preserve"> TC "</w:instrText>
      </w:r>
      <w:bookmarkStart w:id="335" w:name="_Toc473205291"/>
      <w:r>
        <w:instrText>Atribute</w:instrText>
      </w:r>
      <w:bookmarkEnd w:id="335"/>
      <w:r>
        <w:instrText>" \l 2</w:instrText>
      </w:r>
      <w:r>
        <w:fldChar w:fldCharType="end"/>
      </w:r>
    </w:p>
    <w:p w:rsidR="00835E8B" w:rsidRDefault="006865B2">
      <w:pPr>
        <w:pStyle w:val="ProductList-BodySpaced"/>
      </w:pPr>
      <w:r>
        <w:t>Atributele sunt identificate în tabelele din fiecare intrare de produs şi indică drepturile sau condiţiile aplicabile produselor.</w:t>
      </w:r>
    </w:p>
    <w:p w:rsidR="00835E8B" w:rsidRDefault="00835E8B">
      <w:pPr>
        <w:pStyle w:val="ProductList-BodySpaced"/>
      </w:pPr>
    </w:p>
    <w:p w:rsidR="00835E8B" w:rsidRDefault="006865B2">
      <w:pPr>
        <w:pStyle w:val="ProductList-BodySpaced"/>
      </w:pPr>
      <w:r>
        <w:rPr>
          <w:b/>
          <w:color w:val="00188F"/>
        </w:rPr>
        <w:t>Produse software suplimentare</w:t>
      </w:r>
      <w:r>
        <w:t>: produsele software identificate în Drepturile de utilizare pentru produse server pe care Clien</w:t>
      </w:r>
      <w:r>
        <w:t>tul are permisiunea să le folosească pe orice dispozitiv împreună cu produsul software de tip server.</w:t>
      </w:r>
    </w:p>
    <w:p w:rsidR="00835E8B" w:rsidRDefault="006865B2">
      <w:pPr>
        <w:pStyle w:val="ProductList-BodySpaced"/>
      </w:pPr>
      <w:r>
        <w:rPr>
          <w:b/>
          <w:color w:val="00188F"/>
        </w:rPr>
        <w:t>Cerinţă privind accesul clientului</w:t>
      </w:r>
      <w:r>
        <w:t>: Arată dacă un Produs server necesită sau nu licenţe CAL pentru accesarea de utilizatori şi dispozitive.</w:t>
      </w:r>
    </w:p>
    <w:p w:rsidR="00835E8B" w:rsidRDefault="006865B2">
      <w:pPr>
        <w:pStyle w:val="ProductList-BodySpaced"/>
      </w:pPr>
      <w:r>
        <w:rPr>
          <w:b/>
          <w:color w:val="00188F"/>
        </w:rPr>
        <w:t>Recuperare dup</w:t>
      </w:r>
      <w:r>
        <w:rPr>
          <w:b/>
          <w:color w:val="00188F"/>
        </w:rPr>
        <w:t>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w:t>
        </w:r>
        <w:r>
          <w:rPr>
            <w:color w:val="00467F"/>
            <w:u w:val="single"/>
          </w:rPr>
          <w:t>tru</w:t>
        </w:r>
      </w:hyperlink>
      <w:r>
        <w:t xml:space="preserve"> din </w:t>
      </w:r>
      <w:hyperlink w:anchor="_Sec564">
        <w:r>
          <w:rPr>
            <w:color w:val="00467F"/>
            <w:u w:val="single"/>
          </w:rPr>
          <w:t>Anexa B</w:t>
        </w:r>
      </w:hyperlink>
      <w:r>
        <w:t xml:space="preserve"> – Software Assurance.</w:t>
      </w:r>
    </w:p>
    <w:p w:rsidR="00835E8B" w:rsidRDefault="006865B2">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w:t>
      </w:r>
      <w:r>
        <w:t>el superior, conform permisiunilor din Termenii universali de licenţă.</w:t>
      </w:r>
    </w:p>
    <w:p w:rsidR="00835E8B" w:rsidRDefault="006865B2">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835E8B" w:rsidRDefault="006865B2">
      <w:pPr>
        <w:pStyle w:val="ProductList-BodySpaced"/>
      </w:pPr>
      <w:r>
        <w:rPr>
          <w:b/>
          <w:color w:val="00188F"/>
        </w:rPr>
        <w:t>Cerinţă pri</w:t>
      </w:r>
      <w:r>
        <w:rPr>
          <w:b/>
          <w:color w:val="00188F"/>
        </w:rPr>
        <w:t>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w:instrText>
      </w:r>
      <w:r>
        <w:instrText xml:space="preserve">ractori sau agenţi care lucrează la sediul clientului sau ai afiliaţilor acestuia." </w:instrText>
      </w:r>
      <w:r>
        <w:fldChar w:fldCharType="separate"/>
      </w:r>
      <w:r>
        <w:rPr>
          <w:color w:val="0563C1"/>
        </w:rPr>
        <w:t>Utilizatorii externi</w:t>
      </w:r>
      <w:r>
        <w:fldChar w:fldCharType="end"/>
      </w:r>
      <w:r>
        <w:t>.</w:t>
      </w:r>
    </w:p>
    <w:p w:rsidR="00835E8B" w:rsidRDefault="006865B2">
      <w:pPr>
        <w:pStyle w:val="ProductList-BodySpaced"/>
      </w:pPr>
      <w:r>
        <w:rPr>
          <w:b/>
          <w:color w:val="00188F"/>
        </w:rPr>
        <w:t>Drepturi în caz de avarie</w:t>
      </w:r>
      <w:r>
        <w:t>: Un beneficiu SA care permite Clientului să ruleze instanţe pasive ale Produsului, pentru cazuri de avarie, împreună cu s</w:t>
      </w:r>
      <w:r>
        <w:t xml:space="preserve">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w:instrText>
      </w:r>
      <w:r>
        <w:instrText xml:space="preserve">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w:instrText>
      </w:r>
      <w:r>
        <w:instrText xml:space="preserv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w:instrText>
      </w:r>
      <w:r>
        <w:instrText xml:space="preserv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w:instrText>
      </w:r>
      <w:r>
        <w:instrText xml:space="preserve">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w:t>
      </w:r>
      <w:r>
        <w:t>e licenţe necesare pentru rularea instanţelor de producţie corespunzătoare.</w:t>
      </w:r>
    </w:p>
    <w:p w:rsidR="00835E8B" w:rsidRDefault="006865B2">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w:t>
      </w:r>
      <w:r>
        <w:t>Statele Unite ale Americii. Drepturile de utilizare pentru serviciile oferite în Cloud comunitar guvernamental sunt echivalente cu Drepturile de utilizare aplicabile serviciilor standard, dacă nu se specifică altceva. Serviciile online eligibile sunt oferi</w:t>
      </w:r>
      <w:r>
        <w:t>te ca servicii în Cloud comunitar guvernamental şi ca servicii în Cloud comunitar neguvernamental. Numai unul dintre aceste tipuri de servicii poate fi furnizat Clientului; serviciile nu pot fi furnizate ca o combinaţie între cele două tipuri. Serviciile o</w:t>
      </w:r>
      <w:r>
        <w:t xml:space="preserve">nline desemnate ca servicii oferite în Cloud comunitar guvernamental nu pot fi distribuite în acelaşi domeniu ca serviciile oferite în Cloud comunitar neguvernamental. </w:t>
      </w:r>
    </w:p>
    <w:p w:rsidR="00835E8B" w:rsidRDefault="006865B2">
      <w:pPr>
        <w:pStyle w:val="ProductList-BodySpaced"/>
      </w:pPr>
      <w:r>
        <w:rPr>
          <w:b/>
          <w:color w:val="00188F"/>
        </w:rPr>
        <w:t>Tehnologii incluse</w:t>
      </w:r>
      <w:r>
        <w:t>: Indică alte componente Microsoft incluse într-un Produs; pentru det</w:t>
      </w:r>
      <w:r>
        <w:t>alii, consultaţi secţiunea Tehnologiile incluse din Termenii universali de licenţă.</w:t>
      </w:r>
    </w:p>
    <w:p w:rsidR="00835E8B" w:rsidRDefault="006865B2">
      <w:pPr>
        <w:pStyle w:val="ProductList-BodySpaced"/>
      </w:pPr>
      <w:r>
        <w:rPr>
          <w:b/>
          <w:color w:val="00188F"/>
        </w:rPr>
        <w:t>Mobilitatea licenţelor</w:t>
      </w:r>
      <w:r>
        <w:t>: Drepturile disponibile pentru clienţii SA fie pentru realocarea licenţelor în afara cronologiilor standard, fie pentru utilizarea produselor pe serv</w:t>
      </w:r>
      <w:r>
        <w:t xml:space="preserve">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835E8B" w:rsidRDefault="006865B2">
      <w:pPr>
        <w:pStyle w:val="ProductList-BodySpaced"/>
      </w:pPr>
      <w:r>
        <w:rPr>
          <w:b/>
          <w:color w:val="00188F"/>
        </w:rPr>
        <w:t>Termenii licenţei</w:t>
      </w:r>
      <w:r>
        <w:t xml:space="preserve">: Termenii şi condiţiile care reglementează </w:t>
      </w:r>
      <w:r>
        <w:t>implementarea şi utilizarea unui Produs.</w:t>
      </w:r>
    </w:p>
    <w:p w:rsidR="00835E8B" w:rsidRDefault="006865B2">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w:t>
      </w:r>
      <w:r>
        <w:t>onform specificaţiilor. De asemenea, clientul poate avea drepturi nestandard de downgrade pentru utilizarea versiunilor anterioare ale aceloraşi produse sau ale altor produse în locul versiunii licenţiate.</w:t>
      </w:r>
    </w:p>
    <w:p w:rsidR="00835E8B" w:rsidRDefault="006865B2">
      <w:pPr>
        <w:pStyle w:val="ProductList-BodySpaced"/>
      </w:pPr>
      <w:r>
        <w:rPr>
          <w:b/>
          <w:color w:val="00188F"/>
        </w:rPr>
        <w:t>Cerinţele preliminare</w:t>
      </w:r>
      <w:r>
        <w:t>: Indică faptul că trebuie în</w:t>
      </w:r>
      <w:r>
        <w:t>deplinite anumite condiţii suplimentare pentru achiziţionarea Licenţelor pentru Produs.</w:t>
      </w:r>
    </w:p>
    <w:p w:rsidR="00835E8B" w:rsidRDefault="006865B2">
      <w:pPr>
        <w:pStyle w:val="ProductList-BodySpaced"/>
      </w:pPr>
      <w:r>
        <w:rPr>
          <w:b/>
          <w:color w:val="00188F"/>
        </w:rPr>
        <w:t>Cerinţele preliminare (SA)</w:t>
      </w:r>
      <w:r>
        <w:t>:Indică faptul că trebuie îndeplinite anumite condiţii suplimentare pentru achiziţionarea protecţiei prin SA pentru Produs.</w:t>
      </w:r>
    </w:p>
    <w:p w:rsidR="00835E8B" w:rsidRDefault="006865B2">
      <w:pPr>
        <w:pStyle w:val="ProductList-BodySpaced"/>
      </w:pPr>
      <w:r>
        <w:rPr>
          <w:b/>
          <w:color w:val="00188F"/>
        </w:rPr>
        <w:t>Versiune anterioar</w:t>
      </w:r>
      <w:r>
        <w:rPr>
          <w:b/>
          <w:color w:val="00188F"/>
        </w:rPr>
        <w:t>ă</w:t>
      </w:r>
      <w:r>
        <w:t>: Versiunile anterioare ale produsului şi Data disponibilităţii acestora.</w:t>
      </w:r>
    </w:p>
    <w:p w:rsidR="00835E8B" w:rsidRDefault="006865B2">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835E8B" w:rsidRDefault="006865B2">
      <w:pPr>
        <w:pStyle w:val="ProductList-BodySpaced"/>
      </w:pPr>
      <w:r>
        <w:rPr>
          <w:b/>
          <w:color w:val="00188F"/>
        </w:rPr>
        <w:t>Program de abonament online (OSP)</w:t>
      </w:r>
      <w:r>
        <w:t>: Produsul este disponibil în cadrul unui program de abonament online.</w:t>
      </w:r>
    </w:p>
    <w:p w:rsidR="00835E8B" w:rsidRDefault="006865B2">
      <w:pPr>
        <w:pStyle w:val="ProductList-BodySpaced"/>
      </w:pPr>
      <w:r>
        <w:rPr>
          <w:b/>
          <w:color w:val="00188F"/>
        </w:rPr>
        <w:t>Categoria de produse</w:t>
      </w:r>
      <w:r>
        <w:t>: Indică grupul de produse de care aparţine produsul, în scopul stabilirii reducerilor de preţ. Există trei categorii de Produse: Ap</w:t>
      </w:r>
      <w:r>
        <w:t>licaţii, Servere şi Sisteme.</w:t>
      </w:r>
    </w:p>
    <w:p w:rsidR="00835E8B" w:rsidRDefault="006865B2">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835E8B" w:rsidRDefault="006865B2">
      <w:pPr>
        <w:pStyle w:val="ProductList-BodySpaced"/>
      </w:pPr>
      <w:r>
        <w:rPr>
          <w:b/>
          <w:color w:val="00188F"/>
        </w:rPr>
        <w:t>Promoţii</w:t>
      </w:r>
      <w:r>
        <w:t>: Indică</w:t>
      </w:r>
      <w:r>
        <w:t xml:space="preserve"> faptul că sunt disponibile oferte limitate pentru Produs, conform descrierii din </w:t>
      </w:r>
      <w:hyperlink w:anchor="_Sec572">
        <w:r>
          <w:rPr>
            <w:color w:val="00467F"/>
            <w:u w:val="single"/>
          </w:rPr>
          <w:t>Anexa E</w:t>
        </w:r>
      </w:hyperlink>
      <w:r>
        <w:t xml:space="preserve"> – Promoţii.</w:t>
      </w:r>
    </w:p>
    <w:p w:rsidR="00835E8B" w:rsidRDefault="006865B2">
      <w:pPr>
        <w:pStyle w:val="ProductList-BodySpaced"/>
      </w:pPr>
      <w:r>
        <w:rPr>
          <w:b/>
          <w:color w:val="00188F"/>
        </w:rPr>
        <w:t>Excepţii privind Utilizatorii calificaţi</w:t>
      </w:r>
      <w:r>
        <w:t>: Exonerare aplicabilă utilizatorilor care accesează produsele doar în baza uneia di</w:t>
      </w:r>
      <w:r>
        <w:t xml:space="preserve">ntre aceste licenţe. Aceşti utilizatori nu sunt contorizaţi ca Utilizatori calificaţi în baza unui contract de licenţiere de volum al clientului, în ciuda prevederilor contrare din contractul respectiv. </w:t>
      </w:r>
    </w:p>
    <w:p w:rsidR="00835E8B" w:rsidRDefault="006865B2">
      <w:pPr>
        <w:pStyle w:val="ProductList-BodySpaced"/>
      </w:pPr>
      <w:r>
        <w:rPr>
          <w:b/>
          <w:color w:val="00188F"/>
        </w:rPr>
        <w:t>Eligibil pentru reducere</w:t>
      </w:r>
      <w:r>
        <w:t xml:space="preserve">: Un Serviciu online pentru </w:t>
      </w:r>
      <w:r>
        <w:t>care un client care are o Înscriere Enterprise, o Înscriere Enterprise Subscription, o Înscriere Microsoft Azure sau o Înscriere Enrollment for Education Solutions poate să raporteze o reducere a numărului de licenţe sau a Angajamentului anual alocat.</w:t>
      </w:r>
    </w:p>
    <w:p w:rsidR="00835E8B" w:rsidRDefault="006865B2">
      <w:pPr>
        <w:pStyle w:val="ProductList-BodySpaced"/>
      </w:pPr>
      <w:r>
        <w:rPr>
          <w:b/>
          <w:color w:val="00188F"/>
        </w:rPr>
        <w:t>Elig</w:t>
      </w:r>
      <w:r>
        <w:rPr>
          <w:b/>
          <w:color w:val="00188F"/>
        </w:rPr>
        <w:t>ibil pentru reducere (SCE)</w:t>
      </w:r>
      <w:r>
        <w:t>: Produsele pentru care un client beneficiar al unei Înscrieri Server and Cloud poate să raporteze o reducere a numărului de licenţe de abonament sau a Angajamentului anual alocat viitor, după 12 luni consecutive.</w:t>
      </w:r>
    </w:p>
    <w:p w:rsidR="00835E8B" w:rsidRDefault="006865B2">
      <w:pPr>
        <w:pStyle w:val="ProductList-BodySpaced"/>
      </w:pPr>
      <w:r>
        <w:rPr>
          <w:b/>
          <w:color w:val="00188F"/>
        </w:rPr>
        <w:t>Drepturi de util</w:t>
      </w:r>
      <w:r>
        <w:rPr>
          <w:b/>
          <w:color w:val="00188F"/>
        </w:rPr>
        <w:t>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w:t>
      </w:r>
      <w:r>
        <w:t xml:space="preserv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w:t>
      </w:r>
      <w:r>
        <w:t xml:space="preserv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w:t>
      </w:r>
      <w:r>
        <w:t xml:space="preserve">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w:t>
      </w:r>
      <w:r>
        <w:rPr>
          <w:color w:val="0563C1"/>
        </w:rPr>
        <w:t>il</w:t>
      </w:r>
      <w:r>
        <w:fldChar w:fldCharType="end"/>
      </w:r>
      <w:r>
        <w:t xml:space="preserve">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rPr>
          <w:color w:val="0563C1"/>
        </w:rPr>
        <w:t>le</w:t>
      </w:r>
      <w:r>
        <w:fldChar w:fldCharType="end"/>
      </w:r>
      <w:r>
        <w:t xml:space="preserve"> dedicate utilizării de către Client, (ii) a utiliza local o instanţă sau o copie </w:t>
      </w:r>
      <w:r>
        <w:lastRenderedPageBreak/>
        <w:t xml:space="preserve">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w:t>
      </w:r>
      <w:r>
        <w:t>) a accesa local o Instanţă sau o copie permisă a produsului software pe o unitate USB prin intermediul Windows to Go, în fiecare dintre aceste cazuri utilizarea făcându-se doar în scop de serviciu în timp ce utilizatorul nu se află în incinta organizaţiei</w:t>
      </w:r>
      <w:r>
        <w:t xml:space="preserve">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w:t>
      </w:r>
      <w:r>
        <w:t>r prevederi contrare din contractul de licenţiere de volum al clientului, Computerele desktop şi Dispozitivele calificate nu includ niciun Dispozitiv terţă parte eligibil de pe care utilizatorii Clientului accesează şi utilizează produsul software şi orice</w:t>
      </w:r>
      <w:r>
        <w:t xml:space="preserve"> (alte) produse ale întreprinderii doar conform Drepturilor de la distanţă.</w:t>
      </w:r>
    </w:p>
    <w:p w:rsidR="00835E8B" w:rsidRDefault="006865B2">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w:instrText>
      </w:r>
      <w:r>
        <w:instrText xml:space="preserv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w:instrText>
      </w:r>
      <w:r>
        <w:instrText xml:space="preserve"> de a descărca, a instala, a accesa şi a utiliza un Produs." </w:instrText>
      </w:r>
      <w:r>
        <w:fldChar w:fldCharType="separate"/>
      </w:r>
      <w:r>
        <w:rPr>
          <w:color w:val="0563C1"/>
        </w:rPr>
        <w:t>Licenţele</w:t>
      </w:r>
      <w:r>
        <w:fldChar w:fldCharType="end"/>
      </w:r>
      <w:r>
        <w:t xml:space="preserve"> cu protecţie prin SA.</w:t>
      </w:r>
    </w:p>
    <w:p w:rsidR="00835E8B" w:rsidRDefault="006865B2">
      <w:pPr>
        <w:pStyle w:val="ProductList-BodySpaced"/>
      </w:pPr>
      <w:r>
        <w:rPr>
          <w:b/>
          <w:color w:val="00188F"/>
        </w:rPr>
        <w:t>Găzduire proprie</w:t>
      </w:r>
      <w:r>
        <w:t xml:space="preserve">: Un beneficiu SA care permite utilizarea produsului în scop de găzduire condiţională; pentru detalii, consultaţi secţiunea Servere – Aplicaţii </w:t>
      </w:r>
      <w:r>
        <w:t xml:space="preserve">cu găzduire proprie din </w:t>
      </w:r>
      <w:hyperlink w:anchor="_Sec564">
        <w:r>
          <w:rPr>
            <w:color w:val="00467F"/>
            <w:u w:val="single"/>
          </w:rPr>
          <w:t>Anexa B</w:t>
        </w:r>
      </w:hyperlink>
      <w:r>
        <w:t xml:space="preserve"> – Software Assurance.</w:t>
      </w:r>
    </w:p>
    <w:p w:rsidR="00835E8B" w:rsidRDefault="006865B2">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835E8B" w:rsidRDefault="006865B2">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w:t>
      </w:r>
      <w:r>
        <w:t xml:space="preserve"> utilizat de studenţi fără costuri suplimentare. Produsul calificat şi produsul eligibil pentru Beneficiile pentru utilizarea de către elevi/studenţi sunt identificate în intrarea produselor. Astfel de licenţe pentru studenţi nu pot fi luate în considerare</w:t>
      </w:r>
      <w:r>
        <w:t xml:space="preserve"> pentru cerinţele minime pentru comandă.</w:t>
      </w:r>
    </w:p>
    <w:p w:rsidR="00835E8B" w:rsidRDefault="006865B2">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w:instrText>
      </w:r>
      <w:r>
        <w:instrText xml:space="preserve">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835E8B" w:rsidRDefault="006865B2">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835E8B" w:rsidRDefault="006865B2">
      <w:pPr>
        <w:pStyle w:val="ProductList-BodySpaced"/>
      </w:pPr>
      <w:r>
        <w:rPr>
          <w:b/>
          <w:color w:val="00188F"/>
        </w:rPr>
        <w:t>Red</w:t>
      </w:r>
      <w:r>
        <w:rPr>
          <w:b/>
          <w:color w:val="00188F"/>
        </w:rPr>
        <w:t>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w:instrText>
      </w:r>
      <w:r>
        <w:instrText xml:space="preserve">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835E8B" w:rsidRDefault="00835E8B">
      <w:pPr>
        <w:pStyle w:val="ProductList-BodySpaced"/>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Spaced"/>
      </w:pPr>
    </w:p>
    <w:p w:rsidR="00835E8B" w:rsidRDefault="006865B2">
      <w:pPr>
        <w:pStyle w:val="ProductList-Offering1Heading"/>
        <w:outlineLvl w:val="1"/>
      </w:pPr>
      <w:bookmarkStart w:id="336" w:name="_Sec551"/>
      <w:r>
        <w:t>Valorile celulelor</w:t>
      </w:r>
      <w:bookmarkEnd w:id="336"/>
      <w:r>
        <w:fldChar w:fldCharType="begin"/>
      </w:r>
      <w:r>
        <w:instrText xml:space="preserve"> T</w:instrText>
      </w:r>
      <w:r>
        <w:instrText>C "</w:instrText>
      </w:r>
      <w:bookmarkStart w:id="337" w:name="_Toc473205292"/>
      <w:r>
        <w:instrText>Valorile celulelor</w:instrText>
      </w:r>
      <w:bookmarkEnd w:id="337"/>
      <w:r>
        <w:instrText>" \l 2</w:instrText>
      </w:r>
      <w:r>
        <w:fldChar w:fldCharType="end"/>
      </w:r>
    </w:p>
    <w:p w:rsidR="00835E8B" w:rsidRDefault="006865B2">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w:t>
      </w:r>
      <w:r>
        <w:t>ere de volum definesc aceste tipuri de oferte.</w:t>
      </w:r>
    </w:p>
    <w:p w:rsidR="00835E8B" w:rsidRDefault="00835E8B">
      <w:pPr>
        <w:pStyle w:val="ProductList-BodySpaced"/>
      </w:pPr>
    </w:p>
    <w:p w:rsidR="00835E8B" w:rsidRDefault="006865B2">
      <w:pPr>
        <w:pStyle w:val="ProductList-BodySpaced"/>
      </w:pPr>
      <w:r>
        <w:rPr>
          <w:b/>
          <w:color w:val="00188F"/>
        </w:rPr>
        <w:t>A</w:t>
      </w:r>
      <w:r>
        <w:t xml:space="preserve">= </w:t>
      </w:r>
      <w:r>
        <w:rPr>
          <w:color w:val="00188F"/>
        </w:rPr>
        <w:t>Produs suplimentar</w:t>
      </w:r>
      <w:r>
        <w:t>: Produsul este oferit ca Produs suplimentar.</w:t>
      </w:r>
    </w:p>
    <w:p w:rsidR="00835E8B" w:rsidRDefault="006865B2">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835E8B" w:rsidRDefault="006865B2">
      <w:pPr>
        <w:pStyle w:val="ProductList-BodySpaced"/>
      </w:pPr>
      <w:r>
        <w:rPr>
          <w:b/>
          <w:color w:val="00188F"/>
        </w:rPr>
        <w:t>E</w:t>
      </w:r>
      <w:r>
        <w:t xml:space="preserve"> = </w:t>
      </w:r>
      <w:r>
        <w:rPr>
          <w:color w:val="00188F"/>
        </w:rPr>
        <w:t>Produs Enterprise</w:t>
      </w:r>
      <w:r>
        <w:t>: Produsul este oferit ca un Produs Enterprise, dar nu desktop.</w:t>
      </w:r>
    </w:p>
    <w:p w:rsidR="00835E8B" w:rsidRDefault="006865B2">
      <w:pPr>
        <w:pStyle w:val="ProductList-BodySpaced"/>
      </w:pPr>
      <w:r>
        <w:rPr>
          <w:b/>
          <w:color w:val="00188F"/>
        </w:rPr>
        <w:t>ED</w:t>
      </w:r>
      <w:r>
        <w:t xml:space="preserve"> = </w:t>
      </w:r>
      <w:r>
        <w:rPr>
          <w:color w:val="00188F"/>
        </w:rPr>
        <w:t>Desktop pentru educaţie</w:t>
      </w:r>
      <w:r>
        <w:t xml:space="preserve">: Produsul este oferit ca un produs din platforma desktop pentru educaţie, care beneficiază fie de licenţă Enterprise CAL Suite, fie de licenţă </w:t>
      </w:r>
      <w:r>
        <w:t>Core CAL Suite în baza Înscrierii Enrollment for Education Solutions şi Contractului Open Value Subscription for Education Solutions.</w:t>
      </w:r>
    </w:p>
    <w:p w:rsidR="00835E8B" w:rsidRDefault="006865B2">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w:t>
      </w:r>
      <w:r>
        <w:t xml:space="preserve">tformă şi îndeplineşte cerinţele privind Produsele Enterprise. EO pentru licenţa Core CAL şi Enterprise CAL Suite necesită CAL Suite Bridge. </w:t>
      </w:r>
    </w:p>
    <w:p w:rsidR="00835E8B" w:rsidRDefault="006865B2">
      <w:pPr>
        <w:pStyle w:val="ProductList-BodySpaced"/>
      </w:pPr>
      <w:r>
        <w:rPr>
          <w:b/>
          <w:color w:val="00188F"/>
        </w:rPr>
        <w:t>OM</w:t>
      </w:r>
      <w:r>
        <w:t xml:space="preserve"> = </w:t>
      </w:r>
      <w:r>
        <w:rPr>
          <w:color w:val="00188F"/>
        </w:rPr>
        <w:t>numărul minim de Licenţe Open</w:t>
      </w:r>
      <w:r>
        <w:t xml:space="preserve">: Fiecare Licenţă înseamnă doar 5 Licenţe în comanda iniţială minimă din cadrul </w:t>
      </w:r>
      <w:r>
        <w:t>Licenţei Open şi Open Value.</w:t>
      </w:r>
    </w:p>
    <w:p w:rsidR="00835E8B" w:rsidRDefault="006865B2">
      <w:pPr>
        <w:pStyle w:val="ProductList-BodySpaced"/>
      </w:pPr>
      <w:r>
        <w:rPr>
          <w:b/>
          <w:color w:val="00188F"/>
        </w:rPr>
        <w:t>OW</w:t>
      </w:r>
      <w:r>
        <w:t xml:space="preserve"> = </w:t>
      </w:r>
      <w:r>
        <w:rPr>
          <w:color w:val="00188F"/>
        </w:rPr>
        <w:t>la nivel de organizaţie</w:t>
      </w:r>
      <w:r>
        <w:t>: disponibilitate în cadrul opţiunii la nivel de organizaţie.</w:t>
      </w:r>
    </w:p>
    <w:p w:rsidR="00835E8B" w:rsidRDefault="006865B2">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w:t>
      </w:r>
      <w:r>
        <w:t>l de organizaţie în Open Value.</w:t>
      </w:r>
    </w:p>
    <w:p w:rsidR="00835E8B" w:rsidRDefault="006865B2">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w:t>
      </w:r>
      <w:r>
        <w:t>ntorizat ca trei unităţi.</w:t>
      </w:r>
    </w:p>
    <w:p w:rsidR="00835E8B" w:rsidRDefault="006865B2">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835E8B" w:rsidRDefault="006865B2">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835E8B" w:rsidRDefault="006865B2">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835E8B" w:rsidRDefault="00835E8B">
      <w:pPr>
        <w:pStyle w:val="ProductList-BodySpaced"/>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Spaced"/>
      </w:pPr>
    </w:p>
    <w:p w:rsidR="00835E8B" w:rsidRDefault="006865B2">
      <w:pPr>
        <w:pStyle w:val="ProductList-Offering1Heading"/>
        <w:outlineLvl w:val="1"/>
      </w:pPr>
      <w:bookmarkStart w:id="338" w:name="_Sec552"/>
      <w:r>
        <w:t>Titlurile coloanelor</w:t>
      </w:r>
      <w:bookmarkEnd w:id="338"/>
      <w:r>
        <w:fldChar w:fldCharType="begin"/>
      </w:r>
      <w:r>
        <w:instrText xml:space="preserve"> TC "</w:instrText>
      </w:r>
      <w:bookmarkStart w:id="339" w:name="_Toc473205293"/>
      <w:r>
        <w:instrText>Titlurile coloanelor</w:instrText>
      </w:r>
      <w:bookmarkEnd w:id="339"/>
      <w:r>
        <w:instrText>" \l 2</w:instrText>
      </w:r>
      <w:r>
        <w:fldChar w:fldCharType="end"/>
      </w:r>
    </w:p>
    <w:p w:rsidR="00835E8B" w:rsidRDefault="006865B2">
      <w:pPr>
        <w:pStyle w:val="ProductList-BodySpaced"/>
      </w:pPr>
      <w:r>
        <w:t>Titlurile coloanelor apar în tabelul Disponibilitatea programului pentru fiecare intrare d</w:t>
      </w:r>
      <w:r>
        <w:t>e produs şi organizează informaţiile referitoare la disponibilitatea programului în funcţie de program, de tipul de ofertă, de puncte şi de datele de disponibilitate.</w:t>
      </w:r>
    </w:p>
    <w:p w:rsidR="00835E8B" w:rsidRDefault="00835E8B">
      <w:pPr>
        <w:pStyle w:val="ProductList-BodySpaced"/>
      </w:pPr>
    </w:p>
    <w:p w:rsidR="00835E8B" w:rsidRDefault="006865B2">
      <w:pPr>
        <w:pStyle w:val="ProductList-BodySpaced"/>
      </w:pPr>
      <w:r>
        <w:rPr>
          <w:b/>
          <w:color w:val="00188F"/>
        </w:rPr>
        <w:lastRenderedPageBreak/>
        <w:t>DA</w:t>
      </w:r>
      <w:r>
        <w:t xml:space="preserve">= </w:t>
      </w:r>
      <w:r>
        <w:rPr>
          <w:color w:val="00188F"/>
        </w:rPr>
        <w:t>Data disponibilităţii</w:t>
      </w:r>
      <w:r>
        <w:t>: data la care un Produs este disponibil pentru prima dată, pre</w:t>
      </w:r>
      <w:r>
        <w:t>cizată ca lună/an. Pentru produsul software, este prima dintre următoarele date: data la care Microsoft oferă licenţele pentru a fi comandate şi data la care produsele sunt disponibile pentru a fi descărcate din Centrul de servicii de licenţiere de volum (</w:t>
      </w:r>
      <w:r>
        <w:t>VLSC).</w:t>
      </w:r>
    </w:p>
    <w:p w:rsidR="00835E8B" w:rsidRDefault="006865B2">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835E8B" w:rsidRDefault="006865B2">
      <w:pPr>
        <w:pStyle w:val="ProductList-BodySpaced"/>
      </w:pPr>
      <w:r>
        <w:rPr>
          <w:b/>
          <w:color w:val="00188F"/>
        </w:rPr>
        <w:t>EES</w:t>
      </w:r>
      <w:r>
        <w:t xml:space="preserve"> = </w:t>
      </w:r>
      <w:r>
        <w:rPr>
          <w:color w:val="00188F"/>
        </w:rPr>
        <w:t>Înscrierea Enrollment for Education Solutions</w:t>
      </w:r>
      <w:r>
        <w:t>: include Înscrierea Enro</w:t>
      </w:r>
      <w:r>
        <w:t>llment for Education Solutions şi Înscrierea School în Contractul Campus and School (CASA).</w:t>
      </w:r>
    </w:p>
    <w:p w:rsidR="00835E8B" w:rsidRDefault="006865B2">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835E8B" w:rsidRDefault="006865B2">
      <w:pPr>
        <w:pStyle w:val="ProductList-BodySpaced"/>
      </w:pPr>
      <w:r>
        <w:rPr>
          <w:b/>
          <w:color w:val="00188F"/>
        </w:rPr>
        <w:t xml:space="preserve">L/SA </w:t>
      </w:r>
      <w:r>
        <w:t xml:space="preserve">= </w:t>
      </w:r>
      <w:r>
        <w:rPr>
          <w:color w:val="00188F"/>
        </w:rPr>
        <w:t xml:space="preserve">Licenţă </w:t>
      </w:r>
      <w:r>
        <w:rPr>
          <w:color w:val="00188F"/>
        </w:rPr>
        <w:t>şi SA</w:t>
      </w:r>
      <w:r>
        <w:t>: valoarea în puncte specificată când Licenţa şi SA sunt oferite pentru achiziţionare în acelaşi timp.</w:t>
      </w:r>
    </w:p>
    <w:p w:rsidR="00835E8B" w:rsidRDefault="006865B2">
      <w:pPr>
        <w:pStyle w:val="ProductList-BodySpaced"/>
      </w:pPr>
      <w:r>
        <w:rPr>
          <w:b/>
          <w:color w:val="00188F"/>
        </w:rPr>
        <w:t>MPSA</w:t>
      </w:r>
      <w:r>
        <w:t xml:space="preserve"> = </w:t>
      </w:r>
      <w:r>
        <w:rPr>
          <w:color w:val="00188F"/>
        </w:rPr>
        <w:t>Contractul Microsoft Products and Services</w:t>
      </w:r>
      <w:r>
        <w:t>.</w:t>
      </w:r>
    </w:p>
    <w:p w:rsidR="00835E8B" w:rsidRDefault="006865B2">
      <w:pPr>
        <w:pStyle w:val="ProductList-BodySpaced"/>
      </w:pPr>
      <w:r>
        <w:rPr>
          <w:b/>
          <w:color w:val="00188F"/>
        </w:rPr>
        <w:t>OL</w:t>
      </w:r>
      <w:r>
        <w:t xml:space="preserve"> = </w:t>
      </w:r>
      <w:r>
        <w:rPr>
          <w:color w:val="00188F"/>
        </w:rPr>
        <w:t>Licenţă Open</w:t>
      </w:r>
      <w:r>
        <w:t xml:space="preserve">: Licenţa Open include Licenţa Open, Licenţa Open pentru Educaţie, Licenţa Open </w:t>
      </w:r>
      <w:r>
        <w:t>pentru Guvern şi Licenţa Open pentru Organizaţiile caritabile, acolo unde este disponibilă.</w:t>
      </w:r>
    </w:p>
    <w:p w:rsidR="00835E8B" w:rsidRDefault="006865B2">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w:t>
      </w:r>
      <w:r>
        <w:t>uvern.</w:t>
      </w:r>
    </w:p>
    <w:p w:rsidR="00835E8B" w:rsidRDefault="006865B2">
      <w:pPr>
        <w:pStyle w:val="ProductList-BodySpaced"/>
      </w:pPr>
      <w:r>
        <w:rPr>
          <w:b/>
          <w:color w:val="00188F"/>
        </w:rPr>
        <w:t>OVS-ES</w:t>
      </w:r>
      <w:r>
        <w:t xml:space="preserve"> = </w:t>
      </w:r>
      <w:r>
        <w:rPr>
          <w:color w:val="00188F"/>
        </w:rPr>
        <w:t>Open Value Subscription – Soluţii destinate mediului educaţional</w:t>
      </w:r>
      <w:r>
        <w:t>.</w:t>
      </w:r>
    </w:p>
    <w:p w:rsidR="00835E8B" w:rsidRDefault="006865B2">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835E8B" w:rsidRDefault="006865B2">
      <w:pPr>
        <w:pStyle w:val="ProductList-BodySpaced"/>
      </w:pPr>
      <w:r>
        <w:rPr>
          <w:b/>
          <w:color w:val="00188F"/>
        </w:rPr>
        <w:t>SA</w:t>
      </w:r>
      <w:r>
        <w:t xml:space="preserve"> = </w:t>
      </w:r>
      <w:r>
        <w:rPr>
          <w:color w:val="00188F"/>
        </w:rPr>
        <w:t>Software Assur</w:t>
      </w:r>
      <w:r>
        <w:rPr>
          <w:color w:val="00188F"/>
        </w:rPr>
        <w:t>ance</w:t>
      </w:r>
      <w:r>
        <w:t>: valoarea în puncte calculată când se oferă SA pentru produsul software specificat.</w:t>
      </w:r>
    </w:p>
    <w:p w:rsidR="00835E8B" w:rsidRDefault="006865B2">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835E8B" w:rsidRDefault="00835E8B">
      <w:pPr>
        <w:pStyle w:val="ProductList-BodySpaced"/>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Spaced"/>
      </w:pPr>
    </w:p>
    <w:p w:rsidR="00835E8B" w:rsidRDefault="006865B2">
      <w:pPr>
        <w:pStyle w:val="ProductList-Offering1Heading"/>
        <w:outlineLvl w:val="1"/>
      </w:pPr>
      <w:bookmarkStart w:id="340" w:name="_Sec553"/>
      <w:r>
        <w:t>Definiţii</w:t>
      </w:r>
      <w:bookmarkEnd w:id="340"/>
      <w:r>
        <w:fldChar w:fldCharType="begin"/>
      </w:r>
      <w:r>
        <w:instrText xml:space="preserve"> TC "</w:instrText>
      </w:r>
      <w:bookmarkStart w:id="341" w:name="_Toc473205294"/>
      <w:r>
        <w:instrText>Definiţii</w:instrText>
      </w:r>
      <w:bookmarkEnd w:id="341"/>
      <w:r>
        <w:instrText>" \l 2</w:instrText>
      </w:r>
      <w:r>
        <w:fldChar w:fldCharType="end"/>
      </w:r>
    </w:p>
    <w:p w:rsidR="00835E8B" w:rsidRDefault="006865B2">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835E8B" w:rsidRDefault="006865B2">
      <w:pPr>
        <w:pStyle w:val="ProductList-BodySpaced"/>
      </w:pPr>
      <w:r>
        <w:rPr>
          <w:b/>
          <w:color w:val="00188F"/>
        </w:rPr>
        <w:t xml:space="preserve">Licenţă suplimentară </w:t>
      </w:r>
      <w:r>
        <w:t>înseamnă o licenţă care este achiziţionată î</w:t>
      </w:r>
      <w:r>
        <w:t>n plus faţă de (şi asociată cu) o Licenţă eligibilă (sau un set de Licenţe eligibile) achiziţionată anterior şi este alocată unui singur Utilizator calificat (conform definiţiei din Înscrierea Clientului). Pentru Licenţele SL utilizator suplimentare care n</w:t>
      </w:r>
      <w:r>
        <w:t xml:space="preserve">u apar individual în TSO, se aplică termenii licenţei aplicabili unei Licenţe SL utilizator complete, aferente aceluiaşi serviciu. </w:t>
      </w:r>
    </w:p>
    <w:p w:rsidR="00835E8B" w:rsidRDefault="006865B2">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w:instrText>
      </w:r>
      <w:r>
        <w:instrText xml:space="preserve">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w:instrText>
      </w:r>
      <w:r>
        <w:instrText xml:space="preserve">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835E8B" w:rsidRDefault="006865B2">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w:instrText>
      </w:r>
      <w:r>
        <w:instrText xml:space="preserve">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w:t>
      </w:r>
      <w:r>
        <w:rPr>
          <w:color w:val="0563C1"/>
        </w:rPr>
        <w:t>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instrText>
      </w:r>
      <w:r>
        <w:instrText xml:space="preserve">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835E8B" w:rsidRDefault="006865B2">
      <w:pPr>
        <w:pStyle w:val="ProductList-BodySpaced"/>
      </w:pPr>
      <w:r>
        <w:rPr>
          <w:b/>
          <w:color w:val="00188F"/>
        </w:rPr>
        <w:t>Licenţă CAL</w:t>
      </w:r>
      <w:r>
        <w:t xml:space="preserve"> înseamnă licenţa pentru accesul clienţilor, care poate fi atribuită în funcţie de utilizator sau de dispozitiv, după ca</w:t>
      </w:r>
      <w:r>
        <w:t>z. O licenţă CAL pentru utilizatori permite accesul pentru un utilizator, de pe orice dispozitiv, la versiunea corespunzătoare a software-ului de server sau la versiunile mai vechi ale software-ului de server. O licenţă CAL pentru dispozitive permite acces</w:t>
      </w:r>
      <w:r>
        <w:t>ul pentru orice utilizator, de pe un dispozitiv, la versiunile corespunzătoare ale software-ului de server sau la versiunile mai vechi ale software-ului de server. Licenţele CAL permit accesul la software-ul de server care rulează doar pe serverele licenţi</w:t>
      </w:r>
      <w:r>
        <w:t>ate ale clientului.</w:t>
      </w:r>
    </w:p>
    <w:p w:rsidR="00835E8B" w:rsidRDefault="006865B2">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w:t>
      </w:r>
      <w:r>
        <w:t xml:space="preserve">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w:instrText>
      </w:r>
      <w:r>
        <w:instrText xml:space="preserve">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w:instrText>
      </w:r>
      <w:r>
        <w:instrText xml:space="preserve">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w:instrText>
      </w:r>
      <w:r>
        <w:instrText xml:space="preserve">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w:instrText>
      </w:r>
      <w:r>
        <w:instrText xml:space="preserve">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w:t>
      </w:r>
      <w:r>
        <w:t>ilităţii.</w:t>
      </w:r>
    </w:p>
    <w:p w:rsidR="00835E8B" w:rsidRDefault="006865B2">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w:instrText>
      </w:r>
      <w:r>
        <w:instrText xml:space="preserve">iţia completă, consultaţi Glosarul)" </w:instrText>
      </w:r>
      <w:r>
        <w:fldChar w:fldCharType="separate"/>
      </w:r>
      <w:r>
        <w:rPr>
          <w:color w:val="0563C1"/>
        </w:rPr>
        <w:t>mediu OSE</w:t>
      </w:r>
      <w:r>
        <w:fldChar w:fldCharType="end"/>
      </w:r>
      <w:r>
        <w:t xml:space="preserve"> care rulează un sistem de operare client.</w:t>
      </w:r>
    </w:p>
    <w:p w:rsidR="00835E8B" w:rsidRDefault="006865B2">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w:t>
      </w:r>
      <w:r>
        <w:t>l strâns legate. Aplicaţiile HPC în cluster împart o problemă de calcul complexă într-un set de lucrări şi activităţi coordonate de o caracteristică de planificare a activităţilor, cum ar fi cea furnizată de Microsoft HPC Pack sau middleware HPC similar, c</w:t>
      </w:r>
      <w:r>
        <w:t>are le distribuie în paralel pe unul sau mai multe computere care funcţionează în cadrul unui cluster HPC.</w:t>
      </w:r>
    </w:p>
    <w:p w:rsidR="00835E8B" w:rsidRDefault="006865B2">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w:instrText>
      </w:r>
      <w:r>
        <w:instrText xml:space="preserve">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w:t>
      </w:r>
      <w:r>
        <w:t xml:space="preserve">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w:instrText>
      </w:r>
      <w:r>
        <w:instrText xml:space="preserve">iniţia completă)" </w:instrText>
      </w:r>
      <w:r>
        <w:fldChar w:fldCharType="separate"/>
      </w:r>
      <w:r>
        <w:rPr>
          <w:color w:val="0563C1"/>
        </w:rPr>
        <w:t>Aplicaţiile HPC în cluster</w:t>
      </w:r>
      <w:r>
        <w:fldChar w:fldCharType="end"/>
      </w:r>
      <w:r>
        <w:t>.</w:t>
      </w:r>
    </w:p>
    <w:p w:rsidR="00835E8B" w:rsidRDefault="006865B2">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w:t>
      </w:r>
      <w:r>
        <w:t xml:space="preserve">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835E8B" w:rsidRDefault="006865B2">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w:instrText>
      </w:r>
      <w:r>
        <w:instrText xml:space="preserve">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w:t>
      </w:r>
      <w:r>
        <w:t xml:space="preserve">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w:instrText>
      </w:r>
      <w:r>
        <w:instrText xml:space="preserve">s legate. (consultaţi Glosarul pentru definiţia completă)" </w:instrText>
      </w:r>
      <w:r>
        <w:fldChar w:fldCharType="separate"/>
      </w:r>
      <w:r>
        <w:rPr>
          <w:color w:val="0563C1"/>
        </w:rPr>
        <w:t>Aplicaţiile HPC în cluster</w:t>
      </w:r>
      <w:r>
        <w:fldChar w:fldCharType="end"/>
      </w:r>
      <w:r>
        <w:t>.</w:t>
      </w:r>
    </w:p>
    <w:p w:rsidR="00835E8B" w:rsidRDefault="006865B2">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w:instrText>
      </w:r>
      <w:r>
        <w:instrText xml:space="preserve">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w:instrText>
      </w:r>
      <w:r>
        <w:instrText xml:space="preserve">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835E8B" w:rsidRDefault="006865B2">
      <w:pPr>
        <w:pStyle w:val="ProductList-BodySpaced"/>
      </w:pPr>
      <w:r>
        <w:rPr>
          <w:b/>
          <w:color w:val="00188F"/>
        </w:rPr>
        <w:t>Utilizatori externi</w:t>
      </w:r>
      <w:r>
        <w:t xml:space="preserve"> înseamnă utilizatori care nu sun</w:t>
      </w:r>
      <w:r>
        <w:t>t nici angajaţi ai Clientului sau ai Afiliaţilor acestuia, nici contractori sau agenţi care lucrează la sediul Clientului sau al Afiliaţilor acestuia.</w:t>
      </w:r>
    </w:p>
    <w:p w:rsidR="00835E8B" w:rsidRDefault="006865B2">
      <w:pPr>
        <w:pStyle w:val="ProductList-BodySpaced"/>
      </w:pPr>
      <w:r>
        <w:rPr>
          <w:b/>
          <w:color w:val="00188F"/>
        </w:rPr>
        <w:lastRenderedPageBreak/>
        <w:t>Fir de execuţie hardware</w:t>
      </w:r>
      <w:r>
        <w:t xml:space="preserve"> înseamnă fie un </w:t>
      </w:r>
      <w:r>
        <w:fldChar w:fldCharType="begin"/>
      </w:r>
      <w:r>
        <w:instrText xml:space="preserve"> AutoTextList   \s NoStyle \t "Nucleu fizic înseamnă un nucleu d</w:instrText>
      </w:r>
      <w:r>
        <w:instrText xml:space="preserve">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835E8B" w:rsidRDefault="006865B2">
      <w:pPr>
        <w:pStyle w:val="ProductList-BodySpaced"/>
      </w:pPr>
      <w:r>
        <w:rPr>
          <w:b/>
          <w:color w:val="00188F"/>
        </w:rPr>
        <w:t xml:space="preserve">Serviciu de calcul de înaltă performanţă (High Performance Computing – </w:t>
      </w:r>
      <w:r>
        <w:rPr>
          <w:b/>
          <w:color w:val="00188F"/>
        </w:rPr>
        <w:t>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w:instrText>
      </w:r>
      <w:r>
        <w:instrText xml:space="preserve">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w:instrText>
      </w:r>
      <w:r>
        <w:instrText xml:space="preserve">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w:instrText>
      </w:r>
      <w:r>
        <w:instrText xml:space="preserve">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w:t>
      </w:r>
      <w:r>
        <w:rPr>
          <w:color w:val="0563C1"/>
        </w:rPr>
        <w:t xml:space="preserve"> HPC în cluster</w:t>
      </w:r>
      <w:r>
        <w:fldChar w:fldCharType="end"/>
      </w:r>
      <w:r>
        <w:t>.</w:t>
      </w:r>
    </w:p>
    <w:p w:rsidR="00835E8B" w:rsidRDefault="006865B2">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835E8B" w:rsidRDefault="006865B2">
      <w:pPr>
        <w:pStyle w:val="ProductList-BodySpaced"/>
      </w:pPr>
      <w:r>
        <w:rPr>
          <w:b/>
          <w:color w:val="00188F"/>
        </w:rPr>
        <w:t>Instanţă</w:t>
      </w:r>
      <w:r>
        <w:t xml:space="preserve"> înseamnă o imagine a produsului software creată executând programul de instalare sau procedura de inst</w:t>
      </w:r>
      <w:r>
        <w:t xml:space="preserve">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w:instrText>
      </w:r>
      <w:r>
        <w:instrText xml:space="preserve">ă." </w:instrText>
      </w:r>
      <w:r>
        <w:fldChar w:fldCharType="separate"/>
      </w:r>
      <w:r>
        <w:rPr>
          <w:color w:val="0563C1"/>
        </w:rPr>
        <w:t>Instanţe</w:t>
      </w:r>
      <w:r>
        <w:fldChar w:fldCharType="end"/>
      </w:r>
      <w:r>
        <w:t xml:space="preserve"> existente.</w:t>
      </w:r>
    </w:p>
    <w:p w:rsidR="00835E8B" w:rsidRDefault="006865B2">
      <w:pPr>
        <w:pStyle w:val="ProductList-BodySpaced"/>
      </w:pPr>
      <w:r>
        <w:rPr>
          <w:b/>
          <w:color w:val="00188F"/>
        </w:rPr>
        <w:t xml:space="preserve">Licenţă </w:t>
      </w:r>
      <w:r>
        <w:t>înseamnă dreptul de a descărca, a instala, a accesa şi a utiliza un Produs.</w:t>
      </w:r>
    </w:p>
    <w:p w:rsidR="00835E8B" w:rsidRDefault="006865B2">
      <w:pPr>
        <w:pStyle w:val="ProductList-BodySpaced"/>
      </w:pPr>
      <w:r>
        <w:rPr>
          <w:b/>
          <w:color w:val="00188F"/>
        </w:rPr>
        <w:t>Dispozitiv licenţiat</w:t>
      </w:r>
      <w:r>
        <w:t xml:space="preserve"> înseamnă un sistem hardware fizic unic căruia îi este alocată o licenţă. În sensul acestei definiţii, o partiţie hardware sa</w:t>
      </w:r>
      <w:r>
        <w:t>u un blade se consideră un dispozitiv separat.</w:t>
      </w:r>
    </w:p>
    <w:p w:rsidR="00835E8B" w:rsidRDefault="006865B2">
      <w:pPr>
        <w:pStyle w:val="ProductList-BodySpaced"/>
      </w:pPr>
      <w:r>
        <w:rPr>
          <w:b/>
          <w:color w:val="00188F"/>
        </w:rPr>
        <w:t xml:space="preserve">Partener pentru Mobilitatea licenţelor prin intermediul Software Assurance </w:t>
      </w:r>
      <w:r>
        <w:t xml:space="preserve">înseamnă o entitate identificată la adresa </w:t>
      </w:r>
      <w:hyperlink r:id="rId138">
        <w:r>
          <w:rPr>
            <w:color w:val="00467F"/>
            <w:u w:val="single"/>
          </w:rPr>
          <w:t>http://www.microsoft.com/licensing/software-assurance/license-mobility.aspx</w:t>
        </w:r>
      </w:hyperlink>
      <w:r>
        <w:t xml:space="preserve"> şi autorizată de Microsoft să găzduiască software-ul clienţilor pe servere partajate. </w:t>
      </w:r>
    </w:p>
    <w:p w:rsidR="00835E8B" w:rsidRDefault="006865B2">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w:instrText>
      </w:r>
      <w:r>
        <w:instrText xml:space="preserve">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w:instrText>
      </w:r>
      <w:r>
        <w:instrText xml:space="preserve">dus." </w:instrText>
      </w:r>
      <w:r>
        <w:fldChar w:fldCharType="separate"/>
      </w:r>
      <w:r>
        <w:rPr>
          <w:color w:val="0563C1"/>
        </w:rPr>
        <w:t>Licenţă</w:t>
      </w:r>
      <w:r>
        <w:fldChar w:fldCharType="end"/>
      </w:r>
      <w:r>
        <w:t>. În sensul acestei definiţii, o partiţie hardware sau un blade se consideră un Server separat.</w:t>
      </w:r>
    </w:p>
    <w:p w:rsidR="00835E8B" w:rsidRDefault="006865B2">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w:instrText>
      </w:r>
      <w:r>
        <w:instrText xml:space="preserve"> a instala, a accesa şi a utiliza un Produs." </w:instrText>
      </w:r>
      <w:r>
        <w:fldChar w:fldCharType="separate"/>
      </w:r>
      <w:r>
        <w:rPr>
          <w:color w:val="0563C1"/>
        </w:rPr>
        <w:t>Licenţă</w:t>
      </w:r>
      <w:r>
        <w:fldChar w:fldCharType="end"/>
      </w:r>
      <w:r>
        <w:t>.</w:t>
      </w:r>
    </w:p>
    <w:p w:rsidR="00835E8B" w:rsidRDefault="006865B2">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w:t>
      </w:r>
      <w:r>
        <w:t xml:space="preserve">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w:instrText>
      </w:r>
      <w:r>
        <w:instrText xml:space="preserv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w:t>
      </w:r>
      <w:r>
        <w:t xml:space="preserve">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w:instrText>
      </w:r>
      <w:r>
        <w:instrText xml:space="preserve">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w:instrText>
      </w:r>
      <w:r>
        <w:instrText xml:space="preserve">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835E8B" w:rsidRDefault="006865B2">
      <w:pPr>
        <w:pStyle w:val="ProductList-BodySpaced"/>
      </w:pPr>
      <w:r>
        <w:rPr>
          <w:b/>
          <w:color w:val="00188F"/>
        </w:rPr>
        <w:t>Licenţă echivalentă pentru lic</w:t>
      </w:r>
      <w:r>
        <w:rPr>
          <w:b/>
          <w:color w:val="00188F"/>
        </w:rPr>
        <w:t>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w:instrText>
      </w:r>
      <w:r>
        <w:instrText xml:space="preserve">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w:t>
      </w:r>
      <w:r>
        <w:t xml:space="preserve">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w:instrText>
      </w:r>
      <w:r>
        <w:instrText xml:space="preserv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w:t>
      </w:r>
      <w:r>
        <w:t xml:space="preserve"> avea protecţie prin SA activă începând cu Data disponibilităţii.</w:t>
      </w:r>
    </w:p>
    <w:p w:rsidR="00835E8B" w:rsidRDefault="006865B2">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w:instrText>
      </w:r>
      <w:r>
        <w:instrText xml:space="preserve">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A</w:t>
      </w:r>
      <w:r>
        <w:t xml:space="preserve">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w:instrText>
      </w:r>
      <w:r>
        <w:instrText xml:space="preserve">t în alt mod)...(Pentru definiţia completă, consultaţi Glosarul)" </w:instrText>
      </w:r>
      <w:r>
        <w:fldChar w:fldCharType="separate"/>
      </w:r>
      <w:r>
        <w:rPr>
          <w:color w:val="0563C1"/>
        </w:rPr>
        <w:t>mediu OSE</w:t>
      </w:r>
      <w:r>
        <w:fldChar w:fldCharType="end"/>
      </w:r>
      <w:r>
        <w:t>.</w:t>
      </w:r>
    </w:p>
    <w:p w:rsidR="00835E8B" w:rsidRDefault="006865B2">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w:t>
      </w:r>
      <w:r>
        <w:t>e de sistem de operare virtual (sau emulat în alt mod) care permite identităţi diferite de computere (nume de computer principal sau alt identificator unic similar) ori drepturi administrative diferite şi instanţe ale aplicaţiilor, dacă există, configurate</w:t>
      </w:r>
      <w:r>
        <w:t xml:space="preserv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w:instrText>
      </w:r>
      <w:r>
        <w:instrText xml:space="preserve">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w:t>
      </w:r>
      <w:r>
        <w:t xml:space="preserve">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835E8B" w:rsidRDefault="006865B2">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w:instrText>
      </w:r>
      <w:r>
        <w:instrText xml:space="preserve">sor într-un sistem hardware fizic." </w:instrText>
      </w:r>
      <w:r>
        <w:fldChar w:fldCharType="separate"/>
      </w:r>
      <w:r>
        <w:rPr>
          <w:color w:val="0563C1"/>
        </w:rPr>
        <w:t>Procesor fizic</w:t>
      </w:r>
      <w:r>
        <w:fldChar w:fldCharType="end"/>
      </w:r>
      <w:r>
        <w:t>.</w:t>
      </w:r>
    </w:p>
    <w:p w:rsidR="00835E8B" w:rsidRDefault="006865B2">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w:instrText>
      </w:r>
      <w:r>
        <w:instrText xml:space="preserve">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w:t>
      </w:r>
      <w:r>
        <w:t xml:space="preserv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w:instrText>
      </w:r>
      <w:r>
        <w:instrText xml:space="preserve">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835E8B" w:rsidRDefault="006865B2">
      <w:pPr>
        <w:pStyle w:val="ProductList-BodySpaced"/>
      </w:pPr>
      <w:r>
        <w:rPr>
          <w:b/>
          <w:color w:val="00188F"/>
        </w:rPr>
        <w:t xml:space="preserve">Procesor fizic </w:t>
      </w:r>
      <w:r>
        <w:t>înseamnă un procesor într-un sistem hardware fizic</w:t>
      </w:r>
      <w:r>
        <w:t>.</w:t>
      </w:r>
    </w:p>
    <w:p w:rsidR="00835E8B" w:rsidRDefault="006865B2">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w:instrText>
      </w:r>
      <w:r>
        <w:instrText xml:space="preserve">nsideră un dispozitiv separat." </w:instrText>
      </w:r>
      <w:r>
        <w:fldChar w:fldCharType="separate"/>
      </w:r>
      <w:r>
        <w:rPr>
          <w:color w:val="0563C1"/>
        </w:rPr>
        <w:t>Dispozitiv licenţiat</w:t>
      </w:r>
      <w:r>
        <w:fldChar w:fldCharType="end"/>
      </w:r>
      <w:r>
        <w:t xml:space="preserve"> mai mult de 50% din timp într-o perioadă de 90 de zile.</w:t>
      </w:r>
    </w:p>
    <w:p w:rsidR="00835E8B" w:rsidRDefault="006865B2">
      <w:pPr>
        <w:pStyle w:val="ProductList-BodySpaced"/>
      </w:pPr>
      <w:r>
        <w:rPr>
          <w:b/>
          <w:color w:val="00188F"/>
        </w:rPr>
        <w:t>Mediu de producţie</w:t>
      </w:r>
      <w:r>
        <w:t xml:space="preserve"> înseamnă orice mediu OSE fizic sau virtual care rulează o activitate de producţie sau accesează date de producţie; de asemene</w:t>
      </w:r>
      <w:r>
        <w:t xml:space="preserv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w:instrText>
      </w:r>
      <w:r>
        <w:instrText xml:space="preserve">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w:instrText>
      </w:r>
      <w:r>
        <w:instrText xml:space="preserve">m hardware virtual" </w:instrText>
      </w:r>
      <w:r>
        <w:fldChar w:fldCharType="separate"/>
      </w:r>
      <w:r>
        <w:rPr>
          <w:color w:val="0563C1"/>
        </w:rPr>
        <w:t>medii OSE virtuale</w:t>
      </w:r>
      <w:r>
        <w:fldChar w:fldCharType="end"/>
      </w:r>
      <w:r>
        <w:t xml:space="preserve"> care rulează activităţi de producţie sau accesează date de producţie.</w:t>
      </w:r>
    </w:p>
    <w:p w:rsidR="00835E8B" w:rsidRDefault="006865B2">
      <w:pPr>
        <w:pStyle w:val="ProductList-BodySpaced"/>
      </w:pPr>
      <w:r>
        <w:rPr>
          <w:b/>
          <w:color w:val="00188F"/>
        </w:rPr>
        <w:t>Dispozitiv terţ eligibil</w:t>
      </w:r>
      <w:r>
        <w:t xml:space="preserve"> înseamnă un dispozitiv care nu este controlat, direct sau indirect, de Client sau de Afiliaţii acestuia (de exemplu, un</w:t>
      </w:r>
      <w:r>
        <w:t xml:space="preserve"> chioşc public al unei terţe părţi).</w:t>
      </w:r>
    </w:p>
    <w:p w:rsidR="00835E8B" w:rsidRDefault="006865B2">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w:instrText>
      </w:r>
      <w:r>
        <w:instrText xml:space="preserve">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w:t>
      </w:r>
      <w:r>
        <w:t>unile acesteia.) Odată executarea pornită, o Instanţă se consideră a fi în execuţie (chiar dacă instrucţiunile sale se mai execută sau nu) până în momentul în care este eliminată din memorie.</w:t>
      </w:r>
    </w:p>
    <w:p w:rsidR="00835E8B" w:rsidRDefault="006865B2">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835E8B" w:rsidRDefault="006865B2">
      <w:pPr>
        <w:pStyle w:val="ProductList-BodySpaced"/>
      </w:pPr>
      <w:r>
        <w:rPr>
          <w:b/>
          <w:color w:val="00188F"/>
        </w:rPr>
        <w:t>Server</w:t>
      </w:r>
      <w:r>
        <w:t xml:space="preserve"> înseamnă un sis</w:t>
      </w:r>
      <w:r>
        <w:t>tem hardware fizic, capabil să ruleze produse software de tip server.</w:t>
      </w:r>
    </w:p>
    <w:p w:rsidR="00835E8B" w:rsidRDefault="006865B2">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w:t>
      </w:r>
      <w:r>
        <w:t>ate fi mutat dintr-o fermă de servere în alta, dar nu pe termen scurt. (UE este Uniunea Europeană; AELS este Asociaţia Europeană a Liberului Schimb).</w:t>
      </w:r>
    </w:p>
    <w:p w:rsidR="00835E8B" w:rsidRDefault="006865B2">
      <w:pPr>
        <w:pStyle w:val="ProductList-BodySpaced"/>
      </w:pPr>
      <w:r>
        <w:rPr>
          <w:b/>
          <w:color w:val="00188F"/>
        </w:rPr>
        <w:t>Licenţă de avansare</w:t>
      </w:r>
      <w:r>
        <w:t xml:space="preserve"> înseamnă o licenţă achiziţionată în plus faţă de (şi asociată cu) o licenţă de bază ac</w:t>
      </w:r>
      <w:r>
        <w:t>hiziţionată anterior. Pentru Licenţele SL utilizator de avansare care nu apar individual în TSO, se aplică termenii licenţei aplicabili unei Licenţe SL utilizator complete, aferente aceluiaşi serviciu.</w:t>
      </w:r>
    </w:p>
    <w:p w:rsidR="00835E8B" w:rsidRDefault="006865B2">
      <w:pPr>
        <w:pStyle w:val="ProductList-BodySpaced"/>
      </w:pPr>
      <w:r>
        <w:rPr>
          <w:b/>
          <w:color w:val="00188F"/>
        </w:rPr>
        <w:t>Nucleu virtual</w:t>
      </w:r>
      <w:r>
        <w:t xml:space="preserve"> înseamnă unitatea de putere de procesar</w:t>
      </w:r>
      <w:r>
        <w:t>e dintr-un sistem hardware virtual. Un Nucleu virtual este reprezentarea virtuală a unuia sau mai multor fire de execuţie hardware.</w:t>
      </w:r>
    </w:p>
    <w:p w:rsidR="00835E8B" w:rsidRDefault="006865B2">
      <w:pPr>
        <w:pStyle w:val="ProductList-BodySpaced"/>
      </w:pPr>
      <w:r>
        <w:rPr>
          <w:b/>
          <w:color w:val="00188F"/>
        </w:rPr>
        <w:lastRenderedPageBreak/>
        <w:t>Mediu OSE virtual</w:t>
      </w:r>
      <w:r>
        <w:t xml:space="preserve"> înseamnă un </w:t>
      </w:r>
      <w:r>
        <w:fldChar w:fldCharType="begin"/>
      </w:r>
      <w:r>
        <w:instrText xml:space="preserve"> AutoTextList   \s NoStyle \t "OSE înseamnă totalitatea sau o parte a unei instanţe de sistem </w:instrText>
      </w:r>
      <w:r>
        <w:instrText xml:space="preserve">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835E8B" w:rsidRDefault="006865B2">
      <w:pPr>
        <w:pStyle w:val="ProductList-BodySpaced"/>
      </w:pPr>
      <w:r>
        <w:rPr>
          <w:b/>
          <w:color w:val="00188F"/>
        </w:rPr>
        <w:t>Servicii web</w:t>
      </w:r>
      <w:r>
        <w:t xml:space="preserve"> (cunoscute şi ca</w:t>
      </w:r>
      <w:r>
        <w:t xml:space="preserve"> „</w:t>
      </w:r>
      <w:r>
        <w:rPr>
          <w:color w:val="00188F"/>
        </w:rPr>
        <w:t>Soluţii pentru web</w:t>
      </w:r>
      <w:r>
        <w:t xml:space="preserve">”) sunt alcătuite din paginile web, site-urile web, aplicaţiile web, serviciile web şi/sau serverele POP3 disponibile public. Pentru clarificare, accesul la conţinutul, informaţiile şi aplicaţiile oferite de produsul software în cadrul </w:t>
      </w:r>
      <w:r>
        <w:t>unei Soluţii pentru web nu este limitat la angajaţii clientului sau ai afiliaţilor acestuia.</w:t>
      </w:r>
    </w:p>
    <w:p w:rsidR="00835E8B" w:rsidRDefault="006865B2">
      <w:pPr>
        <w:pStyle w:val="ProductList-BodySpaced"/>
      </w:pPr>
      <w:r>
        <w:t>Produsul software în cadrul Soluţiilor pentru web este utilizat pentru a executa:</w:t>
      </w:r>
    </w:p>
    <w:p w:rsidR="00835E8B" w:rsidRDefault="006865B2" w:rsidP="00F42158">
      <w:pPr>
        <w:pStyle w:val="ProductList-Bullet"/>
        <w:numPr>
          <w:ilvl w:val="0"/>
          <w:numId w:val="37"/>
        </w:numPr>
      </w:pPr>
      <w:r>
        <w:t>produse software de tip server pentru web (de exemplu, Microsoft Internet Informa</w:t>
      </w:r>
      <w:r>
        <w:t xml:space="preserve">tion Services) şi agenţi de gestionare sau de securitate (de exemplu, agentul System Center Operations Manager); </w:t>
      </w:r>
    </w:p>
    <w:p w:rsidR="00835E8B" w:rsidRDefault="006865B2" w:rsidP="00F42158">
      <w:pPr>
        <w:pStyle w:val="ProductList-Bullet"/>
        <w:numPr>
          <w:ilvl w:val="0"/>
          <w:numId w:val="37"/>
        </w:numPr>
      </w:pPr>
      <w:r>
        <w:t xml:space="preserve">produse software de tip motor bază de date (de exemplu, Microsoft SQL Server) numai în scopul asigurării suportului pentru Soluţii pentru web </w:t>
      </w:r>
      <w:r>
        <w:t xml:space="preserve">sau </w:t>
      </w:r>
    </w:p>
    <w:p w:rsidR="00835E8B" w:rsidRDefault="006865B2" w:rsidP="00F42158">
      <w:pPr>
        <w:pStyle w:val="ProductList-Bullet"/>
        <w:numPr>
          <w:ilvl w:val="0"/>
          <w:numId w:val="37"/>
        </w:numPr>
      </w:pPr>
      <w:r>
        <w:t>serviciul Sistem de nume de domeniu (DNS) pentru a transforma numele de pe internet în adrese IP, atâta timp cât aceasta nu este singura funcţie a instanţei respective a produsului software.</w:t>
      </w:r>
    </w:p>
    <w:p w:rsidR="00835E8B" w:rsidRDefault="006865B2">
      <w:pPr>
        <w:pStyle w:val="ProductList-BodySpaced"/>
      </w:pPr>
      <w:r>
        <w:rPr>
          <w:b/>
          <w:color w:val="00188F"/>
        </w:rPr>
        <w:t xml:space="preserve">Windows Server Container </w:t>
      </w:r>
      <w:r>
        <w:t>este o funcţie a produsului software Windows Server.</w:t>
      </w:r>
    </w:p>
    <w:p w:rsidR="00835E8B" w:rsidRDefault="006865B2">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w:t>
      </w:r>
      <w:r>
        <w:t>ll asociate cu tehnologiile Microsoft Build, Windows Identity Foundation, Biblioteca Windows pentru JAVAScript, Debghelp.dll şi tehnologiile Web Deploy sunt toate componente software Windows.</w:t>
      </w:r>
    </w:p>
    <w:p w:rsidR="00835E8B" w:rsidRDefault="00835E8B">
      <w:pPr>
        <w:pStyle w:val="ProductList-BodySpaced"/>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Spaced"/>
      </w:pPr>
    </w:p>
    <w:p w:rsidR="00835E8B" w:rsidRDefault="00835E8B">
      <w:pPr>
        <w:sectPr w:rsidR="00835E8B">
          <w:headerReference w:type="default" r:id="rId139"/>
          <w:footerReference w:type="default" r:id="rId140"/>
          <w:type w:val="continuous"/>
          <w:pgSz w:w="12240" w:h="15840" w:code="1"/>
          <w:pgMar w:top="1170" w:right="720" w:bottom="720" w:left="720" w:header="432" w:footer="288" w:gutter="0"/>
          <w:cols w:space="360"/>
        </w:sectPr>
      </w:pPr>
    </w:p>
    <w:p w:rsidR="00835E8B" w:rsidRDefault="006865B2">
      <w:pPr>
        <w:pStyle w:val="ProductList-SectionHeading"/>
        <w:pageBreakBefore/>
        <w:outlineLvl w:val="0"/>
      </w:pPr>
      <w:bookmarkStart w:id="342" w:name="_Sec591"/>
      <w:bookmarkEnd w:id="332"/>
      <w:r>
        <w:lastRenderedPageBreak/>
        <w:t>Anexa A – Licenţele CAL/ML echivalente</w:t>
      </w:r>
      <w:r>
        <w:fldChar w:fldCharType="begin"/>
      </w:r>
      <w:r>
        <w:instrText xml:space="preserve"> TC "</w:instrText>
      </w:r>
      <w:bookmarkStart w:id="343" w:name="_Toc473205295"/>
      <w:r>
        <w:instrText>Anexa A – Licenţele CAL/ML echivalente</w:instrText>
      </w:r>
      <w:bookmarkEnd w:id="343"/>
      <w:r>
        <w:instrText xml:space="preserve">" </w:instrText>
      </w:r>
      <w:r>
        <w:instrText>\l 1</w:instrText>
      </w:r>
      <w:r>
        <w:fldChar w:fldCharType="end"/>
      </w:r>
    </w:p>
    <w:p w:rsidR="00835E8B" w:rsidRDefault="006865B2">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w:instrText>
      </w:r>
      <w:r>
        <w:instrText xml:space="preserve">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w:instrText>
      </w:r>
      <w:r>
        <w:instrText xml:space="preserve">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w:instrText>
      </w:r>
      <w:r>
        <w:instrText xml:space="preserve">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w:instrText>
      </w:r>
      <w:r>
        <w:instrText xml:space="preserve">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w:instrText>
      </w:r>
      <w:r>
        <w:instrText xml:space="preserve">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w:instrText>
      </w:r>
      <w:r>
        <w:instrText xml:space="preserv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w:t>
      </w:r>
      <w:r>
        <w:t xml:space="preserve">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w:instrText>
      </w:r>
      <w:r>
        <w:instrText xml:space="preserve">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w:t>
      </w:r>
      <w:r>
        <w:t xml:space="preserve">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w:instrText>
      </w:r>
      <w:r>
        <w:instrText xml:space="preserve">" </w:instrText>
      </w:r>
      <w:r>
        <w:fldChar w:fldCharType="separate"/>
      </w:r>
      <w:r>
        <w:rPr>
          <w:color w:val="0563C1"/>
        </w:rPr>
        <w:t>Server</w:t>
      </w:r>
      <w:r>
        <w:fldChar w:fldCharType="end"/>
      </w:r>
      <w:r>
        <w:t>.</w:t>
      </w:r>
    </w:p>
    <w:p w:rsidR="00835E8B" w:rsidRDefault="00835E8B">
      <w:pPr>
        <w:pStyle w:val="ProductList-Body"/>
      </w:pPr>
    </w:p>
    <w:tbl>
      <w:tblPr>
        <w:tblStyle w:val="PURTable"/>
        <w:tblW w:w="0" w:type="dxa"/>
        <w:tblLook w:val="04A0" w:firstRow="1" w:lastRow="0" w:firstColumn="1" w:lastColumn="0" w:noHBand="0" w:noVBand="1"/>
      </w:tblPr>
      <w:tblGrid>
        <w:gridCol w:w="1283"/>
        <w:gridCol w:w="369"/>
        <w:gridCol w:w="368"/>
        <w:gridCol w:w="368"/>
        <w:gridCol w:w="368"/>
        <w:gridCol w:w="485"/>
        <w:gridCol w:w="554"/>
        <w:gridCol w:w="559"/>
        <w:gridCol w:w="964"/>
        <w:gridCol w:w="554"/>
        <w:gridCol w:w="485"/>
        <w:gridCol w:w="554"/>
        <w:gridCol w:w="537"/>
        <w:gridCol w:w="964"/>
        <w:gridCol w:w="554"/>
        <w:gridCol w:w="472"/>
        <w:gridCol w:w="431"/>
        <w:gridCol w:w="485"/>
        <w:gridCol w:w="438"/>
      </w:tblGrid>
      <w:tr w:rsidR="00835E8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35E8B" w:rsidRDefault="00835E8B">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35E8B" w:rsidRDefault="006865B2">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35E8B" w:rsidRDefault="006865B2">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35E8B" w:rsidRDefault="006865B2">
            <w:pPr>
              <w:pStyle w:val="ProductList-TableBody"/>
              <w:jc w:val="center"/>
            </w:pPr>
            <w:r>
              <w:rPr>
                <w:color w:val="FFFFFF"/>
              </w:rPr>
              <w:t>Licenţă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35E8B" w:rsidRDefault="006865B2">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35E8B" w:rsidRDefault="006865B2">
            <w:pPr>
              <w:pStyle w:val="ProductList-TableBody"/>
              <w:jc w:val="center"/>
            </w:pPr>
            <w:r>
              <w:rPr>
                <w:color w:val="FFFFFF"/>
              </w:rPr>
              <w:t>Secure Productive Enterprise</w:t>
            </w:r>
          </w:p>
        </w:tc>
      </w:tr>
      <w:tr w:rsidR="00835E8B">
        <w:tc>
          <w:tcPr>
            <w:tcW w:w="480" w:type="dxa"/>
            <w:tcBorders>
              <w:top w:val="none" w:sz="4" w:space="0" w:color="BFBFBF"/>
              <w:left w:val="none" w:sz="24" w:space="0" w:color="808080"/>
              <w:bottom w:val="single" w:sz="4" w:space="0" w:color="FFFFFF"/>
              <w:right w:val="single" w:sz="6" w:space="0" w:color="FFFFFF"/>
            </w:tcBorders>
          </w:tcPr>
          <w:p w:rsidR="00835E8B" w:rsidRDefault="006865B2">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5E8B" w:rsidRDefault="006865B2">
            <w:pPr>
              <w:pStyle w:val="ProductList-TableBody"/>
              <w:jc w:val="center"/>
            </w:pPr>
            <w:r>
              <w:rPr>
                <w:color w:val="FFFFFF"/>
              </w:rPr>
              <w:t>E5</w:t>
            </w:r>
          </w:p>
        </w:tc>
      </w:tr>
      <w:tr w:rsidR="00835E8B">
        <w:tc>
          <w:tcPr>
            <w:tcW w:w="480" w:type="dxa"/>
            <w:gridSpan w:val="16"/>
            <w:tcBorders>
              <w:top w:val="single" w:sz="4" w:space="0" w:color="FFFFFF"/>
              <w:left w:val="single" w:sz="6" w:space="0" w:color="FFFFFF"/>
              <w:bottom w:val="single" w:sz="4" w:space="0" w:color="FFFFFF"/>
              <w:right w:val="single" w:sz="6" w:space="0" w:color="FFFFFF"/>
            </w:tcBorders>
          </w:tcPr>
          <w:p w:rsidR="00835E8B" w:rsidRDefault="006865B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r>
      <w:tr w:rsidR="00835E8B">
        <w:tc>
          <w:tcPr>
            <w:tcW w:w="480" w:type="dxa"/>
            <w:tcBorders>
              <w:top w:val="dashed" w:sz="4" w:space="0" w:color="BFBFBF"/>
              <w:left w:val="none" w:sz="24" w:space="0" w:color="808080"/>
              <w:bottom w:val="dashed" w:sz="4" w:space="0" w:color="BFBFBF"/>
              <w:right w:val="single" w:sz="6" w:space="0" w:color="FFFFFF"/>
            </w:tcBorders>
          </w:tcPr>
          <w:p w:rsidR="00835E8B" w:rsidRDefault="006865B2">
            <w:pPr>
              <w:pStyle w:val="ProductList-TableBody"/>
            </w:pPr>
            <w:hyperlink w:anchor="_Sec793">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tcBorders>
              <w:top w:val="dashed" w:sz="4" w:space="0" w:color="BFBFBF"/>
              <w:left w:val="none" w:sz="24" w:space="0" w:color="808080"/>
              <w:bottom w:val="single" w:sz="4" w:space="0" w:color="FFFFFF"/>
              <w:right w:val="single" w:sz="6" w:space="0" w:color="FFFFFF"/>
            </w:tcBorders>
          </w:tcPr>
          <w:p w:rsidR="00835E8B" w:rsidRDefault="006865B2">
            <w:pPr>
              <w:pStyle w:val="ProductList-TableBody"/>
            </w:pPr>
            <w:hyperlink w:anchor="_Sec793">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gridSpan w:val="16"/>
            <w:tcBorders>
              <w:top w:val="single" w:sz="4" w:space="0" w:color="FFFFFF"/>
              <w:left w:val="single" w:sz="6" w:space="0" w:color="FFFFFF"/>
              <w:bottom w:val="single" w:sz="4" w:space="0" w:color="FFFFFF"/>
              <w:right w:val="single" w:sz="6" w:space="0" w:color="FFFFFF"/>
            </w:tcBorders>
          </w:tcPr>
          <w:p w:rsidR="00835E8B" w:rsidRDefault="006865B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r>
      <w:tr w:rsidR="00835E8B">
        <w:tc>
          <w:tcPr>
            <w:tcW w:w="480" w:type="dxa"/>
            <w:tcBorders>
              <w:top w:val="dashed" w:sz="4" w:space="0" w:color="BFBFBF"/>
              <w:left w:val="none" w:sz="24" w:space="0" w:color="808080"/>
              <w:bottom w:val="dashed" w:sz="4" w:space="0" w:color="BFBFBF"/>
              <w:right w:val="single" w:sz="6" w:space="0" w:color="FFFFFF"/>
            </w:tcBorders>
          </w:tcPr>
          <w:p w:rsidR="00835E8B" w:rsidRDefault="006865B2">
            <w:pPr>
              <w:pStyle w:val="ProductList-TableBody"/>
            </w:pPr>
            <w:hyperlink w:anchor="_Sec793">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tcBorders>
              <w:top w:val="dashed" w:sz="4" w:space="0" w:color="BFBFBF"/>
              <w:left w:val="none" w:sz="24" w:space="0" w:color="808080"/>
              <w:bottom w:val="single" w:sz="4" w:space="0" w:color="FFFFFF"/>
              <w:right w:val="single" w:sz="6" w:space="0" w:color="FFFFFF"/>
            </w:tcBorders>
          </w:tcPr>
          <w:p w:rsidR="00835E8B" w:rsidRDefault="006865B2">
            <w:pPr>
              <w:pStyle w:val="ProductList-TableBody"/>
            </w:pPr>
            <w:hyperlink w:anchor="_Sec793">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gridSpan w:val="16"/>
            <w:tcBorders>
              <w:top w:val="single" w:sz="4" w:space="0" w:color="FFFFFF"/>
              <w:left w:val="single" w:sz="6" w:space="0" w:color="FFFFFF"/>
              <w:bottom w:val="single" w:sz="4" w:space="0" w:color="FFFFFF"/>
              <w:right w:val="single" w:sz="6" w:space="0" w:color="FFFFFF"/>
            </w:tcBorders>
          </w:tcPr>
          <w:p w:rsidR="00835E8B" w:rsidRDefault="006865B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r>
      <w:tr w:rsidR="00835E8B">
        <w:tc>
          <w:tcPr>
            <w:tcW w:w="480" w:type="dxa"/>
            <w:tcBorders>
              <w:top w:val="dashed" w:sz="4" w:space="0" w:color="BFBFBF"/>
              <w:left w:val="none" w:sz="24" w:space="0" w:color="808080"/>
              <w:bottom w:val="dashed" w:sz="4" w:space="0" w:color="BFBFBF"/>
              <w:right w:val="single" w:sz="6" w:space="0" w:color="FFFFFF"/>
            </w:tcBorders>
          </w:tcPr>
          <w:p w:rsidR="00835E8B" w:rsidRDefault="006865B2">
            <w:pPr>
              <w:pStyle w:val="ProductList-TableBody"/>
            </w:pPr>
            <w:hyperlink w:anchor="_Sec798">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tcBorders>
              <w:top w:val="dashed" w:sz="4" w:space="0" w:color="BFBFBF"/>
              <w:left w:val="none" w:sz="24" w:space="0" w:color="808080"/>
              <w:bottom w:val="single" w:sz="4" w:space="0" w:color="FFFFFF"/>
              <w:right w:val="single" w:sz="6" w:space="0" w:color="FFFFFF"/>
            </w:tcBorders>
          </w:tcPr>
          <w:p w:rsidR="00835E8B" w:rsidRDefault="006865B2">
            <w:pPr>
              <w:pStyle w:val="ProductList-TableBody"/>
            </w:pPr>
            <w:hyperlink w:anchor="_Sec798">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gridSpan w:val="16"/>
            <w:tcBorders>
              <w:top w:val="single" w:sz="4" w:space="0" w:color="FFFFFF"/>
              <w:left w:val="single" w:sz="6" w:space="0" w:color="FFFFFF"/>
              <w:bottom w:val="single" w:sz="4" w:space="0" w:color="FFFFFF"/>
              <w:right w:val="single" w:sz="6" w:space="0" w:color="FFFFFF"/>
            </w:tcBorders>
          </w:tcPr>
          <w:p w:rsidR="00835E8B" w:rsidRDefault="006865B2">
            <w:pPr>
              <w:pStyle w:val="ProductList-TableBody"/>
            </w:pPr>
            <w:r>
              <w:rPr>
                <w:b/>
              </w:rPr>
              <w:t>Microsoft Audit şi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r>
      <w:tr w:rsidR="00835E8B">
        <w:tc>
          <w:tcPr>
            <w:tcW w:w="480" w:type="dxa"/>
            <w:tcBorders>
              <w:top w:val="dashed" w:sz="4" w:space="0" w:color="BFBFBF"/>
              <w:left w:val="none" w:sz="24" w:space="0" w:color="808080"/>
              <w:bottom w:val="single" w:sz="4" w:space="0" w:color="FFFFFF"/>
              <w:right w:val="single" w:sz="6" w:space="0" w:color="FFFFFF"/>
            </w:tcBorders>
          </w:tcPr>
          <w:p w:rsidR="00835E8B" w:rsidRDefault="006865B2">
            <w:pPr>
              <w:pStyle w:val="ProductList-TableBody"/>
            </w:pPr>
            <w:hyperlink w:anchor="_Sec798">
              <w:r>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gridSpan w:val="16"/>
            <w:tcBorders>
              <w:top w:val="single" w:sz="4" w:space="0" w:color="FFFFFF"/>
              <w:left w:val="single" w:sz="6" w:space="0" w:color="FFFFFF"/>
              <w:bottom w:val="single" w:sz="4" w:space="0" w:color="FFFFFF"/>
              <w:right w:val="single" w:sz="6" w:space="0" w:color="FFFFFF"/>
            </w:tcBorders>
          </w:tcPr>
          <w:p w:rsidR="00835E8B" w:rsidRDefault="006865B2">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r>
      <w:tr w:rsidR="00835E8B">
        <w:tc>
          <w:tcPr>
            <w:tcW w:w="480" w:type="dxa"/>
            <w:tcBorders>
              <w:top w:val="dashed" w:sz="4" w:space="0" w:color="BFBFBF"/>
              <w:left w:val="none" w:sz="24" w:space="0" w:color="808080"/>
              <w:bottom w:val="dashed" w:sz="4" w:space="0" w:color="BFBFBF"/>
              <w:right w:val="single" w:sz="6" w:space="0" w:color="FFFFFF"/>
            </w:tcBorders>
          </w:tcPr>
          <w:p w:rsidR="00835E8B" w:rsidRDefault="006865B2">
            <w:pPr>
              <w:pStyle w:val="ProductList-TableBody"/>
            </w:pPr>
            <w:hyperlink w:anchor="_Sec799">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tcBorders>
              <w:top w:val="dashed" w:sz="4" w:space="0" w:color="BFBFBF"/>
              <w:left w:val="none" w:sz="24" w:space="0" w:color="808080"/>
              <w:bottom w:val="dashed" w:sz="4" w:space="0" w:color="BFBFBF"/>
              <w:right w:val="single" w:sz="6" w:space="0" w:color="FFFFFF"/>
            </w:tcBorders>
          </w:tcPr>
          <w:p w:rsidR="00835E8B" w:rsidRDefault="006865B2">
            <w:pPr>
              <w:pStyle w:val="ProductList-TableBody"/>
            </w:pPr>
            <w:hyperlink w:anchor="_Sec799">
              <w:r>
                <w:rPr>
                  <w:color w:val="00467F"/>
                  <w:u w:val="single"/>
                </w:rPr>
                <w:t>Suplimentară</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tcBorders>
              <w:top w:val="dashed" w:sz="4" w:space="0" w:color="BFBFBF"/>
              <w:left w:val="none" w:sz="24" w:space="0" w:color="808080"/>
              <w:bottom w:val="single" w:sz="4" w:space="0" w:color="FFFFFF"/>
              <w:right w:val="single" w:sz="6" w:space="0" w:color="FFFFFF"/>
            </w:tcBorders>
          </w:tcPr>
          <w:p w:rsidR="00835E8B" w:rsidRDefault="006865B2">
            <w:pPr>
              <w:pStyle w:val="ProductList-TableBody"/>
            </w:pPr>
            <w:hyperlink w:anchor="_Sec799">
              <w:r>
                <w:rPr>
                  <w:color w:val="00467F"/>
                  <w:u w:val="single"/>
                </w:rPr>
                <w:t>Suplimentară</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gridSpan w:val="16"/>
            <w:tcBorders>
              <w:top w:val="single" w:sz="4" w:space="0" w:color="FFFFFF"/>
              <w:left w:val="single" w:sz="6" w:space="0" w:color="FFFFFF"/>
              <w:bottom w:val="single" w:sz="4" w:space="0" w:color="FFFFFF"/>
              <w:right w:val="single" w:sz="6" w:space="0" w:color="FFFFFF"/>
            </w:tcBorders>
          </w:tcPr>
          <w:p w:rsidR="00835E8B" w:rsidRDefault="006865B2">
            <w:pPr>
              <w:pStyle w:val="ProductList-TableBody"/>
            </w:pPr>
            <w:r>
              <w:rPr>
                <w:b/>
              </w:rPr>
              <w:t>Windows MultiPoint Server 2016 Premium şi Standard (doar Academic)</w:t>
            </w: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r>
      <w:tr w:rsidR="00835E8B">
        <w:tc>
          <w:tcPr>
            <w:tcW w:w="480" w:type="dxa"/>
            <w:tcBorders>
              <w:top w:val="dashed" w:sz="4" w:space="0" w:color="BFBFBF"/>
              <w:left w:val="none" w:sz="24" w:space="0" w:color="808080"/>
              <w:bottom w:val="dashed" w:sz="4" w:space="0" w:color="BFBFBF"/>
              <w:right w:val="single" w:sz="6" w:space="0" w:color="FFFFFF"/>
            </w:tcBorders>
          </w:tcPr>
          <w:p w:rsidR="00835E8B" w:rsidRDefault="006865B2">
            <w:pPr>
              <w:pStyle w:val="ProductList-TableBody"/>
            </w:pPr>
            <w:hyperlink w:anchor="_Sec800">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tcBorders>
              <w:top w:val="dashed" w:sz="4" w:space="0" w:color="BFBFBF"/>
              <w:left w:val="none" w:sz="24" w:space="0" w:color="808080"/>
              <w:bottom w:val="single" w:sz="4" w:space="0" w:color="FFFFFF"/>
              <w:right w:val="single" w:sz="6" w:space="0" w:color="FFFFFF"/>
            </w:tcBorders>
          </w:tcPr>
          <w:p w:rsidR="00835E8B" w:rsidRDefault="006865B2">
            <w:pPr>
              <w:pStyle w:val="ProductList-TableBody"/>
            </w:pPr>
            <w:hyperlink w:anchor="_Sec800">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gridSpan w:val="16"/>
            <w:tcBorders>
              <w:top w:val="single" w:sz="4" w:space="0" w:color="FFFFFF"/>
              <w:left w:val="single" w:sz="6" w:space="0" w:color="FFFFFF"/>
              <w:bottom w:val="single" w:sz="4" w:space="0" w:color="FFFFFF"/>
              <w:right w:val="single" w:sz="6" w:space="0" w:color="FFFFFF"/>
            </w:tcBorders>
          </w:tcPr>
          <w:p w:rsidR="00835E8B" w:rsidRDefault="006865B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r>
      <w:tr w:rsidR="00835E8B">
        <w:tc>
          <w:tcPr>
            <w:tcW w:w="480" w:type="dxa"/>
            <w:tcBorders>
              <w:top w:val="dashed" w:sz="4" w:space="0" w:color="BFBFBF"/>
              <w:left w:val="none" w:sz="24" w:space="0" w:color="808080"/>
              <w:bottom w:val="dashed" w:sz="4" w:space="0" w:color="BFBFBF"/>
              <w:right w:val="single" w:sz="6" w:space="0" w:color="FFFFFF"/>
            </w:tcBorders>
          </w:tcPr>
          <w:p w:rsidR="00835E8B" w:rsidRDefault="006865B2">
            <w:pPr>
              <w:pStyle w:val="ProductList-TableBody"/>
            </w:pPr>
            <w:hyperlink w:anchor="_Sec807">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tcBorders>
              <w:top w:val="dashed" w:sz="4" w:space="0" w:color="BFBFBF"/>
              <w:left w:val="none" w:sz="24" w:space="0" w:color="808080"/>
              <w:bottom w:val="dashed" w:sz="4" w:space="0" w:color="BFBFBF"/>
              <w:right w:val="single" w:sz="6" w:space="0" w:color="FFFFFF"/>
            </w:tcBorders>
          </w:tcPr>
          <w:p w:rsidR="00835E8B" w:rsidRDefault="006865B2">
            <w:pPr>
              <w:pStyle w:val="ProductList-TableBody"/>
            </w:pPr>
            <w:hyperlink w:anchor="_Sec807">
              <w:r>
                <w:rPr>
                  <w:color w:val="00467F"/>
                  <w:u w:val="single"/>
                </w:rPr>
                <w:t>Suplimentară</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tcBorders>
              <w:top w:val="dashed" w:sz="4" w:space="0" w:color="BFBFBF"/>
              <w:left w:val="none" w:sz="24" w:space="0" w:color="808080"/>
              <w:bottom w:val="single" w:sz="4" w:space="0" w:color="FFFFFF"/>
              <w:right w:val="single" w:sz="6" w:space="0" w:color="FFFFFF"/>
            </w:tcBorders>
          </w:tcPr>
          <w:p w:rsidR="00835E8B" w:rsidRDefault="006865B2">
            <w:pPr>
              <w:pStyle w:val="ProductList-TableBody"/>
            </w:pPr>
            <w:hyperlink w:anchor="_Sec807">
              <w:r>
                <w:rPr>
                  <w:color w:val="00467F"/>
                  <w:u w:val="single"/>
                </w:rPr>
                <w:t>Suplimentară</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gridSpan w:val="16"/>
            <w:tcBorders>
              <w:top w:val="single" w:sz="4" w:space="0" w:color="FFFFFF"/>
              <w:left w:val="single" w:sz="6" w:space="0" w:color="FFFFFF"/>
              <w:bottom w:val="single" w:sz="4" w:space="0" w:color="FFFFFF"/>
              <w:right w:val="single" w:sz="6" w:space="0" w:color="FFFFFF"/>
            </w:tcBorders>
          </w:tcPr>
          <w:p w:rsidR="00835E8B" w:rsidRDefault="006865B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r>
      <w:tr w:rsidR="00835E8B">
        <w:tc>
          <w:tcPr>
            <w:tcW w:w="480" w:type="dxa"/>
            <w:tcBorders>
              <w:top w:val="dashed" w:sz="4" w:space="0" w:color="BFBFBF"/>
              <w:left w:val="none" w:sz="24" w:space="0" w:color="808080"/>
              <w:bottom w:val="dashed" w:sz="4" w:space="0" w:color="BFBFBF"/>
              <w:right w:val="single" w:sz="6" w:space="0" w:color="FFFFFF"/>
            </w:tcBorders>
          </w:tcPr>
          <w:p w:rsidR="00835E8B" w:rsidRDefault="006865B2">
            <w:pPr>
              <w:pStyle w:val="ProductList-TableBody"/>
            </w:pPr>
            <w:hyperlink w:anchor="_Sec807">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tcBorders>
              <w:top w:val="dashed" w:sz="4" w:space="0" w:color="BFBFBF"/>
              <w:left w:val="none" w:sz="24" w:space="0" w:color="808080"/>
              <w:bottom w:val="dashed" w:sz="4" w:space="0" w:color="BFBFBF"/>
              <w:right w:val="single" w:sz="6" w:space="0" w:color="FFFFFF"/>
            </w:tcBorders>
          </w:tcPr>
          <w:p w:rsidR="00835E8B" w:rsidRDefault="006865B2">
            <w:pPr>
              <w:pStyle w:val="ProductList-TableBody"/>
            </w:pPr>
            <w:hyperlink w:anchor="_Sec807">
              <w:r>
                <w:rPr>
                  <w:color w:val="00467F"/>
                  <w:u w:val="single"/>
                </w:rPr>
                <w:t>Suplimentară</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tcBorders>
              <w:top w:val="dashed" w:sz="4" w:space="0" w:color="BFBFBF"/>
              <w:left w:val="none" w:sz="24" w:space="0" w:color="808080"/>
              <w:bottom w:val="single" w:sz="4" w:space="0" w:color="FFFFFF"/>
              <w:right w:val="single" w:sz="6" w:space="0" w:color="FFFFFF"/>
            </w:tcBorders>
          </w:tcPr>
          <w:p w:rsidR="00835E8B" w:rsidRDefault="006865B2">
            <w:pPr>
              <w:pStyle w:val="ProductList-TableBody"/>
            </w:pPr>
            <w:hyperlink w:anchor="_Sec807">
              <w:r>
                <w:rPr>
                  <w:color w:val="00467F"/>
                  <w:u w:val="single"/>
                </w:rPr>
                <w:t>Suplimentară</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gridSpan w:val="16"/>
            <w:tcBorders>
              <w:top w:val="single" w:sz="4" w:space="0" w:color="FFFFFF"/>
              <w:left w:val="single" w:sz="6" w:space="0" w:color="FFFFFF"/>
              <w:bottom w:val="single" w:sz="4" w:space="0" w:color="FFFFFF"/>
              <w:right w:val="single" w:sz="6" w:space="0" w:color="FFFFFF"/>
            </w:tcBorders>
          </w:tcPr>
          <w:p w:rsidR="00835E8B" w:rsidRDefault="006865B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r>
      <w:tr w:rsidR="00835E8B">
        <w:tc>
          <w:tcPr>
            <w:tcW w:w="480" w:type="dxa"/>
            <w:tcBorders>
              <w:top w:val="dashed" w:sz="4" w:space="0" w:color="BFBFBF"/>
              <w:left w:val="none" w:sz="24" w:space="0" w:color="808080"/>
              <w:bottom w:val="single" w:sz="4" w:space="0" w:color="FFFFFF"/>
              <w:right w:val="single" w:sz="6" w:space="0" w:color="FFFFFF"/>
            </w:tcBorders>
          </w:tcPr>
          <w:p w:rsidR="00835E8B" w:rsidRDefault="006865B2">
            <w:pPr>
              <w:pStyle w:val="ProductList-TableBody"/>
            </w:pPr>
            <w:hyperlink w:anchor="_Sec801">
              <w:r>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5E8B" w:rsidRDefault="00835E8B">
            <w:pPr>
              <w:pStyle w:val="ProductList-TableBody"/>
              <w:jc w:val="center"/>
            </w:pPr>
          </w:p>
        </w:tc>
      </w:tr>
      <w:tr w:rsidR="00835E8B">
        <w:tc>
          <w:tcPr>
            <w:tcW w:w="480" w:type="dxa"/>
            <w:gridSpan w:val="16"/>
            <w:tcBorders>
              <w:top w:val="single" w:sz="4" w:space="0" w:color="FFFFFF"/>
              <w:left w:val="single" w:sz="6" w:space="0" w:color="FFFFFF"/>
              <w:bottom w:val="single" w:sz="4" w:space="0" w:color="FFFFFF"/>
              <w:right w:val="single" w:sz="6" w:space="0" w:color="FFFFFF"/>
            </w:tcBorders>
          </w:tcPr>
          <w:p w:rsidR="00835E8B" w:rsidRDefault="006865B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5E8B" w:rsidRDefault="00835E8B">
            <w:pPr>
              <w:pStyle w:val="ProductList-TableBody"/>
            </w:pPr>
          </w:p>
        </w:tc>
      </w:tr>
      <w:tr w:rsidR="00835E8B">
        <w:tc>
          <w:tcPr>
            <w:tcW w:w="480" w:type="dxa"/>
            <w:tcBorders>
              <w:top w:val="dashed" w:sz="4" w:space="0" w:color="BFBFBF"/>
              <w:left w:val="none" w:sz="24" w:space="0" w:color="808080"/>
              <w:bottom w:val="none" w:sz="4" w:space="0" w:color="6E6E6E"/>
              <w:right w:val="single" w:sz="6" w:space="0" w:color="FFFFFF"/>
            </w:tcBorders>
          </w:tcPr>
          <w:p w:rsidR="00835E8B" w:rsidRDefault="006865B2">
            <w:pPr>
              <w:pStyle w:val="ProductList-TableBody"/>
            </w:pPr>
            <w:hyperlink w:anchor="_Sec802">
              <w:r>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5E8B" w:rsidRDefault="00835E8B">
            <w:pPr>
              <w:pStyle w:val="ProductList-TableBody"/>
              <w:jc w:val="center"/>
            </w:pPr>
          </w:p>
        </w:tc>
      </w:tr>
    </w:tbl>
    <w:p w:rsidR="00835E8B" w:rsidRDefault="006865B2">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w:t>
      </w:r>
      <w:r>
        <w:rPr>
          <w:i/>
        </w:rPr>
        <w:t>pturi echivalente System Center Endpoint Protection 1606. O licenţă pentru licenţa CAL Enterprise Suite cu acoperire prin SA activă asigură drepturi echivalente utilizării serviciilor Prevenirea pierderii datelor şi Exchange Online Protection.</w:t>
      </w:r>
    </w:p>
    <w:p w:rsidR="00835E8B" w:rsidRDefault="006865B2">
      <w:pPr>
        <w:pStyle w:val="ProductList-SectionHeading"/>
        <w:pageBreakBefore/>
        <w:outlineLvl w:val="0"/>
      </w:pPr>
      <w:bookmarkStart w:id="344" w:name="_Sec564"/>
      <w:bookmarkEnd w:id="342"/>
      <w:r>
        <w:lastRenderedPageBreak/>
        <w:t>Anexa B – So</w:t>
      </w:r>
      <w:r>
        <w:t>ftware Assurance</w:t>
      </w:r>
      <w:r>
        <w:fldChar w:fldCharType="begin"/>
      </w:r>
      <w:r>
        <w:instrText xml:space="preserve"> TC "</w:instrText>
      </w:r>
      <w:bookmarkStart w:id="345" w:name="_Toc473205296"/>
      <w:r>
        <w:instrText>Anexa B – Software Assurance</w:instrText>
      </w:r>
      <w:bookmarkEnd w:id="345"/>
      <w:r>
        <w:instrText>" \l 1</w:instrText>
      </w:r>
      <w:r>
        <w:fldChar w:fldCharType="end"/>
      </w:r>
    </w:p>
    <w:p w:rsidR="00835E8B" w:rsidRDefault="006865B2">
      <w:pPr>
        <w:pStyle w:val="ProductList-Offering1Heading"/>
        <w:outlineLvl w:val="1"/>
      </w:pPr>
      <w:bookmarkStart w:id="346" w:name="_Sec573"/>
      <w:r>
        <w:t>Achiziţionarea protecţiei prin Software Assurance.</w:t>
      </w:r>
      <w:bookmarkEnd w:id="346"/>
      <w:r>
        <w:fldChar w:fldCharType="begin"/>
      </w:r>
      <w:r>
        <w:instrText xml:space="preserve"> TC "</w:instrText>
      </w:r>
      <w:bookmarkStart w:id="347" w:name="_Toc473205297"/>
      <w:r>
        <w:instrText>Achiziţionarea protecţiei prin Software Assurance.</w:instrText>
      </w:r>
      <w:bookmarkEnd w:id="347"/>
      <w:r>
        <w:instrText>" \l 2</w:instrText>
      </w:r>
      <w:r>
        <w:fldChar w:fldCharType="end"/>
      </w:r>
    </w:p>
    <w:p w:rsidR="00835E8B" w:rsidRDefault="006865B2">
      <w:pPr>
        <w:pStyle w:val="ProductList-Body"/>
      </w:pPr>
      <w:r>
        <w:t>Există trei niveluri diferite de angajament pe care clientul le poate selecta la ach</w:t>
      </w:r>
      <w:r>
        <w:t xml:space="preserve">iziţionarea SA, care variază în funcţie de program. Clientul poate: </w:t>
      </w:r>
    </w:p>
    <w:p w:rsidR="00835E8B" w:rsidRDefault="006865B2" w:rsidP="00F42158">
      <w:pPr>
        <w:pStyle w:val="ProductList-Bullet"/>
        <w:numPr>
          <w:ilvl w:val="0"/>
          <w:numId w:val="38"/>
        </w:numPr>
      </w:pPr>
      <w:r>
        <w:t>să se angajeze să ataşeze SA la toate produsele din platformă;</w:t>
      </w:r>
    </w:p>
    <w:p w:rsidR="00835E8B" w:rsidRDefault="006865B2" w:rsidP="00F42158">
      <w:pPr>
        <w:pStyle w:val="ProductList-Bullet"/>
        <w:numPr>
          <w:ilvl w:val="0"/>
          <w:numId w:val="38"/>
        </w:numPr>
      </w:pPr>
      <w:r>
        <w:t>să se angajeze să ataşeze SA la toate achiziţiile din cadrul unei categorii de Produse (Aplicaţii, Sisteme sau Servere); acest nivel de angajament se numeşte participare la programul Software Assurance Membership (SAM).</w:t>
      </w:r>
    </w:p>
    <w:p w:rsidR="00835E8B" w:rsidRDefault="006865B2" w:rsidP="00F42158">
      <w:pPr>
        <w:pStyle w:val="ProductList-Bullet"/>
        <w:numPr>
          <w:ilvl w:val="0"/>
          <w:numId w:val="38"/>
        </w:numPr>
      </w:pPr>
      <w:r>
        <w:t>să achiziţioneze SA pentru Produse s</w:t>
      </w:r>
      <w:r>
        <w:t>eparate, fără angajamentul de a extinde SA la alte Produse.</w:t>
      </w:r>
    </w:p>
    <w:p w:rsidR="00835E8B" w:rsidRDefault="00835E8B">
      <w:pPr>
        <w:pStyle w:val="ProductList-Body"/>
      </w:pPr>
    </w:p>
    <w:p w:rsidR="00835E8B" w:rsidRDefault="006865B2">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w:t>
      </w:r>
      <w:r>
        <w:t xml:space="preserve">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w:instrText>
      </w:r>
      <w:r>
        <w:instrText xml:space="preserve">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w:t>
      </w:r>
      <w:r>
        <w:t xml:space="preserve">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w:t>
      </w:r>
      <w:r>
        <w:t>erului.</w:t>
      </w:r>
    </w:p>
    <w:p w:rsidR="00835E8B" w:rsidRDefault="00835E8B">
      <w:pPr>
        <w:pStyle w:val="ProductList-Body"/>
      </w:pPr>
    </w:p>
    <w:p w:rsidR="00835E8B" w:rsidRDefault="006865B2">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w:t>
      </w:r>
      <w:r>
        <w:t>os. În cadrul contractelor Open Value, această opţiune se aplică doar produselor care nu fac parte din opţiunea la nivel de Organizaţie/la nivel de Companie. În baza contractelor Enterprise, se aplică Produselor suplimentare în interval de 90 de zile de la</w:t>
      </w:r>
      <w:r>
        <w:t xml:space="preserve"> data achiziţionării. Clienţii care achiziţionează SA pentru licenţele cumpărate prin OEM sau prin canalul de distribuţie cu amănuntul beneficiază în orice moment de opţiunea de instalare şi utilizare a produselor software din Programul de licenţiere de vo</w:t>
      </w:r>
      <w:r>
        <w:t>lum pentru versiunea curentă.</w:t>
      </w:r>
    </w:p>
    <w:tbl>
      <w:tblPr>
        <w:tblStyle w:val="PURTable"/>
        <w:tblW w:w="0" w:type="dxa"/>
        <w:tblLook w:val="04A0" w:firstRow="1" w:lastRow="0" w:firstColumn="1" w:lastColumn="0" w:noHBand="0" w:noVBand="1"/>
      </w:tblPr>
      <w:tblGrid>
        <w:gridCol w:w="2206"/>
        <w:gridCol w:w="2217"/>
        <w:gridCol w:w="2216"/>
        <w:gridCol w:w="4151"/>
      </w:tblGrid>
      <w:tr w:rsidR="00835E8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35E8B" w:rsidRDefault="006865B2">
            <w:pPr>
              <w:pStyle w:val="ProductList-TableBody"/>
              <w:jc w:val="center"/>
            </w:pPr>
            <w:r>
              <w:rPr>
                <w:color w:val="FFFFFF"/>
              </w:rPr>
              <w:t>Programe</w:t>
            </w:r>
          </w:p>
        </w:tc>
      </w:tr>
      <w:tr w:rsidR="00835E8B">
        <w:tc>
          <w:tcPr>
            <w:tcW w:w="24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835E8B" w:rsidRDefault="006865B2">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w:t>
            </w:r>
            <w:r>
              <w:t xml:space="preserve"> Open Value şi Enterprise.</w:t>
            </w:r>
          </w:p>
        </w:tc>
      </w:tr>
      <w:tr w:rsidR="00835E8B">
        <w:tc>
          <w:tcPr>
            <w:tcW w:w="24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 disponibilă</w:t>
            </w:r>
          </w:p>
        </w:tc>
        <w:tc>
          <w:tcPr>
            <w:tcW w:w="0" w:type="auto"/>
            <w:vMerge/>
          </w:tcPr>
          <w:p w:rsidR="00835E8B" w:rsidRDefault="00835E8B"/>
        </w:tc>
      </w:tr>
    </w:tbl>
    <w:p w:rsidR="00835E8B" w:rsidRDefault="00835E8B">
      <w:pPr>
        <w:pStyle w:val="ProductList-Body"/>
      </w:pPr>
    </w:p>
    <w:p w:rsidR="00835E8B" w:rsidRDefault="006865B2">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w:t>
      </w:r>
      <w:r>
        <w:t xml:space="preserve"> programului Open Value, în interval de 90 de zile de la data achiziţionării de la OEM.</w:t>
      </w:r>
    </w:p>
    <w:p w:rsidR="00835E8B" w:rsidRDefault="00835E8B">
      <w:pPr>
        <w:pStyle w:val="ProductList-Body"/>
      </w:pPr>
    </w:p>
    <w:p w:rsidR="00835E8B" w:rsidRDefault="006865B2">
      <w:pPr>
        <w:pStyle w:val="ProductList-Body"/>
      </w:pPr>
      <w:r>
        <w:t>Clienţii cu Contract Enterprise care au efectuat o tranziţie la un Serviciu online sau care au achiziţionat o licenţă de abonament SA de tranziţie în loc să reînnoiasc</w:t>
      </w:r>
      <w:r>
        <w:t>ă protecţia prin SA pot reatribui SA unei licenţe la împlinirea unui nou an sau la reînnoire fără a achiziţiona o licenţă nouă. SA pentru licenţa respectivă trebuie să fie comandată pentru durata rămasă a înscrierii. Protecţia prin SA nu poate depăşi canti</w:t>
      </w:r>
      <w:r>
        <w:t>tatea de Licenţe perpetue pentru care era în vigoare SA în momentul oricăror tranziţii anterioare sau reînnoiri şi nu poate fi reatribuită Licenţelor transferate.</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
        <w:outlineLvl w:val="1"/>
      </w:pPr>
      <w:bookmarkStart w:id="348" w:name="_Sec574"/>
      <w:r>
        <w:t>Reînnoirea protecţiei prin Software Assurance</w:t>
      </w:r>
      <w:bookmarkEnd w:id="348"/>
      <w:r>
        <w:fldChar w:fldCharType="begin"/>
      </w:r>
      <w:r>
        <w:instrText xml:space="preserve"> TC "</w:instrText>
      </w:r>
      <w:bookmarkStart w:id="349" w:name="_Toc473205298"/>
      <w:r>
        <w:instrText>Reînnoirea protecţiei prin Software Assurance</w:instrText>
      </w:r>
      <w:bookmarkEnd w:id="349"/>
      <w:r>
        <w:instrText>" \l 2</w:instrText>
      </w:r>
      <w:r>
        <w:fldChar w:fldCharType="end"/>
      </w:r>
    </w:p>
    <w:p w:rsidR="00835E8B" w:rsidRDefault="006865B2">
      <w:pPr>
        <w:pStyle w:val="ProductList-ClauseHeading"/>
        <w:outlineLvl w:val="2"/>
      </w:pPr>
      <w:r>
        <w:t>Reînnoirea protecţiei în baza aceluiaşi Contract</w:t>
      </w:r>
    </w:p>
    <w:p w:rsidR="00835E8B" w:rsidRDefault="006865B2">
      <w:pPr>
        <w:pStyle w:val="ProductList-Body"/>
      </w:pPr>
      <w:r>
        <w:t xml:space="preserve">Termenii pentru reînnoirea SA în baza aceluiaşi contract prin care </w:t>
      </w:r>
      <w:r>
        <w:t>a fost comandată iniţial protecţia prin SA sunt incluşi în contractele de licenţiere în volum ale Clientului. Clienţii pot să reînnoiască SA fără a comanda simultan o Licenţă, atâta vreme cât protecţia prin SA nu a expirat. În plus, termenii următori se vo</w:t>
      </w:r>
      <w:r>
        <w:t>r aplica programelor specifice după cum se precizează în continuare:</w:t>
      </w:r>
    </w:p>
    <w:p w:rsidR="00835E8B" w:rsidRDefault="00835E8B">
      <w:pPr>
        <w:pStyle w:val="ProductList-Body"/>
      </w:pPr>
    </w:p>
    <w:p w:rsidR="00835E8B" w:rsidRDefault="006865B2">
      <w:pPr>
        <w:pStyle w:val="ProductList-SubClauseHeading"/>
        <w:outlineLvl w:val="3"/>
      </w:pPr>
      <w:r>
        <w:t>Licenţa Open</w:t>
      </w:r>
    </w:p>
    <w:p w:rsidR="00835E8B" w:rsidRDefault="006865B2">
      <w:pPr>
        <w:pStyle w:val="ProductList-BodyIndented"/>
      </w:pPr>
      <w:r>
        <w:t>protecţia prin SA comandată în baza unui număr de autorizare de Licenţă Open încetează odată cu expirarea numărului respectiv. Pentru efectuarea unei reînnoiri, Clientul tre</w:t>
      </w:r>
      <w:r>
        <w:t>buie să remită o comandă de reînnoire pentru SA într-un interval de 90 de zile de la expirarea numărului de autorizare.</w:t>
      </w:r>
    </w:p>
    <w:p w:rsidR="00835E8B" w:rsidRDefault="00835E8B">
      <w:pPr>
        <w:pStyle w:val="ProductList-BodyIndented"/>
      </w:pPr>
    </w:p>
    <w:p w:rsidR="00835E8B" w:rsidRDefault="006865B2">
      <w:pPr>
        <w:pStyle w:val="ProductList-SubClauseHeading"/>
        <w:outlineLvl w:val="3"/>
      </w:pPr>
      <w:r>
        <w:t>Contractul Enterprise;</w:t>
      </w:r>
    </w:p>
    <w:p w:rsidR="00835E8B" w:rsidRDefault="006865B2">
      <w:pPr>
        <w:pStyle w:val="ProductList-BodyIndented"/>
      </w:pPr>
      <w:r>
        <w:t>Pentru a reînnoi protecţia prin SA în baza aceleiaşi înscrieri din cadrul unui Contract Enterprise, Clientul tre</w:t>
      </w:r>
      <w:r>
        <w:t>buie să semneze (dacă nu a semnat deja) o nouă Înscriere Enterprise sau un nou Contract, versiunea 2011 sau ulterioară, şi să trimită o comandă de reînnoire pentru SA (după caz) pentru 1) toate Produsele Enterprise, Produsele din platforma de aplicaţii, Pr</w:t>
      </w:r>
      <w:r>
        <w:t>odusele din infrastructura nucleu şi Produsele suplimentare pe care doresc să le reînnoiască şi pentru 2) toate Serviciile online care fac parte din tranziţii (dacă este cazul).</w:t>
      </w:r>
    </w:p>
    <w:p w:rsidR="00835E8B" w:rsidRDefault="00835E8B">
      <w:pPr>
        <w:pStyle w:val="ProductList-BodyIndented"/>
      </w:pPr>
    </w:p>
    <w:p w:rsidR="00835E8B" w:rsidRDefault="006865B2">
      <w:pPr>
        <w:pStyle w:val="ProductList-SubClauseHeading"/>
        <w:outlineLvl w:val="3"/>
      </w:pPr>
      <w:r>
        <w:t>Enrollment for Application Platform</w:t>
      </w:r>
    </w:p>
    <w:p w:rsidR="00835E8B" w:rsidRDefault="006865B2">
      <w:pPr>
        <w:pStyle w:val="ProductList-BodyIndented"/>
      </w:pPr>
      <w:r>
        <w:t>Clienţii care deţin un contract EAP şi ca</w:t>
      </w:r>
      <w:r>
        <w:t xml:space="preserve">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w:instrText>
      </w:r>
      <w:r>
        <w:instrText xml:space="preserve">eamnă dreptul de a descărca, a instala, a accesa şi a utiliza un Produs." </w:instrText>
      </w:r>
      <w:r>
        <w:fldChar w:fldCharType="separate"/>
      </w:r>
      <w:r>
        <w:rPr>
          <w:color w:val="0563C1"/>
        </w:rPr>
        <w:t>Licenţele</w:t>
      </w:r>
      <w:r>
        <w:fldChar w:fldCharType="end"/>
      </w:r>
      <w:r>
        <w:t xml:space="preserve"> înainte de a reînnoi SA.</w:t>
      </w:r>
    </w:p>
    <w:p w:rsidR="00835E8B" w:rsidRDefault="00835E8B">
      <w:pPr>
        <w:pStyle w:val="ProductList-BodyIndented"/>
      </w:pPr>
    </w:p>
    <w:p w:rsidR="00835E8B" w:rsidRDefault="006865B2">
      <w:pPr>
        <w:pStyle w:val="ProductList-ClauseHeading"/>
        <w:outlineLvl w:val="2"/>
      </w:pPr>
      <w:r>
        <w:lastRenderedPageBreak/>
        <w:t>Reînnoirea protecţiei în baza unui Contract separat</w:t>
      </w:r>
    </w:p>
    <w:p w:rsidR="00835E8B" w:rsidRDefault="006865B2">
      <w:pPr>
        <w:pStyle w:val="ProductList-Body"/>
      </w:pPr>
      <w:r>
        <w:t xml:space="preserve">Clientul poate să reînnoiască SA pentru orice Produs dacă a obţinut o </w:t>
      </w:r>
      <w:r>
        <w:fldChar w:fldCharType="begin"/>
      </w:r>
      <w:r>
        <w:instrText xml:space="preserve"> AutoTextList   \s No</w:instrText>
      </w:r>
      <w:r>
        <w:instrText xml:space="preserve">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w:t>
      </w:r>
      <w:r>
        <w:t>t, noua înscriere sau noua comandă a Clientului să intre în vigoare în ziua următoare datei expirării contractului anterior sau înscrierii anterioare, dar nu mai târziu de această dată, şi 2) comanda de reînnoire a SA să fie trimisă înainte de expirarea pr</w:t>
      </w:r>
      <w:r>
        <w:t>otecţiei prin SA anterioare, cu excepţia cazului în care protecţia prin SA se reînnoieşte în cadrul unui Contract de Licenţă Open. În acest caz, Clientul poate să trimită comanda într-un interval de 90 de zile de la expirare.</w:t>
      </w:r>
    </w:p>
    <w:p w:rsidR="00835E8B" w:rsidRDefault="00835E8B">
      <w:pPr>
        <w:pStyle w:val="ProductList-Body"/>
      </w:pPr>
    </w:p>
    <w:p w:rsidR="00835E8B" w:rsidRDefault="006865B2">
      <w:pPr>
        <w:pStyle w:val="ProductList-Body"/>
      </w:pPr>
      <w:r>
        <w:t>De asemenea, Clientul poate s</w:t>
      </w:r>
      <w:r>
        <w:t>ă reînnoiască SA dintr-un program de licenţiere de volum pentru un alt program de licenţiere de volum. În cazul Produselor Enterprise achiziţionate iniţial în baza unui program cu cerinţă de protecţie la nivel de companie, această excepţtie este valabilă d</w:t>
      </w:r>
      <w:r>
        <w:t>oar dacă respectivul client reînnoieşte SA pentru MPSA sau pentru un program cu cerinţă de protecţie la nivel de companie pentru Produsele Enterprise. În cazul versiunilor de contract din 2008 sau anterioare, dacă protecţia prin SA se reînnoieşte în interv</w:t>
      </w:r>
      <w:r>
        <w:t>al de 30 de zile (90 de zile dacă se reînnoieşte în baza programului de Licenţă Open), Clienţii vor beneficia de protecţie prin SA în perioada de timp între protecţia prin SA expirată şi noua protecţie prin SA.</w:t>
      </w:r>
    </w:p>
    <w:p w:rsidR="00835E8B" w:rsidRDefault="00835E8B">
      <w:pPr>
        <w:pStyle w:val="ProductList-Body"/>
      </w:pPr>
    </w:p>
    <w:p w:rsidR="00835E8B" w:rsidRDefault="006865B2">
      <w:pPr>
        <w:pStyle w:val="ProductList-ClauseHeading"/>
        <w:outlineLvl w:val="2"/>
      </w:pPr>
      <w:r>
        <w:t xml:space="preserve">Reînnoirea protecţiei prin Software </w:t>
      </w:r>
      <w:r>
        <w:t>Assurance pentru Licenţele pentru accesul Clienţilor (CAL) şi Licenţele de management Client (ML)</w:t>
      </w:r>
    </w:p>
    <w:p w:rsidR="00835E8B" w:rsidRDefault="006865B2">
      <w:pPr>
        <w:pStyle w:val="ProductList-Body"/>
      </w:pPr>
      <w:r>
        <w:rPr>
          <w:b/>
          <w:color w:val="00188F"/>
        </w:rPr>
        <w:t>Tranziţia între Licenţele CAL utilizator şi dispozitiv</w:t>
      </w:r>
      <w:r>
        <w:t>: Clienţii care reînnoiesc SA pentru Licenţele CAL pot trece de la CAL pentru utilizator la CAL pentru d</w:t>
      </w:r>
      <w:r>
        <w:t xml:space="preserve">ispozitiv. Această tranziţie nu modifică ediţia CAL (de la Standard la Enterprise). </w:t>
      </w:r>
    </w:p>
    <w:p w:rsidR="00835E8B" w:rsidRDefault="006865B2">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
        <w:outlineLvl w:val="1"/>
      </w:pPr>
      <w:bookmarkStart w:id="350" w:name="_Sec575"/>
      <w:r>
        <w:t>Licenţa de migrare pentru Produsele aflate la final de serie sau de viaţă</w:t>
      </w:r>
      <w:bookmarkEnd w:id="350"/>
      <w:r>
        <w:fldChar w:fldCharType="begin"/>
      </w:r>
      <w:r>
        <w:instrText xml:space="preserve"> TC "</w:instrText>
      </w:r>
      <w:bookmarkStart w:id="351" w:name="_Toc473205299"/>
      <w:r>
        <w:instrText>Licenţa de migrare pentru Produsele aflate la final de serie sau de viaţă</w:instrText>
      </w:r>
      <w:bookmarkEnd w:id="351"/>
      <w:r>
        <w:instrText>" \l 2</w:instrText>
      </w:r>
      <w:r>
        <w:fldChar w:fldCharType="end"/>
      </w:r>
    </w:p>
    <w:p w:rsidR="00835E8B" w:rsidRDefault="006865B2">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w:instrText>
      </w:r>
      <w:r>
        <w:instrText xml:space="preserve">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835E8B" w:rsidRDefault="006865B2">
      <w:pPr>
        <w:pStyle w:val="ProductList-Body"/>
      </w:pPr>
      <w:r>
        <w:t>„</w:t>
      </w:r>
      <w:r>
        <w:rPr>
          <w:b/>
          <w:color w:val="00188F"/>
        </w:rPr>
        <w:t>Licenţa de migrare</w:t>
      </w:r>
      <w:r>
        <w:t>”, în sensul utilizat în acest document, se referă la drepturile aco</w:t>
      </w:r>
      <w:r>
        <w:t>rdate în Intrarea produsului care face trimitere la această secţiune.</w:t>
      </w:r>
    </w:p>
    <w:p w:rsidR="00835E8B" w:rsidRDefault="00835E8B">
      <w:pPr>
        <w:pStyle w:val="ProductList-Body"/>
      </w:pPr>
    </w:p>
    <w:p w:rsidR="00835E8B" w:rsidRDefault="006865B2">
      <w:pPr>
        <w:pStyle w:val="ProductList-Body"/>
      </w:pPr>
      <w:r>
        <w:t>Dacă nu se specifică altceva în Intrarea produsului:</w:t>
      </w:r>
    </w:p>
    <w:p w:rsidR="00835E8B" w:rsidRDefault="006865B2" w:rsidP="00F42158">
      <w:pPr>
        <w:pStyle w:val="ProductList-Bullet"/>
        <w:numPr>
          <w:ilvl w:val="0"/>
          <w:numId w:val="39"/>
        </w:numPr>
      </w:pPr>
      <w:r>
        <w:t>Clientul poate să facă upgrade la şi să utilizeze produsul software cu Licenţă de migrare, nu produsul software cu Licenţă eligibilă</w:t>
      </w:r>
      <w:r>
        <w:t>. Clientul nu poate să utilizeze produsul software în baza ambelor licenţe, simultan.</w:t>
      </w:r>
    </w:p>
    <w:p w:rsidR="00835E8B" w:rsidRDefault="006865B2" w:rsidP="00F42158">
      <w:pPr>
        <w:pStyle w:val="ProductList-Bullet"/>
        <w:numPr>
          <w:ilvl w:val="0"/>
          <w:numId w:val="39"/>
        </w:numPr>
      </w:pPr>
      <w:r>
        <w:t>Licenţele de migrare se acordă în raport de 1:1 pentru fiecare Licenţă eligibilă a Clientului;</w:t>
      </w:r>
    </w:p>
    <w:p w:rsidR="00835E8B" w:rsidRDefault="006865B2" w:rsidP="00F42158">
      <w:pPr>
        <w:pStyle w:val="ProductList-Bullet"/>
        <w:numPr>
          <w:ilvl w:val="0"/>
          <w:numId w:val="39"/>
        </w:numPr>
      </w:pPr>
      <w:r>
        <w:t>În cazul în care Clientul a achiziţionat drepturi perpetue de a utiliza pro</w:t>
      </w:r>
      <w:r>
        <w:t>dusul software în baza unei Licenţei eligibile, drepturile de utilizare a produsului software acordate în baza Licenţei de migrare vor fi, de asemenea, perpetue; în caz contrar, drepturile achiziţionate în baza unei Licenţe de migrare expiră odată cu expir</w:t>
      </w:r>
      <w:r>
        <w:t>area Licenţei eligibile de bază.</w:t>
      </w:r>
    </w:p>
    <w:p w:rsidR="00835E8B" w:rsidRDefault="006865B2" w:rsidP="00F42158">
      <w:pPr>
        <w:pStyle w:val="ProductList-Bullet"/>
        <w:numPr>
          <w:ilvl w:val="0"/>
          <w:numId w:val="39"/>
        </w:numPr>
      </w:pPr>
      <w:r>
        <w:t xml:space="preserve">La expirarea protecţiei prin SA aferente Licenţei eligibile, Clientul poate să achiziţioneze SA pentru aceeaşi versiune şi ediţie a Produsului cu Licenţă de migrare, fără a fi necesar să achiziţioneze mai întâi noi Licenţe </w:t>
      </w:r>
      <w:r>
        <w:t>separate. Această opţiune nu se aplică Clienţilor care cumpără licenţe prin programele de abonament (de exemplu, Contractul Enterprise Subscription sau Contractul Open Value Subscription);</w:t>
      </w:r>
    </w:p>
    <w:p w:rsidR="00835E8B" w:rsidRDefault="006865B2" w:rsidP="00F42158">
      <w:pPr>
        <w:pStyle w:val="ProductList-Bullet"/>
        <w:numPr>
          <w:ilvl w:val="0"/>
          <w:numId w:val="39"/>
        </w:numPr>
      </w:pPr>
      <w:r>
        <w:t>Clientul nu poate să transfere Licenţele de migrare separat de Lice</w:t>
      </w:r>
      <w:r>
        <w:t>nţele eligibile.</w:t>
      </w:r>
    </w:p>
    <w:p w:rsidR="00835E8B" w:rsidRDefault="006865B2" w:rsidP="00F42158">
      <w:pPr>
        <w:pStyle w:val="ProductList-Bullet"/>
        <w:numPr>
          <w:ilvl w:val="0"/>
          <w:numId w:val="39"/>
        </w:numPr>
      </w:pPr>
      <w:r>
        <w:t>Licenţele achiziţionate ulterior pentru acelaşi Produs întrerupt în aceeaşi durată a înscrierii în baza unui Contract Enterprise sau Enterprise Subscription, Open Value Subscription sau Enrollment for Education Solutions, prin procedura de</w:t>
      </w:r>
      <w:r>
        <w:t xml:space="preserve"> true-up planificată a Clientului, sunt, de asemenea, Licenţe eligibile pentru acordarea licenţei. Protecţia Produselor în baza contractelor de abonament trebuie să fie continuă; </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Offering1Heading"/>
        <w:outlineLvl w:val="1"/>
      </w:pPr>
      <w:bookmarkStart w:id="352" w:name="_Sec576"/>
      <w:r>
        <w:t>Beneficiile protecţiei prin Software Assurance</w:t>
      </w:r>
      <w:bookmarkEnd w:id="352"/>
      <w:r>
        <w:fldChar w:fldCharType="begin"/>
      </w:r>
      <w:r>
        <w:instrText xml:space="preserve"> TC "</w:instrText>
      </w:r>
      <w:bookmarkStart w:id="353" w:name="_Toc473205300"/>
      <w:r>
        <w:instrText>Beneficiile protecţiei prin Software Assurance</w:instrText>
      </w:r>
      <w:bookmarkEnd w:id="353"/>
      <w:r>
        <w:instrText>" \l 2</w:instrText>
      </w:r>
      <w:r>
        <w:fldChar w:fldCharType="end"/>
      </w:r>
    </w:p>
    <w:p w:rsidR="00835E8B" w:rsidRDefault="006865B2">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w:t>
      </w:r>
      <w:r>
        <w:t xml:space="preserve"> Anumite beneficii sunt acordate pe baza cheltuielilor pentru SA pentru un set de produse eligibile în cadrul unei categorii. În acest sens, „cheltuielile pentru SA” nu înseamnă suma în dolari cheltuită efectiv de Client, ci o valoare aproximativă a invest</w:t>
      </w:r>
      <w:r>
        <w:t xml:space="preserve">iţiilor Clientului în protecţia prin SA pentru Produsele achiziţionate în baza Înscrierii Select sau Enterprise, înregistrării Select Plus sau contractului Open (de exemplu, doar achiziţiile de SA şi componenta SA din achiziţiile de L&amp;SA). Pentru Clienţii </w:t>
      </w:r>
      <w:r>
        <w:t>care fac parte din programele de abonament, aceasta înseamnă o aproximare a sumei totale în dolari cheltuită de Client pentru licenţierea Produselor în baza înscrierii sau contractului. Unele beneficii pot necesita apartenenţa la Software Assurance („SAM”)</w:t>
      </w:r>
      <w:r>
        <w:t>. Accesul Clientului şi drepturile de a utiliza beneficiile SA vor expira, în general, odată cu expirarea protecţiei prin SA, dacă nu se specifică altceva mai jos sau în intrările produsului. Beneficiile pot fi modificate sau întrerupte în orice moment, fă</w:t>
      </w:r>
      <w:r>
        <w:t>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Categoria de servere</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77">
              <w:r>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80">
              <w:r>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81">
              <w:r>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755">
              <w:r>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82">
              <w:r>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84">
              <w:r>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85">
              <w:r>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86">
              <w:r>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87">
              <w:r>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88">
              <w:r>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89">
              <w:r>
                <w:rPr>
                  <w:color w:val="00467F"/>
                  <w:u w:val="single"/>
                </w:rPr>
                <w:t xml:space="preserve">Mobilitatea </w:t>
              </w:r>
              <w:r>
                <w:rPr>
                  <w:color w:val="00467F"/>
                  <w:u w:val="single"/>
                </w:rPr>
                <w:t>licenţelor</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590">
              <w:r>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841">
              <w:r>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hyperlink w:anchor="_Sec652">
              <w:r>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jc w:val="center"/>
            </w:pPr>
          </w:p>
        </w:tc>
      </w:tr>
    </w:tbl>
    <w:p w:rsidR="00835E8B" w:rsidRDefault="00835E8B">
      <w:pPr>
        <w:pStyle w:val="ProductList-Body"/>
      </w:pPr>
    </w:p>
    <w:p w:rsidR="00835E8B" w:rsidRDefault="006865B2">
      <w:pPr>
        <w:pStyle w:val="ProductList-ClauseHeading"/>
        <w:outlineLvl w:val="2"/>
      </w:pPr>
      <w:bookmarkStart w:id="354" w:name="_Sec577"/>
      <w:r>
        <w:t>Drepturile aferente noii versiuni</w:t>
      </w:r>
      <w:bookmarkEnd w:id="354"/>
    </w:p>
    <w:p w:rsidR="00835E8B" w:rsidRDefault="006865B2">
      <w:pPr>
        <w:pStyle w:val="ProductList-Body"/>
      </w:pPr>
      <w:r>
        <w:t>Clientul poate face upgrade la cea mai recentă versiune a unui Produs disponibil. În cazul în care clientul achiziţionează licenţe perpetue prin intermediul SA, poate implementa noile upgrade-uri ale versiunii pentru licenţele respective după expirarea pro</w:t>
      </w:r>
      <w:r>
        <w:t xml:space="preserve">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w:t>
      </w:r>
      <w:r>
        <w:rPr>
          <w:color w:val="0563C1"/>
        </w:rPr>
        <w:t>menilor licenţei</w:t>
      </w:r>
      <w:r>
        <w:fldChar w:fldCharType="end"/>
      </w:r>
      <w:r>
        <w:t xml:space="preserve"> pentru versiunea respectivă.</w:t>
      </w:r>
    </w:p>
    <w:p w:rsidR="00835E8B" w:rsidRDefault="00835E8B">
      <w:pPr>
        <w:pStyle w:val="ProductList-Body"/>
      </w:pPr>
    </w:p>
    <w:p w:rsidR="00835E8B" w:rsidRDefault="006865B2">
      <w:pPr>
        <w:pStyle w:val="ProductList-ClauseHeading"/>
        <w:outlineLvl w:val="2"/>
      </w:pPr>
      <w:bookmarkStart w:id="355" w:name="_Sec931"/>
      <w:r>
        <w:t>Calcularea punctelor pentru beneficiile Software Assurance</w:t>
      </w:r>
      <w:bookmarkEnd w:id="355"/>
    </w:p>
    <w:p w:rsidR="00835E8B" w:rsidRDefault="006865B2">
      <w:pPr>
        <w:pStyle w:val="ProductList-Body"/>
      </w:pPr>
      <w:r>
        <w:t>Drepturile sunt calculate pe baza unui sistem de puncte pentru beneficiile următoare:</w:t>
      </w:r>
    </w:p>
    <w:p w:rsidR="00835E8B" w:rsidRDefault="006865B2" w:rsidP="00F42158">
      <w:pPr>
        <w:pStyle w:val="ProductList-Bullet"/>
        <w:numPr>
          <w:ilvl w:val="0"/>
          <w:numId w:val="40"/>
        </w:numPr>
      </w:pPr>
      <w:r>
        <w:t>Serviciile de planificare</w:t>
      </w:r>
    </w:p>
    <w:p w:rsidR="00835E8B" w:rsidRDefault="006865B2" w:rsidP="00F42158">
      <w:pPr>
        <w:pStyle w:val="ProductList-Bullet"/>
        <w:numPr>
          <w:ilvl w:val="0"/>
          <w:numId w:val="40"/>
        </w:numPr>
      </w:pPr>
      <w:r>
        <w:t>Voucherele de instruire</w:t>
      </w:r>
    </w:p>
    <w:p w:rsidR="00835E8B" w:rsidRDefault="006865B2" w:rsidP="00F42158">
      <w:pPr>
        <w:pStyle w:val="ProductList-Bullet"/>
        <w:numPr>
          <w:ilvl w:val="0"/>
          <w:numId w:val="40"/>
        </w:numPr>
      </w:pPr>
      <w:r>
        <w:t>Asistenţă 2</w:t>
      </w:r>
      <w:r>
        <w:t>4x7 pentru rezolvarea problemelor (prin telefon) doar pentru MPSA</w:t>
      </w:r>
    </w:p>
    <w:p w:rsidR="00835E8B" w:rsidRDefault="006865B2">
      <w:pPr>
        <w:pStyle w:val="ProductList-Body"/>
      </w:pPr>
      <w:r>
        <w:t>Punctele pentru beneficiile Software Assurance se calculează pe baza numărului de licenţe eligibile, categorii aplicabile şi pe baza punctelor asociate cu produsele eligibile, după cum se ar</w:t>
      </w:r>
      <w:r>
        <w:t>ată în tabelul următor. Punctele nu se pot combina între mai multe acorduri, înscrieri sau Conturi de achiziţionare pentru eligibilitate pentru puncte suplimentare. Reducerea punctelor ca urmare a returnărilor sau ajustărilor facturilor, acolo unde este po</w:t>
      </w:r>
      <w:r>
        <w:t>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835E8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35E8B" w:rsidRDefault="006865B2">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35E8B" w:rsidRDefault="006865B2">
            <w:pPr>
              <w:pStyle w:val="ProductList-TableBody"/>
            </w:pPr>
            <w:r>
              <w:rPr>
                <w:color w:val="FFFFFF"/>
              </w:rPr>
              <w:t>Puncte</w:t>
            </w:r>
          </w:p>
        </w:tc>
      </w:tr>
      <w:tr w:rsidR="00835E8B">
        <w:tc>
          <w:tcPr>
            <w:tcW w:w="105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Produsele din categoria de aplicaţii Office (inclusiv suitele Office, Project Standard şi Professional, Visio Standard şi Professiona</w:t>
            </w:r>
            <w:r>
              <w:t>l), Produsele sistemului de operare desktop Windows, licenţa CAL activitate Microsoft Dynamics AX, Microsoft Dynamics AX Store Server</w:t>
            </w:r>
            <w:r>
              <w:rPr>
                <w:vertAlign w:val="superscript"/>
              </w:rPr>
              <w:t>1</w:t>
            </w:r>
            <w:r>
              <w:t>, licenţa CAL funcţională Microsoft Dynamics AX</w:t>
            </w:r>
            <w:r>
              <w:rPr>
                <w:vertAlign w:val="superscript"/>
              </w:rPr>
              <w:t>1</w:t>
            </w:r>
            <w:r>
              <w:t xml:space="preserve"> şi licenţa CAL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1</w:t>
            </w:r>
          </w:p>
        </w:tc>
      </w:tr>
      <w:tr w:rsidR="00835E8B">
        <w:tc>
          <w:tcPr>
            <w:tcW w:w="105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Windows Server Standard (Licenţă nucleu cu 2 pachete), Licenţă de management de server pentru System Center Standard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5</w:t>
            </w:r>
          </w:p>
        </w:tc>
      </w:tr>
      <w:tr w:rsidR="00835E8B">
        <w:tc>
          <w:tcPr>
            <w:tcW w:w="105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Windows Server Datacenter (Licenţă nucleu cu 2 pachete), Licenţă de management de server pentru System Cen</w:t>
            </w:r>
            <w:r>
              <w:t>ter Datacenter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10</w:t>
            </w:r>
          </w:p>
        </w:tc>
      </w:tr>
      <w:tr w:rsidR="00835E8B">
        <w:tc>
          <w:tcPr>
            <w:tcW w:w="105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SQL Server Standard edition, Windows Server Standard edition, Microsoft Dynamics MSDN Server, Microsoft Dynamics CRM Server, System Center Standard Server Management License (2 procesoare), Visual Studio Pro</w:t>
            </w:r>
            <w:r>
              <w:t>fessional cu MSDN şi Visual Studio Test Professional cu MSDN şi licenţa CAL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25</w:t>
            </w:r>
          </w:p>
        </w:tc>
      </w:tr>
      <w:tr w:rsidR="00835E8B">
        <w:tc>
          <w:tcPr>
            <w:tcW w:w="105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Ediţia SQL Server Enterprise, SQL Server Business Intelligence, ediţia Windows Server Enterprise şi Visual Studio Enterprise cu MSDN</w:t>
            </w:r>
          </w:p>
        </w:tc>
        <w:tc>
          <w:tcPr>
            <w:tcW w:w="16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50</w:t>
            </w:r>
          </w:p>
        </w:tc>
      </w:tr>
      <w:tr w:rsidR="00835E8B">
        <w:tc>
          <w:tcPr>
            <w:tcW w:w="1052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Ediţia</w:t>
            </w:r>
            <w:r>
              <w:t xml:space="preserve">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835E8B" w:rsidRDefault="006865B2">
            <w:pPr>
              <w:pStyle w:val="ProductList-TableBody"/>
            </w:pPr>
            <w:r>
              <w:t>75</w:t>
            </w:r>
          </w:p>
        </w:tc>
      </w:tr>
    </w:tbl>
    <w:p w:rsidR="00835E8B" w:rsidRDefault="006865B2">
      <w:pPr>
        <w:pStyle w:val="ProductList-Body"/>
      </w:pPr>
      <w:r>
        <w:rPr>
          <w:b/>
          <w:i/>
        </w:rPr>
        <w:t>Notă:</w:t>
      </w:r>
      <w:r>
        <w:rPr>
          <w:i/>
        </w:rPr>
        <w:t xml:space="preserve"> Pentru licenţele CA</w:t>
      </w:r>
      <w:r>
        <w:rPr>
          <w:i/>
        </w:rPr>
        <w:t>L SQL, consultaţi tabelul suitelor CAL Suite din această secţiune</w:t>
      </w:r>
    </w:p>
    <w:p w:rsidR="00835E8B" w:rsidRDefault="006865B2">
      <w:pPr>
        <w:pStyle w:val="ProductList-Body"/>
      </w:pPr>
      <w:r>
        <w:rPr>
          <w:vertAlign w:val="superscript"/>
        </w:rPr>
        <w:t>1</w:t>
      </w:r>
      <w:r>
        <w:rPr>
          <w:i/>
        </w:rPr>
        <w:t xml:space="preserve"> Pentru licenţele CAL locale Microsoft Dynamics 365 for Sales şi Microsoft Dynamics 365 for Customer Service, se acordă 2 puncte</w:t>
      </w:r>
    </w:p>
    <w:p w:rsidR="00835E8B" w:rsidRDefault="00835E8B">
      <w:pPr>
        <w:pStyle w:val="ProductList-Body"/>
      </w:pPr>
    </w:p>
    <w:p w:rsidR="00835E8B" w:rsidRDefault="006865B2">
      <w:pPr>
        <w:pStyle w:val="ProductList-ClauseHeading"/>
        <w:outlineLvl w:val="2"/>
      </w:pPr>
      <w:bookmarkStart w:id="356" w:name="_Sec579"/>
      <w:r>
        <w:t>Serviciile Office Online şi Office Online Server</w:t>
      </w:r>
      <w:bookmarkEnd w:id="356"/>
    </w:p>
    <w:p w:rsidR="00835E8B" w:rsidRDefault="006865B2">
      <w:pPr>
        <w:pStyle w:val="ProductList-Body"/>
      </w:pPr>
      <w:r>
        <w:t>Utilizator</w:t>
      </w:r>
      <w:r>
        <w:t xml:space="preserve">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w:instrText>
      </w:r>
      <w:r>
        <w:instrText xml:space="preserve">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w:instrText>
      </w:r>
      <w:r>
        <w:instrText xml:space="preserve">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w:t>
      </w:r>
      <w:r>
        <w:t>elor de pe orice dispozitiv.</w:t>
      </w:r>
    </w:p>
    <w:tbl>
      <w:tblPr>
        <w:tblStyle w:val="PURTable"/>
        <w:tblW w:w="0" w:type="dxa"/>
        <w:tblLook w:val="04A0" w:firstRow="1" w:lastRow="0" w:firstColumn="1" w:lastColumn="0" w:noHBand="0" w:noVBand="1"/>
      </w:tblPr>
      <w:tblGrid>
        <w:gridCol w:w="5358"/>
        <w:gridCol w:w="5432"/>
      </w:tblGrid>
      <w:tr w:rsidR="00835E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Drepturi Office Online</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Standard</w:t>
            </w:r>
            <w:r>
              <w:fldChar w:fldCharType="begin"/>
            </w:r>
            <w:r>
              <w:instrText xml:space="preserve"> XE "Office Standard" </w:instrText>
            </w:r>
            <w:r>
              <w:fldChar w:fldCharType="end"/>
            </w:r>
          </w:p>
          <w:p w:rsidR="00835E8B" w:rsidRDefault="006865B2">
            <w:pPr>
              <w:pStyle w:val="ProductList-TableBody"/>
            </w:pPr>
            <w:r>
              <w:t>Office Professional Plus</w:t>
            </w:r>
            <w:r>
              <w:fldChar w:fldCharType="begin"/>
            </w:r>
            <w:r>
              <w:instrText xml:space="preserve"> XE "Office Professional Plus" </w:instrText>
            </w:r>
            <w:r>
              <w:fldChar w:fldCharType="end"/>
            </w:r>
          </w:p>
          <w:p w:rsidR="00835E8B" w:rsidRDefault="006865B2">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lastRenderedPageBreak/>
              <w:t>Office Online pentru Office 365</w:t>
            </w:r>
            <w:r>
              <w:fldChar w:fldCharType="begin"/>
            </w:r>
            <w:r>
              <w:instrText xml:space="preserve"> XE "Office Online pentru Office 365" </w:instrText>
            </w:r>
            <w:r>
              <w:fldChar w:fldCharType="end"/>
            </w:r>
          </w:p>
          <w:p w:rsidR="00835E8B" w:rsidRDefault="006865B2">
            <w:pPr>
              <w:pStyle w:val="ProductList-TableBody"/>
            </w:pPr>
            <w:r>
              <w:t>Office Online Server</w:t>
            </w:r>
          </w:p>
        </w:tc>
      </w:tr>
    </w:tbl>
    <w:p w:rsidR="00835E8B" w:rsidRDefault="006865B2">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w:t>
      </w:r>
      <w:r>
        <w:rPr>
          <w:i/>
        </w:rPr>
        <w:t>usiness.</w:t>
      </w:r>
    </w:p>
    <w:p w:rsidR="00835E8B" w:rsidRDefault="00835E8B">
      <w:pPr>
        <w:pStyle w:val="ProductList-Body"/>
      </w:pPr>
    </w:p>
    <w:p w:rsidR="00835E8B" w:rsidRDefault="006865B2">
      <w:pPr>
        <w:pStyle w:val="ProductList-ClauseHeading"/>
        <w:outlineLvl w:val="2"/>
      </w:pPr>
      <w:bookmarkStart w:id="357" w:name="_Sec580"/>
      <w:r>
        <w:t>Serviciile de planificare</w:t>
      </w:r>
      <w:bookmarkEnd w:id="357"/>
    </w:p>
    <w:p w:rsidR="00835E8B" w:rsidRDefault="006865B2">
      <w:pPr>
        <w:pStyle w:val="ProductList-Body"/>
      </w:pPr>
      <w:r>
        <w:t>Clienţii (cu excepţia celor care au efectuat o achiziţie prin programele Academic) care fac obiectul unui angajament la nivel de companie sau care participă la programul SAM în categoriile Aplicaţii şi Servere sunt eligi</w:t>
      </w:r>
      <w:r>
        <w:t>bili pentru acest beneficiu. Prin Serviciile de planificare, Clienţii eligibili primesc oferte de servicii prestabilite şi personalizate.</w:t>
      </w:r>
    </w:p>
    <w:p w:rsidR="00835E8B" w:rsidRDefault="00835E8B">
      <w:pPr>
        <w:pStyle w:val="ProductList-Body"/>
      </w:pPr>
    </w:p>
    <w:p w:rsidR="00835E8B" w:rsidRDefault="006865B2">
      <w:pPr>
        <w:pStyle w:val="ProductList-Body"/>
      </w:pPr>
      <w:r>
        <w:t>Clienţii eligibili primesc un număr de zile pentru Servicii de planificare pe baza numărului de puncte pentru benefic</w:t>
      </w:r>
      <w:r>
        <w:t>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835E8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Puncte</w:t>
            </w:r>
          </w:p>
        </w:tc>
      </w:tr>
      <w:tr w:rsidR="00835E8B">
        <w:tc>
          <w:tcPr>
            <w:tcW w:w="101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w:instrText>
            </w:r>
            <w:r>
              <w:instrText xml:space="preserv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365</w:t>
            </w:r>
            <w:r>
              <w:fldChar w:fldCharType="begin"/>
            </w:r>
            <w:r>
              <w:instrText xml:space="preserve"> XE "licen</w:instrText>
            </w:r>
            <w:r>
              <w:instrText xml:space="preserve">ţa CAL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1</w:t>
            </w:r>
          </w:p>
        </w:tc>
      </w:tr>
      <w:tr w:rsidR="00835E8B">
        <w:tc>
          <w:tcPr>
            <w:tcW w:w="101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şi </w:t>
            </w:r>
            <w:r>
              <w:t>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w:t>
            </w:r>
            <w:r>
              <w:t>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licenţa CAL Microsoft Dynamics AX Enterprise</w:t>
            </w:r>
            <w:r>
              <w:fldChar w:fldCharType="begin"/>
            </w:r>
            <w:r>
              <w:instrText xml:space="preserve"> XE "licenţa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25</w:t>
            </w:r>
          </w:p>
        </w:tc>
      </w:tr>
      <w:tr w:rsidR="00835E8B">
        <w:tc>
          <w:tcPr>
            <w:tcW w:w="101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SQL</w:t>
            </w:r>
            <w:r>
              <w:t xml:space="preserve">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w:instrText>
            </w:r>
            <w:r>
              <w:instrText xml:space="preserve">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50</w:t>
            </w:r>
          </w:p>
        </w:tc>
      </w:tr>
      <w:tr w:rsidR="00835E8B">
        <w:tc>
          <w:tcPr>
            <w:tcW w:w="101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w:t>
            </w:r>
            <w:r>
              <w:t>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75</w:t>
            </w:r>
          </w:p>
        </w:tc>
      </w:tr>
    </w:tbl>
    <w:p w:rsidR="00835E8B" w:rsidRDefault="006865B2">
      <w:pPr>
        <w:pStyle w:val="ProductList-Body"/>
      </w:pPr>
      <w:r>
        <w:rPr>
          <w:b/>
          <w:i/>
        </w:rPr>
        <w:t>Notă:</w:t>
      </w:r>
      <w:r>
        <w:rPr>
          <w:i/>
        </w:rPr>
        <w:t xml:space="preserve"> Pentru licenţele CAL SQL, consultaţi tabelul suitelor CAL Suite din această secţiune</w:t>
      </w:r>
    </w:p>
    <w:p w:rsidR="00835E8B" w:rsidRDefault="006865B2">
      <w:pPr>
        <w:pStyle w:val="ProductList-Body"/>
      </w:pPr>
      <w:r>
        <w:rPr>
          <w:vertAlign w:val="superscript"/>
        </w:rPr>
        <w:t>1</w:t>
      </w:r>
      <w:r>
        <w:rPr>
          <w:i/>
        </w:rPr>
        <w:t xml:space="preserve"> Pentru licenţele CAL locale Microsoft Dynamics 365 for Sales şi Microsoft Dynamics 365 for Customer Service, se acordă 2 puncte</w:t>
      </w:r>
    </w:p>
    <w:p w:rsidR="00835E8B" w:rsidRDefault="00835E8B">
      <w:pPr>
        <w:pStyle w:val="ProductList-Body"/>
      </w:pPr>
    </w:p>
    <w:p w:rsidR="00835E8B" w:rsidRDefault="006865B2">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835E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→399</w:t>
            </w:r>
            <w:r>
              <w:t>,999</w:t>
            </w:r>
          </w:p>
        </w:tc>
        <w:tc>
          <w:tcPr>
            <w:tcW w:w="110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600,000+</w:t>
            </w:r>
          </w:p>
        </w:tc>
      </w:tr>
      <w:tr w:rsidR="00835E8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35E8B" w:rsidRDefault="006865B2">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75</w:t>
            </w:r>
          </w:p>
        </w:tc>
      </w:tr>
    </w:tbl>
    <w:p w:rsidR="00835E8B" w:rsidRDefault="00835E8B">
      <w:pPr>
        <w:pStyle w:val="ProductList-Body"/>
      </w:pPr>
    </w:p>
    <w:p w:rsidR="00835E8B" w:rsidRDefault="006865B2">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w:instrText>
      </w:r>
      <w:r>
        <w:instrText xml:space="preserve">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835E8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35E8B" w:rsidRDefault="006865B2">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35E8B" w:rsidRDefault="006865B2">
            <w:pPr>
              <w:pStyle w:val="ProductList-TableBody"/>
            </w:pPr>
            <w:r>
              <w:t>→600,000+</w:t>
            </w:r>
          </w:p>
        </w:tc>
      </w:tr>
      <w:tr w:rsidR="00835E8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35E8B" w:rsidRDefault="006865B2">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12</w:t>
            </w:r>
          </w:p>
        </w:tc>
      </w:tr>
    </w:tbl>
    <w:p w:rsidR="00835E8B" w:rsidRDefault="006865B2">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41">
        <w:r>
          <w:rPr>
            <w:color w:val="00467F"/>
            <w:u w:val="single"/>
          </w:rPr>
          <w:t>http://www.microsoft.com/licensing/software-assurance/planning-services-overview.aspx</w:t>
        </w:r>
      </w:hyperlink>
      <w:r>
        <w:t xml:space="preserve">. </w:t>
      </w:r>
    </w:p>
    <w:p w:rsidR="00835E8B" w:rsidRDefault="00835E8B">
      <w:pPr>
        <w:pStyle w:val="ProductList-Body"/>
      </w:pPr>
    </w:p>
    <w:p w:rsidR="00835E8B" w:rsidRDefault="006865B2">
      <w:pPr>
        <w:pStyle w:val="ProductList-Body"/>
      </w:pPr>
      <w:r>
        <w:t>Lista serviciilor disponibile şi a nivelurilor serviciilor asociate se poate modifica în orice moment. Furnizorii e</w:t>
      </w:r>
      <w:r>
        <w:t>ligibili vor trimite Clienţilor o prezentare a Domeniului lucrărilor pentru fiecare ofertă de servicii descrisă mai sus. La cerere, clienţii pot converti (şi pot anula conversia) zilelor neutilizate de pe Voucherele de instruire (consultaţi beneficiul Vouc</w:t>
      </w:r>
      <w:r>
        <w:t>her de instruire) într-un raport de trei zile de Voucher de instruire la o zi de Servicii de planificare, dacă (i) sunt eligibili în prezent pentru beneficiul Voucher de instruire, (ii) au activat beneficiul Voucher de instruire şi (iii) au cel puţin 3 zil</w:t>
      </w:r>
      <w:r>
        <w:t>e de instruire rămase din beneficiul Voucher de instruire, pe care le pot converti.</w:t>
      </w:r>
    </w:p>
    <w:p w:rsidR="00835E8B" w:rsidRDefault="006865B2" w:rsidP="00F42158">
      <w:pPr>
        <w:pStyle w:val="ProductList-Bullet"/>
        <w:numPr>
          <w:ilvl w:val="0"/>
          <w:numId w:val="41"/>
        </w:numPr>
      </w:pPr>
      <w:r>
        <w:t>Serviciile de planificare pot fi furnizate clientului de Partenerii Microsoft eligibili sau de Afiliaţii Microsoft. Serviciile furnizate prin vouchere sunt reglementate pri</w:t>
      </w:r>
      <w:r>
        <w:t xml:space="preserve">n prevederile contractului încheiat între Client şi Furnizorul eligibil; clientul poate vizualiza lista de Furnizori eligibili aici: </w:t>
      </w:r>
      <w:hyperlink r:id="rId142">
        <w:r>
          <w:rPr>
            <w:color w:val="00467F"/>
            <w:u w:val="single"/>
          </w:rPr>
          <w:t>http://directory.partners.extranet.microso</w:t>
        </w:r>
        <w:r>
          <w:rPr>
            <w:color w:val="00467F"/>
            <w:u w:val="single"/>
          </w:rPr>
          <w:t>ft.com/psbproviders.</w:t>
        </w:r>
      </w:hyperlink>
    </w:p>
    <w:p w:rsidR="00835E8B" w:rsidRDefault="006865B2" w:rsidP="00F42158">
      <w:pPr>
        <w:pStyle w:val="ProductList-Bullet"/>
        <w:numPr>
          <w:ilvl w:val="0"/>
          <w:numId w:val="41"/>
        </w:numPr>
      </w:pPr>
      <w:r>
        <w:t xml:space="preserve">Contractele de Servicii de planificare oferă servicii care vizează domeniul lucrărilor, având ca rezultat elaborarea unui plan de implementare de nivel înalt; nu este inclusă implementarea curentă a produsului software. </w:t>
      </w:r>
    </w:p>
    <w:p w:rsidR="00835E8B" w:rsidRDefault="006865B2" w:rsidP="00F42158">
      <w:pPr>
        <w:pStyle w:val="ProductList-Bullet"/>
        <w:numPr>
          <w:ilvl w:val="0"/>
          <w:numId w:val="41"/>
        </w:numPr>
      </w:pPr>
      <w:r>
        <w:t xml:space="preserve">Voucherele aferente Serviciilor de planificare pot fi utilizate doar de Clientul eligibil pentru acest beneficiu. </w:t>
      </w:r>
    </w:p>
    <w:p w:rsidR="00835E8B" w:rsidRDefault="006865B2" w:rsidP="00F42158">
      <w:pPr>
        <w:pStyle w:val="ProductList-Bullet"/>
        <w:numPr>
          <w:ilvl w:val="0"/>
          <w:numId w:val="41"/>
        </w:numPr>
      </w:pPr>
      <w:r>
        <w:t xml:space="preserve">Voucherele aferente Serviciilor de planificare nu pot fi schimbate în numerar, bancnote sau alte bunuri de valoare. </w:t>
      </w:r>
    </w:p>
    <w:p w:rsidR="00835E8B" w:rsidRDefault="006865B2" w:rsidP="00F42158">
      <w:pPr>
        <w:pStyle w:val="ProductList-Bullet"/>
        <w:numPr>
          <w:ilvl w:val="0"/>
          <w:numId w:val="41"/>
        </w:numPr>
      </w:pPr>
      <w:r>
        <w:t>Reducerea protecţiei pri</w:t>
      </w:r>
      <w:r>
        <w:t xml:space="preserve">n SA ca urmare a returnărilor sau ajustărilor facturilor, acolo unde este posibil, poate atrage reducerea zilelor de Servicii de planificare la care Clientul are dreptul. </w:t>
      </w:r>
    </w:p>
    <w:p w:rsidR="00835E8B" w:rsidRDefault="006865B2" w:rsidP="00F42158">
      <w:pPr>
        <w:pStyle w:val="ProductList-Bullet"/>
        <w:numPr>
          <w:ilvl w:val="0"/>
          <w:numId w:val="41"/>
        </w:numPr>
      </w:pPr>
      <w:r>
        <w:t>Tipurile de vouchere nu se pot combina. Contractele de Servicii de planificare nu tr</w:t>
      </w:r>
      <w:r>
        <w:t xml:space="preserve">ebuie să depăşească durata maximă specificată pentru fiecare tip de contract. </w:t>
      </w:r>
    </w:p>
    <w:p w:rsidR="00835E8B" w:rsidRDefault="006865B2" w:rsidP="00F42158">
      <w:pPr>
        <w:pStyle w:val="ProductList-Bullet"/>
        <w:numPr>
          <w:ilvl w:val="0"/>
          <w:numId w:val="41"/>
        </w:numPr>
      </w:pPr>
      <w:r>
        <w:t xml:space="preserve">Voucherele sunt valabile doar cu Furnizorii eligibili pentru tipul de servicii pentru care sunt utilizate. </w:t>
      </w:r>
    </w:p>
    <w:p w:rsidR="00835E8B" w:rsidRDefault="006865B2" w:rsidP="00F42158">
      <w:pPr>
        <w:pStyle w:val="ProductList-Bullet"/>
        <w:numPr>
          <w:ilvl w:val="0"/>
          <w:numId w:val="41"/>
        </w:numPr>
      </w:pPr>
      <w:r>
        <w:t xml:space="preserve">Voucherele trebuie alocate în perioada de protecţie prin SA. </w:t>
      </w:r>
    </w:p>
    <w:p w:rsidR="00835E8B" w:rsidRDefault="006865B2" w:rsidP="00F42158">
      <w:pPr>
        <w:pStyle w:val="ProductList-Bullet"/>
        <w:numPr>
          <w:ilvl w:val="0"/>
          <w:numId w:val="41"/>
        </w:numPr>
      </w:pPr>
      <w:r>
        <w:t>Voucher</w:t>
      </w:r>
      <w:r>
        <w:t>ele vor expira după 180 de zile de la data alocării, indiferent de data expirării protecţiei prin SA. Toate serviciile trebuie furnizate (voucherul trebuie utilizat) înainte de expirarea voucherului. Voucherele care expiră înainte de expirarea protecţiei p</w:t>
      </w:r>
      <w:r>
        <w:t>rin SA vor reveni în grupul de zile disponibile de Servicii de planificare. Tabelele de mai sus arată zilele de servicii disponibile în cadrul unei înscrieri sau al unui contract de 3 ani. Clienţii care achiziţionează protecţie prin SA pentru un an vor pri</w:t>
      </w:r>
      <w:r>
        <w:t xml:space="preserve">mi o treime din numărul specificat de zile de servicii. Clienţii care achiziţionează protecţie prin SA pentru doi ani vor primi două treimi din numărul specificat de zile de servicii. </w:t>
      </w:r>
    </w:p>
    <w:p w:rsidR="00835E8B" w:rsidRDefault="00835E8B">
      <w:pPr>
        <w:pStyle w:val="ProductList-Body"/>
      </w:pPr>
    </w:p>
    <w:p w:rsidR="00835E8B" w:rsidRDefault="006865B2">
      <w:pPr>
        <w:pStyle w:val="ProductList-Body"/>
      </w:pPr>
      <w:r>
        <w:lastRenderedPageBreak/>
        <w:t>Elementele livrate companiei Microsoft de Furnizorul eligibil la sfârş</w:t>
      </w:r>
      <w:r>
        <w:t>itul contractului pot fi utilizate de Microsoft pentru asigurarea calităţii şi pot fi distribuite echipei de cont Microsoft a Clientului în acelaşi scop.</w:t>
      </w:r>
    </w:p>
    <w:p w:rsidR="00835E8B" w:rsidRDefault="00835E8B">
      <w:pPr>
        <w:pStyle w:val="ProductList-Body"/>
      </w:pPr>
    </w:p>
    <w:p w:rsidR="00835E8B" w:rsidRDefault="006865B2">
      <w:pPr>
        <w:pStyle w:val="ProductList-ClauseHeading"/>
        <w:outlineLvl w:val="2"/>
      </w:pPr>
      <w:bookmarkStart w:id="358" w:name="_Sec581"/>
      <w:r>
        <w:t>Programul de licenţiere a surselor întreprinderilor</w:t>
      </w:r>
      <w:bookmarkEnd w:id="358"/>
    </w:p>
    <w:p w:rsidR="00835E8B" w:rsidRDefault="006865B2">
      <w:pPr>
        <w:pStyle w:val="ProductList-Body"/>
      </w:pPr>
      <w:r>
        <w:t>Clienţii care deţin 10.000 sau mai multe desktopu</w:t>
      </w:r>
      <w:r>
        <w:t>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835E8B" w:rsidRDefault="00835E8B">
      <w:pPr>
        <w:pStyle w:val="ProductList-Body"/>
      </w:pPr>
    </w:p>
    <w:p w:rsidR="00835E8B" w:rsidRDefault="006865B2">
      <w:pPr>
        <w:pStyle w:val="ProductList-ClauseHeading"/>
        <w:outlineLvl w:val="2"/>
      </w:pPr>
      <w:bookmarkStart w:id="359" w:name="_Sec582"/>
      <w:r>
        <w:t>V</w:t>
      </w:r>
      <w:r>
        <w:t>oucherele de instruire</w:t>
      </w:r>
      <w:bookmarkEnd w:id="359"/>
    </w:p>
    <w:p w:rsidR="00835E8B" w:rsidRDefault="006865B2">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w:t>
      </w:r>
      <w:r>
        <w:t>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Categoria de sisteme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 zi per 50 de licenţe (maximum 10 zile)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 zi per 50 de licenţe sau de puncte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10 zile per înscriere eligibilă sau Cont de achiziţionare eligibil</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15 zile*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25 de zile*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55 d</w:t>
            </w:r>
            <w:r>
              <w:t>e zile*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80 de zile*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125 de zile*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200 de zile*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300 de zile*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400 de zile*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700 de zile*</w:t>
            </w:r>
          </w:p>
        </w:tc>
      </w:tr>
    </w:tbl>
    <w:p w:rsidR="00835E8B" w:rsidRDefault="006865B2">
      <w:pPr>
        <w:pStyle w:val="ProductList-Body"/>
      </w:pPr>
      <w:r>
        <w:t>*</w:t>
      </w:r>
      <w:r>
        <w:rPr>
          <w:i/>
        </w:rPr>
        <w:t>Numărul de zile per înscriere eligibilă, contract eligibil sau Cont de achiziţionare eligibil</w:t>
      </w:r>
    </w:p>
    <w:p w:rsidR="00835E8B" w:rsidRDefault="00835E8B">
      <w:pPr>
        <w:pStyle w:val="ProductList-Body"/>
      </w:pPr>
    </w:p>
    <w:p w:rsidR="00835E8B" w:rsidRDefault="006865B2" w:rsidP="00F42158">
      <w:pPr>
        <w:pStyle w:val="ProductList-Bullet"/>
        <w:numPr>
          <w:ilvl w:val="0"/>
          <w:numId w:val="42"/>
        </w:numPr>
      </w:pPr>
      <w:r>
        <w:t xml:space="preserve">Serviciile furnizate prin vouchere sunt reglementate prin prevederile contractului încheiat între Client şi Partenerul Microsoft eligibil pentru instruire. </w:t>
      </w:r>
    </w:p>
    <w:p w:rsidR="00835E8B" w:rsidRDefault="006865B2" w:rsidP="00F42158">
      <w:pPr>
        <w:pStyle w:val="ProductList-Bullet"/>
        <w:numPr>
          <w:ilvl w:val="0"/>
          <w:numId w:val="42"/>
        </w:numPr>
      </w:pPr>
      <w:r>
        <w:t xml:space="preserve">Cursurile predate în format intensiv necesită un număr de zile de voucher echivalent cu numărul de </w:t>
      </w:r>
      <w:r>
        <w:t xml:space="preserve">zile necesar pentru susţinerea cursului stabilit în Sistemul de validare şi rezervare a voucherelor SATV. </w:t>
      </w:r>
    </w:p>
    <w:p w:rsidR="00835E8B" w:rsidRDefault="006865B2" w:rsidP="00F42158">
      <w:pPr>
        <w:pStyle w:val="ProductList-Bullet"/>
        <w:numPr>
          <w:ilvl w:val="0"/>
          <w:numId w:val="42"/>
        </w:numPr>
      </w:pPr>
      <w:r>
        <w:t>Voucherul poate fi utilizat doar pentru cursurile de pregătire ţinute de un instructor, cu Parteneri Microsoft eligibili pentru instruire, pentru cur</w:t>
      </w:r>
      <w:r>
        <w:t>surile aprobate. Voucherele nu se pot folosi pentru cursuri personalizate (altele decât cursurile predate în regim intensiv, aprobate, sau cursurile personalizate alcătuite doar din cursuri aprobate sau preaprobate, bazate pe probleme de sistem sau program</w:t>
      </w:r>
      <w:r>
        <w:t xml:space="preserve">e pilot).   </w:t>
      </w:r>
    </w:p>
    <w:p w:rsidR="00835E8B" w:rsidRDefault="006865B2" w:rsidP="00F42158">
      <w:pPr>
        <w:pStyle w:val="ProductList-Bullet"/>
        <w:numPr>
          <w:ilvl w:val="0"/>
          <w:numId w:val="42"/>
        </w:numPr>
      </w:pPr>
      <w:r>
        <w:t>Voucherele nu pot fi utilizate pentru a plăti taxele pentru un Client care nu se prezintă la un curs rezervat.</w:t>
      </w:r>
    </w:p>
    <w:p w:rsidR="00835E8B" w:rsidRDefault="006865B2" w:rsidP="00F42158">
      <w:pPr>
        <w:pStyle w:val="ProductList-Bullet"/>
        <w:numPr>
          <w:ilvl w:val="0"/>
          <w:numId w:val="42"/>
        </w:numPr>
      </w:pPr>
      <w:r>
        <w:t>Voucherele pot fi utilizate doar de persoanele aprobate de Client în acest scop.</w:t>
      </w:r>
    </w:p>
    <w:p w:rsidR="00835E8B" w:rsidRDefault="006865B2" w:rsidP="00F42158">
      <w:pPr>
        <w:pStyle w:val="ProductList-Bullet"/>
        <w:numPr>
          <w:ilvl w:val="0"/>
          <w:numId w:val="42"/>
        </w:numPr>
      </w:pPr>
      <w:r>
        <w:t>Voucherele nu pot fi schimbate în numerar, bancnote</w:t>
      </w:r>
      <w:r>
        <w:t xml:space="preserve"> sau alte bunuri de valoare. </w:t>
      </w:r>
    </w:p>
    <w:p w:rsidR="00835E8B" w:rsidRDefault="006865B2" w:rsidP="00F42158">
      <w:pPr>
        <w:pStyle w:val="ProductList-Bullet"/>
        <w:numPr>
          <w:ilvl w:val="0"/>
          <w:numId w:val="42"/>
        </w:numPr>
      </w:pPr>
      <w:r>
        <w:t xml:space="preserve">Voucherele trebuie alocate în perioada de protecţie prin SA. </w:t>
      </w:r>
    </w:p>
    <w:p w:rsidR="00835E8B" w:rsidRDefault="006865B2" w:rsidP="00F42158">
      <w:pPr>
        <w:pStyle w:val="ProductList-Bullet"/>
        <w:numPr>
          <w:ilvl w:val="0"/>
          <w:numId w:val="42"/>
        </w:numPr>
      </w:pPr>
      <w:r>
        <w:t xml:space="preserve">Voucherele vor expira după 180 de zile de la data alocării. Voucherele care expiră înainte de expirarea protecţiei prin SA vor reveni în grupul de zile disponibile </w:t>
      </w:r>
      <w:r>
        <w:t xml:space="preserve">asociate Voucherelor de instruire. </w:t>
      </w:r>
    </w:p>
    <w:p w:rsidR="00835E8B" w:rsidRDefault="006865B2" w:rsidP="00F42158">
      <w:pPr>
        <w:pStyle w:val="ProductList-Bullet"/>
        <w:numPr>
          <w:ilvl w:val="0"/>
          <w:numId w:val="42"/>
        </w:numPr>
      </w:pPr>
      <w:r>
        <w:t xml:space="preserve">O zi asociată unui Voucher de instruire echivalează cu o zi de sesiune de instruire. </w:t>
      </w:r>
    </w:p>
    <w:p w:rsidR="00835E8B" w:rsidRDefault="006865B2" w:rsidP="00F42158">
      <w:pPr>
        <w:pStyle w:val="ProductList-Bullet"/>
        <w:numPr>
          <w:ilvl w:val="0"/>
          <w:numId w:val="42"/>
        </w:numPr>
      </w:pPr>
      <w:r>
        <w:t xml:space="preserve">Voucherele pot fi utilizate pentru a rezerva cursuri de instruire doar cu un Partener Microsoft pentru instruire la un moment dat. </w:t>
      </w:r>
    </w:p>
    <w:p w:rsidR="00835E8B" w:rsidRDefault="006865B2" w:rsidP="00F42158">
      <w:pPr>
        <w:pStyle w:val="ProductList-Bullet"/>
        <w:numPr>
          <w:ilvl w:val="0"/>
          <w:numId w:val="42"/>
        </w:numPr>
      </w:pPr>
      <w:r>
        <w:t>Re</w:t>
      </w:r>
      <w:r>
        <w:t xml:space="preserve">ducerea numărul de licenţe eligibile cu SA ca urmare a returnărilor sau ajustărilor facturilor, acolo unde este posibil, poate atrage reducerea nivelului de eligibilitate a Clientului pentru Voucherele de instruire. </w:t>
      </w:r>
    </w:p>
    <w:p w:rsidR="00835E8B" w:rsidRDefault="006865B2" w:rsidP="00F42158">
      <w:pPr>
        <w:pStyle w:val="ProductList-Bullet"/>
        <w:numPr>
          <w:ilvl w:val="0"/>
          <w:numId w:val="42"/>
        </w:numPr>
      </w:pPr>
      <w:r>
        <w:t>Tabelul de mai sus arată creditele de i</w:t>
      </w:r>
      <w:r>
        <w:t>nstruire disponibile în cadrul unei înscrieri sau al unui contract de 3 ani. Clienţii care achiziţionează protecţie prin SA pentru un an vor primi o treime din numărul specificat de credite de instruire. Clienţii care achiziţionează protecţie prin SA pentr</w:t>
      </w:r>
      <w:r>
        <w:t xml:space="preserve">u doi ani vor primi două treimi din numărul specificat de credite de instruire. </w:t>
      </w:r>
    </w:p>
    <w:p w:rsidR="00835E8B" w:rsidRDefault="00835E8B">
      <w:pPr>
        <w:pStyle w:val="ProductList-Body"/>
      </w:pPr>
    </w:p>
    <w:p w:rsidR="00835E8B" w:rsidRDefault="006865B2">
      <w:pPr>
        <w:pStyle w:val="ProductList-ClauseHeading"/>
        <w:outlineLvl w:val="2"/>
      </w:pPr>
      <w:bookmarkStart w:id="360" w:name="_Sec583"/>
      <w:r>
        <w:t>E-Learning</w:t>
      </w:r>
      <w:bookmarkEnd w:id="360"/>
    </w:p>
    <w:p w:rsidR="00835E8B" w:rsidRDefault="006865B2">
      <w:pPr>
        <w:pStyle w:val="ProductList-Body"/>
      </w:pPr>
      <w:r>
        <w:t xml:space="preserve">Acest beneficiu diferă în funcţie de Aplicaţii, Sisteme şi Servere. Clienţii eligibili vor primi un cod de acces (pentru Aplicaţii, Sisteme şi/sau Servere) pentru </w:t>
      </w:r>
      <w:r>
        <w:t>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w:instrText>
      </w:r>
      <w:r>
        <w:instrText xml:space="preserve"> "Office 365 Pro Plus" </w:instrText>
      </w:r>
      <w:r>
        <w:fldChar w:fldCharType="end"/>
      </w:r>
      <w:r>
        <w:t xml:space="preserve"> sunt eligibili să utilizeze doar cursurile găzduite de E-learning pentru Office 365 (conţinutul care respectă prevederile SCORM nu este eligibil).</w:t>
      </w:r>
    </w:p>
    <w:p w:rsidR="00835E8B" w:rsidRDefault="00835E8B">
      <w:pPr>
        <w:pStyle w:val="ProductList-Body"/>
      </w:pPr>
    </w:p>
    <w:p w:rsidR="00835E8B" w:rsidRDefault="006865B2">
      <w:pPr>
        <w:pStyle w:val="ProductList-Body"/>
      </w:pPr>
      <w:r>
        <w:t>Numărul maxim de utilizatori pentru care un Client poate să utilizeze cursurile de</w:t>
      </w:r>
      <w:r>
        <w:t xml:space="preserve"> E-learning este egal cu numărul de copii licenţiate ale produselor eligibile înscrise de Client în SA. Clienţii trebuie să desemneze un utilizator pentru fiecare licenţă eligibilă. Accesul nu se poate transfera de la un utilizator la altul.</w:t>
      </w:r>
    </w:p>
    <w:p w:rsidR="00835E8B" w:rsidRDefault="00835E8B">
      <w:pPr>
        <w:pStyle w:val="ProductList-Body"/>
      </w:pPr>
    </w:p>
    <w:p w:rsidR="00835E8B" w:rsidRDefault="006865B2">
      <w:pPr>
        <w:pStyle w:val="ProductList-ClauseHeading"/>
        <w:outlineLvl w:val="2"/>
      </w:pPr>
      <w:bookmarkStart w:id="361" w:name="_Sec584"/>
      <w:r>
        <w:lastRenderedPageBreak/>
        <w:t>Home Use Prog</w:t>
      </w:r>
      <w:r>
        <w:t>ram (Programul privind utilizarea la domiciliu)</w:t>
      </w:r>
      <w:bookmarkEnd w:id="361"/>
    </w:p>
    <w:p w:rsidR="00835E8B" w:rsidRDefault="006865B2">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w:t>
      </w:r>
      <w:r>
        <w:t>funcţie de produsul software achiziţionat). Programele Academic Select (fără SAM), Academic Select Plus (fără SAM) şi Academic Open nu sunt eligibile pentru acest beneficiu.</w:t>
      </w:r>
    </w:p>
    <w:p w:rsidR="00835E8B" w:rsidRDefault="00835E8B">
      <w:pPr>
        <w:pStyle w:val="ProductList-Body"/>
      </w:pPr>
    </w:p>
    <w:p w:rsidR="00835E8B" w:rsidRDefault="006865B2">
      <w:pPr>
        <w:pStyle w:val="ProductList-Body"/>
      </w:pPr>
      <w:r>
        <w:t>Licenţele pentru utilizare la domiciliu expiră odată cu încetarea contractului de</w:t>
      </w:r>
      <w:r>
        <w:t xml:space="preserve"> muncă, încetarea sau expirarea protecţiei prin SA a copiei aplicaţiei pentru desktop utilizate de angajat la birou, dacă angajatul nu mai utilizează copia cu licenţă a produsului software, sau odată cu instalarea ori utilizarea unei versiuni anterioare sa</w:t>
      </w:r>
      <w:r>
        <w:t>u ulterioare a aplicaţiei pentru desktop, în baza licenţei pentru programul Home Use Program.</w:t>
      </w:r>
    </w:p>
    <w:p w:rsidR="00835E8B" w:rsidRDefault="00835E8B">
      <w:pPr>
        <w:pStyle w:val="ProductList-Body"/>
      </w:pPr>
    </w:p>
    <w:p w:rsidR="00835E8B" w:rsidRDefault="006865B2">
      <w:pPr>
        <w:pStyle w:val="ProductList-Body"/>
      </w:pPr>
      <w:r>
        <w:t>Condiţiile de utilizare ale produsului software Home Use Program se încheie între Microsoft şi angajaţii Clientului; pot fi accesate pe site-ul web al programulu</w:t>
      </w:r>
      <w:r>
        <w:t>i Home Use Program.</w:t>
      </w:r>
    </w:p>
    <w:p w:rsidR="00835E8B" w:rsidRDefault="00835E8B">
      <w:pPr>
        <w:pStyle w:val="ProductList-Body"/>
      </w:pPr>
    </w:p>
    <w:p w:rsidR="00835E8B" w:rsidRDefault="006865B2">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w:t>
      </w:r>
      <w:r>
        <w:t>xelor.</w:t>
      </w:r>
    </w:p>
    <w:tbl>
      <w:tblPr>
        <w:tblStyle w:val="PURTable"/>
        <w:tblW w:w="0" w:type="dxa"/>
        <w:tblLook w:val="04A0" w:firstRow="1" w:lastRow="0" w:firstColumn="1" w:lastColumn="0" w:noHBand="0" w:noVBand="1"/>
      </w:tblPr>
      <w:tblGrid>
        <w:gridCol w:w="5344"/>
        <w:gridCol w:w="5446"/>
      </w:tblGrid>
      <w:tr w:rsidR="00835E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 Home Use Program corespunzătoare</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Standard 2010/2013/2016</w:t>
            </w:r>
          </w:p>
          <w:p w:rsidR="00835E8B" w:rsidRDefault="006865B2">
            <w:pPr>
              <w:pStyle w:val="ProductList-TableBody"/>
            </w:pPr>
            <w:r>
              <w:t xml:space="preserve">Office Professional Plus 2010/2013/2016 </w:t>
            </w:r>
          </w:p>
          <w:p w:rsidR="00835E8B" w:rsidRDefault="006865B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Professional Plus 2016 HUP şi Office 2016 pentru Mac Home &amp; Business cu Lync DL HUP</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Access 2010/2013/2016</w:t>
            </w:r>
          </w:p>
          <w:p w:rsidR="00835E8B" w:rsidRDefault="006865B2">
            <w:pPr>
              <w:pStyle w:val="ProductList-TableBody"/>
            </w:pPr>
            <w:r>
              <w:t>Excel 2010/2013/2016</w:t>
            </w:r>
          </w:p>
          <w:p w:rsidR="00835E8B" w:rsidRDefault="006865B2">
            <w:pPr>
              <w:pStyle w:val="ProductList-TableBody"/>
            </w:pPr>
            <w:r>
              <w:t>PowerPoint 2010/2013/2016</w:t>
            </w:r>
          </w:p>
          <w:p w:rsidR="00835E8B" w:rsidRDefault="006865B2">
            <w:pPr>
              <w:pStyle w:val="ProductList-TableBody"/>
            </w:pPr>
            <w:r>
              <w:t>InfoPath 2010/2013/2016</w:t>
            </w:r>
          </w:p>
          <w:p w:rsidR="00835E8B" w:rsidRDefault="006865B2">
            <w:pPr>
              <w:pStyle w:val="ProductList-TableBody"/>
            </w:pPr>
            <w:r>
              <w:t>Lync 2010/2013/2015</w:t>
            </w:r>
          </w:p>
          <w:p w:rsidR="00835E8B" w:rsidRDefault="006865B2">
            <w:pPr>
              <w:pStyle w:val="ProductList-TableBody"/>
            </w:pPr>
            <w:r>
              <w:t>OneNote 2010/2013/2016</w:t>
            </w:r>
          </w:p>
          <w:p w:rsidR="00835E8B" w:rsidRDefault="006865B2">
            <w:pPr>
              <w:pStyle w:val="ProductList-TableBody"/>
            </w:pPr>
            <w:r>
              <w:t>Outlook 2010/2013/2016</w:t>
            </w:r>
          </w:p>
          <w:p w:rsidR="00835E8B" w:rsidRDefault="006865B2">
            <w:pPr>
              <w:pStyle w:val="ProductList-TableBody"/>
            </w:pPr>
            <w:r>
              <w:t>Publi</w:t>
            </w:r>
            <w:r>
              <w:t>sher 2010/2013/2016</w:t>
            </w:r>
          </w:p>
          <w:p w:rsidR="00835E8B" w:rsidRDefault="006865B2">
            <w:pPr>
              <w:pStyle w:val="ProductList-TableBody"/>
            </w:pPr>
            <w:r>
              <w:t>Skype for Business 2015</w:t>
            </w:r>
          </w:p>
          <w:p w:rsidR="00835E8B" w:rsidRDefault="006865B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Office Professional Plus 2016 HUP şi Office 2016 pentru Mac Home &amp; Business cu Lync DL HUP </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Visio Standard 2010/2013 /2016 </w:t>
            </w:r>
          </w:p>
          <w:p w:rsidR="00835E8B" w:rsidRDefault="006865B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Visio Professional 2016 HUP</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Project Standard 2010/2013/2016</w:t>
            </w:r>
          </w:p>
          <w:p w:rsidR="00835E8B" w:rsidRDefault="006865B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Project Professional 2016 HUP</w:t>
            </w:r>
          </w:p>
        </w:tc>
      </w:tr>
    </w:tbl>
    <w:p w:rsidR="00835E8B" w:rsidRDefault="006865B2">
      <w:pPr>
        <w:pStyle w:val="ProductList-Body"/>
      </w:pPr>
      <w:r>
        <w:rPr>
          <w:i/>
        </w:rPr>
        <w:t>Pentru informaţii suplimentare şi pentru informaţii privind disponibilitatea viitoare unor produse software suplimentare în cadrul Home Use Program, consulta</w:t>
      </w:r>
      <w:r>
        <w:rPr>
          <w:i/>
        </w:rPr>
        <w:t xml:space="preserve">ţi </w:t>
      </w:r>
      <w:hyperlink r:id="rId143">
        <w:r>
          <w:rPr>
            <w:i/>
            <w:color w:val="00467F"/>
            <w:u w:val="single"/>
          </w:rPr>
          <w:t>http://www.microsoft.com/licensing</w:t>
        </w:r>
      </w:hyperlink>
      <w:r>
        <w:rPr>
          <w:i/>
        </w:rPr>
        <w:t>.</w:t>
      </w:r>
    </w:p>
    <w:p w:rsidR="00835E8B" w:rsidRDefault="00835E8B">
      <w:pPr>
        <w:pStyle w:val="ProductList-Body"/>
      </w:pPr>
    </w:p>
    <w:p w:rsidR="00835E8B" w:rsidRDefault="006865B2">
      <w:pPr>
        <w:pStyle w:val="ProductList-Body"/>
      </w:pPr>
      <w:r>
        <w:t>Microsoft poate să înceteze participarea unui Client la programul Home Use Program, imediat şi fără notificare, în caz de accesare neautorizată a site-ului web al</w:t>
      </w:r>
      <w:r>
        <w:t xml:space="preserve"> programului Home Use Program sau de concesionare neautorizată de licenţe prin intermediul site-ului menţionat, în ceea ce priveşte codul programului Clientului.</w:t>
      </w:r>
    </w:p>
    <w:p w:rsidR="00835E8B" w:rsidRDefault="00835E8B">
      <w:pPr>
        <w:pStyle w:val="ProductList-Body"/>
        <w:jc w:val="right"/>
      </w:pPr>
    </w:p>
    <w:p w:rsidR="00835E8B" w:rsidRDefault="006865B2">
      <w:pPr>
        <w:pStyle w:val="ProductList-ClauseHeading"/>
        <w:outlineLvl w:val="2"/>
      </w:pPr>
      <w:bookmarkStart w:id="362" w:name="_Sec585"/>
      <w:r>
        <w:t>Asistenţă 24x7 pentru rezolvarea problemelor</w:t>
      </w:r>
      <w:bookmarkEnd w:id="362"/>
    </w:p>
    <w:p w:rsidR="00835E8B" w:rsidRDefault="006865B2">
      <w:pPr>
        <w:pStyle w:val="ProductList-Body"/>
      </w:pPr>
      <w:r>
        <w:t>Clienţii (cu excepţia celor care au efectuat o a</w:t>
      </w:r>
      <w:r>
        <w:t>chiziţie prin programele Academic) cu protecţie prin SA sunt eligibili pentru Asistenţă 24x7 pentru rezolvarea problemelor.</w:t>
      </w:r>
    </w:p>
    <w:p w:rsidR="00835E8B" w:rsidRDefault="00835E8B">
      <w:pPr>
        <w:pStyle w:val="ProductList-Body"/>
      </w:pPr>
    </w:p>
    <w:p w:rsidR="00835E8B" w:rsidRDefault="006865B2">
      <w:pPr>
        <w:pStyle w:val="ProductList-Body"/>
      </w:pPr>
      <w:r>
        <w:t>Asistenţa 24x7 pentru rezolvarea problemelor se acordă în cazul problemelor cu simptome specifice întâlnite la utilizarea produselo</w:t>
      </w:r>
      <w:r>
        <w:t xml:space="preserve">r Microsoft. Microsoft va lua toate măsurile rezonabile pentru a răspunde la solicitările de asistenţă ale Clientului în conformitate cu politicile Serviciilor de asistenţă pentru Produsele Microsoft. Microsoft îşi rezervă dreptul de a refuza solicitările </w:t>
      </w:r>
      <w:r>
        <w:t xml:space="preserve">nerezonabile de servicii de asistenţă; de aceea, este posibil să recomande Clienţilor un contract suplimentar privind nivelul serviciului, care poate implica costuri suplimentare. </w:t>
      </w:r>
    </w:p>
    <w:p w:rsidR="00835E8B" w:rsidRDefault="00835E8B">
      <w:pPr>
        <w:pStyle w:val="ProductList-Body"/>
      </w:pPr>
    </w:p>
    <w:p w:rsidR="00835E8B" w:rsidRDefault="006865B2">
      <w:pPr>
        <w:pStyle w:val="ProductList-Body"/>
      </w:pPr>
      <w:r>
        <w:t>Produsele care sunt incluse în prezent în Asistenţa standard, prevăzută în</w:t>
      </w:r>
      <w:r>
        <w:t xml:space="preserve"> Politica Microsoft privind durata asistenţei, sunt eligibile pentru Asistenţa 24x7 pentru rezolvarea problemelor. Microsoft poate să adauge servicii de asistenţă pentru Produsele noi sau să întrerupă asistenţa pentru Produsele existente. Microsoft îl va n</w:t>
      </w:r>
      <w:r>
        <w:t>otifica pe Client dacă nu se pot asigura servicii de asistenţă pentru implementarea respectivă a produselor Microsoft. În cazul în care, într-un interval de 30 de zile de la notificare, Clientul nu modifică modalitatea de implementare pentru a putea benefi</w:t>
      </w:r>
      <w:r>
        <w:t xml:space="preserve">cia de servicii de asistenţă efective, compania Microsoft nu va fi obligată să furnizeze servicii de asistenţă suplimentare pentru implementarea respectivă. </w:t>
      </w:r>
    </w:p>
    <w:p w:rsidR="00835E8B" w:rsidRDefault="00835E8B">
      <w:pPr>
        <w:pStyle w:val="ProductList-Body"/>
      </w:pPr>
    </w:p>
    <w:p w:rsidR="00835E8B" w:rsidRDefault="006865B2">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w:t>
      </w:r>
      <w:r>
        <w:t xml:space="preserve">ubordonate. Dacă problema include defecte subordonate, fiecare va fi considerat un incident separat. În anumite situaţii, la solicitarea de asistenţă de tipul eroare-remediere, Microsoft poate furniza o modificare la codul software al produsului Microsoft </w:t>
      </w:r>
      <w:r>
        <w:t>disponibil pe piaţă care se adresează problemelor critice specifice („Remedieri rapide”). Remedierile rapide sunt proiectate pentru a se adresa problemelor specifice ale Clientului şi nu sunt testate în caz de regresiune.</w:t>
      </w:r>
    </w:p>
    <w:p w:rsidR="00835E8B" w:rsidRDefault="00835E8B">
      <w:pPr>
        <w:pStyle w:val="ProductList-Body"/>
      </w:pPr>
    </w:p>
    <w:p w:rsidR="00835E8B" w:rsidRDefault="006865B2">
      <w:pPr>
        <w:pStyle w:val="ProductList-SubClauseHeading"/>
        <w:outlineLvl w:val="3"/>
      </w:pPr>
      <w:r>
        <w:lastRenderedPageBreak/>
        <w:t>Alocarea incidentelor de asistenţ</w:t>
      </w:r>
      <w:r>
        <w:t>ă prin telefon, cu excepţia MPSA</w:t>
      </w:r>
    </w:p>
    <w:p w:rsidR="00835E8B" w:rsidRDefault="006865B2">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w:t>
      </w:r>
      <w:r>
        <w:t xml:space="preserve">ţie de cheltuielile pentru SA pentru server şi desktop în cadrul unei Înscrieri Select sau Enterprise eligibile, unei înregistrări Select Plus, unui Contract Open Value sau în cadrul unui Număr de autorizare de Licenţă Open. Microsoft va aloca un incident </w:t>
      </w:r>
      <w:r>
        <w:t>pentru fiecare sumă de cel puţin 20.000 USD cheltuită pentru SA pentru servere sau SA pentru licenţe CAL. Microsoft va aloca un incident pentru fiecare sumă de cel puţin 200.000 USD cheltuită pentru SA pentru categoria Sisteme sau Aplicaţii. Tabelul de mai</w:t>
      </w:r>
      <w:r>
        <w:t xml:space="preserve">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835E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Server/CAL – incre</w:t>
            </w:r>
            <w:r>
              <w:rPr>
                <w:color w:val="FFFFFF"/>
              </w:rPr>
              <w:t>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IW/Client – incrementări pentru alocări de incidente</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$200,000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300,000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270,000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 Fr. 330,000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CRC 1.650.000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kr 1.600.000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215,000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£135,000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JPY 24.000.000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KWD 240.000.000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kr 1.650.000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350,000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kr 2.000.000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NTD 7.000.000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INR 10.000.000</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RUB 6.600.000</w:t>
            </w:r>
          </w:p>
        </w:tc>
      </w:tr>
    </w:tbl>
    <w:p w:rsidR="00835E8B" w:rsidRDefault="00835E8B">
      <w:pPr>
        <w:pStyle w:val="ProductList-BodyIndented"/>
        <w:ind w:left="720"/>
      </w:pPr>
    </w:p>
    <w:p w:rsidR="00835E8B" w:rsidRDefault="006865B2">
      <w:pPr>
        <w:pStyle w:val="ProductList-BodyIndented"/>
      </w:pPr>
      <w:r>
        <w:t>Incidentele de asistenţă prin telefon rămase neutilizate vor expira odată cu expirarea protecţiei prin SA. Incidentele de asistenţă prin telefon nu pot fi transferate între înscrieri sau contracte.</w:t>
      </w:r>
    </w:p>
    <w:p w:rsidR="00835E8B" w:rsidRDefault="00835E8B">
      <w:pPr>
        <w:pStyle w:val="ProductList-BodyIndented"/>
      </w:pPr>
    </w:p>
    <w:p w:rsidR="00835E8B" w:rsidRDefault="006865B2">
      <w:pPr>
        <w:pStyle w:val="ProductList-BodyIndented"/>
      </w:pPr>
      <w:r>
        <w:t xml:space="preserve">Serviciul local de asistenţă </w:t>
      </w:r>
      <w:r>
        <w:t xml:space="preserve">prin telefon este disponibil în timpul programului de lucru afişat pe site-ul web </w:t>
      </w:r>
      <w:hyperlink r:id="rId144">
        <w:r>
          <w:rPr>
            <w:color w:val="00467F"/>
            <w:u w:val="single"/>
          </w:rPr>
          <w:t>http://support.microsoft.com/gp/saphone</w:t>
        </w:r>
      </w:hyperlink>
      <w:r>
        <w:t xml:space="preserve">. Asistenţa prin telefon în afara orelor de program poate fi asigurată prin </w:t>
      </w:r>
      <w:r>
        <w:t>centrele de asistenţă regionale şi internaţionale. Asistenţa prin telefon în afara orelor de program poate fi acordată doar pentru a soluţiona solicitările urgente. Programul de lucru este stabilit în funcţie de regiune. Asistenţa prin telefon nu este disp</w:t>
      </w:r>
      <w:r>
        <w:t>onibilă în toate limbile şi în toate regiunile.</w:t>
      </w:r>
    </w:p>
    <w:p w:rsidR="00835E8B" w:rsidRDefault="00835E8B">
      <w:pPr>
        <w:pStyle w:val="ProductList-BodyIndented"/>
      </w:pPr>
    </w:p>
    <w:p w:rsidR="00835E8B" w:rsidRDefault="006865B2">
      <w:pPr>
        <w:pStyle w:val="ProductList-SubClauseHeading"/>
        <w:outlineLvl w:val="3"/>
      </w:pPr>
      <w:r>
        <w:t>Alocarea incidentelor de asistenţă pentru MPSA</w:t>
      </w:r>
    </w:p>
    <w:p w:rsidR="00835E8B" w:rsidRDefault="006865B2">
      <w:pPr>
        <w:pStyle w:val="ProductList-BodyIndented"/>
      </w:pPr>
      <w:r>
        <w:t>Numărul de incidente permise de asistenţă prin telefon variază în funcţie de punctele câştigate pentru beneficiile SA ale Clientului. Dacă Clientul deţine prote</w:t>
      </w:r>
      <w:r>
        <w:t>cţie prin SA pentru cel puţin un Produs software de tip server eligibil, Clientul are dreptul la un incident gratuit. Numărul de incidente cu asistenţă prin telefon la care Clientul are dreptul se bazează pe numărul total de puncte câştigate prin Contul de</w:t>
      </w:r>
      <w:r>
        <w:t xml:space="preserv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835E8B" w:rsidRDefault="006865B2">
            <w:pPr>
              <w:pStyle w:val="ProductList-TableBody"/>
            </w:pPr>
            <w:r>
              <w:rPr>
                <w:color w:val="FFFFFF"/>
              </w:rPr>
              <w:t>Puncte per in</w:t>
            </w:r>
            <w:r>
              <w:rPr>
                <w:color w:val="FFFFFF"/>
              </w:rPr>
              <w:t>cident de asistenţă prin telefon</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Aplicaţii şi Sisteme (combinate)</w:t>
            </w:r>
          </w:p>
        </w:tc>
        <w:tc>
          <w:tcPr>
            <w:tcW w:w="6000" w:type="dxa"/>
            <w:tcBorders>
              <w:left w:val="single" w:sz="4" w:space="0" w:color="000000"/>
              <w:right w:val="single" w:sz="4" w:space="0" w:color="000000"/>
            </w:tcBorders>
          </w:tcPr>
          <w:p w:rsidR="00835E8B" w:rsidRDefault="006865B2">
            <w:pPr>
              <w:pStyle w:val="ProductList-TableBody"/>
            </w:pPr>
            <w:r>
              <w:t>2,000</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Server</w:t>
            </w:r>
          </w:p>
        </w:tc>
        <w:tc>
          <w:tcPr>
            <w:tcW w:w="6000" w:type="dxa"/>
            <w:tcBorders>
              <w:left w:val="single" w:sz="4" w:space="0" w:color="000000"/>
              <w:right w:val="single" w:sz="4" w:space="0" w:color="000000"/>
            </w:tcBorders>
          </w:tcPr>
          <w:p w:rsidR="00835E8B" w:rsidRDefault="006865B2">
            <w:pPr>
              <w:pStyle w:val="ProductList-TableBody"/>
            </w:pPr>
            <w:r>
              <w:t>400</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Licenţe CAL</w:t>
            </w:r>
          </w:p>
        </w:tc>
        <w:tc>
          <w:tcPr>
            <w:tcW w:w="6000" w:type="dxa"/>
            <w:tcBorders>
              <w:left w:val="single" w:sz="4" w:space="0" w:color="000000"/>
              <w:right w:val="single" w:sz="4" w:space="0" w:color="000000"/>
            </w:tcBorders>
          </w:tcPr>
          <w:p w:rsidR="00835E8B" w:rsidRDefault="006865B2">
            <w:pPr>
              <w:pStyle w:val="ProductList-TableBody"/>
            </w:pPr>
            <w:r>
              <w:t>400</w:t>
            </w:r>
          </w:p>
        </w:tc>
      </w:tr>
    </w:tbl>
    <w:p w:rsidR="00835E8B" w:rsidRDefault="00835E8B">
      <w:pPr>
        <w:pStyle w:val="ProductList-BodyIndented"/>
      </w:pPr>
    </w:p>
    <w:p w:rsidR="00835E8B" w:rsidRDefault="006865B2">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w:t>
      </w:r>
      <w:r>
        <w:t>ă vor atrage recalcularea incidentelor alocate şi a alocării anuale. Incidentele de asistenţă prin telefon rămase neutilizate vor expira odată cu expirarea protecţiei prin SA. Incidentele de asistenţă prin telefon nu pot fi transferate între Conturile de a</w:t>
      </w:r>
      <w:r>
        <w:t>sistenţă.</w:t>
      </w:r>
    </w:p>
    <w:p w:rsidR="00835E8B" w:rsidRDefault="00835E8B">
      <w:pPr>
        <w:pStyle w:val="ProductList-BodyIndented"/>
      </w:pPr>
    </w:p>
    <w:p w:rsidR="00835E8B" w:rsidRDefault="006865B2">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w:t>
      </w:r>
      <w:r>
        <w:t>ţă regionale şi internaţionale. Asistenţa prin telefon în afara orelor de program poate fi acordată doar pentru a soluţiona solicitările urgente. Programul de lucru este stabilit în funcţie de regiune. Asistenţa prin telefon nu este disponibilă în toate li</w:t>
      </w:r>
      <w:r>
        <w:t>mbile şi în toate regiunile.</w:t>
      </w:r>
    </w:p>
    <w:p w:rsidR="00835E8B" w:rsidRDefault="00835E8B">
      <w:pPr>
        <w:pStyle w:val="ProductList-SubClauseHeading"/>
        <w:outlineLvl w:val="3"/>
      </w:pPr>
    </w:p>
    <w:p w:rsidR="00835E8B" w:rsidRDefault="006865B2">
      <w:pPr>
        <w:pStyle w:val="ProductList-SubClauseHeading"/>
        <w:outlineLvl w:val="3"/>
      </w:pPr>
      <w:r>
        <w:t>Incidentele transmise pe web</w:t>
      </w:r>
    </w:p>
    <w:p w:rsidR="00835E8B" w:rsidRDefault="006865B2">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w:t>
      </w:r>
      <w:r>
        <w:t>erprise şi Datacenter ale produsului software de tip server protejat prin SA pot accesa, după cum este necesar, serviciile web de Asistenţă pentru rezolvarea problemelor. Site-urile de asistenţă electronică pot fi accesate 24 de ore pe zi, 7 zile pe săptăm</w:t>
      </w:r>
      <w:r>
        <w:t xml:space="preserve">ână, iar răspunsurile vor fi transmise în timpul programului de lucru. După rezolvare, incidentele transmise prin web, care apoi sunt transferate de către client pentru soluţionare prin </w:t>
      </w:r>
      <w:r>
        <w:lastRenderedPageBreak/>
        <w:t>telefon, vor fi decontate din numărul de incidente alocate pentru asis</w:t>
      </w:r>
      <w:r>
        <w:t>tenţă prin telefon. Incidentele transmise prin web, pe care apoi Microsoft le urmăreşte prin telefon, nu vor fi decontate din numărul de incidente alocate pentru asistenţă prin telefon, dacă rezolvarea lor continuă prin web, e-mail sau alte mijloace electr</w:t>
      </w:r>
      <w:r>
        <w:t>onice.</w:t>
      </w:r>
    </w:p>
    <w:p w:rsidR="00835E8B" w:rsidRDefault="00835E8B">
      <w:pPr>
        <w:pStyle w:val="ProductList-BodyIndented"/>
      </w:pPr>
    </w:p>
    <w:p w:rsidR="00835E8B" w:rsidRDefault="006865B2">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w:instrText>
      </w:r>
      <w:r>
        <w:instrText xml:space="preserve">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w:t>
      </w:r>
      <w:r>
        <w:t>de tip server.</w:t>
      </w:r>
    </w:p>
    <w:p w:rsidR="00835E8B" w:rsidRDefault="00835E8B">
      <w:pPr>
        <w:pStyle w:val="ProductList-BodyIndented"/>
        <w:ind w:left="720"/>
      </w:pPr>
    </w:p>
    <w:p w:rsidR="00835E8B" w:rsidRDefault="006865B2">
      <w:pPr>
        <w:pStyle w:val="ProductList-SubClauseHeading"/>
        <w:outlineLvl w:val="3"/>
      </w:pPr>
      <w:r>
        <w:t>Persoanele de contact pentru asistenţă</w:t>
      </w:r>
    </w:p>
    <w:p w:rsidR="00835E8B" w:rsidRDefault="006865B2">
      <w:pPr>
        <w:pStyle w:val="ProductList-BodyIndented"/>
      </w:pPr>
      <w:r>
        <w:t>Numărul permis de persoane de contact pentru asistenţă variază în funcţie de Programul de licenţiere de volum şi de numărul de licenţe cu protecţie prin SA, după cum se arată mai jos. Persoanele de con</w:t>
      </w:r>
      <w:r>
        <w:t>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835E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S/S+: EA Ni</w:t>
            </w:r>
            <w:r>
              <w:rPr>
                <w:color w:val="FFFFFF"/>
              </w:rPr>
              <w:t>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S/S+: EA Nivel D</w:t>
            </w:r>
          </w:p>
        </w:tc>
      </w:tr>
      <w:tr w:rsidR="00835E8B">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După cum este necesar</w:t>
            </w:r>
          </w:p>
        </w:tc>
      </w:tr>
      <w:tr w:rsidR="00835E8B">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16</w:t>
            </w:r>
          </w:p>
        </w:tc>
      </w:tr>
    </w:tbl>
    <w:p w:rsidR="00835E8B" w:rsidRDefault="00835E8B">
      <w:pPr>
        <w:pStyle w:val="ProductList-BodyIndented"/>
      </w:pPr>
    </w:p>
    <w:p w:rsidR="00835E8B" w:rsidRDefault="006865B2">
      <w:pPr>
        <w:pStyle w:val="ProductList-SubClauseHeading"/>
        <w:outlineLvl w:val="3"/>
      </w:pPr>
      <w:r>
        <w:t>Nivelul serviciului pentru Clienţii cu Software Assurance</w:t>
      </w:r>
    </w:p>
    <w:p w:rsidR="00835E8B" w:rsidRDefault="006865B2">
      <w:pPr>
        <w:pStyle w:val="ProductList-BodyIndented"/>
      </w:pPr>
      <w:r>
        <w:t>Tabelul următor prezintă timpii de răspuns estimaţi în funcţie de nivelul de gravitate şi responsabilităţile Cli</w:t>
      </w:r>
      <w:r>
        <w:t>entului:</w:t>
      </w:r>
    </w:p>
    <w:tbl>
      <w:tblPr>
        <w:tblStyle w:val="PURTable0"/>
        <w:tblW w:w="0" w:type="dxa"/>
        <w:tblLook w:val="04A0" w:firstRow="1" w:lastRow="0" w:firstColumn="1" w:lastColumn="0" w:noHBand="0" w:noVBand="1"/>
      </w:tblPr>
      <w:tblGrid>
        <w:gridCol w:w="2529"/>
        <w:gridCol w:w="2641"/>
        <w:gridCol w:w="2627"/>
        <w:gridCol w:w="2633"/>
      </w:tblGrid>
      <w:tr w:rsidR="00835E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Răspunsul aşteptat din partea clientului</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Impact critic asupra activităţii: </w:t>
            </w:r>
          </w:p>
          <w:p w:rsidR="00835E8B" w:rsidRDefault="006865B2">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Răspunsul la primul apel în 2 ore sau mai puţin, în funcţie de oferta de asistenţă</w:t>
            </w:r>
          </w:p>
          <w:p w:rsidR="00835E8B" w:rsidRDefault="006865B2">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Alocarea resurs</w:t>
            </w:r>
            <w:r>
              <w:t>elor adecvate pentru a susţine efortul continuu 24x72</w:t>
            </w:r>
          </w:p>
          <w:p w:rsidR="00835E8B" w:rsidRDefault="006865B2">
            <w:pPr>
              <w:pStyle w:val="ProductList-TableBody"/>
            </w:pPr>
            <w:r>
              <w:t>Acces şi răspuns rapid din partea autorităţii de control al modificărilor</w:t>
            </w:r>
          </w:p>
          <w:p w:rsidR="00835E8B" w:rsidRDefault="006865B2">
            <w:pPr>
              <w:pStyle w:val="ProductList-TableBody"/>
            </w:pPr>
            <w:r>
              <w:t>Notificarea conducerii</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Impact moderat asupra activităţii: </w:t>
            </w:r>
          </w:p>
          <w:p w:rsidR="00835E8B" w:rsidRDefault="006865B2">
            <w:pPr>
              <w:pStyle w:val="ProductList-TableBody"/>
            </w:pPr>
            <w:r>
              <w:t>Activitatea clientului trece prin pierde</w:t>
            </w:r>
            <w:r>
              <w:t>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Răspunsul la primul apel în 4 ore sau mai puţin, în funcţie de oferta de asistenţă</w:t>
            </w:r>
          </w:p>
          <w:p w:rsidR="00835E8B" w:rsidRDefault="006865B2">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Alocarea resurselor adecvate pentru a susţine efortul continuu în timpul programului de lucru</w:t>
            </w:r>
          </w:p>
          <w:p w:rsidR="00835E8B" w:rsidRDefault="006865B2">
            <w:pPr>
              <w:pStyle w:val="ProductList-TableBody"/>
            </w:pPr>
            <w:r>
              <w:t>Acces şi răspuns din partea autorităţii de control al modificărilor în termen de 4 ore lucrătoare</w:t>
            </w:r>
          </w:p>
        </w:tc>
      </w:tr>
      <w:tr w:rsidR="00835E8B">
        <w:tc>
          <w:tcPr>
            <w:tcW w:w="29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Impact minim asupra activit</w:t>
            </w:r>
            <w:r>
              <w:t xml:space="preserve">ăţii: </w:t>
            </w:r>
          </w:p>
          <w:p w:rsidR="00835E8B" w:rsidRDefault="006865B2">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Răspunsul la primul apel într-o zi lucrătoare sau mai puţin, în funcţie de oferta de asistenţă</w:t>
            </w:r>
          </w:p>
          <w:p w:rsidR="00835E8B" w:rsidRDefault="006865B2">
            <w:pPr>
              <w:pStyle w:val="ProductList-TableBody"/>
            </w:pPr>
            <w:r>
              <w:t xml:space="preserve">Demers doar în </w:t>
            </w:r>
            <w:r>
              <w:t>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Informaţii exacte privind persoana de contact a clientului care se ocupă de caz</w:t>
            </w:r>
          </w:p>
          <w:p w:rsidR="00835E8B" w:rsidRDefault="006865B2">
            <w:pPr>
              <w:pStyle w:val="ProductList-TableBody"/>
            </w:pPr>
            <w:r>
              <w:t>Răspuns într-un interval de o zi lucrătoare</w:t>
            </w:r>
          </w:p>
        </w:tc>
      </w:tr>
    </w:tbl>
    <w:p w:rsidR="00835E8B" w:rsidRDefault="006865B2">
      <w:pPr>
        <w:pStyle w:val="ProductList-BodyIndented"/>
      </w:pPr>
      <w:r>
        <w:rPr>
          <w:i/>
        </w:rPr>
        <w:t>1 Contactaţi reprezentantul Microsoft referitor la programul de lucru local.</w:t>
      </w:r>
    </w:p>
    <w:p w:rsidR="00835E8B" w:rsidRDefault="006865B2">
      <w:pPr>
        <w:pStyle w:val="ProductList-BodyIndented"/>
      </w:pPr>
      <w:r>
        <w:rPr>
          <w:i/>
        </w:rPr>
        <w:t>2 Poate fi necesar ca Micr</w:t>
      </w:r>
      <w:r>
        <w:rPr>
          <w:i/>
        </w:rPr>
        <w:t>osoft să scadă nivelul de gravitate, în cazul în care clientul nu poate furniza resurse sau răspunsuri adecvate pentru a permite companiei Microsoft să continue intervenţia pentru rezolvarea problemei.</w:t>
      </w:r>
    </w:p>
    <w:p w:rsidR="00835E8B" w:rsidRDefault="00835E8B">
      <w:pPr>
        <w:pStyle w:val="ProductList-BodyIndented"/>
        <w:ind w:left="720"/>
      </w:pPr>
    </w:p>
    <w:p w:rsidR="00835E8B" w:rsidRDefault="006865B2">
      <w:pPr>
        <w:pStyle w:val="ProductList-SubClauseHeading"/>
        <w:outlineLvl w:val="3"/>
      </w:pPr>
      <w:r>
        <w:t>Transformarea incidentelor cu Asistenţă 24x7 pentru r</w:t>
      </w:r>
      <w:r>
        <w:t>ezolvarea problemelor, cu protecţie prin Software Assurance, în incidente eligibile pentru Asistenţa Premier</w:t>
      </w:r>
    </w:p>
    <w:p w:rsidR="00835E8B" w:rsidRDefault="006865B2">
      <w:pPr>
        <w:pStyle w:val="ProductList-BodyIndented"/>
      </w:pPr>
      <w:r>
        <w:t>Cu excepţia MPSA, clienţii pot converti Incidentele de asistenţă 24x7 pentru rezolvarea problemelor cu protecţie prin SA (Incidentele SA PRS sau „S</w:t>
      </w:r>
      <w:r>
        <w:t>AB”) în ore de Asistenţă Premier pentru rezolvarea problemelor (PRS) sau în ore de Asistenţă tehnică dedicată (DSE) (aplicabile doar pentru activităţile de asistenţă reactivă).</w:t>
      </w:r>
    </w:p>
    <w:p w:rsidR="00835E8B" w:rsidRDefault="00835E8B">
      <w:pPr>
        <w:pStyle w:val="ProductList-BodyIndented"/>
      </w:pPr>
    </w:p>
    <w:p w:rsidR="00835E8B" w:rsidRDefault="006865B2">
      <w:pPr>
        <w:pStyle w:val="ProductList-BodyIndented"/>
      </w:pPr>
      <w:r>
        <w:t>Aceste servicii se pot utiliza în conformitate cu planul de Servicii Premier e</w:t>
      </w:r>
      <w:r>
        <w:t>xistent în momentul transferului. Această conversie se bazează pe un calcul local efectuat de Echipa de cont Premier. Înainte de a converti Incidentele cu Asistenţă pentru rezolvarea problemelor SA, li se poate solicita Clienţilor să achiziţioneze ore supl</w:t>
      </w:r>
      <w:r>
        <w:t>imentare de Management al contului de asistenţă. Incidentele cu Asistenţă pentru rezolvarea problemelor SA care sunt transformate în Servicii Premier vor fi considerate ore de Asistenţă Premier pentru rezolvarea problemelor şi se vor supune reglementărilor</w:t>
      </w:r>
      <w:r>
        <w:t xml:space="preserve"> prezentate în Descrierea Serviciilor Premier. După conversie, incidentele nu pot trece înapoi în alocarea de SA a clientului.</w:t>
      </w:r>
    </w:p>
    <w:p w:rsidR="00835E8B" w:rsidRDefault="00835E8B">
      <w:pPr>
        <w:pStyle w:val="ProductList-BodyIndented"/>
        <w:ind w:left="720"/>
      </w:pPr>
    </w:p>
    <w:p w:rsidR="00835E8B" w:rsidRDefault="006865B2">
      <w:pPr>
        <w:pStyle w:val="ProductList-SubClauseHeading"/>
        <w:outlineLvl w:val="3"/>
      </w:pPr>
      <w:r>
        <w:t>Prevederi suplimentare</w:t>
      </w:r>
    </w:p>
    <w:p w:rsidR="00835E8B" w:rsidRDefault="006865B2">
      <w:pPr>
        <w:pStyle w:val="ProductList-BodyIndented"/>
      </w:pPr>
      <w:r>
        <w:t>Cheltuielile pentru SA nu pot fi combinate între Înscrierile Select sau Enterprise, înregistrările Select</w:t>
      </w:r>
      <w:r>
        <w:t xml:space="preserve"> Plus, Conturile de achiziţionare sau Contractele Open Value pentru a deveni eligibile pentru alocări suplimentare de incidente. Cheltuielile din cadrul fiecărei înscrieri, al fiecărui </w:t>
      </w:r>
      <w:r>
        <w:lastRenderedPageBreak/>
        <w:t>contract sau al Conturilor de achiziţionare vor fi utilizate pentru a s</w:t>
      </w:r>
      <w:r>
        <w:t>tabili numărul de incidente alocate pentru înscrierea respectivă, contractul respectiv sau Conturile de achiziţionare respective.</w:t>
      </w:r>
    </w:p>
    <w:p w:rsidR="00835E8B" w:rsidRDefault="00835E8B">
      <w:pPr>
        <w:pStyle w:val="ProductList-BodyIndented"/>
      </w:pPr>
    </w:p>
    <w:p w:rsidR="00835E8B" w:rsidRDefault="006865B2">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w:t>
      </w:r>
      <w:r>
        <w:t>re curente sau viitoare.</w:t>
      </w:r>
    </w:p>
    <w:p w:rsidR="00835E8B" w:rsidRDefault="00835E8B">
      <w:pPr>
        <w:pStyle w:val="ProductList-BodyIndented"/>
      </w:pPr>
    </w:p>
    <w:p w:rsidR="00835E8B" w:rsidRDefault="006865B2">
      <w:pPr>
        <w:pStyle w:val="ProductList-SubClauseHeading"/>
        <w:outlineLvl w:val="3"/>
      </w:pPr>
      <w:r>
        <w:t>Eligibilitatea SCE</w:t>
      </w:r>
    </w:p>
    <w:p w:rsidR="00835E8B" w:rsidRDefault="006865B2">
      <w:pPr>
        <w:pStyle w:val="ProductList-BodyIndented"/>
      </w:pPr>
      <w:r>
        <w:t xml:space="preserve">Clienţii care deţin o Înscriere SCE cu cheltuieli minime anuale pentru SA de 250.000 USD pentru toate produsele eligibile din Platforma de aplicaţii sau din CIS Suite şi care deţin un Contract în vigoare pentru Servicii Premier sunt eligibili să primească </w:t>
      </w:r>
      <w:r>
        <w:t xml:space="preserve">incidente cu Asistenţă nelimitată 24x7 pentru rezolvarea problemelor. Cele două componente SCE eligibile se califică separat pentru Asistenţă nelimitată 24x7 pentru rezolvarea problemelor. În acest beneficiu sunt incluse produsele menţionate mai jos, care </w:t>
      </w:r>
      <w:r>
        <w:t>în prezent beneficiază de Asistenţa standard sau Asistenţa prelungită, după cum se prevede în Politica Microsoft privind durata asistenţei, în conformitate cu prevederile contractului Clientului pentru Serviciile Premier.</w:t>
      </w:r>
    </w:p>
    <w:p w:rsidR="00835E8B" w:rsidRDefault="00835E8B">
      <w:pPr>
        <w:pStyle w:val="ProductList-BodyIndented"/>
      </w:pPr>
    </w:p>
    <w:p w:rsidR="00835E8B" w:rsidRDefault="006865B2">
      <w:pPr>
        <w:pStyle w:val="ProductList-BodyIndented"/>
      </w:pPr>
      <w:r>
        <w:t>Produsele eligibile din Platforma</w:t>
      </w:r>
      <w:r>
        <w:t xml:space="preserve"> de aplicaţii sunt:</w:t>
      </w:r>
    </w:p>
    <w:p w:rsidR="00835E8B" w:rsidRDefault="006865B2" w:rsidP="00F42158">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835E8B" w:rsidRDefault="006865B2" w:rsidP="00F42158">
      <w:pPr>
        <w:pStyle w:val="ProductList-Bullet"/>
        <w:numPr>
          <w:ilvl w:val="1"/>
          <w:numId w:val="43"/>
        </w:numPr>
      </w:pPr>
      <w:r>
        <w:t>BizTalk Server</w:t>
      </w:r>
      <w:r>
        <w:fldChar w:fldCharType="begin"/>
      </w:r>
      <w:r>
        <w:instrText xml:space="preserve"> XE "BizTalk Server" </w:instrText>
      </w:r>
      <w:r>
        <w:fldChar w:fldCharType="end"/>
      </w:r>
      <w:r>
        <w:t xml:space="preserve"> (ediţiile Standard, Enterprise şi Branch) </w:t>
      </w:r>
    </w:p>
    <w:p w:rsidR="00835E8B" w:rsidRDefault="006865B2" w:rsidP="00F42158">
      <w:pPr>
        <w:pStyle w:val="ProductList-Bullet"/>
        <w:numPr>
          <w:ilvl w:val="1"/>
          <w:numId w:val="43"/>
        </w:numPr>
      </w:pPr>
      <w:r>
        <w:t>Office SharePoint</w:t>
      </w:r>
      <w:r>
        <w:t xml:space="preserve"> Server</w:t>
      </w:r>
      <w:r>
        <w:fldChar w:fldCharType="begin"/>
      </w:r>
      <w:r>
        <w:instrText xml:space="preserve"> XE "SharePoint Server" </w:instrText>
      </w:r>
      <w:r>
        <w:fldChar w:fldCharType="end"/>
      </w:r>
    </w:p>
    <w:p w:rsidR="00835E8B" w:rsidRDefault="006865B2">
      <w:pPr>
        <w:pStyle w:val="ProductList-BodyIndented"/>
      </w:pPr>
      <w:r>
        <w:t>Produsele eligibile din componenta de Infrastructură principală sunt:</w:t>
      </w:r>
    </w:p>
    <w:p w:rsidR="00835E8B" w:rsidRDefault="006865B2" w:rsidP="00F42158">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w:instrText>
      </w:r>
      <w:r>
        <w:instrText xml:space="preserve">nter Datacenter" </w:instrText>
      </w:r>
      <w:r>
        <w:fldChar w:fldCharType="end"/>
      </w:r>
      <w:r>
        <w:t xml:space="preserve">) </w:t>
      </w:r>
    </w:p>
    <w:p w:rsidR="00835E8B" w:rsidRDefault="006865B2" w:rsidP="00F42158">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835E8B" w:rsidRDefault="00835E8B">
      <w:pPr>
        <w:pStyle w:val="ProductList-BodyIndented"/>
      </w:pPr>
    </w:p>
    <w:p w:rsidR="00835E8B" w:rsidRDefault="006865B2">
      <w:pPr>
        <w:pStyle w:val="ProductList-BodyIndented"/>
      </w:pPr>
      <w:r>
        <w:t>Tabelul de mai jos prezintă conversia pragului de cheltuieli pentru SA p</w:t>
      </w:r>
      <w:r>
        <w:t>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Cheltuieli minime anuale pentru SA pentru calificarea la Asistenţă nelimitată PRS 24x7</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Dolar amer</w:t>
            </w:r>
            <w:r>
              <w:t>ican</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250,000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375,000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337,500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412,500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2,062,500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2,000,000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268,750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168,750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30,000,000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300,000,000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2,062,500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437,500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2,500,000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8,750,000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12,500,000</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8,250,000</w:t>
            </w:r>
          </w:p>
        </w:tc>
      </w:tr>
    </w:tbl>
    <w:p w:rsidR="00835E8B" w:rsidRDefault="00835E8B">
      <w:pPr>
        <w:pStyle w:val="ProductList-BodyIndented"/>
        <w:ind w:left="720"/>
      </w:pPr>
    </w:p>
    <w:p w:rsidR="00835E8B" w:rsidRDefault="006865B2">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w:t>
      </w:r>
      <w:r>
        <w:t>nu va aloca incidente cu rezolvare pe baza cheltuielilor actuale pentru SA pentru aceste produse. În cazul în care Clientul devine eligibil pentru Asistenţa nelimitată PRS 24x7 în mijlocul perioadei, incidentele alocate anterior pe baza cheltuielilor pentr</w:t>
      </w:r>
      <w:r>
        <w:t xml:space="preserve">u SA şi neutilizate vor fi retrase din soldul Clientului. Incidentele cu Asistenţă nelimitată 24x7 pentru rezolvarea problemelor nu pot fi transformate în ore sau incidente eligibile pentru Asistenţa Premier pentru rezolvarea problemelor. </w:t>
      </w:r>
    </w:p>
    <w:p w:rsidR="00835E8B" w:rsidRDefault="00835E8B">
      <w:pPr>
        <w:pStyle w:val="ProductList-BodyIndented"/>
        <w:ind w:left="720"/>
      </w:pPr>
    </w:p>
    <w:p w:rsidR="00835E8B" w:rsidRDefault="006865B2">
      <w:pPr>
        <w:pStyle w:val="ProductList-SubClauseHeading"/>
        <w:outlineLvl w:val="3"/>
      </w:pPr>
      <w:r>
        <w:t xml:space="preserve">Eligibilitatea </w:t>
      </w:r>
      <w:r>
        <w:t>pentru Parallel Data Warehouse</w:t>
      </w:r>
    </w:p>
    <w:p w:rsidR="00835E8B" w:rsidRDefault="006865B2">
      <w:pPr>
        <w:pStyle w:val="ProductList-BodyIndented"/>
      </w:pPr>
      <w:r>
        <w:t>Clienţii care achiziţionează licenţe pentru SQL Server Enterprise Edition, implementează Parallel Data Warehouse („PDW”) şi care deţin un Contract de Servicii Premier activ sunt eligibili pentru preluarea incidentelor de echi</w:t>
      </w:r>
      <w:r>
        <w:t>pa de Asistenţă nelimitată 24x7 pentru rezolvarea problemelor, indiferent dacă au încheiat sau nu o înscriere PRS şi indiferent de pragul de cheltuieli în cadrul SCE.</w:t>
      </w:r>
    </w:p>
    <w:p w:rsidR="00835E8B" w:rsidRDefault="00835E8B">
      <w:pPr>
        <w:pStyle w:val="ProductList-BodyIndented"/>
      </w:pPr>
    </w:p>
    <w:p w:rsidR="00835E8B" w:rsidRDefault="006865B2">
      <w:pPr>
        <w:pStyle w:val="ProductList-BodyIndented"/>
      </w:pPr>
      <w:r>
        <w:t>Deşi toţi Clienţii eligibili vor primi un număr nelimitat de incidente cu asistenţă 24x7</w:t>
      </w:r>
      <w:r>
        <w:t xml:space="preserve"> pentru rezolvarea problemelor, numărul permis de persoane de contact care vor acorda Asistenţă nelimitată 24x7 pentru rezolvarea problemelor variază în funcţie de pragul de cheltuieli pentru SA. Toţi Clienţii eligibili au dreptul la cel puţin patru persoa</w:t>
      </w:r>
      <w:r>
        <w:t>ne de contact autorizate, plus o persoană de contact suplimentară pentru fiecare 125.000 USD cheltuiţi în plus pentru SA în baza înscrierii SCE sau a programului de licenţiere de volum prin care au achiziţionat licenţele pentru SQL Server Enterprise Editio</w:t>
      </w:r>
      <w:r>
        <w:t>n, care au implementat PDW. Pentru contractele în monede străine, Clienţii eligibili au dreptul la cel puţin patru persoane de contact autorizate plus o persoană de contact suplimentară pentru fiecare sumă cheltuită pentru SA echivalentă cu suma medie anua</w:t>
      </w:r>
      <w:r>
        <w:t>lă de 125.000 USD cheltuită pentru SA în moneda străină aplicabilă. Consultaţi tabelul de mai jos:</w:t>
      </w:r>
    </w:p>
    <w:p w:rsidR="00835E8B" w:rsidRDefault="00835E8B">
      <w:pPr>
        <w:pStyle w:val="ProductList-BodyIndented"/>
      </w:pPr>
    </w:p>
    <w:p w:rsidR="00835E8B" w:rsidRDefault="006865B2">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Persoanele de contact permise pentru asistenţă</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4</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5</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6</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7</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8</w:t>
            </w:r>
          </w:p>
        </w:tc>
      </w:tr>
    </w:tbl>
    <w:p w:rsidR="00835E8B" w:rsidRDefault="00835E8B">
      <w:pPr>
        <w:pStyle w:val="ProductList-BodyIndented"/>
      </w:pPr>
    </w:p>
    <w:p w:rsidR="00835E8B" w:rsidRDefault="006865B2">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w:t>
      </w:r>
      <w:r>
        <w:t>nt tehnic (TAM) sau de Inginerul pentru asistenţă dedicată (DSE) pentru rezolvarea incidentului va fi calculat în baza Contractului de Servicii Premier al Clientului.</w:t>
      </w:r>
    </w:p>
    <w:p w:rsidR="00835E8B" w:rsidRDefault="006865B2">
      <w:pPr>
        <w:pStyle w:val="ProductList-BodyIndented"/>
      </w:pPr>
      <w:r>
        <w:t xml:space="preserve">Notă: Clienţii care sunt în prezent licenţiaţi pentru PDW îşi păstrează acest beneficiu, </w:t>
      </w:r>
      <w:r>
        <w:t xml:space="preserve">în conformitate cu </w:t>
      </w:r>
      <w:hyperlink r:id="rId145">
        <w:r>
          <w:rPr>
            <w:color w:val="00467F"/>
            <w:u w:val="single"/>
          </w:rPr>
          <w:t>Termenii pentru produse din iunie 2016</w:t>
        </w:r>
      </w:hyperlink>
      <w:r>
        <w:t>.</w:t>
      </w:r>
    </w:p>
    <w:p w:rsidR="00835E8B" w:rsidRDefault="00835E8B">
      <w:pPr>
        <w:pStyle w:val="ProductList-BodyIndented"/>
      </w:pPr>
    </w:p>
    <w:p w:rsidR="00835E8B" w:rsidRDefault="006865B2">
      <w:pPr>
        <w:pStyle w:val="ProductList-ClauseHeading"/>
        <w:outlineLvl w:val="2"/>
      </w:pPr>
      <w:bookmarkStart w:id="363" w:name="_Sec586"/>
      <w:r>
        <w:t>Asistenţa prelungită pentru remedieri rapide</w:t>
      </w:r>
      <w:bookmarkEnd w:id="363"/>
    </w:p>
    <w:p w:rsidR="00835E8B" w:rsidRDefault="006865B2">
      <w:pPr>
        <w:pStyle w:val="ProductList-Body"/>
      </w:pPr>
      <w:r>
        <w:t>Asistenţa prelungită pentru remedieri rapide este disponibilă pentru Clienţii care au închei</w:t>
      </w:r>
      <w:r>
        <w:t>at un contract de Asistenţă Premier sau Essential şi au achiziţionat SA în baza programelor următoare:</w:t>
      </w:r>
    </w:p>
    <w:p w:rsidR="00835E8B" w:rsidRDefault="006865B2" w:rsidP="00F42158">
      <w:pPr>
        <w:pStyle w:val="ProductList-Bullet"/>
        <w:numPr>
          <w:ilvl w:val="0"/>
          <w:numId w:val="45"/>
        </w:numPr>
      </w:pPr>
      <w:r>
        <w:t>Clienţii (cu excepţia celor care au efectuat o achiziţie prin programele Academic) cu protecţie prin SAM pentru categoria de Aplicaţii sunt eligibili pen</w:t>
      </w:r>
      <w:r>
        <w:t xml:space="preserve">tru Asistenţa prelungită pentru remedieri rapide pentru produsele din această categorie. </w:t>
      </w:r>
    </w:p>
    <w:p w:rsidR="00835E8B" w:rsidRDefault="006865B2" w:rsidP="00F42158">
      <w:pPr>
        <w:pStyle w:val="ProductList-Bullet"/>
        <w:numPr>
          <w:ilvl w:val="0"/>
          <w:numId w:val="45"/>
        </w:numPr>
      </w:pPr>
      <w:r>
        <w:t>Clienţii (cu excepţia celor care au efectuat o achiziţie prin programele Academic) cu protecţie prin SAM pentru categoria de Sisteme sunt eligibili pentru Asistenţa p</w:t>
      </w:r>
      <w:r>
        <w:t xml:space="preserve">relungită pentru remedieri rapide pentru sistemul de operare desktop Windows şi/sau Windows Embedded (cu protecţie prin SAM pentru un produs cu Windows Embedded); </w:t>
      </w:r>
    </w:p>
    <w:p w:rsidR="00835E8B" w:rsidRDefault="006865B2" w:rsidP="00F42158">
      <w:pPr>
        <w:pStyle w:val="ProductList-Bullet"/>
        <w:numPr>
          <w:ilvl w:val="0"/>
          <w:numId w:val="45"/>
        </w:numPr>
      </w:pPr>
      <w:r>
        <w:t>Clienţii (cu excepţia celor care au efectuat o achiziţie prin programele Academic) cu protec</w:t>
      </w:r>
      <w:r>
        <w:t>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"Microsoft Exc</w:instrText>
      </w:r>
      <w:r>
        <w:instrText xml:space="preserve">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şi Windows Server</w:t>
      </w:r>
      <w:r>
        <w:fldChar w:fldCharType="begin"/>
      </w:r>
      <w:r>
        <w:instrText xml:space="preserve"> XE "Windows Server" </w:instrText>
      </w:r>
      <w:r>
        <w:fldChar w:fldCharType="end"/>
      </w:r>
      <w:r>
        <w:t>.</w:t>
      </w:r>
    </w:p>
    <w:p w:rsidR="00835E8B" w:rsidRDefault="00835E8B">
      <w:pPr>
        <w:pStyle w:val="ProductList-Body"/>
      </w:pPr>
    </w:p>
    <w:p w:rsidR="00835E8B" w:rsidRDefault="006865B2">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w:t>
      </w:r>
      <w:r>
        <w:t>ru clienţii care au semnat un contract de Asistenţă Premier sau Essential. Clienţii trebuie încă să plătească taxele pentru Remedierile rapide individuale.</w:t>
      </w:r>
    </w:p>
    <w:p w:rsidR="00835E8B" w:rsidRDefault="00835E8B">
      <w:pPr>
        <w:pStyle w:val="PURBreadcrumb"/>
      </w:pPr>
    </w:p>
    <w:p w:rsidR="00835E8B" w:rsidRDefault="006865B2">
      <w:pPr>
        <w:pStyle w:val="ProductList-ClauseHeading"/>
        <w:outlineLvl w:val="2"/>
      </w:pPr>
      <w:bookmarkStart w:id="364" w:name="_Sec587"/>
      <w:r>
        <w:t>Disponibilitatea Licenţei de avansare</w:t>
      </w:r>
      <w:bookmarkEnd w:id="364"/>
    </w:p>
    <w:p w:rsidR="00835E8B" w:rsidRDefault="006865B2">
      <w:pPr>
        <w:pStyle w:val="ProductList-Body"/>
      </w:pPr>
      <w:r>
        <w:t>Licenţa de avansare trebuie achiziţionată şi va fi valabilă d</w:t>
      </w:r>
      <w:r>
        <w:t>oar în baza aceluiaşi contract de licenţiere de volum şi aceleiaşi înscrieri (dacă există) ca şi cea prin care a fost achiziţionată protecţia prin SA pentru produsul eligibil. Dreptul Clientului de a utiliza produsul software în baza unei Licenţe de avansa</w:t>
      </w:r>
      <w:r>
        <w:t>re este condiţionat de deţinerea şi menţinerea unei Licenţe pentru produsul eligibil. Drepturile perpetue ale Clientului aferente Licenţei de avansare prevalează faţă de şi înlocuiesc licenţa de bază pentru produsul eligibil. Pentru mai multe detalii, cons</w:t>
      </w:r>
      <w:r>
        <w:t xml:space="preserve">ultaţi documentul privind licenţierea de volum </w:t>
      </w:r>
      <w:r>
        <w:rPr>
          <w:u w:val="single"/>
        </w:rPr>
        <w:t>pentru avansare</w:t>
      </w:r>
      <w:r>
        <w:t xml:space="preserve"> la o ediţie Enterprise superioară: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35E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Avansare către</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BizTalk Server Branch</w:t>
            </w:r>
            <w:r>
              <w:fldChar w:fldCharType="begin"/>
            </w:r>
            <w:r>
              <w:instrText xml:space="preserve"> XE "</w:instrText>
            </w:r>
            <w:r>
              <w:instrText xml:space="preserve">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BizTalk Server Standard</w:t>
            </w:r>
            <w:r>
              <w:fldChar w:fldCharType="begin"/>
            </w:r>
            <w:r>
              <w:instrText xml:space="preserve"> XE "BizTalk Server Standard"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BizTalk Server Enterprise</w:t>
            </w:r>
            <w:r>
              <w:fldChar w:fldCharType="begin"/>
            </w:r>
            <w:r>
              <w:instrText xml:space="preserve"> XE "BizTalk Server Enterprise"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BizTalk Server Enterprise</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CA</w:t>
            </w:r>
            <w:r>
              <w:t>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CAL</w:t>
            </w:r>
            <w:r>
              <w:fldChar w:fldCharType="begin"/>
            </w:r>
            <w:r>
              <w:instrText xml:space="preserve"> XE "Enterprise CAL" </w:instrText>
            </w:r>
            <w:r>
              <w:fldChar w:fldCharType="end"/>
            </w:r>
            <w:r>
              <w:t xml:space="preserve"> Suite</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Core Infrastructure Server Suite Datacenter</w:t>
            </w:r>
            <w:r>
              <w:fldChar w:fldCharType="begin"/>
            </w:r>
            <w:r>
              <w:instrText xml:space="preserve"> XE "Core Infrastructure Server Suite Datacenter"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Desktop pentru educaţie cu Enterprise CAL Suite</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Desktop pentru şcoli cu Enterprise CAL Suite</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Exchange Server Enterprise</w:t>
            </w:r>
            <w:r>
              <w:fldChar w:fldCharType="begin"/>
            </w:r>
            <w:r>
              <w:instrText xml:space="preserve"> XE "Exchange Server Enterprise"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Forefront TMG Enterprise</w:t>
            </w:r>
            <w:r>
              <w:fldChar w:fldCharType="begin"/>
            </w:r>
            <w:r>
              <w:instrText xml:space="preserve"> XE "Forefront TMG Enterprise"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CAL locală pentru Microsoft Dynamics 365 for Team Members</w:t>
            </w:r>
            <w:r>
              <w:fldChar w:fldCharType="begin"/>
            </w:r>
            <w:r>
              <w:instrText xml:space="preserve"> XE "Licenţă CA</w:instrText>
            </w:r>
            <w:r>
              <w:instrText xml:space="preserve">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w:t>
            </w:r>
            <w:r>
              <w:t>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Office Professional Plus</w:t>
            </w:r>
            <w:r>
              <w:fldChar w:fldCharType="begin"/>
            </w:r>
            <w:r>
              <w:instrText xml:space="preserve"> XE "Office Professional Plus"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Enterprise Desktop</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Project Professional</w:t>
            </w:r>
            <w:r>
              <w:fldChar w:fldCharType="begin"/>
            </w:r>
            <w:r>
              <w:instrText xml:space="preserve"> XE "Project Professional"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SQL Server Enterprise Core</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SQL Server Standard</w:t>
            </w:r>
            <w:r>
              <w:fldChar w:fldCharType="begin"/>
            </w:r>
            <w:r>
              <w:instrText xml:space="preserve"> XE "</w:instrText>
            </w:r>
            <w:r>
              <w:instrText xml:space="preserve">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SQL Server Enterprise</w:t>
            </w:r>
            <w:r>
              <w:fldChar w:fldCharType="begin"/>
            </w:r>
            <w:r>
              <w:instrText xml:space="preserve"> XE "SQL Server Enterprise" </w:instrText>
            </w:r>
            <w:r>
              <w:fldChar w:fldCharType="end"/>
            </w:r>
            <w:r>
              <w:t xml:space="preserve"> Core</w:t>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SQL Server Business Intelligence;</w:t>
            </w:r>
            <w:r>
              <w:fldChar w:fldCharType="begin"/>
            </w:r>
            <w:r>
              <w:instrText xml:space="preserve"> XE "SQL Server Business Intelligence;"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System Center Standard</w:t>
            </w:r>
            <w:r>
              <w:fldChar w:fldCharType="begin"/>
            </w:r>
            <w:r>
              <w:instrText xml:space="preserve"> XE "System Center S</w:instrText>
            </w:r>
            <w:r>
              <w:instrText xml:space="preserve">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System Center Datacenter</w:t>
            </w:r>
            <w:r>
              <w:fldChar w:fldCharType="begin"/>
            </w:r>
            <w:r>
              <w:instrText xml:space="preserve"> XE "System Center Datacenter"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Visio Professional</w:t>
            </w:r>
            <w:r>
              <w:fldChar w:fldCharType="begin"/>
            </w:r>
            <w:r>
              <w:instrText xml:space="preserve"> XE "Visio Professional"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Visual Studio Enterpri</w:t>
            </w:r>
            <w:r>
              <w:t>se cu MSDN</w:t>
            </w:r>
            <w:r>
              <w:fldChar w:fldCharType="begin"/>
            </w:r>
            <w:r>
              <w:instrText xml:space="preserve"> XE "Visual Studio Enterprise cu MSDN"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Visual Studio Enterprise cu MSDN</w:t>
            </w:r>
            <w:r>
              <w:fldChar w:fldCharType="begin"/>
            </w:r>
            <w:r>
              <w:instrText xml:space="preserve"> XE "Visual Studio Enterprise cu MSDN" </w:instrText>
            </w:r>
            <w:r>
              <w:fldChar w:fldCharType="end"/>
            </w:r>
          </w:p>
        </w:tc>
      </w:tr>
      <w:tr w:rsidR="00835E8B">
        <w:tc>
          <w:tcPr>
            <w:tcW w:w="600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Windows Server Datacenter</w:t>
            </w:r>
            <w:r>
              <w:fldChar w:fldCharType="begin"/>
            </w:r>
            <w:r>
              <w:instrText xml:space="preserve"> XE "Windows Server Datacenter" </w:instrText>
            </w:r>
            <w:r>
              <w:fldChar w:fldCharType="end"/>
            </w:r>
          </w:p>
        </w:tc>
      </w:tr>
    </w:tbl>
    <w:p w:rsidR="00835E8B" w:rsidRDefault="00835E8B">
      <w:pPr>
        <w:pStyle w:val="ProductList-Body"/>
      </w:pPr>
    </w:p>
    <w:p w:rsidR="00835E8B" w:rsidRDefault="006865B2">
      <w:pPr>
        <w:pStyle w:val="ProductList-ClauseHeading"/>
        <w:outlineLvl w:val="2"/>
      </w:pPr>
      <w:bookmarkStart w:id="365" w:name="_Sec588"/>
      <w:r>
        <w:lastRenderedPageBreak/>
        <w:t>Servere – Drepturi privind recuperarea după dezastru</w:t>
      </w:r>
      <w:bookmarkEnd w:id="365"/>
    </w:p>
    <w:p w:rsidR="00835E8B" w:rsidRDefault="006865B2">
      <w:pPr>
        <w:pStyle w:val="ProductList-Body"/>
      </w:pPr>
      <w:r>
        <w:t xml:space="preserve">Pentru fiecare </w:t>
      </w:r>
      <w:r>
        <w:fldChar w:fldCharType="begin"/>
      </w:r>
      <w:r>
        <w:instrText xml:space="preserve"> AutoTextList   \s NoStyle \t "Instanţă înseamnă o imagine a produsului software creată executând </w:instrText>
      </w:r>
      <w:r>
        <w:instrText xml:space="preserve">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w:instrText>
      </w:r>
      <w:r>
        <w:instrText>ă un mediu OSE configurat să se execute direct pe un sistem hardware fizic. Se consideră că Instanţa sistemului de operare utilizată pentru a rula aplicaţii software de virtualizare de hardware sau pentru a furniza servicii de virtualizare de hardware face</w:instrText>
      </w:r>
      <w:r>
        <w:instrText xml:space="preserv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w:instrText>
      </w:r>
      <w:r>
        <w:instrText xml:space="preserve">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w:instrText>
      </w:r>
      <w:r>
        <w:instrText xml:space="preserve">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w:instrText>
      </w:r>
      <w:r>
        <w:instrText>diu OSE fizic înseamnă un mediu OSE configurat să se execute direct pe un sistem hardware fizic. Se consideră că Instanţa sistemului de operare utilizată pentru a rula aplicaţii software de virtualizare de hardware sau pentru a furniza servicii de virtuali</w:instrText>
      </w:r>
      <w:r>
        <w:instrText xml:space="preserve">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w:instrText>
      </w:r>
      <w:r>
        <w:instrText xml:space="preserve">\s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w:instrText>
      </w:r>
      <w:r>
        <w:instrText xml:space="preserve">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w:instrText>
      </w:r>
      <w:r>
        <w:instrText xml:space="preserve">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w:instrText>
      </w:r>
      <w:r>
        <w:instrText xml:space="preserve">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w:t>
      </w:r>
      <w:r>
        <w:rPr>
          <w:color w:val="0563C1"/>
        </w:rPr>
        <w:t>nii licenţei</w:t>
      </w:r>
      <w:r>
        <w:fldChar w:fldCharType="end"/>
      </w:r>
      <w:r>
        <w:t xml:space="preserve"> corespunzători produsului software, precum şi limitările următoare.</w:t>
      </w:r>
    </w:p>
    <w:p w:rsidR="00835E8B" w:rsidRDefault="00835E8B">
      <w:pPr>
        <w:pStyle w:val="ProductList-Body"/>
      </w:pPr>
    </w:p>
    <w:p w:rsidR="00835E8B" w:rsidRDefault="006865B2">
      <w:pPr>
        <w:pStyle w:val="ProductList-Body"/>
      </w:pPr>
      <w:r>
        <w:fldChar w:fldCharType="begin"/>
      </w:r>
      <w:r>
        <w:instrText xml:space="preserve"> AutoTextList   \s NoStyle \t "Instanţă înseamnă o imagine a produsului software creată executând programul de instalare sau procedura de instalare a produsului software o</w:instrText>
      </w:r>
      <w:r>
        <w:instrText xml:space="preserve">ri duplicând o Instanţă existentă." </w:instrText>
      </w:r>
      <w:r>
        <w:fldChar w:fldCharType="separate"/>
      </w:r>
      <w:r>
        <w:rPr>
          <w:color w:val="0563C1"/>
        </w:rPr>
        <w:t>Instanţa</w:t>
      </w:r>
      <w:r>
        <w:fldChar w:fldCharType="end"/>
      </w:r>
      <w:r>
        <w:t xml:space="preserve"> de rezervă poate rula numai în următoarele perioade de excepţie:</w:t>
      </w:r>
    </w:p>
    <w:p w:rsidR="00835E8B" w:rsidRDefault="006865B2" w:rsidP="00F42158">
      <w:pPr>
        <w:pStyle w:val="ProductList-Bullet"/>
        <w:numPr>
          <w:ilvl w:val="0"/>
          <w:numId w:val="46"/>
        </w:numPr>
      </w:pPr>
      <w:r>
        <w:t>pentru intervale scurte de testare pentru recuperare după dezastru, în decurs de o săptămână, la fiecare 90 de zile;</w:t>
      </w:r>
    </w:p>
    <w:p w:rsidR="00835E8B" w:rsidRDefault="006865B2" w:rsidP="00F42158">
      <w:pPr>
        <w:pStyle w:val="ProductList-Bullet"/>
        <w:numPr>
          <w:ilvl w:val="0"/>
          <w:numId w:val="46"/>
        </w:numPr>
      </w:pPr>
      <w:r>
        <w:t>în timpul unui dezastru, c</w:t>
      </w:r>
      <w:r>
        <w:t xml:space="preserve">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835E8B" w:rsidRDefault="006865B2" w:rsidP="00F42158">
      <w:pPr>
        <w:pStyle w:val="ProductList-Bullet"/>
        <w:numPr>
          <w:ilvl w:val="0"/>
          <w:numId w:val="46"/>
        </w:numPr>
      </w:pPr>
      <w:r>
        <w:t>în preajma unui dezastru, pentru un scurt interval de timp, pentru</w:t>
      </w:r>
      <w:r>
        <w:t xml:space="preserve">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835E8B" w:rsidRDefault="00835E8B">
      <w:pPr>
        <w:pStyle w:val="ProductList-Body"/>
      </w:pPr>
    </w:p>
    <w:p w:rsidR="00835E8B" w:rsidRDefault="006865B2">
      <w:pPr>
        <w:pStyle w:val="ProductList-Body"/>
      </w:pPr>
      <w:r>
        <w:t>Pentru a</w:t>
      </w:r>
      <w:r>
        <w:t xml:space="preserve"> utiliza software-ul în baza drepturilor de recuperare după dezastru, clientul trebuie să respecte următorii termeni:</w:t>
      </w:r>
    </w:p>
    <w:p w:rsidR="00835E8B" w:rsidRDefault="006865B2" w:rsidP="00F42158">
      <w:pPr>
        <w:pStyle w:val="ProductList-Bullet"/>
        <w:numPr>
          <w:ilvl w:val="0"/>
          <w:numId w:val="47"/>
        </w:numPr>
      </w:pPr>
      <w:r>
        <w:fldChar w:fldCharType="begin"/>
      </w:r>
      <w:r>
        <w:instrText xml:space="preserve"> AutoTextList   \s NoStyle \t "OSE înseamnă totalitatea sau o parte a unei instanţe de sistem de operare sau totalitatea ori o parte a une</w:instrText>
      </w:r>
      <w:r>
        <w:instrText xml:space="preserv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w:instrText>
      </w:r>
      <w:r>
        <w:instrText xml:space="preserve">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835E8B" w:rsidRDefault="006865B2" w:rsidP="00F42158">
      <w:pPr>
        <w:pStyle w:val="ProductList-Bullet"/>
        <w:numPr>
          <w:ilvl w:val="0"/>
          <w:numId w:val="47"/>
        </w:numPr>
      </w:pPr>
      <w:r>
        <w:fldChar w:fldCharType="begin"/>
      </w:r>
      <w:r>
        <w:instrText xml:space="preserve"> AutoTextList   \s NoStyle \t "OSE înseamnă totalitatea sau o parte a unei instanţe de sistem de operare sau totalitatea ori</w:instrText>
      </w:r>
      <w:r>
        <w:instrText xml:space="preserve">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w:instrText>
      </w:r>
      <w:r>
        <w:instrText xml:space="preserve">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835E8B" w:rsidRDefault="006865B2" w:rsidP="00F42158">
      <w:pPr>
        <w:pStyle w:val="ProductList-Bullet"/>
        <w:numPr>
          <w:ilvl w:val="0"/>
          <w:numId w:val="47"/>
        </w:numPr>
      </w:pPr>
      <w:r>
        <w:t>În afa</w:t>
      </w:r>
      <w:r>
        <w:t>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w:t>
      </w:r>
      <w:r>
        <w:t xml:space="preserve">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835E8B" w:rsidRDefault="006865B2" w:rsidP="00F42158">
      <w:pPr>
        <w:pStyle w:val="ProductList-Bullet"/>
        <w:numPr>
          <w:ilvl w:val="1"/>
          <w:numId w:val="47"/>
        </w:numPr>
      </w:pPr>
      <w:r>
        <w:t>rolul Hyper-V din Windows S</w:t>
      </w:r>
      <w:r>
        <w:t xml:space="preserve">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w:instrText>
      </w:r>
      <w:r>
        <w:instrText xml:space="preserve">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w:t>
      </w:r>
      <w:r>
        <w:t xml:space="preserve">rare după dezastru; </w:t>
      </w:r>
    </w:p>
    <w:p w:rsidR="00835E8B" w:rsidRDefault="006865B2" w:rsidP="00F42158">
      <w:pPr>
        <w:pStyle w:val="ProductList-Bullet"/>
        <w:numPr>
          <w:ilvl w:val="1"/>
          <w:numId w:val="47"/>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835E8B" w:rsidRDefault="006865B2">
      <w:pPr>
        <w:pStyle w:val="ProductList-Body"/>
        <w:ind w:left="1080"/>
      </w:pPr>
      <w:r>
        <w:t>- a rula produse software de virtualizare hardware, precum Hyper-V;</w:t>
      </w:r>
    </w:p>
    <w:p w:rsidR="00835E8B" w:rsidRDefault="006865B2">
      <w:pPr>
        <w:pStyle w:val="ProductList-Body"/>
        <w:ind w:left="1080"/>
      </w:pPr>
      <w:r>
        <w:t>- a furniza servicii de virtualizare hardware;</w:t>
      </w:r>
    </w:p>
    <w:p w:rsidR="00835E8B" w:rsidRDefault="006865B2">
      <w:pPr>
        <w:pStyle w:val="ProductList-Body"/>
        <w:ind w:left="1080"/>
      </w:pPr>
      <w:r>
        <w:t>- a rula agenţi software pentru a gestiona produsul software de virtualizare de hardware;</w:t>
      </w:r>
    </w:p>
    <w:p w:rsidR="00835E8B" w:rsidRDefault="006865B2">
      <w:pPr>
        <w:pStyle w:val="ProductList-Body"/>
        <w:ind w:left="1080"/>
      </w:pPr>
      <w:r>
        <w:t>- a servi drept destinaţie a replicării;</w:t>
      </w:r>
    </w:p>
    <w:p w:rsidR="00835E8B" w:rsidRDefault="006865B2">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835E8B" w:rsidRDefault="006865B2">
      <w:pPr>
        <w:pStyle w:val="ProductList-Body"/>
        <w:ind w:left="1080"/>
      </w:pPr>
      <w:r>
        <w:t xml:space="preserve">- a aştepta recuperarea în caz de avarie a </w:t>
      </w:r>
      <w:r>
        <w:fldChar w:fldCharType="begin"/>
      </w:r>
      <w:r>
        <w:instrText xml:space="preserve"> AutoTextList   \s </w:instrText>
      </w:r>
      <w:r>
        <w:instrText xml:space="preserve">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835E8B" w:rsidRDefault="006865B2">
      <w:pPr>
        <w:pStyle w:val="ProductList-Body"/>
        <w:ind w:left="1080"/>
      </w:pPr>
      <w:r>
        <w:t xml:space="preserve">- a rula servicii de recuperare în caz de dezastru, după cum se descrie mai sus. </w:t>
      </w:r>
    </w:p>
    <w:p w:rsidR="00835E8B" w:rsidRDefault="006865B2" w:rsidP="00F42158">
      <w:pPr>
        <w:pStyle w:val="ProductList-Bullet"/>
        <w:numPr>
          <w:ilvl w:val="1"/>
          <w:numId w:val="48"/>
        </w:numPr>
      </w:pPr>
      <w:r>
        <w:fldChar w:fldCharType="begin"/>
      </w:r>
      <w:r>
        <w:instrText xml:space="preserve"> AutoTextList   \s NoStyle \t "Server îns</w:instrText>
      </w:r>
      <w:r>
        <w:instrText xml:space="preserve">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835E8B" w:rsidRDefault="006865B2" w:rsidP="00F42158">
      <w:pPr>
        <w:pStyle w:val="ProductList-Bullet"/>
        <w:numPr>
          <w:ilvl w:val="0"/>
          <w:numId w:val="48"/>
        </w:numPr>
      </w:pPr>
      <w:r>
        <w:t xml:space="preserve">Utilizarea </w:t>
      </w:r>
      <w:r>
        <w:fldChar w:fldCharType="begin"/>
      </w:r>
      <w:r>
        <w:instrText xml:space="preserve"> AutoTextList   \s NoStyle \t "Instanţă înseamnă o imagine a produsului software creată executân</w:instrText>
      </w:r>
      <w:r>
        <w:instrText xml:space="preserve">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w:instrText>
      </w:r>
      <w:r>
        <w:instrText xml:space="preserve">eglementează implementarea şi utilizarea unui Produs." </w:instrText>
      </w:r>
      <w:r>
        <w:fldChar w:fldCharType="separate"/>
      </w:r>
      <w:r>
        <w:rPr>
          <w:color w:val="0563C1"/>
        </w:rPr>
        <w:t>Termenii licenţei</w:t>
      </w:r>
      <w:r>
        <w:fldChar w:fldCharType="end"/>
      </w:r>
      <w:r>
        <w:t xml:space="preserve"> pentru produsul software. </w:t>
      </w:r>
    </w:p>
    <w:p w:rsidR="00835E8B" w:rsidRDefault="006865B2" w:rsidP="00F42158">
      <w:pPr>
        <w:pStyle w:val="ProductList-Bullet"/>
        <w:numPr>
          <w:ilvl w:val="0"/>
          <w:numId w:val="48"/>
        </w:numPr>
      </w:pPr>
      <w:r>
        <w:t xml:space="preserve">După finalizarea procesului de recuperare în caz de dezastru şi după recuperarea </w:t>
      </w:r>
      <w:r>
        <w:fldChar w:fldCharType="begin"/>
      </w:r>
      <w:r>
        <w:instrText xml:space="preserve"> AutoTextList   \s NoStyle \t "Server înseamnă un sistem hardware fizic,</w:instrText>
      </w:r>
      <w:r>
        <w:instrText xml:space="preserve">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w:instrText>
      </w:r>
      <w:r>
        <w:instrText xml:space="preserve">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835E8B" w:rsidRDefault="006865B2" w:rsidP="00F42158">
      <w:pPr>
        <w:pStyle w:val="ProductList-Bullet"/>
        <w:numPr>
          <w:ilvl w:val="0"/>
          <w:numId w:val="48"/>
        </w:numPr>
      </w:pPr>
      <w:r>
        <w:t xml:space="preserve">Menţineţi protecţia prin SA pentru toate </w:t>
      </w:r>
      <w:r>
        <w:fldChar w:fldCharType="begin"/>
      </w:r>
      <w:r>
        <w:instrText xml:space="preserve"> AutoTextList   \s NoStyle \t "CAL înseamnă licenţa pentru accesul clienţilor, care poate fi aloca</w:instrText>
      </w:r>
      <w:r>
        <w:instrText xml:space="preserve">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w:instrText>
      </w:r>
      <w:r>
        <w:instrText xml:space="preserve">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w:t>
      </w:r>
      <w:r>
        <w:t xml:space="preserve">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w:instrText>
      </w:r>
      <w:r>
        <w:instrText xml:space="preserve">definiţia completă, consultaţi Glosarul)" </w:instrText>
      </w:r>
      <w:r>
        <w:fldChar w:fldCharType="separate"/>
      </w:r>
      <w:r>
        <w:rPr>
          <w:color w:val="0563C1"/>
        </w:rPr>
        <w:t>mediile OSE</w:t>
      </w:r>
      <w:r>
        <w:fldChar w:fldCharType="end"/>
      </w:r>
      <w:r>
        <w:t xml:space="preserve"> în cadrul cărora rulează produsul software respectiv. </w:t>
      </w:r>
    </w:p>
    <w:p w:rsidR="00835E8B" w:rsidRDefault="006865B2" w:rsidP="00F42158">
      <w:pPr>
        <w:pStyle w:val="ProductList-Bullet"/>
        <w:numPr>
          <w:ilvl w:val="0"/>
          <w:numId w:val="48"/>
        </w:numPr>
      </w:pPr>
      <w:r>
        <w:t xml:space="preserve">Dreptul clientului de a rula </w:t>
      </w:r>
      <w:r>
        <w:fldChar w:fldCharType="begin"/>
      </w:r>
      <w:r>
        <w:instrText xml:space="preserve"> AutoTextList   \s NoStyle \t "Instanţă înseamnă o imagine a produsului software creată executând programul de inst</w:instrText>
      </w:r>
      <w:r>
        <w:instrText xml:space="preserve">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835E8B" w:rsidRDefault="00835E8B">
      <w:pPr>
        <w:pStyle w:val="ProductList-Body"/>
      </w:pPr>
    </w:p>
    <w:p w:rsidR="00835E8B" w:rsidRDefault="006865B2">
      <w:pPr>
        <w:pStyle w:val="ProductList-ClauseHeading"/>
        <w:outlineLvl w:val="2"/>
      </w:pPr>
      <w:bookmarkStart w:id="366" w:name="_Sec589"/>
      <w:r>
        <w:t>Mobilitatea licenţelor</w:t>
      </w:r>
      <w:bookmarkEnd w:id="366"/>
    </w:p>
    <w:p w:rsidR="00835E8B" w:rsidRDefault="006865B2">
      <w:pPr>
        <w:pStyle w:val="ProductList-SubClauseHeading"/>
        <w:outlineLvl w:val="3"/>
      </w:pPr>
      <w:r>
        <w:t>Mobilitatea licenţelor între fermele de se</w:t>
      </w:r>
      <w:r>
        <w:t>rvere</w:t>
      </w:r>
    </w:p>
    <w:p w:rsidR="00835E8B" w:rsidRDefault="006865B2">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w:t>
      </w:r>
      <w:r>
        <w:t xml:space="preserve">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w:instrText>
      </w:r>
      <w:r>
        <w:instrText xml:space="preserve">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w:instrText>
      </w:r>
      <w:r>
        <w:instrText xml:space="preserve">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w:instrText>
      </w:r>
      <w:r>
        <w:instrText xml:space="preserve">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w:instrText>
      </w:r>
      <w:r>
        <w:instrText xml:space="preserve">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w:t>
      </w:r>
      <w:r>
        <w:t>ltan în baza drepturilor Mobilităţii licenţelor între fermele de servere.</w:t>
      </w:r>
    </w:p>
    <w:p w:rsidR="00835E8B" w:rsidRDefault="00835E8B">
      <w:pPr>
        <w:pStyle w:val="ProductList-BodyIndented"/>
      </w:pPr>
    </w:p>
    <w:p w:rsidR="00835E8B" w:rsidRDefault="006865B2">
      <w:pPr>
        <w:pStyle w:val="ProductList-SubClauseHeading"/>
        <w:outlineLvl w:val="3"/>
      </w:pPr>
      <w:r>
        <w:t>Mobilitatea licenţelor prin intermediul Software Assurance</w:t>
      </w:r>
    </w:p>
    <w:p w:rsidR="00835E8B" w:rsidRDefault="006865B2">
      <w:pPr>
        <w:pStyle w:val="ProductList-BodyIndented"/>
      </w:pPr>
      <w:r>
        <w:t>În baza Mobilităţii licenţelor prin intermediul Software Assurance (SA), Clientul poate muta produsul software licenţiat p</w:t>
      </w:r>
      <w:r>
        <w:t xml:space="preserve">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w:instrText>
      </w:r>
      <w:r>
        <w:instrText xml:space="preserve">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pentru care are protecţie prin SA, cu respectarea cerinţelor de mai jos</w:t>
      </w:r>
      <w:r>
        <w:t xml:space="preserve">. Produsele utilizate pentru Găzduire proprie pot fi utilizate simultan în baza drepturilor Mobilităţii licenţelor prin intermediul SA, cu respectarea limitărilor din Termenii de licenţă pentru Găzduire proprie. </w:t>
      </w:r>
    </w:p>
    <w:p w:rsidR="00835E8B" w:rsidRDefault="00835E8B">
      <w:pPr>
        <w:pStyle w:val="ProductList-BodyIndented"/>
      </w:pPr>
    </w:p>
    <w:p w:rsidR="00835E8B" w:rsidRDefault="006865B2">
      <w:pPr>
        <w:pStyle w:val="ProductList-SubSubClauseHeading"/>
        <w:outlineLvl w:val="4"/>
      </w:pPr>
      <w:r>
        <w:t>Utilizare permisă:</w:t>
      </w:r>
    </w:p>
    <w:p w:rsidR="00835E8B" w:rsidRDefault="006865B2">
      <w:pPr>
        <w:pStyle w:val="ProductList-BodyIndented2"/>
      </w:pPr>
      <w:r>
        <w:t>Cu Mobilitate pentru li</w:t>
      </w:r>
      <w:r>
        <w:t>cenţe prin intermediul SA, Clientul poate:</w:t>
      </w:r>
    </w:p>
    <w:p w:rsidR="00835E8B" w:rsidRDefault="006865B2" w:rsidP="00F42158">
      <w:pPr>
        <w:pStyle w:val="ProductList-Bullet"/>
        <w:numPr>
          <w:ilvl w:val="2"/>
          <w:numId w:val="49"/>
        </w:numPr>
      </w:pPr>
      <w:r>
        <w:t>să ruleze software-ul licenţiat pe serverele partajate;</w:t>
      </w:r>
    </w:p>
    <w:p w:rsidR="00835E8B" w:rsidRDefault="006865B2" w:rsidP="00F42158">
      <w:pPr>
        <w:pStyle w:val="ProductList-Bullet"/>
        <w:numPr>
          <w:ilvl w:val="2"/>
          <w:numId w:val="49"/>
        </w:numPr>
      </w:pPr>
      <w:r>
        <w:t xml:space="preserve">să acceseze software-ul respectiv în baza licenţelor de acces şi pentru care are protecţie prin SA şi în baza licenţelor SL utilizator şi SL dispozitiv care </w:t>
      </w:r>
      <w:r>
        <w:t>permit accesul la Produse;</w:t>
      </w:r>
    </w:p>
    <w:p w:rsidR="00835E8B" w:rsidRDefault="006865B2" w:rsidP="00F42158">
      <w:pPr>
        <w:pStyle w:val="ProductList-Bullet"/>
        <w:numPr>
          <w:ilvl w:val="2"/>
          <w:numId w:val="49"/>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w:instrText>
      </w:r>
      <w:r>
        <w:instrText xml:space="preserve">iniţia completă, consultaţi Glosarul)" </w:instrText>
      </w:r>
      <w:r>
        <w:fldChar w:fldCharType="separate"/>
      </w:r>
      <w:r>
        <w:rPr>
          <w:color w:val="0563C1"/>
        </w:rPr>
        <w:t>mediile OSE</w:t>
      </w:r>
      <w:r>
        <w:fldChar w:fldCharType="end"/>
      </w:r>
      <w:r>
        <w:t xml:space="preserve"> pe care le utilizează pe serverele partajate şi/sau</w:t>
      </w:r>
    </w:p>
    <w:p w:rsidR="00835E8B" w:rsidRDefault="006865B2" w:rsidP="00F42158">
      <w:pPr>
        <w:pStyle w:val="ProductList-Bullet"/>
        <w:numPr>
          <w:ilvl w:val="2"/>
          <w:numId w:val="49"/>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diile OSE</w:t>
      </w:r>
      <w:r>
        <w:fldChar w:fldCharType="end"/>
      </w:r>
      <w:r>
        <w:t xml:space="preserve"> pe care le utilizează pe serverele sale folosind software-ul care rulează pe serverele partajate.</w:t>
      </w:r>
    </w:p>
    <w:p w:rsidR="00835E8B" w:rsidRDefault="00835E8B">
      <w:pPr>
        <w:pStyle w:val="ProductList-BodyIndented2"/>
      </w:pPr>
    </w:p>
    <w:p w:rsidR="00835E8B" w:rsidRDefault="006865B2">
      <w:pPr>
        <w:pStyle w:val="ProductList-SubSubClauseHeading"/>
        <w:outlineLvl w:val="4"/>
      </w:pPr>
      <w:r>
        <w:t>Cerinţe:</w:t>
      </w:r>
    </w:p>
    <w:p w:rsidR="00835E8B" w:rsidRDefault="006865B2">
      <w:pPr>
        <w:pStyle w:val="ProductList-BodyIndented2"/>
      </w:pPr>
      <w:r>
        <w:t>Pentru a utiliza Mobilitatea licenţelor prin intermediul SA, Clientul are următoarele obligaţii:</w:t>
      </w:r>
    </w:p>
    <w:p w:rsidR="00835E8B" w:rsidRDefault="006865B2" w:rsidP="00F42158">
      <w:pPr>
        <w:pStyle w:val="ProductList-Bullet"/>
        <w:numPr>
          <w:ilvl w:val="2"/>
          <w:numId w:val="50"/>
        </w:numPr>
      </w:pPr>
      <w:r>
        <w:t xml:space="preserve">să ruleze software-ul licenţiat şi să </w:t>
      </w:r>
      <w:r>
        <w:t xml:space="preserve">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w:instrText>
      </w:r>
      <w:r>
        <w:instrText xml:space="preserve">osarul)" </w:instrText>
      </w:r>
      <w:r>
        <w:fldChar w:fldCharType="separate"/>
      </w:r>
      <w:r>
        <w:rPr>
          <w:color w:val="0563C1"/>
        </w:rPr>
        <w:t>mediile OSE</w:t>
      </w:r>
      <w:r>
        <w:fldChar w:fldCharType="end"/>
      </w:r>
      <w:r>
        <w:t xml:space="preserve"> pe serverele partajate conform termenilor contractului de licenţiere în volum;</w:t>
      </w:r>
    </w:p>
    <w:p w:rsidR="00835E8B" w:rsidRDefault="006865B2" w:rsidP="00F42158">
      <w:pPr>
        <w:pStyle w:val="ProductList-Bullet"/>
        <w:numPr>
          <w:ilvl w:val="2"/>
          <w:numId w:val="50"/>
        </w:numPr>
      </w:pPr>
      <w:r>
        <w:lastRenderedPageBreak/>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w:instrText>
      </w:r>
      <w:r>
        <w:instrText xml:space="preserve">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w:t>
      </w:r>
      <w:r>
        <w:rPr>
          <w:color w:val="0563C1"/>
        </w:rPr>
        <w:t>ce</w:t>
      </w:r>
      <w:r>
        <w:fldChar w:fldCharType="end"/>
      </w:r>
      <w:r>
        <w:t xml:space="preserve"> şi </w:t>
      </w:r>
    </w:p>
    <w:p w:rsidR="00835E8B" w:rsidRDefault="006865B2" w:rsidP="00F42158">
      <w:pPr>
        <w:pStyle w:val="ProductList-Bullet"/>
        <w:numPr>
          <w:ilvl w:val="2"/>
          <w:numId w:val="50"/>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w:instrText>
      </w:r>
      <w:r>
        <w:instrText xml:space="preserve">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835E8B" w:rsidRDefault="00835E8B">
      <w:pPr>
        <w:pStyle w:val="ProductList-BodyIndented2"/>
      </w:pPr>
    </w:p>
    <w:p w:rsidR="00835E8B" w:rsidRDefault="006865B2">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w:instrText>
      </w:r>
      <w:r>
        <w:instrText xml:space="preserve">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w:instrText>
      </w:r>
      <w:r>
        <w:instrText xml:space="preserve">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w:instrText>
      </w:r>
      <w:r>
        <w:instrText xml:space="preserve">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w:instrText>
      </w:r>
      <w:r>
        <w:instrText xml:space="preserv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w:instrText>
      </w:r>
      <w:r>
        <w:instrText xml:space="preserv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w:instrText>
      </w:r>
      <w:r>
        <w:instrText xml:space="preserv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dar nu pe termen s</w:t>
      </w:r>
      <w:r>
        <w:t xml:space="preserve">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w:instrText>
      </w:r>
      <w:r>
        <w:instrText xml:space="preserve">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Clientul este de acord că va fi responsabil pentru acţiunile terţelor părţi în legătură cu soft</w:t>
      </w:r>
      <w:r>
        <w:t xml:space="preserve">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w:t>
      </w:r>
      <w:r>
        <w:rPr>
          <w:color w:val="0563C1"/>
        </w:rPr>
        <w:t>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w:t>
      </w:r>
      <w:r>
        <w:t xml:space="preserve">ict cu aceştia pentru un Produs, atunci când se utilizează Mobilitatea licenţelor prin intermediul SA. Anumite Produse, după cum se arată mai jos, au drepturi de utilizare diferite pentru serverele partajate în baza Mobilităţii licenţelor prin intermediul </w:t>
      </w:r>
      <w:r>
        <w:t>SA:</w:t>
      </w:r>
    </w:p>
    <w:tbl>
      <w:tblPr>
        <w:tblStyle w:val="PURTable1"/>
        <w:tblW w:w="0" w:type="dxa"/>
        <w:tblLook w:val="04A0" w:firstRow="1" w:lastRow="0" w:firstColumn="1" w:lastColumn="0" w:noHBand="0" w:noVBand="1"/>
      </w:tblPr>
      <w:tblGrid>
        <w:gridCol w:w="2553"/>
        <w:gridCol w:w="2493"/>
        <w:gridCol w:w="2529"/>
        <w:gridCol w:w="2495"/>
      </w:tblGrid>
      <w:tr w:rsidR="00835E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Număr permis de:</w:t>
            </w:r>
          </w:p>
          <w:p w:rsidR="00835E8B" w:rsidRDefault="006865B2">
            <w:pPr>
              <w:pStyle w:val="ProductList-TableBody"/>
            </w:pPr>
            <w:r>
              <w:rPr>
                <w:color w:val="FFFFFF"/>
              </w:rPr>
              <w:t>medii OSE sau nuclee per licenţă</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 mediu de sistem de operare per licenţă</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 mediu de sistem de operare per licenţă</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Un nucleu virtual (conform Drepturilor de u</w:t>
            </w:r>
            <w:r>
              <w:t>tilizare a produsului, inclusiv cerinţa pentru minimum 4 nuclee per OSE)</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 medii OSE gestionate per Server licenţiat</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Syst</w:t>
            </w:r>
            <w:r>
              <w: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10 medii OSE gestionate per Server licenţiat</w:t>
            </w:r>
          </w:p>
        </w:tc>
      </w:tr>
    </w:tbl>
    <w:p w:rsidR="00835E8B" w:rsidRDefault="00835E8B">
      <w:pPr>
        <w:pStyle w:val="ProductList-BodyIndented2"/>
      </w:pPr>
    </w:p>
    <w:p w:rsidR="00835E8B" w:rsidRDefault="006865B2">
      <w:pPr>
        <w:pStyle w:val="ProductList-SubSubClauseHeading"/>
        <w:outlineLvl w:val="4"/>
      </w:pPr>
      <w:r>
        <w:t>Drepturi în cazuri de avarie</w:t>
      </w:r>
    </w:p>
    <w:p w:rsidR="00835E8B" w:rsidRDefault="006865B2">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w:instrText>
      </w:r>
      <w:r>
        <w:instrText xml:space="preserve">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w:instrText>
      </w:r>
      <w:r>
        <w:instrText xml:space="preserve">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w:instrText>
      </w:r>
      <w:r>
        <w:instrText xml:space="preserve">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w:t>
      </w:r>
      <w:r>
        <w:t xml:space="preserv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w:t>
      </w:r>
      <w:r>
        <w:t>unzătoare pe serverele partajate ale aceluiaşi partener.</w:t>
      </w:r>
    </w:p>
    <w:p w:rsidR="00835E8B" w:rsidRDefault="00835E8B">
      <w:pPr>
        <w:pStyle w:val="ProductList-BodyIndented2"/>
      </w:pPr>
    </w:p>
    <w:p w:rsidR="00835E8B" w:rsidRDefault="006865B2">
      <w:pPr>
        <w:pStyle w:val="ProductList-ClauseHeading"/>
        <w:outlineLvl w:val="2"/>
      </w:pPr>
      <w:bookmarkStart w:id="367" w:name="_Sec590"/>
      <w:r>
        <w:t>Servere – Aplicaţii cu găzduire proprie</w:t>
      </w:r>
      <w:bookmarkEnd w:id="367"/>
    </w:p>
    <w:p w:rsidR="00835E8B" w:rsidRDefault="006865B2">
      <w:pPr>
        <w:pStyle w:val="ProductList-Body"/>
      </w:pPr>
      <w:r>
        <w:t>Aplicaţiile cu găzduire proprie sunt acele Produse pentru care se aplică drepturile de găzduire proprie.</w:t>
      </w:r>
    </w:p>
    <w:p w:rsidR="00835E8B" w:rsidRDefault="00835E8B">
      <w:pPr>
        <w:pStyle w:val="ProductList-Body"/>
      </w:pPr>
    </w:p>
    <w:p w:rsidR="00835E8B" w:rsidRDefault="006865B2">
      <w:pPr>
        <w:pStyle w:val="ProductList-Body"/>
      </w:pPr>
      <w:r>
        <w:t>În ciuda prevederilor contrare din contractul de lic</w:t>
      </w:r>
      <w:r>
        <w:t>enţiere în volum al Clientului, inclusiv Termenii pentru produse, Clientul are dreptul de a rula copii cu licenţă ale Aplicaţiilor cu găzduire proprie care interacţionează direct sau indirect cu produsul software pentru a crea o soluţie unificată („Soluţie</w:t>
      </w:r>
      <w:r>
        <w:t xml:space="preserve"> unificată”) şi pentru a permite terţelor părţi să le utilizeze, conform termenilor de mai jos.</w:t>
      </w:r>
    </w:p>
    <w:p w:rsidR="00835E8B" w:rsidRDefault="00835E8B">
      <w:pPr>
        <w:pStyle w:val="ProductList-Body"/>
      </w:pPr>
    </w:p>
    <w:p w:rsidR="00835E8B" w:rsidRDefault="006865B2">
      <w:pPr>
        <w:pStyle w:val="ProductList-SubClauseHeading"/>
        <w:outlineLvl w:val="3"/>
      </w:pPr>
      <w:r>
        <w:t>Cerinţe</w:t>
      </w:r>
    </w:p>
    <w:p w:rsidR="00835E8B" w:rsidRDefault="006865B2">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w:t>
      </w:r>
      <w:r>
        <w:rPr>
          <w:color w:val="0563C1"/>
        </w:rPr>
        <w:t>ele</w:t>
      </w:r>
      <w:r>
        <w:fldChar w:fldCharType="end"/>
      </w:r>
      <w:r>
        <w:t xml:space="preserve"> Microsoft şi SA obligatorii pentru:</w:t>
      </w:r>
    </w:p>
    <w:p w:rsidR="00835E8B" w:rsidRDefault="006865B2" w:rsidP="00F42158">
      <w:pPr>
        <w:pStyle w:val="ProductList-Bullet"/>
        <w:numPr>
          <w:ilvl w:val="1"/>
          <w:numId w:val="51"/>
        </w:numPr>
      </w:pPr>
      <w:r>
        <w:t>aplicaţiile cu găzduire proprie executate în cadrul soluţiei unificate şi</w:t>
      </w:r>
    </w:p>
    <w:p w:rsidR="00835E8B" w:rsidRDefault="006865B2" w:rsidP="00F42158">
      <w:pPr>
        <w:pStyle w:val="ProductList-Bullet"/>
        <w:numPr>
          <w:ilvl w:val="1"/>
          <w:numId w:val="51"/>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w:t>
      </w:r>
      <w:r>
        <w:t xml:space="preserve"> acces utilizate pentru ca soluţia unificată să fie disponibilă pentru Utilizatorii externi.</w:t>
      </w:r>
    </w:p>
    <w:p w:rsidR="00835E8B" w:rsidRDefault="006865B2">
      <w:pPr>
        <w:pStyle w:val="ProductList-BodyIndented"/>
      </w:pPr>
      <w:r>
        <w:t xml:space="preserve">Toate produsele software Microsoft utilizate pentru a crea şi a furniza Soluţia unificată trebuie să îndeplinească următoarele condiţii: </w:t>
      </w:r>
    </w:p>
    <w:p w:rsidR="00835E8B" w:rsidRDefault="006865B2" w:rsidP="00F42158">
      <w:pPr>
        <w:pStyle w:val="ProductList-Bullet"/>
        <w:numPr>
          <w:ilvl w:val="1"/>
          <w:numId w:val="52"/>
        </w:numPr>
      </w:pPr>
      <w:r>
        <w:t>să fie licenţiate printr-</w:t>
      </w:r>
      <w:r>
        <w:t>un program de licenţiere de volum şi</w:t>
      </w:r>
    </w:p>
    <w:p w:rsidR="00835E8B" w:rsidRDefault="006865B2" w:rsidP="00F42158">
      <w:pPr>
        <w:pStyle w:val="ProductList-Bullet"/>
        <w:numPr>
          <w:ilvl w:val="1"/>
          <w:numId w:val="52"/>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w:instrText>
      </w:r>
      <w:r>
        <w:instrText xml:space="preserve">găzduire proprie din Anexa B – Software Assurance." </w:instrText>
      </w:r>
      <w:r>
        <w:fldChar w:fldCharType="separate"/>
      </w:r>
      <w:r>
        <w:rPr>
          <w:color w:val="0563C1"/>
        </w:rPr>
        <w:t>Găzduire proprie</w:t>
      </w:r>
      <w:r>
        <w:fldChar w:fldCharType="end"/>
      </w:r>
      <w:r>
        <w:t xml:space="preserve"> în baza acestor Termeni ai licenţei.</w:t>
      </w:r>
    </w:p>
    <w:p w:rsidR="00835E8B" w:rsidRDefault="00835E8B">
      <w:pPr>
        <w:pStyle w:val="ProductList-BodyIndented"/>
      </w:pPr>
    </w:p>
    <w:p w:rsidR="00835E8B" w:rsidRDefault="006865B2">
      <w:pPr>
        <w:pStyle w:val="ProductList-BodyIndented"/>
      </w:pPr>
      <w:r>
        <w:t xml:space="preserve">În cazul în care Clientul furnizează Soluţia unificată de pe serverele partajate, Clientul nu poate utiliza Windows Server (nici Licenţa External </w:t>
      </w:r>
      <w:r>
        <w:t>Connector Remote Desktop Services sau orice altă licenţă de acces Windows Server) ca aplicaţie cu găzduire proprie. În schimb, Clientul trebuie să utilizeze produsul software Windows Server licenţiat în cadrul programului Partener pentru Mobilitatea licenţ</w:t>
      </w:r>
      <w:r>
        <w:t>elor prin intermediul Software Assurance sau al unui Contract de licenţă Service Provider sau în cadrul altei oferte de licenţiere în volum Microsoft care permite utilizarea pe servere partajate. Alte Produse utilizate într-o Soluţie unificată furnizată de</w:t>
      </w:r>
      <w:r>
        <w:t xml:space="preserve"> pe servere partajate trebuie să aibă o Mobilitate a licenţelor prin intermediul Software Assurance.</w:t>
      </w:r>
    </w:p>
    <w:p w:rsidR="00835E8B" w:rsidRDefault="00835E8B">
      <w:pPr>
        <w:pStyle w:val="ProductList-BodyIndented"/>
      </w:pPr>
    </w:p>
    <w:p w:rsidR="00835E8B" w:rsidRDefault="006865B2">
      <w:pPr>
        <w:pStyle w:val="ProductList-BodyIndented"/>
      </w:pPr>
      <w:r>
        <w:t>Produsul software al clientului trebuie:</w:t>
      </w:r>
    </w:p>
    <w:p w:rsidR="00835E8B" w:rsidRDefault="006865B2" w:rsidP="00F42158">
      <w:pPr>
        <w:pStyle w:val="ProductList-Bullet"/>
        <w:numPr>
          <w:ilvl w:val="1"/>
          <w:numId w:val="53"/>
        </w:numPr>
      </w:pPr>
      <w:r>
        <w:t xml:space="preserve">să adauge funcţionalităţi principale importante la aplicaţiile cu găzduire proprie din cadrul soluţiei unificate </w:t>
      </w:r>
      <w:r>
        <w:t>(doar tablourile de bord, editorii HTML, utilitarele şi tehnologiile similare care nu sunt servicii şi/sau aplicaţii principale ale soluţiei unificate);</w:t>
      </w:r>
    </w:p>
    <w:p w:rsidR="00835E8B" w:rsidRDefault="006865B2" w:rsidP="00F42158">
      <w:pPr>
        <w:pStyle w:val="ProductList-Bullet"/>
        <w:numPr>
          <w:ilvl w:val="1"/>
          <w:numId w:val="53"/>
        </w:numPr>
      </w:pPr>
      <w:r>
        <w:t>să fie serviciul şi/sau aplicaţia principală din cadrul soluţiei unificate şi să nu permită accesul dir</w:t>
      </w:r>
      <w:r>
        <w:t>ect la aplicaţiile cu găzduire proprie niciunui utilizator final al Soluţiei unificate;</w:t>
      </w:r>
    </w:p>
    <w:p w:rsidR="00835E8B" w:rsidRDefault="006865B2" w:rsidP="00F42158">
      <w:pPr>
        <w:pStyle w:val="ProductList-Bullet"/>
        <w:numPr>
          <w:ilvl w:val="1"/>
          <w:numId w:val="53"/>
        </w:numPr>
      </w:pPr>
      <w:r>
        <w:lastRenderedPageBreak/>
        <w:t>să fie livrat utilizatorilor finali prin internet, printr-o reţea telefonică sau printr-o reţea privată de pe servere aflate sub controlul zilnic al Clientului sau al u</w:t>
      </w:r>
      <w:r>
        <w:t>nei terţe părţi diferite de utilizatorul final al Soluţiei unificate (Soluţia unificată nu poate fi încărcată pe dispozitivul utilizatorului final) şi</w:t>
      </w:r>
    </w:p>
    <w:p w:rsidR="00835E8B" w:rsidRDefault="006865B2" w:rsidP="00F42158">
      <w:pPr>
        <w:pStyle w:val="ProductList-Bullet"/>
        <w:numPr>
          <w:ilvl w:val="1"/>
          <w:numId w:val="53"/>
        </w:numPr>
      </w:pPr>
      <w:r>
        <w:t>să fie proprietatea clientului, nu licenţiat acestuia, cu excepţia cazului în care produsul software al c</w:t>
      </w:r>
      <w:r>
        <w:t>lientului include un produs software terţ neimportant, încorporat în produsul software al clientului sau care funcţionează în scopul acestuia.</w:t>
      </w:r>
    </w:p>
    <w:p w:rsidR="00835E8B" w:rsidRDefault="00835E8B">
      <w:pPr>
        <w:pStyle w:val="ProductList-BodyIndented"/>
      </w:pPr>
    </w:p>
    <w:p w:rsidR="00835E8B" w:rsidRDefault="006865B2">
      <w:pPr>
        <w:pStyle w:val="ProductList-BodyIndented"/>
      </w:pPr>
      <w:r>
        <w:t xml:space="preserve">Utilizarea aplicaţiilor cu găzduire proprie este reglementată prin </w:t>
      </w:r>
      <w:r>
        <w:fldChar w:fldCharType="begin"/>
      </w:r>
      <w:r>
        <w:instrText xml:space="preserve"> AutoTextList   \s NoStyle \t "Termenii licen</w:instrText>
      </w:r>
      <w:r>
        <w:instrText xml:space="preserve">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w:instrText>
      </w:r>
      <w:r>
        <w:instrText xml:space="preserve">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835E8B" w:rsidRDefault="00835E8B">
      <w:pPr>
        <w:pStyle w:val="ProductList-BodyIndented"/>
        <w:jc w:val="right"/>
      </w:pPr>
    </w:p>
    <w:tbl>
      <w:tblPr>
        <w:tblStyle w:val="PURTable0"/>
        <w:tblW w:w="0" w:type="dxa"/>
        <w:tblLook w:val="04A0" w:firstRow="1" w:lastRow="0" w:firstColumn="1" w:lastColumn="0" w:noHBand="0" w:noVBand="1"/>
      </w:tblPr>
      <w:tblGrid>
        <w:gridCol w:w="1044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Indented"/>
      </w:pPr>
    </w:p>
    <w:p w:rsidR="00835E8B" w:rsidRDefault="00835E8B">
      <w:pPr>
        <w:pStyle w:val="PURBreadcrumb"/>
      </w:pPr>
    </w:p>
    <w:p w:rsidR="00835E8B" w:rsidRDefault="006865B2">
      <w:pPr>
        <w:pStyle w:val="ProductList-SectionHeading"/>
        <w:pageBreakBefore/>
        <w:outlineLvl w:val="0"/>
      </w:pPr>
      <w:bookmarkStart w:id="368" w:name="_Sec562"/>
      <w:bookmarkEnd w:id="344"/>
      <w:r>
        <w:lastRenderedPageBreak/>
        <w:t>Anexa C – Serviciile profesionale</w:t>
      </w:r>
      <w:r>
        <w:fldChar w:fldCharType="begin"/>
      </w:r>
      <w:r>
        <w:instrText xml:space="preserve"> TC "</w:instrText>
      </w:r>
      <w:bookmarkStart w:id="369" w:name="_Toc473205301"/>
      <w:r>
        <w:instrText>Anexa C – Serviciile profesionale</w:instrText>
      </w:r>
      <w:bookmarkEnd w:id="369"/>
      <w:r>
        <w:instrText>" \l 1</w:instrText>
      </w:r>
      <w:r>
        <w:fldChar w:fldCharType="end"/>
      </w:r>
    </w:p>
    <w:p w:rsidR="00835E8B" w:rsidRDefault="006865B2">
      <w:pPr>
        <w:pStyle w:val="ProductList-Body"/>
      </w:pPr>
      <w:r>
        <w:t xml:space="preserve">Serviciile profesionale disponibile prin intermediul Licenţierii de volum Microsoft sunt descrise mai </w:t>
      </w:r>
      <w:r>
        <w:t>jos.</w:t>
      </w:r>
    </w:p>
    <w:p w:rsidR="00835E8B" w:rsidRDefault="006865B2">
      <w:pPr>
        <w:pStyle w:val="ProductList-Offering1Heading"/>
        <w:outlineLvl w:val="1"/>
      </w:pPr>
      <w:bookmarkStart w:id="370" w:name="_Sec565"/>
      <w:r>
        <w:t>Ofertele de servicii de asistenţă Microsoft Premier</w:t>
      </w:r>
      <w:bookmarkEnd w:id="370"/>
      <w:r>
        <w:fldChar w:fldCharType="begin"/>
      </w:r>
      <w:r>
        <w:instrText xml:space="preserve"> TC "</w:instrText>
      </w:r>
      <w:bookmarkStart w:id="371" w:name="_Toc473205302"/>
      <w:r>
        <w:instrText>Ofertele de servicii de asistenţă Microsoft Premier</w:instrText>
      </w:r>
      <w:bookmarkEnd w:id="371"/>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835E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jc w:val="center"/>
            </w:pPr>
            <w:r>
              <w:rPr>
                <w:color w:val="FFFFFF"/>
              </w:rPr>
              <w:t>Premier Plus</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Lunar</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Până la 10 ore</w:t>
            </w:r>
          </w:p>
          <w:p w:rsidR="00835E8B" w:rsidRDefault="006865B2">
            <w:pPr>
              <w:pStyle w:val="ProductList-TableBody"/>
            </w:pPr>
            <w:r>
              <w:t>+1 Verificare a stării de funcţionare</w:t>
            </w:r>
          </w:p>
          <w:p w:rsidR="00835E8B" w:rsidRDefault="006865B2">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Până la 160 de ore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Până la 140 de ore</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jc w:val="center"/>
            </w:pPr>
            <w:r>
              <w:t>X</w:t>
            </w:r>
          </w:p>
        </w:tc>
      </w:tr>
      <w:tr w:rsidR="00835E8B">
        <w:tc>
          <w:tcPr>
            <w:tcW w:w="404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Pachete a câte 20</w:t>
            </w:r>
          </w:p>
        </w:tc>
      </w:tr>
    </w:tbl>
    <w:p w:rsidR="00835E8B" w:rsidRDefault="006865B2">
      <w:pPr>
        <w:pStyle w:val="ProductList-Body"/>
      </w:pPr>
      <w:r>
        <w:rPr>
          <w:vertAlign w:val="superscript"/>
        </w:rPr>
        <w:t xml:space="preserve">1 </w:t>
      </w:r>
      <w:r>
        <w:rPr>
          <w:i/>
        </w:rPr>
        <w:t>Programul de lucru este definit la nivel local.</w:t>
      </w:r>
    </w:p>
    <w:p w:rsidR="00835E8B" w:rsidRDefault="00835E8B">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835E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Răspunsul aşteptat din partea clientului</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Impact catastrofal asupra activităţii: </w:t>
            </w:r>
          </w:p>
          <w:p w:rsidR="00835E8B" w:rsidRDefault="006865B2">
            <w:pPr>
              <w:pStyle w:val="ProductList-TableBody"/>
            </w:pPr>
            <w:r>
              <w:t>pierderea completă a unui proces esenţial (de importanţă critică), iar activitatea nu se mai poate de</w:t>
            </w:r>
            <w:r>
              <w:t>sfăşura în mod rezonabil</w:t>
            </w:r>
          </w:p>
          <w:p w:rsidR="00835E8B" w:rsidRDefault="006865B2">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Răspuns la primul apel în timp de 1 oră sau mai puţin</w:t>
            </w:r>
          </w:p>
          <w:p w:rsidR="00835E8B" w:rsidRDefault="006865B2">
            <w:pPr>
              <w:pStyle w:val="ProductList-TableBody"/>
            </w:pPr>
            <w:r>
              <w:t>Resursele Microsoft ajung la sediul clientului cât mai curând posibil.</w:t>
            </w:r>
          </w:p>
          <w:p w:rsidR="00835E8B" w:rsidRDefault="006865B2">
            <w:pPr>
              <w:pStyle w:val="ProductList-TableBody"/>
            </w:pPr>
            <w:r>
              <w:t>Efort continuu 24x7</w:t>
            </w:r>
          </w:p>
          <w:p w:rsidR="00835E8B" w:rsidRDefault="006865B2">
            <w:pPr>
              <w:pStyle w:val="ProductList-TableBody"/>
            </w:pPr>
            <w:r>
              <w:t>Redirecţionare rapidă în cadrul companiei Microsoft către echipele specializate pe produse</w:t>
            </w:r>
          </w:p>
          <w:p w:rsidR="00835E8B" w:rsidRDefault="006865B2">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Notificarea directorilor executivi ai clientului </w:t>
            </w:r>
          </w:p>
          <w:p w:rsidR="00835E8B" w:rsidRDefault="006865B2">
            <w:pPr>
              <w:pStyle w:val="ProductList-TableBody"/>
            </w:pPr>
            <w:r>
              <w:t>Alocarea resurselor adecvate pentru a susţine efortul continuu 24x</w:t>
            </w:r>
            <w:r>
              <w:t>7</w:t>
            </w:r>
            <w:r>
              <w:rPr>
                <w:vertAlign w:val="superscript"/>
              </w:rPr>
              <w:t>2</w:t>
            </w:r>
          </w:p>
          <w:p w:rsidR="00835E8B" w:rsidRDefault="006865B2">
            <w:pPr>
              <w:pStyle w:val="ProductList-TableBody"/>
            </w:pPr>
            <w:r>
              <w:t>Acces şi răspuns rapid din partea autorităţii de control al modificărilor</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Impact critic asupra activităţii: </w:t>
            </w:r>
          </w:p>
          <w:p w:rsidR="00835E8B" w:rsidRDefault="006865B2">
            <w:pPr>
              <w:pStyle w:val="ProductList-TableBody"/>
            </w:pPr>
            <w:r>
              <w:t>pierderea sau degradarea semnificativă a serviciilor</w:t>
            </w:r>
          </w:p>
          <w:p w:rsidR="00835E8B" w:rsidRDefault="006865B2">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Răspuns la primul ape</w:t>
            </w:r>
            <w:r>
              <w:t>l în timp de 1 oră sau mai puţin</w:t>
            </w:r>
          </w:p>
          <w:p w:rsidR="00835E8B" w:rsidRDefault="006865B2">
            <w:pPr>
              <w:pStyle w:val="ProductList-TableBody"/>
            </w:pPr>
            <w:r>
              <w:t>Resursele Microsoft ajung la sediul clientului, după cum este necesar.</w:t>
            </w:r>
          </w:p>
          <w:p w:rsidR="00835E8B" w:rsidRDefault="006865B2">
            <w:pPr>
              <w:pStyle w:val="ProductList-TableBody"/>
            </w:pPr>
            <w:r>
              <w:t>Efort continuu 24x7</w:t>
            </w:r>
          </w:p>
          <w:p w:rsidR="00835E8B" w:rsidRDefault="006865B2">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Alocarea resurselor adecvate pentru a susţine efortul continuu 24x7</w:t>
            </w:r>
            <w:r>
              <w:rPr>
                <w:vertAlign w:val="superscript"/>
              </w:rPr>
              <w:t>2</w:t>
            </w:r>
          </w:p>
          <w:p w:rsidR="00835E8B" w:rsidRDefault="006865B2">
            <w:pPr>
              <w:pStyle w:val="ProductList-TableBody"/>
            </w:pPr>
            <w:r>
              <w:t>Acces şi răspuns</w:t>
            </w:r>
            <w:r>
              <w:t xml:space="preserve"> rapid din partea autorităţii de control al modificărilor</w:t>
            </w:r>
          </w:p>
          <w:p w:rsidR="00835E8B" w:rsidRDefault="006865B2">
            <w:pPr>
              <w:pStyle w:val="ProductList-TableBody"/>
            </w:pPr>
            <w:r>
              <w:t>Notificarea conducerii</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 xml:space="preserve">Impact moderat asupra activităţii: </w:t>
            </w:r>
          </w:p>
          <w:p w:rsidR="00835E8B" w:rsidRDefault="006865B2">
            <w:pPr>
              <w:pStyle w:val="ProductList-TableBody"/>
            </w:pPr>
            <w:r>
              <w:t>pierderea sau degradarea moderată a serviciilor, dar activitatea poate continua în mod rezonabil în co</w:t>
            </w:r>
            <w:r>
              <w:t>ndiţii defectuoase.</w:t>
            </w:r>
          </w:p>
          <w:p w:rsidR="00835E8B" w:rsidRDefault="006865B2">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Răspuns la primul apel în timp de 2 ore sau mai puţin</w:t>
            </w:r>
          </w:p>
          <w:p w:rsidR="00835E8B" w:rsidRDefault="006865B2">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Alocarea resurselor adecvate pentru a susţine efortul continuu în timpul programului de lucru1</w:t>
            </w:r>
          </w:p>
          <w:p w:rsidR="00835E8B" w:rsidRDefault="006865B2">
            <w:pPr>
              <w:pStyle w:val="ProductList-TableBody"/>
            </w:pPr>
            <w:r>
              <w:t>Acces şi răspuns din partea autorităţii de control al modificărilor în termen de 4 ore lucrătoare</w:t>
            </w:r>
            <w:r>
              <w:rPr>
                <w:vertAlign w:val="superscript"/>
              </w:rPr>
              <w:t>1</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Impact minim asupra activ</w:t>
            </w:r>
            <w:r>
              <w:t xml:space="preserve">ităţii: </w:t>
            </w:r>
          </w:p>
          <w:p w:rsidR="00835E8B" w:rsidRDefault="006865B2">
            <w:pPr>
              <w:pStyle w:val="ProductList-TableBody"/>
            </w:pPr>
            <w:r>
              <w:t>stare generală de funcţionare bună, cu impedimente minore sau fără impedimente în desfăşurarea serviciilor.</w:t>
            </w:r>
          </w:p>
          <w:p w:rsidR="00835E8B" w:rsidRDefault="006865B2">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Răspuns la primul apel în timp de 4 ore sau mai puţin</w:t>
            </w:r>
          </w:p>
          <w:p w:rsidR="00835E8B" w:rsidRDefault="006865B2">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Informaţii exacte privind persoana de contact a clientului care se ocupă de caz</w:t>
            </w:r>
          </w:p>
          <w:p w:rsidR="00835E8B" w:rsidRDefault="006865B2">
            <w:pPr>
              <w:pStyle w:val="ProductList-TableBody"/>
            </w:pPr>
            <w:r>
              <w:t>Răspuns în interval de 24 de ore</w:t>
            </w:r>
          </w:p>
        </w:tc>
      </w:tr>
    </w:tbl>
    <w:p w:rsidR="00835E8B" w:rsidRDefault="006865B2">
      <w:pPr>
        <w:pStyle w:val="ProductList-Body"/>
      </w:pPr>
      <w:r>
        <w:rPr>
          <w:vertAlign w:val="superscript"/>
        </w:rPr>
        <w:t>1</w:t>
      </w:r>
      <w:r>
        <w:rPr>
          <w:i/>
        </w:rPr>
        <w:t>Programul de lucru este definit la nivel local.</w:t>
      </w:r>
    </w:p>
    <w:p w:rsidR="00835E8B" w:rsidRDefault="006865B2">
      <w:pPr>
        <w:pStyle w:val="ProductList-Body"/>
      </w:pPr>
      <w:r>
        <w:rPr>
          <w:vertAlign w:val="superscript"/>
        </w:rPr>
        <w:t>2</w:t>
      </w:r>
      <w:r>
        <w:rPr>
          <w:i/>
        </w:rPr>
        <w:t>Poate fi necesar ca Microsoft să scadă nivelul d</w:t>
      </w:r>
      <w:r>
        <w:rPr>
          <w:i/>
        </w:rPr>
        <w:t>e gravitate, în cazul în care clientul nu poate furniza resurse sau răspunsuri adecvate pentru a permite companiei Microsoft să continue intervenţia pentru rezolvarea problemei.</w:t>
      </w:r>
    </w:p>
    <w:p w:rsidR="00835E8B" w:rsidRDefault="00835E8B">
      <w:pPr>
        <w:pStyle w:val="ProductList-Body"/>
      </w:pPr>
    </w:p>
    <w:p w:rsidR="00835E8B" w:rsidRDefault="006865B2">
      <w:pPr>
        <w:pStyle w:val="ProductList-ClauseHeading"/>
        <w:outlineLvl w:val="2"/>
      </w:pPr>
      <w:r>
        <w:t>Reguli asociate</w:t>
      </w:r>
    </w:p>
    <w:p w:rsidR="00835E8B" w:rsidRDefault="006865B2">
      <w:pPr>
        <w:pStyle w:val="ProductList-Body"/>
      </w:pPr>
      <w:r>
        <w:t>Toate Serviciile profesionale furnizează asistenţă pentru Pro</w:t>
      </w:r>
      <w:r>
        <w:t>dusele Microsoft lansate pe piaţă, disponibile în general (cu excepţia unei excluderi explicite pe site-ul web Microsoft Premier Online sau pe site-ul web Microsoft Support Lifecycle). În general, Serviciile profesionale vor fi taxate la oră, vor fi furniz</w:t>
      </w:r>
      <w:r>
        <w:t>ate la distanţă şi în limba engleză (cu excepţia cazului în care este disponibilă o altă limbă). Serviciile profesionale vor fi prestate în ţara în care este semnat contractul de licenţiere de volum. Vizitele la locaţia Clientului nu sunt preplătite şi dep</w:t>
      </w:r>
      <w:r>
        <w:t xml:space="preserve">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rsidR="00835E8B" w:rsidRDefault="006865B2">
      <w:pPr>
        <w:pStyle w:val="ProductList-Offering1Heading"/>
        <w:outlineLvl w:val="1"/>
      </w:pPr>
      <w:bookmarkStart w:id="372" w:name="_Sec566"/>
      <w:r>
        <w:t>Ofertele din cad</w:t>
      </w:r>
      <w:r>
        <w:t>rul serviciilor de consultanţă pentru Microsoft Digital</w:t>
      </w:r>
      <w:bookmarkEnd w:id="372"/>
      <w:r>
        <w:fldChar w:fldCharType="begin"/>
      </w:r>
      <w:r>
        <w:instrText xml:space="preserve"> TC "</w:instrText>
      </w:r>
      <w:bookmarkStart w:id="373" w:name="_Toc473205303"/>
      <w:r>
        <w:instrText>Ofertele din cadrul serviciilor de consultanţă pentru Microsoft Digital</w:instrText>
      </w:r>
      <w:bookmarkEnd w:id="373"/>
      <w:r>
        <w:instrText>" \l 2</w:instrText>
      </w:r>
      <w:r>
        <w:fldChar w:fldCharType="end"/>
      </w:r>
    </w:p>
    <w:p w:rsidR="00835E8B" w:rsidRDefault="006865B2">
      <w:pPr>
        <w:pStyle w:val="ProductList-Body"/>
      </w:pPr>
      <w:r>
        <w:t>Ofertele din cadrul serviciilor de consultanţă pentru Microsoft Digital includ următoarele componente, care vor fi f</w:t>
      </w:r>
      <w:r>
        <w:t>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835E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Enterprise Strategy Portfolio</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9RO-xxxx</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Un total de maximum 800 de ore de servicii ale consultantului digital Microsoft şi ale Echipei de furnizare a serviciilor E</w:t>
            </w:r>
            <w:r>
              <w:t xml:space="preserve">nterprise </w:t>
            </w:r>
          </w:p>
        </w:tc>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Un total de maximum 1600 de ore de servicii ale consultantului digital Microsoft şi ale Echipei de furnizare a serviciilor Enterprise</w:t>
            </w: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5E8B" w:rsidRDefault="00835E8B">
            <w:pPr>
              <w:pStyle w:val="ProductList-TableBody"/>
            </w:pPr>
          </w:p>
        </w:tc>
      </w:tr>
      <w:tr w:rsidR="00835E8B">
        <w:tc>
          <w:tcPr>
            <w:tcW w:w="306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35E8B" w:rsidRDefault="006865B2">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835E8B" w:rsidRDefault="00835E8B">
            <w:pPr>
              <w:pStyle w:val="ProductList-TableBody"/>
            </w:pPr>
          </w:p>
        </w:tc>
      </w:tr>
    </w:tbl>
    <w:p w:rsidR="00835E8B" w:rsidRDefault="00835E8B">
      <w:pPr>
        <w:pStyle w:val="ProductList-Body"/>
      </w:pPr>
    </w:p>
    <w:p w:rsidR="00835E8B" w:rsidRDefault="006865B2">
      <w:pPr>
        <w:pStyle w:val="ProductList-ClauseHeading"/>
        <w:outlineLvl w:val="2"/>
      </w:pPr>
      <w:r>
        <w:t xml:space="preserve">Modulele Servicii de consultanţă </w:t>
      </w:r>
      <w:r>
        <w:t>digitală</w:t>
      </w:r>
    </w:p>
    <w:p w:rsidR="00835E8B" w:rsidRDefault="006865B2">
      <w:pPr>
        <w:pStyle w:val="ProductList-Body"/>
      </w:pPr>
      <w:r>
        <w:t>Contractul Digital Advisory include unul sau mai multe module de Servicii de consultanţă digitală, prezentate în Planul de furnizare a serviciilor.</w:t>
      </w:r>
    </w:p>
    <w:p w:rsidR="00835E8B" w:rsidRDefault="00835E8B">
      <w:pPr>
        <w:pStyle w:val="ProductList-Body"/>
      </w:pPr>
    </w:p>
    <w:p w:rsidR="00835E8B" w:rsidRDefault="006865B2">
      <w:pPr>
        <w:pStyle w:val="ProductList-ClauseHeading"/>
        <w:outlineLvl w:val="2"/>
      </w:pPr>
      <w:r>
        <w:t>Servicii nevizate</w:t>
      </w:r>
    </w:p>
    <w:p w:rsidR="00835E8B" w:rsidRDefault="006865B2">
      <w:pPr>
        <w:pStyle w:val="ProductList-Body"/>
      </w:pPr>
      <w:r>
        <w:t>Serviciile profesionale din cadrul contractului Digital Advisory nu includ asist</w:t>
      </w:r>
      <w:r>
        <w:t>enţă pentru rezolvarea problemelor sau remedierea erorilor şi nici analiza codului sursă care nu aparţine companiei Microsoft sau consultaţii tehnice ori de arhitectură în afara produselor finale prezentate în cadrul unui Plan de furnizare a serviciilor. Î</w:t>
      </w:r>
      <w:r>
        <w:t>n cazul oricărui cod sursă care nu aparţine companiei Microsoft, Serviciile profesionale Microsoft se vor limita doar la analiza datelor binare, cum ar fi „process dump” sau „network monitor trace”.</w:t>
      </w:r>
    </w:p>
    <w:p w:rsidR="00835E8B" w:rsidRDefault="00835E8B">
      <w:pPr>
        <w:pStyle w:val="ProductList-Body"/>
      </w:pPr>
    </w:p>
    <w:p w:rsidR="00835E8B" w:rsidRDefault="006865B2">
      <w:pPr>
        <w:pStyle w:val="ProductList-ClauseHeading"/>
        <w:outlineLvl w:val="2"/>
      </w:pPr>
      <w:r>
        <w:t>Responsabilităţile Clientului</w:t>
      </w:r>
    </w:p>
    <w:p w:rsidR="00835E8B" w:rsidRDefault="006865B2">
      <w:pPr>
        <w:pStyle w:val="ProductList-Body"/>
      </w:pPr>
      <w:r>
        <w:t xml:space="preserve">Clientul este de acord să </w:t>
      </w:r>
      <w:r>
        <w:t>coopereze cu Microsoft ca parte a contractului Digital Advisory, inclusiv, dar fără limitare, punerea reprezentanţilor, personalului IT şi resurselor Clientului la dispoziţia companiei Microsoft, furnizarea de informaţii precise şi complete şi îndeplinirea</w:t>
      </w:r>
      <w:r>
        <w:t xml:space="preserve"> promptă a însărcinărilor alocate Clientului de către Microsoft. În cazul în care vizitele la sediu ale Consultanţilor Microsoft sunt agreate de ambele părţi şi nu sunt preplătite, Clientul este responsabil să se ocupe de cheltuielile rezonabile de transpo</w:t>
      </w:r>
      <w:r>
        <w:t>rt şi diurnă.</w:t>
      </w:r>
    </w:p>
    <w:p w:rsidR="00835E8B" w:rsidRDefault="006865B2">
      <w:pPr>
        <w:pStyle w:val="ProductList-Offering1Heading"/>
        <w:outlineLvl w:val="1"/>
      </w:pPr>
      <w:bookmarkStart w:id="374" w:name="_Sec567"/>
      <w:r>
        <w:t>Ofertele Sales Productivity Accelerator</w:t>
      </w:r>
      <w:bookmarkEnd w:id="374"/>
      <w:r>
        <w:fldChar w:fldCharType="begin"/>
      </w:r>
      <w:r>
        <w:instrText xml:space="preserve"> TC "</w:instrText>
      </w:r>
      <w:bookmarkStart w:id="375" w:name="_Toc473205304"/>
      <w:r>
        <w:instrText>Ofertele Sales Productivity Accelerator</w:instrText>
      </w:r>
      <w:bookmarkEnd w:id="375"/>
      <w:r>
        <w:instrText>" \l 2</w:instrText>
      </w:r>
      <w:r>
        <w:fldChar w:fldCharType="end"/>
      </w:r>
    </w:p>
    <w:p w:rsidR="00835E8B" w:rsidRDefault="006865B2">
      <w:pPr>
        <w:pStyle w:val="ProductList-ClauseHeading"/>
        <w:outlineLvl w:val="2"/>
      </w:pPr>
      <w:r>
        <w:t>Prezentarea generală a Sales Productivity Accelerator</w:t>
      </w:r>
    </w:p>
    <w:p w:rsidR="00835E8B" w:rsidRDefault="006865B2">
      <w:pPr>
        <w:pStyle w:val="ProductList-Body"/>
      </w:pPr>
      <w:r>
        <w:t>Sales Productivity Accelerator este un serviciu oferit de Serviciile Microsoft pe durata a patru</w:t>
      </w:r>
      <w:r>
        <w:t xml:space="preserve"> (4) săptămâni pentru implementarea în scop precis a Microsoft Dynamics 365.</w:t>
      </w:r>
    </w:p>
    <w:p w:rsidR="00835E8B" w:rsidRDefault="00835E8B">
      <w:pPr>
        <w:pStyle w:val="ProductList-Body"/>
      </w:pPr>
    </w:p>
    <w:p w:rsidR="00835E8B" w:rsidRDefault="006865B2">
      <w:pPr>
        <w:pStyle w:val="ProductList-Body"/>
      </w:pPr>
      <w:r>
        <w:t>Serviciul Sales Productivity Accelerator include următoarele elemente livrabile:</w:t>
      </w:r>
    </w:p>
    <w:p w:rsidR="00835E8B" w:rsidRDefault="006865B2" w:rsidP="00F42158">
      <w:pPr>
        <w:pStyle w:val="ProductList-Bullet"/>
        <w:numPr>
          <w:ilvl w:val="0"/>
          <w:numId w:val="54"/>
        </w:numPr>
      </w:pPr>
      <w:r>
        <w:rPr>
          <w:b/>
          <w:color w:val="00188F"/>
        </w:rPr>
        <w:t>Plan de furnizare a serviciilor</w:t>
      </w:r>
      <w:r>
        <w:t>: creat de un Consultant Microsoft pentru asistarea obiectivelor d</w:t>
      </w:r>
      <w:r>
        <w:t>e afaceri ale clientului.</w:t>
      </w:r>
    </w:p>
    <w:p w:rsidR="00835E8B" w:rsidRDefault="006865B2" w:rsidP="00F42158">
      <w:pPr>
        <w:pStyle w:val="ProductList-Bullet"/>
        <w:numPr>
          <w:ilvl w:val="0"/>
          <w:numId w:val="54"/>
        </w:numPr>
      </w:pPr>
      <w:r>
        <w:rPr>
          <w:b/>
          <w:color w:val="00188F"/>
        </w:rPr>
        <w:t>Întâlniri de lucru</w:t>
      </w:r>
      <w:r>
        <w:t>: vor avea loc pe o durată totală de şaisprezece (16) ore:</w:t>
      </w:r>
    </w:p>
    <w:p w:rsidR="00835E8B" w:rsidRDefault="006865B2" w:rsidP="00F42158">
      <w:pPr>
        <w:pStyle w:val="ProductList-Bullet"/>
        <w:numPr>
          <w:ilvl w:val="1"/>
          <w:numId w:val="54"/>
        </w:numPr>
      </w:pPr>
      <w:r>
        <w:t>până la două (2) întâlniri de lucru de descoperire, pentru explorarea şi definirea situaţiilor de utilizare şi a cerinţelor de afaceri principale, confor</w:t>
      </w:r>
      <w:r>
        <w:t>m indicaţiilor Clientului, în baza setărilor de configurare;</w:t>
      </w:r>
    </w:p>
    <w:p w:rsidR="00835E8B" w:rsidRDefault="006865B2" w:rsidP="00F42158">
      <w:pPr>
        <w:pStyle w:val="ProductList-Bullet"/>
        <w:numPr>
          <w:ilvl w:val="1"/>
          <w:numId w:val="54"/>
        </w:numPr>
      </w:pPr>
      <w:r>
        <w:t>până la patru (4) întâlniri de lucru de examinare a designului în timpul fazei de construire.</w:t>
      </w:r>
    </w:p>
    <w:p w:rsidR="00835E8B" w:rsidRDefault="006865B2" w:rsidP="00F42158">
      <w:pPr>
        <w:pStyle w:val="ProductList-Bullet"/>
        <w:numPr>
          <w:ilvl w:val="0"/>
          <w:numId w:val="54"/>
        </w:numPr>
      </w:pPr>
      <w:r>
        <w:rPr>
          <w:b/>
          <w:color w:val="00188F"/>
        </w:rPr>
        <w:t>Raportare</w:t>
      </w:r>
      <w:r>
        <w:t xml:space="preserve">: un (1) tablou de bord nativ Microsoft Dynamics 365 cu până la patru (4) componente native </w:t>
      </w:r>
      <w:r>
        <w:t>şi două (2) rapoarte Excel Power View utilizând Power BI Pro5 configurat pentru două (2) rapoarte. Rapoartele afişează maximum două (2) diagrame interactive per entitate, cu date obţinute din sursa Microsoft Dynamics 365.</w:t>
      </w:r>
    </w:p>
    <w:p w:rsidR="00835E8B" w:rsidRDefault="006865B2" w:rsidP="00F42158">
      <w:pPr>
        <w:pStyle w:val="ProductList-Bullet"/>
        <w:numPr>
          <w:ilvl w:val="0"/>
          <w:numId w:val="54"/>
        </w:numPr>
      </w:pPr>
      <w:r>
        <w:rPr>
          <w:b/>
          <w:color w:val="00188F"/>
        </w:rPr>
        <w:t>Configurare</w:t>
      </w:r>
      <w:r>
        <w:t xml:space="preserve">: Microsoft Dynamics 365 va fi configurat pentru a accepta până la maximum zece (10) utilizatori. În această perioadă, Microsoft va aloca până la şaizeci şi patru (64) de ore pentru configurarea proceselor de tranzit, 3 roluri de securitate, 3 persoane cu </w:t>
      </w:r>
      <w:r>
        <w:t>roluri de securitate speciale, integrare SharePoint şi Yammer cu Microsoft Dynamics 365.</w:t>
      </w:r>
    </w:p>
    <w:p w:rsidR="00835E8B" w:rsidRDefault="006865B2" w:rsidP="00F42158">
      <w:pPr>
        <w:pStyle w:val="ProductList-Bullet"/>
        <w:numPr>
          <w:ilvl w:val="0"/>
          <w:numId w:val="54"/>
        </w:numPr>
      </w:pPr>
      <w:r>
        <w:rPr>
          <w:b/>
          <w:color w:val="00188F"/>
        </w:rPr>
        <w:t>Testare</w:t>
      </w:r>
      <w:r>
        <w:t>: se vor aloca până la douăzeci şi şase (26) de ore pentru până la două (2) teste (de exemplu, Test de sistem şi UAT).</w:t>
      </w:r>
    </w:p>
    <w:p w:rsidR="00835E8B" w:rsidRDefault="006865B2" w:rsidP="00F42158">
      <w:pPr>
        <w:pStyle w:val="ProductList-Bullet"/>
        <w:numPr>
          <w:ilvl w:val="0"/>
          <w:numId w:val="54"/>
        </w:numPr>
      </w:pPr>
      <w:r>
        <w:rPr>
          <w:b/>
          <w:color w:val="00188F"/>
        </w:rPr>
        <w:t>Instruire şi transfer de cunoştinţe</w:t>
      </w:r>
      <w:r>
        <w:t>: se a</w:t>
      </w:r>
      <w:r>
        <w:t>locă o (1) instruire pentru produse pentru utilizatorii Clientului, pentru maximum patru (4) ore.</w:t>
      </w:r>
    </w:p>
    <w:p w:rsidR="00835E8B" w:rsidRDefault="006865B2" w:rsidP="00F42158">
      <w:pPr>
        <w:pStyle w:val="ProductList-Bullet"/>
        <w:numPr>
          <w:ilvl w:val="0"/>
          <w:numId w:val="54"/>
        </w:numPr>
      </w:pPr>
      <w:r>
        <w:rPr>
          <w:b/>
          <w:color w:val="00188F"/>
        </w:rPr>
        <w:t>Asistenţă pentru implementare</w:t>
      </w:r>
      <w:r>
        <w:t>: se alocă până la patruzeci (40) de ore de asistenţă pentru implementare şi conectare (săptămâna 4) în funcţie de domeniul şi ce</w:t>
      </w:r>
      <w:r>
        <w:t>rinţele proiectului.</w:t>
      </w:r>
    </w:p>
    <w:p w:rsidR="00835E8B" w:rsidRDefault="00835E8B">
      <w:pPr>
        <w:pStyle w:val="ProductList-Body"/>
      </w:pPr>
    </w:p>
    <w:p w:rsidR="00835E8B" w:rsidRDefault="006865B2">
      <w:pPr>
        <w:pStyle w:val="ProductList-ClauseHeading"/>
        <w:outlineLvl w:val="2"/>
      </w:pPr>
      <w:r>
        <w:t>Responsabilităţile Clientului</w:t>
      </w:r>
    </w:p>
    <w:p w:rsidR="00835E8B" w:rsidRDefault="006865B2">
      <w:pPr>
        <w:pStyle w:val="ProductList-Body"/>
      </w:pPr>
      <w:r>
        <w:t>Clientul este de acord să coopereze cu Microsoft ca parte a serviciului Sales Productivity Accelerator, inclusiv, dar fără limitare, punerea reprezentanţilor, personalului IT şi resurselor Clientului la d</w:t>
      </w:r>
      <w:r>
        <w:t xml:space="preserve">ispoziţia companiei Microsoft, furnizarea de informaţii precise şi complete şi </w:t>
      </w:r>
      <w:r>
        <w:lastRenderedPageBreak/>
        <w:t>îndeplinirea promptă a însărcinărilor alocate Clientului de către Microsoft. În cazul în care vizitele la sediu ale Consultanţilor Microsoft sunt agreate de ambele părţi şi nu s</w:t>
      </w:r>
      <w:r>
        <w:t>unt preplătite, Clientul este responsabil să se ocupe de cheltuielile rezonabile de transport şi diurnă.</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SectionHeading"/>
        <w:pageBreakBefore/>
        <w:outlineLvl w:val="0"/>
      </w:pPr>
      <w:bookmarkStart w:id="376" w:name="_Sec563"/>
      <w:bookmarkEnd w:id="368"/>
      <w:r>
        <w:lastRenderedPageBreak/>
        <w:t xml:space="preserve">Anexa D – Termenii suplimentari ai </w:t>
      </w:r>
      <w:r>
        <w:t>contractului programului</w:t>
      </w:r>
      <w:r>
        <w:fldChar w:fldCharType="begin"/>
      </w:r>
      <w:r>
        <w:instrText xml:space="preserve"> TC "</w:instrText>
      </w:r>
      <w:bookmarkStart w:id="377" w:name="_Toc473205305"/>
      <w:r>
        <w:instrText>Anexa D – Termenii suplimentari ai contractului programului</w:instrText>
      </w:r>
      <w:bookmarkEnd w:id="377"/>
      <w:r>
        <w:instrText>" \l 1</w:instrText>
      </w:r>
      <w:r>
        <w:fldChar w:fldCharType="end"/>
      </w:r>
    </w:p>
    <w:p w:rsidR="00835E8B" w:rsidRDefault="006865B2">
      <w:pPr>
        <w:pStyle w:val="ProductList-Body"/>
      </w:pPr>
      <w:r>
        <w:t>Termenii şi condiţiile de mai jos se aplică pentru contractul de licenţiere de volum al Clientului, conform indicaţiilor.</w:t>
      </w:r>
    </w:p>
    <w:p w:rsidR="00835E8B" w:rsidRDefault="006865B2">
      <w:pPr>
        <w:pStyle w:val="ProductList-Offering1Heading"/>
        <w:outlineLvl w:val="1"/>
      </w:pPr>
      <w:bookmarkStart w:id="378" w:name="_Sec568"/>
      <w:r>
        <w:t>Termenii suplimentari pentru programu</w:t>
      </w:r>
      <w:r>
        <w:t>l Select Plus</w:t>
      </w:r>
      <w:bookmarkEnd w:id="378"/>
      <w:r>
        <w:fldChar w:fldCharType="begin"/>
      </w:r>
      <w:r>
        <w:instrText xml:space="preserve"> TC "</w:instrText>
      </w:r>
      <w:bookmarkStart w:id="379" w:name="_Toc473205306"/>
      <w:r>
        <w:instrText>Termenii suplimentari pentru programul Select Plus</w:instrText>
      </w:r>
      <w:bookmarkEnd w:id="379"/>
      <w:r>
        <w:instrText>" \l 2</w:instrText>
      </w:r>
      <w:r>
        <w:fldChar w:fldCharType="end"/>
      </w:r>
    </w:p>
    <w:p w:rsidR="00835E8B" w:rsidRDefault="006865B2">
      <w:pPr>
        <w:pStyle w:val="ProductList-Body"/>
      </w:pPr>
      <w:r>
        <w:t>Pentru Select Plus, este necesar să comandaţi o cantitate minimă de 500 de puncte per categorie în primul an. Se poate renunţa la această cerinţă privind cantitatea comandată dacă</w:t>
      </w:r>
      <w:r>
        <w:t xml:space="preserve"> se asigură un Contract eligibil.</w:t>
      </w:r>
    </w:p>
    <w:p w:rsidR="00835E8B" w:rsidRDefault="00835E8B">
      <w:pPr>
        <w:pStyle w:val="ProductList-Body"/>
      </w:pPr>
    </w:p>
    <w:p w:rsidR="00835E8B" w:rsidRDefault="006865B2">
      <w:pPr>
        <w:pStyle w:val="ProductList-ClauseHeading"/>
        <w:outlineLvl w:val="2"/>
      </w:pPr>
      <w:r>
        <w:t>Nivelurile preţurilor în Select Plus</w:t>
      </w:r>
    </w:p>
    <w:p w:rsidR="00835E8B" w:rsidRDefault="006865B2">
      <w:pPr>
        <w:pStyle w:val="ProductList-Body"/>
      </w:pPr>
      <w:r>
        <w:t>Preţurile aplicabile Clientului sunt stabilite printr-un contract încheiat între Client şi resellerul acestuia. În orice caz, Microsoft îi oferă resellerului următoarele criterii refer</w:t>
      </w:r>
      <w:r>
        <w:t>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835E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5E8B" w:rsidRDefault="006865B2">
            <w:pPr>
              <w:pStyle w:val="ProductList-TableBody"/>
            </w:pPr>
            <w:r>
              <w:rPr>
                <w:color w:val="FFFFFF"/>
              </w:rPr>
              <w:t>Număr minim de puncte anuale per categorie</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500</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4,000</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10,000</w:t>
            </w:r>
          </w:p>
        </w:tc>
      </w:tr>
      <w:tr w:rsidR="00835E8B">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35E8B" w:rsidRDefault="006865B2">
            <w:pPr>
              <w:pStyle w:val="ProductList-TableBody"/>
            </w:pPr>
            <w:r>
              <w:t>25,000</w:t>
            </w:r>
          </w:p>
        </w:tc>
      </w:tr>
    </w:tbl>
    <w:p w:rsidR="00835E8B" w:rsidRDefault="006865B2">
      <w:pPr>
        <w:pStyle w:val="ProductList-Offering1Heading"/>
        <w:outlineLvl w:val="1"/>
      </w:pPr>
      <w:bookmarkStart w:id="380" w:name="_Sec569"/>
      <w:r>
        <w:t xml:space="preserve">Definiţia gestionării </w:t>
      </w:r>
      <w:r>
        <w:t>Dispozitivelor eligibile</w:t>
      </w:r>
      <w:bookmarkEnd w:id="380"/>
      <w:r>
        <w:fldChar w:fldCharType="begin"/>
      </w:r>
      <w:r>
        <w:instrText xml:space="preserve"> TC "</w:instrText>
      </w:r>
      <w:bookmarkStart w:id="381" w:name="_Toc473205307"/>
      <w:r>
        <w:instrText>Definiţia gestionării Dispozitivelor eligibile</w:instrText>
      </w:r>
      <w:bookmarkEnd w:id="381"/>
      <w:r>
        <w:instrText>" \l 2</w:instrText>
      </w:r>
      <w:r>
        <w:fldChar w:fldCharType="end"/>
      </w:r>
    </w:p>
    <w:p w:rsidR="00835E8B" w:rsidRDefault="006865B2">
      <w:pPr>
        <w:pStyle w:val="ProductList-Body"/>
      </w:pPr>
      <w:r>
        <w:t>Se vor aplica termenii următori în cazul în care Contractul de licenţiere de volum al Clientului face referire la Termenii pentru produse, la Lista de produse sau la PUR pe</w:t>
      </w:r>
      <w:r>
        <w:t xml:space="preserve">ntru definirea Dispozitivelor eligibile gestionate. Clientul „gestionează” orice dispozitiv de pe care controlează, în mod direct sau indirect, unul sau mai multe medii de sisteme de operare. De exemplu, Clientul gestionează orice dispozitiv: </w:t>
      </w:r>
    </w:p>
    <w:p w:rsidR="00835E8B" w:rsidRDefault="006865B2" w:rsidP="00F42158">
      <w:pPr>
        <w:pStyle w:val="ProductList-Bullet"/>
        <w:numPr>
          <w:ilvl w:val="0"/>
          <w:numId w:val="55"/>
        </w:numPr>
      </w:pPr>
      <w:r>
        <w:t>căruia îi pe</w:t>
      </w:r>
      <w:r>
        <w:t>rmit să se asocieze cu domeniul lor;</w:t>
      </w:r>
    </w:p>
    <w:p w:rsidR="00835E8B" w:rsidRDefault="006865B2" w:rsidP="00F42158">
      <w:pPr>
        <w:pStyle w:val="ProductList-Bullet"/>
        <w:numPr>
          <w:ilvl w:val="0"/>
          <w:numId w:val="55"/>
        </w:numPr>
      </w:pPr>
      <w:r>
        <w:t>pe care îl consideră necesar pentru a utiliza aplicaţiile în locaţiile lor;</w:t>
      </w:r>
    </w:p>
    <w:p w:rsidR="00835E8B" w:rsidRDefault="006865B2" w:rsidP="00F42158">
      <w:pPr>
        <w:pStyle w:val="ProductList-Bullet"/>
        <w:numPr>
          <w:ilvl w:val="0"/>
          <w:numId w:val="55"/>
        </w:numPr>
      </w:pPr>
      <w:r>
        <w:t>pe care instalează agenţi (de exemplu, programe antivirus, antimalware sau alţi agenţi acceptaţi de politica Clientului) sau</w:t>
      </w:r>
    </w:p>
    <w:p w:rsidR="00835E8B" w:rsidRDefault="006865B2" w:rsidP="00F42158">
      <w:pPr>
        <w:pStyle w:val="ProductList-Bullet"/>
        <w:numPr>
          <w:ilvl w:val="0"/>
          <w:numId w:val="55"/>
        </w:numPr>
      </w:pPr>
      <w:r>
        <w:t>căruia îi aplică î</w:t>
      </w:r>
      <w:r>
        <w:t>n mod direct sau indirect politici de grup;</w:t>
      </w:r>
    </w:p>
    <w:p w:rsidR="00835E8B" w:rsidRDefault="006865B2" w:rsidP="00F42158">
      <w:pPr>
        <w:pStyle w:val="ProductList-Bullet"/>
        <w:numPr>
          <w:ilvl w:val="0"/>
          <w:numId w:val="55"/>
        </w:numPr>
      </w:pPr>
      <w:r>
        <w:t>pe care solicită sau primesc date despre şi configurează sau oferă instrucţiuni pentru hardware sau software asociate în mod direct sau indirect cu un mediu de sistem de operare sau</w:t>
      </w:r>
    </w:p>
    <w:p w:rsidR="00835E8B" w:rsidRDefault="006865B2" w:rsidP="00F42158">
      <w:pPr>
        <w:pStyle w:val="ProductList-Bullet"/>
        <w:numPr>
          <w:ilvl w:val="0"/>
          <w:numId w:val="55"/>
        </w:numPr>
      </w:pPr>
      <w:r>
        <w:t>căruia îi permit să acceseze o</w:t>
      </w:r>
      <w:r>
        <w:t xml:space="preserve"> infrastructură de desktop virtual (VDI) fără drepturi de roaming pentru Windows SA, Microsoft Intune (per dispozitiv) sau Windows Virtual Desktop Access.</w:t>
      </w:r>
    </w:p>
    <w:p w:rsidR="00835E8B" w:rsidRDefault="00835E8B">
      <w:pPr>
        <w:pStyle w:val="ProductList-Body"/>
      </w:pPr>
    </w:p>
    <w:p w:rsidR="00835E8B" w:rsidRDefault="006865B2">
      <w:pPr>
        <w:pStyle w:val="ProductList-Body"/>
      </w:pPr>
      <w:r>
        <w:t xml:space="preserve">Un dispozitiv care accesează VDI doar prin Drepturile la distanţă sau care utilizează Windows To Go </w:t>
      </w:r>
      <w:r>
        <w:t>doar pe un Dispozitiv terţă parte eligibil din afara locaţiei Clientului şi care nu este gestionat în alte scopuri nu va fi considerat „gestionat” în baza acestei definiţii.</w:t>
      </w:r>
    </w:p>
    <w:p w:rsidR="00835E8B" w:rsidRDefault="006865B2">
      <w:pPr>
        <w:pStyle w:val="ProductList-Offering1Heading"/>
        <w:outlineLvl w:val="1"/>
      </w:pPr>
      <w:bookmarkStart w:id="382" w:name="_Sec570"/>
      <w:r>
        <w:t>Serviciile online în cadrul Programelor Open</w:t>
      </w:r>
      <w:bookmarkEnd w:id="382"/>
      <w:r>
        <w:fldChar w:fldCharType="begin"/>
      </w:r>
      <w:r>
        <w:instrText xml:space="preserve"> TC "</w:instrText>
      </w:r>
      <w:bookmarkStart w:id="383" w:name="_Toc473205308"/>
      <w:r>
        <w:instrText>Serviciile online în cadrul Progr</w:instrText>
      </w:r>
      <w:r>
        <w:instrText>amelor Open</w:instrText>
      </w:r>
      <w:bookmarkEnd w:id="383"/>
      <w:r>
        <w:instrText>" \l 2</w:instrText>
      </w:r>
      <w:r>
        <w:fldChar w:fldCharType="end"/>
      </w:r>
    </w:p>
    <w:p w:rsidR="00835E8B" w:rsidRDefault="006865B2">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w:t>
      </w:r>
      <w:r>
        <w:t xml:space="preserve"> nu va accepta solicitările de returnare trimise de partenerii Microsoft.</w:t>
      </w:r>
    </w:p>
    <w:p w:rsidR="00835E8B" w:rsidRDefault="00835E8B">
      <w:pPr>
        <w:pStyle w:val="ProductList-Body"/>
      </w:pPr>
    </w:p>
    <w:p w:rsidR="00835E8B" w:rsidRDefault="006865B2">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w:t>
      </w:r>
      <w:r>
        <w:t>nsă doar cantitatea de 5 Licenţe SL utilizator nu îndeplineşte cerinţa minimă de eligibilitate pentru Open Value la nivel de organizaţie şi pentru Open Value Subscription. Pentru Open Value la nivel de organizaţie şi pentru Open Value Subscription, comanda</w:t>
      </w:r>
      <w:r>
        <w:t xml:space="preserve"> iniţială trebuie să includă minimum 5 Licenţe Desktop Platform sau Desktop Component pe lângă orice Licenţă SL utilizator.</w:t>
      </w:r>
    </w:p>
    <w:p w:rsidR="00835E8B" w:rsidRDefault="006865B2">
      <w:pPr>
        <w:pStyle w:val="ProductList-Offering1Heading"/>
        <w:outlineLvl w:val="1"/>
      </w:pPr>
      <w:bookmarkStart w:id="384" w:name="_Sec571"/>
      <w:r>
        <w:t>Termenii suplimentari la Contractele anterioare pentru Serviciile profesionale</w:t>
      </w:r>
      <w:bookmarkEnd w:id="384"/>
      <w:r>
        <w:fldChar w:fldCharType="begin"/>
      </w:r>
      <w:r>
        <w:instrText xml:space="preserve"> TC "</w:instrText>
      </w:r>
      <w:bookmarkStart w:id="385" w:name="_Toc473205309"/>
      <w:r>
        <w:instrText>Termenii suplimentari la Contractele anterioare p</w:instrText>
      </w:r>
      <w:r>
        <w:instrText>entru Serviciile profesionale</w:instrText>
      </w:r>
      <w:bookmarkEnd w:id="385"/>
      <w:r>
        <w:instrText>" \l 2</w:instrText>
      </w:r>
      <w:r>
        <w:fldChar w:fldCharType="end"/>
      </w:r>
    </w:p>
    <w:p w:rsidR="00835E8B" w:rsidRDefault="006865B2">
      <w:pPr>
        <w:pStyle w:val="ProductList-Body"/>
      </w:pPr>
      <w:r>
        <w:t xml:space="preserve">Dreptul Clientului de a utiliza orice serviciu de consultanţă şi asistenţă oferit de Microsoft („Servicii profesionale”) şi achiziţionate din Termenii pentru produse sunt reglementate prin (1) contractul de licenţiere </w:t>
      </w:r>
      <w:r>
        <w:t>de volum al Clientului şi (2) orice contract master Microsoft Services deja existent în momentul achiziţionării. În cazul unui conflict, vor prevala termenii celui mai recent contract de Servicii profesionale. În cazul în care contractul master de licenţie</w:t>
      </w:r>
      <w:r>
        <w:t>re de volum al Clientului este un Contract Microsoft Business încheiat înainte de septembrie 2007 sau dacă nu include termenii aferenţi Serviciilor profesionale, iar Clientul nu a semnat cu Microsoft alt contract master de servicii, se vor aplica următorii</w:t>
      </w:r>
      <w:r>
        <w:t xml:space="preserve"> termeni suplimentari care vor reglementa achiziţionarea şi utilizarea Serviciilor profesionale de către Client.</w:t>
      </w:r>
    </w:p>
    <w:p w:rsidR="00835E8B" w:rsidRDefault="00835E8B">
      <w:pPr>
        <w:pStyle w:val="ProductList-Body"/>
      </w:pPr>
    </w:p>
    <w:p w:rsidR="00835E8B" w:rsidRDefault="006865B2">
      <w:pPr>
        <w:pStyle w:val="ProductList-ClauseHeading"/>
        <w:outlineLvl w:val="2"/>
      </w:pPr>
      <w:r>
        <w:t>Drepturile de utilizare, proprietate şi licenţă</w:t>
      </w:r>
    </w:p>
    <w:p w:rsidR="00835E8B" w:rsidRDefault="006865B2">
      <w:pPr>
        <w:pStyle w:val="ProductList-SubClauseHeading"/>
        <w:outlineLvl w:val="3"/>
      </w:pPr>
      <w:r>
        <w:t>Remedierile</w:t>
      </w:r>
    </w:p>
    <w:p w:rsidR="00835E8B" w:rsidRDefault="006865B2">
      <w:pPr>
        <w:pStyle w:val="ProductList-BodyIndented"/>
      </w:pPr>
      <w:r>
        <w:t>Dacă Microsoft furnizează remedieri, modificări sau îmbunătăţiri pentru Produse sa</w:t>
      </w:r>
      <w:r>
        <w:t>u derivatele acestora, fie lansate în general (cum ar fi pachetele de servicii pentru Produse), fie furnizate Clientului pentru remedierea unei anumite probleme (denumite colectiv „Remedieri”), aceste Remedieri sunt licenţiate în baza aceloraşi termeni val</w:t>
      </w:r>
      <w:r>
        <w:t>abili pentru Produsul corespunzător. Dacă Remedierile nu se aplică unui anumit produs, se vor aplica termenii de utilizare furnizaţi de Microsoft pentru Remedierile respective.</w:t>
      </w:r>
    </w:p>
    <w:p w:rsidR="00835E8B" w:rsidRDefault="00835E8B">
      <w:pPr>
        <w:pStyle w:val="ProductList-BodyIndented"/>
      </w:pPr>
    </w:p>
    <w:p w:rsidR="00835E8B" w:rsidRDefault="006865B2">
      <w:pPr>
        <w:pStyle w:val="ProductList-SubClauseHeading"/>
        <w:outlineLvl w:val="3"/>
      </w:pPr>
      <w:r>
        <w:t>Lucrările preexistente</w:t>
      </w:r>
    </w:p>
    <w:p w:rsidR="00835E8B" w:rsidRDefault="006865B2">
      <w:pPr>
        <w:pStyle w:val="ProductList-BodyIndented"/>
      </w:pPr>
      <w:r>
        <w:t xml:space="preserve">Toate drepturile privind orice materiale scrise bazate </w:t>
      </w:r>
      <w:r>
        <w:t>pe coduri de computer sau non-coduri de computer, elaborate sau altfel obţinute independent de Serviciile profesionale furnizate Clientului („Lucrările preexistente”), vor rămâne exclusiv în proprietatea părţii care le furnizează. Fiecare parte poate să ut</w:t>
      </w:r>
      <w:r>
        <w:t>ilizeze, să reproducă şi să modifice Lucrările preexistente aparţinând celeilalte părţi doar în măsura în care este necesar în vederea îndeplinirii obligaţiilor asociate Serviciilor profesionale.</w:t>
      </w:r>
    </w:p>
    <w:p w:rsidR="00835E8B" w:rsidRDefault="006865B2">
      <w:pPr>
        <w:pStyle w:val="ProductList-BodyIndented"/>
      </w:pPr>
      <w:r>
        <w:t>Cu excepţia altor prevederi speciale convenite în scris de c</w:t>
      </w:r>
      <w:r>
        <w:t>ătre părţi, în urma plăţii integrale, Microsoft îi acordă Clientului o licenţă neexclusivă, permanentă şi integral achitată pentru a utiliza, a reproduce şi a modifica (dacă este cazul) oricare dintre Lucrările preexistente ale companiei Microsoft, furniza</w:t>
      </w:r>
      <w:r>
        <w:t xml:space="preserve">te ca parte a Produselor finale constând în servicii, numai în forma furnizată Clientului şi numai în scopurile comerciale interne ale Clientului. Acordarea licenţei pentru Lucrările preexistente ale companiei Microsoft este condiţionată de respectarea de </w:t>
      </w:r>
      <w:r>
        <w:t>către Client a termenilor prezentului contract de licenţiere în volum.</w:t>
      </w:r>
    </w:p>
    <w:p w:rsidR="00835E8B" w:rsidRDefault="00835E8B">
      <w:pPr>
        <w:pStyle w:val="ProductList-BodyIndented"/>
      </w:pPr>
    </w:p>
    <w:p w:rsidR="00835E8B" w:rsidRDefault="006865B2">
      <w:pPr>
        <w:pStyle w:val="ProductList-SubClauseHeading"/>
        <w:outlineLvl w:val="3"/>
      </w:pPr>
      <w:r>
        <w:t>Produsele finale constând în servicii</w:t>
      </w:r>
    </w:p>
    <w:p w:rsidR="00835E8B" w:rsidRDefault="006865B2">
      <w:pPr>
        <w:pStyle w:val="ProductList-BodyIndented"/>
      </w:pPr>
      <w:r>
        <w:t>Cu excepţia Produselor sau Remedierilor, codul de computer sau materialele pe care Microsoft le cedează Clientului la încheierea prestării Servici</w:t>
      </w:r>
      <w:r>
        <w:t>ilor profesionale sunt considerate Produse finale constând în servicii. În urma achitării integrale a Serviciilor profesionale, Microsoft îi acordă Clientului o licenţă neexclusivă, netransferabilă şi perpetuă pentru a reproduce, a utiliza şi a modifica Pr</w:t>
      </w:r>
      <w:r>
        <w:t xml:space="preserve">odusele finale constând în servicii numai în scopurile interne, de afaceri ale Clientului, în conformitate cu termenii şi condiţiile care reglementează Serviciile profesionale şi contractul de licenţiere de volum al Clientului. </w:t>
      </w:r>
    </w:p>
    <w:p w:rsidR="00835E8B" w:rsidRDefault="00835E8B">
      <w:pPr>
        <w:pStyle w:val="ProductList-BodyIndented"/>
      </w:pPr>
    </w:p>
    <w:p w:rsidR="00835E8B" w:rsidRDefault="006865B2">
      <w:pPr>
        <w:pStyle w:val="ProductList-SubClauseHeading"/>
        <w:outlineLvl w:val="3"/>
      </w:pPr>
      <w:r>
        <w:t>Utilizarea informaţiilor t</w:t>
      </w:r>
      <w:r>
        <w:t>ehnice din cadrul Serviciilor profesionale</w:t>
      </w:r>
    </w:p>
    <w:p w:rsidR="00835E8B" w:rsidRDefault="006865B2">
      <w:pPr>
        <w:pStyle w:val="ProductList-BodyIndented"/>
      </w:pPr>
      <w:r>
        <w:t>Microsoft poate utiliza orice informaţii tehnice obţinute din furnizarea Serviciilor profesionale pentru soluţionarea problemelor, depanare, îmbunătăţirea funcţionării produselor, în Remedieri şi pentru baza de cu</w:t>
      </w:r>
      <w:r>
        <w:t xml:space="preserve">noştinţe Microsoft. În cursul utilizării, Microsoft este de acord să nu identifice Clientul sau să nu dezvăluie nicio Informaţie confidenţială a Clientului. </w:t>
      </w:r>
    </w:p>
    <w:p w:rsidR="00835E8B" w:rsidRDefault="00835E8B">
      <w:pPr>
        <w:pStyle w:val="ProductList-BodyIndented"/>
      </w:pPr>
    </w:p>
    <w:p w:rsidR="00835E8B" w:rsidRDefault="006865B2">
      <w:pPr>
        <w:pStyle w:val="ProductList-SubClauseHeading"/>
        <w:outlineLvl w:val="3"/>
      </w:pPr>
      <w:r>
        <w:t>Restricţiile privind Licenţa Open Source</w:t>
      </w:r>
    </w:p>
    <w:p w:rsidR="00835E8B" w:rsidRDefault="006865B2">
      <w:pPr>
        <w:pStyle w:val="ProductList-BodyIndented"/>
      </w:pPr>
      <w:r>
        <w:t>Clientul nu trebuie să instaleze sau să utilizeze softwa</w:t>
      </w:r>
      <w:r>
        <w:t>re sau tehnologii care nu aparţin companiei Microsoft într-un mod care ar supune proprietatea intelectuală a companiei Microsoft unor obligaţii dincolo de cele incluse în termenii Serviciilor profesionale sau în contractul de licenţiere de volum al Clientu</w:t>
      </w:r>
      <w:r>
        <w:t>lui.</w:t>
      </w:r>
    </w:p>
    <w:p w:rsidR="00835E8B" w:rsidRDefault="00835E8B">
      <w:pPr>
        <w:pStyle w:val="ProductList-BodyIndented"/>
      </w:pPr>
    </w:p>
    <w:p w:rsidR="00835E8B" w:rsidRDefault="006865B2">
      <w:pPr>
        <w:pStyle w:val="ProductList-SubClauseHeading"/>
        <w:outlineLvl w:val="3"/>
      </w:pPr>
      <w:r>
        <w:t>Drepturile Afiliaţilor</w:t>
      </w:r>
    </w:p>
    <w:p w:rsidR="00835E8B" w:rsidRDefault="006865B2">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w:t>
      </w:r>
      <w:r>
        <w:t>nformitatea Afiliaţilor săi cu aceşti termeni ai Serviciilor profesionale şi cu respectivul contract de licenţiere de volum al Clientului.</w:t>
      </w:r>
    </w:p>
    <w:p w:rsidR="00835E8B" w:rsidRDefault="00835E8B">
      <w:pPr>
        <w:pStyle w:val="ProductList-BodyIndented"/>
      </w:pPr>
    </w:p>
    <w:p w:rsidR="00835E8B" w:rsidRDefault="006865B2">
      <w:pPr>
        <w:pStyle w:val="ProductList-ClauseHeading"/>
        <w:outlineLvl w:val="2"/>
      </w:pPr>
      <w:r>
        <w:t>Clauze de garanţie şi limitare a răspunderii</w:t>
      </w:r>
    </w:p>
    <w:p w:rsidR="00835E8B" w:rsidRDefault="006865B2">
      <w:pPr>
        <w:pStyle w:val="ProductList-SubClauseHeading"/>
        <w:outlineLvl w:val="3"/>
      </w:pPr>
      <w:r>
        <w:t>Garanţia pentru Serviciile profesionale</w:t>
      </w:r>
    </w:p>
    <w:p w:rsidR="00835E8B" w:rsidRDefault="006865B2">
      <w:pPr>
        <w:pStyle w:val="ProductList-BodyIndented"/>
      </w:pPr>
      <w:r>
        <w:t>Microsoft garantează că va furniza Serviciile profesionale în mod atent şi profesionist. În cazul în care Microsoft nu face acest lucru, iar Clientul notifică Microsoft în decurs de 90 de zile de la data furnizării Serviciilor profesionale, atunci Microsof</w:t>
      </w:r>
      <w:r>
        <w:t xml:space="preserve">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w:t>
      </w:r>
      <w:r>
        <w:rPr>
          <w:b/>
        </w:rPr>
        <w:t>ii şi refuză să acorde garanţii exprese, implicite sau statutare, inclusiv garanţii de calitate satisfăcătoare, titlu de proprietate, neîncălcare a prevederilor legale, vandabilitate şi adecvare la un anumit scop.</w:t>
      </w:r>
    </w:p>
    <w:p w:rsidR="00835E8B" w:rsidRDefault="00835E8B">
      <w:pPr>
        <w:pStyle w:val="ProductList-BodyIndented"/>
      </w:pPr>
    </w:p>
    <w:p w:rsidR="00835E8B" w:rsidRDefault="006865B2">
      <w:pPr>
        <w:pStyle w:val="ProductList-SubClauseHeading"/>
        <w:outlineLvl w:val="3"/>
      </w:pPr>
      <w:r>
        <w:t>Limitarea răspunderii</w:t>
      </w:r>
    </w:p>
    <w:p w:rsidR="00835E8B" w:rsidRDefault="006865B2">
      <w:pPr>
        <w:pStyle w:val="ProductList-BodyIndented"/>
      </w:pPr>
      <w:r>
        <w:t>Răspunderea Microso</w:t>
      </w:r>
      <w:r>
        <w:t>ft pentru daune directe se va limita la sumele pe care Clientul a fost nevoit să le plătească pentru Serviciile profesionale. În cazul Serviciilor furnizate gratuit ori al codului pe care Clientul este autorizat să îl redistribuie unor terţe părţi fără pla</w:t>
      </w:r>
      <w:r>
        <w:t xml:space="preserve">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w:t>
      </w:r>
      <w:r>
        <w:rPr>
          <w:b/>
        </w:rPr>
        <w:t xml:space="preserve">ntru pierderea utilizării, pierderea profitului, întreruperea activităţii din orice motiv sau conform oricărei teorii juridice în legătură cu Serviciile profesionale. În ceea ce priveşte oricare dintre părţi, nu se vor aplica limitări sau excluderi asupra </w:t>
      </w:r>
      <w:r>
        <w:rPr>
          <w:b/>
        </w:rPr>
        <w:t>responsabilităţilor atrase de (1) obligaţiile de confidenţialitate sau (2) încălcarea drepturilor de proprietate intelectuală ale celeilalte părţi.</w:t>
      </w:r>
    </w:p>
    <w:p w:rsidR="00835E8B" w:rsidRDefault="00835E8B">
      <w:pPr>
        <w:pStyle w:val="ProductList-BodyIndented"/>
        <w:jc w:val="right"/>
      </w:pPr>
    </w:p>
    <w:tbl>
      <w:tblPr>
        <w:tblStyle w:val="PURTable0"/>
        <w:tblW w:w="0" w:type="dxa"/>
        <w:tblLook w:val="04A0" w:firstRow="1" w:lastRow="0" w:firstColumn="1" w:lastColumn="0" w:noHBand="0" w:noVBand="1"/>
      </w:tblPr>
      <w:tblGrid>
        <w:gridCol w:w="1044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w:t>
              </w:r>
              <w:r>
                <w:rPr>
                  <w:color w:val="00467F"/>
                  <w:sz w:val="14"/>
                  <w:u w:val="single"/>
                </w:rPr>
                <w:t>dex</w:t>
              </w:r>
            </w:hyperlink>
          </w:p>
        </w:tc>
      </w:tr>
    </w:tbl>
    <w:p w:rsidR="00835E8B" w:rsidRDefault="00835E8B">
      <w:pPr>
        <w:pStyle w:val="ProductList-BodyIndented"/>
      </w:pPr>
    </w:p>
    <w:p w:rsidR="00835E8B" w:rsidRDefault="006865B2">
      <w:pPr>
        <w:pStyle w:val="ProductList-SectionHeading"/>
        <w:pageBreakBefore/>
        <w:outlineLvl w:val="0"/>
      </w:pPr>
      <w:bookmarkStart w:id="386" w:name="_Sec572"/>
      <w:bookmarkEnd w:id="376"/>
      <w:r>
        <w:lastRenderedPageBreak/>
        <w:t>Anexa E – Promoţiile</w:t>
      </w:r>
      <w:r>
        <w:fldChar w:fldCharType="begin"/>
      </w:r>
      <w:r>
        <w:instrText xml:space="preserve"> TC "</w:instrText>
      </w:r>
      <w:bookmarkStart w:id="387" w:name="_Toc473205310"/>
      <w:r>
        <w:instrText>Anexa E – Promoţiile</w:instrText>
      </w:r>
      <w:bookmarkEnd w:id="387"/>
      <w:r>
        <w:instrText>" \l 1</w:instrText>
      </w:r>
      <w:r>
        <w:fldChar w:fldCharType="end"/>
      </w:r>
    </w:p>
    <w:p w:rsidR="00835E8B" w:rsidRDefault="006865B2">
      <w:pPr>
        <w:pStyle w:val="ProductList-OfferingGroupHeading"/>
        <w:outlineLvl w:val="1"/>
      </w:pPr>
      <w:bookmarkStart w:id="388" w:name="_Sec1196"/>
      <w:r>
        <w:t>Promoţia privind capacitatea de calcul Azure</w:t>
      </w:r>
      <w:bookmarkEnd w:id="388"/>
      <w:r>
        <w:fldChar w:fldCharType="begin"/>
      </w:r>
      <w:r>
        <w:instrText xml:space="preserve"> TC "</w:instrText>
      </w:r>
      <w:bookmarkStart w:id="389" w:name="_Toc473205311"/>
      <w:r>
        <w:instrText>Promoţia privind capacitatea de calcul Azure</w:instrText>
      </w:r>
      <w:bookmarkEnd w:id="389"/>
      <w:r>
        <w:instrText>" \l 2</w:instrText>
      </w:r>
      <w:r>
        <w:fldChar w:fldCharType="end"/>
      </w:r>
    </w:p>
    <w:p w:rsidR="00835E8B" w:rsidRDefault="006865B2">
      <w:pPr>
        <w:pStyle w:val="ProductList-Body"/>
      </w:pPr>
      <w:r>
        <w:t>Între 1 noiembrie 2015 şi 31 martie 2017, promoţia privind capacitatea de calcul Azure oferă r</w:t>
      </w:r>
      <w:r>
        <w:t>educeri pentru instanţele de calcul A, D şi G sub formă de abonamente independente de 12 luni.</w:t>
      </w:r>
    </w:p>
    <w:p w:rsidR="00835E8B" w:rsidRDefault="00835E8B">
      <w:pPr>
        <w:pStyle w:val="ProductList-Body"/>
      </w:pPr>
    </w:p>
    <w:p w:rsidR="00835E8B" w:rsidRDefault="00835E8B">
      <w:pPr>
        <w:pStyle w:val="ProductList-Body"/>
      </w:pPr>
    </w:p>
    <w:p w:rsidR="00835E8B" w:rsidRDefault="006865B2">
      <w:pPr>
        <w:pStyle w:val="ProductList-OfferingGroupHeading"/>
        <w:outlineLvl w:val="1"/>
      </w:pPr>
      <w:bookmarkStart w:id="390" w:name="_Sec1154"/>
      <w:r>
        <w:t>Ofertă bazată pe angajamentul financiar Azure pentru noii clienţi</w:t>
      </w:r>
      <w:bookmarkEnd w:id="390"/>
      <w:r>
        <w:fldChar w:fldCharType="begin"/>
      </w:r>
      <w:r>
        <w:instrText xml:space="preserve"> TC "</w:instrText>
      </w:r>
      <w:bookmarkStart w:id="391" w:name="_Toc473205312"/>
      <w:r>
        <w:instrText>Ofertă bazată pe angajamentul financiar Azure pentru noii clienţi</w:instrText>
      </w:r>
      <w:bookmarkEnd w:id="391"/>
      <w:r>
        <w:instrText>" \l 2</w:instrText>
      </w:r>
      <w:r>
        <w:fldChar w:fldCharType="end"/>
      </w:r>
    </w:p>
    <w:p w:rsidR="00835E8B" w:rsidRDefault="006865B2">
      <w:pPr>
        <w:pStyle w:val="ProductList-Body"/>
      </w:pPr>
      <w:r>
        <w:t>Un Client cu un</w:t>
      </w:r>
      <w:r>
        <w:t xml:space="preserve"> Contract Enterprise sau Contract Campus and School nou sau reînnoit, care achiziţionează cel puţin 21 de unităţi pe lună în cadrul angajamentului financiar Azure între 1 noiembrie 2016 şi 30 iunie 2017 va fi eligibil să primească un credit de angajament f</w:t>
      </w:r>
      <w:r>
        <w:t>inanciar utilizabil o singură dată, egal cu până la 25% din angajamentul financiar Azure consumat de Client în primele 3 luni din durata abonamentului. Creditul pentru angajamentul financiar va fi adăugat la soldul angajamentului financiar al Clientului în</w:t>
      </w:r>
      <w:r>
        <w:t xml:space="preserve"> interval de 4 luni calendaristice de la data intrării în vigoare a contractului nou sau reînnoit. Orice parte din creditul pentru angajamentul financiar care nu a fost utilizată până la următoarea aniversare a Înscrierii va expira ori se va pierde.</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6865B2">
      <w:pPr>
        <w:pStyle w:val="ProductList-SectionHeading"/>
        <w:pageBreakBefore/>
        <w:outlineLvl w:val="0"/>
      </w:pPr>
      <w:bookmarkStart w:id="392" w:name="_Sec899"/>
      <w:bookmarkEnd w:id="386"/>
      <w:r>
        <w:lastRenderedPageBreak/>
        <w:t>Anexa F - Termeni privind Sistemul de stocare</w:t>
      </w:r>
      <w:r>
        <w:fldChar w:fldCharType="begin"/>
      </w:r>
      <w:r>
        <w:instrText xml:space="preserve"> TC "</w:instrText>
      </w:r>
      <w:bookmarkStart w:id="393" w:name="_Toc473205313"/>
      <w:r>
        <w:instrText>Anexa F - Termeni privind Sistemul de stocare</w:instrText>
      </w:r>
      <w:bookmarkEnd w:id="393"/>
      <w:r>
        <w:instrText>" \l 1</w:instrText>
      </w:r>
      <w:r>
        <w:fldChar w:fldCharType="end"/>
      </w:r>
    </w:p>
    <w:p w:rsidR="00835E8B" w:rsidRDefault="006865B2">
      <w:pPr>
        <w:pStyle w:val="ProductList-Offering1Heading"/>
        <w:outlineLvl w:val="1"/>
      </w:pPr>
      <w:bookmarkStart w:id="394" w:name="_Sec900"/>
      <w:r>
        <w:t>Disponibilitate</w:t>
      </w:r>
      <w:bookmarkEnd w:id="394"/>
      <w:r>
        <w:fldChar w:fldCharType="begin"/>
      </w:r>
      <w:r>
        <w:instrText xml:space="preserve"> TC "</w:instrText>
      </w:r>
      <w:bookmarkStart w:id="395" w:name="_Toc473205314"/>
      <w:r>
        <w:instrText>Disponibilitate</w:instrText>
      </w:r>
      <w:bookmarkEnd w:id="395"/>
      <w:r>
        <w:instrText>" \l 2</w:instrText>
      </w:r>
      <w:r>
        <w:fldChar w:fldCharType="end"/>
      </w:r>
    </w:p>
    <w:p w:rsidR="00835E8B" w:rsidRDefault="006865B2">
      <w:pPr>
        <w:pStyle w:val="ProductList-Body"/>
      </w:pPr>
      <w:r>
        <w:t>Sistemul de stocare este disponibil doar în următoarele locaţii geografice: Argentina, Australia, Austria, Bahrain, Belgia, Brazilia, Bulgaria, Canada, Chile, Columbia, Costa Rica, Croaţia, Republica Cehă, Danemarca, Egipt, Finlanda, Franţa, Germania, Grec</w:t>
      </w:r>
      <w:r>
        <w:t>ia, Hong Kong, Ungaria, Islanda, India, Indonezia, Irlanda, Israel, Italia, Japonia, Kenya, Kuwait, Liban, Macau, Malaysia, Mexic, Maroc, Ţările de Jos, Noua Zeelandă, Nigeria, Norvegia, Pakistan, Peru, Filipine, Polonia, Portugalia, Puerto Rico, Qatar, Ro</w:t>
      </w:r>
      <w:r>
        <w:t>mânia, Rusia, Arabia Saudită, Serbia, Singapore, Slovacia, Slovenia, Africa de Sud, Spania, Coreea de Sud, Sri Lanka, Suedia, Elveţia, Taiwan, Thailanda, Turcia, Emiratele Arabe Unite, Ucraina, Regatul Unit, Statele Unite ale Americii, Vietnam.</w:t>
      </w:r>
    </w:p>
    <w:p w:rsidR="00835E8B" w:rsidRDefault="006865B2">
      <w:pPr>
        <w:pStyle w:val="ProductList-Offering1Heading"/>
        <w:outlineLvl w:val="1"/>
      </w:pPr>
      <w:bookmarkStart w:id="396" w:name="_Sec901"/>
      <w:r>
        <w:t>Expediere ş</w:t>
      </w:r>
      <w:r>
        <w:t>i titlu de proprietate</w:t>
      </w:r>
      <w:bookmarkEnd w:id="396"/>
      <w:r>
        <w:fldChar w:fldCharType="begin"/>
      </w:r>
      <w:r>
        <w:instrText xml:space="preserve"> TC "</w:instrText>
      </w:r>
      <w:bookmarkStart w:id="397" w:name="_Toc473205315"/>
      <w:r>
        <w:instrText>Expediere şi titlu de proprietate</w:instrText>
      </w:r>
      <w:bookmarkEnd w:id="397"/>
      <w:r>
        <w:instrText>" \l 2</w:instrText>
      </w:r>
      <w:r>
        <w:fldChar w:fldCharType="end"/>
      </w:r>
    </w:p>
    <w:p w:rsidR="00835E8B" w:rsidRDefault="006865B2">
      <w:pPr>
        <w:pStyle w:val="ProductList-Body"/>
      </w:pPr>
      <w:r>
        <w:t>Termenii de expediere pentru comenzile efectuate sunt: (i) FCA (Incoterms 2010) în Docul de expediere al furnizorului; (ii) Microsoft va plăti anticipat şi va factura serviciile de transp</w:t>
      </w:r>
      <w:r>
        <w:t>ort Clientului; şi (iii) pentru expedierile în afara Statelor Unite, Clientul este responsabil pentru vămuirea bunurilor pentru import şi pentru achitarea tuturor costurilor de import, inclusiv a impozitelor, a taxelor şi a altor costuri de vămuire. Micros</w:t>
      </w:r>
      <w:r>
        <w:t>oft va furniza Sistemul de stocare Clientului în mod gratuit. Titlul de proprietate pentru Sistemul de stocare şi riscul privind pierderea sunt transferate Clientului la livrarea Sistemului de stocare menţionat către transportator şi la finalizarea formali</w:t>
      </w:r>
      <w:r>
        <w:t>tăţilor de export în localitatea de origine. Toate datele de expediere planificate au doar caracter estimativ. Sistemul de stocare va fi expediat la adresa furnizată de Client folosind formularul online StorSimple (furnizat separat). Pentru tranzacţiile di</w:t>
      </w:r>
      <w:r>
        <w:t>n Statele Unite, Microsoft plăteşte impozite pe vânzări raportate la valoarea Sistemelor de stocare, în funcţie de adresa de livrare furnizată de Client pentru livrarea acestora. În cazul tranzacţiilor din Statele Unite şi Canada, adresa de livrare a Siste</w:t>
      </w:r>
      <w:r>
        <w:t>melor de stocare este utilizată exclusiv pentru livrarea dispozitivului către Client şi nu afectează nicio altă adresă de livrare (sau fiscală) prevăzută în contractul de licenţiere în volum al Clientului, utilizată pentru perceperea de la Client a impozit</w:t>
      </w:r>
      <w:r>
        <w:t>elor pe vânzări pentru achiziţiile efectuate în baza contractului de licenţiere în volum respectiv.</w:t>
      </w:r>
    </w:p>
    <w:p w:rsidR="00835E8B" w:rsidRDefault="006865B2">
      <w:pPr>
        <w:pStyle w:val="ProductList-Offering1Heading"/>
        <w:outlineLvl w:val="1"/>
      </w:pPr>
      <w:bookmarkStart w:id="398" w:name="_Sec902"/>
      <w:r>
        <w:t>Produsul software al Sistemului de stocare</w:t>
      </w:r>
      <w:bookmarkEnd w:id="398"/>
      <w:r>
        <w:fldChar w:fldCharType="begin"/>
      </w:r>
      <w:r>
        <w:instrText xml:space="preserve"> TC "</w:instrText>
      </w:r>
      <w:bookmarkStart w:id="399" w:name="_Toc473205316"/>
      <w:r>
        <w:instrText>Produsul software al Sistemului de stocare</w:instrText>
      </w:r>
      <w:bookmarkEnd w:id="399"/>
      <w:r>
        <w:instrText>" \l 2</w:instrText>
      </w:r>
      <w:r>
        <w:fldChar w:fldCharType="end"/>
      </w:r>
    </w:p>
    <w:p w:rsidR="00835E8B" w:rsidRDefault="006865B2">
      <w:pPr>
        <w:pStyle w:val="ProductList-Body"/>
      </w:pPr>
      <w:r>
        <w:t>Microsoft îi acordă Clientului dreptul neexclusiv, netrans</w:t>
      </w:r>
      <w:r>
        <w:t xml:space="preserve">ferabil şi limitat de a utiliza Produsele software care rulează pe Sistemul de stocare („Produsul software al Sistemului de stocare”) doar în legătură cu utilizarea Sistemului de stocare de către Client. Utilizarea de către Client a Produsului software al </w:t>
      </w:r>
      <w:r>
        <w:t>Serviciului de stocare se supune termenilor contractului de licenţiere în volum care reglementează Produsul software, iar Microsoft îşi rezervă toate celelalte drepturi.</w:t>
      </w:r>
    </w:p>
    <w:p w:rsidR="00835E8B" w:rsidRDefault="00835E8B">
      <w:pPr>
        <w:pStyle w:val="ProductList-Body"/>
      </w:pPr>
    </w:p>
    <w:p w:rsidR="00835E8B" w:rsidRDefault="006865B2">
      <w:pPr>
        <w:pStyle w:val="ProductList-ClauseHeading"/>
        <w:outlineLvl w:val="2"/>
      </w:pPr>
      <w:r>
        <w:t>Restricţiile</w:t>
      </w:r>
    </w:p>
    <w:p w:rsidR="00835E8B" w:rsidRDefault="006865B2">
      <w:pPr>
        <w:pStyle w:val="ProductList-Body"/>
      </w:pPr>
      <w:r>
        <w:t xml:space="preserve">Clientul nu are dreptul să utilizeze Produsul software al Sistemului de </w:t>
      </w:r>
      <w:r>
        <w:t>stocare pentru comparaţii sau evaluări, cu excepţia scopurilor interne ale Clientului, nici să publice sau să dezvăluie rezultatele obţinute.</w:t>
      </w:r>
    </w:p>
    <w:p w:rsidR="00835E8B" w:rsidRDefault="00835E8B">
      <w:pPr>
        <w:pStyle w:val="ProductList-Body"/>
      </w:pPr>
    </w:p>
    <w:p w:rsidR="00835E8B" w:rsidRDefault="006865B2">
      <w:pPr>
        <w:pStyle w:val="ProductList-ClauseHeading"/>
        <w:outlineLvl w:val="2"/>
      </w:pPr>
      <w:r>
        <w:t>Produse software Open Source de la terţe părţi</w:t>
      </w:r>
    </w:p>
    <w:p w:rsidR="00835E8B" w:rsidRDefault="006865B2">
      <w:pPr>
        <w:pStyle w:val="ProductList-Body"/>
      </w:pPr>
      <w:r>
        <w:t xml:space="preserve">Produsul software al Sistemului de stocare poate fi distribuit cu </w:t>
      </w:r>
      <w:r>
        <w:t>cod independent (de exemplu, firmware), care este licenţiat în baza Licenţei GNU General Public License („GPL”), licenţei GNU Library/Lesser General Public License („LGPL”), licenţei Apache License Version 2.0 („Licenţa Apache”) şi/sau altor licenţe open s</w:t>
      </w:r>
      <w:r>
        <w:t xml:space="preserve">ource („Cod Open Source”). Codul Open Source respectiv este identificat în Notificările privind Programele software terţă parte, la adresa: </w:t>
      </w:r>
      <w:hyperlink r:id="rId147">
        <w:r>
          <w:rPr>
            <w:color w:val="00467F"/>
            <w:u w:val="single"/>
          </w:rPr>
          <w:t>http://go.microsoft.com/fwlink/?LinkId=627000</w:t>
        </w:r>
      </w:hyperlink>
      <w:r>
        <w:t xml:space="preserve">, iar </w:t>
      </w:r>
      <w:r>
        <w:t>Clientului i se acordă licenţe în conformitate cu licenţele Open Source aplicabile.</w:t>
      </w:r>
    </w:p>
    <w:p w:rsidR="00835E8B" w:rsidRDefault="00835E8B">
      <w:pPr>
        <w:pStyle w:val="ProductList-Body"/>
      </w:pPr>
    </w:p>
    <w:p w:rsidR="00835E8B" w:rsidRDefault="006865B2">
      <w:pPr>
        <w:pStyle w:val="ProductList-ClauseHeading"/>
        <w:outlineLvl w:val="2"/>
      </w:pPr>
      <w:r>
        <w:t>Activare/Acord privind serviciile prin Internet şi actualizările</w:t>
      </w:r>
    </w:p>
    <w:p w:rsidR="00835E8B" w:rsidRDefault="006865B2">
      <w:pPr>
        <w:pStyle w:val="ProductList-Body"/>
      </w:pPr>
      <w:r>
        <w:t>Activarea asociază utilizarea Produsului software al Sistemului de stocare cu un anumit dispozitiv. În tim</w:t>
      </w:r>
      <w:r>
        <w:t xml:space="preserve">pul activării sau utilizării ulterioare a dispozitivului, Produsul software al Sistemului de stocare poate trimite către Microsoft informaţii despre Produsul software al Sistemului de stocare şi despre dispozitiv. Aceste informaţii includ versiunea, limba </w:t>
      </w:r>
      <w:r>
        <w:t>şi cheia Produsului software al Sistemului de stocare, adresa IP (Internet Protocol), tipul sistemului de operare şi al programului browserului, denumirea, versiunea Produsului software al Sistemului de stocare pe care o utilizează Clientul, precum şi codu</w:t>
      </w:r>
      <w:r>
        <w:t>l de limbă al Sistemului de stocare care rulează Produsul software al Sistemului de stocare. Microsoft utilizează aceste informaţii pentru a pune la dispoziţia Clientului serviciile prin Internet. Prin utilizarea Sistemului de stocare şi a Produsului softw</w:t>
      </w:r>
      <w:r>
        <w:t>are al Sistemului de stocare, Clientul este de acord cu transmiterea informaţiilor către Microsoft.</w:t>
      </w:r>
    </w:p>
    <w:p w:rsidR="00835E8B" w:rsidRDefault="00835E8B">
      <w:pPr>
        <w:pStyle w:val="ProductList-Body"/>
      </w:pPr>
    </w:p>
    <w:p w:rsidR="00835E8B" w:rsidRDefault="006865B2">
      <w:pPr>
        <w:pStyle w:val="ProductList-ClauseHeading"/>
        <w:outlineLvl w:val="2"/>
      </w:pPr>
      <w:r>
        <w:t>Actualizări ale Produsului software privind Sistemul de stocare</w:t>
      </w:r>
    </w:p>
    <w:p w:rsidR="00835E8B" w:rsidRDefault="006865B2">
      <w:pPr>
        <w:pStyle w:val="ProductList-Body"/>
      </w:pPr>
      <w:r>
        <w:t>Serviciul de actualizare pentru Produsul software al Sistemului de stocare îi va permite Cl</w:t>
      </w:r>
      <w:r>
        <w:t>ientului să descarce actualizările disponibile manual sau să opteze să primească actualizările în mod automat. Actualizările disponibile de la Microsoft sunt licenţiate de Microsoft, iar actualizările terţă parte vor fi licenţiate de la terţa parte aplicab</w:t>
      </w:r>
      <w:r>
        <w:t>ilă.</w:t>
      </w:r>
    </w:p>
    <w:p w:rsidR="00835E8B" w:rsidRDefault="006865B2">
      <w:pPr>
        <w:pStyle w:val="ProductList-Offering1Heading"/>
        <w:outlineLvl w:val="1"/>
      </w:pPr>
      <w:bookmarkStart w:id="400" w:name="_Sec903"/>
      <w:r>
        <w:t>Garanţie limitată pentru produsele hardware</w:t>
      </w:r>
      <w:bookmarkEnd w:id="400"/>
      <w:r>
        <w:fldChar w:fldCharType="begin"/>
      </w:r>
      <w:r>
        <w:instrText xml:space="preserve"> TC "</w:instrText>
      </w:r>
      <w:bookmarkStart w:id="401" w:name="_Toc473205317"/>
      <w:r>
        <w:instrText>Garanţie limitată pentru produsele hardware</w:instrText>
      </w:r>
      <w:bookmarkEnd w:id="401"/>
      <w:r>
        <w:instrText>" \l 2</w:instrText>
      </w:r>
      <w:r>
        <w:fldChar w:fldCharType="end"/>
      </w:r>
    </w:p>
    <w:p w:rsidR="00835E8B" w:rsidRDefault="006865B2">
      <w:pPr>
        <w:pStyle w:val="ProductList-Body"/>
      </w:pPr>
      <w:r>
        <w:t>Microsoft garantează că produsele hardware ale Sistemului de stocare nu vor funcţiona necorespunzător din cauza unui defect material sau de manoperă în</w:t>
      </w:r>
      <w:r>
        <w:t xml:space="preserve"> baza unei utilizări comerciale obişnuite descrise în documentaţia aferentă produsului aplicabilă, pentru o perioadă de nouăzeci (90) de zile de la data livrării către Client. În caz contrar şi în cazul în care Clientul trimite o notificare companiei Micro</w:t>
      </w:r>
      <w:r>
        <w:t xml:space="preserve">soft pe durata perioadei de garanţie, </w:t>
      </w:r>
      <w:r>
        <w:lastRenderedPageBreak/>
        <w:t>Microsoft îl va repara sau înlocui (la alegerea Microsoft) în mod gratuit: Aceasta este singura garanţie pe care Microsoft o oferă pentru Sistemul de stocare, iar Clientul renunţă la toate pretenţiile privind încălcare</w:t>
      </w:r>
      <w:r>
        <w:t>a garanţiei, dacă nu au fost ridicate în perioada de garanţie. Această garanţie nu acoperă problemele cauzate de accidente, abuzuri sau de utilizarea într-un mod care încalcă prevederile contractului de licenţiere în volum sau documentaţia privind produsul</w:t>
      </w:r>
      <w:r>
        <w:t xml:space="preserve"> şi este nulă dacă Sistemul de stocare este deschis sau modificat, deteriorat din cauza utilizării produselor ce nu aparţin companiei Microsoft sau deteriorat din cauza lucrărilor de întreţinere sau de reparaţie realizate de o altă parte decât Microsoft sa</w:t>
      </w:r>
      <w:r>
        <w:t xml:space="preserve">u de un furnizor altul decât cel autorizat de Microsoft. </w:t>
      </w:r>
      <w:r>
        <w:rPr>
          <w:b/>
        </w:rPr>
        <w:t xml:space="preserve">Microsoft nu acordă alte garanţii sau condiţii şi refuză să acorde orice alte garanţii exprese, implicite sau statutare, inclusiv, fără limitare la, garanţii privind calitatea satisfăcătoare, titlul </w:t>
      </w:r>
      <w:r>
        <w:rPr>
          <w:b/>
        </w:rPr>
        <w:t>de proprietate, neîncălcarea prevederilor legale, vandabilitatea şi adecvarea la un anumit scop</w:t>
      </w:r>
      <w:r>
        <w:t>.</w:t>
      </w:r>
    </w:p>
    <w:p w:rsidR="00835E8B" w:rsidRDefault="006865B2">
      <w:pPr>
        <w:pStyle w:val="ProductList-Offering1Heading"/>
        <w:outlineLvl w:val="1"/>
      </w:pPr>
      <w:bookmarkStart w:id="402" w:name="_Sec904"/>
      <w:r>
        <w:t>Despăgubirile. Asigurarea apărării faţă de pretenţiile formulate de terţe părţi</w:t>
      </w:r>
      <w:bookmarkEnd w:id="402"/>
      <w:r>
        <w:fldChar w:fldCharType="begin"/>
      </w:r>
      <w:r>
        <w:instrText xml:space="preserve"> TC "</w:instrText>
      </w:r>
      <w:bookmarkStart w:id="403" w:name="_Toc473205318"/>
      <w:r>
        <w:instrText>Despăgubirile. Asigurarea apărării faţă de pretenţiile formulate de terţe părţi</w:instrText>
      </w:r>
      <w:bookmarkEnd w:id="403"/>
      <w:r>
        <w:instrText>" \l 2</w:instrText>
      </w:r>
      <w:r>
        <w:fldChar w:fldCharType="end"/>
      </w:r>
    </w:p>
    <w:p w:rsidR="00835E8B" w:rsidRDefault="006865B2">
      <w:pPr>
        <w:pStyle w:val="ProductList-Body"/>
      </w:pPr>
      <w:r>
        <w:t>Microsoft îl va apăra pe Client faţă de orice reclamaţii formulate de o terţă parte neafiliată, conform căreia un Sistem de stocare încalcă brevetul, dreptul de autor s</w:t>
      </w:r>
      <w:r>
        <w:t>au marca acelei părţi sau utilizează ilegal secretul său comercial, conform contractului de licenţiere în volum al Clientului cu privire la apărarea faţă de pretenţiile formulate de terţe părţi.</w:t>
      </w:r>
    </w:p>
    <w:p w:rsidR="00835E8B" w:rsidRDefault="006865B2">
      <w:pPr>
        <w:pStyle w:val="ProductList-Offering1Heading"/>
        <w:outlineLvl w:val="1"/>
      </w:pPr>
      <w:bookmarkStart w:id="404" w:name="_Sec905"/>
      <w:r>
        <w:t>Limitarea răspunderii</w:t>
      </w:r>
      <w:bookmarkEnd w:id="404"/>
      <w:r>
        <w:fldChar w:fldCharType="begin"/>
      </w:r>
      <w:r>
        <w:instrText xml:space="preserve"> TC "</w:instrText>
      </w:r>
      <w:bookmarkStart w:id="405" w:name="_Toc473205319"/>
      <w:r>
        <w:instrText>Limitarea răspunderii</w:instrText>
      </w:r>
      <w:bookmarkEnd w:id="405"/>
      <w:r>
        <w:instrText>" \l 2</w:instrText>
      </w:r>
      <w:r>
        <w:fldChar w:fldCharType="end"/>
      </w:r>
    </w:p>
    <w:p w:rsidR="00835E8B" w:rsidRDefault="006865B2">
      <w:pPr>
        <w:pStyle w:val="ProductList-Body"/>
      </w:pPr>
      <w:r>
        <w:t>Pentr</w:t>
      </w:r>
      <w:r>
        <w:t>u fiecare pretenţie formulată cu privire la un Sistem de stocare, obligaţia maximă, cumulată a fiecărei părţi faţă de cealaltă parte se limitează la daunele directe stabilite la o valoare care să nu depăşească sumele pe care Clientul le-a plătit pentru Sis</w:t>
      </w:r>
      <w:r>
        <w:t xml:space="preserve">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w:t>
      </w:r>
      <w:r>
        <w:rPr>
          <w:b/>
        </w:rPr>
        <w:t>u conform oricărei teorii juridice. În ceea ce priveşte oricare dintre părţi, nu se vor aplica limitări sau excluderi asupra responsabilităţilor atrase de (1) obligaţiile de confidenţialitate, (2) obligaţiile de apărare sau (3) încălcarea drepturilor de pr</w:t>
      </w:r>
      <w:r>
        <w:rPr>
          <w:b/>
        </w:rPr>
        <w:t>oprietate intelectuală ale celeilalte părţi.</w:t>
      </w:r>
    </w:p>
    <w:p w:rsidR="00835E8B" w:rsidRDefault="006865B2">
      <w:pPr>
        <w:pStyle w:val="ProductList-Offering1Heading"/>
        <w:outlineLvl w:val="1"/>
      </w:pPr>
      <w:bookmarkStart w:id="406" w:name="_Sec906"/>
      <w:r>
        <w:t>Legislaţia americană în materie de control al exporturilor</w:t>
      </w:r>
      <w:bookmarkEnd w:id="406"/>
      <w:r>
        <w:fldChar w:fldCharType="begin"/>
      </w:r>
      <w:r>
        <w:instrText xml:space="preserve"> TC "</w:instrText>
      </w:r>
      <w:bookmarkStart w:id="407" w:name="_Toc473205320"/>
      <w:r>
        <w:instrText>Legislaţia americană în materie de control al exporturilor</w:instrText>
      </w:r>
      <w:bookmarkEnd w:id="407"/>
      <w:r>
        <w:instrText>" \l 2</w:instrText>
      </w:r>
      <w:r>
        <w:fldChar w:fldCharType="end"/>
      </w:r>
    </w:p>
    <w:p w:rsidR="00835E8B" w:rsidRDefault="006865B2">
      <w:pPr>
        <w:pStyle w:val="ProductList-Body"/>
      </w:pPr>
      <w:r>
        <w:t>Sistemele de stocare se supun prevederilor contractului de licenţiere în volum al</w:t>
      </w:r>
      <w:r>
        <w:t xml:space="preserve"> Clientului cu privire la jurisdicţia Statelor Unite privind exportul.</w:t>
      </w:r>
    </w:p>
    <w:p w:rsidR="00835E8B" w:rsidRDefault="006865B2">
      <w:pPr>
        <w:pStyle w:val="ProductList-Offering1Heading"/>
        <w:outlineLvl w:val="1"/>
      </w:pPr>
      <w:bookmarkStart w:id="408" w:name="_Sec907"/>
      <w:r>
        <w:t>Colectarea informaţiilor despre diagnosticare</w:t>
      </w:r>
      <w:bookmarkEnd w:id="408"/>
      <w:r>
        <w:fldChar w:fldCharType="begin"/>
      </w:r>
      <w:r>
        <w:instrText xml:space="preserve"> TC "</w:instrText>
      </w:r>
      <w:bookmarkStart w:id="409" w:name="_Toc473205321"/>
      <w:r>
        <w:instrText>Colectarea informaţiilor despre diagnosticare</w:instrText>
      </w:r>
      <w:bookmarkEnd w:id="409"/>
      <w:r>
        <w:instrText>" \l 2</w:instrText>
      </w:r>
      <w:r>
        <w:fldChar w:fldCharType="end"/>
      </w:r>
    </w:p>
    <w:p w:rsidR="00835E8B" w:rsidRDefault="006865B2">
      <w:pPr>
        <w:pStyle w:val="ProductList-Body"/>
      </w:pPr>
      <w:r>
        <w:t xml:space="preserve">Microsoft are dreptul să colecteze informaţii cu ajutorul cărora Microsoft poate </w:t>
      </w:r>
      <w:r>
        <w:t xml:space="preserve">diagnostica problemele legate de Sistemul de stocare şi poate furniza soluţii potenţiale. Dacă Microsoft este informat cu privire la o problemă potenţială, atunci Microsoft are dreptul să colecteze informaţii din Sistemul de stocare prin intermediul Azure </w:t>
      </w:r>
      <w:r>
        <w:t>StorSimple Management Service. Tipurile de informaţii colectate pot include fişierele care contribuie la descrierea sau identificarea problemei, cum ar fi jurnalele operaţionale, dacă problema a apărut la produsul hardware sau software, tipul şi gravitatea</w:t>
      </w:r>
      <w:r>
        <w:t xml:space="preserve"> problemei, precum şi starea dispozitivului. Microsoft nu va colecta fişiere cu conţinutul memoriei, cheile, parolele sau datele pe care un Client le stochează în Sistemul de stocare. Microsoft utilizează informaţiile pentru a îmbunătăţi Sistemul de stocar</w:t>
      </w:r>
      <w:r>
        <w:t xml:space="preserve">e şi serviciile conexe şi le poate utiliza şi pentru a îmbunătăţi produsele hardware sau firmware-ul terţă parte incluse în Sistemul de stocare. În măsura în care Microsoft furnizează informaţii specifice distribuitorului de produse hardware, Microsoft va </w:t>
      </w:r>
      <w:r>
        <w:t>furniza datele exclusiv în format anonim, cu excepţia cazului în care Microsoft obţine consimţământul expres al Clientului. Microsoft va furniza aceste informaţii în scopul de a soluţiona o problemă legată de produsul hardware. Pentru a afla mai multe desp</w:t>
      </w:r>
      <w:r>
        <w:t xml:space="preserve">re confidenţialitatea pentru Sistemul de stocare, consultaţi </w:t>
      </w:r>
      <w:hyperlink r:id="rId148">
        <w:r>
          <w:rPr>
            <w:color w:val="00467F"/>
            <w:u w:val="single"/>
          </w:rPr>
          <w:t>https://www.microsoft.com/en-us/privacystatement</w:t>
        </w:r>
      </w:hyperlink>
      <w:r>
        <w:t>.</w:t>
      </w:r>
    </w:p>
    <w:p w:rsidR="00835E8B" w:rsidRDefault="006865B2">
      <w:pPr>
        <w:pStyle w:val="ProductList-Offering1Heading"/>
        <w:outlineLvl w:val="1"/>
      </w:pPr>
      <w:bookmarkStart w:id="410" w:name="_Sec908"/>
      <w:r>
        <w:t>Utilizarea de către Guvern</w:t>
      </w:r>
      <w:bookmarkEnd w:id="410"/>
      <w:r>
        <w:fldChar w:fldCharType="begin"/>
      </w:r>
      <w:r>
        <w:instrText xml:space="preserve"> TC "</w:instrText>
      </w:r>
      <w:bookmarkStart w:id="411" w:name="_Toc473205322"/>
      <w:r>
        <w:instrText>Utilizarea de către Guvern</w:instrText>
      </w:r>
      <w:bookmarkEnd w:id="411"/>
      <w:r>
        <w:instrText>" \l 2</w:instrText>
      </w:r>
      <w:r>
        <w:fldChar w:fldCharType="end"/>
      </w:r>
    </w:p>
    <w:p w:rsidR="00835E8B" w:rsidRDefault="006865B2">
      <w:pPr>
        <w:pStyle w:val="ProductList-Body"/>
      </w:pPr>
      <w:r>
        <w:t>Clientul în</w:t>
      </w:r>
      <w:r>
        <w:t>ţelege că, în schimbul achiziţionării a uneia sau mai multora Oferte bazate pe angajamentul financiar StorSimple, Microsoft va furniza Sistemul de stocare şi Asistenţa StorSimple Clientului fără taxe suplimentare. Microsoft renunţă la orice şi la toate dre</w:t>
      </w:r>
      <w:r>
        <w:t>pturile la compensaţii din partea Clientului pentru Sistemul de stocare sau Asistenţa standard StorSimple. Microsoft intenţionează să furnizeze Sistemul de stocare şi Asistenţa standard StorSimple Clientului în mod gratuit şi în deplină conformitate cu cad</w:t>
      </w:r>
      <w:r>
        <w:t>ourile, etica şi alte legi şi reglementări aplicabile referitoare la bunurile şi serviciile gratuite. Microsoft intenţionează să furnizeze Sistemele de stocare şi Asistenţa StorSimple de tip Standard doar în beneficiul şi pentru utilizarea Clientului, şi n</w:t>
      </w:r>
      <w:r>
        <w:t>u pentru utilizarea personală sau în beneficiul oricărui angajat de stat.</w:t>
      </w:r>
    </w:p>
    <w:p w:rsidR="00835E8B" w:rsidRDefault="00835E8B">
      <w:pPr>
        <w:pStyle w:val="ProductList-Body"/>
        <w:jc w:val="right"/>
      </w:pPr>
    </w:p>
    <w:tbl>
      <w:tblPr>
        <w:tblStyle w:val="PURTable"/>
        <w:tblW w:w="0" w:type="dxa"/>
        <w:tblLook w:val="04A0" w:firstRow="1" w:lastRow="0" w:firstColumn="1" w:lastColumn="0" w:noHBand="0" w:noVBand="1"/>
      </w:tblPr>
      <w:tblGrid>
        <w:gridCol w:w="10800"/>
      </w:tblGrid>
      <w:tr w:rsidR="00835E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5E8B" w:rsidRDefault="006865B2">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835E8B" w:rsidRDefault="00835E8B">
      <w:pPr>
        <w:pStyle w:val="ProductList-Body"/>
      </w:pPr>
    </w:p>
    <w:p w:rsidR="00835E8B" w:rsidRDefault="00835E8B">
      <w:pPr>
        <w:sectPr w:rsidR="00835E8B">
          <w:headerReference w:type="default" r:id="rId149"/>
          <w:footerReference w:type="default" r:id="rId150"/>
          <w:type w:val="continuous"/>
          <w:pgSz w:w="12240" w:h="15840" w:code="1"/>
          <w:pgMar w:top="1170" w:right="720" w:bottom="720" w:left="720" w:header="432" w:footer="288" w:gutter="0"/>
          <w:cols w:space="360"/>
        </w:sectPr>
      </w:pPr>
    </w:p>
    <w:bookmarkEnd w:id="392"/>
    <w:p w:rsidR="00835E8B" w:rsidRDefault="006865B2">
      <w:pPr>
        <w:pStyle w:val="ProductList-SectionHeading"/>
        <w:pageBreakBefore/>
        <w:outlineLvl w:val="0"/>
      </w:pPr>
      <w:r>
        <w:lastRenderedPageBreak/>
        <w:t>Index</w:t>
      </w:r>
      <w:r>
        <w:fldChar w:fldCharType="begin"/>
      </w:r>
      <w:r>
        <w:instrText xml:space="preserve"> TC "</w:instrText>
      </w:r>
      <w:bookmarkStart w:id="412" w:name="_Toc473205323"/>
      <w:r>
        <w:instrText>Index</w:instrText>
      </w:r>
      <w:bookmarkEnd w:id="412"/>
      <w:r>
        <w:instrText>" \l 1</w:instrText>
      </w:r>
      <w:r>
        <w:fldChar w:fldCharType="end"/>
      </w:r>
    </w:p>
    <w:p w:rsidR="00835E8B" w:rsidRDefault="00835E8B">
      <w:pPr>
        <w:pStyle w:val="ProductList-Body"/>
      </w:pPr>
    </w:p>
    <w:p w:rsidR="00835E8B" w:rsidRDefault="00835E8B">
      <w:pPr>
        <w:sectPr w:rsidR="00835E8B">
          <w:headerReference w:type="default" r:id="rId151"/>
          <w:footerReference w:type="default" r:id="rId152"/>
          <w:type w:val="continuous"/>
          <w:pgSz w:w="12240" w:h="15840" w:code="1"/>
          <w:pgMar w:top="1170" w:right="720" w:bottom="720" w:left="720" w:header="432" w:footer="288" w:gutter="0"/>
          <w:cols w:space="360"/>
        </w:sectPr>
      </w:pPr>
    </w:p>
    <w:p w:rsidR="00F42158" w:rsidRDefault="006865B2">
      <w:pPr>
        <w:pStyle w:val="ProductList-Body"/>
        <w:rPr>
          <w:noProof/>
        </w:rPr>
        <w:sectPr w:rsidR="00F42158" w:rsidSect="00F421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42158" w:rsidRDefault="00F42158">
      <w:pPr>
        <w:pStyle w:val="Index1"/>
        <w:tabs>
          <w:tab w:val="right" w:pos="5030"/>
        </w:tabs>
        <w:rPr>
          <w:noProof/>
        </w:rPr>
      </w:pPr>
      <w:r>
        <w:rPr>
          <w:noProof/>
        </w:rPr>
        <w:t>, System Center Datacenter (Licenţă nucleu cu 2 pachete), 19</w:t>
      </w:r>
    </w:p>
    <w:p w:rsidR="00F42158" w:rsidRDefault="00F42158">
      <w:pPr>
        <w:pStyle w:val="Index1"/>
        <w:tabs>
          <w:tab w:val="right" w:pos="5030"/>
        </w:tabs>
        <w:rPr>
          <w:noProof/>
        </w:rPr>
      </w:pPr>
      <w:r>
        <w:rPr>
          <w:noProof/>
        </w:rPr>
        <w:t>, System Center Standard (Licenţă nucleu cu 2 pachete), 19</w:t>
      </w:r>
    </w:p>
    <w:p w:rsidR="00F42158" w:rsidRDefault="00F42158">
      <w:pPr>
        <w:pStyle w:val="Index1"/>
        <w:tabs>
          <w:tab w:val="right" w:pos="5030"/>
        </w:tabs>
        <w:rPr>
          <w:noProof/>
        </w:rPr>
      </w:pPr>
      <w:r>
        <w:rPr>
          <w:noProof/>
        </w:rPr>
        <w:t>125 de licenţe pentru site-ul de examen Microsoft Learning MOS/Certificare MCE, 73</w:t>
      </w:r>
    </w:p>
    <w:p w:rsidR="00F42158" w:rsidRDefault="00F42158">
      <w:pPr>
        <w:pStyle w:val="Index1"/>
        <w:tabs>
          <w:tab w:val="right" w:pos="5030"/>
        </w:tabs>
        <w:rPr>
          <w:noProof/>
        </w:rPr>
      </w:pPr>
      <w:r>
        <w:rPr>
          <w:noProof/>
        </w:rPr>
        <w:t>125 de licenţe pentru site-ul de examen Microsoft Learning MTA/Certificare MCA, 73</w:t>
      </w:r>
    </w:p>
    <w:p w:rsidR="00F42158" w:rsidRDefault="00F42158">
      <w:pPr>
        <w:pStyle w:val="Index1"/>
        <w:tabs>
          <w:tab w:val="right" w:pos="5030"/>
        </w:tabs>
        <w:rPr>
          <w:noProof/>
        </w:rPr>
      </w:pPr>
      <w:r>
        <w:rPr>
          <w:noProof/>
        </w:rPr>
        <w:t>500 de licenţe pentru site-ul de examen Microsoft Learning MOS/MTA/Certificare MCE, 73</w:t>
      </w:r>
    </w:p>
    <w:p w:rsidR="00F42158" w:rsidRDefault="00F42158">
      <w:pPr>
        <w:pStyle w:val="Index1"/>
        <w:tabs>
          <w:tab w:val="right" w:pos="5030"/>
        </w:tabs>
        <w:rPr>
          <w:noProof/>
        </w:rPr>
      </w:pPr>
      <w:r>
        <w:rPr>
          <w:noProof/>
        </w:rPr>
        <w:t>Abonament lunar Bing Maps Enterprise, 72</w:t>
      </w:r>
    </w:p>
    <w:p w:rsidR="00F42158" w:rsidRDefault="00F42158">
      <w:pPr>
        <w:pStyle w:val="Index1"/>
        <w:tabs>
          <w:tab w:val="right" w:pos="5030"/>
        </w:tabs>
        <w:rPr>
          <w:noProof/>
        </w:rPr>
      </w:pPr>
      <w:r>
        <w:rPr>
          <w:noProof/>
        </w:rPr>
        <w:t>Abonament lunar pentru Platforma de gestionare a resurselor Bing Maps, 72</w:t>
      </w:r>
    </w:p>
    <w:p w:rsidR="00F42158" w:rsidRDefault="00F42158">
      <w:pPr>
        <w:pStyle w:val="Index1"/>
        <w:tabs>
          <w:tab w:val="right" w:pos="5030"/>
        </w:tabs>
        <w:rPr>
          <w:noProof/>
        </w:rPr>
      </w:pPr>
      <w:r>
        <w:rPr>
          <w:noProof/>
        </w:rPr>
        <w:t>Abonament lunar pentru utilizarea site-ului web intern Bing Maps – 100.000 de tranzacţii, 72</w:t>
      </w:r>
    </w:p>
    <w:p w:rsidR="00F42158" w:rsidRDefault="00F42158">
      <w:pPr>
        <w:pStyle w:val="Index1"/>
        <w:tabs>
          <w:tab w:val="right" w:pos="5030"/>
        </w:tabs>
        <w:rPr>
          <w:noProof/>
        </w:rPr>
      </w:pPr>
      <w:r>
        <w:rPr>
          <w:noProof/>
        </w:rPr>
        <w:t>Abonament lunar pentru utilizarea site-ului web intern Bing Maps – 500.000 de tranzacţii (şi mai multe), 72</w:t>
      </w:r>
    </w:p>
    <w:p w:rsidR="00F42158" w:rsidRDefault="00F42158">
      <w:pPr>
        <w:pStyle w:val="Index1"/>
        <w:tabs>
          <w:tab w:val="right" w:pos="5030"/>
        </w:tabs>
        <w:rPr>
          <w:noProof/>
        </w:rPr>
      </w:pPr>
      <w:r>
        <w:rPr>
          <w:noProof/>
        </w:rPr>
        <w:t>Abonament lunar pentru utilizarea site-ului web public Bing Maps – 100.000 de tranzacţii, 72</w:t>
      </w:r>
    </w:p>
    <w:p w:rsidR="00F42158" w:rsidRDefault="00F42158">
      <w:pPr>
        <w:pStyle w:val="Index1"/>
        <w:tabs>
          <w:tab w:val="right" w:pos="5030"/>
        </w:tabs>
        <w:rPr>
          <w:noProof/>
        </w:rPr>
      </w:pPr>
      <w:r>
        <w:rPr>
          <w:noProof/>
        </w:rPr>
        <w:t>Abonament lunar pentru utilizarea site-ului web public Bing Maps – 500.000 de tranzacţii (şi mai multe), 72</w:t>
      </w:r>
    </w:p>
    <w:p w:rsidR="00F42158" w:rsidRDefault="00F42158">
      <w:pPr>
        <w:pStyle w:val="Index1"/>
        <w:tabs>
          <w:tab w:val="right" w:pos="5030"/>
        </w:tabs>
        <w:rPr>
          <w:noProof/>
        </w:rPr>
      </w:pPr>
      <w:r>
        <w:rPr>
          <w:noProof/>
        </w:rPr>
        <w:t>Abonament lunar pentru Utilizatorul cunoscut Bing Maps – 5.000 de utilizatori, 72</w:t>
      </w:r>
    </w:p>
    <w:p w:rsidR="00F42158" w:rsidRDefault="00F42158">
      <w:pPr>
        <w:pStyle w:val="Index1"/>
        <w:tabs>
          <w:tab w:val="right" w:pos="5030"/>
        </w:tabs>
        <w:rPr>
          <w:noProof/>
        </w:rPr>
      </w:pPr>
      <w:r>
        <w:rPr>
          <w:noProof/>
        </w:rPr>
        <w:t>Abonament lunar pentru Utilizatorul cunoscut Bing Maps Light – 5.000 de utilizatori, 72</w:t>
      </w:r>
    </w:p>
    <w:p w:rsidR="00F42158" w:rsidRDefault="00F42158">
      <w:pPr>
        <w:pStyle w:val="Index1"/>
        <w:tabs>
          <w:tab w:val="right" w:pos="5030"/>
        </w:tabs>
        <w:rPr>
          <w:noProof/>
        </w:rPr>
      </w:pPr>
      <w:r>
        <w:rPr>
          <w:noProof/>
        </w:rPr>
        <w:t>Abonament lunar pentru Utilizatorul cunoscut Bing Maps Light – 500 de utilizatori, 72</w:t>
      </w:r>
    </w:p>
    <w:p w:rsidR="00F42158" w:rsidRDefault="00F42158">
      <w:pPr>
        <w:pStyle w:val="Index1"/>
        <w:tabs>
          <w:tab w:val="right" w:pos="5030"/>
        </w:tabs>
        <w:rPr>
          <w:noProof/>
        </w:rPr>
      </w:pPr>
      <w:r>
        <w:rPr>
          <w:noProof/>
        </w:rPr>
        <w:t>Abonament lunar pentru Utilizatorul cunoscut Bing Maps per utilizator, 72</w:t>
      </w:r>
    </w:p>
    <w:p w:rsidR="00F42158" w:rsidRDefault="00F42158">
      <w:pPr>
        <w:pStyle w:val="Index1"/>
        <w:tabs>
          <w:tab w:val="right" w:pos="5030"/>
        </w:tabs>
        <w:rPr>
          <w:noProof/>
        </w:rPr>
      </w:pPr>
      <w:r>
        <w:rPr>
          <w:noProof/>
        </w:rPr>
        <w:t>Access 2016, 24</w:t>
      </w:r>
    </w:p>
    <w:p w:rsidR="00F42158" w:rsidRDefault="00F42158">
      <w:pPr>
        <w:pStyle w:val="Index1"/>
        <w:tabs>
          <w:tab w:val="right" w:pos="5030"/>
        </w:tabs>
        <w:rPr>
          <w:noProof/>
        </w:rPr>
      </w:pPr>
      <w:r>
        <w:rPr>
          <w:noProof/>
        </w:rPr>
        <w:t>Apelare prin PSTN Skype for Business Online, 71</w:t>
      </w:r>
    </w:p>
    <w:p w:rsidR="00F42158" w:rsidRDefault="00F42158">
      <w:pPr>
        <w:pStyle w:val="Index1"/>
        <w:tabs>
          <w:tab w:val="right" w:pos="5030"/>
        </w:tabs>
        <w:rPr>
          <w:noProof/>
        </w:rPr>
      </w:pPr>
      <w:r>
        <w:rPr>
          <w:noProof/>
        </w:rPr>
        <w:t>API pentru Microsoft Translator, 74</w:t>
      </w:r>
    </w:p>
    <w:p w:rsidR="00F42158" w:rsidRDefault="00F42158">
      <w:pPr>
        <w:pStyle w:val="Index1"/>
        <w:tabs>
          <w:tab w:val="right" w:pos="5030"/>
        </w:tabs>
        <w:rPr>
          <w:noProof/>
        </w:rPr>
      </w:pPr>
      <w:r>
        <w:rPr>
          <w:noProof/>
        </w:rPr>
        <w:t>Aplicaţia de securitate Microsoft Cloud, 58</w:t>
      </w:r>
    </w:p>
    <w:p w:rsidR="00F42158" w:rsidRDefault="00F42158">
      <w:pPr>
        <w:pStyle w:val="Index1"/>
        <w:tabs>
          <w:tab w:val="right" w:pos="5030"/>
        </w:tabs>
        <w:rPr>
          <w:noProof/>
        </w:rPr>
      </w:pPr>
      <w:r>
        <w:rPr>
          <w:noProof/>
        </w:rPr>
        <w:t>Aplicaţia de securitate Microsoft Cloud K, 58</w:t>
      </w:r>
    </w:p>
    <w:p w:rsidR="00F42158" w:rsidRDefault="00F42158">
      <w:pPr>
        <w:pStyle w:val="Index1"/>
        <w:tabs>
          <w:tab w:val="right" w:pos="5030"/>
        </w:tabs>
        <w:rPr>
          <w:noProof/>
        </w:rPr>
      </w:pPr>
      <w:r>
        <w:rPr>
          <w:noProof/>
        </w:rPr>
        <w:t>Apple Macintosh, 43</w:t>
      </w:r>
    </w:p>
    <w:p w:rsidR="00F42158" w:rsidRDefault="00F42158">
      <w:pPr>
        <w:pStyle w:val="Index1"/>
        <w:tabs>
          <w:tab w:val="right" w:pos="5030"/>
        </w:tabs>
        <w:rPr>
          <w:noProof/>
        </w:rPr>
      </w:pPr>
      <w:r>
        <w:rPr>
          <w:noProof/>
        </w:rPr>
        <w:t>Arhivare Exchange Online pentru Exchange Online, 68</w:t>
      </w:r>
    </w:p>
    <w:p w:rsidR="00F42158" w:rsidRDefault="00F42158">
      <w:pPr>
        <w:pStyle w:val="Index1"/>
        <w:tabs>
          <w:tab w:val="right" w:pos="5030"/>
        </w:tabs>
        <w:rPr>
          <w:noProof/>
        </w:rPr>
      </w:pPr>
      <w:r>
        <w:rPr>
          <w:noProof/>
        </w:rPr>
        <w:t>Arhivare Exchange Online pentru Exchange Server, 68</w:t>
      </w:r>
    </w:p>
    <w:p w:rsidR="00F42158" w:rsidRDefault="00F42158">
      <w:pPr>
        <w:pStyle w:val="Index1"/>
        <w:tabs>
          <w:tab w:val="right" w:pos="5030"/>
        </w:tabs>
        <w:rPr>
          <w:noProof/>
        </w:rPr>
      </w:pPr>
      <w:r>
        <w:rPr>
          <w:noProof/>
        </w:rPr>
        <w:t>Arhivarea Exchange Online pentru Exchange Server, 16</w:t>
      </w:r>
    </w:p>
    <w:p w:rsidR="00F42158" w:rsidRDefault="00F42158">
      <w:pPr>
        <w:pStyle w:val="Index1"/>
        <w:tabs>
          <w:tab w:val="right" w:pos="5030"/>
        </w:tabs>
        <w:rPr>
          <w:noProof/>
        </w:rPr>
      </w:pPr>
      <w:r>
        <w:rPr>
          <w:noProof/>
        </w:rPr>
        <w:t>Asistenţa Azure Active Standard, 57</w:t>
      </w:r>
    </w:p>
    <w:p w:rsidR="00F42158" w:rsidRDefault="00F42158">
      <w:pPr>
        <w:pStyle w:val="Index1"/>
        <w:tabs>
          <w:tab w:val="right" w:pos="5030"/>
        </w:tabs>
        <w:rPr>
          <w:noProof/>
        </w:rPr>
      </w:pPr>
      <w:r>
        <w:rPr>
          <w:noProof/>
        </w:rPr>
        <w:t>Asistenţă directă Microsoft Dynamics 365 Pro, 61</w:t>
      </w:r>
    </w:p>
    <w:p w:rsidR="00F42158" w:rsidRDefault="00F42158">
      <w:pPr>
        <w:pStyle w:val="Index1"/>
        <w:tabs>
          <w:tab w:val="right" w:pos="5030"/>
        </w:tabs>
        <w:rPr>
          <w:noProof/>
        </w:rPr>
      </w:pPr>
      <w:r>
        <w:rPr>
          <w:noProof/>
        </w:rPr>
        <w:t>Asistenţă îmbunătăţită pentru Microsoft Dynamics 365, 61</w:t>
      </w:r>
    </w:p>
    <w:p w:rsidR="00F42158" w:rsidRDefault="00F42158">
      <w:pPr>
        <w:pStyle w:val="Index1"/>
        <w:tabs>
          <w:tab w:val="right" w:pos="5030"/>
        </w:tabs>
        <w:rPr>
          <w:noProof/>
        </w:rPr>
      </w:pPr>
      <w:r>
        <w:rPr>
          <w:noProof/>
        </w:rPr>
        <w:t>Asistenţa Microsoft Azure StorSimple de tip Premium, 57</w:t>
      </w:r>
    </w:p>
    <w:p w:rsidR="00F42158" w:rsidRDefault="00F42158">
      <w:pPr>
        <w:pStyle w:val="Index1"/>
        <w:tabs>
          <w:tab w:val="right" w:pos="5030"/>
        </w:tabs>
        <w:rPr>
          <w:noProof/>
        </w:rPr>
      </w:pPr>
      <w:r>
        <w:rPr>
          <w:noProof/>
        </w:rPr>
        <w:t>Asistenţa Microsoft Azure StorSimple de tip Standard, 57</w:t>
      </w:r>
    </w:p>
    <w:p w:rsidR="00F42158" w:rsidRDefault="00F42158">
      <w:pPr>
        <w:pStyle w:val="Index1"/>
        <w:tabs>
          <w:tab w:val="right" w:pos="5030"/>
        </w:tabs>
        <w:rPr>
          <w:noProof/>
        </w:rPr>
      </w:pPr>
      <w:r>
        <w:rPr>
          <w:noProof/>
        </w:rPr>
        <w:t>Asistenţă profesională directă Azure Active, 57</w:t>
      </w:r>
    </w:p>
    <w:p w:rsidR="00F42158" w:rsidRDefault="00F42158">
      <w:pPr>
        <w:pStyle w:val="Index1"/>
        <w:tabs>
          <w:tab w:val="right" w:pos="5030"/>
        </w:tabs>
        <w:rPr>
          <w:noProof/>
        </w:rPr>
      </w:pPr>
      <w:r>
        <w:rPr>
          <w:noProof/>
        </w:rPr>
        <w:t>Autentificarea Microsoft cu factori multipli, 58</w:t>
      </w:r>
    </w:p>
    <w:p w:rsidR="00F42158" w:rsidRDefault="00F42158">
      <w:pPr>
        <w:pStyle w:val="Index1"/>
        <w:tabs>
          <w:tab w:val="right" w:pos="5030"/>
        </w:tabs>
        <w:rPr>
          <w:noProof/>
        </w:rPr>
      </w:pPr>
      <w:r>
        <w:rPr>
          <w:noProof/>
        </w:rPr>
        <w:t>Azure Active Directory Basic, 57</w:t>
      </w:r>
    </w:p>
    <w:p w:rsidR="00F42158" w:rsidRDefault="00F42158">
      <w:pPr>
        <w:pStyle w:val="Index1"/>
        <w:tabs>
          <w:tab w:val="right" w:pos="5030"/>
        </w:tabs>
        <w:rPr>
          <w:noProof/>
        </w:rPr>
      </w:pPr>
      <w:r>
        <w:rPr>
          <w:noProof/>
        </w:rPr>
        <w:t>Azure App Service Plan, 57</w:t>
      </w:r>
    </w:p>
    <w:p w:rsidR="00F42158" w:rsidRDefault="00F42158">
      <w:pPr>
        <w:pStyle w:val="Index1"/>
        <w:tabs>
          <w:tab w:val="right" w:pos="5030"/>
        </w:tabs>
        <w:rPr>
          <w:noProof/>
        </w:rPr>
      </w:pPr>
      <w:r>
        <w:rPr>
          <w:noProof/>
        </w:rPr>
        <w:t>Azure Information Protection Premium Plan 2, 58</w:t>
      </w:r>
    </w:p>
    <w:p w:rsidR="00F42158" w:rsidRDefault="00F42158">
      <w:pPr>
        <w:pStyle w:val="Index1"/>
        <w:tabs>
          <w:tab w:val="right" w:pos="5030"/>
        </w:tabs>
        <w:rPr>
          <w:noProof/>
        </w:rPr>
      </w:pPr>
      <w:r>
        <w:rPr>
          <w:noProof/>
        </w:rPr>
        <w:t>Azure Information Protection Premium Planul 1, 58</w:t>
      </w:r>
    </w:p>
    <w:p w:rsidR="00F42158" w:rsidRDefault="00F42158">
      <w:pPr>
        <w:pStyle w:val="Index1"/>
        <w:tabs>
          <w:tab w:val="right" w:pos="5030"/>
        </w:tabs>
        <w:rPr>
          <w:noProof/>
        </w:rPr>
      </w:pPr>
      <w:r>
        <w:rPr>
          <w:noProof/>
        </w:rPr>
        <w:t>Azure Site Recovery, 91</w:t>
      </w:r>
    </w:p>
    <w:p w:rsidR="00F42158" w:rsidRDefault="00F42158">
      <w:pPr>
        <w:pStyle w:val="Index1"/>
        <w:tabs>
          <w:tab w:val="right" w:pos="5030"/>
        </w:tabs>
        <w:rPr>
          <w:noProof/>
        </w:rPr>
      </w:pPr>
      <w:r>
        <w:rPr>
          <w:noProof/>
        </w:rPr>
        <w:t>Azure Site Recovery (pe site-ul deţinut de Client), 55</w:t>
      </w:r>
    </w:p>
    <w:p w:rsidR="00F42158" w:rsidRDefault="00F42158">
      <w:pPr>
        <w:pStyle w:val="Index1"/>
        <w:tabs>
          <w:tab w:val="right" w:pos="5030"/>
        </w:tabs>
        <w:rPr>
          <w:noProof/>
        </w:rPr>
      </w:pPr>
      <w:r>
        <w:rPr>
          <w:noProof/>
        </w:rPr>
        <w:t>BizTalk Server, 89</w:t>
      </w:r>
    </w:p>
    <w:p w:rsidR="00F42158" w:rsidRDefault="00F42158">
      <w:pPr>
        <w:pStyle w:val="Index1"/>
        <w:tabs>
          <w:tab w:val="right" w:pos="5030"/>
        </w:tabs>
        <w:rPr>
          <w:noProof/>
        </w:rPr>
      </w:pPr>
      <w:r>
        <w:rPr>
          <w:noProof/>
        </w:rPr>
        <w:t>BizTalk Server 2013 R2, 15</w:t>
      </w:r>
    </w:p>
    <w:p w:rsidR="00F42158" w:rsidRDefault="00F42158">
      <w:pPr>
        <w:pStyle w:val="Index1"/>
        <w:tabs>
          <w:tab w:val="right" w:pos="5030"/>
        </w:tabs>
        <w:rPr>
          <w:noProof/>
        </w:rPr>
      </w:pPr>
      <w:r>
        <w:rPr>
          <w:noProof/>
        </w:rPr>
        <w:t>BizTalk Server 2016 Branch Edition, 14</w:t>
      </w:r>
    </w:p>
    <w:p w:rsidR="00F42158" w:rsidRDefault="00F42158">
      <w:pPr>
        <w:pStyle w:val="Index1"/>
        <w:tabs>
          <w:tab w:val="right" w:pos="5030"/>
        </w:tabs>
        <w:rPr>
          <w:noProof/>
        </w:rPr>
      </w:pPr>
      <w:r>
        <w:rPr>
          <w:noProof/>
        </w:rPr>
        <w:t>BizTalk Server 2016 Branch IDC, 14</w:t>
      </w:r>
    </w:p>
    <w:p w:rsidR="00F42158" w:rsidRDefault="00F42158">
      <w:pPr>
        <w:pStyle w:val="Index1"/>
        <w:tabs>
          <w:tab w:val="right" w:pos="5030"/>
        </w:tabs>
        <w:rPr>
          <w:noProof/>
        </w:rPr>
      </w:pPr>
      <w:r>
        <w:rPr>
          <w:noProof/>
        </w:rPr>
        <w:t>BizTalk Server 2016 Enterprise Edition, 15</w:t>
      </w:r>
    </w:p>
    <w:p w:rsidR="00F42158" w:rsidRDefault="00F42158">
      <w:pPr>
        <w:pStyle w:val="Index1"/>
        <w:tabs>
          <w:tab w:val="right" w:pos="5030"/>
        </w:tabs>
        <w:rPr>
          <w:noProof/>
        </w:rPr>
      </w:pPr>
      <w:r>
        <w:rPr>
          <w:noProof/>
        </w:rPr>
        <w:t>BizTalk Server 2016 Standard Edition, 15</w:t>
      </w:r>
    </w:p>
    <w:p w:rsidR="00F42158" w:rsidRDefault="00F42158">
      <w:pPr>
        <w:pStyle w:val="Index1"/>
        <w:tabs>
          <w:tab w:val="right" w:pos="5030"/>
        </w:tabs>
        <w:rPr>
          <w:noProof/>
        </w:rPr>
      </w:pPr>
      <w:r>
        <w:rPr>
          <w:noProof/>
        </w:rPr>
        <w:t>BizTalk Server 2016 Standard Edition IDC, 15</w:t>
      </w:r>
    </w:p>
    <w:p w:rsidR="00F42158" w:rsidRDefault="00F42158">
      <w:pPr>
        <w:pStyle w:val="Index1"/>
        <w:tabs>
          <w:tab w:val="right" w:pos="5030"/>
        </w:tabs>
        <w:rPr>
          <w:noProof/>
        </w:rPr>
      </w:pPr>
      <w:r>
        <w:rPr>
          <w:noProof/>
        </w:rPr>
        <w:t>BizTalk Server Branch, 90</w:t>
      </w:r>
    </w:p>
    <w:p w:rsidR="00F42158" w:rsidRDefault="00F42158">
      <w:pPr>
        <w:pStyle w:val="Index1"/>
        <w:tabs>
          <w:tab w:val="right" w:pos="5030"/>
        </w:tabs>
        <w:rPr>
          <w:noProof/>
        </w:rPr>
      </w:pPr>
      <w:r>
        <w:rPr>
          <w:noProof/>
        </w:rPr>
        <w:t>BizTalk Server Enterprise, 90</w:t>
      </w:r>
    </w:p>
    <w:p w:rsidR="00F42158" w:rsidRDefault="00F42158">
      <w:pPr>
        <w:pStyle w:val="Index1"/>
        <w:tabs>
          <w:tab w:val="right" w:pos="5030"/>
        </w:tabs>
        <w:rPr>
          <w:noProof/>
        </w:rPr>
      </w:pPr>
      <w:r>
        <w:rPr>
          <w:noProof/>
        </w:rPr>
        <w:t>BizTalk Server Standard, 90</w:t>
      </w:r>
    </w:p>
    <w:p w:rsidR="00F42158" w:rsidRDefault="00F42158">
      <w:pPr>
        <w:pStyle w:val="Index1"/>
        <w:tabs>
          <w:tab w:val="right" w:pos="5030"/>
        </w:tabs>
        <w:rPr>
          <w:noProof/>
        </w:rPr>
      </w:pPr>
      <w:r>
        <w:rPr>
          <w:noProof/>
        </w:rPr>
        <w:t>Business Productivity Online Deskless Suite, 67</w:t>
      </w:r>
    </w:p>
    <w:p w:rsidR="00F42158" w:rsidRDefault="00F42158">
      <w:pPr>
        <w:pStyle w:val="Index1"/>
        <w:tabs>
          <w:tab w:val="right" w:pos="5030"/>
        </w:tabs>
        <w:rPr>
          <w:noProof/>
        </w:rPr>
      </w:pPr>
      <w:r>
        <w:rPr>
          <w:noProof/>
        </w:rPr>
        <w:t>CIS Suite Datacenter, 89</w:t>
      </w:r>
    </w:p>
    <w:p w:rsidR="00F42158" w:rsidRDefault="00F42158">
      <w:pPr>
        <w:pStyle w:val="Index1"/>
        <w:tabs>
          <w:tab w:val="right" w:pos="5030"/>
        </w:tabs>
        <w:rPr>
          <w:noProof/>
        </w:rPr>
      </w:pPr>
      <w:r>
        <w:rPr>
          <w:noProof/>
        </w:rPr>
        <w:t>CIS Suite Standard, 89</w:t>
      </w:r>
    </w:p>
    <w:p w:rsidR="00F42158" w:rsidRDefault="00F42158">
      <w:pPr>
        <w:pStyle w:val="Index1"/>
        <w:tabs>
          <w:tab w:val="right" w:pos="5030"/>
        </w:tabs>
        <w:rPr>
          <w:noProof/>
        </w:rPr>
      </w:pPr>
      <w:r>
        <w:rPr>
          <w:noProof/>
        </w:rPr>
        <w:t>clienţii cu SQL Server 2016 Enterprise, 31</w:t>
      </w:r>
    </w:p>
    <w:p w:rsidR="00F42158" w:rsidRDefault="00F42158">
      <w:pPr>
        <w:pStyle w:val="Index1"/>
        <w:tabs>
          <w:tab w:val="right" w:pos="5030"/>
        </w:tabs>
        <w:rPr>
          <w:noProof/>
        </w:rPr>
      </w:pPr>
      <w:r>
        <w:rPr>
          <w:noProof/>
        </w:rPr>
        <w:t>Communicator for Mac 2011, 25</w:t>
      </w:r>
    </w:p>
    <w:p w:rsidR="00F42158" w:rsidRDefault="00F42158">
      <w:pPr>
        <w:pStyle w:val="Index1"/>
        <w:tabs>
          <w:tab w:val="right" w:pos="5030"/>
        </w:tabs>
        <w:rPr>
          <w:noProof/>
        </w:rPr>
      </w:pPr>
      <w:r>
        <w:rPr>
          <w:noProof/>
        </w:rPr>
        <w:t>Conferinţă prin PSTN Skype for Business Online, 71</w:t>
      </w:r>
    </w:p>
    <w:p w:rsidR="00F42158" w:rsidRDefault="00F42158">
      <w:pPr>
        <w:pStyle w:val="Index1"/>
        <w:tabs>
          <w:tab w:val="right" w:pos="5030"/>
        </w:tabs>
        <w:rPr>
          <w:noProof/>
        </w:rPr>
      </w:pPr>
      <w:r>
        <w:rPr>
          <w:noProof/>
        </w:rPr>
        <w:t>Consum PSTN pentru Skype for Business, 71</w:t>
      </w:r>
    </w:p>
    <w:p w:rsidR="00F42158" w:rsidRDefault="00F42158">
      <w:pPr>
        <w:pStyle w:val="Index1"/>
        <w:tabs>
          <w:tab w:val="right" w:pos="5030"/>
        </w:tabs>
        <w:rPr>
          <w:noProof/>
        </w:rPr>
      </w:pPr>
      <w:r>
        <w:rPr>
          <w:noProof/>
        </w:rPr>
        <w:t>Core CAL, 60, 65, 84, 90</w:t>
      </w:r>
    </w:p>
    <w:p w:rsidR="00F42158" w:rsidRDefault="00F42158">
      <w:pPr>
        <w:pStyle w:val="Index1"/>
        <w:tabs>
          <w:tab w:val="right" w:pos="5030"/>
        </w:tabs>
        <w:rPr>
          <w:noProof/>
        </w:rPr>
      </w:pPr>
      <w:r>
        <w:rPr>
          <w:noProof/>
        </w:rPr>
        <w:t>Core CAL Suite, 16</w:t>
      </w:r>
    </w:p>
    <w:p w:rsidR="00F42158" w:rsidRDefault="00F42158">
      <w:pPr>
        <w:pStyle w:val="Index1"/>
        <w:tabs>
          <w:tab w:val="right" w:pos="5030"/>
        </w:tabs>
        <w:rPr>
          <w:noProof/>
        </w:rPr>
      </w:pPr>
      <w:r>
        <w:rPr>
          <w:noProof/>
        </w:rPr>
        <w:t>Core CAL Suite Bridge pentru Enterprise Mobility + Security, 16</w:t>
      </w:r>
    </w:p>
    <w:p w:rsidR="00F42158" w:rsidRDefault="00F42158">
      <w:pPr>
        <w:pStyle w:val="Index1"/>
        <w:tabs>
          <w:tab w:val="right" w:pos="5030"/>
        </w:tabs>
        <w:rPr>
          <w:noProof/>
        </w:rPr>
      </w:pPr>
      <w:r>
        <w:rPr>
          <w:noProof/>
        </w:rPr>
        <w:t>Core CAL Suite Bridge pentru Microsoft Intune, 16</w:t>
      </w:r>
    </w:p>
    <w:p w:rsidR="00F42158" w:rsidRDefault="00F42158">
      <w:pPr>
        <w:pStyle w:val="Index1"/>
        <w:tabs>
          <w:tab w:val="right" w:pos="5030"/>
        </w:tabs>
        <w:rPr>
          <w:noProof/>
        </w:rPr>
      </w:pPr>
      <w:r>
        <w:rPr>
          <w:noProof/>
        </w:rPr>
        <w:t>Core CAL Suite Bridge pentru Office 365, 16</w:t>
      </w:r>
    </w:p>
    <w:p w:rsidR="00F42158" w:rsidRDefault="00F42158">
      <w:pPr>
        <w:pStyle w:val="Index1"/>
        <w:tabs>
          <w:tab w:val="right" w:pos="5030"/>
        </w:tabs>
        <w:rPr>
          <w:noProof/>
        </w:rPr>
      </w:pPr>
      <w:r>
        <w:rPr>
          <w:noProof/>
        </w:rPr>
        <w:t>Core CAL Suite Bridge pentru Office 365 şi Microsoft Intune, 16, 60</w:t>
      </w:r>
    </w:p>
    <w:p w:rsidR="00F42158" w:rsidRDefault="00F42158">
      <w:pPr>
        <w:pStyle w:val="Index1"/>
        <w:tabs>
          <w:tab w:val="right" w:pos="5030"/>
        </w:tabs>
        <w:rPr>
          <w:noProof/>
        </w:rPr>
      </w:pPr>
      <w:r>
        <w:rPr>
          <w:noProof/>
        </w:rPr>
        <w:t>Core Infrastructure Server Suite Datacenter, 17, 90</w:t>
      </w:r>
    </w:p>
    <w:p w:rsidR="00F42158" w:rsidRDefault="00F42158">
      <w:pPr>
        <w:pStyle w:val="Index1"/>
        <w:tabs>
          <w:tab w:val="right" w:pos="5030"/>
        </w:tabs>
        <w:rPr>
          <w:noProof/>
        </w:rPr>
      </w:pPr>
      <w:r>
        <w:rPr>
          <w:noProof/>
        </w:rPr>
        <w:t>Core Infrastructure Server Suite Standard, 17, 90</w:t>
      </w:r>
    </w:p>
    <w:p w:rsidR="00F42158" w:rsidRDefault="00F42158">
      <w:pPr>
        <w:pStyle w:val="Index1"/>
        <w:tabs>
          <w:tab w:val="right" w:pos="5030"/>
        </w:tabs>
        <w:rPr>
          <w:noProof/>
        </w:rPr>
      </w:pPr>
      <w:r>
        <w:rPr>
          <w:noProof/>
        </w:rPr>
        <w:t>De la Asistenţa Microsoft Azure StorSimple de tip Standard până la Asistenţa de tip Premium, 57</w:t>
      </w:r>
    </w:p>
    <w:p w:rsidR="00F42158" w:rsidRDefault="00F42158">
      <w:pPr>
        <w:pStyle w:val="Index1"/>
        <w:tabs>
          <w:tab w:val="right" w:pos="5030"/>
        </w:tabs>
        <w:rPr>
          <w:noProof/>
        </w:rPr>
      </w:pPr>
      <w:r>
        <w:rPr>
          <w:noProof/>
        </w:rPr>
        <w:t>Enterprise CAL, 60, 66, 69, 84, 90</w:t>
      </w:r>
    </w:p>
    <w:p w:rsidR="00F42158" w:rsidRDefault="00F42158">
      <w:pPr>
        <w:pStyle w:val="Index1"/>
        <w:tabs>
          <w:tab w:val="right" w:pos="5030"/>
        </w:tabs>
        <w:rPr>
          <w:noProof/>
        </w:rPr>
      </w:pPr>
      <w:r>
        <w:rPr>
          <w:noProof/>
        </w:rPr>
        <w:t>Enterprise CAL Bridge pentru Enterprise Mobility + Security, 16</w:t>
      </w:r>
    </w:p>
    <w:p w:rsidR="00F42158" w:rsidRDefault="00F42158">
      <w:pPr>
        <w:pStyle w:val="Index1"/>
        <w:tabs>
          <w:tab w:val="right" w:pos="5030"/>
        </w:tabs>
        <w:rPr>
          <w:noProof/>
        </w:rPr>
      </w:pPr>
      <w:r>
        <w:rPr>
          <w:noProof/>
        </w:rPr>
        <w:t>Enterprise CAL Bridge pentru Enterprise Mobility + Security cu SA de tranziţie, 16</w:t>
      </w:r>
    </w:p>
    <w:p w:rsidR="00F42158" w:rsidRDefault="00F42158">
      <w:pPr>
        <w:pStyle w:val="Index1"/>
        <w:tabs>
          <w:tab w:val="right" w:pos="5030"/>
        </w:tabs>
        <w:rPr>
          <w:noProof/>
        </w:rPr>
      </w:pPr>
      <w:r>
        <w:rPr>
          <w:noProof/>
        </w:rPr>
        <w:t>Enterprise CAL Suite, 16</w:t>
      </w:r>
    </w:p>
    <w:p w:rsidR="00F42158" w:rsidRDefault="00F42158">
      <w:pPr>
        <w:pStyle w:val="Index1"/>
        <w:tabs>
          <w:tab w:val="right" w:pos="5030"/>
        </w:tabs>
        <w:rPr>
          <w:noProof/>
        </w:rPr>
      </w:pPr>
      <w:r>
        <w:rPr>
          <w:noProof/>
        </w:rPr>
        <w:t>Enterprise CAL Suite Bridge pentru Microsoft Intune, 16</w:t>
      </w:r>
    </w:p>
    <w:p w:rsidR="00F42158" w:rsidRDefault="00F42158">
      <w:pPr>
        <w:pStyle w:val="Index1"/>
        <w:tabs>
          <w:tab w:val="right" w:pos="5030"/>
        </w:tabs>
        <w:rPr>
          <w:noProof/>
        </w:rPr>
      </w:pPr>
      <w:r>
        <w:rPr>
          <w:noProof/>
        </w:rPr>
        <w:t>Enterprise CAL Suite Bridge pentru Office 365, 16</w:t>
      </w:r>
    </w:p>
    <w:p w:rsidR="00F42158" w:rsidRDefault="00F42158">
      <w:pPr>
        <w:pStyle w:val="Index1"/>
        <w:tabs>
          <w:tab w:val="right" w:pos="5030"/>
        </w:tabs>
        <w:rPr>
          <w:noProof/>
        </w:rPr>
      </w:pPr>
      <w:r>
        <w:rPr>
          <w:noProof/>
        </w:rPr>
        <w:t>Enterprise CAL Suite Bridge pentru Office 365 cu SA de tranziţie, 16</w:t>
      </w:r>
    </w:p>
    <w:p w:rsidR="00F42158" w:rsidRDefault="00F42158">
      <w:pPr>
        <w:pStyle w:val="Index1"/>
        <w:tabs>
          <w:tab w:val="right" w:pos="5030"/>
        </w:tabs>
        <w:rPr>
          <w:noProof/>
        </w:rPr>
      </w:pPr>
      <w:r>
        <w:rPr>
          <w:noProof/>
        </w:rPr>
        <w:t>Enterprise CAL Suite Bridge pentru Office 365 şi Microsoft Intune, 16</w:t>
      </w:r>
    </w:p>
    <w:p w:rsidR="00F42158" w:rsidRDefault="00F42158">
      <w:pPr>
        <w:pStyle w:val="Index1"/>
        <w:tabs>
          <w:tab w:val="right" w:pos="5030"/>
        </w:tabs>
        <w:rPr>
          <w:noProof/>
        </w:rPr>
      </w:pPr>
      <w:r>
        <w:rPr>
          <w:noProof/>
        </w:rPr>
        <w:t>Enterprise Mobility + Security, 59, 66</w:t>
      </w:r>
    </w:p>
    <w:p w:rsidR="00F42158" w:rsidRDefault="00F42158">
      <w:pPr>
        <w:pStyle w:val="Index1"/>
        <w:tabs>
          <w:tab w:val="right" w:pos="5030"/>
        </w:tabs>
        <w:rPr>
          <w:noProof/>
        </w:rPr>
      </w:pPr>
      <w:r>
        <w:rPr>
          <w:noProof/>
        </w:rPr>
        <w:t>Enterprise Mobility + Security E3, 17, 59</w:t>
      </w:r>
    </w:p>
    <w:p w:rsidR="00F42158" w:rsidRDefault="00F42158">
      <w:pPr>
        <w:pStyle w:val="Index1"/>
        <w:tabs>
          <w:tab w:val="right" w:pos="5030"/>
        </w:tabs>
        <w:rPr>
          <w:noProof/>
        </w:rPr>
      </w:pPr>
      <w:r>
        <w:rPr>
          <w:noProof/>
        </w:rPr>
        <w:t>Enterprise Mobility + Security E5, 17, 59</w:t>
      </w:r>
    </w:p>
    <w:p w:rsidR="00F42158" w:rsidRDefault="00F42158">
      <w:pPr>
        <w:pStyle w:val="Index1"/>
        <w:tabs>
          <w:tab w:val="right" w:pos="5030"/>
        </w:tabs>
        <w:rPr>
          <w:noProof/>
        </w:rPr>
      </w:pPr>
      <w:r>
        <w:rPr>
          <w:noProof/>
        </w:rPr>
        <w:t>Excel 2016, 24</w:t>
      </w:r>
    </w:p>
    <w:p w:rsidR="00F42158" w:rsidRDefault="00F42158">
      <w:pPr>
        <w:pStyle w:val="Index1"/>
        <w:tabs>
          <w:tab w:val="right" w:pos="5030"/>
        </w:tabs>
        <w:rPr>
          <w:noProof/>
        </w:rPr>
      </w:pPr>
      <w:r>
        <w:rPr>
          <w:noProof/>
        </w:rPr>
        <w:t>Excel 2016 for Mac, 25</w:t>
      </w:r>
    </w:p>
    <w:p w:rsidR="00F42158" w:rsidRDefault="00F42158">
      <w:pPr>
        <w:pStyle w:val="Index1"/>
        <w:tabs>
          <w:tab w:val="right" w:pos="5030"/>
        </w:tabs>
        <w:rPr>
          <w:noProof/>
        </w:rPr>
      </w:pPr>
      <w:r>
        <w:rPr>
          <w:noProof/>
        </w:rPr>
        <w:t>Exchange Hosted Archive, 69</w:t>
      </w:r>
    </w:p>
    <w:p w:rsidR="00F42158" w:rsidRDefault="00F42158">
      <w:pPr>
        <w:pStyle w:val="Index1"/>
        <w:tabs>
          <w:tab w:val="right" w:pos="5030"/>
        </w:tabs>
        <w:rPr>
          <w:noProof/>
        </w:rPr>
      </w:pPr>
      <w:r>
        <w:rPr>
          <w:noProof/>
        </w:rPr>
        <w:t>Exchange Online Kiosk, 68</w:t>
      </w:r>
    </w:p>
    <w:p w:rsidR="00F42158" w:rsidRDefault="00F42158">
      <w:pPr>
        <w:pStyle w:val="Index1"/>
        <w:tabs>
          <w:tab w:val="right" w:pos="5030"/>
        </w:tabs>
        <w:rPr>
          <w:noProof/>
        </w:rPr>
      </w:pPr>
      <w:r>
        <w:rPr>
          <w:noProof/>
        </w:rPr>
        <w:t>Exchange Online Plan 1, 27, 68</w:t>
      </w:r>
    </w:p>
    <w:p w:rsidR="00F42158" w:rsidRDefault="00F42158">
      <w:pPr>
        <w:pStyle w:val="Index1"/>
        <w:tabs>
          <w:tab w:val="right" w:pos="5030"/>
        </w:tabs>
        <w:rPr>
          <w:noProof/>
        </w:rPr>
      </w:pPr>
      <w:r>
        <w:rPr>
          <w:noProof/>
        </w:rPr>
        <w:t>Exchange Online Plan 1A pentru absolvenţi, 68</w:t>
      </w:r>
    </w:p>
    <w:p w:rsidR="00F42158" w:rsidRDefault="00F42158">
      <w:pPr>
        <w:pStyle w:val="Index1"/>
        <w:tabs>
          <w:tab w:val="right" w:pos="5030"/>
        </w:tabs>
        <w:rPr>
          <w:noProof/>
        </w:rPr>
      </w:pPr>
      <w:r>
        <w:rPr>
          <w:noProof/>
        </w:rPr>
        <w:t>Exchange Online Plan 2, 27, 68</w:t>
      </w:r>
    </w:p>
    <w:p w:rsidR="00F42158" w:rsidRDefault="00F42158">
      <w:pPr>
        <w:pStyle w:val="Index1"/>
        <w:tabs>
          <w:tab w:val="right" w:pos="5030"/>
        </w:tabs>
        <w:rPr>
          <w:noProof/>
        </w:rPr>
      </w:pPr>
      <w:r>
        <w:rPr>
          <w:noProof/>
        </w:rPr>
        <w:t>Exchange Online Protection, 16, 68</w:t>
      </w:r>
    </w:p>
    <w:p w:rsidR="00F42158" w:rsidRDefault="00F42158">
      <w:pPr>
        <w:pStyle w:val="Index1"/>
        <w:tabs>
          <w:tab w:val="right" w:pos="5030"/>
        </w:tabs>
        <w:rPr>
          <w:noProof/>
        </w:rPr>
      </w:pPr>
      <w:r>
        <w:rPr>
          <w:noProof/>
        </w:rPr>
        <w:t>Exchange Server, 58</w:t>
      </w:r>
    </w:p>
    <w:p w:rsidR="00F42158" w:rsidRDefault="00F42158">
      <w:pPr>
        <w:pStyle w:val="Index1"/>
        <w:tabs>
          <w:tab w:val="right" w:pos="5030"/>
        </w:tabs>
        <w:rPr>
          <w:noProof/>
        </w:rPr>
      </w:pPr>
      <w:r>
        <w:rPr>
          <w:noProof/>
        </w:rPr>
        <w:t>Exchange Server 2013, 26</w:t>
      </w:r>
    </w:p>
    <w:p w:rsidR="00F42158" w:rsidRDefault="00F42158">
      <w:pPr>
        <w:pStyle w:val="Index1"/>
        <w:tabs>
          <w:tab w:val="right" w:pos="5030"/>
        </w:tabs>
        <w:rPr>
          <w:noProof/>
        </w:rPr>
      </w:pPr>
      <w:r>
        <w:rPr>
          <w:noProof/>
        </w:rPr>
        <w:t>Exchange Server Enterprise, 90</w:t>
      </w:r>
    </w:p>
    <w:p w:rsidR="00F42158" w:rsidRDefault="00F42158">
      <w:pPr>
        <w:pStyle w:val="Index1"/>
        <w:tabs>
          <w:tab w:val="right" w:pos="5030"/>
        </w:tabs>
        <w:rPr>
          <w:noProof/>
        </w:rPr>
      </w:pPr>
      <w:r>
        <w:rPr>
          <w:noProof/>
        </w:rPr>
        <w:t>Exchange Server Enterprise 2016, 26</w:t>
      </w:r>
    </w:p>
    <w:p w:rsidR="00F42158" w:rsidRDefault="00F42158">
      <w:pPr>
        <w:pStyle w:val="Index1"/>
        <w:tabs>
          <w:tab w:val="right" w:pos="5030"/>
        </w:tabs>
        <w:rPr>
          <w:noProof/>
        </w:rPr>
      </w:pPr>
      <w:r>
        <w:rPr>
          <w:noProof/>
        </w:rPr>
        <w:t>Exchange Server Standard, 90</w:t>
      </w:r>
    </w:p>
    <w:p w:rsidR="00F42158" w:rsidRDefault="00F42158">
      <w:pPr>
        <w:pStyle w:val="Index1"/>
        <w:tabs>
          <w:tab w:val="right" w:pos="5030"/>
        </w:tabs>
        <w:rPr>
          <w:noProof/>
        </w:rPr>
      </w:pPr>
      <w:r>
        <w:rPr>
          <w:noProof/>
        </w:rPr>
        <w:t>Exchange Server Standard 2016, 26</w:t>
      </w:r>
    </w:p>
    <w:p w:rsidR="00F42158" w:rsidRDefault="00F42158">
      <w:pPr>
        <w:pStyle w:val="Index1"/>
        <w:tabs>
          <w:tab w:val="right" w:pos="5030"/>
        </w:tabs>
        <w:rPr>
          <w:noProof/>
        </w:rPr>
      </w:pPr>
      <w:r>
        <w:rPr>
          <w:noProof/>
        </w:rPr>
        <w:t>Forefront Identity Manager 2010 - ediţia Windows Live, 19</w:t>
      </w:r>
    </w:p>
    <w:p w:rsidR="00F42158" w:rsidRDefault="00F42158">
      <w:pPr>
        <w:pStyle w:val="Index1"/>
        <w:tabs>
          <w:tab w:val="right" w:pos="5030"/>
        </w:tabs>
        <w:rPr>
          <w:noProof/>
        </w:rPr>
      </w:pPr>
      <w:r>
        <w:rPr>
          <w:noProof/>
        </w:rPr>
        <w:t>Forefront Identity Manager 2010 R2, 23</w:t>
      </w:r>
    </w:p>
    <w:p w:rsidR="00F42158" w:rsidRDefault="00F42158">
      <w:pPr>
        <w:pStyle w:val="Index1"/>
        <w:tabs>
          <w:tab w:val="right" w:pos="5030"/>
        </w:tabs>
        <w:rPr>
          <w:noProof/>
        </w:rPr>
      </w:pPr>
      <w:r>
        <w:rPr>
          <w:noProof/>
        </w:rPr>
        <w:lastRenderedPageBreak/>
        <w:t>Forefront Identity Manager 2010 R2 - ediţia Windows Live, 19</w:t>
      </w:r>
    </w:p>
    <w:p w:rsidR="00F42158" w:rsidRDefault="00F42158">
      <w:pPr>
        <w:pStyle w:val="Index1"/>
        <w:tabs>
          <w:tab w:val="right" w:pos="5030"/>
        </w:tabs>
        <w:rPr>
          <w:noProof/>
        </w:rPr>
      </w:pPr>
      <w:r>
        <w:rPr>
          <w:noProof/>
        </w:rPr>
        <w:t>Forefront TMG Enterprise, 90</w:t>
      </w:r>
    </w:p>
    <w:p w:rsidR="00F42158" w:rsidRDefault="00F42158">
      <w:pPr>
        <w:pStyle w:val="Index1"/>
        <w:tabs>
          <w:tab w:val="right" w:pos="5030"/>
        </w:tabs>
        <w:rPr>
          <w:noProof/>
        </w:rPr>
      </w:pPr>
      <w:r>
        <w:rPr>
          <w:noProof/>
        </w:rPr>
        <w:t>Forefront TMG Standard, 90</w:t>
      </w:r>
    </w:p>
    <w:p w:rsidR="00F42158" w:rsidRDefault="00F42158">
      <w:pPr>
        <w:pStyle w:val="Index1"/>
        <w:tabs>
          <w:tab w:val="right" w:pos="5030"/>
        </w:tabs>
        <w:rPr>
          <w:noProof/>
        </w:rPr>
      </w:pPr>
      <w:r>
        <w:rPr>
          <w:noProof/>
        </w:rPr>
        <w:t>Forefront United Access Gateway 2010, 17</w:t>
      </w:r>
    </w:p>
    <w:p w:rsidR="00F42158" w:rsidRDefault="00F42158">
      <w:pPr>
        <w:pStyle w:val="Index1"/>
        <w:tabs>
          <w:tab w:val="right" w:pos="5030"/>
        </w:tabs>
        <w:rPr>
          <w:noProof/>
        </w:rPr>
      </w:pPr>
      <w:r>
        <w:rPr>
          <w:noProof/>
        </w:rPr>
        <w:t>Gestionarea resurselor Bing Maps pentru Windows, 72</w:t>
      </w:r>
    </w:p>
    <w:p w:rsidR="00F42158" w:rsidRDefault="00F42158">
      <w:pPr>
        <w:pStyle w:val="Index1"/>
        <w:tabs>
          <w:tab w:val="right" w:pos="5030"/>
        </w:tabs>
        <w:rPr>
          <w:noProof/>
        </w:rPr>
      </w:pPr>
      <w:r>
        <w:rPr>
          <w:noProof/>
        </w:rPr>
        <w:t>HPC Pack, 51</w:t>
      </w:r>
    </w:p>
    <w:p w:rsidR="00F42158" w:rsidRDefault="00F42158">
      <w:pPr>
        <w:pStyle w:val="Index1"/>
        <w:tabs>
          <w:tab w:val="right" w:pos="5030"/>
        </w:tabs>
        <w:rPr>
          <w:noProof/>
        </w:rPr>
      </w:pPr>
      <w:r>
        <w:rPr>
          <w:noProof/>
        </w:rPr>
        <w:t>Încărcarea Windows 8.1 Enterprise din alte surse, 42</w:t>
      </w:r>
    </w:p>
    <w:p w:rsidR="00F42158" w:rsidRDefault="00F42158">
      <w:pPr>
        <w:pStyle w:val="Index1"/>
        <w:tabs>
          <w:tab w:val="right" w:pos="5030"/>
        </w:tabs>
        <w:rPr>
          <w:noProof/>
        </w:rPr>
      </w:pPr>
      <w:r>
        <w:rPr>
          <w:noProof/>
        </w:rPr>
        <w:t>Kitul Windows Embedded 8 Standard Enterprise (100 de pachete), 42</w:t>
      </w:r>
    </w:p>
    <w:p w:rsidR="00F42158" w:rsidRDefault="00F42158">
      <w:pPr>
        <w:pStyle w:val="Index1"/>
        <w:tabs>
          <w:tab w:val="right" w:pos="5030"/>
        </w:tabs>
        <w:rPr>
          <w:noProof/>
        </w:rPr>
      </w:pPr>
      <w:r>
        <w:rPr>
          <w:noProof/>
        </w:rPr>
        <w:t>licenţa CAL activitate Microsoft Dynamics AX, 84</w:t>
      </w:r>
    </w:p>
    <w:p w:rsidR="00F42158" w:rsidRDefault="00F42158">
      <w:pPr>
        <w:pStyle w:val="Index1"/>
        <w:tabs>
          <w:tab w:val="right" w:pos="5030"/>
        </w:tabs>
        <w:rPr>
          <w:noProof/>
        </w:rPr>
      </w:pPr>
      <w:r>
        <w:rPr>
          <w:noProof/>
        </w:rPr>
        <w:t>Licenţă CAL activitate Microsoft Dynamics AX 2012 R3, 21</w:t>
      </w:r>
    </w:p>
    <w:p w:rsidR="00F42158" w:rsidRDefault="00F42158">
      <w:pPr>
        <w:pStyle w:val="Index1"/>
        <w:tabs>
          <w:tab w:val="right" w:pos="5030"/>
        </w:tabs>
        <w:rPr>
          <w:noProof/>
        </w:rPr>
      </w:pPr>
      <w:r>
        <w:rPr>
          <w:noProof/>
        </w:rPr>
        <w:t>Licenţă CAL activitate suplimentară Microsoft Dynamics AX 2012 R3, 21</w:t>
      </w:r>
    </w:p>
    <w:p w:rsidR="00F42158" w:rsidRDefault="00F42158">
      <w:pPr>
        <w:pStyle w:val="Index1"/>
        <w:tabs>
          <w:tab w:val="right" w:pos="5030"/>
        </w:tabs>
        <w:rPr>
          <w:noProof/>
        </w:rPr>
      </w:pPr>
      <w:r>
        <w:rPr>
          <w:noProof/>
        </w:rPr>
        <w:t>Licenţă CAL cu auto-servire pentru Microsoft Dynamics AX, 62</w:t>
      </w:r>
    </w:p>
    <w:p w:rsidR="00F42158" w:rsidRDefault="00F42158">
      <w:pPr>
        <w:pStyle w:val="Index1"/>
        <w:tabs>
          <w:tab w:val="right" w:pos="5030"/>
        </w:tabs>
        <w:rPr>
          <w:noProof/>
        </w:rPr>
      </w:pPr>
      <w:r>
        <w:rPr>
          <w:noProof/>
        </w:rPr>
        <w:t>Licenţă CAL cu autoservire pentru Microsoft Dynamics AX 2012 R3, 21</w:t>
      </w:r>
    </w:p>
    <w:p w:rsidR="00F42158" w:rsidRDefault="00F42158">
      <w:pPr>
        <w:pStyle w:val="Index1"/>
        <w:tabs>
          <w:tab w:val="right" w:pos="5030"/>
        </w:tabs>
        <w:rPr>
          <w:noProof/>
        </w:rPr>
      </w:pPr>
      <w:r>
        <w:rPr>
          <w:noProof/>
        </w:rPr>
        <w:t>licenţă CAL Dispozitiv pentru Project Server 2016, 24</w:t>
      </w:r>
    </w:p>
    <w:p w:rsidR="00F42158" w:rsidRDefault="00F42158">
      <w:pPr>
        <w:pStyle w:val="Index1"/>
        <w:tabs>
          <w:tab w:val="right" w:pos="5030"/>
        </w:tabs>
        <w:rPr>
          <w:noProof/>
        </w:rPr>
      </w:pPr>
      <w:r>
        <w:rPr>
          <w:noProof/>
        </w:rPr>
        <w:t>Licenţă CAL Enterprise Microsoft Dynamics AX 2012 R3, 21</w:t>
      </w:r>
    </w:p>
    <w:p w:rsidR="00F42158" w:rsidRDefault="00F42158">
      <w:pPr>
        <w:pStyle w:val="Index1"/>
        <w:tabs>
          <w:tab w:val="right" w:pos="5030"/>
        </w:tabs>
        <w:rPr>
          <w:noProof/>
        </w:rPr>
      </w:pPr>
      <w:r>
        <w:rPr>
          <w:noProof/>
        </w:rPr>
        <w:t>Licenţă CAL Enterprise suplimentară Microsoft Dynamics AX 2012 R3, 22</w:t>
      </w:r>
    </w:p>
    <w:p w:rsidR="00F42158" w:rsidRDefault="00F42158">
      <w:pPr>
        <w:pStyle w:val="Index1"/>
        <w:tabs>
          <w:tab w:val="right" w:pos="5030"/>
        </w:tabs>
        <w:rPr>
          <w:noProof/>
        </w:rPr>
      </w:pPr>
      <w:r>
        <w:rPr>
          <w:noProof/>
        </w:rPr>
        <w:t>Licenţă CAL Exchange Server Enterprise 2016, 26</w:t>
      </w:r>
    </w:p>
    <w:p w:rsidR="00F42158" w:rsidRDefault="00F42158">
      <w:pPr>
        <w:pStyle w:val="Index1"/>
        <w:tabs>
          <w:tab w:val="right" w:pos="5030"/>
        </w:tabs>
        <w:rPr>
          <w:noProof/>
        </w:rPr>
      </w:pPr>
      <w:r>
        <w:rPr>
          <w:noProof/>
        </w:rPr>
        <w:t>Licenţă CAL Exchange Server Standard 2016, 26</w:t>
      </w:r>
    </w:p>
    <w:p w:rsidR="00F42158" w:rsidRDefault="00F42158">
      <w:pPr>
        <w:pStyle w:val="Index1"/>
        <w:tabs>
          <w:tab w:val="right" w:pos="5030"/>
        </w:tabs>
        <w:rPr>
          <w:noProof/>
        </w:rPr>
      </w:pPr>
      <w:r>
        <w:rPr>
          <w:noProof/>
        </w:rPr>
        <w:t>licenţa CAL funcţională Microsoft Dynamics AX, 84</w:t>
      </w:r>
    </w:p>
    <w:p w:rsidR="00F42158" w:rsidRDefault="00F42158">
      <w:pPr>
        <w:pStyle w:val="Index1"/>
        <w:tabs>
          <w:tab w:val="right" w:pos="5030"/>
        </w:tabs>
        <w:rPr>
          <w:noProof/>
        </w:rPr>
      </w:pPr>
      <w:r>
        <w:rPr>
          <w:noProof/>
        </w:rPr>
        <w:t>Licenţă CAL funcţională Microsoft Dynamics AX, 62</w:t>
      </w:r>
    </w:p>
    <w:p w:rsidR="00F42158" w:rsidRDefault="00F42158">
      <w:pPr>
        <w:pStyle w:val="Index1"/>
        <w:tabs>
          <w:tab w:val="right" w:pos="5030"/>
        </w:tabs>
        <w:rPr>
          <w:noProof/>
        </w:rPr>
      </w:pPr>
      <w:r>
        <w:rPr>
          <w:noProof/>
        </w:rPr>
        <w:t>Licenţă CAL funcţională Microsoft Dynamics AX 2012 R3, 21</w:t>
      </w:r>
    </w:p>
    <w:p w:rsidR="00F42158" w:rsidRDefault="00F42158">
      <w:pPr>
        <w:pStyle w:val="Index1"/>
        <w:tabs>
          <w:tab w:val="right" w:pos="5030"/>
        </w:tabs>
        <w:rPr>
          <w:noProof/>
        </w:rPr>
      </w:pPr>
      <w:r>
        <w:rPr>
          <w:noProof/>
        </w:rPr>
        <w:t>Licenţă CAL funcţională suplimentară Microsoft Dynamics AX 2012 R3, 21</w:t>
      </w:r>
    </w:p>
    <w:p w:rsidR="00F42158" w:rsidRDefault="00F42158">
      <w:pPr>
        <w:pStyle w:val="Index1"/>
        <w:tabs>
          <w:tab w:val="right" w:pos="5030"/>
        </w:tabs>
        <w:rPr>
          <w:noProof/>
        </w:rPr>
      </w:pPr>
      <w:r>
        <w:rPr>
          <w:noProof/>
        </w:rPr>
        <w:t>Licenţă CAL locală pentru Microsoft Dynamics 365 for Customer Service, 62, 90</w:t>
      </w:r>
    </w:p>
    <w:p w:rsidR="00F42158" w:rsidRDefault="00F42158">
      <w:pPr>
        <w:pStyle w:val="Index1"/>
        <w:tabs>
          <w:tab w:val="right" w:pos="5030"/>
        </w:tabs>
        <w:rPr>
          <w:noProof/>
        </w:rPr>
      </w:pPr>
      <w:r>
        <w:rPr>
          <w:noProof/>
        </w:rPr>
        <w:t>Licenţă CAL locală pentru Microsoft Dynamics 365 for Customer Service, 20</w:t>
      </w:r>
    </w:p>
    <w:p w:rsidR="00F42158" w:rsidRDefault="00F42158">
      <w:pPr>
        <w:pStyle w:val="Index1"/>
        <w:tabs>
          <w:tab w:val="right" w:pos="5030"/>
        </w:tabs>
        <w:rPr>
          <w:noProof/>
        </w:rPr>
      </w:pPr>
      <w:r>
        <w:rPr>
          <w:noProof/>
        </w:rPr>
        <w:t>Licenţă CAL locală pentru Microsoft Dynamics 365 for Sales, 20, 62, 90</w:t>
      </w:r>
    </w:p>
    <w:p w:rsidR="00F42158" w:rsidRDefault="00F42158">
      <w:pPr>
        <w:pStyle w:val="Index1"/>
        <w:tabs>
          <w:tab w:val="right" w:pos="5030"/>
        </w:tabs>
        <w:rPr>
          <w:noProof/>
        </w:rPr>
      </w:pPr>
      <w:r>
        <w:rPr>
          <w:noProof/>
        </w:rPr>
        <w:t>Licenţă CAL locală pentru Microsoft Dynamics 365 for Team Members, 20, 90</w:t>
      </w:r>
    </w:p>
    <w:p w:rsidR="00F42158" w:rsidRDefault="00F42158">
      <w:pPr>
        <w:pStyle w:val="Index1"/>
        <w:tabs>
          <w:tab w:val="right" w:pos="5030"/>
        </w:tabs>
        <w:rPr>
          <w:noProof/>
        </w:rPr>
      </w:pPr>
      <w:r>
        <w:rPr>
          <w:noProof/>
        </w:rPr>
        <w:t>licenţa CAL Microsoft Dynamics 365, 84</w:t>
      </w:r>
    </w:p>
    <w:p w:rsidR="00F42158" w:rsidRDefault="00F42158">
      <w:pPr>
        <w:pStyle w:val="Index1"/>
        <w:tabs>
          <w:tab w:val="right" w:pos="5030"/>
        </w:tabs>
        <w:rPr>
          <w:noProof/>
        </w:rPr>
      </w:pPr>
      <w:r>
        <w:rPr>
          <w:noProof/>
        </w:rPr>
        <w:t>licenţa CAL Microsoft Dynamics AX Enterprise, 84</w:t>
      </w:r>
    </w:p>
    <w:p w:rsidR="00F42158" w:rsidRDefault="00F42158">
      <w:pPr>
        <w:pStyle w:val="Index1"/>
        <w:tabs>
          <w:tab w:val="right" w:pos="5030"/>
        </w:tabs>
        <w:rPr>
          <w:noProof/>
        </w:rPr>
      </w:pPr>
      <w:r>
        <w:rPr>
          <w:noProof/>
        </w:rPr>
        <w:t>Licenţă CAL Microsoft Dynamics AX Enterprise, 62</w:t>
      </w:r>
    </w:p>
    <w:p w:rsidR="00F42158" w:rsidRDefault="00F42158">
      <w:pPr>
        <w:pStyle w:val="Index1"/>
        <w:tabs>
          <w:tab w:val="right" w:pos="5030"/>
        </w:tabs>
        <w:rPr>
          <w:noProof/>
        </w:rPr>
      </w:pPr>
      <w:r>
        <w:rPr>
          <w:noProof/>
        </w:rPr>
        <w:t>Licenţă CAL Microsoft Dynamics AX Task, 62</w:t>
      </w:r>
    </w:p>
    <w:p w:rsidR="00F42158" w:rsidRDefault="00F42158">
      <w:pPr>
        <w:pStyle w:val="Index1"/>
        <w:tabs>
          <w:tab w:val="right" w:pos="5030"/>
        </w:tabs>
        <w:rPr>
          <w:noProof/>
        </w:rPr>
      </w:pPr>
      <w:r>
        <w:rPr>
          <w:noProof/>
        </w:rPr>
        <w:t>Licenţă CAL Microsoft Dynamics CRM Basic, 62</w:t>
      </w:r>
    </w:p>
    <w:p w:rsidR="00F42158" w:rsidRDefault="00F42158">
      <w:pPr>
        <w:pStyle w:val="Index1"/>
        <w:tabs>
          <w:tab w:val="right" w:pos="5030"/>
        </w:tabs>
        <w:rPr>
          <w:noProof/>
        </w:rPr>
      </w:pPr>
      <w:r>
        <w:rPr>
          <w:noProof/>
        </w:rPr>
        <w:t>Licenţă CAL Microsoft Dynamics CRM Professional, 62</w:t>
      </w:r>
    </w:p>
    <w:p w:rsidR="00F42158" w:rsidRDefault="00F42158">
      <w:pPr>
        <w:pStyle w:val="Index1"/>
        <w:tabs>
          <w:tab w:val="right" w:pos="5030"/>
        </w:tabs>
        <w:rPr>
          <w:noProof/>
        </w:rPr>
      </w:pPr>
      <w:r>
        <w:rPr>
          <w:noProof/>
        </w:rPr>
        <w:t>Licenţă CAL pentru Microsoft Identity Manager 2016, 23</w:t>
      </w:r>
    </w:p>
    <w:p w:rsidR="00F42158" w:rsidRDefault="00F42158">
      <w:pPr>
        <w:pStyle w:val="Index1"/>
        <w:tabs>
          <w:tab w:val="right" w:pos="5030"/>
        </w:tabs>
        <w:rPr>
          <w:noProof/>
        </w:rPr>
      </w:pPr>
      <w:r>
        <w:rPr>
          <w:noProof/>
        </w:rPr>
        <w:t>Licenţă CAL Plus pentru Skype for Business, 29</w:t>
      </w:r>
    </w:p>
    <w:p w:rsidR="00F42158" w:rsidRDefault="00F42158">
      <w:pPr>
        <w:pStyle w:val="Index1"/>
        <w:tabs>
          <w:tab w:val="right" w:pos="5030"/>
        </w:tabs>
        <w:rPr>
          <w:noProof/>
        </w:rPr>
      </w:pPr>
      <w:r>
        <w:rPr>
          <w:noProof/>
        </w:rPr>
        <w:t>Licenţă CAL Project Server 2016, 27</w:t>
      </w:r>
    </w:p>
    <w:p w:rsidR="00F42158" w:rsidRDefault="00F42158">
      <w:pPr>
        <w:pStyle w:val="Index1"/>
        <w:tabs>
          <w:tab w:val="right" w:pos="5030"/>
        </w:tabs>
        <w:rPr>
          <w:noProof/>
        </w:rPr>
      </w:pPr>
      <w:r>
        <w:rPr>
          <w:noProof/>
        </w:rPr>
        <w:t>Licenţă CAL SharePoint Server 2016 Enterprise, 28</w:t>
      </w:r>
    </w:p>
    <w:p w:rsidR="00F42158" w:rsidRDefault="00F42158">
      <w:pPr>
        <w:pStyle w:val="Index1"/>
        <w:tabs>
          <w:tab w:val="right" w:pos="5030"/>
        </w:tabs>
        <w:rPr>
          <w:noProof/>
        </w:rPr>
      </w:pPr>
      <w:r>
        <w:rPr>
          <w:noProof/>
        </w:rPr>
        <w:t>Licenţă CAL SharePoint Server 2016 Standard, 28</w:t>
      </w:r>
    </w:p>
    <w:p w:rsidR="00F42158" w:rsidRDefault="00F42158">
      <w:pPr>
        <w:pStyle w:val="Index1"/>
        <w:tabs>
          <w:tab w:val="right" w:pos="5030"/>
        </w:tabs>
        <w:rPr>
          <w:noProof/>
        </w:rPr>
      </w:pPr>
      <w:r>
        <w:rPr>
          <w:noProof/>
        </w:rPr>
        <w:t>Licenţă CAL Skype for Business Server 2015 Enterprise, 29</w:t>
      </w:r>
    </w:p>
    <w:p w:rsidR="00F42158" w:rsidRDefault="00F42158">
      <w:pPr>
        <w:pStyle w:val="Index1"/>
        <w:tabs>
          <w:tab w:val="right" w:pos="5030"/>
        </w:tabs>
        <w:rPr>
          <w:noProof/>
        </w:rPr>
      </w:pPr>
      <w:r>
        <w:rPr>
          <w:noProof/>
        </w:rPr>
        <w:t>Licenţă CAL Skype for Business Server 2015 Plus, 29</w:t>
      </w:r>
    </w:p>
    <w:p w:rsidR="00F42158" w:rsidRDefault="00F42158">
      <w:pPr>
        <w:pStyle w:val="Index1"/>
        <w:tabs>
          <w:tab w:val="right" w:pos="5030"/>
        </w:tabs>
        <w:rPr>
          <w:noProof/>
        </w:rPr>
      </w:pPr>
      <w:r>
        <w:rPr>
          <w:noProof/>
        </w:rPr>
        <w:t>Licenţă CAL Skype for Business Server 2015 Standard, 29</w:t>
      </w:r>
    </w:p>
    <w:p w:rsidR="00F42158" w:rsidRDefault="00F42158">
      <w:pPr>
        <w:pStyle w:val="Index1"/>
        <w:tabs>
          <w:tab w:val="right" w:pos="5030"/>
        </w:tabs>
        <w:rPr>
          <w:noProof/>
        </w:rPr>
      </w:pPr>
      <w:r>
        <w:rPr>
          <w:noProof/>
        </w:rPr>
        <w:t>Licenţă CAL SQL Server 2016, 31</w:t>
      </w:r>
    </w:p>
    <w:p w:rsidR="00F42158" w:rsidRDefault="00F42158">
      <w:pPr>
        <w:pStyle w:val="Index1"/>
        <w:tabs>
          <w:tab w:val="right" w:pos="5030"/>
        </w:tabs>
        <w:rPr>
          <w:noProof/>
        </w:rPr>
      </w:pPr>
      <w:r>
        <w:rPr>
          <w:noProof/>
        </w:rPr>
        <w:t>Licenţă CAL suplimentară pentru Skype for Business Plus pentru Secure Productive Enterprise E3, 58</w:t>
      </w:r>
    </w:p>
    <w:p w:rsidR="00F42158" w:rsidRDefault="00F42158">
      <w:pPr>
        <w:pStyle w:val="Index1"/>
        <w:tabs>
          <w:tab w:val="right" w:pos="5030"/>
        </w:tabs>
        <w:rPr>
          <w:noProof/>
        </w:rPr>
      </w:pPr>
      <w:r>
        <w:rPr>
          <w:noProof/>
        </w:rPr>
        <w:t>Licenţă CAL Visual Studio Team Foundation Server 2017, 40</w:t>
      </w:r>
    </w:p>
    <w:p w:rsidR="00F42158" w:rsidRDefault="00F42158">
      <w:pPr>
        <w:pStyle w:val="Index1"/>
        <w:tabs>
          <w:tab w:val="right" w:pos="5030"/>
        </w:tabs>
        <w:rPr>
          <w:noProof/>
        </w:rPr>
      </w:pPr>
      <w:r>
        <w:rPr>
          <w:noProof/>
        </w:rPr>
        <w:t>Licenţă CAL Windows Server 2016, 49</w:t>
      </w:r>
    </w:p>
    <w:p w:rsidR="00F42158" w:rsidRDefault="00F42158">
      <w:pPr>
        <w:pStyle w:val="Index1"/>
        <w:tabs>
          <w:tab w:val="right" w:pos="5030"/>
        </w:tabs>
        <w:rPr>
          <w:noProof/>
        </w:rPr>
      </w:pPr>
      <w:r>
        <w:rPr>
          <w:noProof/>
        </w:rPr>
        <w:t>Licenţă CAL Windows Server 2016 Active Directory Rights Management Services, 49</w:t>
      </w:r>
    </w:p>
    <w:p w:rsidR="00F42158" w:rsidRDefault="00F42158">
      <w:pPr>
        <w:pStyle w:val="Index1"/>
        <w:tabs>
          <w:tab w:val="right" w:pos="5030"/>
        </w:tabs>
        <w:rPr>
          <w:noProof/>
        </w:rPr>
      </w:pPr>
      <w:r>
        <w:rPr>
          <w:noProof/>
        </w:rPr>
        <w:t>Licenţă CAL Windows Server 2016 Remote Desktop Services, 49</w:t>
      </w:r>
    </w:p>
    <w:p w:rsidR="00F42158" w:rsidRDefault="00F42158">
      <w:pPr>
        <w:pStyle w:val="Index1"/>
        <w:tabs>
          <w:tab w:val="right" w:pos="5030"/>
        </w:tabs>
        <w:rPr>
          <w:noProof/>
        </w:rPr>
      </w:pPr>
      <w:r>
        <w:rPr>
          <w:noProof/>
        </w:rPr>
        <w:t>Licenţă Core CAL Bridge pentru Office 365, 66</w:t>
      </w:r>
    </w:p>
    <w:p w:rsidR="00F42158" w:rsidRDefault="00F42158">
      <w:pPr>
        <w:pStyle w:val="Index1"/>
        <w:tabs>
          <w:tab w:val="right" w:pos="5030"/>
        </w:tabs>
        <w:rPr>
          <w:noProof/>
        </w:rPr>
      </w:pPr>
      <w:r>
        <w:rPr>
          <w:noProof/>
        </w:rPr>
        <w:t>Licenţă Core CAL Suite Bridge pentru Office 365, 60</w:t>
      </w:r>
    </w:p>
    <w:p w:rsidR="00F42158" w:rsidRDefault="00F42158">
      <w:pPr>
        <w:pStyle w:val="Index1"/>
        <w:tabs>
          <w:tab w:val="right" w:pos="5030"/>
        </w:tabs>
        <w:rPr>
          <w:noProof/>
        </w:rPr>
      </w:pPr>
      <w:r>
        <w:rPr>
          <w:noProof/>
        </w:rPr>
        <w:t>Licenţă cu SA de tranziţie Operations Management and Security E1, 55</w:t>
      </w:r>
    </w:p>
    <w:p w:rsidR="00F42158" w:rsidRDefault="00F42158">
      <w:pPr>
        <w:pStyle w:val="Index1"/>
        <w:tabs>
          <w:tab w:val="right" w:pos="5030"/>
        </w:tabs>
        <w:rPr>
          <w:noProof/>
        </w:rPr>
      </w:pPr>
      <w:r>
        <w:rPr>
          <w:noProof/>
        </w:rPr>
        <w:t>Licenţă cu SA de tranziţie Operations Management and Security E2, 56</w:t>
      </w:r>
    </w:p>
    <w:p w:rsidR="00F42158" w:rsidRDefault="00F42158">
      <w:pPr>
        <w:pStyle w:val="Index1"/>
        <w:tabs>
          <w:tab w:val="right" w:pos="5030"/>
        </w:tabs>
        <w:rPr>
          <w:noProof/>
        </w:rPr>
      </w:pPr>
      <w:r>
        <w:rPr>
          <w:noProof/>
        </w:rPr>
        <w:t>Licenţă cu SA de tranziţie pentru Windows 10 Enterprise E3 per utilizator, 42</w:t>
      </w:r>
    </w:p>
    <w:p w:rsidR="00F42158" w:rsidRDefault="00F42158">
      <w:pPr>
        <w:pStyle w:val="Index1"/>
        <w:tabs>
          <w:tab w:val="right" w:pos="5030"/>
        </w:tabs>
        <w:rPr>
          <w:noProof/>
        </w:rPr>
      </w:pPr>
      <w:r>
        <w:rPr>
          <w:noProof/>
        </w:rPr>
        <w:t>Licenţă cu SA de tranziţie pentru Windows 10 Enterprise E5 per utilizator, 42</w:t>
      </w:r>
    </w:p>
    <w:p w:rsidR="00F42158" w:rsidRDefault="00F42158">
      <w:pPr>
        <w:pStyle w:val="Index1"/>
        <w:tabs>
          <w:tab w:val="right" w:pos="5030"/>
        </w:tabs>
        <w:rPr>
          <w:noProof/>
        </w:rPr>
      </w:pPr>
      <w:r>
        <w:rPr>
          <w:noProof/>
        </w:rPr>
        <w:t>Licenţă cu SA de tranziţie Project Online Premium, 69</w:t>
      </w:r>
    </w:p>
    <w:p w:rsidR="00F42158" w:rsidRDefault="00F42158">
      <w:pPr>
        <w:pStyle w:val="Index1"/>
        <w:tabs>
          <w:tab w:val="right" w:pos="5030"/>
        </w:tabs>
        <w:rPr>
          <w:noProof/>
        </w:rPr>
      </w:pPr>
      <w:r>
        <w:rPr>
          <w:noProof/>
        </w:rPr>
        <w:t>Licenţă cu SA de tranziţie Project Online Professional, 69</w:t>
      </w:r>
    </w:p>
    <w:p w:rsidR="00F42158" w:rsidRDefault="00F42158">
      <w:pPr>
        <w:pStyle w:val="Index1"/>
        <w:tabs>
          <w:tab w:val="right" w:pos="5030"/>
        </w:tabs>
        <w:rPr>
          <w:noProof/>
        </w:rPr>
      </w:pPr>
      <w:r>
        <w:rPr>
          <w:noProof/>
        </w:rPr>
        <w:t>Licenţă de management client pentru System Center 1606 Configuration Manager, 34</w:t>
      </w:r>
    </w:p>
    <w:p w:rsidR="00F42158" w:rsidRDefault="00F42158">
      <w:pPr>
        <w:pStyle w:val="Index1"/>
        <w:tabs>
          <w:tab w:val="right" w:pos="5030"/>
        </w:tabs>
        <w:rPr>
          <w:noProof/>
        </w:rPr>
      </w:pPr>
      <w:r>
        <w:rPr>
          <w:noProof/>
        </w:rPr>
        <w:t>Licenţă de management client per OSE pentru Advanced Threat Analytics 2016, 14</w:t>
      </w:r>
    </w:p>
    <w:p w:rsidR="00F42158" w:rsidRDefault="00F42158">
      <w:pPr>
        <w:pStyle w:val="Index1"/>
        <w:tabs>
          <w:tab w:val="right" w:pos="5030"/>
        </w:tabs>
        <w:rPr>
          <w:noProof/>
        </w:rPr>
      </w:pPr>
      <w:r>
        <w:rPr>
          <w:noProof/>
        </w:rPr>
        <w:t>Licenţă de management client per utilizator pentru Advanced Threat Analytics 2016, 14</w:t>
      </w:r>
    </w:p>
    <w:p w:rsidR="00F42158" w:rsidRDefault="00F42158">
      <w:pPr>
        <w:pStyle w:val="Index1"/>
        <w:tabs>
          <w:tab w:val="right" w:pos="5030"/>
        </w:tabs>
        <w:rPr>
          <w:noProof/>
        </w:rPr>
      </w:pPr>
      <w:r>
        <w:rPr>
          <w:noProof/>
        </w:rPr>
        <w:t>Licenţă de management de server pentru System Center 2012 Datacenter, 84</w:t>
      </w:r>
    </w:p>
    <w:p w:rsidR="00F42158" w:rsidRDefault="00F42158">
      <w:pPr>
        <w:pStyle w:val="Index1"/>
        <w:tabs>
          <w:tab w:val="right" w:pos="5030"/>
        </w:tabs>
        <w:rPr>
          <w:noProof/>
        </w:rPr>
      </w:pPr>
      <w:r>
        <w:rPr>
          <w:noProof/>
        </w:rPr>
        <w:t>Licenţă de management de server pentru System Center 2012 Standard, 84</w:t>
      </w:r>
    </w:p>
    <w:p w:rsidR="00F42158" w:rsidRDefault="00F42158">
      <w:pPr>
        <w:pStyle w:val="Index1"/>
        <w:tabs>
          <w:tab w:val="right" w:pos="5030"/>
        </w:tabs>
        <w:rPr>
          <w:noProof/>
        </w:rPr>
      </w:pPr>
      <w:r>
        <w:rPr>
          <w:noProof/>
        </w:rPr>
        <w:t>Licenţă de management de server pentru System Center 2016 Datacenter, 33</w:t>
      </w:r>
    </w:p>
    <w:p w:rsidR="00F42158" w:rsidRDefault="00F42158">
      <w:pPr>
        <w:pStyle w:val="Index1"/>
        <w:tabs>
          <w:tab w:val="right" w:pos="5030"/>
        </w:tabs>
        <w:rPr>
          <w:noProof/>
        </w:rPr>
      </w:pPr>
      <w:r>
        <w:rPr>
          <w:noProof/>
        </w:rPr>
        <w:t>Licenţă de management de server pentru System Center 2016 Standard, 33</w:t>
      </w:r>
    </w:p>
    <w:p w:rsidR="00F42158" w:rsidRDefault="00F42158">
      <w:pPr>
        <w:pStyle w:val="Index1"/>
        <w:tabs>
          <w:tab w:val="right" w:pos="5030"/>
        </w:tabs>
        <w:rPr>
          <w:noProof/>
        </w:rPr>
      </w:pPr>
      <w:r>
        <w:rPr>
          <w:noProof/>
        </w:rPr>
        <w:t>Licenţă Enterprise CAL Bridge pentru Office 365, 66</w:t>
      </w:r>
    </w:p>
    <w:p w:rsidR="00F42158" w:rsidRDefault="00F42158">
      <w:pPr>
        <w:pStyle w:val="Index1"/>
        <w:tabs>
          <w:tab w:val="right" w:pos="5030"/>
        </w:tabs>
        <w:rPr>
          <w:noProof/>
        </w:rPr>
      </w:pPr>
      <w:r>
        <w:rPr>
          <w:noProof/>
        </w:rPr>
        <w:t>Licenţă Enterprise CAL Suite Bridge pentru Office 365, 60</w:t>
      </w:r>
    </w:p>
    <w:p w:rsidR="00F42158" w:rsidRDefault="00F42158">
      <w:pPr>
        <w:pStyle w:val="Index1"/>
        <w:tabs>
          <w:tab w:val="right" w:pos="5030"/>
        </w:tabs>
        <w:rPr>
          <w:noProof/>
        </w:rPr>
      </w:pPr>
      <w:r>
        <w:rPr>
          <w:noProof/>
        </w:rPr>
        <w:t>Licenţă Enterprise CAL Suite Bridge pentru Office 365 şi Microsoft Intune, 60</w:t>
      </w:r>
    </w:p>
    <w:p w:rsidR="00F42158" w:rsidRDefault="00F42158">
      <w:pPr>
        <w:pStyle w:val="Index1"/>
        <w:tabs>
          <w:tab w:val="right" w:pos="5030"/>
        </w:tabs>
        <w:rPr>
          <w:noProof/>
        </w:rPr>
      </w:pPr>
      <w:r>
        <w:rPr>
          <w:noProof/>
        </w:rPr>
        <w:t>Licenţă External Connector pentru Microsoft Identity Manager 2016, 23</w:t>
      </w:r>
    </w:p>
    <w:p w:rsidR="00F42158" w:rsidRDefault="00F42158">
      <w:pPr>
        <w:pStyle w:val="Index1"/>
        <w:tabs>
          <w:tab w:val="right" w:pos="5030"/>
        </w:tabs>
        <w:rPr>
          <w:noProof/>
        </w:rPr>
      </w:pPr>
      <w:r>
        <w:rPr>
          <w:noProof/>
        </w:rPr>
        <w:t>Licenţă External Connector pentru Windows Server 2016 Active Directory Rights Management Services, 49</w:t>
      </w:r>
    </w:p>
    <w:p w:rsidR="00F42158" w:rsidRDefault="00F42158">
      <w:pPr>
        <w:pStyle w:val="Index1"/>
        <w:tabs>
          <w:tab w:val="right" w:pos="5030"/>
        </w:tabs>
        <w:rPr>
          <w:noProof/>
        </w:rPr>
      </w:pPr>
      <w:r>
        <w:rPr>
          <w:noProof/>
        </w:rPr>
        <w:t>Licenţa pe bază de abonament Windows Companion, 45</w:t>
      </w:r>
    </w:p>
    <w:p w:rsidR="00F42158" w:rsidRDefault="00F42158">
      <w:pPr>
        <w:pStyle w:val="Index1"/>
        <w:tabs>
          <w:tab w:val="right" w:pos="5030"/>
        </w:tabs>
        <w:rPr>
          <w:noProof/>
        </w:rPr>
      </w:pPr>
      <w:r>
        <w:rPr>
          <w:noProof/>
        </w:rPr>
        <w:t>Licenţă SL utilizator suplimentară pentru Microsoft Intune – stocare suplimentară 1 GB, 73</w:t>
      </w:r>
    </w:p>
    <w:p w:rsidR="00F42158" w:rsidRDefault="00F42158">
      <w:pPr>
        <w:pStyle w:val="Index1"/>
        <w:tabs>
          <w:tab w:val="right" w:pos="5030"/>
        </w:tabs>
        <w:rPr>
          <w:noProof/>
        </w:rPr>
      </w:pPr>
      <w:r>
        <w:rPr>
          <w:noProof/>
        </w:rPr>
        <w:t>Licenţă suplimentară Azure Information Protection Premium, 66</w:t>
      </w:r>
    </w:p>
    <w:p w:rsidR="00F42158" w:rsidRDefault="00F42158">
      <w:pPr>
        <w:pStyle w:val="Index1"/>
        <w:tabs>
          <w:tab w:val="right" w:pos="5030"/>
        </w:tabs>
        <w:rPr>
          <w:noProof/>
        </w:rPr>
      </w:pPr>
      <w:r>
        <w:rPr>
          <w:noProof/>
        </w:rPr>
        <w:t>Licenţă suplimentară Azure Information Protection Premium Plan 1, 58</w:t>
      </w:r>
    </w:p>
    <w:p w:rsidR="00F42158" w:rsidRDefault="00F42158">
      <w:pPr>
        <w:pStyle w:val="Index1"/>
        <w:tabs>
          <w:tab w:val="right" w:pos="5030"/>
        </w:tabs>
        <w:rPr>
          <w:noProof/>
        </w:rPr>
      </w:pPr>
      <w:r>
        <w:rPr>
          <w:noProof/>
        </w:rPr>
        <w:t>Licenţă suplimentară Azure Information Protection Premium Planul 2, 58</w:t>
      </w:r>
    </w:p>
    <w:p w:rsidR="00F42158" w:rsidRDefault="00F42158">
      <w:pPr>
        <w:pStyle w:val="Index1"/>
        <w:tabs>
          <w:tab w:val="right" w:pos="5030"/>
        </w:tabs>
        <w:rPr>
          <w:noProof/>
        </w:rPr>
      </w:pPr>
      <w:r>
        <w:rPr>
          <w:noProof/>
        </w:rPr>
        <w:t>Licenţă suplimentară Enterprise Mobility + Security E3, 59</w:t>
      </w:r>
    </w:p>
    <w:p w:rsidR="00F42158" w:rsidRDefault="00F42158">
      <w:pPr>
        <w:pStyle w:val="Index1"/>
        <w:tabs>
          <w:tab w:val="right" w:pos="5030"/>
        </w:tabs>
        <w:rPr>
          <w:noProof/>
        </w:rPr>
      </w:pPr>
      <w:r>
        <w:rPr>
          <w:noProof/>
        </w:rPr>
        <w:t>Licenţă suplimentară Enterprise Mobility + Security E5, 59</w:t>
      </w:r>
    </w:p>
    <w:p w:rsidR="00F42158" w:rsidRDefault="00F42158">
      <w:pPr>
        <w:pStyle w:val="Index1"/>
        <w:tabs>
          <w:tab w:val="right" w:pos="5030"/>
        </w:tabs>
        <w:rPr>
          <w:noProof/>
        </w:rPr>
      </w:pPr>
      <w:r>
        <w:rPr>
          <w:noProof/>
        </w:rPr>
        <w:t>licenţă suplimentară Exchange Online Plan 1, 65</w:t>
      </w:r>
    </w:p>
    <w:p w:rsidR="00F42158" w:rsidRDefault="00F42158">
      <w:pPr>
        <w:pStyle w:val="Index1"/>
        <w:tabs>
          <w:tab w:val="right" w:pos="5030"/>
        </w:tabs>
        <w:rPr>
          <w:noProof/>
        </w:rPr>
      </w:pPr>
      <w:r>
        <w:rPr>
          <w:noProof/>
        </w:rPr>
        <w:t>Licenţă suplimentară Microsoft Dynamics 365 for Operations, ediţia Enterprise (licenţă SL dispozitiv şi utilizator), 61</w:t>
      </w:r>
    </w:p>
    <w:p w:rsidR="00F42158" w:rsidRDefault="00F42158">
      <w:pPr>
        <w:pStyle w:val="Index1"/>
        <w:tabs>
          <w:tab w:val="right" w:pos="5030"/>
        </w:tabs>
        <w:rPr>
          <w:noProof/>
        </w:rPr>
      </w:pPr>
      <w:r>
        <w:rPr>
          <w:noProof/>
        </w:rPr>
        <w:t>Licenţă suplimentară Microsoft Dynamics 365 for Team Members, ediţia Enterprise (licenţă SL utilizator), 61</w:t>
      </w:r>
    </w:p>
    <w:p w:rsidR="00F42158" w:rsidRDefault="00F42158">
      <w:pPr>
        <w:pStyle w:val="Index1"/>
        <w:tabs>
          <w:tab w:val="right" w:pos="5030"/>
        </w:tabs>
        <w:rPr>
          <w:noProof/>
        </w:rPr>
      </w:pPr>
      <w:r>
        <w:rPr>
          <w:noProof/>
        </w:rPr>
        <w:t>Licenţă suplimentară Microsoft Dynamics 365 Plan 1 ediţia Enterprise, 5</w:t>
      </w:r>
    </w:p>
    <w:p w:rsidR="00F42158" w:rsidRDefault="00F42158">
      <w:pPr>
        <w:pStyle w:val="Index1"/>
        <w:tabs>
          <w:tab w:val="right" w:pos="5030"/>
        </w:tabs>
        <w:rPr>
          <w:noProof/>
        </w:rPr>
      </w:pPr>
      <w:r>
        <w:rPr>
          <w:noProof/>
        </w:rPr>
        <w:t>Licenţă suplimentară Microsoft Dynamics 365 Plan 1, ediţia Enterprise, 60</w:t>
      </w:r>
    </w:p>
    <w:p w:rsidR="00F42158" w:rsidRDefault="00F42158">
      <w:pPr>
        <w:pStyle w:val="Index1"/>
        <w:tabs>
          <w:tab w:val="right" w:pos="5030"/>
        </w:tabs>
        <w:rPr>
          <w:noProof/>
        </w:rPr>
      </w:pPr>
      <w:r>
        <w:rPr>
          <w:noProof/>
        </w:rPr>
        <w:t>Licenţă suplimentară Microsoft Dynamics 365 Plan 2, ediţia Enterprise (licenţă SL utilizator), 61</w:t>
      </w:r>
    </w:p>
    <w:p w:rsidR="00F42158" w:rsidRDefault="00F42158">
      <w:pPr>
        <w:pStyle w:val="Index1"/>
        <w:tabs>
          <w:tab w:val="right" w:pos="5030"/>
        </w:tabs>
        <w:rPr>
          <w:noProof/>
        </w:rPr>
      </w:pPr>
      <w:r>
        <w:rPr>
          <w:noProof/>
        </w:rPr>
        <w:t>Licenţă suplimentară Microsoft Intune, 73</w:t>
      </w:r>
    </w:p>
    <w:p w:rsidR="00F42158" w:rsidRDefault="00F42158">
      <w:pPr>
        <w:pStyle w:val="Index1"/>
        <w:tabs>
          <w:tab w:val="right" w:pos="5030"/>
        </w:tabs>
        <w:rPr>
          <w:noProof/>
        </w:rPr>
      </w:pPr>
      <w:r>
        <w:rPr>
          <w:noProof/>
        </w:rPr>
        <w:t>Licenţă suplimentară Office 365 Education E5, 64</w:t>
      </w:r>
    </w:p>
    <w:p w:rsidR="00F42158" w:rsidRDefault="00F42158">
      <w:pPr>
        <w:pStyle w:val="Index1"/>
        <w:tabs>
          <w:tab w:val="right" w:pos="5030"/>
        </w:tabs>
        <w:rPr>
          <w:noProof/>
        </w:rPr>
      </w:pPr>
      <w:r>
        <w:rPr>
          <w:noProof/>
        </w:rPr>
        <w:lastRenderedPageBreak/>
        <w:t>Licenţă suplimentară Office 365 Enterprise E3 fără ProPlus, 65</w:t>
      </w:r>
    </w:p>
    <w:p w:rsidR="00F42158" w:rsidRDefault="00F42158">
      <w:pPr>
        <w:pStyle w:val="Index1"/>
        <w:tabs>
          <w:tab w:val="right" w:pos="5030"/>
        </w:tabs>
        <w:rPr>
          <w:noProof/>
        </w:rPr>
      </w:pPr>
      <w:r>
        <w:rPr>
          <w:noProof/>
        </w:rPr>
        <w:t>Licenţă suplimentară Office 365 Enterprise E4 fără ProPlus, 65</w:t>
      </w:r>
    </w:p>
    <w:p w:rsidR="00F42158" w:rsidRDefault="00F42158">
      <w:pPr>
        <w:pStyle w:val="Index1"/>
        <w:tabs>
          <w:tab w:val="right" w:pos="5030"/>
        </w:tabs>
        <w:rPr>
          <w:noProof/>
        </w:rPr>
      </w:pPr>
      <w:r>
        <w:rPr>
          <w:noProof/>
        </w:rPr>
        <w:t>licenţă suplimentară Office 365 pentru firme medii, 66</w:t>
      </w:r>
    </w:p>
    <w:p w:rsidR="00F42158" w:rsidRDefault="00F42158">
      <w:pPr>
        <w:pStyle w:val="Index1"/>
        <w:tabs>
          <w:tab w:val="right" w:pos="5030"/>
        </w:tabs>
        <w:rPr>
          <w:noProof/>
        </w:rPr>
      </w:pPr>
      <w:r>
        <w:rPr>
          <w:noProof/>
        </w:rPr>
        <w:t>Licenţă suplimentară Operations Management and Security E1, 55</w:t>
      </w:r>
    </w:p>
    <w:p w:rsidR="00F42158" w:rsidRDefault="00F42158">
      <w:pPr>
        <w:pStyle w:val="Index1"/>
        <w:tabs>
          <w:tab w:val="right" w:pos="5030"/>
        </w:tabs>
        <w:rPr>
          <w:noProof/>
        </w:rPr>
      </w:pPr>
      <w:r>
        <w:rPr>
          <w:noProof/>
        </w:rPr>
        <w:t>Licenţă suplimentară Operations Management and Security E2, 55</w:t>
      </w:r>
    </w:p>
    <w:p w:rsidR="00F42158" w:rsidRDefault="00F42158">
      <w:pPr>
        <w:pStyle w:val="Index1"/>
        <w:tabs>
          <w:tab w:val="right" w:pos="5030"/>
        </w:tabs>
        <w:rPr>
          <w:noProof/>
        </w:rPr>
      </w:pPr>
      <w:r>
        <w:rPr>
          <w:noProof/>
        </w:rPr>
        <w:t>Licenţă suplimentară pentru Exchange Online Plan 1, 68</w:t>
      </w:r>
    </w:p>
    <w:p w:rsidR="00F42158" w:rsidRDefault="00F42158">
      <w:pPr>
        <w:pStyle w:val="Index1"/>
        <w:tabs>
          <w:tab w:val="right" w:pos="5030"/>
        </w:tabs>
        <w:rPr>
          <w:noProof/>
        </w:rPr>
      </w:pPr>
      <w:r>
        <w:rPr>
          <w:noProof/>
        </w:rPr>
        <w:t>Licenţă suplimentară pentru Office 365 Enterprise E1, E3, 64</w:t>
      </w:r>
    </w:p>
    <w:p w:rsidR="00F42158" w:rsidRDefault="00F42158">
      <w:pPr>
        <w:pStyle w:val="Index1"/>
        <w:tabs>
          <w:tab w:val="right" w:pos="5030"/>
        </w:tabs>
        <w:rPr>
          <w:noProof/>
        </w:rPr>
      </w:pPr>
      <w:r>
        <w:rPr>
          <w:noProof/>
        </w:rPr>
        <w:t>Licenţă suplimentară pentru Office 365 Enterprise E4, 65</w:t>
      </w:r>
    </w:p>
    <w:p w:rsidR="00F42158" w:rsidRDefault="00F42158">
      <w:pPr>
        <w:pStyle w:val="Index1"/>
        <w:tabs>
          <w:tab w:val="right" w:pos="5030"/>
        </w:tabs>
        <w:rPr>
          <w:noProof/>
        </w:rPr>
      </w:pPr>
      <w:r>
        <w:rPr>
          <w:noProof/>
        </w:rPr>
        <w:t>Licenţă suplimentară pentru Office 365 Enterprise E5, 65</w:t>
      </w:r>
    </w:p>
    <w:p w:rsidR="00F42158" w:rsidRDefault="00F42158">
      <w:pPr>
        <w:pStyle w:val="Index1"/>
        <w:tabs>
          <w:tab w:val="right" w:pos="5030"/>
        </w:tabs>
        <w:rPr>
          <w:noProof/>
        </w:rPr>
      </w:pPr>
      <w:r>
        <w:rPr>
          <w:noProof/>
        </w:rPr>
        <w:t>Licenţă suplimentară pentru Project Online Professional, 69</w:t>
      </w:r>
    </w:p>
    <w:p w:rsidR="00F42158" w:rsidRDefault="00F42158">
      <w:pPr>
        <w:pStyle w:val="Index1"/>
        <w:tabs>
          <w:tab w:val="right" w:pos="5030"/>
        </w:tabs>
        <w:rPr>
          <w:noProof/>
        </w:rPr>
      </w:pPr>
      <w:r>
        <w:rPr>
          <w:noProof/>
        </w:rPr>
        <w:t>Licenţă suplimentară pentru Secure Productive Enterprise E3, 58</w:t>
      </w:r>
    </w:p>
    <w:p w:rsidR="00F42158" w:rsidRDefault="00F42158">
      <w:pPr>
        <w:pStyle w:val="Index1"/>
        <w:tabs>
          <w:tab w:val="right" w:pos="5030"/>
        </w:tabs>
        <w:rPr>
          <w:noProof/>
        </w:rPr>
      </w:pPr>
      <w:r>
        <w:rPr>
          <w:noProof/>
        </w:rPr>
        <w:t>Licenţă suplimentară pentru Secure Productive Enterprise E5, 58</w:t>
      </w:r>
    </w:p>
    <w:p w:rsidR="00F42158" w:rsidRDefault="00F42158">
      <w:pPr>
        <w:pStyle w:val="Index1"/>
        <w:tabs>
          <w:tab w:val="right" w:pos="5030"/>
        </w:tabs>
        <w:rPr>
          <w:noProof/>
        </w:rPr>
      </w:pPr>
      <w:r>
        <w:rPr>
          <w:noProof/>
        </w:rPr>
        <w:t>Licenţă suplimentară pentru SharePoint Online Plan 1, 70</w:t>
      </w:r>
    </w:p>
    <w:p w:rsidR="00F42158" w:rsidRDefault="00F42158">
      <w:pPr>
        <w:pStyle w:val="Index1"/>
        <w:tabs>
          <w:tab w:val="right" w:pos="5030"/>
        </w:tabs>
        <w:rPr>
          <w:noProof/>
        </w:rPr>
      </w:pPr>
      <w:r>
        <w:rPr>
          <w:noProof/>
        </w:rPr>
        <w:t>Licenţă suplimentară pentru Skype for Business Online Plan 1, 71</w:t>
      </w:r>
    </w:p>
    <w:p w:rsidR="00F42158" w:rsidRDefault="00F42158">
      <w:pPr>
        <w:pStyle w:val="Index1"/>
        <w:tabs>
          <w:tab w:val="right" w:pos="5030"/>
        </w:tabs>
        <w:rPr>
          <w:noProof/>
        </w:rPr>
      </w:pPr>
      <w:r>
        <w:rPr>
          <w:noProof/>
        </w:rPr>
        <w:t>Licenţă suplimentară Project Online Essentials, 69</w:t>
      </w:r>
    </w:p>
    <w:p w:rsidR="00F42158" w:rsidRDefault="00F42158">
      <w:pPr>
        <w:pStyle w:val="Index1"/>
        <w:tabs>
          <w:tab w:val="right" w:pos="5030"/>
        </w:tabs>
        <w:rPr>
          <w:noProof/>
        </w:rPr>
      </w:pPr>
      <w:r>
        <w:rPr>
          <w:noProof/>
        </w:rPr>
        <w:t>Licenţă suplimentară Project Online Premium, 69</w:t>
      </w:r>
    </w:p>
    <w:p w:rsidR="00F42158" w:rsidRDefault="00F42158">
      <w:pPr>
        <w:pStyle w:val="Index1"/>
        <w:tabs>
          <w:tab w:val="right" w:pos="5030"/>
        </w:tabs>
        <w:rPr>
          <w:noProof/>
        </w:rPr>
      </w:pPr>
      <w:r>
        <w:rPr>
          <w:noProof/>
        </w:rPr>
        <w:t>licenţă suplimentară Skype for Business Online Plan 1, 65</w:t>
      </w:r>
    </w:p>
    <w:p w:rsidR="00F42158" w:rsidRDefault="00F42158">
      <w:pPr>
        <w:pStyle w:val="Index1"/>
        <w:tabs>
          <w:tab w:val="right" w:pos="5030"/>
        </w:tabs>
        <w:rPr>
          <w:noProof/>
        </w:rPr>
      </w:pPr>
      <w:r>
        <w:rPr>
          <w:noProof/>
        </w:rPr>
        <w:t>Licenţă suplimentară Visio Pro pentru Office 365, 63</w:t>
      </w:r>
    </w:p>
    <w:p w:rsidR="00F42158" w:rsidRDefault="00F42158">
      <w:pPr>
        <w:pStyle w:val="Index1"/>
        <w:tabs>
          <w:tab w:val="right" w:pos="5030"/>
        </w:tabs>
        <w:rPr>
          <w:noProof/>
        </w:rPr>
      </w:pPr>
      <w:r>
        <w:rPr>
          <w:noProof/>
        </w:rPr>
        <w:t>Licenţă suplimentară Windows 10 Education E5 per dispozitiv (pentru E3 per dispozitiv), 42</w:t>
      </w:r>
    </w:p>
    <w:p w:rsidR="00F42158" w:rsidRDefault="00F42158">
      <w:pPr>
        <w:pStyle w:val="Index1"/>
        <w:tabs>
          <w:tab w:val="right" w:pos="5030"/>
        </w:tabs>
        <w:rPr>
          <w:noProof/>
        </w:rPr>
      </w:pPr>
      <w:r>
        <w:rPr>
          <w:noProof/>
        </w:rPr>
        <w:t>Licenţă suplimentară Windows 10 Enterprise E3 per dispozitiv (pentru E3 per dispozitiv), 42</w:t>
      </w:r>
    </w:p>
    <w:p w:rsidR="00F42158" w:rsidRDefault="00F42158">
      <w:pPr>
        <w:pStyle w:val="Index1"/>
        <w:tabs>
          <w:tab w:val="right" w:pos="5030"/>
        </w:tabs>
        <w:rPr>
          <w:noProof/>
        </w:rPr>
      </w:pPr>
      <w:r>
        <w:rPr>
          <w:noProof/>
        </w:rPr>
        <w:t>Licenţă suplimentară Windows 10 Enterprise E5 per dispozitiv sau utilizator (pentru E3 per dispozitiv) (licenţă SL), 42</w:t>
      </w:r>
    </w:p>
    <w:p w:rsidR="00F42158" w:rsidRDefault="00F42158">
      <w:pPr>
        <w:pStyle w:val="Index1"/>
        <w:tabs>
          <w:tab w:val="right" w:pos="5030"/>
        </w:tabs>
        <w:rPr>
          <w:noProof/>
        </w:rPr>
      </w:pPr>
      <w:r>
        <w:rPr>
          <w:noProof/>
        </w:rPr>
        <w:t>Licenţă suplimentară Windows Virtual Desktop Access pentru utilizator (la VDA per dispozitiv), 5</w:t>
      </w:r>
    </w:p>
    <w:p w:rsidR="00F42158" w:rsidRDefault="00F42158">
      <w:pPr>
        <w:pStyle w:val="Index1"/>
        <w:tabs>
          <w:tab w:val="right" w:pos="5030"/>
        </w:tabs>
        <w:rPr>
          <w:noProof/>
        </w:rPr>
      </w:pPr>
      <w:r>
        <w:rPr>
          <w:noProof/>
        </w:rPr>
        <w:t>Licenţe de procesor pentru Windows Server 2016 Datacenter (Licenţă nucleu cu 2 pachete), 49</w:t>
      </w:r>
    </w:p>
    <w:p w:rsidR="00F42158" w:rsidRDefault="00F42158">
      <w:pPr>
        <w:pStyle w:val="Index1"/>
        <w:tabs>
          <w:tab w:val="right" w:pos="5030"/>
        </w:tabs>
        <w:rPr>
          <w:noProof/>
        </w:rPr>
      </w:pPr>
      <w:r>
        <w:rPr>
          <w:noProof/>
        </w:rPr>
        <w:t>licenţele CAL Enterprise, 35</w:t>
      </w:r>
    </w:p>
    <w:p w:rsidR="00F42158" w:rsidRDefault="00F42158">
      <w:pPr>
        <w:pStyle w:val="Index1"/>
        <w:tabs>
          <w:tab w:val="right" w:pos="5030"/>
        </w:tabs>
        <w:rPr>
          <w:noProof/>
        </w:rPr>
      </w:pPr>
      <w:r>
        <w:rPr>
          <w:noProof/>
        </w:rPr>
        <w:t>licenţele CAL nucleu, 35</w:t>
      </w:r>
    </w:p>
    <w:p w:rsidR="00F42158" w:rsidRDefault="00F42158">
      <w:pPr>
        <w:pStyle w:val="Index1"/>
        <w:tabs>
          <w:tab w:val="right" w:pos="5030"/>
        </w:tabs>
        <w:rPr>
          <w:noProof/>
        </w:rPr>
      </w:pPr>
      <w:r>
        <w:rPr>
          <w:noProof/>
        </w:rPr>
        <w:t>Live Meeting Professional, 30</w:t>
      </w:r>
    </w:p>
    <w:p w:rsidR="00F42158" w:rsidRDefault="00F42158">
      <w:pPr>
        <w:pStyle w:val="Index1"/>
        <w:tabs>
          <w:tab w:val="right" w:pos="5030"/>
        </w:tabs>
        <w:rPr>
          <w:noProof/>
        </w:rPr>
      </w:pPr>
      <w:r>
        <w:rPr>
          <w:noProof/>
        </w:rPr>
        <w:t>Live Meeting Standard, 30</w:t>
      </w:r>
    </w:p>
    <w:p w:rsidR="00F42158" w:rsidRDefault="00F42158">
      <w:pPr>
        <w:pStyle w:val="Index1"/>
        <w:tabs>
          <w:tab w:val="right" w:pos="5030"/>
        </w:tabs>
        <w:rPr>
          <w:noProof/>
        </w:rPr>
      </w:pPr>
      <w:r>
        <w:rPr>
          <w:noProof/>
        </w:rPr>
        <w:t>Lucru la domiciliu pentru Mac 2016, 25</w:t>
      </w:r>
    </w:p>
    <w:p w:rsidR="00F42158" w:rsidRDefault="00F42158">
      <w:pPr>
        <w:pStyle w:val="Index1"/>
        <w:tabs>
          <w:tab w:val="right" w:pos="5030"/>
        </w:tabs>
        <w:rPr>
          <w:noProof/>
        </w:rPr>
      </w:pPr>
      <w:r>
        <w:rPr>
          <w:noProof/>
        </w:rPr>
        <w:t>Lucru la domiciliu pentru Office Professional Plus 2016, 24</w:t>
      </w:r>
    </w:p>
    <w:p w:rsidR="00F42158" w:rsidRDefault="00F42158">
      <w:pPr>
        <w:pStyle w:val="Index1"/>
        <w:tabs>
          <w:tab w:val="right" w:pos="5030"/>
        </w:tabs>
        <w:rPr>
          <w:noProof/>
        </w:rPr>
      </w:pPr>
      <w:r>
        <w:rPr>
          <w:noProof/>
        </w:rPr>
        <w:t>Lucru la domiciliu pentru Office Standard 2016, 24</w:t>
      </w:r>
    </w:p>
    <w:p w:rsidR="00F42158" w:rsidRDefault="00F42158">
      <w:pPr>
        <w:pStyle w:val="Index1"/>
        <w:tabs>
          <w:tab w:val="right" w:pos="5030"/>
        </w:tabs>
        <w:rPr>
          <w:noProof/>
        </w:rPr>
      </w:pPr>
      <w:r>
        <w:rPr>
          <w:noProof/>
        </w:rPr>
        <w:t>Lync 2013, 24</w:t>
      </w:r>
    </w:p>
    <w:p w:rsidR="00F42158" w:rsidRDefault="00F42158">
      <w:pPr>
        <w:pStyle w:val="Index1"/>
        <w:tabs>
          <w:tab w:val="right" w:pos="5030"/>
        </w:tabs>
        <w:rPr>
          <w:noProof/>
        </w:rPr>
      </w:pPr>
      <w:r>
        <w:rPr>
          <w:noProof/>
        </w:rPr>
        <w:t>Lync for Mac 2011, 25, 71</w:t>
      </w:r>
    </w:p>
    <w:p w:rsidR="00F42158" w:rsidRDefault="00F42158">
      <w:pPr>
        <w:pStyle w:val="Index1"/>
        <w:tabs>
          <w:tab w:val="right" w:pos="5030"/>
        </w:tabs>
        <w:rPr>
          <w:noProof/>
        </w:rPr>
      </w:pPr>
      <w:r>
        <w:rPr>
          <w:noProof/>
        </w:rPr>
        <w:t>Lync Server 2010, 29</w:t>
      </w:r>
    </w:p>
    <w:p w:rsidR="00F42158" w:rsidRDefault="00F42158">
      <w:pPr>
        <w:pStyle w:val="Index1"/>
        <w:tabs>
          <w:tab w:val="right" w:pos="5030"/>
        </w:tabs>
        <w:rPr>
          <w:noProof/>
        </w:rPr>
      </w:pPr>
      <w:r>
        <w:rPr>
          <w:noProof/>
        </w:rPr>
        <w:t>Lync Server 2013, 29</w:t>
      </w:r>
    </w:p>
    <w:p w:rsidR="00F42158" w:rsidRDefault="00F42158">
      <w:pPr>
        <w:pStyle w:val="Index1"/>
        <w:tabs>
          <w:tab w:val="right" w:pos="5030"/>
        </w:tabs>
        <w:rPr>
          <w:noProof/>
        </w:rPr>
      </w:pPr>
      <w:r>
        <w:rPr>
          <w:noProof/>
        </w:rPr>
        <w:t>Microsoft Azure Active Directory Premium Plan 1, 57</w:t>
      </w:r>
    </w:p>
    <w:p w:rsidR="00F42158" w:rsidRDefault="00F42158">
      <w:pPr>
        <w:pStyle w:val="Index1"/>
        <w:tabs>
          <w:tab w:val="right" w:pos="5030"/>
        </w:tabs>
        <w:rPr>
          <w:noProof/>
        </w:rPr>
      </w:pPr>
      <w:r>
        <w:rPr>
          <w:noProof/>
        </w:rPr>
        <w:t>Microsoft Azure Active Directory Premium Plan 2, 57</w:t>
      </w:r>
    </w:p>
    <w:p w:rsidR="00F42158" w:rsidRDefault="00F42158">
      <w:pPr>
        <w:pStyle w:val="Index1"/>
        <w:tabs>
          <w:tab w:val="right" w:pos="5030"/>
        </w:tabs>
        <w:rPr>
          <w:noProof/>
        </w:rPr>
      </w:pPr>
      <w:r>
        <w:rPr>
          <w:noProof/>
        </w:rPr>
        <w:t>Microsoft Dynamics 365 ediţia Enterprise - Instanţă de producţie vizualizări de pagină suplimentare Portal Customer Engagement, 61</w:t>
      </w:r>
    </w:p>
    <w:p w:rsidR="00F42158" w:rsidRDefault="00F42158">
      <w:pPr>
        <w:pStyle w:val="Index1"/>
        <w:tabs>
          <w:tab w:val="right" w:pos="5030"/>
        </w:tabs>
        <w:rPr>
          <w:noProof/>
        </w:rPr>
      </w:pPr>
      <w:r>
        <w:rPr>
          <w:noProof/>
        </w:rPr>
        <w:t>Microsoft Dynamics 365 ediţia Enterprise - Instanţă fără producţie vizualizări de pagină suplimentare Portal Customer Engagement, 61</w:t>
      </w:r>
    </w:p>
    <w:p w:rsidR="00F42158" w:rsidRDefault="00F42158">
      <w:pPr>
        <w:pStyle w:val="Index1"/>
        <w:tabs>
          <w:tab w:val="right" w:pos="5030"/>
        </w:tabs>
        <w:rPr>
          <w:noProof/>
        </w:rPr>
      </w:pPr>
      <w:r>
        <w:rPr>
          <w:noProof/>
        </w:rPr>
        <w:t>Microsoft Dynamics 365 ediţia Enterprise - Portal Customer Engagement suplimentar, 61</w:t>
      </w:r>
    </w:p>
    <w:p w:rsidR="00F42158" w:rsidRDefault="00F42158">
      <w:pPr>
        <w:pStyle w:val="Index1"/>
        <w:tabs>
          <w:tab w:val="right" w:pos="5030"/>
        </w:tabs>
        <w:rPr>
          <w:noProof/>
        </w:rPr>
      </w:pPr>
      <w:r>
        <w:rPr>
          <w:noProof/>
        </w:rPr>
        <w:t>Microsoft Dynamics 365 ediţia Enterprise - Postări suplimentare Portal Customer Engagement Social, 61</w:t>
      </w:r>
    </w:p>
    <w:p w:rsidR="00F42158" w:rsidRDefault="00F42158">
      <w:pPr>
        <w:pStyle w:val="Index1"/>
        <w:tabs>
          <w:tab w:val="right" w:pos="5030"/>
        </w:tabs>
        <w:rPr>
          <w:noProof/>
        </w:rPr>
      </w:pPr>
      <w:r>
        <w:rPr>
          <w:noProof/>
        </w:rPr>
        <w:t>Microsoft Dynamics 365 ediţia Enterprise - Stocare de bază de date suplimentare Portal Customer Engagement, 61</w:t>
      </w:r>
    </w:p>
    <w:p w:rsidR="00F42158" w:rsidRDefault="00F42158">
      <w:pPr>
        <w:pStyle w:val="Index1"/>
        <w:tabs>
          <w:tab w:val="right" w:pos="5030"/>
        </w:tabs>
        <w:rPr>
          <w:noProof/>
        </w:rPr>
      </w:pPr>
      <w:r>
        <w:rPr>
          <w:noProof/>
        </w:rPr>
        <w:t>Microsoft Dynamics 365 ediţia Enterprise - Vizualizări de pagină suplimentare Portal Customer Engagement, 61</w:t>
      </w:r>
    </w:p>
    <w:p w:rsidR="00F42158" w:rsidRDefault="00F42158">
      <w:pPr>
        <w:pStyle w:val="Index1"/>
        <w:tabs>
          <w:tab w:val="right" w:pos="5030"/>
        </w:tabs>
        <w:rPr>
          <w:noProof/>
        </w:rPr>
      </w:pPr>
      <w:r>
        <w:rPr>
          <w:noProof/>
        </w:rPr>
        <w:t>Microsoft Dynamics 365 for Customer Service, ediţia Enterprise, 20</w:t>
      </w:r>
    </w:p>
    <w:p w:rsidR="00F42158" w:rsidRDefault="00F42158">
      <w:pPr>
        <w:pStyle w:val="Index1"/>
        <w:tabs>
          <w:tab w:val="right" w:pos="5030"/>
        </w:tabs>
        <w:rPr>
          <w:noProof/>
        </w:rPr>
      </w:pPr>
      <w:r>
        <w:rPr>
          <w:noProof/>
        </w:rPr>
        <w:t>Microsoft Dynamics 365 for Customer Service, ediţia Enterprise (licenţă SL dispozitiv), 61</w:t>
      </w:r>
    </w:p>
    <w:p w:rsidR="00F42158" w:rsidRDefault="00F42158">
      <w:pPr>
        <w:pStyle w:val="Index1"/>
        <w:tabs>
          <w:tab w:val="right" w:pos="5030"/>
        </w:tabs>
        <w:rPr>
          <w:noProof/>
        </w:rPr>
      </w:pPr>
      <w:r>
        <w:rPr>
          <w:noProof/>
        </w:rPr>
        <w:t>Microsoft Dynamics 365 for Customer Service, ediţia Enterprise (licenţă SL utilizator), 61</w:t>
      </w:r>
    </w:p>
    <w:p w:rsidR="00F42158" w:rsidRDefault="00F42158">
      <w:pPr>
        <w:pStyle w:val="Index1"/>
        <w:tabs>
          <w:tab w:val="right" w:pos="5030"/>
        </w:tabs>
        <w:rPr>
          <w:noProof/>
        </w:rPr>
      </w:pPr>
      <w:r>
        <w:rPr>
          <w:noProof/>
        </w:rPr>
        <w:t>Microsoft Dynamics 365 for Field Service, ediţia Enterprise - Optimizarea planificării resurselor, 61</w:t>
      </w:r>
    </w:p>
    <w:p w:rsidR="00F42158" w:rsidRDefault="00F42158">
      <w:pPr>
        <w:pStyle w:val="Index1"/>
        <w:tabs>
          <w:tab w:val="right" w:pos="5030"/>
        </w:tabs>
        <w:rPr>
          <w:noProof/>
        </w:rPr>
      </w:pPr>
      <w:r>
        <w:rPr>
          <w:noProof/>
        </w:rPr>
        <w:t>Microsoft Dynamics 365 for Field Service, ediţia Enterprise (licenţă SL dispozitiv), 61</w:t>
      </w:r>
    </w:p>
    <w:p w:rsidR="00F42158" w:rsidRDefault="00F42158">
      <w:pPr>
        <w:pStyle w:val="Index1"/>
        <w:tabs>
          <w:tab w:val="right" w:pos="5030"/>
        </w:tabs>
        <w:rPr>
          <w:noProof/>
        </w:rPr>
      </w:pPr>
      <w:r>
        <w:rPr>
          <w:noProof/>
        </w:rPr>
        <w:t>Microsoft Dynamics 365 for Field Service, ediţia Enterprise (licenţă SL utilizator), 61</w:t>
      </w:r>
    </w:p>
    <w:p w:rsidR="00F42158" w:rsidRDefault="00F42158">
      <w:pPr>
        <w:pStyle w:val="Index1"/>
        <w:tabs>
          <w:tab w:val="right" w:pos="5030"/>
        </w:tabs>
        <w:rPr>
          <w:noProof/>
        </w:rPr>
      </w:pPr>
      <w:r>
        <w:rPr>
          <w:noProof/>
        </w:rPr>
        <w:t>Microsoft Dynamics 365 for Operations, ediţia Enterprise, 22, 61</w:t>
      </w:r>
    </w:p>
    <w:p w:rsidR="00F42158" w:rsidRDefault="00F42158">
      <w:pPr>
        <w:pStyle w:val="Index1"/>
        <w:tabs>
          <w:tab w:val="right" w:pos="5030"/>
        </w:tabs>
        <w:rPr>
          <w:noProof/>
        </w:rPr>
      </w:pPr>
      <w:r>
        <w:rPr>
          <w:noProof/>
        </w:rPr>
        <w:t>Microsoft Dynamics 365 for Operations, ediţia Enterprise - Sandbox Nivelul 1</w:t>
      </w:r>
    </w:p>
    <w:p w:rsidR="00F42158" w:rsidRDefault="00F42158">
      <w:pPr>
        <w:pStyle w:val="Index2"/>
        <w:tabs>
          <w:tab w:val="right" w:pos="5030"/>
        </w:tabs>
        <w:rPr>
          <w:noProof/>
        </w:rPr>
      </w:pPr>
      <w:r>
        <w:rPr>
          <w:noProof/>
        </w:rPr>
        <w:t>Instanţă de dezvoltare şi de test, 61</w:t>
      </w:r>
    </w:p>
    <w:p w:rsidR="00F42158" w:rsidRDefault="00F42158">
      <w:pPr>
        <w:pStyle w:val="Index1"/>
        <w:tabs>
          <w:tab w:val="right" w:pos="5030"/>
        </w:tabs>
        <w:rPr>
          <w:noProof/>
        </w:rPr>
      </w:pPr>
      <w:r>
        <w:rPr>
          <w:noProof/>
        </w:rPr>
        <w:t>Microsoft Dynamics 365 for Operations, ediţia Enterprise - Sandbox Nivelul 2</w:t>
      </w:r>
    </w:p>
    <w:p w:rsidR="00F42158" w:rsidRDefault="00F42158">
      <w:pPr>
        <w:pStyle w:val="Index2"/>
        <w:tabs>
          <w:tab w:val="right" w:pos="5030"/>
        </w:tabs>
        <w:rPr>
          <w:noProof/>
        </w:rPr>
      </w:pPr>
      <w:r>
        <w:rPr>
          <w:noProof/>
        </w:rPr>
        <w:t>Test de acceptare Standard, 61</w:t>
      </w:r>
    </w:p>
    <w:p w:rsidR="00F42158" w:rsidRDefault="00F42158">
      <w:pPr>
        <w:pStyle w:val="Index1"/>
        <w:tabs>
          <w:tab w:val="right" w:pos="5030"/>
        </w:tabs>
        <w:rPr>
          <w:noProof/>
        </w:rPr>
      </w:pPr>
      <w:r>
        <w:rPr>
          <w:noProof/>
        </w:rPr>
        <w:t>Microsoft Dynamics 365 for Operations, ediţia Enterprise - Sandbox Nivelul 3</w:t>
      </w:r>
    </w:p>
    <w:p w:rsidR="00F42158" w:rsidRDefault="00F42158">
      <w:pPr>
        <w:pStyle w:val="Index2"/>
        <w:tabs>
          <w:tab w:val="right" w:pos="5030"/>
        </w:tabs>
        <w:rPr>
          <w:noProof/>
        </w:rPr>
      </w:pPr>
      <w:r>
        <w:rPr>
          <w:noProof/>
        </w:rPr>
        <w:t>Test de acceptare Premier, 61</w:t>
      </w:r>
    </w:p>
    <w:p w:rsidR="00F42158" w:rsidRDefault="00F42158">
      <w:pPr>
        <w:pStyle w:val="Index1"/>
        <w:tabs>
          <w:tab w:val="right" w:pos="5030"/>
        </w:tabs>
        <w:rPr>
          <w:noProof/>
        </w:rPr>
      </w:pPr>
      <w:r>
        <w:rPr>
          <w:noProof/>
        </w:rPr>
        <w:t>Microsoft Dynamics 365 for Operations, ediţia Enterprise - Sandbox Nivelul 4</w:t>
      </w:r>
    </w:p>
    <w:p w:rsidR="00F42158" w:rsidRDefault="00F42158">
      <w:pPr>
        <w:pStyle w:val="Index2"/>
        <w:tabs>
          <w:tab w:val="right" w:pos="5030"/>
        </w:tabs>
        <w:rPr>
          <w:noProof/>
        </w:rPr>
      </w:pPr>
      <w:r>
        <w:rPr>
          <w:noProof/>
        </w:rPr>
        <w:t>Test de performanţă Standard, 61</w:t>
      </w:r>
    </w:p>
    <w:p w:rsidR="00F42158" w:rsidRDefault="00F42158">
      <w:pPr>
        <w:pStyle w:val="Index1"/>
        <w:tabs>
          <w:tab w:val="right" w:pos="5030"/>
        </w:tabs>
        <w:rPr>
          <w:noProof/>
        </w:rPr>
      </w:pPr>
      <w:r>
        <w:rPr>
          <w:noProof/>
        </w:rPr>
        <w:t>Microsoft Dynamics 365 for Operations, ediţia Enterprise - Sandbox Nivelul 5</w:t>
      </w:r>
    </w:p>
    <w:p w:rsidR="00F42158" w:rsidRDefault="00F42158">
      <w:pPr>
        <w:pStyle w:val="Index2"/>
        <w:tabs>
          <w:tab w:val="right" w:pos="5030"/>
        </w:tabs>
        <w:rPr>
          <w:noProof/>
        </w:rPr>
      </w:pPr>
      <w:r>
        <w:rPr>
          <w:noProof/>
        </w:rPr>
        <w:t>Test de performanţă Premier, 61</w:t>
      </w:r>
    </w:p>
    <w:p w:rsidR="00F42158" w:rsidRDefault="00F42158">
      <w:pPr>
        <w:pStyle w:val="Index1"/>
        <w:tabs>
          <w:tab w:val="right" w:pos="5030"/>
        </w:tabs>
        <w:rPr>
          <w:noProof/>
        </w:rPr>
      </w:pPr>
      <w:r>
        <w:rPr>
          <w:noProof/>
        </w:rPr>
        <w:t>Microsoft Dynamics 365 for Operations, ediţia Enterprise - Stocare de bază de date suplimentare, 61</w:t>
      </w:r>
    </w:p>
    <w:p w:rsidR="00F42158" w:rsidRDefault="00F42158">
      <w:pPr>
        <w:pStyle w:val="Index1"/>
        <w:tabs>
          <w:tab w:val="right" w:pos="5030"/>
        </w:tabs>
        <w:rPr>
          <w:noProof/>
        </w:rPr>
      </w:pPr>
      <w:r>
        <w:rPr>
          <w:noProof/>
        </w:rPr>
        <w:t>Microsoft Dynamics 365 for Operations, ediţia Enterprise - Stocare de Fişier suplimentară, 61</w:t>
      </w:r>
    </w:p>
    <w:p w:rsidR="00F42158" w:rsidRDefault="00F42158">
      <w:pPr>
        <w:pStyle w:val="Index1"/>
        <w:tabs>
          <w:tab w:val="right" w:pos="5030"/>
        </w:tabs>
        <w:rPr>
          <w:noProof/>
        </w:rPr>
      </w:pPr>
      <w:r>
        <w:rPr>
          <w:noProof/>
        </w:rPr>
        <w:t>Microsoft Dynamics 365 for Operations, ediţia Enterprise (licenţă SL utilizator), 61</w:t>
      </w:r>
    </w:p>
    <w:p w:rsidR="00F42158" w:rsidRDefault="00F42158">
      <w:pPr>
        <w:pStyle w:val="Index1"/>
        <w:tabs>
          <w:tab w:val="right" w:pos="5030"/>
        </w:tabs>
        <w:rPr>
          <w:noProof/>
        </w:rPr>
      </w:pPr>
      <w:r>
        <w:rPr>
          <w:noProof/>
        </w:rPr>
        <w:t>Microsoft Dynamics 365 for Operations, ediţia Enterprise cu SA de tranziţie (licenţă SL dispozitiv şi utilizator), 61</w:t>
      </w:r>
    </w:p>
    <w:p w:rsidR="00F42158" w:rsidRDefault="00F42158">
      <w:pPr>
        <w:pStyle w:val="Index1"/>
        <w:tabs>
          <w:tab w:val="right" w:pos="5030"/>
        </w:tabs>
        <w:rPr>
          <w:noProof/>
        </w:rPr>
      </w:pPr>
      <w:r>
        <w:rPr>
          <w:noProof/>
        </w:rPr>
        <w:t>Microsoft Dynamics 365 for Project Service Automation, ediţia Enterprise (licenţă SL utilizator), 61</w:t>
      </w:r>
    </w:p>
    <w:p w:rsidR="00F42158" w:rsidRDefault="00F42158">
      <w:pPr>
        <w:pStyle w:val="Index1"/>
        <w:tabs>
          <w:tab w:val="right" w:pos="5030"/>
        </w:tabs>
        <w:rPr>
          <w:noProof/>
        </w:rPr>
      </w:pPr>
      <w:r>
        <w:rPr>
          <w:noProof/>
        </w:rPr>
        <w:t>Microsoft Dynamics 365 for Sales, ediţia Enterprise, 20</w:t>
      </w:r>
    </w:p>
    <w:p w:rsidR="00F42158" w:rsidRDefault="00F42158">
      <w:pPr>
        <w:pStyle w:val="Index1"/>
        <w:tabs>
          <w:tab w:val="right" w:pos="5030"/>
        </w:tabs>
        <w:rPr>
          <w:noProof/>
        </w:rPr>
      </w:pPr>
      <w:r>
        <w:rPr>
          <w:noProof/>
        </w:rPr>
        <w:t>Microsoft Dynamics 365 for Sales, ediţia Enterprise, 61</w:t>
      </w:r>
    </w:p>
    <w:p w:rsidR="00F42158" w:rsidRDefault="00F42158">
      <w:pPr>
        <w:pStyle w:val="Index1"/>
        <w:tabs>
          <w:tab w:val="right" w:pos="5030"/>
        </w:tabs>
        <w:rPr>
          <w:noProof/>
        </w:rPr>
      </w:pPr>
      <w:r>
        <w:rPr>
          <w:noProof/>
        </w:rPr>
        <w:t>Microsoft Dynamics 365 for Sales, ediţia Enterprise (licenţă SL utilizator), 61</w:t>
      </w:r>
    </w:p>
    <w:p w:rsidR="00F42158" w:rsidRDefault="00F42158">
      <w:pPr>
        <w:pStyle w:val="Index1"/>
        <w:tabs>
          <w:tab w:val="right" w:pos="5030"/>
        </w:tabs>
        <w:rPr>
          <w:noProof/>
        </w:rPr>
      </w:pPr>
      <w:r>
        <w:rPr>
          <w:noProof/>
        </w:rPr>
        <w:t>Microsoft Dynamics 365 for Team Members, ediţia Enterprise, 20, 22</w:t>
      </w:r>
    </w:p>
    <w:p w:rsidR="00F42158" w:rsidRDefault="00F42158">
      <w:pPr>
        <w:pStyle w:val="Index1"/>
        <w:tabs>
          <w:tab w:val="right" w:pos="5030"/>
        </w:tabs>
        <w:rPr>
          <w:noProof/>
        </w:rPr>
      </w:pPr>
      <w:r>
        <w:rPr>
          <w:noProof/>
        </w:rPr>
        <w:t>Microsoft Dynamics 365 for Team Members, ediţia Enterprise (licenţă SL utilizator), 61</w:t>
      </w:r>
    </w:p>
    <w:p w:rsidR="00F42158" w:rsidRDefault="00F42158">
      <w:pPr>
        <w:pStyle w:val="Index1"/>
        <w:tabs>
          <w:tab w:val="right" w:pos="5030"/>
        </w:tabs>
        <w:rPr>
          <w:noProof/>
        </w:rPr>
      </w:pPr>
      <w:r>
        <w:rPr>
          <w:noProof/>
        </w:rPr>
        <w:t>Microsoft Dynamics 365 for Team Members, ediţie Enterprise cu SA de tranziţie (licenţă SL utilizator), 61</w:t>
      </w:r>
    </w:p>
    <w:p w:rsidR="00F42158" w:rsidRDefault="00F42158">
      <w:pPr>
        <w:pStyle w:val="Index1"/>
        <w:tabs>
          <w:tab w:val="right" w:pos="5030"/>
        </w:tabs>
        <w:rPr>
          <w:noProof/>
        </w:rPr>
      </w:pPr>
      <w:r>
        <w:rPr>
          <w:noProof/>
        </w:rPr>
        <w:t>Microsoft Dynamics 365 Plan 1, ediţia Enterprise (licenţă SL utilizator), 60</w:t>
      </w:r>
    </w:p>
    <w:p w:rsidR="00F42158" w:rsidRDefault="00F42158">
      <w:pPr>
        <w:pStyle w:val="Index1"/>
        <w:tabs>
          <w:tab w:val="right" w:pos="5030"/>
        </w:tabs>
        <w:rPr>
          <w:noProof/>
        </w:rPr>
      </w:pPr>
      <w:r>
        <w:rPr>
          <w:noProof/>
        </w:rPr>
        <w:t>Microsoft Dynamics 365 Plan 1, ediţia Enterprise cu SA de tranziţie, 60</w:t>
      </w:r>
    </w:p>
    <w:p w:rsidR="00F42158" w:rsidRDefault="00F42158">
      <w:pPr>
        <w:pStyle w:val="Index1"/>
        <w:tabs>
          <w:tab w:val="right" w:pos="5030"/>
        </w:tabs>
        <w:rPr>
          <w:noProof/>
        </w:rPr>
      </w:pPr>
      <w:r>
        <w:rPr>
          <w:noProof/>
        </w:rPr>
        <w:t>Microsoft Dynamics 365 Plan 2, ediţia Enterprise (licenţă SL utilizator), 61</w:t>
      </w:r>
    </w:p>
    <w:p w:rsidR="00F42158" w:rsidRDefault="00F42158">
      <w:pPr>
        <w:pStyle w:val="Index1"/>
        <w:tabs>
          <w:tab w:val="right" w:pos="5030"/>
        </w:tabs>
        <w:rPr>
          <w:noProof/>
        </w:rPr>
      </w:pPr>
      <w:r>
        <w:rPr>
          <w:noProof/>
        </w:rPr>
        <w:t>Microsoft Dynamics 365 Plan 2, ediţia Enterprise cu SA de tranziţie (licenţă SL utilizator), 61</w:t>
      </w:r>
    </w:p>
    <w:p w:rsidR="00F42158" w:rsidRDefault="00F42158">
      <w:pPr>
        <w:pStyle w:val="Index1"/>
        <w:tabs>
          <w:tab w:val="right" w:pos="5030"/>
        </w:tabs>
        <w:rPr>
          <w:noProof/>
        </w:rPr>
      </w:pPr>
      <w:r>
        <w:rPr>
          <w:noProof/>
        </w:rPr>
        <w:t>Microsoft Dynamics 365, ediţia Enterprise Plan 1 cu SA de tranziţie, 5</w:t>
      </w:r>
    </w:p>
    <w:p w:rsidR="00F42158" w:rsidRDefault="00F42158">
      <w:pPr>
        <w:pStyle w:val="Index1"/>
        <w:tabs>
          <w:tab w:val="right" w:pos="5030"/>
        </w:tabs>
        <w:rPr>
          <w:noProof/>
        </w:rPr>
      </w:pPr>
      <w:r>
        <w:rPr>
          <w:noProof/>
        </w:rPr>
        <w:t>Microsoft Dynamics AX 2012 R2, 22</w:t>
      </w:r>
    </w:p>
    <w:p w:rsidR="00F42158" w:rsidRDefault="00F42158">
      <w:pPr>
        <w:pStyle w:val="Index1"/>
        <w:tabs>
          <w:tab w:val="right" w:pos="5030"/>
        </w:tabs>
        <w:rPr>
          <w:noProof/>
        </w:rPr>
      </w:pPr>
      <w:r>
        <w:rPr>
          <w:noProof/>
        </w:rPr>
        <w:t>Microsoft Dynamics AX 2012 R3 Server, 21</w:t>
      </w:r>
    </w:p>
    <w:p w:rsidR="00F42158" w:rsidRDefault="00F42158">
      <w:pPr>
        <w:pStyle w:val="Index1"/>
        <w:tabs>
          <w:tab w:val="right" w:pos="5030"/>
        </w:tabs>
        <w:rPr>
          <w:noProof/>
        </w:rPr>
      </w:pPr>
      <w:r>
        <w:rPr>
          <w:noProof/>
        </w:rPr>
        <w:lastRenderedPageBreak/>
        <w:t>Microsoft Dynamics AX 2012 R3 Standard Commerce Server Core, 21</w:t>
      </w:r>
    </w:p>
    <w:p w:rsidR="00F42158" w:rsidRDefault="00F42158">
      <w:pPr>
        <w:pStyle w:val="Index1"/>
        <w:tabs>
          <w:tab w:val="right" w:pos="5030"/>
        </w:tabs>
        <w:rPr>
          <w:noProof/>
        </w:rPr>
      </w:pPr>
      <w:r>
        <w:rPr>
          <w:noProof/>
        </w:rPr>
        <w:t>Microsoft Dynamics AX 2012 R3 Store Server, 21</w:t>
      </w:r>
    </w:p>
    <w:p w:rsidR="00F42158" w:rsidRDefault="00F42158">
      <w:pPr>
        <w:pStyle w:val="Index1"/>
        <w:tabs>
          <w:tab w:val="right" w:pos="5030"/>
        </w:tabs>
        <w:rPr>
          <w:noProof/>
        </w:rPr>
      </w:pPr>
      <w:r>
        <w:rPr>
          <w:noProof/>
        </w:rPr>
        <w:t>Microsoft Dynamics AX Standard Commerce Core Server, 84</w:t>
      </w:r>
    </w:p>
    <w:p w:rsidR="00F42158" w:rsidRDefault="00F42158">
      <w:pPr>
        <w:pStyle w:val="Index1"/>
        <w:tabs>
          <w:tab w:val="right" w:pos="5030"/>
        </w:tabs>
        <w:rPr>
          <w:noProof/>
        </w:rPr>
      </w:pPr>
      <w:r>
        <w:rPr>
          <w:noProof/>
        </w:rPr>
        <w:t>Microsoft Dynamics AX Store Server, 84</w:t>
      </w:r>
    </w:p>
    <w:p w:rsidR="00F42158" w:rsidRDefault="00F42158">
      <w:pPr>
        <w:pStyle w:val="Index1"/>
        <w:tabs>
          <w:tab w:val="right" w:pos="5030"/>
        </w:tabs>
        <w:rPr>
          <w:noProof/>
        </w:rPr>
      </w:pPr>
      <w:r>
        <w:rPr>
          <w:noProof/>
        </w:rPr>
        <w:t>Microsoft Dynamics CRM 2015, 20</w:t>
      </w:r>
    </w:p>
    <w:p w:rsidR="00F42158" w:rsidRDefault="00F42158">
      <w:pPr>
        <w:pStyle w:val="Index1"/>
        <w:tabs>
          <w:tab w:val="right" w:pos="5030"/>
        </w:tabs>
        <w:rPr>
          <w:noProof/>
        </w:rPr>
      </w:pPr>
      <w:r>
        <w:rPr>
          <w:noProof/>
        </w:rPr>
        <w:t>Microsoft Dynamics CRM 2016, 20</w:t>
      </w:r>
    </w:p>
    <w:p w:rsidR="00F42158" w:rsidRDefault="00F42158">
      <w:pPr>
        <w:pStyle w:val="Index1"/>
        <w:tabs>
          <w:tab w:val="right" w:pos="5030"/>
        </w:tabs>
        <w:rPr>
          <w:noProof/>
        </w:rPr>
      </w:pPr>
      <w:r>
        <w:rPr>
          <w:noProof/>
        </w:rPr>
        <w:t>Microsoft Dynamics CRM Server 2013, 84</w:t>
      </w:r>
    </w:p>
    <w:p w:rsidR="00F42158" w:rsidRDefault="00F42158">
      <w:pPr>
        <w:pStyle w:val="Index1"/>
        <w:tabs>
          <w:tab w:val="right" w:pos="5030"/>
        </w:tabs>
        <w:rPr>
          <w:noProof/>
        </w:rPr>
      </w:pPr>
      <w:r>
        <w:rPr>
          <w:noProof/>
        </w:rPr>
        <w:t>Microsoft Dynamics CRM Server 2015, 84</w:t>
      </w:r>
    </w:p>
    <w:p w:rsidR="00F42158" w:rsidRDefault="00F42158">
      <w:pPr>
        <w:pStyle w:val="Index1"/>
        <w:tabs>
          <w:tab w:val="right" w:pos="5030"/>
        </w:tabs>
        <w:rPr>
          <w:noProof/>
        </w:rPr>
      </w:pPr>
      <w:r>
        <w:rPr>
          <w:noProof/>
        </w:rPr>
        <w:t>Microsoft Exchange Server, 90</w:t>
      </w:r>
    </w:p>
    <w:p w:rsidR="00F42158" w:rsidRDefault="00F42158">
      <w:pPr>
        <w:pStyle w:val="Index1"/>
        <w:tabs>
          <w:tab w:val="right" w:pos="5030"/>
        </w:tabs>
        <w:rPr>
          <w:noProof/>
        </w:rPr>
      </w:pPr>
      <w:r>
        <w:rPr>
          <w:noProof/>
        </w:rPr>
        <w:t>Microsoft Flow Plan 1, 72</w:t>
      </w:r>
    </w:p>
    <w:p w:rsidR="00F42158" w:rsidRDefault="00F42158">
      <w:pPr>
        <w:pStyle w:val="Index1"/>
        <w:tabs>
          <w:tab w:val="right" w:pos="5030"/>
        </w:tabs>
        <w:rPr>
          <w:noProof/>
        </w:rPr>
      </w:pPr>
      <w:r>
        <w:rPr>
          <w:noProof/>
        </w:rPr>
        <w:t>Microsoft Flow Plan 2, 72</w:t>
      </w:r>
    </w:p>
    <w:p w:rsidR="00F42158" w:rsidRDefault="00F42158">
      <w:pPr>
        <w:pStyle w:val="Index1"/>
        <w:tabs>
          <w:tab w:val="right" w:pos="5030"/>
        </w:tabs>
        <w:rPr>
          <w:noProof/>
        </w:rPr>
      </w:pPr>
      <w:r>
        <w:rPr>
          <w:noProof/>
        </w:rPr>
        <w:t>Microsoft Intune, 17, 34, 73</w:t>
      </w:r>
    </w:p>
    <w:p w:rsidR="00F42158" w:rsidRDefault="00F42158">
      <w:pPr>
        <w:pStyle w:val="Index1"/>
        <w:tabs>
          <w:tab w:val="right" w:pos="5030"/>
        </w:tabs>
        <w:rPr>
          <w:noProof/>
        </w:rPr>
      </w:pPr>
      <w:r>
        <w:rPr>
          <w:noProof/>
        </w:rPr>
        <w:t>Microsoft Learning E-Reference Library, 73</w:t>
      </w:r>
    </w:p>
    <w:p w:rsidR="00F42158" w:rsidRDefault="00F42158">
      <w:pPr>
        <w:pStyle w:val="Index1"/>
        <w:tabs>
          <w:tab w:val="right" w:pos="5030"/>
        </w:tabs>
        <w:rPr>
          <w:noProof/>
        </w:rPr>
      </w:pPr>
      <w:r>
        <w:rPr>
          <w:noProof/>
        </w:rPr>
        <w:t>Microsoft Learning Imagine Academy, 73</w:t>
      </w:r>
    </w:p>
    <w:p w:rsidR="00F42158" w:rsidRDefault="00F42158">
      <w:pPr>
        <w:pStyle w:val="Index1"/>
        <w:tabs>
          <w:tab w:val="right" w:pos="5030"/>
        </w:tabs>
        <w:rPr>
          <w:noProof/>
        </w:rPr>
      </w:pPr>
      <w:r>
        <w:rPr>
          <w:noProof/>
        </w:rPr>
        <w:t>Microsoft MyAnalytics, 68</w:t>
      </w:r>
    </w:p>
    <w:p w:rsidR="00F42158" w:rsidRDefault="00F42158">
      <w:pPr>
        <w:pStyle w:val="Index1"/>
        <w:tabs>
          <w:tab w:val="right" w:pos="5030"/>
        </w:tabs>
        <w:rPr>
          <w:noProof/>
        </w:rPr>
      </w:pPr>
      <w:r>
        <w:rPr>
          <w:noProof/>
        </w:rPr>
        <w:t>Microsoft Office Audit şi Control Management Server 2013, 28</w:t>
      </w:r>
    </w:p>
    <w:p w:rsidR="00F42158" w:rsidRDefault="00F42158">
      <w:pPr>
        <w:pStyle w:val="Index1"/>
        <w:tabs>
          <w:tab w:val="right" w:pos="5030"/>
        </w:tabs>
        <w:rPr>
          <w:noProof/>
        </w:rPr>
      </w:pPr>
      <w:r>
        <w:rPr>
          <w:noProof/>
        </w:rPr>
        <w:t>Microsoft PowerApp Plan 1, 72</w:t>
      </w:r>
    </w:p>
    <w:p w:rsidR="00F42158" w:rsidRDefault="00F42158">
      <w:pPr>
        <w:pStyle w:val="Index1"/>
        <w:tabs>
          <w:tab w:val="right" w:pos="5030"/>
        </w:tabs>
        <w:rPr>
          <w:noProof/>
        </w:rPr>
      </w:pPr>
      <w:r>
        <w:rPr>
          <w:noProof/>
        </w:rPr>
        <w:t>Microsoft PowerApp Plan 2, 72</w:t>
      </w:r>
    </w:p>
    <w:p w:rsidR="00F42158" w:rsidRDefault="00F42158">
      <w:pPr>
        <w:pStyle w:val="Index1"/>
        <w:tabs>
          <w:tab w:val="right" w:pos="5030"/>
        </w:tabs>
        <w:rPr>
          <w:noProof/>
        </w:rPr>
      </w:pPr>
      <w:r>
        <w:rPr>
          <w:noProof/>
        </w:rPr>
        <w:t>Microsoft SQL Server, 90</w:t>
      </w:r>
    </w:p>
    <w:p w:rsidR="00F42158" w:rsidRDefault="00F42158">
      <w:pPr>
        <w:pStyle w:val="Index1"/>
        <w:tabs>
          <w:tab w:val="right" w:pos="5030"/>
        </w:tabs>
        <w:rPr>
          <w:noProof/>
        </w:rPr>
      </w:pPr>
      <w:r>
        <w:rPr>
          <w:noProof/>
        </w:rPr>
        <w:t>Minecraft</w:t>
      </w:r>
    </w:p>
    <w:p w:rsidR="00F42158" w:rsidRDefault="00F42158">
      <w:pPr>
        <w:pStyle w:val="Index2"/>
        <w:tabs>
          <w:tab w:val="right" w:pos="5030"/>
        </w:tabs>
        <w:rPr>
          <w:noProof/>
        </w:rPr>
      </w:pPr>
      <w:r>
        <w:rPr>
          <w:noProof/>
        </w:rPr>
        <w:t>Ediţia Education, 74</w:t>
      </w:r>
    </w:p>
    <w:p w:rsidR="00F42158" w:rsidRDefault="00F42158">
      <w:pPr>
        <w:pStyle w:val="Index1"/>
        <w:tabs>
          <w:tab w:val="right" w:pos="5030"/>
        </w:tabs>
        <w:rPr>
          <w:noProof/>
        </w:rPr>
      </w:pPr>
      <w:r>
        <w:rPr>
          <w:noProof/>
        </w:rPr>
        <w:t>Office 2013, 24</w:t>
      </w:r>
    </w:p>
    <w:p w:rsidR="00F42158" w:rsidRDefault="00F42158">
      <w:pPr>
        <w:pStyle w:val="Index1"/>
        <w:tabs>
          <w:tab w:val="right" w:pos="5030"/>
        </w:tabs>
        <w:rPr>
          <w:noProof/>
        </w:rPr>
      </w:pPr>
      <w:r>
        <w:rPr>
          <w:noProof/>
        </w:rPr>
        <w:t>Office 2016 for Mac Standard, 25</w:t>
      </w:r>
    </w:p>
    <w:p w:rsidR="00F42158" w:rsidRDefault="00F42158">
      <w:pPr>
        <w:pStyle w:val="Index1"/>
        <w:tabs>
          <w:tab w:val="right" w:pos="5030"/>
        </w:tabs>
        <w:rPr>
          <w:noProof/>
        </w:rPr>
      </w:pPr>
      <w:r>
        <w:rPr>
          <w:noProof/>
        </w:rPr>
        <w:t>Office 365 Advanced Compliance, 68</w:t>
      </w:r>
    </w:p>
    <w:p w:rsidR="00F42158" w:rsidRDefault="00F42158">
      <w:pPr>
        <w:pStyle w:val="Index1"/>
        <w:tabs>
          <w:tab w:val="right" w:pos="5030"/>
        </w:tabs>
        <w:rPr>
          <w:noProof/>
        </w:rPr>
      </w:pPr>
      <w:r>
        <w:rPr>
          <w:noProof/>
        </w:rPr>
        <w:t>Office 365 Advanced Security Management (Licenţă SL utilizator), 67</w:t>
      </w:r>
    </w:p>
    <w:p w:rsidR="00F42158" w:rsidRDefault="00F42158">
      <w:pPr>
        <w:pStyle w:val="Index1"/>
        <w:tabs>
          <w:tab w:val="right" w:pos="5030"/>
        </w:tabs>
        <w:rPr>
          <w:noProof/>
        </w:rPr>
      </w:pPr>
      <w:r>
        <w:rPr>
          <w:noProof/>
        </w:rPr>
        <w:t>Office 365 Business, 63</w:t>
      </w:r>
    </w:p>
    <w:p w:rsidR="00F42158" w:rsidRDefault="00F42158">
      <w:pPr>
        <w:pStyle w:val="Index1"/>
        <w:tabs>
          <w:tab w:val="right" w:pos="5030"/>
        </w:tabs>
        <w:rPr>
          <w:noProof/>
        </w:rPr>
      </w:pPr>
      <w:r>
        <w:rPr>
          <w:noProof/>
        </w:rPr>
        <w:t>Office 365 Business Essentials, 64</w:t>
      </w:r>
    </w:p>
    <w:p w:rsidR="00F42158" w:rsidRDefault="00F42158">
      <w:pPr>
        <w:pStyle w:val="Index1"/>
        <w:tabs>
          <w:tab w:val="right" w:pos="5030"/>
        </w:tabs>
        <w:rPr>
          <w:noProof/>
        </w:rPr>
      </w:pPr>
      <w:r>
        <w:rPr>
          <w:noProof/>
        </w:rPr>
        <w:t>Office 365 Business Premium, 64</w:t>
      </w:r>
    </w:p>
    <w:p w:rsidR="00F42158" w:rsidRDefault="00F42158">
      <w:pPr>
        <w:pStyle w:val="Index1"/>
        <w:tabs>
          <w:tab w:val="right" w:pos="5030"/>
        </w:tabs>
        <w:rPr>
          <w:noProof/>
        </w:rPr>
      </w:pPr>
      <w:r>
        <w:rPr>
          <w:noProof/>
        </w:rPr>
        <w:t>Office 365 Customer Lockbox, 67</w:t>
      </w:r>
    </w:p>
    <w:p w:rsidR="00F42158" w:rsidRDefault="00F42158">
      <w:pPr>
        <w:pStyle w:val="Index1"/>
        <w:tabs>
          <w:tab w:val="right" w:pos="5030"/>
        </w:tabs>
        <w:rPr>
          <w:noProof/>
        </w:rPr>
      </w:pPr>
      <w:r>
        <w:rPr>
          <w:noProof/>
        </w:rPr>
        <w:t>Office 365 Education E5, 64</w:t>
      </w:r>
    </w:p>
    <w:p w:rsidR="00F42158" w:rsidRDefault="00F42158">
      <w:pPr>
        <w:pStyle w:val="Index1"/>
        <w:tabs>
          <w:tab w:val="right" w:pos="5030"/>
        </w:tabs>
        <w:rPr>
          <w:noProof/>
        </w:rPr>
      </w:pPr>
      <w:r>
        <w:rPr>
          <w:noProof/>
        </w:rPr>
        <w:t>Office 365 Enterprise, 59</w:t>
      </w:r>
    </w:p>
    <w:p w:rsidR="00F42158" w:rsidRDefault="00F42158">
      <w:pPr>
        <w:pStyle w:val="Index1"/>
        <w:tabs>
          <w:tab w:val="right" w:pos="5030"/>
        </w:tabs>
        <w:rPr>
          <w:noProof/>
        </w:rPr>
      </w:pPr>
      <w:r>
        <w:rPr>
          <w:noProof/>
        </w:rPr>
        <w:t>Office 365 Enterprise E1, 17, 64</w:t>
      </w:r>
    </w:p>
    <w:p w:rsidR="00F42158" w:rsidRDefault="00F42158">
      <w:pPr>
        <w:pStyle w:val="Index1"/>
        <w:tabs>
          <w:tab w:val="right" w:pos="5030"/>
        </w:tabs>
        <w:rPr>
          <w:noProof/>
        </w:rPr>
      </w:pPr>
      <w:r>
        <w:rPr>
          <w:noProof/>
        </w:rPr>
        <w:t>Office 365 Enterprise E1 şi Microsoft Intune, 17</w:t>
      </w:r>
    </w:p>
    <w:p w:rsidR="00F42158" w:rsidRDefault="00F42158">
      <w:pPr>
        <w:pStyle w:val="Index1"/>
        <w:tabs>
          <w:tab w:val="right" w:pos="5030"/>
        </w:tabs>
        <w:rPr>
          <w:noProof/>
        </w:rPr>
      </w:pPr>
      <w:r>
        <w:rPr>
          <w:noProof/>
        </w:rPr>
        <w:t>Office 365 Enterprise E3, 17, 64</w:t>
      </w:r>
    </w:p>
    <w:p w:rsidR="00F42158" w:rsidRDefault="00F42158">
      <w:pPr>
        <w:pStyle w:val="Index1"/>
        <w:tabs>
          <w:tab w:val="right" w:pos="5030"/>
        </w:tabs>
        <w:rPr>
          <w:noProof/>
        </w:rPr>
      </w:pPr>
      <w:r>
        <w:rPr>
          <w:noProof/>
        </w:rPr>
        <w:t>Office 365 Enterprise E3 şi Microsoft Intune, 17</w:t>
      </w:r>
    </w:p>
    <w:p w:rsidR="00F42158" w:rsidRDefault="00F42158">
      <w:pPr>
        <w:pStyle w:val="Index1"/>
        <w:tabs>
          <w:tab w:val="right" w:pos="5030"/>
        </w:tabs>
        <w:rPr>
          <w:noProof/>
        </w:rPr>
      </w:pPr>
      <w:r>
        <w:rPr>
          <w:noProof/>
        </w:rPr>
        <w:t>Office 365 Enterprise E4, 64</w:t>
      </w:r>
    </w:p>
    <w:p w:rsidR="00F42158" w:rsidRDefault="00F42158">
      <w:pPr>
        <w:pStyle w:val="Index1"/>
        <w:tabs>
          <w:tab w:val="right" w:pos="5030"/>
        </w:tabs>
        <w:rPr>
          <w:noProof/>
        </w:rPr>
      </w:pPr>
      <w:r>
        <w:rPr>
          <w:noProof/>
        </w:rPr>
        <w:t>Office 365 Enterprise E5, 17</w:t>
      </w:r>
    </w:p>
    <w:p w:rsidR="00F42158" w:rsidRDefault="00F42158">
      <w:pPr>
        <w:pStyle w:val="Index1"/>
        <w:tabs>
          <w:tab w:val="right" w:pos="5030"/>
        </w:tabs>
        <w:rPr>
          <w:noProof/>
        </w:rPr>
      </w:pPr>
      <w:r>
        <w:rPr>
          <w:noProof/>
        </w:rPr>
        <w:t>Office 365 Enterprise E5 (Licenţă SL utilizator), 64</w:t>
      </w:r>
    </w:p>
    <w:p w:rsidR="00F42158" w:rsidRDefault="00F42158">
      <w:pPr>
        <w:pStyle w:val="Index1"/>
        <w:tabs>
          <w:tab w:val="right" w:pos="5030"/>
        </w:tabs>
        <w:rPr>
          <w:noProof/>
        </w:rPr>
      </w:pPr>
      <w:r>
        <w:rPr>
          <w:noProof/>
        </w:rPr>
        <w:t>Office 365 Enterprise E5 şi Microsoft Intune, 17</w:t>
      </w:r>
    </w:p>
    <w:p w:rsidR="00F42158" w:rsidRDefault="00F42158">
      <w:pPr>
        <w:pStyle w:val="Index1"/>
        <w:tabs>
          <w:tab w:val="right" w:pos="5030"/>
        </w:tabs>
        <w:rPr>
          <w:noProof/>
        </w:rPr>
      </w:pPr>
      <w:r>
        <w:rPr>
          <w:noProof/>
        </w:rPr>
        <w:t>Office 365 Enterprise K1, 65</w:t>
      </w:r>
    </w:p>
    <w:p w:rsidR="00F42158" w:rsidRDefault="00F42158">
      <w:pPr>
        <w:pStyle w:val="Index1"/>
        <w:tabs>
          <w:tab w:val="right" w:pos="5030"/>
        </w:tabs>
        <w:rPr>
          <w:noProof/>
        </w:rPr>
      </w:pPr>
      <w:r>
        <w:rPr>
          <w:noProof/>
        </w:rPr>
        <w:t>Office 365 Extra File Storage 1 GB, 70</w:t>
      </w:r>
    </w:p>
    <w:p w:rsidR="00F42158" w:rsidRDefault="00F42158">
      <w:pPr>
        <w:pStyle w:val="Index1"/>
        <w:tabs>
          <w:tab w:val="right" w:pos="5030"/>
        </w:tabs>
        <w:rPr>
          <w:noProof/>
        </w:rPr>
      </w:pPr>
      <w:r>
        <w:rPr>
          <w:noProof/>
        </w:rPr>
        <w:t>Office 365 pentru educaţie, 64</w:t>
      </w:r>
    </w:p>
    <w:p w:rsidR="00F42158" w:rsidRDefault="00F42158">
      <w:pPr>
        <w:pStyle w:val="Index1"/>
        <w:tabs>
          <w:tab w:val="right" w:pos="5030"/>
        </w:tabs>
        <w:rPr>
          <w:noProof/>
        </w:rPr>
      </w:pPr>
      <w:r>
        <w:rPr>
          <w:noProof/>
        </w:rPr>
        <w:t>Office 365 pentru firme medii, 65, 67</w:t>
      </w:r>
    </w:p>
    <w:p w:rsidR="00F42158" w:rsidRDefault="00F42158">
      <w:pPr>
        <w:pStyle w:val="Index1"/>
        <w:tabs>
          <w:tab w:val="right" w:pos="5030"/>
        </w:tabs>
        <w:rPr>
          <w:noProof/>
        </w:rPr>
      </w:pPr>
      <w:r>
        <w:rPr>
          <w:noProof/>
        </w:rPr>
        <w:t>Office 365 Pro Plus, 85</w:t>
      </w:r>
    </w:p>
    <w:p w:rsidR="00F42158" w:rsidRDefault="00F42158">
      <w:pPr>
        <w:pStyle w:val="Index1"/>
        <w:tabs>
          <w:tab w:val="right" w:pos="5030"/>
        </w:tabs>
        <w:rPr>
          <w:noProof/>
        </w:rPr>
      </w:pPr>
      <w:r>
        <w:rPr>
          <w:noProof/>
        </w:rPr>
        <w:t>Office 365 ProPlus, 63</w:t>
      </w:r>
    </w:p>
    <w:p w:rsidR="00F42158" w:rsidRDefault="00F42158">
      <w:pPr>
        <w:pStyle w:val="Index1"/>
        <w:tabs>
          <w:tab w:val="right" w:pos="5030"/>
        </w:tabs>
        <w:rPr>
          <w:noProof/>
        </w:rPr>
      </w:pPr>
      <w:r>
        <w:rPr>
          <w:noProof/>
        </w:rPr>
        <w:t>Office for Mac 2011, 25</w:t>
      </w:r>
    </w:p>
    <w:p w:rsidR="00F42158" w:rsidRDefault="00F42158">
      <w:pPr>
        <w:pStyle w:val="Index1"/>
        <w:tabs>
          <w:tab w:val="right" w:pos="5030"/>
        </w:tabs>
        <w:rPr>
          <w:noProof/>
        </w:rPr>
      </w:pPr>
      <w:r>
        <w:rPr>
          <w:noProof/>
        </w:rPr>
        <w:t>Office for Mac Standard, 83</w:t>
      </w:r>
    </w:p>
    <w:p w:rsidR="00F42158" w:rsidRDefault="00F42158">
      <w:pPr>
        <w:pStyle w:val="Index1"/>
        <w:tabs>
          <w:tab w:val="right" w:pos="5030"/>
        </w:tabs>
        <w:rPr>
          <w:noProof/>
        </w:rPr>
      </w:pPr>
      <w:r>
        <w:rPr>
          <w:noProof/>
        </w:rPr>
        <w:t>Office Multi Language Pack, 64, 67</w:t>
      </w:r>
    </w:p>
    <w:p w:rsidR="00F42158" w:rsidRDefault="00F42158">
      <w:pPr>
        <w:pStyle w:val="Index1"/>
        <w:tabs>
          <w:tab w:val="right" w:pos="5030"/>
        </w:tabs>
        <w:rPr>
          <w:noProof/>
        </w:rPr>
      </w:pPr>
      <w:r>
        <w:rPr>
          <w:noProof/>
        </w:rPr>
        <w:t>Office Multi Language Pack 2013, 24</w:t>
      </w:r>
    </w:p>
    <w:p w:rsidR="00F42158" w:rsidRDefault="00F42158">
      <w:pPr>
        <w:pStyle w:val="Index1"/>
        <w:tabs>
          <w:tab w:val="right" w:pos="5030"/>
        </w:tabs>
        <w:rPr>
          <w:noProof/>
        </w:rPr>
      </w:pPr>
      <w:r>
        <w:rPr>
          <w:noProof/>
        </w:rPr>
        <w:t>Office Online, 64</w:t>
      </w:r>
    </w:p>
    <w:p w:rsidR="00F42158" w:rsidRDefault="00F42158">
      <w:pPr>
        <w:pStyle w:val="Index1"/>
        <w:tabs>
          <w:tab w:val="right" w:pos="5030"/>
        </w:tabs>
        <w:rPr>
          <w:noProof/>
        </w:rPr>
      </w:pPr>
      <w:r>
        <w:rPr>
          <w:noProof/>
        </w:rPr>
        <w:t>Office Online pentru Office 365, 83</w:t>
      </w:r>
    </w:p>
    <w:p w:rsidR="00F42158" w:rsidRDefault="00F42158">
      <w:pPr>
        <w:pStyle w:val="Index1"/>
        <w:tabs>
          <w:tab w:val="right" w:pos="5030"/>
        </w:tabs>
        <w:rPr>
          <w:noProof/>
        </w:rPr>
      </w:pPr>
      <w:r>
        <w:rPr>
          <w:noProof/>
        </w:rPr>
        <w:t>Office Professional Plus, 63, 64, 66, 83, 90</w:t>
      </w:r>
    </w:p>
    <w:p w:rsidR="00F42158" w:rsidRDefault="00F42158">
      <w:pPr>
        <w:pStyle w:val="Index1"/>
        <w:tabs>
          <w:tab w:val="right" w:pos="5030"/>
        </w:tabs>
        <w:rPr>
          <w:noProof/>
        </w:rPr>
      </w:pPr>
      <w:r>
        <w:rPr>
          <w:noProof/>
        </w:rPr>
        <w:t>Office Professional Plus 2013, 63</w:t>
      </w:r>
    </w:p>
    <w:p w:rsidR="00F42158" w:rsidRDefault="00F42158">
      <w:pPr>
        <w:pStyle w:val="Index1"/>
        <w:tabs>
          <w:tab w:val="right" w:pos="5030"/>
        </w:tabs>
        <w:rPr>
          <w:noProof/>
        </w:rPr>
      </w:pPr>
      <w:r>
        <w:rPr>
          <w:noProof/>
        </w:rPr>
        <w:t>Office Professional Plus 2016, 24, 40, 65</w:t>
      </w:r>
    </w:p>
    <w:p w:rsidR="00F42158" w:rsidRDefault="00F42158">
      <w:pPr>
        <w:pStyle w:val="Index1"/>
        <w:tabs>
          <w:tab w:val="right" w:pos="5030"/>
        </w:tabs>
        <w:rPr>
          <w:noProof/>
        </w:rPr>
      </w:pPr>
      <w:r>
        <w:rPr>
          <w:noProof/>
        </w:rPr>
        <w:t>Office Standard, 64, 83, 90</w:t>
      </w:r>
    </w:p>
    <w:p w:rsidR="00F42158" w:rsidRDefault="00F42158">
      <w:pPr>
        <w:pStyle w:val="Index1"/>
        <w:tabs>
          <w:tab w:val="right" w:pos="5030"/>
        </w:tabs>
        <w:rPr>
          <w:noProof/>
        </w:rPr>
      </w:pPr>
      <w:r>
        <w:rPr>
          <w:noProof/>
        </w:rPr>
        <w:t>Office Standard 2016, 24</w:t>
      </w:r>
    </w:p>
    <w:p w:rsidR="00F42158" w:rsidRDefault="00F42158">
      <w:pPr>
        <w:pStyle w:val="Index1"/>
        <w:tabs>
          <w:tab w:val="right" w:pos="5030"/>
        </w:tabs>
        <w:rPr>
          <w:noProof/>
        </w:rPr>
      </w:pPr>
      <w:r>
        <w:rPr>
          <w:noProof/>
        </w:rPr>
        <w:t>OneDrive for Business Plan 1, 69</w:t>
      </w:r>
    </w:p>
    <w:p w:rsidR="00F42158" w:rsidRDefault="00F42158">
      <w:pPr>
        <w:pStyle w:val="Index1"/>
        <w:tabs>
          <w:tab w:val="right" w:pos="5030"/>
        </w:tabs>
        <w:rPr>
          <w:noProof/>
        </w:rPr>
      </w:pPr>
      <w:r>
        <w:rPr>
          <w:noProof/>
        </w:rPr>
        <w:t>OneDrive for Business Plan 2, 69</w:t>
      </w:r>
    </w:p>
    <w:p w:rsidR="00F42158" w:rsidRDefault="00F42158">
      <w:pPr>
        <w:pStyle w:val="Index1"/>
        <w:tabs>
          <w:tab w:val="right" w:pos="5030"/>
        </w:tabs>
        <w:rPr>
          <w:noProof/>
        </w:rPr>
      </w:pPr>
      <w:r>
        <w:rPr>
          <w:noProof/>
        </w:rPr>
        <w:t>Operations Management and Security</w:t>
      </w:r>
    </w:p>
    <w:p w:rsidR="00F42158" w:rsidRDefault="00F42158">
      <w:pPr>
        <w:pStyle w:val="Index2"/>
        <w:tabs>
          <w:tab w:val="right" w:pos="5030"/>
        </w:tabs>
        <w:rPr>
          <w:noProof/>
        </w:rPr>
      </w:pPr>
      <w:r>
        <w:rPr>
          <w:noProof/>
        </w:rPr>
        <w:t>automatizare şi control, 56</w:t>
      </w:r>
    </w:p>
    <w:p w:rsidR="00F42158" w:rsidRDefault="00F42158">
      <w:pPr>
        <w:pStyle w:val="Index2"/>
        <w:tabs>
          <w:tab w:val="right" w:pos="5030"/>
        </w:tabs>
        <w:rPr>
          <w:noProof/>
        </w:rPr>
      </w:pPr>
      <w:r>
        <w:rPr>
          <w:noProof/>
        </w:rPr>
        <w:t>evaluare şi analiză, 56</w:t>
      </w:r>
    </w:p>
    <w:p w:rsidR="00F42158" w:rsidRDefault="00F42158">
      <w:pPr>
        <w:pStyle w:val="Index2"/>
        <w:tabs>
          <w:tab w:val="right" w:pos="5030"/>
        </w:tabs>
        <w:rPr>
          <w:noProof/>
        </w:rPr>
      </w:pPr>
      <w:r>
        <w:rPr>
          <w:noProof/>
        </w:rPr>
        <w:t>Licenţe de rezervă şi recuperarea după dezastru, 56</w:t>
      </w:r>
    </w:p>
    <w:p w:rsidR="00F42158" w:rsidRDefault="00F42158">
      <w:pPr>
        <w:pStyle w:val="Index2"/>
        <w:tabs>
          <w:tab w:val="right" w:pos="5030"/>
        </w:tabs>
        <w:rPr>
          <w:noProof/>
        </w:rPr>
      </w:pPr>
      <w:r>
        <w:rPr>
          <w:noProof/>
        </w:rPr>
        <w:t>securitatea şi conformitatea, 56</w:t>
      </w:r>
    </w:p>
    <w:p w:rsidR="00F42158" w:rsidRDefault="00F42158">
      <w:pPr>
        <w:pStyle w:val="Index1"/>
        <w:tabs>
          <w:tab w:val="right" w:pos="5030"/>
        </w:tabs>
        <w:rPr>
          <w:noProof/>
        </w:rPr>
      </w:pPr>
      <w:r>
        <w:rPr>
          <w:noProof/>
        </w:rPr>
        <w:t>Operations Management and Security E1, 55</w:t>
      </w:r>
    </w:p>
    <w:p w:rsidR="00F42158" w:rsidRDefault="00F42158">
      <w:pPr>
        <w:pStyle w:val="Index1"/>
        <w:tabs>
          <w:tab w:val="right" w:pos="5030"/>
        </w:tabs>
        <w:rPr>
          <w:noProof/>
        </w:rPr>
      </w:pPr>
      <w:r>
        <w:rPr>
          <w:noProof/>
        </w:rPr>
        <w:t>Operations Management and Security E2, 56</w:t>
      </w:r>
    </w:p>
    <w:p w:rsidR="00F42158" w:rsidRDefault="00F42158">
      <w:pPr>
        <w:pStyle w:val="Index1"/>
        <w:tabs>
          <w:tab w:val="right" w:pos="5030"/>
        </w:tabs>
        <w:rPr>
          <w:noProof/>
        </w:rPr>
      </w:pPr>
      <w:r>
        <w:rPr>
          <w:noProof/>
        </w:rPr>
        <w:t>Outlook 2016, 24</w:t>
      </w:r>
    </w:p>
    <w:p w:rsidR="00F42158" w:rsidRDefault="00F42158">
      <w:pPr>
        <w:pStyle w:val="Index1"/>
        <w:tabs>
          <w:tab w:val="right" w:pos="5030"/>
        </w:tabs>
        <w:rPr>
          <w:noProof/>
        </w:rPr>
      </w:pPr>
      <w:r>
        <w:rPr>
          <w:noProof/>
        </w:rPr>
        <w:t>Outlook 2016 for Mac, 25</w:t>
      </w:r>
    </w:p>
    <w:p w:rsidR="00F42158" w:rsidRDefault="00F42158">
      <w:pPr>
        <w:pStyle w:val="Index1"/>
        <w:tabs>
          <w:tab w:val="right" w:pos="5030"/>
        </w:tabs>
        <w:rPr>
          <w:noProof/>
        </w:rPr>
      </w:pPr>
      <w:r>
        <w:rPr>
          <w:noProof/>
        </w:rPr>
        <w:t>Plan cu dispozitiv Microsoft Azure StorSimple (dispozitiv 8100), 55</w:t>
      </w:r>
    </w:p>
    <w:p w:rsidR="00F42158" w:rsidRDefault="00F42158">
      <w:pPr>
        <w:pStyle w:val="Index1"/>
        <w:tabs>
          <w:tab w:val="right" w:pos="5030"/>
        </w:tabs>
        <w:rPr>
          <w:noProof/>
        </w:rPr>
      </w:pPr>
      <w:r>
        <w:rPr>
          <w:noProof/>
        </w:rPr>
        <w:t>Plan cu dispozitiv Microsoft Azure StorSimple (dispozitiv 8600), 55</w:t>
      </w:r>
    </w:p>
    <w:p w:rsidR="00F42158" w:rsidRDefault="00F42158">
      <w:pPr>
        <w:pStyle w:val="Index1"/>
        <w:tabs>
          <w:tab w:val="right" w:pos="5030"/>
        </w:tabs>
        <w:rPr>
          <w:noProof/>
        </w:rPr>
      </w:pPr>
      <w:r>
        <w:rPr>
          <w:noProof/>
        </w:rPr>
        <w:t>Plan de întreţinere predictivă 1 al IoT Suite, 55</w:t>
      </w:r>
    </w:p>
    <w:p w:rsidR="00F42158" w:rsidRDefault="00F42158">
      <w:pPr>
        <w:pStyle w:val="Index1"/>
        <w:tabs>
          <w:tab w:val="right" w:pos="5030"/>
        </w:tabs>
        <w:rPr>
          <w:noProof/>
        </w:rPr>
      </w:pPr>
      <w:r>
        <w:rPr>
          <w:noProof/>
        </w:rPr>
        <w:t>Plan de întreţinere predictivă 2 al IoT Suite, 55</w:t>
      </w:r>
    </w:p>
    <w:p w:rsidR="00F42158" w:rsidRDefault="00F42158">
      <w:pPr>
        <w:pStyle w:val="Index1"/>
        <w:tabs>
          <w:tab w:val="right" w:pos="5030"/>
        </w:tabs>
        <w:rPr>
          <w:noProof/>
        </w:rPr>
      </w:pPr>
      <w:r>
        <w:rPr>
          <w:noProof/>
        </w:rPr>
        <w:t>Plan de monitorizare la distanţă 1 al suitei IoT, 55</w:t>
      </w:r>
    </w:p>
    <w:p w:rsidR="00F42158" w:rsidRDefault="00F42158">
      <w:pPr>
        <w:pStyle w:val="Index1"/>
        <w:tabs>
          <w:tab w:val="right" w:pos="5030"/>
        </w:tabs>
        <w:rPr>
          <w:noProof/>
        </w:rPr>
      </w:pPr>
      <w:r>
        <w:rPr>
          <w:noProof/>
        </w:rPr>
        <w:t>Plan de monitorizare la distanţă 2 al suitei IoT, 55</w:t>
      </w:r>
    </w:p>
    <w:p w:rsidR="00F42158" w:rsidRDefault="00F42158">
      <w:pPr>
        <w:pStyle w:val="Index1"/>
        <w:tabs>
          <w:tab w:val="right" w:pos="5030"/>
        </w:tabs>
        <w:rPr>
          <w:noProof/>
        </w:rPr>
      </w:pPr>
      <w:r>
        <w:rPr>
          <w:noProof/>
        </w:rPr>
        <w:t>Platforme MSDN, 39</w:t>
      </w:r>
    </w:p>
    <w:p w:rsidR="00F42158" w:rsidRDefault="00F42158">
      <w:pPr>
        <w:pStyle w:val="Index1"/>
        <w:tabs>
          <w:tab w:val="right" w:pos="5030"/>
        </w:tabs>
        <w:rPr>
          <w:noProof/>
        </w:rPr>
      </w:pPr>
      <w:r>
        <w:rPr>
          <w:noProof/>
        </w:rPr>
        <w:t>Power BI Pro, 72</w:t>
      </w:r>
    </w:p>
    <w:p w:rsidR="00F42158" w:rsidRDefault="00F42158">
      <w:pPr>
        <w:pStyle w:val="Index1"/>
        <w:tabs>
          <w:tab w:val="right" w:pos="5030"/>
        </w:tabs>
        <w:rPr>
          <w:noProof/>
        </w:rPr>
      </w:pPr>
      <w:r>
        <w:rPr>
          <w:noProof/>
        </w:rPr>
        <w:t>Power BI Pro A, 72</w:t>
      </w:r>
    </w:p>
    <w:p w:rsidR="00F42158" w:rsidRDefault="00F42158">
      <w:pPr>
        <w:pStyle w:val="Index1"/>
        <w:tabs>
          <w:tab w:val="right" w:pos="5030"/>
        </w:tabs>
        <w:rPr>
          <w:noProof/>
        </w:rPr>
      </w:pPr>
      <w:r>
        <w:rPr>
          <w:noProof/>
        </w:rPr>
        <w:t>PowerPoint 2016, 24</w:t>
      </w:r>
    </w:p>
    <w:p w:rsidR="00F42158" w:rsidRDefault="00F42158">
      <w:pPr>
        <w:pStyle w:val="Index1"/>
        <w:tabs>
          <w:tab w:val="right" w:pos="5030"/>
        </w:tabs>
        <w:rPr>
          <w:noProof/>
        </w:rPr>
      </w:pPr>
      <w:r>
        <w:rPr>
          <w:noProof/>
        </w:rPr>
        <w:t>PowerPoint 2016 for Mac, 25</w:t>
      </w:r>
    </w:p>
    <w:p w:rsidR="00F42158" w:rsidRDefault="00F42158">
      <w:pPr>
        <w:pStyle w:val="Index1"/>
        <w:tabs>
          <w:tab w:val="right" w:pos="5030"/>
        </w:tabs>
        <w:rPr>
          <w:noProof/>
        </w:rPr>
      </w:pPr>
      <w:r>
        <w:rPr>
          <w:noProof/>
        </w:rPr>
        <w:t>Project 2013, 27</w:t>
      </w:r>
    </w:p>
    <w:p w:rsidR="00F42158" w:rsidRDefault="00F42158">
      <w:pPr>
        <w:pStyle w:val="Index1"/>
        <w:tabs>
          <w:tab w:val="right" w:pos="5030"/>
        </w:tabs>
        <w:rPr>
          <w:noProof/>
        </w:rPr>
      </w:pPr>
      <w:r>
        <w:rPr>
          <w:noProof/>
        </w:rPr>
        <w:t>Project Online Essentials, 69</w:t>
      </w:r>
    </w:p>
    <w:p w:rsidR="00F42158" w:rsidRDefault="00F42158">
      <w:pPr>
        <w:pStyle w:val="Index1"/>
        <w:tabs>
          <w:tab w:val="right" w:pos="5030"/>
        </w:tabs>
        <w:rPr>
          <w:noProof/>
        </w:rPr>
      </w:pPr>
      <w:r>
        <w:rPr>
          <w:noProof/>
        </w:rPr>
        <w:t>Project Online Premium, 69</w:t>
      </w:r>
    </w:p>
    <w:p w:rsidR="00F42158" w:rsidRDefault="00F42158">
      <w:pPr>
        <w:pStyle w:val="Index1"/>
        <w:tabs>
          <w:tab w:val="right" w:pos="5030"/>
        </w:tabs>
        <w:rPr>
          <w:noProof/>
        </w:rPr>
      </w:pPr>
      <w:r>
        <w:rPr>
          <w:noProof/>
        </w:rPr>
        <w:t>Project Online Professional, 69</w:t>
      </w:r>
    </w:p>
    <w:p w:rsidR="00F42158" w:rsidRDefault="00F42158">
      <w:pPr>
        <w:pStyle w:val="Index1"/>
        <w:tabs>
          <w:tab w:val="right" w:pos="5030"/>
        </w:tabs>
        <w:rPr>
          <w:noProof/>
        </w:rPr>
      </w:pPr>
      <w:r>
        <w:rPr>
          <w:noProof/>
        </w:rPr>
        <w:t>Project Professional, 90</w:t>
      </w:r>
    </w:p>
    <w:p w:rsidR="00F42158" w:rsidRDefault="00F42158">
      <w:pPr>
        <w:pStyle w:val="Index1"/>
        <w:tabs>
          <w:tab w:val="right" w:pos="5030"/>
        </w:tabs>
        <w:rPr>
          <w:noProof/>
        </w:rPr>
      </w:pPr>
      <w:r>
        <w:rPr>
          <w:noProof/>
        </w:rPr>
        <w:t>Project Professional 2016, 24</w:t>
      </w:r>
    </w:p>
    <w:p w:rsidR="00F42158" w:rsidRDefault="00F42158">
      <w:pPr>
        <w:pStyle w:val="Index1"/>
        <w:tabs>
          <w:tab w:val="right" w:pos="5030"/>
        </w:tabs>
        <w:rPr>
          <w:noProof/>
        </w:rPr>
      </w:pPr>
      <w:r>
        <w:rPr>
          <w:noProof/>
        </w:rPr>
        <w:t>Project Server 2016, 24, 27</w:t>
      </w:r>
    </w:p>
    <w:p w:rsidR="00F42158" w:rsidRDefault="00F42158">
      <w:pPr>
        <w:pStyle w:val="Index1"/>
        <w:tabs>
          <w:tab w:val="right" w:pos="5030"/>
        </w:tabs>
        <w:rPr>
          <w:noProof/>
        </w:rPr>
      </w:pPr>
      <w:r>
        <w:rPr>
          <w:noProof/>
        </w:rPr>
        <w:t>Project Standard, 84, 90</w:t>
      </w:r>
    </w:p>
    <w:p w:rsidR="00F42158" w:rsidRDefault="00F42158">
      <w:pPr>
        <w:pStyle w:val="Index1"/>
        <w:tabs>
          <w:tab w:val="right" w:pos="5030"/>
        </w:tabs>
        <w:rPr>
          <w:noProof/>
        </w:rPr>
      </w:pPr>
      <w:r>
        <w:rPr>
          <w:noProof/>
        </w:rPr>
        <w:t>Project Standard 2016, 24</w:t>
      </w:r>
    </w:p>
    <w:p w:rsidR="00F42158" w:rsidRDefault="00F42158">
      <w:pPr>
        <w:pStyle w:val="Index1"/>
        <w:tabs>
          <w:tab w:val="right" w:pos="5030"/>
        </w:tabs>
        <w:rPr>
          <w:noProof/>
        </w:rPr>
      </w:pPr>
      <w:r>
        <w:rPr>
          <w:noProof/>
        </w:rPr>
        <w:t>Protecţie avansată Office 365 împotriva ameninţărilor, 68</w:t>
      </w:r>
    </w:p>
    <w:p w:rsidR="00F42158" w:rsidRDefault="00F42158">
      <w:pPr>
        <w:pStyle w:val="Index1"/>
        <w:tabs>
          <w:tab w:val="right" w:pos="5030"/>
        </w:tabs>
        <w:rPr>
          <w:noProof/>
        </w:rPr>
      </w:pPr>
      <w:r>
        <w:rPr>
          <w:noProof/>
        </w:rPr>
        <w:t>Publisher 2016, 24</w:t>
      </w:r>
    </w:p>
    <w:p w:rsidR="00F42158" w:rsidRDefault="00F42158">
      <w:pPr>
        <w:pStyle w:val="Index1"/>
        <w:tabs>
          <w:tab w:val="right" w:pos="5030"/>
        </w:tabs>
        <w:rPr>
          <w:noProof/>
        </w:rPr>
      </w:pPr>
      <w:r>
        <w:rPr>
          <w:noProof/>
        </w:rPr>
        <w:t>R Server 2016 for Hadoop, 30</w:t>
      </w:r>
    </w:p>
    <w:p w:rsidR="00F42158" w:rsidRDefault="00F42158">
      <w:pPr>
        <w:pStyle w:val="Index1"/>
        <w:tabs>
          <w:tab w:val="right" w:pos="5030"/>
        </w:tabs>
        <w:rPr>
          <w:noProof/>
        </w:rPr>
      </w:pPr>
      <w:r>
        <w:rPr>
          <w:noProof/>
        </w:rPr>
        <w:t>R Server 2016 for Linux, 30</w:t>
      </w:r>
    </w:p>
    <w:p w:rsidR="00F42158" w:rsidRDefault="00F42158">
      <w:pPr>
        <w:pStyle w:val="Index1"/>
        <w:tabs>
          <w:tab w:val="right" w:pos="5030"/>
        </w:tabs>
        <w:rPr>
          <w:noProof/>
        </w:rPr>
      </w:pPr>
      <w:r>
        <w:rPr>
          <w:noProof/>
        </w:rPr>
        <w:t>R Server 2016 for Teradata DB, 30</w:t>
      </w:r>
    </w:p>
    <w:p w:rsidR="00F42158" w:rsidRDefault="00F42158">
      <w:pPr>
        <w:pStyle w:val="Index1"/>
        <w:tabs>
          <w:tab w:val="right" w:pos="5030"/>
        </w:tabs>
        <w:rPr>
          <w:noProof/>
        </w:rPr>
      </w:pPr>
      <w:r>
        <w:rPr>
          <w:noProof/>
        </w:rPr>
        <w:t>Reînnoire Plan 8100 Microsoft Azure StorSimple, 55</w:t>
      </w:r>
    </w:p>
    <w:p w:rsidR="00F42158" w:rsidRDefault="00F42158">
      <w:pPr>
        <w:pStyle w:val="Index1"/>
        <w:tabs>
          <w:tab w:val="right" w:pos="5030"/>
        </w:tabs>
        <w:rPr>
          <w:noProof/>
        </w:rPr>
      </w:pPr>
      <w:r>
        <w:rPr>
          <w:noProof/>
        </w:rPr>
        <w:t>Reînnoire Plan 8600 Microsoft Azure StorSimple (fără dispozitiv), 55</w:t>
      </w:r>
    </w:p>
    <w:p w:rsidR="00F42158" w:rsidRDefault="00F42158">
      <w:pPr>
        <w:pStyle w:val="Index1"/>
        <w:tabs>
          <w:tab w:val="right" w:pos="5030"/>
        </w:tabs>
        <w:rPr>
          <w:noProof/>
        </w:rPr>
      </w:pPr>
      <w:r>
        <w:rPr>
          <w:noProof/>
        </w:rPr>
        <w:t>SA de tranziţie pentru Enterprise Mobility + Security, 59</w:t>
      </w:r>
    </w:p>
    <w:p w:rsidR="00F42158" w:rsidRDefault="00F42158">
      <w:pPr>
        <w:pStyle w:val="Index1"/>
        <w:tabs>
          <w:tab w:val="right" w:pos="5030"/>
        </w:tabs>
        <w:rPr>
          <w:noProof/>
        </w:rPr>
      </w:pPr>
      <w:r>
        <w:rPr>
          <w:noProof/>
        </w:rPr>
        <w:t>SA de tranziţie pentru Enterprise Mobility + Security E3, 59</w:t>
      </w:r>
    </w:p>
    <w:p w:rsidR="00F42158" w:rsidRDefault="00F42158">
      <w:pPr>
        <w:pStyle w:val="Index1"/>
        <w:tabs>
          <w:tab w:val="right" w:pos="5030"/>
        </w:tabs>
        <w:rPr>
          <w:noProof/>
        </w:rPr>
      </w:pPr>
      <w:r>
        <w:rPr>
          <w:noProof/>
        </w:rPr>
        <w:t>SA de tranziţie pentru Enterprise Mobility + Security E5, 59</w:t>
      </w:r>
    </w:p>
    <w:p w:rsidR="00F42158" w:rsidRDefault="00F42158">
      <w:pPr>
        <w:pStyle w:val="Index1"/>
        <w:tabs>
          <w:tab w:val="right" w:pos="5030"/>
        </w:tabs>
        <w:rPr>
          <w:noProof/>
        </w:rPr>
      </w:pPr>
      <w:r>
        <w:rPr>
          <w:noProof/>
        </w:rPr>
        <w:t>SA de tranziţie pentru Office 365 Enterprise, 59</w:t>
      </w:r>
    </w:p>
    <w:p w:rsidR="00F42158" w:rsidRDefault="00F42158">
      <w:pPr>
        <w:pStyle w:val="Index1"/>
        <w:tabs>
          <w:tab w:val="right" w:pos="5030"/>
        </w:tabs>
        <w:rPr>
          <w:noProof/>
        </w:rPr>
      </w:pPr>
      <w:r>
        <w:rPr>
          <w:noProof/>
        </w:rPr>
        <w:t>SA de tranziţie pentru Office 365 Enterprise E1, 64</w:t>
      </w:r>
    </w:p>
    <w:p w:rsidR="00F42158" w:rsidRDefault="00F42158">
      <w:pPr>
        <w:pStyle w:val="Index1"/>
        <w:tabs>
          <w:tab w:val="right" w:pos="5030"/>
        </w:tabs>
        <w:rPr>
          <w:noProof/>
        </w:rPr>
      </w:pPr>
      <w:r>
        <w:rPr>
          <w:noProof/>
        </w:rPr>
        <w:t>SA de tranziţie pentru Office 365 Enterprise E3, 64</w:t>
      </w:r>
    </w:p>
    <w:p w:rsidR="00F42158" w:rsidRDefault="00F42158">
      <w:pPr>
        <w:pStyle w:val="Index1"/>
        <w:tabs>
          <w:tab w:val="right" w:pos="5030"/>
        </w:tabs>
        <w:rPr>
          <w:noProof/>
        </w:rPr>
      </w:pPr>
      <w:r>
        <w:rPr>
          <w:noProof/>
        </w:rPr>
        <w:t>SA de tranziţie pentru Office 365 Enterprise E4, 64</w:t>
      </w:r>
    </w:p>
    <w:p w:rsidR="00F42158" w:rsidRDefault="00F42158">
      <w:pPr>
        <w:pStyle w:val="Index1"/>
        <w:tabs>
          <w:tab w:val="right" w:pos="5030"/>
        </w:tabs>
        <w:rPr>
          <w:noProof/>
        </w:rPr>
      </w:pPr>
      <w:r>
        <w:rPr>
          <w:noProof/>
        </w:rPr>
        <w:t>SA de tranziţie pentru Office 365 Enterprise E5, 64</w:t>
      </w:r>
    </w:p>
    <w:p w:rsidR="00F42158" w:rsidRDefault="00F42158">
      <w:pPr>
        <w:pStyle w:val="Index1"/>
        <w:tabs>
          <w:tab w:val="right" w:pos="5030"/>
        </w:tabs>
        <w:rPr>
          <w:noProof/>
        </w:rPr>
      </w:pPr>
      <w:r>
        <w:rPr>
          <w:noProof/>
        </w:rPr>
        <w:t>SA de tranziţie pentru Office 365 ProPlus, 63</w:t>
      </w:r>
    </w:p>
    <w:p w:rsidR="00F42158" w:rsidRDefault="00F42158">
      <w:pPr>
        <w:pStyle w:val="Index1"/>
        <w:tabs>
          <w:tab w:val="right" w:pos="5030"/>
        </w:tabs>
        <w:rPr>
          <w:noProof/>
        </w:rPr>
      </w:pPr>
      <w:r>
        <w:rPr>
          <w:noProof/>
        </w:rPr>
        <w:t>SA de tranziţie pentru Secure Productive Enterprise E3, 58</w:t>
      </w:r>
    </w:p>
    <w:p w:rsidR="00F42158" w:rsidRDefault="00F42158">
      <w:pPr>
        <w:pStyle w:val="Index1"/>
        <w:tabs>
          <w:tab w:val="right" w:pos="5030"/>
        </w:tabs>
        <w:rPr>
          <w:noProof/>
        </w:rPr>
      </w:pPr>
      <w:r>
        <w:rPr>
          <w:noProof/>
        </w:rPr>
        <w:t>SA de tranziţie pentru Secure Productive Enterprise E5, 58</w:t>
      </w:r>
    </w:p>
    <w:p w:rsidR="00F42158" w:rsidRDefault="00F42158">
      <w:pPr>
        <w:pStyle w:val="Index1"/>
        <w:tabs>
          <w:tab w:val="right" w:pos="5030"/>
        </w:tabs>
        <w:rPr>
          <w:noProof/>
        </w:rPr>
      </w:pPr>
      <w:r>
        <w:rPr>
          <w:noProof/>
        </w:rPr>
        <w:t>SA de tranziţie pentru Visio Pro pentru Office 365, 63</w:t>
      </w:r>
    </w:p>
    <w:p w:rsidR="00F42158" w:rsidRDefault="00F42158">
      <w:pPr>
        <w:pStyle w:val="Index1"/>
        <w:tabs>
          <w:tab w:val="right" w:pos="5030"/>
        </w:tabs>
        <w:rPr>
          <w:noProof/>
        </w:rPr>
      </w:pPr>
      <w:r>
        <w:rPr>
          <w:noProof/>
        </w:rPr>
        <w:t>SA de tranziţie Windows 10 Enterprise E3/E5 per utilizator), 59</w:t>
      </w:r>
    </w:p>
    <w:p w:rsidR="00F42158" w:rsidRDefault="00F42158">
      <w:pPr>
        <w:pStyle w:val="Index1"/>
        <w:tabs>
          <w:tab w:val="right" w:pos="5030"/>
        </w:tabs>
        <w:rPr>
          <w:noProof/>
        </w:rPr>
      </w:pPr>
      <w:r>
        <w:rPr>
          <w:noProof/>
        </w:rPr>
        <w:t>Secure Productive Enterprise E3, 58</w:t>
      </w:r>
    </w:p>
    <w:p w:rsidR="00F42158" w:rsidRDefault="00F42158">
      <w:pPr>
        <w:pStyle w:val="Index1"/>
        <w:tabs>
          <w:tab w:val="right" w:pos="5030"/>
        </w:tabs>
        <w:rPr>
          <w:noProof/>
        </w:rPr>
      </w:pPr>
      <w:r>
        <w:rPr>
          <w:noProof/>
        </w:rPr>
        <w:t>Secure Productive Enterprise E5, 58</w:t>
      </w:r>
    </w:p>
    <w:p w:rsidR="00F42158" w:rsidRDefault="00F42158">
      <w:pPr>
        <w:pStyle w:val="Index1"/>
        <w:tabs>
          <w:tab w:val="right" w:pos="5030"/>
        </w:tabs>
        <w:rPr>
          <w:noProof/>
        </w:rPr>
      </w:pPr>
      <w:r>
        <w:rPr>
          <w:noProof/>
        </w:rPr>
        <w:t>Serviciile Microsoft Azure, 55, 91</w:t>
      </w:r>
    </w:p>
    <w:p w:rsidR="00F42158" w:rsidRDefault="00F42158">
      <w:pPr>
        <w:pStyle w:val="Index1"/>
        <w:tabs>
          <w:tab w:val="right" w:pos="5030"/>
        </w:tabs>
        <w:rPr>
          <w:noProof/>
        </w:rPr>
      </w:pPr>
      <w:r>
        <w:rPr>
          <w:noProof/>
        </w:rPr>
        <w:t>Serviciile pentru platforma Microsoft Azure, 92</w:t>
      </w:r>
    </w:p>
    <w:p w:rsidR="00F42158" w:rsidRDefault="00F42158">
      <w:pPr>
        <w:pStyle w:val="Index1"/>
        <w:tabs>
          <w:tab w:val="right" w:pos="5030"/>
        </w:tabs>
        <w:rPr>
          <w:noProof/>
        </w:rPr>
      </w:pPr>
      <w:r>
        <w:rPr>
          <w:noProof/>
        </w:rPr>
        <w:t>Serviciu de import pentru Office 365, 68</w:t>
      </w:r>
    </w:p>
    <w:p w:rsidR="00F42158" w:rsidRDefault="00F42158">
      <w:pPr>
        <w:pStyle w:val="Index1"/>
        <w:tabs>
          <w:tab w:val="right" w:pos="5030"/>
        </w:tabs>
        <w:rPr>
          <w:noProof/>
        </w:rPr>
      </w:pPr>
      <w:r>
        <w:rPr>
          <w:noProof/>
        </w:rPr>
        <w:t>SharePoint Online, 84</w:t>
      </w:r>
    </w:p>
    <w:p w:rsidR="00F42158" w:rsidRDefault="00F42158">
      <w:pPr>
        <w:pStyle w:val="Index1"/>
        <w:tabs>
          <w:tab w:val="right" w:pos="5030"/>
        </w:tabs>
        <w:rPr>
          <w:noProof/>
        </w:rPr>
      </w:pPr>
      <w:r>
        <w:rPr>
          <w:noProof/>
        </w:rPr>
        <w:t>SharePoint Online Plan 1, 70</w:t>
      </w:r>
    </w:p>
    <w:p w:rsidR="00F42158" w:rsidRDefault="00F42158">
      <w:pPr>
        <w:pStyle w:val="Index1"/>
        <w:tabs>
          <w:tab w:val="right" w:pos="5030"/>
        </w:tabs>
        <w:rPr>
          <w:noProof/>
        </w:rPr>
      </w:pPr>
      <w:r>
        <w:rPr>
          <w:noProof/>
        </w:rPr>
        <w:lastRenderedPageBreak/>
        <w:t>SharePoint Online Plan 1 sau 2, 28</w:t>
      </w:r>
    </w:p>
    <w:p w:rsidR="00F42158" w:rsidRDefault="00F42158">
      <w:pPr>
        <w:pStyle w:val="Index1"/>
        <w:tabs>
          <w:tab w:val="right" w:pos="5030"/>
        </w:tabs>
        <w:rPr>
          <w:noProof/>
        </w:rPr>
      </w:pPr>
      <w:r>
        <w:rPr>
          <w:noProof/>
        </w:rPr>
        <w:t>SharePoint Online Plan 2, 28, 70</w:t>
      </w:r>
    </w:p>
    <w:p w:rsidR="00F42158" w:rsidRDefault="00F42158">
      <w:pPr>
        <w:pStyle w:val="Index1"/>
        <w:tabs>
          <w:tab w:val="right" w:pos="5030"/>
        </w:tabs>
        <w:rPr>
          <w:noProof/>
        </w:rPr>
      </w:pPr>
      <w:r>
        <w:rPr>
          <w:noProof/>
        </w:rPr>
        <w:t>SharePoint Server, 58, 89</w:t>
      </w:r>
    </w:p>
    <w:p w:rsidR="00F42158" w:rsidRDefault="00F42158">
      <w:pPr>
        <w:pStyle w:val="Index1"/>
        <w:tabs>
          <w:tab w:val="right" w:pos="5030"/>
        </w:tabs>
        <w:rPr>
          <w:noProof/>
        </w:rPr>
      </w:pPr>
      <w:r>
        <w:rPr>
          <w:noProof/>
        </w:rPr>
        <w:t>SharePoint Server 2013, 28</w:t>
      </w:r>
    </w:p>
    <w:p w:rsidR="00F42158" w:rsidRDefault="00F42158">
      <w:pPr>
        <w:pStyle w:val="Index1"/>
        <w:tabs>
          <w:tab w:val="right" w:pos="5030"/>
        </w:tabs>
        <w:rPr>
          <w:noProof/>
        </w:rPr>
      </w:pPr>
      <w:r>
        <w:rPr>
          <w:noProof/>
        </w:rPr>
        <w:t>SharePoint Server 2016, 28</w:t>
      </w:r>
    </w:p>
    <w:p w:rsidR="00F42158" w:rsidRDefault="00F42158">
      <w:pPr>
        <w:pStyle w:val="Index1"/>
        <w:tabs>
          <w:tab w:val="right" w:pos="5030"/>
        </w:tabs>
        <w:rPr>
          <w:noProof/>
        </w:rPr>
      </w:pPr>
      <w:r>
        <w:rPr>
          <w:noProof/>
        </w:rPr>
        <w:t>Skype for Business 2016, 24</w:t>
      </w:r>
    </w:p>
    <w:p w:rsidR="00F42158" w:rsidRDefault="00F42158">
      <w:pPr>
        <w:pStyle w:val="Index1"/>
        <w:tabs>
          <w:tab w:val="right" w:pos="5030"/>
        </w:tabs>
        <w:rPr>
          <w:noProof/>
        </w:rPr>
      </w:pPr>
      <w:r>
        <w:rPr>
          <w:noProof/>
        </w:rPr>
        <w:t>Skype for Business Online Cloud PBX, 71</w:t>
      </w:r>
    </w:p>
    <w:p w:rsidR="00F42158" w:rsidRDefault="00F42158">
      <w:pPr>
        <w:pStyle w:val="Index1"/>
        <w:tabs>
          <w:tab w:val="right" w:pos="5030"/>
        </w:tabs>
        <w:rPr>
          <w:noProof/>
        </w:rPr>
      </w:pPr>
      <w:r>
        <w:rPr>
          <w:noProof/>
        </w:rPr>
        <w:t>Skype for Business Online Plan 1, 29, 71</w:t>
      </w:r>
    </w:p>
    <w:p w:rsidR="00F42158" w:rsidRDefault="00F42158">
      <w:pPr>
        <w:pStyle w:val="Index1"/>
        <w:tabs>
          <w:tab w:val="right" w:pos="5030"/>
        </w:tabs>
        <w:rPr>
          <w:noProof/>
        </w:rPr>
      </w:pPr>
      <w:r>
        <w:rPr>
          <w:noProof/>
        </w:rPr>
        <w:t>Skype for Business Online Plan 2, 29, 71</w:t>
      </w:r>
    </w:p>
    <w:p w:rsidR="00F42158" w:rsidRDefault="00F42158">
      <w:pPr>
        <w:pStyle w:val="Index1"/>
        <w:tabs>
          <w:tab w:val="right" w:pos="5030"/>
        </w:tabs>
        <w:rPr>
          <w:noProof/>
        </w:rPr>
      </w:pPr>
      <w:r>
        <w:rPr>
          <w:noProof/>
        </w:rPr>
        <w:t>Skype for Business Server, 58</w:t>
      </w:r>
    </w:p>
    <w:p w:rsidR="00F42158" w:rsidRDefault="00F42158">
      <w:pPr>
        <w:pStyle w:val="Index1"/>
        <w:tabs>
          <w:tab w:val="right" w:pos="5030"/>
        </w:tabs>
        <w:rPr>
          <w:noProof/>
        </w:rPr>
      </w:pPr>
      <w:r>
        <w:rPr>
          <w:noProof/>
        </w:rPr>
        <w:t>Skype for Business Server 2015, 29</w:t>
      </w:r>
    </w:p>
    <w:p w:rsidR="00F42158" w:rsidRDefault="00F42158">
      <w:pPr>
        <w:pStyle w:val="Index1"/>
        <w:tabs>
          <w:tab w:val="right" w:pos="5030"/>
        </w:tabs>
        <w:rPr>
          <w:noProof/>
        </w:rPr>
      </w:pPr>
      <w:r>
        <w:rPr>
          <w:noProof/>
        </w:rPr>
        <w:t>SQL Parallel Data Warehouse, 84, 90</w:t>
      </w:r>
    </w:p>
    <w:p w:rsidR="00F42158" w:rsidRDefault="00F42158">
      <w:pPr>
        <w:pStyle w:val="Index1"/>
        <w:tabs>
          <w:tab w:val="right" w:pos="5030"/>
        </w:tabs>
        <w:rPr>
          <w:noProof/>
        </w:rPr>
      </w:pPr>
      <w:r>
        <w:rPr>
          <w:noProof/>
        </w:rPr>
        <w:t>SQL Server, 89</w:t>
      </w:r>
    </w:p>
    <w:p w:rsidR="00F42158" w:rsidRDefault="00F42158">
      <w:pPr>
        <w:pStyle w:val="Index1"/>
        <w:tabs>
          <w:tab w:val="right" w:pos="5030"/>
        </w:tabs>
        <w:rPr>
          <w:noProof/>
        </w:rPr>
      </w:pPr>
      <w:r>
        <w:rPr>
          <w:noProof/>
        </w:rPr>
        <w:t>SQL Server 2014, 31</w:t>
      </w:r>
    </w:p>
    <w:p w:rsidR="00F42158" w:rsidRDefault="00F42158">
      <w:pPr>
        <w:pStyle w:val="Index1"/>
        <w:tabs>
          <w:tab w:val="right" w:pos="5030"/>
        </w:tabs>
        <w:rPr>
          <w:noProof/>
        </w:rPr>
      </w:pPr>
      <w:r>
        <w:rPr>
          <w:noProof/>
        </w:rPr>
        <w:t>SQL Server 2016 Enterprise, 31</w:t>
      </w:r>
    </w:p>
    <w:p w:rsidR="00F42158" w:rsidRDefault="00F42158">
      <w:pPr>
        <w:pStyle w:val="Index1"/>
        <w:tabs>
          <w:tab w:val="right" w:pos="5030"/>
        </w:tabs>
        <w:rPr>
          <w:noProof/>
        </w:rPr>
      </w:pPr>
      <w:r>
        <w:rPr>
          <w:noProof/>
        </w:rPr>
        <w:t>SQL Server 2016 Enterprise Core, 31</w:t>
      </w:r>
    </w:p>
    <w:p w:rsidR="00F42158" w:rsidRDefault="00F42158">
      <w:pPr>
        <w:pStyle w:val="Index1"/>
        <w:tabs>
          <w:tab w:val="right" w:pos="5030"/>
        </w:tabs>
        <w:rPr>
          <w:noProof/>
        </w:rPr>
      </w:pPr>
      <w:r>
        <w:rPr>
          <w:noProof/>
        </w:rPr>
        <w:t>SQL Server 2016 Standard, 31</w:t>
      </w:r>
    </w:p>
    <w:p w:rsidR="00F42158" w:rsidRDefault="00F42158">
      <w:pPr>
        <w:pStyle w:val="Index1"/>
        <w:tabs>
          <w:tab w:val="right" w:pos="5030"/>
        </w:tabs>
        <w:rPr>
          <w:noProof/>
        </w:rPr>
      </w:pPr>
      <w:r>
        <w:rPr>
          <w:noProof/>
        </w:rPr>
        <w:t>SQL Server 2016 Standard Core, 31</w:t>
      </w:r>
    </w:p>
    <w:p w:rsidR="00F42158" w:rsidRDefault="00F42158">
      <w:pPr>
        <w:pStyle w:val="Index1"/>
        <w:tabs>
          <w:tab w:val="right" w:pos="5030"/>
        </w:tabs>
        <w:rPr>
          <w:noProof/>
        </w:rPr>
      </w:pPr>
      <w:r>
        <w:rPr>
          <w:noProof/>
        </w:rPr>
        <w:t>SQL Server Business Intelligence, 84</w:t>
      </w:r>
    </w:p>
    <w:p w:rsidR="00F42158" w:rsidRDefault="00F42158">
      <w:pPr>
        <w:pStyle w:val="Index1"/>
        <w:tabs>
          <w:tab w:val="right" w:pos="5030"/>
        </w:tabs>
        <w:rPr>
          <w:noProof/>
        </w:rPr>
      </w:pPr>
      <w:r>
        <w:rPr>
          <w:noProof/>
        </w:rPr>
        <w:t>SQL Server Business Intelligence;, 90</w:t>
      </w:r>
    </w:p>
    <w:p w:rsidR="00F42158" w:rsidRDefault="00F42158">
      <w:pPr>
        <w:pStyle w:val="Index1"/>
        <w:tabs>
          <w:tab w:val="right" w:pos="5030"/>
        </w:tabs>
        <w:rPr>
          <w:noProof/>
        </w:rPr>
      </w:pPr>
      <w:r>
        <w:rPr>
          <w:noProof/>
        </w:rPr>
        <w:t>SQL Server Data Center, 84</w:t>
      </w:r>
    </w:p>
    <w:p w:rsidR="00F42158" w:rsidRDefault="00F42158">
      <w:pPr>
        <w:pStyle w:val="Index1"/>
        <w:tabs>
          <w:tab w:val="right" w:pos="5030"/>
        </w:tabs>
        <w:rPr>
          <w:noProof/>
        </w:rPr>
      </w:pPr>
      <w:r>
        <w:rPr>
          <w:noProof/>
        </w:rPr>
        <w:t>SQL Server ediţia Enterprise, 84</w:t>
      </w:r>
    </w:p>
    <w:p w:rsidR="00F42158" w:rsidRDefault="00F42158">
      <w:pPr>
        <w:pStyle w:val="Index1"/>
        <w:tabs>
          <w:tab w:val="right" w:pos="5030"/>
        </w:tabs>
        <w:rPr>
          <w:noProof/>
        </w:rPr>
      </w:pPr>
      <w:r>
        <w:rPr>
          <w:noProof/>
        </w:rPr>
        <w:t>SQL Server Enterprise, 90</w:t>
      </w:r>
    </w:p>
    <w:p w:rsidR="00F42158" w:rsidRDefault="00F42158">
      <w:pPr>
        <w:pStyle w:val="Index1"/>
        <w:tabs>
          <w:tab w:val="right" w:pos="5030"/>
        </w:tabs>
        <w:rPr>
          <w:noProof/>
        </w:rPr>
      </w:pPr>
      <w:r>
        <w:rPr>
          <w:noProof/>
        </w:rPr>
        <w:t>SQL Server Standard, 84, 90</w:t>
      </w:r>
    </w:p>
    <w:p w:rsidR="00F42158" w:rsidRDefault="00F42158">
      <w:pPr>
        <w:pStyle w:val="Index1"/>
        <w:tabs>
          <w:tab w:val="right" w:pos="5030"/>
        </w:tabs>
        <w:rPr>
          <w:noProof/>
        </w:rPr>
      </w:pPr>
      <w:r>
        <w:rPr>
          <w:noProof/>
        </w:rPr>
        <w:t>SQL Server Standard;, 90</w:t>
      </w:r>
    </w:p>
    <w:p w:rsidR="00F42158" w:rsidRDefault="00F42158">
      <w:pPr>
        <w:pStyle w:val="Index1"/>
        <w:tabs>
          <w:tab w:val="right" w:pos="5030"/>
        </w:tabs>
        <w:rPr>
          <w:noProof/>
        </w:rPr>
      </w:pPr>
      <w:r>
        <w:rPr>
          <w:noProof/>
        </w:rPr>
        <w:t>Suitei de licenţe de management client pentru System Center 2012, 35, 36, 37</w:t>
      </w:r>
    </w:p>
    <w:p w:rsidR="00F42158" w:rsidRDefault="00F42158">
      <w:pPr>
        <w:pStyle w:val="Index1"/>
        <w:tabs>
          <w:tab w:val="right" w:pos="5030"/>
        </w:tabs>
        <w:rPr>
          <w:noProof/>
        </w:rPr>
      </w:pPr>
      <w:r>
        <w:rPr>
          <w:noProof/>
        </w:rPr>
        <w:t>Suitei de licenţe de management client System Center 2012, 38</w:t>
      </w:r>
    </w:p>
    <w:p w:rsidR="00F42158" w:rsidRDefault="00F42158">
      <w:pPr>
        <w:pStyle w:val="Index1"/>
        <w:tabs>
          <w:tab w:val="right" w:pos="5030"/>
        </w:tabs>
        <w:rPr>
          <w:noProof/>
        </w:rPr>
      </w:pPr>
      <w:r>
        <w:rPr>
          <w:noProof/>
        </w:rPr>
        <w:t>System Center, 90</w:t>
      </w:r>
    </w:p>
    <w:p w:rsidR="00F42158" w:rsidRDefault="00F42158">
      <w:pPr>
        <w:pStyle w:val="Index1"/>
        <w:tabs>
          <w:tab w:val="right" w:pos="5030"/>
        </w:tabs>
        <w:rPr>
          <w:noProof/>
        </w:rPr>
      </w:pPr>
      <w:r>
        <w:rPr>
          <w:noProof/>
        </w:rPr>
        <w:t>System Center 2012 R2, 33</w:t>
      </w:r>
    </w:p>
    <w:p w:rsidR="00F42158" w:rsidRDefault="00F42158">
      <w:pPr>
        <w:pStyle w:val="Index1"/>
        <w:tabs>
          <w:tab w:val="right" w:pos="5030"/>
        </w:tabs>
        <w:rPr>
          <w:noProof/>
        </w:rPr>
      </w:pPr>
      <w:r>
        <w:rPr>
          <w:noProof/>
        </w:rPr>
        <w:t>System Center 2012 R2 Configuration Manager, 34</w:t>
      </w:r>
    </w:p>
    <w:p w:rsidR="00F42158" w:rsidRDefault="00F42158">
      <w:pPr>
        <w:pStyle w:val="Index1"/>
        <w:tabs>
          <w:tab w:val="right" w:pos="5030"/>
        </w:tabs>
        <w:rPr>
          <w:noProof/>
        </w:rPr>
      </w:pPr>
      <w:r>
        <w:rPr>
          <w:noProof/>
        </w:rPr>
        <w:t>System Center 2012 R2 Endpoint Protection, 36</w:t>
      </w:r>
    </w:p>
    <w:p w:rsidR="00F42158" w:rsidRDefault="00F42158">
      <w:pPr>
        <w:pStyle w:val="Index1"/>
        <w:tabs>
          <w:tab w:val="right" w:pos="5030"/>
        </w:tabs>
        <w:rPr>
          <w:noProof/>
        </w:rPr>
      </w:pPr>
      <w:r>
        <w:rPr>
          <w:noProof/>
        </w:rPr>
        <w:t>System Center 2016 Data Protection Manager, 35</w:t>
      </w:r>
    </w:p>
    <w:p w:rsidR="00F42158" w:rsidRDefault="00F42158">
      <w:pPr>
        <w:pStyle w:val="Index1"/>
        <w:tabs>
          <w:tab w:val="right" w:pos="5030"/>
        </w:tabs>
        <w:rPr>
          <w:noProof/>
        </w:rPr>
      </w:pPr>
      <w:r>
        <w:rPr>
          <w:noProof/>
        </w:rPr>
        <w:t>System Center 2016 Operations Manager, 36</w:t>
      </w:r>
    </w:p>
    <w:p w:rsidR="00F42158" w:rsidRDefault="00F42158">
      <w:pPr>
        <w:pStyle w:val="Index1"/>
        <w:tabs>
          <w:tab w:val="right" w:pos="5030"/>
        </w:tabs>
        <w:rPr>
          <w:noProof/>
        </w:rPr>
      </w:pPr>
      <w:r>
        <w:rPr>
          <w:noProof/>
        </w:rPr>
        <w:t>System Center 2016 Orchestrator, 37</w:t>
      </w:r>
    </w:p>
    <w:p w:rsidR="00F42158" w:rsidRDefault="00F42158">
      <w:pPr>
        <w:pStyle w:val="Index1"/>
        <w:tabs>
          <w:tab w:val="right" w:pos="5030"/>
        </w:tabs>
        <w:rPr>
          <w:noProof/>
        </w:rPr>
      </w:pPr>
      <w:r>
        <w:rPr>
          <w:noProof/>
        </w:rPr>
        <w:t>System Center 2016 Service Manager, 38</w:t>
      </w:r>
    </w:p>
    <w:p w:rsidR="00F42158" w:rsidRDefault="00F42158">
      <w:pPr>
        <w:pStyle w:val="Index1"/>
        <w:tabs>
          <w:tab w:val="right" w:pos="5030"/>
        </w:tabs>
        <w:rPr>
          <w:noProof/>
        </w:rPr>
      </w:pPr>
      <w:r>
        <w:rPr>
          <w:noProof/>
        </w:rPr>
        <w:t>System Center Datacenter, 89, 90</w:t>
      </w:r>
    </w:p>
    <w:p w:rsidR="00F42158" w:rsidRDefault="00F42158">
      <w:pPr>
        <w:pStyle w:val="Index1"/>
        <w:tabs>
          <w:tab w:val="right" w:pos="5030"/>
        </w:tabs>
        <w:rPr>
          <w:noProof/>
        </w:rPr>
      </w:pPr>
      <w:r>
        <w:rPr>
          <w:noProof/>
        </w:rPr>
        <w:t>System Center Endpoint Protection 1606, 36</w:t>
      </w:r>
    </w:p>
    <w:p w:rsidR="00F42158" w:rsidRDefault="00F42158">
      <w:pPr>
        <w:pStyle w:val="Index1"/>
        <w:tabs>
          <w:tab w:val="right" w:pos="5030"/>
        </w:tabs>
        <w:rPr>
          <w:noProof/>
        </w:rPr>
      </w:pPr>
      <w:r>
        <w:rPr>
          <w:noProof/>
        </w:rPr>
        <w:t>System Center Global Service Monitor, 34</w:t>
      </w:r>
    </w:p>
    <w:p w:rsidR="00F42158" w:rsidRDefault="00F42158">
      <w:pPr>
        <w:pStyle w:val="Index1"/>
        <w:tabs>
          <w:tab w:val="right" w:pos="5030"/>
        </w:tabs>
        <w:rPr>
          <w:noProof/>
        </w:rPr>
      </w:pPr>
      <w:r>
        <w:rPr>
          <w:noProof/>
        </w:rPr>
        <w:t>System Center Standard, 89, 90</w:t>
      </w:r>
    </w:p>
    <w:p w:rsidR="00F42158" w:rsidRDefault="00F42158">
      <w:pPr>
        <w:pStyle w:val="Index1"/>
        <w:tabs>
          <w:tab w:val="right" w:pos="5030"/>
        </w:tabs>
        <w:rPr>
          <w:noProof/>
        </w:rPr>
      </w:pPr>
      <w:r>
        <w:rPr>
          <w:noProof/>
        </w:rPr>
        <w:t>Upgrade la Windows 10 Education (per dispozitiv), 42</w:t>
      </w:r>
    </w:p>
    <w:p w:rsidR="00F42158" w:rsidRDefault="00F42158">
      <w:pPr>
        <w:pStyle w:val="Index1"/>
        <w:tabs>
          <w:tab w:val="right" w:pos="5030"/>
        </w:tabs>
        <w:rPr>
          <w:noProof/>
        </w:rPr>
      </w:pPr>
      <w:r>
        <w:rPr>
          <w:noProof/>
        </w:rPr>
        <w:t>Upgrade la Windows 10 Enterprise E3 şi LTSB 2016 (per dispozitiv), 42</w:t>
      </w:r>
    </w:p>
    <w:p w:rsidR="00F42158" w:rsidRDefault="00F42158">
      <w:pPr>
        <w:pStyle w:val="Index1"/>
        <w:tabs>
          <w:tab w:val="right" w:pos="5030"/>
        </w:tabs>
        <w:rPr>
          <w:noProof/>
        </w:rPr>
      </w:pPr>
      <w:r>
        <w:rPr>
          <w:noProof/>
        </w:rPr>
        <w:t>Upgrade la Windows 10 Pro, 42</w:t>
      </w:r>
    </w:p>
    <w:p w:rsidR="00F42158" w:rsidRDefault="00F42158">
      <w:pPr>
        <w:pStyle w:val="Index1"/>
        <w:tabs>
          <w:tab w:val="right" w:pos="5030"/>
        </w:tabs>
        <w:rPr>
          <w:noProof/>
        </w:rPr>
      </w:pPr>
      <w:r>
        <w:rPr>
          <w:noProof/>
        </w:rPr>
        <w:t>Upgrade pentru Windows 10 Enterprise LTSB 2016 (per dispozitiv), 42</w:t>
      </w:r>
    </w:p>
    <w:p w:rsidR="00F42158" w:rsidRDefault="00F42158">
      <w:pPr>
        <w:pStyle w:val="Index1"/>
        <w:tabs>
          <w:tab w:val="right" w:pos="5030"/>
        </w:tabs>
        <w:rPr>
          <w:noProof/>
        </w:rPr>
      </w:pPr>
      <w:r>
        <w:rPr>
          <w:noProof/>
        </w:rPr>
        <w:t>Utilizarea comercială a Office Home &amp; Student 2013 RT, 24</w:t>
      </w:r>
    </w:p>
    <w:p w:rsidR="00F42158" w:rsidRDefault="00F42158">
      <w:pPr>
        <w:pStyle w:val="Index1"/>
        <w:tabs>
          <w:tab w:val="right" w:pos="5030"/>
        </w:tabs>
        <w:rPr>
          <w:noProof/>
        </w:rPr>
      </w:pPr>
      <w:r>
        <w:rPr>
          <w:noProof/>
        </w:rPr>
        <w:t>VDI, 39</w:t>
      </w:r>
    </w:p>
    <w:p w:rsidR="00F42158" w:rsidRDefault="00F42158">
      <w:pPr>
        <w:pStyle w:val="Index1"/>
        <w:tabs>
          <w:tab w:val="right" w:pos="5030"/>
        </w:tabs>
        <w:rPr>
          <w:noProof/>
        </w:rPr>
      </w:pPr>
      <w:r>
        <w:rPr>
          <w:noProof/>
        </w:rPr>
        <w:t>Visio 2016 Professional, 24</w:t>
      </w:r>
    </w:p>
    <w:p w:rsidR="00F42158" w:rsidRDefault="00F42158">
      <w:pPr>
        <w:pStyle w:val="Index1"/>
        <w:tabs>
          <w:tab w:val="right" w:pos="5030"/>
        </w:tabs>
        <w:rPr>
          <w:noProof/>
        </w:rPr>
      </w:pPr>
      <w:r>
        <w:rPr>
          <w:noProof/>
        </w:rPr>
        <w:t>Visio 2016 Standard, 24</w:t>
      </w:r>
    </w:p>
    <w:p w:rsidR="00F42158" w:rsidRDefault="00F42158">
      <w:pPr>
        <w:pStyle w:val="Index1"/>
        <w:tabs>
          <w:tab w:val="right" w:pos="5030"/>
        </w:tabs>
        <w:rPr>
          <w:noProof/>
        </w:rPr>
      </w:pPr>
      <w:r>
        <w:rPr>
          <w:noProof/>
        </w:rPr>
        <w:t>Visio Pro pentru Office 365, 63</w:t>
      </w:r>
    </w:p>
    <w:p w:rsidR="00F42158" w:rsidRDefault="00F42158">
      <w:pPr>
        <w:pStyle w:val="Index1"/>
        <w:tabs>
          <w:tab w:val="right" w:pos="5030"/>
        </w:tabs>
        <w:rPr>
          <w:noProof/>
        </w:rPr>
      </w:pPr>
      <w:r>
        <w:rPr>
          <w:noProof/>
        </w:rPr>
        <w:t>Visio Professional, 63, 90</w:t>
      </w:r>
    </w:p>
    <w:p w:rsidR="00F42158" w:rsidRDefault="00F42158">
      <w:pPr>
        <w:pStyle w:val="Index1"/>
        <w:tabs>
          <w:tab w:val="right" w:pos="5030"/>
        </w:tabs>
        <w:rPr>
          <w:noProof/>
        </w:rPr>
      </w:pPr>
      <w:r>
        <w:rPr>
          <w:noProof/>
        </w:rPr>
        <w:t>Visio Standard, 63, 84, 90</w:t>
      </w:r>
    </w:p>
    <w:p w:rsidR="00F42158" w:rsidRDefault="00F42158">
      <w:pPr>
        <w:pStyle w:val="Index1"/>
        <w:tabs>
          <w:tab w:val="right" w:pos="5030"/>
        </w:tabs>
        <w:rPr>
          <w:noProof/>
        </w:rPr>
      </w:pPr>
      <w:r>
        <w:rPr>
          <w:noProof/>
        </w:rPr>
        <w:t>Visual Studio 2013, 39</w:t>
      </w:r>
    </w:p>
    <w:p w:rsidR="00F42158" w:rsidRDefault="00F42158">
      <w:pPr>
        <w:pStyle w:val="Index1"/>
        <w:tabs>
          <w:tab w:val="right" w:pos="5030"/>
        </w:tabs>
        <w:rPr>
          <w:noProof/>
        </w:rPr>
      </w:pPr>
      <w:r>
        <w:rPr>
          <w:noProof/>
        </w:rPr>
        <w:t>Visual Studio Enterprise 2015 cu MSDN, 39</w:t>
      </w:r>
    </w:p>
    <w:p w:rsidR="00F42158" w:rsidRDefault="00F42158">
      <w:pPr>
        <w:pStyle w:val="Index1"/>
        <w:tabs>
          <w:tab w:val="right" w:pos="5030"/>
        </w:tabs>
        <w:rPr>
          <w:noProof/>
        </w:rPr>
      </w:pPr>
      <w:r>
        <w:rPr>
          <w:noProof/>
        </w:rPr>
        <w:t>Visual Studio Enterprise cu MSDN, 84, 90</w:t>
      </w:r>
    </w:p>
    <w:p w:rsidR="00F42158" w:rsidRDefault="00F42158">
      <w:pPr>
        <w:pStyle w:val="Index1"/>
        <w:tabs>
          <w:tab w:val="right" w:pos="5030"/>
        </w:tabs>
        <w:rPr>
          <w:noProof/>
        </w:rPr>
      </w:pPr>
      <w:r>
        <w:rPr>
          <w:noProof/>
        </w:rPr>
        <w:t>Visual Studio Professional 2015, 39</w:t>
      </w:r>
    </w:p>
    <w:p w:rsidR="00F42158" w:rsidRDefault="00F42158">
      <w:pPr>
        <w:pStyle w:val="Index1"/>
        <w:tabs>
          <w:tab w:val="right" w:pos="5030"/>
        </w:tabs>
        <w:rPr>
          <w:noProof/>
        </w:rPr>
      </w:pPr>
      <w:r>
        <w:rPr>
          <w:noProof/>
        </w:rPr>
        <w:t>Visual Studio Professional 2015 cu MSDN, 39</w:t>
      </w:r>
    </w:p>
    <w:p w:rsidR="00F42158" w:rsidRDefault="00F42158">
      <w:pPr>
        <w:pStyle w:val="Index1"/>
        <w:tabs>
          <w:tab w:val="right" w:pos="5030"/>
        </w:tabs>
        <w:rPr>
          <w:noProof/>
        </w:rPr>
      </w:pPr>
      <w:r>
        <w:rPr>
          <w:noProof/>
        </w:rPr>
        <w:t>Visual Studio Professional cu MSDN, 84, 90</w:t>
      </w:r>
    </w:p>
    <w:p w:rsidR="00F42158" w:rsidRDefault="00F42158">
      <w:pPr>
        <w:pStyle w:val="Index1"/>
        <w:tabs>
          <w:tab w:val="right" w:pos="5030"/>
        </w:tabs>
        <w:rPr>
          <w:noProof/>
        </w:rPr>
      </w:pPr>
      <w:r>
        <w:rPr>
          <w:noProof/>
        </w:rPr>
        <w:t>Visual Studio Team Foundation Server 2017 cu tehnologie SQL Server 2016, 40</w:t>
      </w:r>
    </w:p>
    <w:p w:rsidR="00F42158" w:rsidRDefault="00F42158">
      <w:pPr>
        <w:pStyle w:val="Index1"/>
        <w:tabs>
          <w:tab w:val="right" w:pos="5030"/>
        </w:tabs>
        <w:rPr>
          <w:noProof/>
        </w:rPr>
      </w:pPr>
      <w:r>
        <w:rPr>
          <w:noProof/>
        </w:rPr>
        <w:t>Visual Studio Test Professional 2015 cu MSDN, 39</w:t>
      </w:r>
    </w:p>
    <w:p w:rsidR="00F42158" w:rsidRDefault="00F42158">
      <w:pPr>
        <w:pStyle w:val="Index1"/>
        <w:tabs>
          <w:tab w:val="right" w:pos="5030"/>
        </w:tabs>
        <w:rPr>
          <w:noProof/>
        </w:rPr>
      </w:pPr>
      <w:r>
        <w:rPr>
          <w:noProof/>
        </w:rPr>
        <w:t>Visual Studio Test Professional cu MSDN, 84, 90</w:t>
      </w:r>
    </w:p>
    <w:p w:rsidR="00F42158" w:rsidRDefault="00F42158">
      <w:pPr>
        <w:pStyle w:val="Index1"/>
        <w:tabs>
          <w:tab w:val="right" w:pos="5030"/>
        </w:tabs>
        <w:rPr>
          <w:noProof/>
        </w:rPr>
      </w:pPr>
      <w:r>
        <w:rPr>
          <w:noProof/>
        </w:rPr>
        <w:t>Vouchere pentru Microsoft Learning MCP 1 Exam, 73</w:t>
      </w:r>
    </w:p>
    <w:p w:rsidR="00F42158" w:rsidRDefault="00F42158">
      <w:pPr>
        <w:pStyle w:val="Index1"/>
        <w:tabs>
          <w:tab w:val="right" w:pos="5030"/>
        </w:tabs>
        <w:rPr>
          <w:noProof/>
        </w:rPr>
      </w:pPr>
      <w:r>
        <w:rPr>
          <w:noProof/>
        </w:rPr>
        <w:t>Vouchere pentru Microsoft Learning MCP 30 Exam, 73</w:t>
      </w:r>
    </w:p>
    <w:p w:rsidR="00F42158" w:rsidRDefault="00F42158">
      <w:pPr>
        <w:pStyle w:val="Index1"/>
        <w:tabs>
          <w:tab w:val="right" w:pos="5030"/>
        </w:tabs>
        <w:rPr>
          <w:noProof/>
        </w:rPr>
      </w:pPr>
      <w:r>
        <w:rPr>
          <w:noProof/>
        </w:rPr>
        <w:t>Windows 10 Education E5 (per dispozitiv), 42</w:t>
      </w:r>
    </w:p>
    <w:p w:rsidR="00F42158" w:rsidRDefault="00F42158">
      <w:pPr>
        <w:pStyle w:val="Index1"/>
        <w:tabs>
          <w:tab w:val="right" w:pos="5030"/>
        </w:tabs>
        <w:rPr>
          <w:noProof/>
        </w:rPr>
      </w:pPr>
      <w:r>
        <w:rPr>
          <w:noProof/>
        </w:rPr>
        <w:t>Windows 10 Enterprise, 59</w:t>
      </w:r>
    </w:p>
    <w:p w:rsidR="00F42158" w:rsidRDefault="00F42158">
      <w:pPr>
        <w:pStyle w:val="Index1"/>
        <w:tabs>
          <w:tab w:val="right" w:pos="5030"/>
        </w:tabs>
        <w:rPr>
          <w:noProof/>
        </w:rPr>
      </w:pPr>
      <w:r>
        <w:rPr>
          <w:noProof/>
        </w:rPr>
        <w:t>Windows 10 Enterprise E3 per utilizator, 42</w:t>
      </w:r>
    </w:p>
    <w:p w:rsidR="00F42158" w:rsidRDefault="00F42158">
      <w:pPr>
        <w:pStyle w:val="Index1"/>
        <w:tabs>
          <w:tab w:val="right" w:pos="5030"/>
        </w:tabs>
        <w:rPr>
          <w:noProof/>
        </w:rPr>
      </w:pPr>
      <w:r>
        <w:rPr>
          <w:noProof/>
        </w:rPr>
        <w:t>Windows 10 Enterprise E5 per dispozitiv sau utilizator, 42</w:t>
      </w:r>
    </w:p>
    <w:p w:rsidR="00F42158" w:rsidRDefault="00F42158">
      <w:pPr>
        <w:pStyle w:val="Index1"/>
        <w:tabs>
          <w:tab w:val="right" w:pos="5030"/>
        </w:tabs>
        <w:rPr>
          <w:noProof/>
        </w:rPr>
      </w:pPr>
      <w:r>
        <w:rPr>
          <w:noProof/>
        </w:rPr>
        <w:t>Windows 10 Enterprise LTSB, 42</w:t>
      </w:r>
    </w:p>
    <w:p w:rsidR="00F42158" w:rsidRDefault="00F42158">
      <w:pPr>
        <w:pStyle w:val="Index1"/>
        <w:tabs>
          <w:tab w:val="right" w:pos="5030"/>
        </w:tabs>
        <w:rPr>
          <w:noProof/>
        </w:rPr>
      </w:pPr>
      <w:r>
        <w:rPr>
          <w:noProof/>
        </w:rPr>
        <w:t>Windows 10 IoT Enterprise, 43</w:t>
      </w:r>
    </w:p>
    <w:p w:rsidR="00F42158" w:rsidRDefault="00F42158">
      <w:pPr>
        <w:pStyle w:val="Index1"/>
        <w:tabs>
          <w:tab w:val="right" w:pos="5030"/>
        </w:tabs>
        <w:rPr>
          <w:noProof/>
        </w:rPr>
      </w:pPr>
      <w:r>
        <w:rPr>
          <w:noProof/>
        </w:rPr>
        <w:t>Windows 10 IoT Enterprise pentru clienţi Retail sau Thin, 43</w:t>
      </w:r>
    </w:p>
    <w:p w:rsidR="00F42158" w:rsidRDefault="00F42158">
      <w:pPr>
        <w:pStyle w:val="Index1"/>
        <w:tabs>
          <w:tab w:val="right" w:pos="5030"/>
        </w:tabs>
        <w:rPr>
          <w:noProof/>
        </w:rPr>
      </w:pPr>
      <w:r>
        <w:rPr>
          <w:noProof/>
        </w:rPr>
        <w:t>Windows 10 Mobile Enterprise, 5</w:t>
      </w:r>
    </w:p>
    <w:p w:rsidR="00F42158" w:rsidRDefault="00F42158">
      <w:pPr>
        <w:pStyle w:val="Index1"/>
        <w:tabs>
          <w:tab w:val="right" w:pos="5030"/>
        </w:tabs>
        <w:rPr>
          <w:noProof/>
        </w:rPr>
      </w:pPr>
      <w:r>
        <w:rPr>
          <w:noProof/>
        </w:rPr>
        <w:t>Windows 2000 Professional pentru sisteme încorporate, 43</w:t>
      </w:r>
    </w:p>
    <w:p w:rsidR="00F42158" w:rsidRDefault="00F42158">
      <w:pPr>
        <w:pStyle w:val="Index1"/>
        <w:tabs>
          <w:tab w:val="right" w:pos="5030"/>
        </w:tabs>
        <w:rPr>
          <w:noProof/>
        </w:rPr>
      </w:pPr>
      <w:r>
        <w:rPr>
          <w:noProof/>
        </w:rPr>
        <w:t>Windows 7, 43</w:t>
      </w:r>
    </w:p>
    <w:p w:rsidR="00F42158" w:rsidRDefault="00F42158">
      <w:pPr>
        <w:pStyle w:val="Index1"/>
        <w:tabs>
          <w:tab w:val="right" w:pos="5030"/>
        </w:tabs>
        <w:rPr>
          <w:noProof/>
        </w:rPr>
      </w:pPr>
      <w:r>
        <w:rPr>
          <w:noProof/>
        </w:rPr>
        <w:t>Windows 7 Professional pentru sisteme încorporate, Ultimate pentru sisteme încorporate, 43</w:t>
      </w:r>
    </w:p>
    <w:p w:rsidR="00F42158" w:rsidRDefault="00F42158">
      <w:pPr>
        <w:pStyle w:val="Index1"/>
        <w:tabs>
          <w:tab w:val="right" w:pos="5030"/>
        </w:tabs>
        <w:rPr>
          <w:noProof/>
        </w:rPr>
      </w:pPr>
      <w:r>
        <w:rPr>
          <w:noProof/>
        </w:rPr>
        <w:t>Windows Embedded 2009, 44</w:t>
      </w:r>
    </w:p>
    <w:p w:rsidR="00F42158" w:rsidRDefault="00F42158">
      <w:pPr>
        <w:pStyle w:val="Index1"/>
        <w:tabs>
          <w:tab w:val="right" w:pos="5030"/>
        </w:tabs>
        <w:rPr>
          <w:noProof/>
        </w:rPr>
      </w:pPr>
      <w:r>
        <w:rPr>
          <w:noProof/>
        </w:rPr>
        <w:t>Windows Embedded 8 şi 8.1 Industry Retail, 43</w:t>
      </w:r>
    </w:p>
    <w:p w:rsidR="00F42158" w:rsidRDefault="00F42158">
      <w:pPr>
        <w:pStyle w:val="Index1"/>
        <w:tabs>
          <w:tab w:val="right" w:pos="5030"/>
        </w:tabs>
        <w:rPr>
          <w:noProof/>
        </w:rPr>
      </w:pPr>
      <w:r>
        <w:rPr>
          <w:noProof/>
        </w:rPr>
        <w:t>Windows Embedded 8 Standard, 44</w:t>
      </w:r>
    </w:p>
    <w:p w:rsidR="00F42158" w:rsidRDefault="00F42158">
      <w:pPr>
        <w:pStyle w:val="Index1"/>
        <w:tabs>
          <w:tab w:val="right" w:pos="5030"/>
        </w:tabs>
        <w:rPr>
          <w:noProof/>
        </w:rPr>
      </w:pPr>
      <w:r>
        <w:rPr>
          <w:noProof/>
        </w:rPr>
        <w:t>Windows Embedded 8.1 Industry, 42</w:t>
      </w:r>
    </w:p>
    <w:p w:rsidR="00F42158" w:rsidRDefault="00F42158">
      <w:pPr>
        <w:pStyle w:val="Index1"/>
        <w:tabs>
          <w:tab w:val="right" w:pos="5030"/>
        </w:tabs>
        <w:rPr>
          <w:noProof/>
        </w:rPr>
      </w:pPr>
      <w:r>
        <w:rPr>
          <w:noProof/>
        </w:rPr>
        <w:t>Windows Embedded 8/8.1 Pro, Industry Pro, 43</w:t>
      </w:r>
    </w:p>
    <w:p w:rsidR="00F42158" w:rsidRDefault="00F42158">
      <w:pPr>
        <w:pStyle w:val="Index1"/>
        <w:tabs>
          <w:tab w:val="right" w:pos="5030"/>
        </w:tabs>
        <w:rPr>
          <w:noProof/>
        </w:rPr>
      </w:pPr>
      <w:r>
        <w:rPr>
          <w:noProof/>
        </w:rPr>
        <w:t>Windows Embedded for Point of Service, 43</w:t>
      </w:r>
    </w:p>
    <w:p w:rsidR="00F42158" w:rsidRDefault="00F42158">
      <w:pPr>
        <w:pStyle w:val="Index1"/>
        <w:tabs>
          <w:tab w:val="right" w:pos="5030"/>
        </w:tabs>
        <w:rPr>
          <w:noProof/>
        </w:rPr>
      </w:pPr>
      <w:r>
        <w:rPr>
          <w:noProof/>
        </w:rPr>
        <w:t>Windows Embedded POSReady 2009, 43</w:t>
      </w:r>
    </w:p>
    <w:p w:rsidR="00F42158" w:rsidRDefault="00F42158">
      <w:pPr>
        <w:pStyle w:val="Index1"/>
        <w:tabs>
          <w:tab w:val="right" w:pos="5030"/>
        </w:tabs>
        <w:rPr>
          <w:noProof/>
        </w:rPr>
      </w:pPr>
      <w:r>
        <w:rPr>
          <w:noProof/>
        </w:rPr>
        <w:t>Windows Embedded POSReady 7, 44</w:t>
      </w:r>
    </w:p>
    <w:p w:rsidR="00F42158" w:rsidRDefault="00F42158">
      <w:pPr>
        <w:pStyle w:val="Index1"/>
        <w:tabs>
          <w:tab w:val="right" w:pos="5030"/>
        </w:tabs>
        <w:rPr>
          <w:noProof/>
        </w:rPr>
      </w:pPr>
      <w:r>
        <w:rPr>
          <w:noProof/>
        </w:rPr>
        <w:t>Windows Embedded POSReady 7 Pro, 43</w:t>
      </w:r>
    </w:p>
    <w:p w:rsidR="00F42158" w:rsidRDefault="00F42158">
      <w:pPr>
        <w:pStyle w:val="Index1"/>
        <w:tabs>
          <w:tab w:val="right" w:pos="5030"/>
        </w:tabs>
        <w:rPr>
          <w:noProof/>
        </w:rPr>
      </w:pPr>
      <w:r>
        <w:rPr>
          <w:noProof/>
        </w:rPr>
        <w:t>Windows Embedded Standard 7, 44</w:t>
      </w:r>
    </w:p>
    <w:p w:rsidR="00F42158" w:rsidRDefault="00F42158">
      <w:pPr>
        <w:pStyle w:val="Index1"/>
        <w:tabs>
          <w:tab w:val="right" w:pos="5030"/>
        </w:tabs>
        <w:rPr>
          <w:noProof/>
        </w:rPr>
      </w:pPr>
      <w:r>
        <w:rPr>
          <w:noProof/>
        </w:rPr>
        <w:t>Windows HPC Server, 51</w:t>
      </w:r>
    </w:p>
    <w:p w:rsidR="00F42158" w:rsidRDefault="00F42158">
      <w:pPr>
        <w:pStyle w:val="Index1"/>
        <w:tabs>
          <w:tab w:val="right" w:pos="5030"/>
        </w:tabs>
        <w:rPr>
          <w:noProof/>
        </w:rPr>
      </w:pPr>
      <w:r>
        <w:rPr>
          <w:noProof/>
        </w:rPr>
        <w:t>Windows MultiPoint Server 2012, 48</w:t>
      </w:r>
    </w:p>
    <w:p w:rsidR="00F42158" w:rsidRDefault="00F42158">
      <w:pPr>
        <w:pStyle w:val="Index1"/>
        <w:tabs>
          <w:tab w:val="right" w:pos="5030"/>
        </w:tabs>
        <w:rPr>
          <w:noProof/>
        </w:rPr>
      </w:pPr>
      <w:r>
        <w:rPr>
          <w:noProof/>
        </w:rPr>
        <w:t>Windows MultiPoint Server 2016 Premium, 48</w:t>
      </w:r>
    </w:p>
    <w:p w:rsidR="00F42158" w:rsidRDefault="00F42158">
      <w:pPr>
        <w:pStyle w:val="Index1"/>
        <w:tabs>
          <w:tab w:val="right" w:pos="5030"/>
        </w:tabs>
        <w:rPr>
          <w:noProof/>
        </w:rPr>
      </w:pPr>
      <w:r>
        <w:rPr>
          <w:noProof/>
        </w:rPr>
        <w:t>Windows Server, 90, 91</w:t>
      </w:r>
    </w:p>
    <w:p w:rsidR="00F42158" w:rsidRDefault="00F42158">
      <w:pPr>
        <w:pStyle w:val="Index1"/>
        <w:tabs>
          <w:tab w:val="right" w:pos="5030"/>
        </w:tabs>
        <w:rPr>
          <w:noProof/>
        </w:rPr>
      </w:pPr>
      <w:r>
        <w:rPr>
          <w:noProof/>
        </w:rPr>
        <w:t>Windows Server 2012, 50</w:t>
      </w:r>
    </w:p>
    <w:p w:rsidR="00F42158" w:rsidRDefault="00F42158">
      <w:pPr>
        <w:pStyle w:val="Index1"/>
        <w:tabs>
          <w:tab w:val="right" w:pos="5030"/>
        </w:tabs>
        <w:rPr>
          <w:noProof/>
        </w:rPr>
      </w:pPr>
      <w:r>
        <w:rPr>
          <w:noProof/>
        </w:rPr>
        <w:t>Windows Server 2012 R2, 50</w:t>
      </w:r>
    </w:p>
    <w:p w:rsidR="00F42158" w:rsidRDefault="00F42158">
      <w:pPr>
        <w:pStyle w:val="Index1"/>
        <w:tabs>
          <w:tab w:val="right" w:pos="5030"/>
        </w:tabs>
        <w:rPr>
          <w:noProof/>
        </w:rPr>
      </w:pPr>
      <w:r>
        <w:rPr>
          <w:noProof/>
        </w:rPr>
        <w:t>Windows Server 2016 CAL, 49</w:t>
      </w:r>
    </w:p>
    <w:p w:rsidR="00F42158" w:rsidRDefault="00F42158">
      <w:pPr>
        <w:pStyle w:val="Index1"/>
        <w:tabs>
          <w:tab w:val="right" w:pos="5030"/>
        </w:tabs>
        <w:rPr>
          <w:noProof/>
        </w:rPr>
      </w:pPr>
      <w:r>
        <w:rPr>
          <w:noProof/>
        </w:rPr>
        <w:t>Windows Server 2016 Essentials, 49</w:t>
      </w:r>
    </w:p>
    <w:p w:rsidR="00F42158" w:rsidRDefault="00F42158">
      <w:pPr>
        <w:pStyle w:val="Index1"/>
        <w:tabs>
          <w:tab w:val="right" w:pos="5030"/>
        </w:tabs>
        <w:rPr>
          <w:noProof/>
        </w:rPr>
      </w:pPr>
      <w:r>
        <w:rPr>
          <w:noProof/>
        </w:rPr>
        <w:t>Windows Server 2016 External Connector, 50</w:t>
      </w:r>
    </w:p>
    <w:p w:rsidR="00F42158" w:rsidRDefault="00F42158">
      <w:pPr>
        <w:pStyle w:val="Index1"/>
        <w:tabs>
          <w:tab w:val="right" w:pos="5030"/>
        </w:tabs>
        <w:rPr>
          <w:noProof/>
        </w:rPr>
      </w:pPr>
      <w:r>
        <w:rPr>
          <w:noProof/>
        </w:rPr>
        <w:t>Windows Server 2016 Remote Desktop Services External Connector, 49</w:t>
      </w:r>
    </w:p>
    <w:p w:rsidR="00F42158" w:rsidRDefault="00F42158">
      <w:pPr>
        <w:pStyle w:val="Index1"/>
        <w:tabs>
          <w:tab w:val="right" w:pos="5030"/>
        </w:tabs>
        <w:rPr>
          <w:noProof/>
        </w:rPr>
      </w:pPr>
      <w:r>
        <w:rPr>
          <w:noProof/>
        </w:rPr>
        <w:t>Windows Server 2016 Standard (Licenţă nucleu cu 2 pachete), 49</w:t>
      </w:r>
    </w:p>
    <w:p w:rsidR="00F42158" w:rsidRDefault="00F42158">
      <w:pPr>
        <w:pStyle w:val="Index1"/>
        <w:tabs>
          <w:tab w:val="right" w:pos="5030"/>
        </w:tabs>
        <w:rPr>
          <w:noProof/>
        </w:rPr>
      </w:pPr>
      <w:r>
        <w:rPr>
          <w:noProof/>
        </w:rPr>
        <w:t>Windows Server Datacenter, 84, 89, 90</w:t>
      </w:r>
    </w:p>
    <w:p w:rsidR="00F42158" w:rsidRDefault="00F42158">
      <w:pPr>
        <w:pStyle w:val="Index1"/>
        <w:tabs>
          <w:tab w:val="right" w:pos="5030"/>
        </w:tabs>
        <w:rPr>
          <w:noProof/>
        </w:rPr>
      </w:pPr>
      <w:r>
        <w:rPr>
          <w:noProof/>
        </w:rPr>
        <w:t>Windows Server Datacenter (Licenţă nucleu cu 2 pachete), 19</w:t>
      </w:r>
    </w:p>
    <w:p w:rsidR="00F42158" w:rsidRDefault="00F42158">
      <w:pPr>
        <w:pStyle w:val="Index1"/>
        <w:tabs>
          <w:tab w:val="right" w:pos="5030"/>
        </w:tabs>
        <w:rPr>
          <w:noProof/>
        </w:rPr>
      </w:pPr>
      <w:r>
        <w:rPr>
          <w:noProof/>
        </w:rPr>
        <w:t>Windows Server ediţia Enterprise, 84</w:t>
      </w:r>
    </w:p>
    <w:p w:rsidR="00F42158" w:rsidRDefault="00F42158">
      <w:pPr>
        <w:pStyle w:val="Index1"/>
        <w:tabs>
          <w:tab w:val="right" w:pos="5030"/>
        </w:tabs>
        <w:rPr>
          <w:noProof/>
        </w:rPr>
      </w:pPr>
      <w:r>
        <w:rPr>
          <w:noProof/>
        </w:rPr>
        <w:t>Windows Server Enterprise, 51</w:t>
      </w:r>
    </w:p>
    <w:p w:rsidR="00F42158" w:rsidRDefault="00F42158">
      <w:pPr>
        <w:pStyle w:val="Index1"/>
        <w:tabs>
          <w:tab w:val="right" w:pos="5030"/>
        </w:tabs>
        <w:rPr>
          <w:noProof/>
        </w:rPr>
      </w:pPr>
      <w:r>
        <w:rPr>
          <w:noProof/>
        </w:rPr>
        <w:t>Windows Server HPC Edition, 51</w:t>
      </w:r>
    </w:p>
    <w:p w:rsidR="00F42158" w:rsidRDefault="00F42158">
      <w:pPr>
        <w:pStyle w:val="Index1"/>
        <w:tabs>
          <w:tab w:val="right" w:pos="5030"/>
        </w:tabs>
        <w:rPr>
          <w:noProof/>
        </w:rPr>
      </w:pPr>
      <w:r>
        <w:rPr>
          <w:noProof/>
        </w:rPr>
        <w:t>Windows Server pentru sisteme Itanium, 51</w:t>
      </w:r>
    </w:p>
    <w:p w:rsidR="00F42158" w:rsidRDefault="00F42158">
      <w:pPr>
        <w:pStyle w:val="Index1"/>
        <w:tabs>
          <w:tab w:val="right" w:pos="5030"/>
        </w:tabs>
        <w:rPr>
          <w:noProof/>
        </w:rPr>
      </w:pPr>
      <w:r>
        <w:rPr>
          <w:noProof/>
        </w:rPr>
        <w:t>Windows Server Standard, 84, 89, 90</w:t>
      </w:r>
    </w:p>
    <w:p w:rsidR="00F42158" w:rsidRDefault="00F42158">
      <w:pPr>
        <w:pStyle w:val="Index1"/>
        <w:tabs>
          <w:tab w:val="right" w:pos="5030"/>
        </w:tabs>
        <w:rPr>
          <w:noProof/>
        </w:rPr>
      </w:pPr>
      <w:r>
        <w:rPr>
          <w:noProof/>
        </w:rPr>
        <w:t>Windows Server Standard (Licenţă nucleu cu 2 pachete), 19</w:t>
      </w:r>
    </w:p>
    <w:p w:rsidR="00F42158" w:rsidRDefault="00F42158">
      <w:pPr>
        <w:pStyle w:val="Index1"/>
        <w:tabs>
          <w:tab w:val="right" w:pos="5030"/>
        </w:tabs>
        <w:rPr>
          <w:noProof/>
        </w:rPr>
      </w:pPr>
      <w:r>
        <w:rPr>
          <w:noProof/>
        </w:rPr>
        <w:t>Windows Small Business Server, 51</w:t>
      </w:r>
    </w:p>
    <w:p w:rsidR="00F42158" w:rsidRDefault="00F42158">
      <w:pPr>
        <w:pStyle w:val="Index1"/>
        <w:tabs>
          <w:tab w:val="right" w:pos="5030"/>
        </w:tabs>
        <w:rPr>
          <w:noProof/>
        </w:rPr>
      </w:pPr>
      <w:r>
        <w:rPr>
          <w:noProof/>
        </w:rPr>
        <w:t>Windows Virtual Desktop Access, 42</w:t>
      </w:r>
    </w:p>
    <w:p w:rsidR="00F42158" w:rsidRDefault="00F42158">
      <w:pPr>
        <w:pStyle w:val="Index1"/>
        <w:tabs>
          <w:tab w:val="right" w:pos="5030"/>
        </w:tabs>
        <w:rPr>
          <w:noProof/>
        </w:rPr>
      </w:pPr>
      <w:r>
        <w:rPr>
          <w:noProof/>
        </w:rPr>
        <w:t>Windows Vista, 43</w:t>
      </w:r>
    </w:p>
    <w:p w:rsidR="00F42158" w:rsidRDefault="00F42158">
      <w:pPr>
        <w:pStyle w:val="Index1"/>
        <w:tabs>
          <w:tab w:val="right" w:pos="5030"/>
        </w:tabs>
        <w:rPr>
          <w:noProof/>
        </w:rPr>
      </w:pPr>
      <w:r>
        <w:rPr>
          <w:noProof/>
        </w:rPr>
        <w:t>Windows Vista Business pentru sisteme încorporate, Ultimate pentru sisteme încorporate, 43</w:t>
      </w:r>
    </w:p>
    <w:p w:rsidR="00F42158" w:rsidRDefault="00F42158">
      <w:pPr>
        <w:pStyle w:val="Index1"/>
        <w:tabs>
          <w:tab w:val="right" w:pos="5030"/>
        </w:tabs>
        <w:rPr>
          <w:noProof/>
        </w:rPr>
      </w:pPr>
      <w:r>
        <w:rPr>
          <w:noProof/>
        </w:rPr>
        <w:t>Windows XP, 43</w:t>
      </w:r>
    </w:p>
    <w:p w:rsidR="00F42158" w:rsidRDefault="00F42158">
      <w:pPr>
        <w:pStyle w:val="Index1"/>
        <w:tabs>
          <w:tab w:val="right" w:pos="5030"/>
        </w:tabs>
        <w:rPr>
          <w:noProof/>
        </w:rPr>
      </w:pPr>
      <w:r>
        <w:rPr>
          <w:noProof/>
        </w:rPr>
        <w:t>Windows XP Embedded, 44</w:t>
      </w:r>
    </w:p>
    <w:p w:rsidR="00F42158" w:rsidRDefault="00F42158">
      <w:pPr>
        <w:pStyle w:val="Index1"/>
        <w:tabs>
          <w:tab w:val="right" w:pos="5030"/>
        </w:tabs>
        <w:rPr>
          <w:noProof/>
        </w:rPr>
      </w:pPr>
      <w:r>
        <w:rPr>
          <w:noProof/>
        </w:rPr>
        <w:lastRenderedPageBreak/>
        <w:t>Windows XP Professional pentru sisteme încorporate, 43</w:t>
      </w:r>
    </w:p>
    <w:p w:rsidR="00F42158" w:rsidRDefault="00F42158">
      <w:pPr>
        <w:pStyle w:val="Index1"/>
        <w:tabs>
          <w:tab w:val="right" w:pos="5030"/>
        </w:tabs>
        <w:rPr>
          <w:noProof/>
        </w:rPr>
      </w:pPr>
      <w:r>
        <w:rPr>
          <w:noProof/>
        </w:rPr>
        <w:t>Word 2016, 24</w:t>
      </w:r>
    </w:p>
    <w:p w:rsidR="00F42158" w:rsidRDefault="00F42158">
      <w:pPr>
        <w:pStyle w:val="Index1"/>
        <w:tabs>
          <w:tab w:val="right" w:pos="5030"/>
        </w:tabs>
        <w:rPr>
          <w:noProof/>
        </w:rPr>
      </w:pPr>
      <w:r>
        <w:rPr>
          <w:noProof/>
        </w:rPr>
        <w:t>Word 2016 for Mac, 25</w:t>
      </w:r>
    </w:p>
    <w:p w:rsidR="00F42158" w:rsidRDefault="00F42158">
      <w:pPr>
        <w:pStyle w:val="ProductList-Body"/>
        <w:rPr>
          <w:noProof/>
        </w:rPr>
        <w:sectPr w:rsidR="00F42158" w:rsidSect="00F42158">
          <w:type w:val="continuous"/>
          <w:pgSz w:w="12240" w:h="15840" w:code="1"/>
          <w:pgMar w:top="1170" w:right="720" w:bottom="720" w:left="720" w:header="432" w:footer="288" w:gutter="0"/>
          <w:cols w:num="2" w:space="720"/>
        </w:sectPr>
      </w:pPr>
    </w:p>
    <w:p w:rsidR="00835E8B" w:rsidRDefault="006865B2">
      <w:pPr>
        <w:pStyle w:val="ProductList-Body"/>
        <w:sectPr w:rsidR="00835E8B" w:rsidSect="00F42158">
          <w:type w:val="continuous"/>
          <w:pgSz w:w="12240" w:h="15840" w:code="1"/>
          <w:pgMar w:top="1170" w:right="720" w:bottom="720" w:left="720" w:header="432" w:footer="288" w:gutter="0"/>
          <w:cols w:num="2" w:space="360"/>
        </w:sectPr>
      </w:pPr>
      <w:r>
        <w:fldChar w:fldCharType="end"/>
      </w:r>
    </w:p>
    <w:p w:rsidR="00835E8B" w:rsidRDefault="00835E8B">
      <w:pPr>
        <w:pStyle w:val="ProductList-Body"/>
      </w:pPr>
    </w:p>
    <w:sectPr w:rsidR="00835E8B"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65B2" w:rsidRDefault="006865B2" w:rsidP="007C7D4D">
      <w:pPr>
        <w:spacing w:after="0"/>
      </w:pPr>
      <w:r>
        <w:separator/>
      </w:r>
    </w:p>
    <w:p w:rsidR="006865B2" w:rsidRDefault="006865B2"/>
  </w:endnote>
  <w:endnote w:type="continuationSeparator" w:id="0">
    <w:p w:rsidR="006865B2" w:rsidRDefault="006865B2" w:rsidP="007C7D4D">
      <w:pPr>
        <w:spacing w:after="0"/>
      </w:pPr>
      <w:r>
        <w:continuationSeparator/>
      </w:r>
    </w:p>
    <w:p w:rsidR="006865B2" w:rsidRDefault="006865B2"/>
  </w:endnote>
  <w:endnote w:type="continuationNotice" w:id="1">
    <w:p w:rsidR="006865B2" w:rsidRDefault="006865B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88F" w:rsidRDefault="006878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6865B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88F" w:rsidRDefault="006878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844">
            <w:r>
              <w:rPr>
                <w:color w:val="00467F"/>
                <w:u w:val="single"/>
              </w:rPr>
              <w:t>Index</w:t>
            </w:r>
          </w:hyperlink>
        </w:p>
      </w:tc>
    </w:tr>
  </w:tbl>
  <w:p w:rsidR="00835E8B" w:rsidRDefault="00835E8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35E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5E8B" w:rsidRDefault="006865B2">
          <w:pPr>
            <w:pStyle w:val="PURFooterText"/>
            <w:jc w:val="center"/>
          </w:pPr>
          <w:hyperlink w:anchor="_Sec591">
            <w:r>
              <w:rPr>
                <w:color w:val="00467F"/>
                <w:u w:val="single"/>
              </w:rPr>
              <w:t>A</w:t>
            </w:r>
            <w:r>
              <w:rPr>
                <w:color w:val="00467F"/>
                <w:u w:val="single"/>
              </w:rPr>
              <w:t>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5E8B" w:rsidRDefault="00835E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5E8B" w:rsidRDefault="006865B2">
          <w:pPr>
            <w:pStyle w:val="PURFooterText"/>
            <w:jc w:val="center"/>
          </w:pPr>
          <w:hyperlink w:anchor="_Sec844">
            <w:r>
              <w:rPr>
                <w:color w:val="00467F"/>
                <w:u w:val="single"/>
              </w:rPr>
              <w:t>Index</w:t>
            </w:r>
          </w:hyperlink>
        </w:p>
      </w:tc>
    </w:tr>
  </w:tbl>
  <w:p w:rsidR="00835E8B" w:rsidRDefault="00835E8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65B2" w:rsidRDefault="006865B2" w:rsidP="007C7D4D">
      <w:pPr>
        <w:spacing w:after="0"/>
      </w:pPr>
      <w:r>
        <w:separator/>
      </w:r>
    </w:p>
    <w:p w:rsidR="006865B2" w:rsidRDefault="006865B2"/>
  </w:footnote>
  <w:footnote w:type="continuationSeparator" w:id="0">
    <w:p w:rsidR="006865B2" w:rsidRDefault="006865B2" w:rsidP="007C7D4D">
      <w:pPr>
        <w:spacing w:after="0"/>
      </w:pPr>
      <w:r>
        <w:continuationSeparator/>
      </w:r>
    </w:p>
    <w:p w:rsidR="006865B2" w:rsidRDefault="006865B2"/>
  </w:footnote>
  <w:footnote w:type="continuationNotice" w:id="1">
    <w:p w:rsidR="006865B2" w:rsidRDefault="006865B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88F" w:rsidRDefault="006878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88F" w:rsidRDefault="006878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88F" w:rsidRDefault="0068788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35E8B">
      <w:tc>
        <w:tcPr>
          <w:tcW w:w="8560" w:type="dxa"/>
        </w:tcPr>
        <w:p w:rsidR="00835E8B" w:rsidRDefault="006865B2">
          <w:pPr>
            <w:pStyle w:val="PURHeaderText"/>
          </w:pPr>
          <w:r>
            <w:t>Termenii pentru produse pentru Programul de licenţiere în volum Microsoft (română, 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rsidR="0068788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35E8B">
      <w:tc>
        <w:tcPr>
          <w:tcW w:w="8560" w:type="dxa"/>
        </w:tcPr>
        <w:p w:rsidR="00835E8B" w:rsidRDefault="006865B2">
          <w:pPr>
            <w:pStyle w:val="PURHeaderText"/>
          </w:pPr>
          <w:r>
            <w:t xml:space="preserve">Termenii pentru produse pentru Programul de licenţiere în volum Microsoft (română, </w:t>
          </w:r>
          <w:r>
            <w:t>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rsidR="0068788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35E8B">
      <w:tc>
        <w:tcPr>
          <w:tcW w:w="8560" w:type="dxa"/>
        </w:tcPr>
        <w:p w:rsidR="00835E8B" w:rsidRDefault="006865B2">
          <w:pPr>
            <w:pStyle w:val="PURHeaderText"/>
          </w:pPr>
          <w:r>
            <w:t>Termenii pentru produse pentru Programul de licenţiere în volum Microsoft (română, 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35E8B">
      <w:tc>
        <w:tcPr>
          <w:tcW w:w="8560" w:type="dxa"/>
        </w:tcPr>
        <w:p w:rsidR="00835E8B" w:rsidRDefault="006865B2">
          <w:pPr>
            <w:pStyle w:val="PURHeaderText"/>
          </w:pPr>
          <w:r>
            <w:t>Termenii pentru produse pentru Programul de licenţiere în volum Microsoft (română, 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rsidR="0068788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35E8B">
      <w:tc>
        <w:tcPr>
          <w:tcW w:w="8560" w:type="dxa"/>
        </w:tcPr>
        <w:p w:rsidR="00835E8B" w:rsidRDefault="006865B2">
          <w:pPr>
            <w:pStyle w:val="PURHeaderText"/>
          </w:pPr>
          <w:r>
            <w:t xml:space="preserve">Termenii pentru produse pentru Programul de licenţiere în volum Microsoft </w:t>
          </w:r>
          <w:r>
            <w:t>(română, 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rsidR="0068788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835E8B">
      <w:tc>
        <w:tcPr>
          <w:tcW w:w="8560" w:type="dxa"/>
        </w:tcPr>
        <w:p w:rsidR="00835E8B" w:rsidRDefault="006865B2">
          <w:pPr>
            <w:pStyle w:val="PURHeaderText"/>
          </w:pPr>
          <w:r>
            <w:t>Termenii pentru produse pentru Programul de licenţiere în volum Microsoft (română, 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rsidR="0068788F">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835E8B">
      <w:tc>
        <w:tcPr>
          <w:tcW w:w="8560" w:type="dxa"/>
        </w:tcPr>
        <w:p w:rsidR="00835E8B" w:rsidRDefault="006865B2">
          <w:pPr>
            <w:pStyle w:val="PURHeaderText"/>
          </w:pPr>
          <w:r>
            <w:t xml:space="preserve">Termenii pentru produse pentru Programul de licenţiere în volum Microsoft (română, </w:t>
          </w:r>
          <w:r>
            <w:t>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rsidR="0068788F">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835E8B">
      <w:tc>
        <w:tcPr>
          <w:tcW w:w="8560" w:type="dxa"/>
        </w:tcPr>
        <w:p w:rsidR="00835E8B" w:rsidRDefault="006865B2">
          <w:pPr>
            <w:pStyle w:val="PURHeaderText"/>
          </w:pPr>
          <w:r>
            <w:t>Termenii pentru produse pentru Programul de licenţiere în volum Microsoft (română, 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rsidR="0068788F">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835E8B">
      <w:tc>
        <w:tcPr>
          <w:tcW w:w="8560" w:type="dxa"/>
        </w:tcPr>
        <w:p w:rsidR="00835E8B" w:rsidRDefault="006865B2">
          <w:pPr>
            <w:pStyle w:val="PURHeaderText"/>
          </w:pPr>
          <w:r>
            <w:t>Termenii pentru produse pentru Programul de licenţiere în volum Microsoft (română, 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rsidR="0068788F">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835E8B">
      <w:tc>
        <w:tcPr>
          <w:tcW w:w="8560" w:type="dxa"/>
        </w:tcPr>
        <w:p w:rsidR="00835E8B" w:rsidRDefault="006865B2">
          <w:pPr>
            <w:pStyle w:val="PURHeaderText"/>
          </w:pPr>
          <w:r>
            <w:t>Termenii pentru produse pentru Programul de licenţiere în volum Microsoft (română, 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rsidR="0068788F">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35E8B">
      <w:tc>
        <w:tcPr>
          <w:tcW w:w="8560" w:type="dxa"/>
        </w:tcPr>
        <w:p w:rsidR="00835E8B" w:rsidRDefault="006865B2">
          <w:pPr>
            <w:pStyle w:val="PURHeaderText"/>
          </w:pPr>
          <w:r>
            <w:t>Termenii pentru produse pentru Programul de licenţiere în vo</w:t>
          </w:r>
          <w:r>
            <w:t>lum Microsoft (română, februarie 2017)</w:t>
          </w:r>
        </w:p>
      </w:tc>
      <w:tc>
        <w:tcPr>
          <w:tcW w:w="3680" w:type="dxa"/>
        </w:tcPr>
        <w:p w:rsidR="00835E8B" w:rsidRDefault="006865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D3C61"/>
    <w:multiLevelType w:val="multilevel"/>
    <w:tmpl w:val="0560B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584FBF"/>
    <w:multiLevelType w:val="multilevel"/>
    <w:tmpl w:val="336E6D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B666DD"/>
    <w:multiLevelType w:val="multilevel"/>
    <w:tmpl w:val="E89E8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F40D98"/>
    <w:multiLevelType w:val="multilevel"/>
    <w:tmpl w:val="6A6638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623128"/>
    <w:multiLevelType w:val="multilevel"/>
    <w:tmpl w:val="3168DD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356A19"/>
    <w:multiLevelType w:val="multilevel"/>
    <w:tmpl w:val="22348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6308DE"/>
    <w:multiLevelType w:val="multilevel"/>
    <w:tmpl w:val="96747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AC7C25"/>
    <w:multiLevelType w:val="multilevel"/>
    <w:tmpl w:val="E6CA8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03767A"/>
    <w:multiLevelType w:val="multilevel"/>
    <w:tmpl w:val="DDE8C1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196265"/>
    <w:multiLevelType w:val="multilevel"/>
    <w:tmpl w:val="2A9E7A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4E3B29"/>
    <w:multiLevelType w:val="multilevel"/>
    <w:tmpl w:val="C9FE8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460421"/>
    <w:multiLevelType w:val="multilevel"/>
    <w:tmpl w:val="06F0A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D61D4A"/>
    <w:multiLevelType w:val="multilevel"/>
    <w:tmpl w:val="A16633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157C55"/>
    <w:multiLevelType w:val="multilevel"/>
    <w:tmpl w:val="56F80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094326"/>
    <w:multiLevelType w:val="multilevel"/>
    <w:tmpl w:val="9AECE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1572BE"/>
    <w:multiLevelType w:val="multilevel"/>
    <w:tmpl w:val="68A02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495A25"/>
    <w:multiLevelType w:val="multilevel"/>
    <w:tmpl w:val="2D0C97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D45A87"/>
    <w:multiLevelType w:val="multilevel"/>
    <w:tmpl w:val="738433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5D5B71"/>
    <w:multiLevelType w:val="multilevel"/>
    <w:tmpl w:val="B576D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B21F51"/>
    <w:multiLevelType w:val="multilevel"/>
    <w:tmpl w:val="3A4CED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AD01C1"/>
    <w:multiLevelType w:val="multilevel"/>
    <w:tmpl w:val="DF2E9A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6E73D5"/>
    <w:multiLevelType w:val="multilevel"/>
    <w:tmpl w:val="E05CE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DB3886"/>
    <w:multiLevelType w:val="multilevel"/>
    <w:tmpl w:val="5A749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2C5587"/>
    <w:multiLevelType w:val="multilevel"/>
    <w:tmpl w:val="B8A4E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C47552"/>
    <w:multiLevelType w:val="multilevel"/>
    <w:tmpl w:val="34D65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154156"/>
    <w:multiLevelType w:val="multilevel"/>
    <w:tmpl w:val="5EB26D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120318"/>
    <w:multiLevelType w:val="multilevel"/>
    <w:tmpl w:val="C65432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E3114C"/>
    <w:multiLevelType w:val="multilevel"/>
    <w:tmpl w:val="87486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A62141"/>
    <w:multiLevelType w:val="multilevel"/>
    <w:tmpl w:val="CA34B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1638E4"/>
    <w:multiLevelType w:val="multilevel"/>
    <w:tmpl w:val="6694C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086573"/>
    <w:multiLevelType w:val="multilevel"/>
    <w:tmpl w:val="6AE8A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5D0647"/>
    <w:multiLevelType w:val="multilevel"/>
    <w:tmpl w:val="1E422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3C74731"/>
    <w:multiLevelType w:val="multilevel"/>
    <w:tmpl w:val="E33871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9E0CFF"/>
    <w:multiLevelType w:val="multilevel"/>
    <w:tmpl w:val="8730C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542BAD"/>
    <w:multiLevelType w:val="multilevel"/>
    <w:tmpl w:val="AAA87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7863DB"/>
    <w:multiLevelType w:val="multilevel"/>
    <w:tmpl w:val="2A4AA0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DD0237"/>
    <w:multiLevelType w:val="multilevel"/>
    <w:tmpl w:val="68A03E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F2038F"/>
    <w:multiLevelType w:val="multilevel"/>
    <w:tmpl w:val="61CEA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FE1997"/>
    <w:multiLevelType w:val="multilevel"/>
    <w:tmpl w:val="E8F81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4E15FE"/>
    <w:multiLevelType w:val="multilevel"/>
    <w:tmpl w:val="B82E5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730E56"/>
    <w:multiLevelType w:val="multilevel"/>
    <w:tmpl w:val="70E8D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550A0F"/>
    <w:multiLevelType w:val="multilevel"/>
    <w:tmpl w:val="1D0C97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5860C3"/>
    <w:multiLevelType w:val="multilevel"/>
    <w:tmpl w:val="DE2E4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BC5A48"/>
    <w:multiLevelType w:val="multilevel"/>
    <w:tmpl w:val="6C2C67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CB6837"/>
    <w:multiLevelType w:val="multilevel"/>
    <w:tmpl w:val="C5864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2344BB"/>
    <w:multiLevelType w:val="multilevel"/>
    <w:tmpl w:val="D564E9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5176A1"/>
    <w:multiLevelType w:val="multilevel"/>
    <w:tmpl w:val="AD82C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EA6BAB"/>
    <w:multiLevelType w:val="multilevel"/>
    <w:tmpl w:val="9C4A45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78687F"/>
    <w:multiLevelType w:val="multilevel"/>
    <w:tmpl w:val="527236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2D7262"/>
    <w:multiLevelType w:val="multilevel"/>
    <w:tmpl w:val="DEE49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141593"/>
    <w:multiLevelType w:val="multilevel"/>
    <w:tmpl w:val="B79C7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BB2905"/>
    <w:multiLevelType w:val="multilevel"/>
    <w:tmpl w:val="CB74D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9F4FA4"/>
    <w:multiLevelType w:val="multilevel"/>
    <w:tmpl w:val="34C4A0B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19"/>
  </w:num>
  <w:num w:numId="4">
    <w:abstractNumId w:val="45"/>
  </w:num>
  <w:num w:numId="5">
    <w:abstractNumId w:val="13"/>
  </w:num>
  <w:num w:numId="6">
    <w:abstractNumId w:val="17"/>
  </w:num>
  <w:num w:numId="7">
    <w:abstractNumId w:val="38"/>
  </w:num>
  <w:num w:numId="8">
    <w:abstractNumId w:val="27"/>
  </w:num>
  <w:num w:numId="9">
    <w:abstractNumId w:val="4"/>
  </w:num>
  <w:num w:numId="10">
    <w:abstractNumId w:val="36"/>
  </w:num>
  <w:num w:numId="11">
    <w:abstractNumId w:val="16"/>
  </w:num>
  <w:num w:numId="12">
    <w:abstractNumId w:val="10"/>
  </w:num>
  <w:num w:numId="13">
    <w:abstractNumId w:val="2"/>
  </w:num>
  <w:num w:numId="14">
    <w:abstractNumId w:val="20"/>
  </w:num>
  <w:num w:numId="15">
    <w:abstractNumId w:val="47"/>
  </w:num>
  <w:num w:numId="16">
    <w:abstractNumId w:val="52"/>
  </w:num>
  <w:num w:numId="17">
    <w:abstractNumId w:val="49"/>
  </w:num>
  <w:num w:numId="18">
    <w:abstractNumId w:val="3"/>
  </w:num>
  <w:num w:numId="19">
    <w:abstractNumId w:val="43"/>
  </w:num>
  <w:num w:numId="20">
    <w:abstractNumId w:val="53"/>
  </w:num>
  <w:num w:numId="21">
    <w:abstractNumId w:val="29"/>
  </w:num>
  <w:num w:numId="22">
    <w:abstractNumId w:val="25"/>
  </w:num>
  <w:num w:numId="23">
    <w:abstractNumId w:val="41"/>
  </w:num>
  <w:num w:numId="24">
    <w:abstractNumId w:val="15"/>
  </w:num>
  <w:num w:numId="25">
    <w:abstractNumId w:val="39"/>
  </w:num>
  <w:num w:numId="26">
    <w:abstractNumId w:val="18"/>
  </w:num>
  <w:num w:numId="27">
    <w:abstractNumId w:val="12"/>
  </w:num>
  <w:num w:numId="28">
    <w:abstractNumId w:val="50"/>
  </w:num>
  <w:num w:numId="29">
    <w:abstractNumId w:val="22"/>
  </w:num>
  <w:num w:numId="30">
    <w:abstractNumId w:val="46"/>
  </w:num>
  <w:num w:numId="31">
    <w:abstractNumId w:val="31"/>
  </w:num>
  <w:num w:numId="32">
    <w:abstractNumId w:val="9"/>
  </w:num>
  <w:num w:numId="33">
    <w:abstractNumId w:val="14"/>
  </w:num>
  <w:num w:numId="34">
    <w:abstractNumId w:val="54"/>
  </w:num>
  <w:num w:numId="35">
    <w:abstractNumId w:val="5"/>
  </w:num>
  <w:num w:numId="36">
    <w:abstractNumId w:val="26"/>
  </w:num>
  <w:num w:numId="37">
    <w:abstractNumId w:val="44"/>
  </w:num>
  <w:num w:numId="38">
    <w:abstractNumId w:val="7"/>
  </w:num>
  <w:num w:numId="39">
    <w:abstractNumId w:val="42"/>
  </w:num>
  <w:num w:numId="40">
    <w:abstractNumId w:val="23"/>
  </w:num>
  <w:num w:numId="41">
    <w:abstractNumId w:val="48"/>
  </w:num>
  <w:num w:numId="42">
    <w:abstractNumId w:val="30"/>
  </w:num>
  <w:num w:numId="43">
    <w:abstractNumId w:val="35"/>
  </w:num>
  <w:num w:numId="44">
    <w:abstractNumId w:val="40"/>
  </w:num>
  <w:num w:numId="45">
    <w:abstractNumId w:val="28"/>
  </w:num>
  <w:num w:numId="46">
    <w:abstractNumId w:val="51"/>
  </w:num>
  <w:num w:numId="47">
    <w:abstractNumId w:val="8"/>
  </w:num>
  <w:num w:numId="48">
    <w:abstractNumId w:val="1"/>
  </w:num>
  <w:num w:numId="49">
    <w:abstractNumId w:val="11"/>
  </w:num>
  <w:num w:numId="50">
    <w:abstractNumId w:val="6"/>
  </w:num>
  <w:num w:numId="51">
    <w:abstractNumId w:val="0"/>
  </w:num>
  <w:num w:numId="52">
    <w:abstractNumId w:val="24"/>
  </w:num>
  <w:num w:numId="53">
    <w:abstractNumId w:val="34"/>
  </w:num>
  <w:num w:numId="54">
    <w:abstractNumId w:val="37"/>
  </w:num>
  <w:num w:numId="55">
    <w:abstractNumId w:val="2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Y6agzekAV5pKrV1BU3jW2ABbt4PdF4kx2TPUpeOCPnBJM/VQfF+i4xqUhXKYH48u12OusYKjcyP/C8dC/21cw==" w:salt="XrnjZc8rfTlVy7KFMrwt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65B2"/>
    <w:rsid w:val="0068788F"/>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5E8B"/>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2158"/>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4215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5420FD-5531-450F-9C6C-CE577A5A0B74}">
  <ds:schemaRefs>
    <ds:schemaRef ds:uri="http://schemas.openxmlformats.org/officeDocument/2006/bibliography"/>
  </ds:schemaRefs>
</ds:datastoreItem>
</file>

<file path=customXml/itemProps2.xml><?xml version="1.0" encoding="utf-8"?>
<ds:datastoreItem xmlns:ds="http://schemas.openxmlformats.org/officeDocument/2006/customXml" ds:itemID="{A9479046-591E-4142-A516-96286DE36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107</Pages>
  <Words>117660</Words>
  <Characters>670664</Characters>
  <Application>Microsoft Office Word</Application>
  <DocSecurity>8</DocSecurity>
  <Lines>5588</Lines>
  <Paragraphs>1573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2017-01-26T22:49:00Z</dcterms:created>
  <dcterms:modified xsi:type="dcterms:W3CDTF">2017-01-26T22:49:00Z</dcterms:modified>
</cp:coreProperties>
</file>