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F1ABE" w:rsidRDefault="001F1ABE">
      <w:pPr>
        <w:pStyle w:val="PURBody"/>
        <w:shd w:val="clear" w:color="auto" w:fill="00188F"/>
        <w:tabs>
          <w:tab w:val="clear" w:pos="360"/>
        </w:tabs>
        <w:ind w:right="7920" w:firstLine="360"/>
        <w:rPr>
          <w:rFonts w:asciiTheme="majorHAnsi" w:hAnsiTheme="majorHAnsi"/>
          <w:color w:val="FFFFFF"/>
          <w:sz w:val="6"/>
          <w:szCs w:val="6"/>
        </w:rPr>
      </w:pPr>
    </w:p>
    <w:p w:rsidR="001F1ABE" w:rsidRDefault="00B0082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1F1ABE" w:rsidRDefault="00B0082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în volum</w:t>
      </w:r>
    </w:p>
    <w:p w:rsidR="001F1ABE" w:rsidRDefault="001F1A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1ABE" w:rsidRDefault="001F1A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1ABE" w:rsidRDefault="001F1A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1ABE" w:rsidRDefault="001F1A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1ABE" w:rsidRDefault="001F1AB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F1ABE" w:rsidRDefault="001F1ABE">
      <w:pPr>
        <w:pStyle w:val="PURBody"/>
        <w:shd w:val="clear" w:color="auto" w:fill="0072C6"/>
        <w:tabs>
          <w:tab w:val="clear" w:pos="360"/>
        </w:tabs>
        <w:ind w:right="1800" w:firstLine="360"/>
        <w:rPr>
          <w:sz w:val="72"/>
          <w:szCs w:val="72"/>
        </w:rPr>
      </w:pPr>
    </w:p>
    <w:p w:rsidR="001F1ABE" w:rsidRDefault="001F1AB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F1ABE" w:rsidRDefault="00B0082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1F1ABE" w:rsidRDefault="00B0082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Iulie 2015</w:t>
      </w:r>
    </w:p>
    <w:p w:rsidR="001F1ABE" w:rsidRDefault="001F1AB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F1ABE" w:rsidRDefault="00B0082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F1ABE" w:rsidRDefault="001F1ABE">
      <w:pPr>
        <w:sectPr w:rsidR="001F1AB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F1ABE" w:rsidRDefault="00B0082B">
      <w:pPr>
        <w:pStyle w:val="ProductList-SectionHeading"/>
        <w:pageBreakBefore/>
      </w:pPr>
      <w:bookmarkStart w:id="0" w:name="_Sec842"/>
      <w:r>
        <w:lastRenderedPageBreak/>
        <w:t>Cuprins</w:t>
      </w:r>
    </w:p>
    <w:p w:rsidR="001F1ABE" w:rsidRDefault="001F1ABE">
      <w:pPr>
        <w:pStyle w:val="ProductList-Body"/>
      </w:pPr>
    </w:p>
    <w:p w:rsidR="001F1ABE" w:rsidRDefault="001F1ABE">
      <w:pPr>
        <w:sectPr w:rsidR="001F1ABE">
          <w:headerReference w:type="default" r:id="rId16"/>
          <w:footerReference w:type="default" r:id="rId17"/>
          <w:type w:val="continuous"/>
          <w:pgSz w:w="12240" w:h="15840" w:code="1"/>
          <w:pgMar w:top="1170" w:right="720" w:bottom="1620" w:left="720" w:header="432" w:footer="288" w:gutter="0"/>
          <w:cols w:space="360"/>
        </w:sectPr>
      </w:pPr>
    </w:p>
    <w:p w:rsidR="00F40BB8" w:rsidRDefault="00B0082B">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4787" w:history="1">
        <w:r w:rsidR="00F40BB8" w:rsidRPr="00D83123">
          <w:rPr>
            <w:rStyle w:val="Hyperlink"/>
            <w:noProof/>
          </w:rPr>
          <w:t>Introducere</w:t>
        </w:r>
        <w:r w:rsidR="00F40BB8">
          <w:rPr>
            <w:noProof/>
          </w:rPr>
          <w:tab/>
        </w:r>
        <w:r w:rsidR="00F40BB8">
          <w:rPr>
            <w:noProof/>
          </w:rPr>
          <w:fldChar w:fldCharType="begin"/>
        </w:r>
        <w:r w:rsidR="00F40BB8">
          <w:rPr>
            <w:noProof/>
          </w:rPr>
          <w:instrText xml:space="preserve"> PAGEREF _Toc423424787 \h </w:instrText>
        </w:r>
        <w:r w:rsidR="00F40BB8">
          <w:rPr>
            <w:noProof/>
          </w:rPr>
        </w:r>
        <w:r w:rsidR="00F40BB8">
          <w:rPr>
            <w:noProof/>
          </w:rPr>
          <w:fldChar w:fldCharType="separate"/>
        </w:r>
        <w:r w:rsidR="00F40BB8">
          <w:rPr>
            <w:noProof/>
          </w:rPr>
          <w:t>4</w:t>
        </w:r>
        <w:r w:rsidR="00F40BB8">
          <w:rPr>
            <w:noProof/>
          </w:rPr>
          <w:fldChar w:fldCharType="end"/>
        </w:r>
      </w:hyperlink>
    </w:p>
    <w:p w:rsidR="00F40BB8" w:rsidRDefault="00F40BB8">
      <w:pPr>
        <w:pStyle w:val="TOC2"/>
        <w:rPr>
          <w:rFonts w:eastAsiaTheme="minorEastAsia"/>
          <w:smallCaps w:val="0"/>
          <w:sz w:val="22"/>
        </w:rPr>
      </w:pPr>
      <w:hyperlink w:anchor="_Toc423424788" w:history="1">
        <w:r w:rsidRPr="00D83123">
          <w:rPr>
            <w:rStyle w:val="Hyperlink"/>
          </w:rPr>
          <w:t>Despre acest document</w:t>
        </w:r>
        <w:r>
          <w:tab/>
        </w:r>
        <w:r>
          <w:fldChar w:fldCharType="begin"/>
        </w:r>
        <w:r>
          <w:instrText xml:space="preserve"> PAGEREF _Toc423424788 \h </w:instrText>
        </w:r>
        <w:r>
          <w:fldChar w:fldCharType="separate"/>
        </w:r>
        <w:r>
          <w:t>4</w:t>
        </w:r>
        <w:r>
          <w:fldChar w:fldCharType="end"/>
        </w:r>
      </w:hyperlink>
    </w:p>
    <w:p w:rsidR="00F40BB8" w:rsidRDefault="00F40BB8">
      <w:pPr>
        <w:pStyle w:val="TOC2"/>
        <w:rPr>
          <w:rFonts w:eastAsiaTheme="minorEastAsia"/>
          <w:smallCaps w:val="0"/>
          <w:sz w:val="22"/>
        </w:rPr>
      </w:pPr>
      <w:hyperlink w:anchor="_Toc423424789" w:history="1">
        <w:r w:rsidRPr="00D83123">
          <w:rPr>
            <w:rStyle w:val="Hyperlink"/>
          </w:rPr>
          <w:t>Ce conţine acest document</w:t>
        </w:r>
        <w:r>
          <w:tab/>
        </w:r>
        <w:r>
          <w:fldChar w:fldCharType="begin"/>
        </w:r>
        <w:r>
          <w:instrText xml:space="preserve"> PAGEREF _Toc423424789 \h </w:instrText>
        </w:r>
        <w:r>
          <w:fldChar w:fldCharType="separate"/>
        </w:r>
        <w:r>
          <w:t>4</w:t>
        </w:r>
        <w:r>
          <w:fldChar w:fldCharType="end"/>
        </w:r>
      </w:hyperlink>
    </w:p>
    <w:p w:rsidR="00F40BB8" w:rsidRDefault="00F40BB8">
      <w:pPr>
        <w:pStyle w:val="TOC2"/>
        <w:rPr>
          <w:rFonts w:eastAsiaTheme="minorEastAsia"/>
          <w:smallCaps w:val="0"/>
          <w:sz w:val="22"/>
        </w:rPr>
      </w:pPr>
      <w:hyperlink w:anchor="_Toc423424790" w:history="1">
        <w:r w:rsidRPr="00D83123">
          <w:rPr>
            <w:rStyle w:val="Hyperlink"/>
          </w:rPr>
          <w:t>Navigarea într-o intrare de produs</w:t>
        </w:r>
        <w:r>
          <w:tab/>
        </w:r>
        <w:r>
          <w:fldChar w:fldCharType="begin"/>
        </w:r>
        <w:r>
          <w:instrText xml:space="preserve"> PAGEREF _Toc423424790 \h </w:instrText>
        </w:r>
        <w:r>
          <w:fldChar w:fldCharType="separate"/>
        </w:r>
        <w:r>
          <w:t>4</w:t>
        </w:r>
        <w:r>
          <w:fldChar w:fldCharType="end"/>
        </w:r>
      </w:hyperlink>
    </w:p>
    <w:p w:rsidR="00F40BB8" w:rsidRDefault="00F40BB8">
      <w:pPr>
        <w:pStyle w:val="TOC2"/>
        <w:rPr>
          <w:rFonts w:eastAsiaTheme="minorEastAsia"/>
          <w:smallCaps w:val="0"/>
          <w:sz w:val="22"/>
        </w:rPr>
      </w:pPr>
      <w:hyperlink w:anchor="_Toc423424791" w:history="1">
        <w:r w:rsidRPr="00D83123">
          <w:rPr>
            <w:rStyle w:val="Hyperlink"/>
          </w:rPr>
          <w:t>Clarificări şi rezumatul modificărilor aduse acestui document</w:t>
        </w:r>
        <w:r>
          <w:tab/>
        </w:r>
        <w:r>
          <w:fldChar w:fldCharType="begin"/>
        </w:r>
        <w:r>
          <w:instrText xml:space="preserve"> PAGEREF _Toc423424791 \h </w:instrText>
        </w:r>
        <w:r>
          <w:fldChar w:fldCharType="separate"/>
        </w:r>
        <w:r>
          <w:t>6</w:t>
        </w:r>
        <w:r>
          <w:fldChar w:fldCharType="end"/>
        </w:r>
      </w:hyperlink>
    </w:p>
    <w:p w:rsidR="00F40BB8" w:rsidRDefault="00F40BB8">
      <w:pPr>
        <w:pStyle w:val="TOC1"/>
        <w:rPr>
          <w:rFonts w:eastAsiaTheme="minorEastAsia"/>
          <w:b w:val="0"/>
          <w:caps w:val="0"/>
          <w:noProof/>
          <w:sz w:val="22"/>
          <w:szCs w:val="22"/>
        </w:rPr>
      </w:pPr>
      <w:hyperlink w:anchor="_Toc423424792" w:history="1">
        <w:r w:rsidRPr="00D83123">
          <w:rPr>
            <w:rStyle w:val="Hyperlink"/>
            <w:noProof/>
          </w:rPr>
          <w:t>License Terms</w:t>
        </w:r>
        <w:r>
          <w:rPr>
            <w:noProof/>
          </w:rPr>
          <w:tab/>
        </w:r>
        <w:r>
          <w:rPr>
            <w:noProof/>
          </w:rPr>
          <w:fldChar w:fldCharType="begin"/>
        </w:r>
        <w:r>
          <w:rPr>
            <w:noProof/>
          </w:rPr>
          <w:instrText xml:space="preserve"> PAGEREF _Toc423424792 \h </w:instrText>
        </w:r>
        <w:r>
          <w:rPr>
            <w:noProof/>
          </w:rPr>
        </w:r>
        <w:r>
          <w:rPr>
            <w:noProof/>
          </w:rPr>
          <w:fldChar w:fldCharType="separate"/>
        </w:r>
        <w:r>
          <w:rPr>
            <w:noProof/>
          </w:rPr>
          <w:t>7</w:t>
        </w:r>
        <w:r>
          <w:rPr>
            <w:noProof/>
          </w:rPr>
          <w:fldChar w:fldCharType="end"/>
        </w:r>
      </w:hyperlink>
    </w:p>
    <w:p w:rsidR="00F40BB8" w:rsidRDefault="00F40BB8">
      <w:pPr>
        <w:pStyle w:val="TOC2"/>
        <w:rPr>
          <w:rFonts w:eastAsiaTheme="minorEastAsia"/>
          <w:smallCaps w:val="0"/>
          <w:sz w:val="22"/>
        </w:rPr>
      </w:pPr>
      <w:hyperlink w:anchor="_Toc423424793" w:history="1">
        <w:r w:rsidRPr="00D83123">
          <w:rPr>
            <w:rStyle w:val="Hyperlink"/>
          </w:rPr>
          <w:t>Termenii universali de licenţă</w:t>
        </w:r>
        <w:r>
          <w:tab/>
        </w:r>
        <w:r>
          <w:fldChar w:fldCharType="begin"/>
        </w:r>
        <w:r>
          <w:instrText xml:space="preserve"> PAGEREF _Toc423424793 \h </w:instrText>
        </w:r>
        <w:r>
          <w:fldChar w:fldCharType="separate"/>
        </w:r>
        <w:r>
          <w:t>7</w:t>
        </w:r>
        <w:r>
          <w:fldChar w:fldCharType="end"/>
        </w:r>
      </w:hyperlink>
    </w:p>
    <w:p w:rsidR="00F40BB8" w:rsidRDefault="00F40BB8">
      <w:pPr>
        <w:pStyle w:val="TOC2"/>
        <w:rPr>
          <w:rFonts w:eastAsiaTheme="minorEastAsia"/>
          <w:smallCaps w:val="0"/>
          <w:sz w:val="22"/>
        </w:rPr>
      </w:pPr>
      <w:hyperlink w:anchor="_Toc423424794" w:history="1">
        <w:r w:rsidRPr="00D83123">
          <w:rPr>
            <w:rStyle w:val="Hyperlink"/>
          </w:rPr>
          <w:t>Termenii modelului de licenţă</w:t>
        </w:r>
        <w:r>
          <w:tab/>
        </w:r>
        <w:r>
          <w:fldChar w:fldCharType="begin"/>
        </w:r>
        <w:r>
          <w:instrText xml:space="preserve"> PAGEREF _Toc423424794 \h </w:instrText>
        </w:r>
        <w:r>
          <w:fldChar w:fldCharType="separate"/>
        </w:r>
        <w:r>
          <w:t>10</w:t>
        </w:r>
        <w:r>
          <w:fldChar w:fldCharType="end"/>
        </w:r>
      </w:hyperlink>
    </w:p>
    <w:p w:rsidR="00F40BB8" w:rsidRDefault="00F40BB8">
      <w:pPr>
        <w:pStyle w:val="TOC3"/>
        <w:rPr>
          <w:rFonts w:eastAsiaTheme="minorEastAsia"/>
          <w:smallCaps w:val="0"/>
          <w:sz w:val="22"/>
        </w:rPr>
      </w:pPr>
      <w:hyperlink w:anchor="_Toc423424795" w:history="1">
        <w:r w:rsidRPr="00D83123">
          <w:rPr>
            <w:rStyle w:val="Hyperlink"/>
          </w:rPr>
          <w:t>Aplicaţii desktop</w:t>
        </w:r>
        <w:r>
          <w:tab/>
        </w:r>
        <w:r>
          <w:fldChar w:fldCharType="begin"/>
        </w:r>
        <w:r>
          <w:instrText xml:space="preserve"> PAGEREF _Toc423424795 \h </w:instrText>
        </w:r>
        <w:r>
          <w:fldChar w:fldCharType="separate"/>
        </w:r>
        <w:r>
          <w:t>10</w:t>
        </w:r>
        <w:r>
          <w:fldChar w:fldCharType="end"/>
        </w:r>
      </w:hyperlink>
    </w:p>
    <w:p w:rsidR="00F40BB8" w:rsidRDefault="00F40BB8">
      <w:pPr>
        <w:pStyle w:val="TOC3"/>
        <w:rPr>
          <w:rFonts w:eastAsiaTheme="minorEastAsia"/>
          <w:smallCaps w:val="0"/>
          <w:sz w:val="22"/>
        </w:rPr>
      </w:pPr>
      <w:hyperlink w:anchor="_Toc423424796" w:history="1">
        <w:r w:rsidRPr="00D83123">
          <w:rPr>
            <w:rStyle w:val="Hyperlink"/>
          </w:rPr>
          <w:t>Sistemele de operare desktop</w:t>
        </w:r>
        <w:r>
          <w:tab/>
        </w:r>
        <w:r>
          <w:fldChar w:fldCharType="begin"/>
        </w:r>
        <w:r>
          <w:instrText xml:space="preserve"> PAGEREF _Toc423424796 \h </w:instrText>
        </w:r>
        <w:r>
          <w:fldChar w:fldCharType="separate"/>
        </w:r>
        <w:r>
          <w:t>10</w:t>
        </w:r>
        <w:r>
          <w:fldChar w:fldCharType="end"/>
        </w:r>
      </w:hyperlink>
    </w:p>
    <w:p w:rsidR="00F40BB8" w:rsidRDefault="00F40BB8">
      <w:pPr>
        <w:pStyle w:val="TOC3"/>
        <w:rPr>
          <w:rFonts w:eastAsiaTheme="minorEastAsia"/>
          <w:smallCaps w:val="0"/>
          <w:sz w:val="22"/>
        </w:rPr>
      </w:pPr>
      <w:hyperlink w:anchor="_Toc423424797" w:history="1">
        <w:r w:rsidRPr="00D83123">
          <w:rPr>
            <w:rStyle w:val="Hyperlink"/>
          </w:rPr>
          <w:t>Procesor per CAL</w:t>
        </w:r>
        <w:r>
          <w:tab/>
        </w:r>
        <w:r>
          <w:fldChar w:fldCharType="begin"/>
        </w:r>
        <w:r>
          <w:instrText xml:space="preserve"> PAGEREF _Toc423424797 \h </w:instrText>
        </w:r>
        <w:r>
          <w:fldChar w:fldCharType="separate"/>
        </w:r>
        <w:r>
          <w:t>10</w:t>
        </w:r>
        <w:r>
          <w:fldChar w:fldCharType="end"/>
        </w:r>
      </w:hyperlink>
    </w:p>
    <w:p w:rsidR="00F40BB8" w:rsidRDefault="00F40BB8">
      <w:pPr>
        <w:pStyle w:val="TOC3"/>
        <w:rPr>
          <w:rFonts w:eastAsiaTheme="minorEastAsia"/>
          <w:smallCaps w:val="0"/>
          <w:sz w:val="22"/>
        </w:rPr>
      </w:pPr>
      <w:hyperlink w:anchor="_Toc423424798" w:history="1">
        <w:r w:rsidRPr="00D83123">
          <w:rPr>
            <w:rStyle w:val="Hyperlink"/>
          </w:rPr>
          <w:t>Server per CAL</w:t>
        </w:r>
        <w:r>
          <w:tab/>
        </w:r>
        <w:r>
          <w:fldChar w:fldCharType="begin"/>
        </w:r>
        <w:r>
          <w:instrText xml:space="preserve"> PAGEREF _Toc423424798 \h </w:instrText>
        </w:r>
        <w:r>
          <w:fldChar w:fldCharType="separate"/>
        </w:r>
        <w:r>
          <w:t>11</w:t>
        </w:r>
        <w:r>
          <w:fldChar w:fldCharType="end"/>
        </w:r>
      </w:hyperlink>
    </w:p>
    <w:p w:rsidR="00F40BB8" w:rsidRDefault="00F40BB8">
      <w:pPr>
        <w:pStyle w:val="TOC3"/>
        <w:rPr>
          <w:rFonts w:eastAsiaTheme="minorEastAsia"/>
          <w:smallCaps w:val="0"/>
          <w:sz w:val="22"/>
        </w:rPr>
      </w:pPr>
      <w:hyperlink w:anchor="_Toc423424799" w:history="1">
        <w:r w:rsidRPr="00D83123">
          <w:rPr>
            <w:rStyle w:val="Hyperlink"/>
          </w:rPr>
          <w:t>Per nucleu</w:t>
        </w:r>
        <w:r>
          <w:tab/>
        </w:r>
        <w:r>
          <w:fldChar w:fldCharType="begin"/>
        </w:r>
        <w:r>
          <w:instrText xml:space="preserve"> PAGEREF _Toc423424799 \h </w:instrText>
        </w:r>
        <w:r>
          <w:fldChar w:fldCharType="separate"/>
        </w:r>
        <w:r>
          <w:t>11</w:t>
        </w:r>
        <w:r>
          <w:fldChar w:fldCharType="end"/>
        </w:r>
      </w:hyperlink>
    </w:p>
    <w:p w:rsidR="00F40BB8" w:rsidRDefault="00F40BB8">
      <w:pPr>
        <w:pStyle w:val="TOC3"/>
        <w:rPr>
          <w:rFonts w:eastAsiaTheme="minorEastAsia"/>
          <w:smallCaps w:val="0"/>
          <w:sz w:val="22"/>
        </w:rPr>
      </w:pPr>
      <w:hyperlink w:anchor="_Toc423424800" w:history="1">
        <w:r w:rsidRPr="00D83123">
          <w:rPr>
            <w:rStyle w:val="Hyperlink"/>
          </w:rPr>
          <w:t>Servere de management</w:t>
        </w:r>
        <w:r>
          <w:tab/>
        </w:r>
        <w:r>
          <w:fldChar w:fldCharType="begin"/>
        </w:r>
        <w:r>
          <w:instrText xml:space="preserve"> PAGEREF _Toc423424800 \h </w:instrText>
        </w:r>
        <w:r>
          <w:fldChar w:fldCharType="separate"/>
        </w:r>
        <w:r>
          <w:t>11</w:t>
        </w:r>
        <w:r>
          <w:fldChar w:fldCharType="end"/>
        </w:r>
      </w:hyperlink>
    </w:p>
    <w:p w:rsidR="00F40BB8" w:rsidRDefault="00F40BB8">
      <w:pPr>
        <w:pStyle w:val="TOC3"/>
        <w:rPr>
          <w:rFonts w:eastAsiaTheme="minorEastAsia"/>
          <w:smallCaps w:val="0"/>
          <w:sz w:val="22"/>
        </w:rPr>
      </w:pPr>
      <w:hyperlink w:anchor="_Toc423424801" w:history="1">
        <w:r w:rsidRPr="00D83123">
          <w:rPr>
            <w:rStyle w:val="Hyperlink"/>
          </w:rPr>
          <w:t>Servere speciale</w:t>
        </w:r>
        <w:r>
          <w:tab/>
        </w:r>
        <w:r>
          <w:fldChar w:fldCharType="begin"/>
        </w:r>
        <w:r>
          <w:instrText xml:space="preserve"> PAGEREF _Toc423424801 \h </w:instrText>
        </w:r>
        <w:r>
          <w:fldChar w:fldCharType="separate"/>
        </w:r>
        <w:r>
          <w:t>12</w:t>
        </w:r>
        <w:r>
          <w:fldChar w:fldCharType="end"/>
        </w:r>
      </w:hyperlink>
    </w:p>
    <w:p w:rsidR="00F40BB8" w:rsidRDefault="00F40BB8">
      <w:pPr>
        <w:pStyle w:val="TOC3"/>
        <w:rPr>
          <w:rFonts w:eastAsiaTheme="minorEastAsia"/>
          <w:smallCaps w:val="0"/>
          <w:sz w:val="22"/>
        </w:rPr>
      </w:pPr>
      <w:hyperlink w:anchor="_Toc423424802" w:history="1">
        <w:r w:rsidRPr="00D83123">
          <w:rPr>
            <w:rStyle w:val="Hyperlink"/>
          </w:rPr>
          <w:t>Instrumente de dezvoltare</w:t>
        </w:r>
        <w:r>
          <w:tab/>
        </w:r>
        <w:r>
          <w:fldChar w:fldCharType="begin"/>
        </w:r>
        <w:r>
          <w:instrText xml:space="preserve"> PAGEREF _Toc423424802 \h </w:instrText>
        </w:r>
        <w:r>
          <w:fldChar w:fldCharType="separate"/>
        </w:r>
        <w:r>
          <w:t>12</w:t>
        </w:r>
        <w:r>
          <w:fldChar w:fldCharType="end"/>
        </w:r>
      </w:hyperlink>
    </w:p>
    <w:p w:rsidR="00F40BB8" w:rsidRDefault="00F40BB8">
      <w:pPr>
        <w:pStyle w:val="TOC1"/>
        <w:rPr>
          <w:rFonts w:eastAsiaTheme="minorEastAsia"/>
          <w:b w:val="0"/>
          <w:caps w:val="0"/>
          <w:noProof/>
          <w:sz w:val="22"/>
          <w:szCs w:val="22"/>
        </w:rPr>
      </w:pPr>
      <w:hyperlink w:anchor="_Toc423424803" w:history="1">
        <w:r w:rsidRPr="00D83123">
          <w:rPr>
            <w:rStyle w:val="Hyperlink"/>
            <w:noProof/>
          </w:rPr>
          <w:t>Produse software</w:t>
        </w:r>
        <w:r>
          <w:rPr>
            <w:noProof/>
          </w:rPr>
          <w:tab/>
        </w:r>
        <w:r>
          <w:rPr>
            <w:noProof/>
          </w:rPr>
          <w:fldChar w:fldCharType="begin"/>
        </w:r>
        <w:r>
          <w:rPr>
            <w:noProof/>
          </w:rPr>
          <w:instrText xml:space="preserve"> PAGEREF _Toc423424803 \h </w:instrText>
        </w:r>
        <w:r>
          <w:rPr>
            <w:noProof/>
          </w:rPr>
        </w:r>
        <w:r>
          <w:rPr>
            <w:noProof/>
          </w:rPr>
          <w:fldChar w:fldCharType="separate"/>
        </w:r>
        <w:r>
          <w:rPr>
            <w:noProof/>
          </w:rPr>
          <w:t>14</w:t>
        </w:r>
        <w:r>
          <w:rPr>
            <w:noProof/>
          </w:rPr>
          <w:fldChar w:fldCharType="end"/>
        </w:r>
      </w:hyperlink>
    </w:p>
    <w:p w:rsidR="00F40BB8" w:rsidRDefault="00F40BB8">
      <w:pPr>
        <w:pStyle w:val="TOC2"/>
        <w:rPr>
          <w:rFonts w:eastAsiaTheme="minorEastAsia"/>
          <w:smallCaps w:val="0"/>
          <w:sz w:val="22"/>
        </w:rPr>
      </w:pPr>
      <w:hyperlink w:anchor="_Toc423424804" w:history="1">
        <w:r w:rsidRPr="00D83123">
          <w:rPr>
            <w:rStyle w:val="Hyperlink"/>
          </w:rPr>
          <w:t>BizTalk</w:t>
        </w:r>
        <w:r>
          <w:tab/>
        </w:r>
        <w:r>
          <w:fldChar w:fldCharType="begin"/>
        </w:r>
        <w:r>
          <w:instrText xml:space="preserve"> PAGEREF _Toc423424804 \h </w:instrText>
        </w:r>
        <w:r>
          <w:fldChar w:fldCharType="separate"/>
        </w:r>
        <w:r>
          <w:t>14</w:t>
        </w:r>
        <w:r>
          <w:fldChar w:fldCharType="end"/>
        </w:r>
      </w:hyperlink>
    </w:p>
    <w:p w:rsidR="00F40BB8" w:rsidRDefault="00F40BB8">
      <w:pPr>
        <w:pStyle w:val="TOC2"/>
        <w:rPr>
          <w:rFonts w:eastAsiaTheme="minorEastAsia"/>
          <w:smallCaps w:val="0"/>
          <w:sz w:val="22"/>
        </w:rPr>
      </w:pPr>
      <w:hyperlink w:anchor="_Toc423424805" w:history="1">
        <w:r w:rsidRPr="00D83123">
          <w:rPr>
            <w:rStyle w:val="Hyperlink"/>
          </w:rPr>
          <w:t>Suite CAL Suite</w:t>
        </w:r>
        <w:r>
          <w:tab/>
        </w:r>
        <w:r>
          <w:fldChar w:fldCharType="begin"/>
        </w:r>
        <w:r>
          <w:instrText xml:space="preserve"> PAGEREF _Toc423424805 \h </w:instrText>
        </w:r>
        <w:r>
          <w:fldChar w:fldCharType="separate"/>
        </w:r>
        <w:r>
          <w:t>15</w:t>
        </w:r>
        <w:r>
          <w:fldChar w:fldCharType="end"/>
        </w:r>
      </w:hyperlink>
    </w:p>
    <w:p w:rsidR="00F40BB8" w:rsidRDefault="00F40BB8">
      <w:pPr>
        <w:pStyle w:val="TOC2"/>
        <w:rPr>
          <w:rFonts w:eastAsiaTheme="minorEastAsia"/>
          <w:smallCaps w:val="0"/>
          <w:sz w:val="22"/>
        </w:rPr>
      </w:pPr>
      <w:hyperlink w:anchor="_Toc423424806" w:history="1">
        <w:r w:rsidRPr="00D83123">
          <w:rPr>
            <w:rStyle w:val="Hyperlink"/>
          </w:rPr>
          <w:t>Suita Core Infrastructure Server (CIS)</w:t>
        </w:r>
        <w:r>
          <w:tab/>
        </w:r>
        <w:r>
          <w:fldChar w:fldCharType="begin"/>
        </w:r>
        <w:r>
          <w:instrText xml:space="preserve"> PAGEREF _Toc423424806 \h </w:instrText>
        </w:r>
        <w:r>
          <w:fldChar w:fldCharType="separate"/>
        </w:r>
        <w:r>
          <w:t>16</w:t>
        </w:r>
        <w:r>
          <w:fldChar w:fldCharType="end"/>
        </w:r>
      </w:hyperlink>
    </w:p>
    <w:p w:rsidR="00F40BB8" w:rsidRDefault="00F40BB8">
      <w:pPr>
        <w:pStyle w:val="TOC2"/>
        <w:rPr>
          <w:rFonts w:eastAsiaTheme="minorEastAsia"/>
          <w:smallCaps w:val="0"/>
          <w:sz w:val="22"/>
        </w:rPr>
      </w:pPr>
      <w:hyperlink w:anchor="_Toc423424807" w:history="1">
        <w:r w:rsidRPr="00D83123">
          <w:rPr>
            <w:rStyle w:val="Hyperlink"/>
          </w:rPr>
          <w:t>Forefront</w:t>
        </w:r>
        <w:r>
          <w:tab/>
        </w:r>
        <w:r>
          <w:fldChar w:fldCharType="begin"/>
        </w:r>
        <w:r>
          <w:instrText xml:space="preserve"> PAGEREF _Toc423424807 \h </w:instrText>
        </w:r>
        <w:r>
          <w:fldChar w:fldCharType="separate"/>
        </w:r>
        <w:r>
          <w:t>18</w:t>
        </w:r>
        <w:r>
          <w:fldChar w:fldCharType="end"/>
        </w:r>
      </w:hyperlink>
    </w:p>
    <w:p w:rsidR="00F40BB8" w:rsidRDefault="00F40BB8">
      <w:pPr>
        <w:pStyle w:val="TOC2"/>
        <w:rPr>
          <w:rFonts w:eastAsiaTheme="minorEastAsia"/>
          <w:smallCaps w:val="0"/>
          <w:sz w:val="22"/>
        </w:rPr>
      </w:pPr>
      <w:hyperlink w:anchor="_Toc423424808" w:history="1">
        <w:r w:rsidRPr="00D83123">
          <w:rPr>
            <w:rStyle w:val="Hyperlink"/>
          </w:rPr>
          <w:t>Microsoft Dynamics</w:t>
        </w:r>
        <w:r>
          <w:tab/>
        </w:r>
        <w:r>
          <w:fldChar w:fldCharType="begin"/>
        </w:r>
        <w:r>
          <w:instrText xml:space="preserve"> PAGEREF _Toc423424808 \h </w:instrText>
        </w:r>
        <w:r>
          <w:fldChar w:fldCharType="separate"/>
        </w:r>
        <w:r>
          <w:t>19</w:t>
        </w:r>
        <w:r>
          <w:fldChar w:fldCharType="end"/>
        </w:r>
      </w:hyperlink>
    </w:p>
    <w:p w:rsidR="00F40BB8" w:rsidRDefault="00F40BB8">
      <w:pPr>
        <w:pStyle w:val="TOC3"/>
        <w:rPr>
          <w:rFonts w:eastAsiaTheme="minorEastAsia"/>
          <w:smallCaps w:val="0"/>
          <w:sz w:val="22"/>
        </w:rPr>
      </w:pPr>
      <w:hyperlink w:anchor="_Toc423424809" w:history="1">
        <w:r w:rsidRPr="00D83123">
          <w:rPr>
            <w:rStyle w:val="Hyperlink"/>
          </w:rPr>
          <w:t>Microsoft Dynamics AX</w:t>
        </w:r>
        <w:r>
          <w:tab/>
        </w:r>
        <w:r>
          <w:fldChar w:fldCharType="begin"/>
        </w:r>
        <w:r>
          <w:instrText xml:space="preserve"> PAGEREF _Toc423424809 \h </w:instrText>
        </w:r>
        <w:r>
          <w:fldChar w:fldCharType="separate"/>
        </w:r>
        <w:r>
          <w:t>19</w:t>
        </w:r>
        <w:r>
          <w:fldChar w:fldCharType="end"/>
        </w:r>
      </w:hyperlink>
    </w:p>
    <w:p w:rsidR="00F40BB8" w:rsidRDefault="00F40BB8">
      <w:pPr>
        <w:pStyle w:val="TOC3"/>
        <w:rPr>
          <w:rFonts w:eastAsiaTheme="minorEastAsia"/>
          <w:smallCaps w:val="0"/>
          <w:sz w:val="22"/>
        </w:rPr>
      </w:pPr>
      <w:hyperlink w:anchor="_Toc423424810" w:history="1">
        <w:r w:rsidRPr="00D83123">
          <w:rPr>
            <w:rStyle w:val="Hyperlink"/>
          </w:rPr>
          <w:t>Microsoft Dynamics CRM</w:t>
        </w:r>
        <w:r>
          <w:tab/>
        </w:r>
        <w:r>
          <w:fldChar w:fldCharType="begin"/>
        </w:r>
        <w:r>
          <w:instrText xml:space="preserve"> PAGEREF _Toc423424810 \h </w:instrText>
        </w:r>
        <w:r>
          <w:fldChar w:fldCharType="separate"/>
        </w:r>
        <w:r>
          <w:t>20</w:t>
        </w:r>
        <w:r>
          <w:fldChar w:fldCharType="end"/>
        </w:r>
      </w:hyperlink>
    </w:p>
    <w:p w:rsidR="00F40BB8" w:rsidRDefault="00F40BB8">
      <w:pPr>
        <w:pStyle w:val="TOC2"/>
        <w:rPr>
          <w:rFonts w:eastAsiaTheme="minorEastAsia"/>
          <w:smallCaps w:val="0"/>
          <w:sz w:val="22"/>
        </w:rPr>
      </w:pPr>
      <w:hyperlink w:anchor="_Toc423424811" w:history="1">
        <w:r w:rsidRPr="00D83123">
          <w:rPr>
            <w:rStyle w:val="Hyperlink"/>
          </w:rPr>
          <w:t>Aplicaţii Office</w:t>
        </w:r>
        <w:r>
          <w:tab/>
        </w:r>
        <w:r>
          <w:fldChar w:fldCharType="begin"/>
        </w:r>
        <w:r>
          <w:instrText xml:space="preserve"> PAGEREF _Toc423424811 \h </w:instrText>
        </w:r>
        <w:r>
          <w:fldChar w:fldCharType="separate"/>
        </w:r>
        <w:r>
          <w:t>22</w:t>
        </w:r>
        <w:r>
          <w:fldChar w:fldCharType="end"/>
        </w:r>
      </w:hyperlink>
    </w:p>
    <w:p w:rsidR="00F40BB8" w:rsidRDefault="00F40BB8">
      <w:pPr>
        <w:pStyle w:val="TOC3"/>
        <w:rPr>
          <w:rFonts w:eastAsiaTheme="minorEastAsia"/>
          <w:smallCaps w:val="0"/>
          <w:sz w:val="22"/>
        </w:rPr>
      </w:pPr>
      <w:hyperlink w:anchor="_Toc423424812" w:history="1">
        <w:r w:rsidRPr="00D83123">
          <w:rPr>
            <w:rStyle w:val="Hyperlink"/>
          </w:rPr>
          <w:t>Aplicaţiile pentru desktop cu Office</w:t>
        </w:r>
        <w:r>
          <w:tab/>
        </w:r>
        <w:r>
          <w:fldChar w:fldCharType="begin"/>
        </w:r>
        <w:r>
          <w:instrText xml:space="preserve"> PAGEREF _Toc423424812 \h </w:instrText>
        </w:r>
        <w:r>
          <w:fldChar w:fldCharType="separate"/>
        </w:r>
        <w:r>
          <w:t>22</w:t>
        </w:r>
        <w:r>
          <w:fldChar w:fldCharType="end"/>
        </w:r>
      </w:hyperlink>
    </w:p>
    <w:p w:rsidR="00F40BB8" w:rsidRDefault="00F40BB8">
      <w:pPr>
        <w:pStyle w:val="TOC3"/>
        <w:rPr>
          <w:rFonts w:eastAsiaTheme="minorEastAsia"/>
          <w:smallCaps w:val="0"/>
          <w:sz w:val="22"/>
        </w:rPr>
      </w:pPr>
      <w:hyperlink w:anchor="_Toc423424813" w:history="1">
        <w:r w:rsidRPr="00D83123">
          <w:rPr>
            <w:rStyle w:val="Hyperlink"/>
          </w:rPr>
          <w:t>Office for Mac</w:t>
        </w:r>
        <w:r>
          <w:tab/>
        </w:r>
        <w:r>
          <w:fldChar w:fldCharType="begin"/>
        </w:r>
        <w:r>
          <w:instrText xml:space="preserve"> PAGEREF _Toc423424813 \h </w:instrText>
        </w:r>
        <w:r>
          <w:fldChar w:fldCharType="separate"/>
        </w:r>
        <w:r>
          <w:t>23</w:t>
        </w:r>
        <w:r>
          <w:fldChar w:fldCharType="end"/>
        </w:r>
      </w:hyperlink>
    </w:p>
    <w:p w:rsidR="00F40BB8" w:rsidRDefault="00F40BB8">
      <w:pPr>
        <w:pStyle w:val="TOC2"/>
        <w:rPr>
          <w:rFonts w:eastAsiaTheme="minorEastAsia"/>
          <w:smallCaps w:val="0"/>
          <w:sz w:val="22"/>
        </w:rPr>
      </w:pPr>
      <w:hyperlink w:anchor="_Toc423424814" w:history="1">
        <w:r w:rsidRPr="00D83123">
          <w:rPr>
            <w:rStyle w:val="Hyperlink"/>
          </w:rPr>
          <w:t>Servere Office</w:t>
        </w:r>
        <w:r>
          <w:tab/>
        </w:r>
        <w:r>
          <w:fldChar w:fldCharType="begin"/>
        </w:r>
        <w:r>
          <w:instrText xml:space="preserve"> PAGEREF _Toc423424814 \h </w:instrText>
        </w:r>
        <w:r>
          <w:fldChar w:fldCharType="separate"/>
        </w:r>
        <w:r>
          <w:t>24</w:t>
        </w:r>
        <w:r>
          <w:fldChar w:fldCharType="end"/>
        </w:r>
      </w:hyperlink>
    </w:p>
    <w:p w:rsidR="00F40BB8" w:rsidRDefault="00F40BB8">
      <w:pPr>
        <w:pStyle w:val="TOC3"/>
        <w:rPr>
          <w:rFonts w:eastAsiaTheme="minorEastAsia"/>
          <w:smallCaps w:val="0"/>
          <w:sz w:val="22"/>
        </w:rPr>
      </w:pPr>
      <w:hyperlink w:anchor="_Toc423424815" w:history="1">
        <w:r w:rsidRPr="00D83123">
          <w:rPr>
            <w:rStyle w:val="Hyperlink"/>
          </w:rPr>
          <w:t>Exchange Server</w:t>
        </w:r>
        <w:r>
          <w:tab/>
        </w:r>
        <w:r>
          <w:fldChar w:fldCharType="begin"/>
        </w:r>
        <w:r>
          <w:instrText xml:space="preserve"> PAGEREF _Toc423424815 \h </w:instrText>
        </w:r>
        <w:r>
          <w:fldChar w:fldCharType="separate"/>
        </w:r>
        <w:r>
          <w:t>24</w:t>
        </w:r>
        <w:r>
          <w:fldChar w:fldCharType="end"/>
        </w:r>
      </w:hyperlink>
    </w:p>
    <w:p w:rsidR="00F40BB8" w:rsidRDefault="00F40BB8">
      <w:pPr>
        <w:pStyle w:val="TOC3"/>
        <w:rPr>
          <w:rFonts w:eastAsiaTheme="minorEastAsia"/>
          <w:smallCaps w:val="0"/>
          <w:sz w:val="22"/>
        </w:rPr>
      </w:pPr>
      <w:hyperlink w:anchor="_Toc423424816" w:history="1">
        <w:r w:rsidRPr="00D83123">
          <w:rPr>
            <w:rStyle w:val="Hyperlink"/>
          </w:rPr>
          <w:t>Project Server</w:t>
        </w:r>
        <w:r>
          <w:tab/>
        </w:r>
        <w:r>
          <w:fldChar w:fldCharType="begin"/>
        </w:r>
        <w:r>
          <w:instrText xml:space="preserve"> PAGEREF _Toc423424816 \h </w:instrText>
        </w:r>
        <w:r>
          <w:fldChar w:fldCharType="separate"/>
        </w:r>
        <w:r>
          <w:t>25</w:t>
        </w:r>
        <w:r>
          <w:fldChar w:fldCharType="end"/>
        </w:r>
      </w:hyperlink>
    </w:p>
    <w:p w:rsidR="00F40BB8" w:rsidRDefault="00F40BB8">
      <w:pPr>
        <w:pStyle w:val="TOC3"/>
        <w:rPr>
          <w:rFonts w:eastAsiaTheme="minorEastAsia"/>
          <w:smallCaps w:val="0"/>
          <w:sz w:val="22"/>
        </w:rPr>
      </w:pPr>
      <w:hyperlink w:anchor="_Toc423424817" w:history="1">
        <w:r w:rsidRPr="00D83123">
          <w:rPr>
            <w:rStyle w:val="Hyperlink"/>
          </w:rPr>
          <w:t>SharePoint Server</w:t>
        </w:r>
        <w:r>
          <w:tab/>
        </w:r>
        <w:r>
          <w:fldChar w:fldCharType="begin"/>
        </w:r>
        <w:r>
          <w:instrText xml:space="preserve"> PAGEREF _Toc423424817 \h </w:instrText>
        </w:r>
        <w:r>
          <w:fldChar w:fldCharType="separate"/>
        </w:r>
        <w:r>
          <w:t>26</w:t>
        </w:r>
        <w:r>
          <w:fldChar w:fldCharType="end"/>
        </w:r>
      </w:hyperlink>
    </w:p>
    <w:p w:rsidR="00F40BB8" w:rsidRDefault="00F40BB8">
      <w:pPr>
        <w:pStyle w:val="TOC3"/>
        <w:rPr>
          <w:rFonts w:eastAsiaTheme="minorEastAsia"/>
          <w:smallCaps w:val="0"/>
          <w:sz w:val="22"/>
        </w:rPr>
      </w:pPr>
      <w:hyperlink w:anchor="_Toc423424818" w:history="1">
        <w:r w:rsidRPr="00D83123">
          <w:rPr>
            <w:rStyle w:val="Hyperlink"/>
          </w:rPr>
          <w:t>Skype for Business Server</w:t>
        </w:r>
        <w:r>
          <w:tab/>
        </w:r>
        <w:r>
          <w:fldChar w:fldCharType="begin"/>
        </w:r>
        <w:r>
          <w:instrText xml:space="preserve"> PAGEREF _Toc423424818 \h </w:instrText>
        </w:r>
        <w:r>
          <w:fldChar w:fldCharType="separate"/>
        </w:r>
        <w:r>
          <w:t>27</w:t>
        </w:r>
        <w:r>
          <w:fldChar w:fldCharType="end"/>
        </w:r>
      </w:hyperlink>
    </w:p>
    <w:p w:rsidR="00F40BB8" w:rsidRDefault="00F40BB8">
      <w:pPr>
        <w:pStyle w:val="TOC2"/>
        <w:rPr>
          <w:rFonts w:eastAsiaTheme="minorEastAsia"/>
          <w:smallCaps w:val="0"/>
          <w:sz w:val="22"/>
        </w:rPr>
      </w:pPr>
      <w:hyperlink w:anchor="_Toc423424819" w:history="1">
        <w:r w:rsidRPr="00D83123">
          <w:rPr>
            <w:rStyle w:val="Hyperlink"/>
          </w:rPr>
          <w:t>Drepturile de închiriere</w:t>
        </w:r>
        <w:r>
          <w:tab/>
        </w:r>
        <w:r>
          <w:fldChar w:fldCharType="begin"/>
        </w:r>
        <w:r>
          <w:instrText xml:space="preserve"> PAGEREF _Toc423424819 \h </w:instrText>
        </w:r>
        <w:r>
          <w:fldChar w:fldCharType="separate"/>
        </w:r>
        <w:r>
          <w:t>28</w:t>
        </w:r>
        <w:r>
          <w:fldChar w:fldCharType="end"/>
        </w:r>
      </w:hyperlink>
    </w:p>
    <w:p w:rsidR="00F40BB8" w:rsidRDefault="00F40BB8">
      <w:pPr>
        <w:pStyle w:val="TOC2"/>
        <w:rPr>
          <w:rFonts w:eastAsiaTheme="minorEastAsia"/>
          <w:smallCaps w:val="0"/>
          <w:sz w:val="22"/>
        </w:rPr>
      </w:pPr>
      <w:hyperlink w:anchor="_Toc423424820" w:history="1">
        <w:r w:rsidRPr="00D83123">
          <w:rPr>
            <w:rStyle w:val="Hyperlink"/>
          </w:rPr>
          <w:t>SQL Server</w:t>
        </w:r>
        <w:r>
          <w:tab/>
        </w:r>
        <w:r>
          <w:fldChar w:fldCharType="begin"/>
        </w:r>
        <w:r>
          <w:instrText xml:space="preserve"> PAGEREF _Toc423424820 \h </w:instrText>
        </w:r>
        <w:r>
          <w:fldChar w:fldCharType="separate"/>
        </w:r>
        <w:r>
          <w:t>30</w:t>
        </w:r>
        <w:r>
          <w:fldChar w:fldCharType="end"/>
        </w:r>
      </w:hyperlink>
    </w:p>
    <w:p w:rsidR="00F40BB8" w:rsidRDefault="00F40BB8">
      <w:pPr>
        <w:pStyle w:val="TOC2"/>
        <w:rPr>
          <w:rFonts w:eastAsiaTheme="minorEastAsia"/>
          <w:smallCaps w:val="0"/>
          <w:sz w:val="22"/>
        </w:rPr>
      </w:pPr>
      <w:hyperlink w:anchor="_Toc423424821" w:history="1">
        <w:r w:rsidRPr="00D83123">
          <w:rPr>
            <w:rStyle w:val="Hyperlink"/>
          </w:rPr>
          <w:t>System Center</w:t>
        </w:r>
        <w:r>
          <w:tab/>
        </w:r>
        <w:r>
          <w:fldChar w:fldCharType="begin"/>
        </w:r>
        <w:r>
          <w:instrText xml:space="preserve"> PAGEREF _Toc423424821 \h </w:instrText>
        </w:r>
        <w:r>
          <w:fldChar w:fldCharType="separate"/>
        </w:r>
        <w:r>
          <w:t>32</w:t>
        </w:r>
        <w:r>
          <w:fldChar w:fldCharType="end"/>
        </w:r>
      </w:hyperlink>
    </w:p>
    <w:p w:rsidR="00F40BB8" w:rsidRDefault="00F40BB8">
      <w:pPr>
        <w:pStyle w:val="TOC3"/>
        <w:rPr>
          <w:rFonts w:eastAsiaTheme="minorEastAsia"/>
          <w:smallCaps w:val="0"/>
          <w:sz w:val="22"/>
        </w:rPr>
      </w:pPr>
      <w:hyperlink w:anchor="_Toc423424822" w:history="1">
        <w:r w:rsidRPr="00D83123">
          <w:rPr>
            <w:rStyle w:val="Hyperlink"/>
          </w:rPr>
          <w:t>System Center Server</w:t>
        </w:r>
        <w:r>
          <w:tab/>
        </w:r>
        <w:r>
          <w:fldChar w:fldCharType="begin"/>
        </w:r>
        <w:r>
          <w:instrText xml:space="preserve"> PAGEREF _Toc423424822 \h </w:instrText>
        </w:r>
        <w:r>
          <w:fldChar w:fldCharType="separate"/>
        </w:r>
        <w:r>
          <w:t>32</w:t>
        </w:r>
        <w:r>
          <w:fldChar w:fldCharType="end"/>
        </w:r>
      </w:hyperlink>
    </w:p>
    <w:p w:rsidR="00F40BB8" w:rsidRDefault="00F40BB8">
      <w:pPr>
        <w:pStyle w:val="TOC3"/>
        <w:rPr>
          <w:rFonts w:eastAsiaTheme="minorEastAsia"/>
          <w:smallCaps w:val="0"/>
          <w:sz w:val="22"/>
        </w:rPr>
      </w:pPr>
      <w:hyperlink w:anchor="_Toc423424823" w:history="1">
        <w:r w:rsidRPr="00D83123">
          <w:rPr>
            <w:rStyle w:val="Hyperlink"/>
          </w:rPr>
          <w:t>System Center Client Management Suite</w:t>
        </w:r>
        <w:r>
          <w:tab/>
        </w:r>
        <w:r>
          <w:fldChar w:fldCharType="begin"/>
        </w:r>
        <w:r>
          <w:instrText xml:space="preserve"> PAGEREF _Toc423424823 \h </w:instrText>
        </w:r>
        <w:r>
          <w:fldChar w:fldCharType="separate"/>
        </w:r>
        <w:r>
          <w:t>33</w:t>
        </w:r>
        <w:r>
          <w:fldChar w:fldCharType="end"/>
        </w:r>
      </w:hyperlink>
    </w:p>
    <w:p w:rsidR="00F40BB8" w:rsidRDefault="00F40BB8">
      <w:pPr>
        <w:pStyle w:val="TOC3"/>
        <w:rPr>
          <w:rFonts w:eastAsiaTheme="minorEastAsia"/>
          <w:smallCaps w:val="0"/>
          <w:sz w:val="22"/>
        </w:rPr>
      </w:pPr>
      <w:hyperlink w:anchor="_Toc423424824" w:history="1">
        <w:r w:rsidRPr="00D83123">
          <w:rPr>
            <w:rStyle w:val="Hyperlink"/>
          </w:rPr>
          <w:t>System Center Configuration Manager</w:t>
        </w:r>
        <w:r>
          <w:tab/>
        </w:r>
        <w:r>
          <w:fldChar w:fldCharType="begin"/>
        </w:r>
        <w:r>
          <w:instrText xml:space="preserve"> PAGEREF _Toc423424824 \h </w:instrText>
        </w:r>
        <w:r>
          <w:fldChar w:fldCharType="separate"/>
        </w:r>
        <w:r>
          <w:t>34</w:t>
        </w:r>
        <w:r>
          <w:fldChar w:fldCharType="end"/>
        </w:r>
      </w:hyperlink>
    </w:p>
    <w:p w:rsidR="00F40BB8" w:rsidRDefault="00F40BB8">
      <w:pPr>
        <w:pStyle w:val="TOC3"/>
        <w:rPr>
          <w:rFonts w:eastAsiaTheme="minorEastAsia"/>
          <w:smallCaps w:val="0"/>
          <w:sz w:val="22"/>
        </w:rPr>
      </w:pPr>
      <w:hyperlink w:anchor="_Toc423424825" w:history="1">
        <w:r w:rsidRPr="00D83123">
          <w:rPr>
            <w:rStyle w:val="Hyperlink"/>
          </w:rPr>
          <w:t>System Center Data Protection Manager</w:t>
        </w:r>
        <w:r>
          <w:tab/>
        </w:r>
        <w:r>
          <w:fldChar w:fldCharType="begin"/>
        </w:r>
        <w:r>
          <w:instrText xml:space="preserve"> PAGEREF _Toc423424825 \h </w:instrText>
        </w:r>
        <w:r>
          <w:fldChar w:fldCharType="separate"/>
        </w:r>
        <w:r>
          <w:t>35</w:t>
        </w:r>
        <w:r>
          <w:fldChar w:fldCharType="end"/>
        </w:r>
      </w:hyperlink>
    </w:p>
    <w:p w:rsidR="00F40BB8" w:rsidRDefault="00F40BB8">
      <w:pPr>
        <w:pStyle w:val="TOC3"/>
        <w:rPr>
          <w:rFonts w:eastAsiaTheme="minorEastAsia"/>
          <w:smallCaps w:val="0"/>
          <w:sz w:val="22"/>
        </w:rPr>
      </w:pPr>
      <w:hyperlink w:anchor="_Toc423424826" w:history="1">
        <w:r w:rsidRPr="00D83123">
          <w:rPr>
            <w:rStyle w:val="Hyperlink"/>
          </w:rPr>
          <w:t>System Center Operation Manager</w:t>
        </w:r>
        <w:r>
          <w:tab/>
        </w:r>
        <w:r>
          <w:fldChar w:fldCharType="begin"/>
        </w:r>
        <w:r>
          <w:instrText xml:space="preserve"> PAGEREF _Toc423424826 \h </w:instrText>
        </w:r>
        <w:r>
          <w:fldChar w:fldCharType="separate"/>
        </w:r>
        <w:r>
          <w:t>35</w:t>
        </w:r>
        <w:r>
          <w:fldChar w:fldCharType="end"/>
        </w:r>
      </w:hyperlink>
    </w:p>
    <w:p w:rsidR="00F40BB8" w:rsidRDefault="00F40BB8">
      <w:pPr>
        <w:pStyle w:val="TOC3"/>
        <w:rPr>
          <w:rFonts w:eastAsiaTheme="minorEastAsia"/>
          <w:smallCaps w:val="0"/>
          <w:sz w:val="22"/>
        </w:rPr>
      </w:pPr>
      <w:hyperlink w:anchor="_Toc423424827" w:history="1">
        <w:r w:rsidRPr="00D83123">
          <w:rPr>
            <w:rStyle w:val="Hyperlink"/>
          </w:rPr>
          <w:t>System Center Server Management Suite</w:t>
        </w:r>
        <w:r>
          <w:tab/>
        </w:r>
        <w:r>
          <w:fldChar w:fldCharType="begin"/>
        </w:r>
        <w:r>
          <w:instrText xml:space="preserve"> PAGEREF _Toc423424827 \h </w:instrText>
        </w:r>
        <w:r>
          <w:fldChar w:fldCharType="separate"/>
        </w:r>
        <w:r>
          <w:t>35</w:t>
        </w:r>
        <w:r>
          <w:fldChar w:fldCharType="end"/>
        </w:r>
      </w:hyperlink>
    </w:p>
    <w:p w:rsidR="00F40BB8" w:rsidRDefault="00F40BB8">
      <w:pPr>
        <w:pStyle w:val="TOC3"/>
        <w:rPr>
          <w:rFonts w:eastAsiaTheme="minorEastAsia"/>
          <w:smallCaps w:val="0"/>
          <w:sz w:val="22"/>
        </w:rPr>
      </w:pPr>
      <w:hyperlink w:anchor="_Toc423424828" w:history="1">
        <w:r w:rsidRPr="00D83123">
          <w:rPr>
            <w:rStyle w:val="Hyperlink"/>
          </w:rPr>
          <w:t>System Center Service Manager</w:t>
        </w:r>
        <w:r>
          <w:tab/>
        </w:r>
        <w:r>
          <w:fldChar w:fldCharType="begin"/>
        </w:r>
        <w:r>
          <w:instrText xml:space="preserve"> PAGEREF _Toc423424828 \h </w:instrText>
        </w:r>
        <w:r>
          <w:fldChar w:fldCharType="separate"/>
        </w:r>
        <w:r>
          <w:t>35</w:t>
        </w:r>
        <w:r>
          <w:fldChar w:fldCharType="end"/>
        </w:r>
      </w:hyperlink>
    </w:p>
    <w:p w:rsidR="00F40BB8" w:rsidRDefault="00F40BB8">
      <w:pPr>
        <w:pStyle w:val="TOC2"/>
        <w:rPr>
          <w:rFonts w:eastAsiaTheme="minorEastAsia"/>
          <w:smallCaps w:val="0"/>
          <w:sz w:val="22"/>
        </w:rPr>
      </w:pPr>
      <w:hyperlink w:anchor="_Toc423424829" w:history="1">
        <w:r w:rsidRPr="00D83123">
          <w:rPr>
            <w:rStyle w:val="Hyperlink"/>
          </w:rPr>
          <w:t>Virtual Desktop Infrastructure (VDI) Suite</w:t>
        </w:r>
        <w:r>
          <w:tab/>
        </w:r>
        <w:r>
          <w:fldChar w:fldCharType="begin"/>
        </w:r>
        <w:r>
          <w:instrText xml:space="preserve"> PAGEREF _Toc423424829 \h </w:instrText>
        </w:r>
        <w:r>
          <w:fldChar w:fldCharType="separate"/>
        </w:r>
        <w:r>
          <w:t>35</w:t>
        </w:r>
        <w:r>
          <w:fldChar w:fldCharType="end"/>
        </w:r>
      </w:hyperlink>
    </w:p>
    <w:p w:rsidR="00F40BB8" w:rsidRDefault="00F40BB8">
      <w:pPr>
        <w:pStyle w:val="TOC2"/>
        <w:rPr>
          <w:rFonts w:eastAsiaTheme="minorEastAsia"/>
          <w:smallCaps w:val="0"/>
          <w:sz w:val="22"/>
        </w:rPr>
      </w:pPr>
      <w:hyperlink w:anchor="_Toc423424830" w:history="1">
        <w:r w:rsidRPr="00D83123">
          <w:rPr>
            <w:rStyle w:val="Hyperlink"/>
          </w:rPr>
          <w:t>Visual Studio</w:t>
        </w:r>
        <w:r>
          <w:tab/>
        </w:r>
        <w:r>
          <w:fldChar w:fldCharType="begin"/>
        </w:r>
        <w:r>
          <w:instrText xml:space="preserve"> PAGEREF _Toc423424830 \h </w:instrText>
        </w:r>
        <w:r>
          <w:fldChar w:fldCharType="separate"/>
        </w:r>
        <w:r>
          <w:t>36</w:t>
        </w:r>
        <w:r>
          <w:fldChar w:fldCharType="end"/>
        </w:r>
      </w:hyperlink>
    </w:p>
    <w:p w:rsidR="00F40BB8" w:rsidRDefault="00F40BB8">
      <w:pPr>
        <w:pStyle w:val="TOC3"/>
        <w:rPr>
          <w:rFonts w:eastAsiaTheme="minorEastAsia"/>
          <w:smallCaps w:val="0"/>
          <w:sz w:val="22"/>
        </w:rPr>
      </w:pPr>
      <w:hyperlink w:anchor="_Toc423424831" w:history="1">
        <w:r w:rsidRPr="00D83123">
          <w:rPr>
            <w:rStyle w:val="Hyperlink"/>
          </w:rPr>
          <w:t>Visual Studio</w:t>
        </w:r>
        <w:r>
          <w:tab/>
        </w:r>
        <w:r>
          <w:fldChar w:fldCharType="begin"/>
        </w:r>
        <w:r>
          <w:instrText xml:space="preserve"> PAGEREF _Toc423424831 \h </w:instrText>
        </w:r>
        <w:r>
          <w:fldChar w:fldCharType="separate"/>
        </w:r>
        <w:r>
          <w:t>36</w:t>
        </w:r>
        <w:r>
          <w:fldChar w:fldCharType="end"/>
        </w:r>
      </w:hyperlink>
    </w:p>
    <w:p w:rsidR="00F40BB8" w:rsidRDefault="00F40BB8">
      <w:pPr>
        <w:pStyle w:val="TOC3"/>
        <w:rPr>
          <w:rFonts w:eastAsiaTheme="minorEastAsia"/>
          <w:smallCaps w:val="0"/>
          <w:sz w:val="22"/>
        </w:rPr>
      </w:pPr>
      <w:hyperlink w:anchor="_Toc423424832" w:history="1">
        <w:r w:rsidRPr="00D83123">
          <w:rPr>
            <w:rStyle w:val="Hyperlink"/>
          </w:rPr>
          <w:t>Visual Studio Team Foundation Server</w:t>
        </w:r>
        <w:r>
          <w:tab/>
        </w:r>
        <w:r>
          <w:fldChar w:fldCharType="begin"/>
        </w:r>
        <w:r>
          <w:instrText xml:space="preserve"> PAGEREF _Toc423424832 \h </w:instrText>
        </w:r>
        <w:r>
          <w:fldChar w:fldCharType="separate"/>
        </w:r>
        <w:r>
          <w:t>37</w:t>
        </w:r>
        <w:r>
          <w:fldChar w:fldCharType="end"/>
        </w:r>
      </w:hyperlink>
    </w:p>
    <w:p w:rsidR="00F40BB8" w:rsidRDefault="00F40BB8">
      <w:pPr>
        <w:pStyle w:val="TOC2"/>
        <w:rPr>
          <w:rFonts w:eastAsiaTheme="minorEastAsia"/>
          <w:smallCaps w:val="0"/>
          <w:sz w:val="22"/>
        </w:rPr>
      </w:pPr>
      <w:hyperlink w:anchor="_Toc423424833" w:history="1">
        <w:r w:rsidRPr="00D83123">
          <w:rPr>
            <w:rStyle w:val="Hyperlink"/>
          </w:rPr>
          <w:t>Client Windows</w:t>
        </w:r>
        <w:r>
          <w:tab/>
        </w:r>
        <w:r>
          <w:fldChar w:fldCharType="begin"/>
        </w:r>
        <w:r>
          <w:instrText xml:space="preserve"> PAGEREF _Toc423424833 \h </w:instrText>
        </w:r>
        <w:r>
          <w:fldChar w:fldCharType="separate"/>
        </w:r>
        <w:r>
          <w:t>38</w:t>
        </w:r>
        <w:r>
          <w:fldChar w:fldCharType="end"/>
        </w:r>
      </w:hyperlink>
    </w:p>
    <w:p w:rsidR="00F40BB8" w:rsidRDefault="00F40BB8">
      <w:pPr>
        <w:pStyle w:val="TOC3"/>
        <w:rPr>
          <w:rFonts w:eastAsiaTheme="minorEastAsia"/>
          <w:smallCaps w:val="0"/>
          <w:sz w:val="22"/>
        </w:rPr>
      </w:pPr>
      <w:hyperlink w:anchor="_Toc423424834" w:history="1">
        <w:r w:rsidRPr="00D83123">
          <w:rPr>
            <w:rStyle w:val="Hyperlink"/>
          </w:rPr>
          <w:t>Microsoft Desktop Optimization Pack</w:t>
        </w:r>
        <w:r>
          <w:tab/>
        </w:r>
        <w:r>
          <w:fldChar w:fldCharType="begin"/>
        </w:r>
        <w:r>
          <w:instrText xml:space="preserve"> PAGEREF _Toc423424834 \h </w:instrText>
        </w:r>
        <w:r>
          <w:fldChar w:fldCharType="separate"/>
        </w:r>
        <w:r>
          <w:t>38</w:t>
        </w:r>
        <w:r>
          <w:fldChar w:fldCharType="end"/>
        </w:r>
      </w:hyperlink>
    </w:p>
    <w:p w:rsidR="00F40BB8" w:rsidRDefault="00F40BB8">
      <w:pPr>
        <w:pStyle w:val="TOC3"/>
        <w:rPr>
          <w:rFonts w:eastAsiaTheme="minorEastAsia"/>
          <w:smallCaps w:val="0"/>
          <w:sz w:val="22"/>
        </w:rPr>
      </w:pPr>
      <w:hyperlink w:anchor="_Toc423424835" w:history="1">
        <w:r w:rsidRPr="00D83123">
          <w:rPr>
            <w:rStyle w:val="Hyperlink"/>
          </w:rPr>
          <w:t>Sistemul de operare desktop Windows</w:t>
        </w:r>
        <w:r>
          <w:tab/>
        </w:r>
        <w:r>
          <w:fldChar w:fldCharType="begin"/>
        </w:r>
        <w:r>
          <w:instrText xml:space="preserve"> PAGEREF _Toc423424835 \h </w:instrText>
        </w:r>
        <w:r>
          <w:fldChar w:fldCharType="separate"/>
        </w:r>
        <w:r>
          <w:t>39</w:t>
        </w:r>
        <w:r>
          <w:fldChar w:fldCharType="end"/>
        </w:r>
      </w:hyperlink>
    </w:p>
    <w:p w:rsidR="00F40BB8" w:rsidRDefault="00F40BB8">
      <w:pPr>
        <w:pStyle w:val="TOC3"/>
        <w:rPr>
          <w:rFonts w:eastAsiaTheme="minorEastAsia"/>
          <w:smallCaps w:val="0"/>
          <w:sz w:val="22"/>
        </w:rPr>
      </w:pPr>
      <w:hyperlink w:anchor="_Toc423424836" w:history="1">
        <w:r w:rsidRPr="00D83123">
          <w:rPr>
            <w:rStyle w:val="Hyperlink"/>
          </w:rPr>
          <w:t>Windows Embedded Industry</w:t>
        </w:r>
        <w:r>
          <w:tab/>
        </w:r>
        <w:r>
          <w:fldChar w:fldCharType="begin"/>
        </w:r>
        <w:r>
          <w:instrText xml:space="preserve"> PAGEREF _Toc423424836 \h </w:instrText>
        </w:r>
        <w:r>
          <w:fldChar w:fldCharType="separate"/>
        </w:r>
        <w:r>
          <w:t>44</w:t>
        </w:r>
        <w:r>
          <w:fldChar w:fldCharType="end"/>
        </w:r>
      </w:hyperlink>
    </w:p>
    <w:p w:rsidR="00F40BB8" w:rsidRDefault="00F40BB8">
      <w:pPr>
        <w:pStyle w:val="TOC2"/>
        <w:rPr>
          <w:rFonts w:eastAsiaTheme="minorEastAsia"/>
          <w:smallCaps w:val="0"/>
          <w:sz w:val="22"/>
        </w:rPr>
      </w:pPr>
      <w:hyperlink w:anchor="_Toc423424837" w:history="1">
        <w:r w:rsidRPr="00D83123">
          <w:rPr>
            <w:rStyle w:val="Hyperlink"/>
          </w:rPr>
          <w:t>Windows Server</w:t>
        </w:r>
        <w:r>
          <w:tab/>
        </w:r>
        <w:r>
          <w:fldChar w:fldCharType="begin"/>
        </w:r>
        <w:r>
          <w:instrText xml:space="preserve"> PAGEREF _Toc423424837 \h </w:instrText>
        </w:r>
        <w:r>
          <w:fldChar w:fldCharType="separate"/>
        </w:r>
        <w:r>
          <w:t>46</w:t>
        </w:r>
        <w:r>
          <w:fldChar w:fldCharType="end"/>
        </w:r>
      </w:hyperlink>
    </w:p>
    <w:p w:rsidR="00F40BB8" w:rsidRDefault="00F40BB8">
      <w:pPr>
        <w:pStyle w:val="TOC3"/>
        <w:rPr>
          <w:rFonts w:eastAsiaTheme="minorEastAsia"/>
          <w:smallCaps w:val="0"/>
          <w:sz w:val="22"/>
        </w:rPr>
      </w:pPr>
      <w:hyperlink w:anchor="_Toc423424838" w:history="1">
        <w:r w:rsidRPr="00D83123">
          <w:rPr>
            <w:rStyle w:val="Hyperlink"/>
          </w:rPr>
          <w:t>Windows MultiPoint Server</w:t>
        </w:r>
        <w:r>
          <w:tab/>
        </w:r>
        <w:r>
          <w:fldChar w:fldCharType="begin"/>
        </w:r>
        <w:r>
          <w:instrText xml:space="preserve"> PAGEREF _Toc423424838 \h </w:instrText>
        </w:r>
        <w:r>
          <w:fldChar w:fldCharType="separate"/>
        </w:r>
        <w:r>
          <w:t>46</w:t>
        </w:r>
        <w:r>
          <w:fldChar w:fldCharType="end"/>
        </w:r>
      </w:hyperlink>
    </w:p>
    <w:p w:rsidR="00F40BB8" w:rsidRDefault="00F40BB8">
      <w:pPr>
        <w:pStyle w:val="TOC3"/>
        <w:rPr>
          <w:rFonts w:eastAsiaTheme="minorEastAsia"/>
          <w:smallCaps w:val="0"/>
          <w:sz w:val="22"/>
        </w:rPr>
      </w:pPr>
      <w:hyperlink w:anchor="_Toc423424839" w:history="1">
        <w:r w:rsidRPr="00D83123">
          <w:rPr>
            <w:rStyle w:val="Hyperlink"/>
          </w:rPr>
          <w:t>Windows Server</w:t>
        </w:r>
        <w:r>
          <w:tab/>
        </w:r>
        <w:r>
          <w:fldChar w:fldCharType="begin"/>
        </w:r>
        <w:r>
          <w:instrText xml:space="preserve"> PAGEREF _Toc423424839 \h </w:instrText>
        </w:r>
        <w:r>
          <w:fldChar w:fldCharType="separate"/>
        </w:r>
        <w:r>
          <w:t>48</w:t>
        </w:r>
        <w:r>
          <w:fldChar w:fldCharType="end"/>
        </w:r>
      </w:hyperlink>
    </w:p>
    <w:p w:rsidR="00F40BB8" w:rsidRDefault="00F40BB8">
      <w:pPr>
        <w:pStyle w:val="TOC3"/>
        <w:rPr>
          <w:rFonts w:eastAsiaTheme="minorEastAsia"/>
          <w:smallCaps w:val="0"/>
          <w:sz w:val="22"/>
        </w:rPr>
      </w:pPr>
      <w:hyperlink w:anchor="_Toc423424840" w:history="1">
        <w:r w:rsidRPr="00D83123">
          <w:rPr>
            <w:rStyle w:val="Hyperlink"/>
          </w:rPr>
          <w:t>Windows Small Business Server</w:t>
        </w:r>
        <w:r>
          <w:tab/>
        </w:r>
        <w:r>
          <w:fldChar w:fldCharType="begin"/>
        </w:r>
        <w:r>
          <w:instrText xml:space="preserve"> PAGEREF _Toc423424840 \h </w:instrText>
        </w:r>
        <w:r>
          <w:fldChar w:fldCharType="separate"/>
        </w:r>
        <w:r>
          <w:t>50</w:t>
        </w:r>
        <w:r>
          <w:fldChar w:fldCharType="end"/>
        </w:r>
      </w:hyperlink>
    </w:p>
    <w:p w:rsidR="00F40BB8" w:rsidRDefault="00F40BB8">
      <w:pPr>
        <w:pStyle w:val="TOC1"/>
        <w:rPr>
          <w:rFonts w:eastAsiaTheme="minorEastAsia"/>
          <w:b w:val="0"/>
          <w:caps w:val="0"/>
          <w:noProof/>
          <w:sz w:val="22"/>
          <w:szCs w:val="22"/>
        </w:rPr>
      </w:pPr>
      <w:hyperlink w:anchor="_Toc423424841" w:history="1">
        <w:r w:rsidRPr="00D83123">
          <w:rPr>
            <w:rStyle w:val="Hyperlink"/>
            <w:noProof/>
          </w:rPr>
          <w:t>Serviciile online</w:t>
        </w:r>
        <w:r>
          <w:rPr>
            <w:noProof/>
          </w:rPr>
          <w:tab/>
        </w:r>
        <w:r>
          <w:rPr>
            <w:noProof/>
          </w:rPr>
          <w:fldChar w:fldCharType="begin"/>
        </w:r>
        <w:r>
          <w:rPr>
            <w:noProof/>
          </w:rPr>
          <w:instrText xml:space="preserve"> PAGEREF _Toc423424841 \h </w:instrText>
        </w:r>
        <w:r>
          <w:rPr>
            <w:noProof/>
          </w:rPr>
        </w:r>
        <w:r>
          <w:rPr>
            <w:noProof/>
          </w:rPr>
          <w:fldChar w:fldCharType="separate"/>
        </w:r>
        <w:r>
          <w:rPr>
            <w:noProof/>
          </w:rPr>
          <w:t>52</w:t>
        </w:r>
        <w:r>
          <w:rPr>
            <w:noProof/>
          </w:rPr>
          <w:fldChar w:fldCharType="end"/>
        </w:r>
      </w:hyperlink>
    </w:p>
    <w:p w:rsidR="00F40BB8" w:rsidRDefault="00F40BB8">
      <w:pPr>
        <w:pStyle w:val="TOC2"/>
        <w:rPr>
          <w:rFonts w:eastAsiaTheme="minorEastAsia"/>
          <w:smallCaps w:val="0"/>
          <w:sz w:val="22"/>
        </w:rPr>
      </w:pPr>
      <w:hyperlink w:anchor="_Toc423424842" w:history="1">
        <w:r w:rsidRPr="00D83123">
          <w:rPr>
            <w:rStyle w:val="Hyperlink"/>
          </w:rPr>
          <w:t>Disponibilitatea Serviciilor online în funcţie de regiune</w:t>
        </w:r>
        <w:r>
          <w:tab/>
        </w:r>
        <w:r>
          <w:fldChar w:fldCharType="begin"/>
        </w:r>
        <w:r>
          <w:instrText xml:space="preserve"> PAGEREF _Toc423424842 \h </w:instrText>
        </w:r>
        <w:r>
          <w:fldChar w:fldCharType="separate"/>
        </w:r>
        <w:r>
          <w:t>52</w:t>
        </w:r>
        <w:r>
          <w:fldChar w:fldCharType="end"/>
        </w:r>
      </w:hyperlink>
    </w:p>
    <w:p w:rsidR="00F40BB8" w:rsidRDefault="00F40BB8">
      <w:pPr>
        <w:pStyle w:val="TOC2"/>
        <w:rPr>
          <w:rFonts w:eastAsiaTheme="minorEastAsia"/>
          <w:smallCaps w:val="0"/>
          <w:sz w:val="22"/>
        </w:rPr>
      </w:pPr>
      <w:hyperlink w:anchor="_Toc423424843" w:history="1">
        <w:r w:rsidRPr="00D83123">
          <w:rPr>
            <w:rStyle w:val="Hyperlink"/>
          </w:rPr>
          <w:t>Regulile de achiziţionare a Serviciilor online</w:t>
        </w:r>
        <w:r>
          <w:tab/>
        </w:r>
        <w:r>
          <w:fldChar w:fldCharType="begin"/>
        </w:r>
        <w:r>
          <w:instrText xml:space="preserve"> PAGEREF _Toc423424843 \h </w:instrText>
        </w:r>
        <w:r>
          <w:fldChar w:fldCharType="separate"/>
        </w:r>
        <w:r>
          <w:t>52</w:t>
        </w:r>
        <w:r>
          <w:fldChar w:fldCharType="end"/>
        </w:r>
      </w:hyperlink>
    </w:p>
    <w:p w:rsidR="00F40BB8" w:rsidRDefault="00F40BB8">
      <w:pPr>
        <w:pStyle w:val="TOC2"/>
        <w:rPr>
          <w:rFonts w:eastAsiaTheme="minorEastAsia"/>
          <w:smallCaps w:val="0"/>
          <w:sz w:val="22"/>
        </w:rPr>
      </w:pPr>
      <w:hyperlink w:anchor="_Toc423424844" w:history="1">
        <w:r w:rsidRPr="00D83123">
          <w:rPr>
            <w:rStyle w:val="Hyperlink"/>
          </w:rPr>
          <w:t>Licenţa SL utilizator suplimentară (SL)</w:t>
        </w:r>
        <w:r>
          <w:tab/>
        </w:r>
        <w:r>
          <w:fldChar w:fldCharType="begin"/>
        </w:r>
        <w:r>
          <w:instrText xml:space="preserve"> PAGEREF _Toc423424844 \h </w:instrText>
        </w:r>
        <w:r>
          <w:fldChar w:fldCharType="separate"/>
        </w:r>
        <w:r>
          <w:t>52</w:t>
        </w:r>
        <w:r>
          <w:fldChar w:fldCharType="end"/>
        </w:r>
      </w:hyperlink>
    </w:p>
    <w:p w:rsidR="00F40BB8" w:rsidRDefault="00F40BB8">
      <w:pPr>
        <w:pStyle w:val="TOC2"/>
        <w:rPr>
          <w:rFonts w:eastAsiaTheme="minorEastAsia"/>
          <w:smallCaps w:val="0"/>
          <w:sz w:val="22"/>
        </w:rPr>
      </w:pPr>
      <w:hyperlink w:anchor="_Toc423424845" w:history="1">
        <w:r w:rsidRPr="00D83123">
          <w:rPr>
            <w:rStyle w:val="Hyperlink"/>
          </w:rPr>
          <w:t>Reînnoirea Serviciilor online</w:t>
        </w:r>
        <w:r>
          <w:tab/>
        </w:r>
        <w:r>
          <w:fldChar w:fldCharType="begin"/>
        </w:r>
        <w:r>
          <w:instrText xml:space="preserve"> PAGEREF _Toc423424845 \h </w:instrText>
        </w:r>
        <w:r>
          <w:fldChar w:fldCharType="separate"/>
        </w:r>
        <w:r>
          <w:t>52</w:t>
        </w:r>
        <w:r>
          <w:fldChar w:fldCharType="end"/>
        </w:r>
      </w:hyperlink>
    </w:p>
    <w:p w:rsidR="00F40BB8" w:rsidRDefault="00F40BB8">
      <w:pPr>
        <w:pStyle w:val="TOC2"/>
        <w:rPr>
          <w:rFonts w:eastAsiaTheme="minorEastAsia"/>
          <w:smallCaps w:val="0"/>
          <w:sz w:val="22"/>
        </w:rPr>
      </w:pPr>
      <w:hyperlink w:anchor="_Toc423424846" w:history="1">
        <w:r w:rsidRPr="00D83123">
          <w:rPr>
            <w:rStyle w:val="Hyperlink"/>
          </w:rPr>
          <w:t>Serviciile Microsoft Azure</w:t>
        </w:r>
        <w:r>
          <w:tab/>
        </w:r>
        <w:r>
          <w:fldChar w:fldCharType="begin"/>
        </w:r>
        <w:r>
          <w:instrText xml:space="preserve"> PAGEREF _Toc423424846 \h </w:instrText>
        </w:r>
        <w:r>
          <w:fldChar w:fldCharType="separate"/>
        </w:r>
        <w:r>
          <w:t>52</w:t>
        </w:r>
        <w:r>
          <w:fldChar w:fldCharType="end"/>
        </w:r>
      </w:hyperlink>
    </w:p>
    <w:p w:rsidR="00F40BB8" w:rsidRDefault="00F40BB8">
      <w:pPr>
        <w:pStyle w:val="TOC3"/>
        <w:rPr>
          <w:rFonts w:eastAsiaTheme="minorEastAsia"/>
          <w:smallCaps w:val="0"/>
          <w:sz w:val="22"/>
        </w:rPr>
      </w:pPr>
      <w:hyperlink w:anchor="_Toc423424847" w:history="1">
        <w:r w:rsidRPr="00D83123">
          <w:rPr>
            <w:rStyle w:val="Hyperlink"/>
          </w:rPr>
          <w:t>Serviciile Microsoft Azure</w:t>
        </w:r>
        <w:r>
          <w:tab/>
        </w:r>
        <w:r>
          <w:fldChar w:fldCharType="begin"/>
        </w:r>
        <w:r>
          <w:instrText xml:space="preserve"> PAGEREF _Toc423424847 \h </w:instrText>
        </w:r>
        <w:r>
          <w:fldChar w:fldCharType="separate"/>
        </w:r>
        <w:r>
          <w:t>54</w:t>
        </w:r>
        <w:r>
          <w:fldChar w:fldCharType="end"/>
        </w:r>
      </w:hyperlink>
    </w:p>
    <w:p w:rsidR="00F40BB8" w:rsidRDefault="00F40BB8">
      <w:pPr>
        <w:pStyle w:val="TOC3"/>
        <w:rPr>
          <w:rFonts w:eastAsiaTheme="minorEastAsia"/>
          <w:smallCaps w:val="0"/>
          <w:sz w:val="22"/>
        </w:rPr>
      </w:pPr>
      <w:hyperlink w:anchor="_Toc423424848" w:history="1">
        <w:r w:rsidRPr="00D83123">
          <w:rPr>
            <w:rStyle w:val="Hyperlink"/>
          </w:rPr>
          <w:t>Asistenţa pentru Microsoft Azure (Plan)</w:t>
        </w:r>
        <w:r>
          <w:tab/>
        </w:r>
        <w:r>
          <w:fldChar w:fldCharType="begin"/>
        </w:r>
        <w:r>
          <w:instrText xml:space="preserve"> PAGEREF _Toc423424848 \h </w:instrText>
        </w:r>
        <w:r>
          <w:fldChar w:fldCharType="separate"/>
        </w:r>
        <w:r>
          <w:t>54</w:t>
        </w:r>
        <w:r>
          <w:fldChar w:fldCharType="end"/>
        </w:r>
      </w:hyperlink>
    </w:p>
    <w:p w:rsidR="00F40BB8" w:rsidRDefault="00F40BB8">
      <w:pPr>
        <w:pStyle w:val="TOC3"/>
        <w:rPr>
          <w:rFonts w:eastAsiaTheme="minorEastAsia"/>
          <w:smallCaps w:val="0"/>
          <w:sz w:val="22"/>
        </w:rPr>
      </w:pPr>
      <w:hyperlink w:anchor="_Toc423424849" w:history="1">
        <w:r w:rsidRPr="00D83123">
          <w:rPr>
            <w:rStyle w:val="Hyperlink"/>
          </w:rPr>
          <w:t>Microsoft Azure Backup (Plan)</w:t>
        </w:r>
        <w:r>
          <w:tab/>
        </w:r>
        <w:r>
          <w:fldChar w:fldCharType="begin"/>
        </w:r>
        <w:r>
          <w:instrText xml:space="preserve"> PAGEREF _Toc423424849 \h </w:instrText>
        </w:r>
        <w:r>
          <w:fldChar w:fldCharType="separate"/>
        </w:r>
        <w:r>
          <w:t>54</w:t>
        </w:r>
        <w:r>
          <w:fldChar w:fldCharType="end"/>
        </w:r>
      </w:hyperlink>
    </w:p>
    <w:p w:rsidR="00F40BB8" w:rsidRDefault="00F40BB8">
      <w:pPr>
        <w:pStyle w:val="TOC3"/>
        <w:rPr>
          <w:rFonts w:eastAsiaTheme="minorEastAsia"/>
          <w:smallCaps w:val="0"/>
          <w:sz w:val="22"/>
        </w:rPr>
      </w:pPr>
      <w:hyperlink w:anchor="_Toc423424850" w:history="1">
        <w:r w:rsidRPr="00D83123">
          <w:rPr>
            <w:rStyle w:val="Hyperlink"/>
          </w:rPr>
          <w:t>Microsoft Azure Site Recovery (Plan)</w:t>
        </w:r>
        <w:r>
          <w:tab/>
        </w:r>
        <w:r>
          <w:fldChar w:fldCharType="begin"/>
        </w:r>
        <w:r>
          <w:instrText xml:space="preserve"> PAGEREF _Toc423424850 \h </w:instrText>
        </w:r>
        <w:r>
          <w:fldChar w:fldCharType="separate"/>
        </w:r>
        <w:r>
          <w:t>55</w:t>
        </w:r>
        <w:r>
          <w:fldChar w:fldCharType="end"/>
        </w:r>
      </w:hyperlink>
    </w:p>
    <w:p w:rsidR="00F40BB8" w:rsidRDefault="00F40BB8">
      <w:pPr>
        <w:pStyle w:val="TOC3"/>
        <w:rPr>
          <w:rFonts w:eastAsiaTheme="minorEastAsia"/>
          <w:smallCaps w:val="0"/>
          <w:sz w:val="22"/>
        </w:rPr>
      </w:pPr>
      <w:hyperlink w:anchor="_Toc423424851" w:history="1">
        <w:r w:rsidRPr="00D83123">
          <w:rPr>
            <w:rStyle w:val="Hyperlink"/>
          </w:rPr>
          <w:t>Enterprise Mobility Suite (Plan)</w:t>
        </w:r>
        <w:r>
          <w:tab/>
        </w:r>
        <w:r>
          <w:fldChar w:fldCharType="begin"/>
        </w:r>
        <w:r>
          <w:instrText xml:space="preserve"> PAGEREF _Toc423424851 \h </w:instrText>
        </w:r>
        <w:r>
          <w:fldChar w:fldCharType="separate"/>
        </w:r>
        <w:r>
          <w:t>55</w:t>
        </w:r>
        <w:r>
          <w:fldChar w:fldCharType="end"/>
        </w:r>
      </w:hyperlink>
    </w:p>
    <w:p w:rsidR="00F40BB8" w:rsidRDefault="00F40BB8">
      <w:pPr>
        <w:pStyle w:val="TOC3"/>
        <w:rPr>
          <w:rFonts w:eastAsiaTheme="minorEastAsia"/>
          <w:smallCaps w:val="0"/>
          <w:sz w:val="22"/>
        </w:rPr>
      </w:pPr>
      <w:hyperlink w:anchor="_Toc423424852" w:history="1">
        <w:r w:rsidRPr="00D83123">
          <w:rPr>
            <w:rStyle w:val="Hyperlink"/>
          </w:rPr>
          <w:t>Azure Active Directory (Plan)</w:t>
        </w:r>
        <w:r>
          <w:tab/>
        </w:r>
        <w:r>
          <w:fldChar w:fldCharType="begin"/>
        </w:r>
        <w:r>
          <w:instrText xml:space="preserve"> PAGEREF _Toc423424852 \h </w:instrText>
        </w:r>
        <w:r>
          <w:fldChar w:fldCharType="separate"/>
        </w:r>
        <w:r>
          <w:t>56</w:t>
        </w:r>
        <w:r>
          <w:fldChar w:fldCharType="end"/>
        </w:r>
      </w:hyperlink>
    </w:p>
    <w:p w:rsidR="00F40BB8" w:rsidRDefault="00F40BB8">
      <w:pPr>
        <w:pStyle w:val="TOC3"/>
        <w:rPr>
          <w:rFonts w:eastAsiaTheme="minorEastAsia"/>
          <w:smallCaps w:val="0"/>
          <w:sz w:val="22"/>
        </w:rPr>
      </w:pPr>
      <w:hyperlink w:anchor="_Toc423424853" w:history="1">
        <w:r w:rsidRPr="00D83123">
          <w:rPr>
            <w:rStyle w:val="Hyperlink"/>
          </w:rPr>
          <w:t>Azure Rights Management Service (Plan)</w:t>
        </w:r>
        <w:r>
          <w:tab/>
        </w:r>
        <w:r>
          <w:fldChar w:fldCharType="begin"/>
        </w:r>
        <w:r>
          <w:instrText xml:space="preserve"> PAGEREF _Toc423424853 \h </w:instrText>
        </w:r>
        <w:r>
          <w:fldChar w:fldCharType="separate"/>
        </w:r>
        <w:r>
          <w:t>57</w:t>
        </w:r>
        <w:r>
          <w:fldChar w:fldCharType="end"/>
        </w:r>
      </w:hyperlink>
    </w:p>
    <w:p w:rsidR="00F40BB8" w:rsidRDefault="00F40BB8">
      <w:pPr>
        <w:pStyle w:val="TOC3"/>
        <w:rPr>
          <w:rFonts w:eastAsiaTheme="minorEastAsia"/>
          <w:smallCaps w:val="0"/>
          <w:sz w:val="22"/>
        </w:rPr>
      </w:pPr>
      <w:hyperlink w:anchor="_Toc423424854" w:history="1">
        <w:r w:rsidRPr="00D83123">
          <w:rPr>
            <w:rStyle w:val="Hyperlink"/>
          </w:rPr>
          <w:t>Azure RemoteApp (Plan)</w:t>
        </w:r>
        <w:r>
          <w:tab/>
        </w:r>
        <w:r>
          <w:fldChar w:fldCharType="begin"/>
        </w:r>
        <w:r>
          <w:instrText xml:space="preserve"> PAGEREF _Toc423424854 \h </w:instrText>
        </w:r>
        <w:r>
          <w:fldChar w:fldCharType="separate"/>
        </w:r>
        <w:r>
          <w:t>57</w:t>
        </w:r>
        <w:r>
          <w:fldChar w:fldCharType="end"/>
        </w:r>
      </w:hyperlink>
    </w:p>
    <w:p w:rsidR="00F40BB8" w:rsidRDefault="00F40BB8">
      <w:pPr>
        <w:pStyle w:val="TOC3"/>
        <w:rPr>
          <w:rFonts w:eastAsiaTheme="minorEastAsia"/>
          <w:smallCaps w:val="0"/>
          <w:sz w:val="22"/>
        </w:rPr>
      </w:pPr>
      <w:hyperlink w:anchor="_Toc423424855" w:history="1">
        <w:r w:rsidRPr="00D83123">
          <w:rPr>
            <w:rStyle w:val="Hyperlink"/>
          </w:rPr>
          <w:t>Operations Management Suite (Plan)</w:t>
        </w:r>
        <w:r>
          <w:tab/>
        </w:r>
        <w:r>
          <w:fldChar w:fldCharType="begin"/>
        </w:r>
        <w:r>
          <w:instrText xml:space="preserve"> PAGEREF _Toc423424855 \h </w:instrText>
        </w:r>
        <w:r>
          <w:fldChar w:fldCharType="separate"/>
        </w:r>
        <w:r>
          <w:t>57</w:t>
        </w:r>
        <w:r>
          <w:fldChar w:fldCharType="end"/>
        </w:r>
      </w:hyperlink>
    </w:p>
    <w:p w:rsidR="00F40BB8" w:rsidRDefault="00F40BB8">
      <w:pPr>
        <w:pStyle w:val="TOC2"/>
        <w:rPr>
          <w:rFonts w:eastAsiaTheme="minorEastAsia"/>
          <w:smallCaps w:val="0"/>
          <w:sz w:val="22"/>
        </w:rPr>
      </w:pPr>
      <w:hyperlink w:anchor="_Toc423424856" w:history="1">
        <w:r w:rsidRPr="00D83123">
          <w:rPr>
            <w:rStyle w:val="Hyperlink"/>
          </w:rPr>
          <w:t>Suita Enterprise Cloud</w:t>
        </w:r>
        <w:r>
          <w:tab/>
        </w:r>
        <w:r>
          <w:fldChar w:fldCharType="begin"/>
        </w:r>
        <w:r>
          <w:instrText xml:space="preserve"> PAGEREF _Toc423424856 \h </w:instrText>
        </w:r>
        <w:r>
          <w:fldChar w:fldCharType="separate"/>
        </w:r>
        <w:r>
          <w:t>58</w:t>
        </w:r>
        <w:r>
          <w:fldChar w:fldCharType="end"/>
        </w:r>
      </w:hyperlink>
    </w:p>
    <w:p w:rsidR="00F40BB8" w:rsidRDefault="00F40BB8">
      <w:pPr>
        <w:pStyle w:val="TOC2"/>
        <w:rPr>
          <w:rFonts w:eastAsiaTheme="minorEastAsia"/>
          <w:smallCaps w:val="0"/>
          <w:sz w:val="22"/>
        </w:rPr>
      </w:pPr>
      <w:hyperlink w:anchor="_Toc423424857" w:history="1">
        <w:r w:rsidRPr="00D83123">
          <w:rPr>
            <w:rStyle w:val="Hyperlink"/>
          </w:rPr>
          <w:t>Microsoft Intune</w:t>
        </w:r>
        <w:r>
          <w:tab/>
        </w:r>
        <w:r>
          <w:fldChar w:fldCharType="begin"/>
        </w:r>
        <w:r>
          <w:instrText xml:space="preserve"> PAGEREF _Toc423424857 \h </w:instrText>
        </w:r>
        <w:r>
          <w:fldChar w:fldCharType="separate"/>
        </w:r>
        <w:r>
          <w:t>58</w:t>
        </w:r>
        <w:r>
          <w:fldChar w:fldCharType="end"/>
        </w:r>
      </w:hyperlink>
    </w:p>
    <w:p w:rsidR="00F40BB8" w:rsidRDefault="00F40BB8">
      <w:pPr>
        <w:pStyle w:val="TOC2"/>
        <w:rPr>
          <w:rFonts w:eastAsiaTheme="minorEastAsia"/>
          <w:smallCaps w:val="0"/>
          <w:sz w:val="22"/>
        </w:rPr>
      </w:pPr>
      <w:hyperlink w:anchor="_Toc423424858" w:history="1">
        <w:r w:rsidRPr="00D83123">
          <w:rPr>
            <w:rStyle w:val="Hyperlink"/>
          </w:rPr>
          <w:t>Serviciile online Microsoft Dynamics</w:t>
        </w:r>
        <w:r>
          <w:tab/>
        </w:r>
        <w:r>
          <w:fldChar w:fldCharType="begin"/>
        </w:r>
        <w:r>
          <w:instrText xml:space="preserve"> PAGEREF _Toc423424858 \h </w:instrText>
        </w:r>
        <w:r>
          <w:fldChar w:fldCharType="separate"/>
        </w:r>
        <w:r>
          <w:t>59</w:t>
        </w:r>
        <w:r>
          <w:fldChar w:fldCharType="end"/>
        </w:r>
      </w:hyperlink>
    </w:p>
    <w:p w:rsidR="00F40BB8" w:rsidRDefault="00F40BB8">
      <w:pPr>
        <w:pStyle w:val="TOC3"/>
        <w:rPr>
          <w:rFonts w:eastAsiaTheme="minorEastAsia"/>
          <w:smallCaps w:val="0"/>
          <w:sz w:val="22"/>
        </w:rPr>
      </w:pPr>
      <w:hyperlink w:anchor="_Toc423424859" w:history="1">
        <w:r w:rsidRPr="00D83123">
          <w:rPr>
            <w:rStyle w:val="Hyperlink"/>
          </w:rPr>
          <w:t>Microsoft Dynamics CRM Online</w:t>
        </w:r>
        <w:r>
          <w:tab/>
        </w:r>
        <w:r>
          <w:fldChar w:fldCharType="begin"/>
        </w:r>
        <w:r>
          <w:instrText xml:space="preserve"> PAGEREF _Toc423424859 \h </w:instrText>
        </w:r>
        <w:r>
          <w:fldChar w:fldCharType="separate"/>
        </w:r>
        <w:r>
          <w:t>59</w:t>
        </w:r>
        <w:r>
          <w:fldChar w:fldCharType="end"/>
        </w:r>
      </w:hyperlink>
    </w:p>
    <w:p w:rsidR="00F40BB8" w:rsidRDefault="00F40BB8">
      <w:pPr>
        <w:pStyle w:val="TOC3"/>
        <w:rPr>
          <w:rFonts w:eastAsiaTheme="minorEastAsia"/>
          <w:smallCaps w:val="0"/>
          <w:sz w:val="22"/>
        </w:rPr>
      </w:pPr>
      <w:hyperlink w:anchor="_Toc423424860" w:history="1">
        <w:r w:rsidRPr="00D83123">
          <w:rPr>
            <w:rStyle w:val="Hyperlink"/>
          </w:rPr>
          <w:t>Microsoft Dynamics Marketing</w:t>
        </w:r>
        <w:r>
          <w:tab/>
        </w:r>
        <w:r>
          <w:fldChar w:fldCharType="begin"/>
        </w:r>
        <w:r>
          <w:instrText xml:space="preserve"> PAGEREF _Toc423424860 \h </w:instrText>
        </w:r>
        <w:r>
          <w:fldChar w:fldCharType="separate"/>
        </w:r>
        <w:r>
          <w:t>60</w:t>
        </w:r>
        <w:r>
          <w:fldChar w:fldCharType="end"/>
        </w:r>
      </w:hyperlink>
    </w:p>
    <w:p w:rsidR="00F40BB8" w:rsidRDefault="00F40BB8">
      <w:pPr>
        <w:pStyle w:val="TOC3"/>
        <w:rPr>
          <w:rFonts w:eastAsiaTheme="minorEastAsia"/>
          <w:smallCaps w:val="0"/>
          <w:sz w:val="22"/>
        </w:rPr>
      </w:pPr>
      <w:hyperlink w:anchor="_Toc423424861" w:history="1">
        <w:r w:rsidRPr="00D83123">
          <w:rPr>
            <w:rStyle w:val="Hyperlink"/>
          </w:rPr>
          <w:t>Microsoft Social Engagement</w:t>
        </w:r>
        <w:r>
          <w:tab/>
        </w:r>
        <w:r>
          <w:fldChar w:fldCharType="begin"/>
        </w:r>
        <w:r>
          <w:instrText xml:space="preserve"> PAGEREF _Toc423424861 \h </w:instrText>
        </w:r>
        <w:r>
          <w:fldChar w:fldCharType="separate"/>
        </w:r>
        <w:r>
          <w:t>60</w:t>
        </w:r>
        <w:r>
          <w:fldChar w:fldCharType="end"/>
        </w:r>
      </w:hyperlink>
    </w:p>
    <w:p w:rsidR="00F40BB8" w:rsidRDefault="00F40BB8">
      <w:pPr>
        <w:pStyle w:val="TOC3"/>
        <w:rPr>
          <w:rFonts w:eastAsiaTheme="minorEastAsia"/>
          <w:smallCaps w:val="0"/>
          <w:sz w:val="22"/>
        </w:rPr>
      </w:pPr>
      <w:hyperlink w:anchor="_Toc423424862" w:history="1">
        <w:r w:rsidRPr="00D83123">
          <w:rPr>
            <w:rStyle w:val="Hyperlink"/>
          </w:rPr>
          <w:t>Parature, de la Microsoft</w:t>
        </w:r>
        <w:r>
          <w:tab/>
        </w:r>
        <w:r>
          <w:fldChar w:fldCharType="begin"/>
        </w:r>
        <w:r>
          <w:instrText xml:space="preserve"> PAGEREF _Toc423424862 \h </w:instrText>
        </w:r>
        <w:r>
          <w:fldChar w:fldCharType="separate"/>
        </w:r>
        <w:r>
          <w:t>61</w:t>
        </w:r>
        <w:r>
          <w:fldChar w:fldCharType="end"/>
        </w:r>
      </w:hyperlink>
    </w:p>
    <w:p w:rsidR="00F40BB8" w:rsidRDefault="00F40BB8">
      <w:pPr>
        <w:pStyle w:val="TOC2"/>
        <w:rPr>
          <w:rFonts w:eastAsiaTheme="minorEastAsia"/>
          <w:smallCaps w:val="0"/>
          <w:sz w:val="22"/>
        </w:rPr>
      </w:pPr>
      <w:hyperlink w:anchor="_Toc423424863" w:history="1">
        <w:r w:rsidRPr="00D83123">
          <w:rPr>
            <w:rStyle w:val="Hyperlink"/>
          </w:rPr>
          <w:t>Serviciile Office 365</w:t>
        </w:r>
        <w:r>
          <w:tab/>
        </w:r>
        <w:r>
          <w:fldChar w:fldCharType="begin"/>
        </w:r>
        <w:r>
          <w:instrText xml:space="preserve"> PAGEREF _Toc423424863 \h </w:instrText>
        </w:r>
        <w:r>
          <w:fldChar w:fldCharType="separate"/>
        </w:r>
        <w:r>
          <w:t>62</w:t>
        </w:r>
        <w:r>
          <w:fldChar w:fldCharType="end"/>
        </w:r>
      </w:hyperlink>
    </w:p>
    <w:p w:rsidR="00F40BB8" w:rsidRDefault="00F40BB8">
      <w:pPr>
        <w:pStyle w:val="TOC3"/>
        <w:rPr>
          <w:rFonts w:eastAsiaTheme="minorEastAsia"/>
          <w:smallCaps w:val="0"/>
          <w:sz w:val="22"/>
        </w:rPr>
      </w:pPr>
      <w:hyperlink w:anchor="_Toc423424864" w:history="1">
        <w:r w:rsidRPr="00D83123">
          <w:rPr>
            <w:rStyle w:val="Hyperlink"/>
          </w:rPr>
          <w:t>Aplicaţiile cu Office 365</w:t>
        </w:r>
        <w:r>
          <w:tab/>
        </w:r>
        <w:r>
          <w:fldChar w:fldCharType="begin"/>
        </w:r>
        <w:r>
          <w:instrText xml:space="preserve"> PAGEREF _Toc423424864 \h </w:instrText>
        </w:r>
        <w:r>
          <w:fldChar w:fldCharType="separate"/>
        </w:r>
        <w:r>
          <w:t>62</w:t>
        </w:r>
        <w:r>
          <w:fldChar w:fldCharType="end"/>
        </w:r>
      </w:hyperlink>
    </w:p>
    <w:p w:rsidR="00F40BB8" w:rsidRDefault="00F40BB8">
      <w:pPr>
        <w:pStyle w:val="TOC3"/>
        <w:rPr>
          <w:rFonts w:eastAsiaTheme="minorEastAsia"/>
          <w:smallCaps w:val="0"/>
          <w:sz w:val="22"/>
        </w:rPr>
      </w:pPr>
      <w:hyperlink w:anchor="_Toc423424865" w:history="1">
        <w:r w:rsidRPr="00D83123">
          <w:rPr>
            <w:rStyle w:val="Hyperlink"/>
          </w:rPr>
          <w:t>Suitele Office 365</w:t>
        </w:r>
        <w:r>
          <w:tab/>
        </w:r>
        <w:r>
          <w:fldChar w:fldCharType="begin"/>
        </w:r>
        <w:r>
          <w:instrText xml:space="preserve"> PAGEREF _Toc423424865 \h </w:instrText>
        </w:r>
        <w:r>
          <w:fldChar w:fldCharType="separate"/>
        </w:r>
        <w:r>
          <w:t>63</w:t>
        </w:r>
        <w:r>
          <w:fldChar w:fldCharType="end"/>
        </w:r>
      </w:hyperlink>
    </w:p>
    <w:p w:rsidR="00F40BB8" w:rsidRDefault="00F40BB8">
      <w:pPr>
        <w:pStyle w:val="TOC3"/>
        <w:rPr>
          <w:rFonts w:eastAsiaTheme="minorEastAsia"/>
          <w:smallCaps w:val="0"/>
          <w:sz w:val="22"/>
        </w:rPr>
      </w:pPr>
      <w:hyperlink w:anchor="_Toc423424866" w:history="1">
        <w:r w:rsidRPr="00D83123">
          <w:rPr>
            <w:rStyle w:val="Hyperlink"/>
          </w:rPr>
          <w:t>Exchange Online</w:t>
        </w:r>
        <w:r>
          <w:tab/>
        </w:r>
        <w:r>
          <w:fldChar w:fldCharType="begin"/>
        </w:r>
        <w:r>
          <w:instrText xml:space="preserve"> PAGEREF _Toc423424866 \h </w:instrText>
        </w:r>
        <w:r>
          <w:fldChar w:fldCharType="separate"/>
        </w:r>
        <w:r>
          <w:t>66</w:t>
        </w:r>
        <w:r>
          <w:fldChar w:fldCharType="end"/>
        </w:r>
      </w:hyperlink>
    </w:p>
    <w:p w:rsidR="00F40BB8" w:rsidRDefault="00F40BB8">
      <w:pPr>
        <w:pStyle w:val="TOC3"/>
        <w:rPr>
          <w:rFonts w:eastAsiaTheme="minorEastAsia"/>
          <w:smallCaps w:val="0"/>
          <w:sz w:val="22"/>
        </w:rPr>
      </w:pPr>
      <w:hyperlink w:anchor="_Toc423424867" w:history="1">
        <w:r w:rsidRPr="00D83123">
          <w:rPr>
            <w:rStyle w:val="Hyperlink"/>
          </w:rPr>
          <w:t>OneDrive pentru business</w:t>
        </w:r>
        <w:r>
          <w:tab/>
        </w:r>
        <w:r>
          <w:fldChar w:fldCharType="begin"/>
        </w:r>
        <w:r>
          <w:instrText xml:space="preserve"> PAGEREF _Toc423424867 \h </w:instrText>
        </w:r>
        <w:r>
          <w:fldChar w:fldCharType="separate"/>
        </w:r>
        <w:r>
          <w:t>67</w:t>
        </w:r>
        <w:r>
          <w:fldChar w:fldCharType="end"/>
        </w:r>
      </w:hyperlink>
    </w:p>
    <w:p w:rsidR="00F40BB8" w:rsidRDefault="00F40BB8">
      <w:pPr>
        <w:pStyle w:val="TOC3"/>
        <w:rPr>
          <w:rFonts w:eastAsiaTheme="minorEastAsia"/>
          <w:smallCaps w:val="0"/>
          <w:sz w:val="22"/>
        </w:rPr>
      </w:pPr>
      <w:hyperlink w:anchor="_Toc423424868" w:history="1">
        <w:r w:rsidRPr="00D83123">
          <w:rPr>
            <w:rStyle w:val="Hyperlink"/>
          </w:rPr>
          <w:t>Project Online</w:t>
        </w:r>
        <w:r>
          <w:tab/>
        </w:r>
        <w:r>
          <w:fldChar w:fldCharType="begin"/>
        </w:r>
        <w:r>
          <w:instrText xml:space="preserve"> PAGEREF _Toc423424868 \h </w:instrText>
        </w:r>
        <w:r>
          <w:fldChar w:fldCharType="separate"/>
        </w:r>
        <w:r>
          <w:t>67</w:t>
        </w:r>
        <w:r>
          <w:fldChar w:fldCharType="end"/>
        </w:r>
      </w:hyperlink>
    </w:p>
    <w:p w:rsidR="00F40BB8" w:rsidRDefault="00F40BB8">
      <w:pPr>
        <w:pStyle w:val="TOC3"/>
        <w:rPr>
          <w:rFonts w:eastAsiaTheme="minorEastAsia"/>
          <w:smallCaps w:val="0"/>
          <w:sz w:val="22"/>
        </w:rPr>
      </w:pPr>
      <w:hyperlink w:anchor="_Toc423424869" w:history="1">
        <w:r w:rsidRPr="00D83123">
          <w:rPr>
            <w:rStyle w:val="Hyperlink"/>
          </w:rPr>
          <w:t>SharePoint Online</w:t>
        </w:r>
        <w:r>
          <w:tab/>
        </w:r>
        <w:r>
          <w:fldChar w:fldCharType="begin"/>
        </w:r>
        <w:r>
          <w:instrText xml:space="preserve"> PAGEREF _Toc423424869 \h </w:instrText>
        </w:r>
        <w:r>
          <w:fldChar w:fldCharType="separate"/>
        </w:r>
        <w:r>
          <w:t>68</w:t>
        </w:r>
        <w:r>
          <w:fldChar w:fldCharType="end"/>
        </w:r>
      </w:hyperlink>
    </w:p>
    <w:p w:rsidR="00F40BB8" w:rsidRDefault="00F40BB8">
      <w:pPr>
        <w:pStyle w:val="TOC3"/>
        <w:rPr>
          <w:rFonts w:eastAsiaTheme="minorEastAsia"/>
          <w:smallCaps w:val="0"/>
          <w:sz w:val="22"/>
        </w:rPr>
      </w:pPr>
      <w:hyperlink w:anchor="_Toc423424870" w:history="1">
        <w:r w:rsidRPr="00D83123">
          <w:rPr>
            <w:rStyle w:val="Hyperlink"/>
          </w:rPr>
          <w:t>Skype for Business Online</w:t>
        </w:r>
        <w:r>
          <w:tab/>
        </w:r>
        <w:r>
          <w:fldChar w:fldCharType="begin"/>
        </w:r>
        <w:r>
          <w:instrText xml:space="preserve"> PAGEREF _Toc423424870 \h </w:instrText>
        </w:r>
        <w:r>
          <w:fldChar w:fldCharType="separate"/>
        </w:r>
        <w:r>
          <w:t>68</w:t>
        </w:r>
        <w:r>
          <w:fldChar w:fldCharType="end"/>
        </w:r>
      </w:hyperlink>
    </w:p>
    <w:p w:rsidR="00F40BB8" w:rsidRDefault="00F40BB8">
      <w:pPr>
        <w:pStyle w:val="TOC2"/>
        <w:rPr>
          <w:rFonts w:eastAsiaTheme="minorEastAsia"/>
          <w:smallCaps w:val="0"/>
          <w:sz w:val="22"/>
        </w:rPr>
      </w:pPr>
      <w:hyperlink w:anchor="_Toc423424871" w:history="1">
        <w:r w:rsidRPr="00D83123">
          <w:rPr>
            <w:rStyle w:val="Hyperlink"/>
          </w:rPr>
          <w:t>Alte servicii online</w:t>
        </w:r>
        <w:r>
          <w:tab/>
        </w:r>
        <w:r>
          <w:fldChar w:fldCharType="begin"/>
        </w:r>
        <w:r>
          <w:instrText xml:space="preserve"> PAGEREF _Toc423424871 \h </w:instrText>
        </w:r>
        <w:r>
          <w:fldChar w:fldCharType="separate"/>
        </w:r>
        <w:r>
          <w:t>69</w:t>
        </w:r>
        <w:r>
          <w:fldChar w:fldCharType="end"/>
        </w:r>
      </w:hyperlink>
    </w:p>
    <w:p w:rsidR="00F40BB8" w:rsidRDefault="00F40BB8">
      <w:pPr>
        <w:pStyle w:val="TOC3"/>
        <w:rPr>
          <w:rFonts w:eastAsiaTheme="minorEastAsia"/>
          <w:smallCaps w:val="0"/>
          <w:sz w:val="22"/>
        </w:rPr>
      </w:pPr>
      <w:hyperlink w:anchor="_Toc423424872" w:history="1">
        <w:r w:rsidRPr="00D83123">
          <w:rPr>
            <w:rStyle w:val="Hyperlink"/>
          </w:rPr>
          <w:t>Bing Maps</w:t>
        </w:r>
        <w:r>
          <w:tab/>
        </w:r>
        <w:r>
          <w:fldChar w:fldCharType="begin"/>
        </w:r>
        <w:r>
          <w:instrText xml:space="preserve"> PAGEREF _Toc423424872 \h </w:instrText>
        </w:r>
        <w:r>
          <w:fldChar w:fldCharType="separate"/>
        </w:r>
        <w:r>
          <w:t>69</w:t>
        </w:r>
        <w:r>
          <w:fldChar w:fldCharType="end"/>
        </w:r>
      </w:hyperlink>
    </w:p>
    <w:p w:rsidR="00F40BB8" w:rsidRDefault="00F40BB8">
      <w:pPr>
        <w:pStyle w:val="TOC3"/>
        <w:rPr>
          <w:rFonts w:eastAsiaTheme="minorEastAsia"/>
          <w:smallCaps w:val="0"/>
          <w:sz w:val="22"/>
        </w:rPr>
      </w:pPr>
      <w:hyperlink w:anchor="_Toc423424873" w:history="1">
        <w:r w:rsidRPr="00D83123">
          <w:rPr>
            <w:rStyle w:val="Hyperlink"/>
          </w:rPr>
          <w:t>Microsoft Learning</w:t>
        </w:r>
        <w:r>
          <w:tab/>
        </w:r>
        <w:r>
          <w:fldChar w:fldCharType="begin"/>
        </w:r>
        <w:r>
          <w:instrText xml:space="preserve"> PAGEREF _Toc423424873 \h </w:instrText>
        </w:r>
        <w:r>
          <w:fldChar w:fldCharType="separate"/>
        </w:r>
        <w:r>
          <w:t>69</w:t>
        </w:r>
        <w:r>
          <w:fldChar w:fldCharType="end"/>
        </w:r>
      </w:hyperlink>
    </w:p>
    <w:p w:rsidR="00F40BB8" w:rsidRDefault="00F40BB8">
      <w:pPr>
        <w:pStyle w:val="TOC3"/>
        <w:rPr>
          <w:rFonts w:eastAsiaTheme="minorEastAsia"/>
          <w:smallCaps w:val="0"/>
          <w:sz w:val="22"/>
        </w:rPr>
      </w:pPr>
      <w:hyperlink w:anchor="_Toc423424874" w:history="1">
        <w:r w:rsidRPr="00D83123">
          <w:rPr>
            <w:rStyle w:val="Hyperlink"/>
          </w:rPr>
          <w:t>Microsoft Translator</w:t>
        </w:r>
        <w:r>
          <w:tab/>
        </w:r>
        <w:r>
          <w:fldChar w:fldCharType="begin"/>
        </w:r>
        <w:r>
          <w:instrText xml:space="preserve"> PAGEREF _Toc423424874 \h </w:instrText>
        </w:r>
        <w:r>
          <w:fldChar w:fldCharType="separate"/>
        </w:r>
        <w:r>
          <w:t>70</w:t>
        </w:r>
        <w:r>
          <w:fldChar w:fldCharType="end"/>
        </w:r>
      </w:hyperlink>
    </w:p>
    <w:p w:rsidR="00F40BB8" w:rsidRDefault="00F40BB8">
      <w:pPr>
        <w:pStyle w:val="TOC3"/>
        <w:rPr>
          <w:rFonts w:eastAsiaTheme="minorEastAsia"/>
          <w:smallCaps w:val="0"/>
          <w:sz w:val="22"/>
        </w:rPr>
      </w:pPr>
      <w:hyperlink w:anchor="_Toc423424875" w:history="1">
        <w:r w:rsidRPr="00D83123">
          <w:rPr>
            <w:rStyle w:val="Hyperlink"/>
          </w:rPr>
          <w:t>Power BI pentru Office 365</w:t>
        </w:r>
        <w:r>
          <w:tab/>
        </w:r>
        <w:r>
          <w:fldChar w:fldCharType="begin"/>
        </w:r>
        <w:r>
          <w:instrText xml:space="preserve"> PAGEREF _Toc423424875 \h </w:instrText>
        </w:r>
        <w:r>
          <w:fldChar w:fldCharType="separate"/>
        </w:r>
        <w:r>
          <w:t>70</w:t>
        </w:r>
        <w:r>
          <w:fldChar w:fldCharType="end"/>
        </w:r>
      </w:hyperlink>
    </w:p>
    <w:p w:rsidR="00F40BB8" w:rsidRDefault="00F40BB8">
      <w:pPr>
        <w:pStyle w:val="TOC3"/>
        <w:rPr>
          <w:rFonts w:eastAsiaTheme="minorEastAsia"/>
          <w:smallCaps w:val="0"/>
          <w:sz w:val="22"/>
        </w:rPr>
      </w:pPr>
      <w:hyperlink w:anchor="_Toc423424876" w:history="1">
        <w:r w:rsidRPr="00D83123">
          <w:rPr>
            <w:rStyle w:val="Hyperlink"/>
          </w:rPr>
          <w:t>System Center Endpoint Protection</w:t>
        </w:r>
        <w:r>
          <w:tab/>
        </w:r>
        <w:r>
          <w:fldChar w:fldCharType="begin"/>
        </w:r>
        <w:r>
          <w:instrText xml:space="preserve"> PAGEREF _Toc423424876 \h </w:instrText>
        </w:r>
        <w:r>
          <w:fldChar w:fldCharType="separate"/>
        </w:r>
        <w:r>
          <w:t>71</w:t>
        </w:r>
        <w:r>
          <w:fldChar w:fldCharType="end"/>
        </w:r>
      </w:hyperlink>
    </w:p>
    <w:p w:rsidR="00F40BB8" w:rsidRDefault="00F40BB8">
      <w:pPr>
        <w:pStyle w:val="TOC3"/>
        <w:rPr>
          <w:rFonts w:eastAsiaTheme="minorEastAsia"/>
          <w:smallCaps w:val="0"/>
          <w:sz w:val="22"/>
        </w:rPr>
      </w:pPr>
      <w:hyperlink w:anchor="_Toc423424877" w:history="1">
        <w:r w:rsidRPr="00D83123">
          <w:rPr>
            <w:rStyle w:val="Hyperlink"/>
          </w:rPr>
          <w:t>Yammer Enterprise</w:t>
        </w:r>
        <w:r>
          <w:tab/>
        </w:r>
        <w:r>
          <w:fldChar w:fldCharType="begin"/>
        </w:r>
        <w:r>
          <w:instrText xml:space="preserve"> PAGEREF _Toc423424877 \h </w:instrText>
        </w:r>
        <w:r>
          <w:fldChar w:fldCharType="separate"/>
        </w:r>
        <w:r>
          <w:t>71</w:t>
        </w:r>
        <w:r>
          <w:fldChar w:fldCharType="end"/>
        </w:r>
      </w:hyperlink>
    </w:p>
    <w:p w:rsidR="00F40BB8" w:rsidRDefault="00F40BB8">
      <w:pPr>
        <w:pStyle w:val="TOC1"/>
        <w:rPr>
          <w:rFonts w:eastAsiaTheme="minorEastAsia"/>
          <w:b w:val="0"/>
          <w:caps w:val="0"/>
          <w:noProof/>
          <w:sz w:val="22"/>
          <w:szCs w:val="22"/>
        </w:rPr>
      </w:pPr>
      <w:hyperlink w:anchor="_Toc423424878" w:history="1">
        <w:r w:rsidRPr="00D83123">
          <w:rPr>
            <w:rStyle w:val="Hyperlink"/>
            <w:noProof/>
          </w:rPr>
          <w:t>Glosar</w:t>
        </w:r>
        <w:r>
          <w:rPr>
            <w:noProof/>
          </w:rPr>
          <w:tab/>
        </w:r>
        <w:r>
          <w:rPr>
            <w:noProof/>
          </w:rPr>
          <w:fldChar w:fldCharType="begin"/>
        </w:r>
        <w:r>
          <w:rPr>
            <w:noProof/>
          </w:rPr>
          <w:instrText xml:space="preserve"> PAGEREF _Toc423424878 \h </w:instrText>
        </w:r>
        <w:r>
          <w:rPr>
            <w:noProof/>
          </w:rPr>
        </w:r>
        <w:r>
          <w:rPr>
            <w:noProof/>
          </w:rPr>
          <w:fldChar w:fldCharType="separate"/>
        </w:r>
        <w:r>
          <w:rPr>
            <w:noProof/>
          </w:rPr>
          <w:t>72</w:t>
        </w:r>
        <w:r>
          <w:rPr>
            <w:noProof/>
          </w:rPr>
          <w:fldChar w:fldCharType="end"/>
        </w:r>
      </w:hyperlink>
    </w:p>
    <w:p w:rsidR="00F40BB8" w:rsidRDefault="00F40BB8">
      <w:pPr>
        <w:pStyle w:val="TOC2"/>
        <w:rPr>
          <w:rFonts w:eastAsiaTheme="minorEastAsia"/>
          <w:smallCaps w:val="0"/>
          <w:sz w:val="22"/>
        </w:rPr>
      </w:pPr>
      <w:hyperlink w:anchor="_Toc423424879" w:history="1">
        <w:r w:rsidRPr="00D83123">
          <w:rPr>
            <w:rStyle w:val="Hyperlink"/>
          </w:rPr>
          <w:t>Atribute</w:t>
        </w:r>
        <w:r>
          <w:tab/>
        </w:r>
        <w:r>
          <w:fldChar w:fldCharType="begin"/>
        </w:r>
        <w:r>
          <w:instrText xml:space="preserve"> PAGEREF _Toc423424879 \h </w:instrText>
        </w:r>
        <w:r>
          <w:fldChar w:fldCharType="separate"/>
        </w:r>
        <w:r>
          <w:t>72</w:t>
        </w:r>
        <w:r>
          <w:fldChar w:fldCharType="end"/>
        </w:r>
      </w:hyperlink>
    </w:p>
    <w:p w:rsidR="00F40BB8" w:rsidRDefault="00F40BB8">
      <w:pPr>
        <w:pStyle w:val="TOC2"/>
        <w:rPr>
          <w:rFonts w:eastAsiaTheme="minorEastAsia"/>
          <w:smallCaps w:val="0"/>
          <w:sz w:val="22"/>
        </w:rPr>
      </w:pPr>
      <w:hyperlink w:anchor="_Toc423424880" w:history="1">
        <w:r w:rsidRPr="00D83123">
          <w:rPr>
            <w:rStyle w:val="Hyperlink"/>
          </w:rPr>
          <w:t>Valorile celulelor</w:t>
        </w:r>
        <w:r>
          <w:tab/>
        </w:r>
        <w:r>
          <w:fldChar w:fldCharType="begin"/>
        </w:r>
        <w:r>
          <w:instrText xml:space="preserve"> PAGEREF _Toc423424880 \h </w:instrText>
        </w:r>
        <w:r>
          <w:fldChar w:fldCharType="separate"/>
        </w:r>
        <w:r>
          <w:t>73</w:t>
        </w:r>
        <w:r>
          <w:fldChar w:fldCharType="end"/>
        </w:r>
      </w:hyperlink>
    </w:p>
    <w:p w:rsidR="00F40BB8" w:rsidRDefault="00F40BB8">
      <w:pPr>
        <w:pStyle w:val="TOC2"/>
        <w:rPr>
          <w:rFonts w:eastAsiaTheme="minorEastAsia"/>
          <w:smallCaps w:val="0"/>
          <w:sz w:val="22"/>
        </w:rPr>
      </w:pPr>
      <w:hyperlink w:anchor="_Toc423424881" w:history="1">
        <w:r w:rsidRPr="00D83123">
          <w:rPr>
            <w:rStyle w:val="Hyperlink"/>
          </w:rPr>
          <w:t>Titlurile coloanelor</w:t>
        </w:r>
        <w:r>
          <w:tab/>
        </w:r>
        <w:r>
          <w:fldChar w:fldCharType="begin"/>
        </w:r>
        <w:r>
          <w:instrText xml:space="preserve"> PAGEREF _Toc423424881 \h </w:instrText>
        </w:r>
        <w:r>
          <w:fldChar w:fldCharType="separate"/>
        </w:r>
        <w:r>
          <w:t>74</w:t>
        </w:r>
        <w:r>
          <w:fldChar w:fldCharType="end"/>
        </w:r>
      </w:hyperlink>
    </w:p>
    <w:p w:rsidR="00F40BB8" w:rsidRDefault="00F40BB8">
      <w:pPr>
        <w:pStyle w:val="TOC2"/>
        <w:rPr>
          <w:rFonts w:eastAsiaTheme="minorEastAsia"/>
          <w:smallCaps w:val="0"/>
          <w:sz w:val="22"/>
        </w:rPr>
      </w:pPr>
      <w:hyperlink w:anchor="_Toc423424882" w:history="1">
        <w:r w:rsidRPr="00D83123">
          <w:rPr>
            <w:rStyle w:val="Hyperlink"/>
          </w:rPr>
          <w:t>Definiţii</w:t>
        </w:r>
        <w:r>
          <w:tab/>
        </w:r>
        <w:r>
          <w:fldChar w:fldCharType="begin"/>
        </w:r>
        <w:r>
          <w:instrText xml:space="preserve"> PAGEREF _Toc423424882 \h </w:instrText>
        </w:r>
        <w:r>
          <w:fldChar w:fldCharType="separate"/>
        </w:r>
        <w:r>
          <w:t>74</w:t>
        </w:r>
        <w:r>
          <w:fldChar w:fldCharType="end"/>
        </w:r>
      </w:hyperlink>
    </w:p>
    <w:p w:rsidR="00F40BB8" w:rsidRDefault="00F40BB8">
      <w:pPr>
        <w:pStyle w:val="TOC1"/>
        <w:rPr>
          <w:rFonts w:eastAsiaTheme="minorEastAsia"/>
          <w:b w:val="0"/>
          <w:caps w:val="0"/>
          <w:noProof/>
          <w:sz w:val="22"/>
          <w:szCs w:val="22"/>
        </w:rPr>
      </w:pPr>
      <w:hyperlink w:anchor="_Toc423424883" w:history="1">
        <w:r w:rsidRPr="00D83123">
          <w:rPr>
            <w:rStyle w:val="Hyperlink"/>
            <w:noProof/>
          </w:rPr>
          <w:t>Anexa A – Licenţele CAL/ML echivalente</w:t>
        </w:r>
        <w:r>
          <w:rPr>
            <w:noProof/>
          </w:rPr>
          <w:tab/>
        </w:r>
        <w:r>
          <w:rPr>
            <w:noProof/>
          </w:rPr>
          <w:fldChar w:fldCharType="begin"/>
        </w:r>
        <w:r>
          <w:rPr>
            <w:noProof/>
          </w:rPr>
          <w:instrText xml:space="preserve"> PAGEREF _Toc423424883 \h </w:instrText>
        </w:r>
        <w:r>
          <w:rPr>
            <w:noProof/>
          </w:rPr>
        </w:r>
        <w:r>
          <w:rPr>
            <w:noProof/>
          </w:rPr>
          <w:fldChar w:fldCharType="separate"/>
        </w:r>
        <w:r>
          <w:rPr>
            <w:noProof/>
          </w:rPr>
          <w:t>77</w:t>
        </w:r>
        <w:r>
          <w:rPr>
            <w:noProof/>
          </w:rPr>
          <w:fldChar w:fldCharType="end"/>
        </w:r>
      </w:hyperlink>
    </w:p>
    <w:p w:rsidR="00F40BB8" w:rsidRDefault="00F40BB8">
      <w:pPr>
        <w:pStyle w:val="TOC1"/>
        <w:rPr>
          <w:rFonts w:eastAsiaTheme="minorEastAsia"/>
          <w:b w:val="0"/>
          <w:caps w:val="0"/>
          <w:noProof/>
          <w:sz w:val="22"/>
          <w:szCs w:val="22"/>
        </w:rPr>
      </w:pPr>
      <w:hyperlink w:anchor="_Toc423424884" w:history="1">
        <w:r w:rsidRPr="00D83123">
          <w:rPr>
            <w:rStyle w:val="Hyperlink"/>
            <w:noProof/>
          </w:rPr>
          <w:t>Anexa B – Software Assurance</w:t>
        </w:r>
        <w:r>
          <w:rPr>
            <w:noProof/>
          </w:rPr>
          <w:tab/>
        </w:r>
        <w:r>
          <w:rPr>
            <w:noProof/>
          </w:rPr>
          <w:fldChar w:fldCharType="begin"/>
        </w:r>
        <w:r>
          <w:rPr>
            <w:noProof/>
          </w:rPr>
          <w:instrText xml:space="preserve"> PAGEREF _Toc423424884 \h </w:instrText>
        </w:r>
        <w:r>
          <w:rPr>
            <w:noProof/>
          </w:rPr>
        </w:r>
        <w:r>
          <w:rPr>
            <w:noProof/>
          </w:rPr>
          <w:fldChar w:fldCharType="separate"/>
        </w:r>
        <w:r>
          <w:rPr>
            <w:noProof/>
          </w:rPr>
          <w:t>78</w:t>
        </w:r>
        <w:r>
          <w:rPr>
            <w:noProof/>
          </w:rPr>
          <w:fldChar w:fldCharType="end"/>
        </w:r>
      </w:hyperlink>
    </w:p>
    <w:p w:rsidR="00F40BB8" w:rsidRDefault="00F40BB8">
      <w:pPr>
        <w:pStyle w:val="TOC2"/>
        <w:rPr>
          <w:rFonts w:eastAsiaTheme="minorEastAsia"/>
          <w:smallCaps w:val="0"/>
          <w:sz w:val="22"/>
        </w:rPr>
      </w:pPr>
      <w:hyperlink w:anchor="_Toc423424885" w:history="1">
        <w:r w:rsidRPr="00D83123">
          <w:rPr>
            <w:rStyle w:val="Hyperlink"/>
          </w:rPr>
          <w:t>Achiziţionarea protecţiei prin Software Assurance.</w:t>
        </w:r>
        <w:r>
          <w:tab/>
        </w:r>
        <w:r>
          <w:fldChar w:fldCharType="begin"/>
        </w:r>
        <w:r>
          <w:instrText xml:space="preserve"> PAGEREF _Toc423424885 \h </w:instrText>
        </w:r>
        <w:r>
          <w:fldChar w:fldCharType="separate"/>
        </w:r>
        <w:r>
          <w:t>78</w:t>
        </w:r>
        <w:r>
          <w:fldChar w:fldCharType="end"/>
        </w:r>
      </w:hyperlink>
    </w:p>
    <w:p w:rsidR="00F40BB8" w:rsidRDefault="00F40BB8">
      <w:pPr>
        <w:pStyle w:val="TOC2"/>
        <w:rPr>
          <w:rFonts w:eastAsiaTheme="minorEastAsia"/>
          <w:smallCaps w:val="0"/>
          <w:sz w:val="22"/>
        </w:rPr>
      </w:pPr>
      <w:hyperlink w:anchor="_Toc423424886" w:history="1">
        <w:r w:rsidRPr="00D83123">
          <w:rPr>
            <w:rStyle w:val="Hyperlink"/>
          </w:rPr>
          <w:t>Reînnoirea protecţiei prin Software Assurance</w:t>
        </w:r>
        <w:r>
          <w:tab/>
        </w:r>
        <w:r>
          <w:fldChar w:fldCharType="begin"/>
        </w:r>
        <w:r>
          <w:instrText xml:space="preserve"> PAGEREF _Toc423424886 \h </w:instrText>
        </w:r>
        <w:r>
          <w:fldChar w:fldCharType="separate"/>
        </w:r>
        <w:r>
          <w:t>78</w:t>
        </w:r>
        <w:r>
          <w:fldChar w:fldCharType="end"/>
        </w:r>
      </w:hyperlink>
    </w:p>
    <w:p w:rsidR="00F40BB8" w:rsidRDefault="00F40BB8">
      <w:pPr>
        <w:pStyle w:val="TOC2"/>
        <w:rPr>
          <w:rFonts w:eastAsiaTheme="minorEastAsia"/>
          <w:smallCaps w:val="0"/>
          <w:sz w:val="22"/>
        </w:rPr>
      </w:pPr>
      <w:hyperlink w:anchor="_Toc423424887" w:history="1">
        <w:r w:rsidRPr="00D83123">
          <w:rPr>
            <w:rStyle w:val="Hyperlink"/>
          </w:rPr>
          <w:t>Licenţa de migrare pentru Produsele aflate la final de serie sau de viaţă</w:t>
        </w:r>
        <w:r>
          <w:tab/>
        </w:r>
        <w:r>
          <w:fldChar w:fldCharType="begin"/>
        </w:r>
        <w:r>
          <w:instrText xml:space="preserve"> PAGEREF _Toc423424887 \h </w:instrText>
        </w:r>
        <w:r>
          <w:fldChar w:fldCharType="separate"/>
        </w:r>
        <w:r>
          <w:t>79</w:t>
        </w:r>
        <w:r>
          <w:fldChar w:fldCharType="end"/>
        </w:r>
      </w:hyperlink>
    </w:p>
    <w:p w:rsidR="00F40BB8" w:rsidRDefault="00F40BB8">
      <w:pPr>
        <w:pStyle w:val="TOC2"/>
        <w:rPr>
          <w:rFonts w:eastAsiaTheme="minorEastAsia"/>
          <w:smallCaps w:val="0"/>
          <w:sz w:val="22"/>
        </w:rPr>
      </w:pPr>
      <w:hyperlink w:anchor="_Toc423424888" w:history="1">
        <w:r w:rsidRPr="00D83123">
          <w:rPr>
            <w:rStyle w:val="Hyperlink"/>
          </w:rPr>
          <w:t>Beneficiile protecţiei prin Software Assurance</w:t>
        </w:r>
        <w:r>
          <w:tab/>
        </w:r>
        <w:r>
          <w:fldChar w:fldCharType="begin"/>
        </w:r>
        <w:r>
          <w:instrText xml:space="preserve"> PAGEREF _Toc423424888 \h </w:instrText>
        </w:r>
        <w:r>
          <w:fldChar w:fldCharType="separate"/>
        </w:r>
        <w:r>
          <w:t>79</w:t>
        </w:r>
        <w:r>
          <w:fldChar w:fldCharType="end"/>
        </w:r>
      </w:hyperlink>
    </w:p>
    <w:p w:rsidR="00F40BB8" w:rsidRDefault="00F40BB8">
      <w:pPr>
        <w:pStyle w:val="TOC1"/>
        <w:rPr>
          <w:rFonts w:eastAsiaTheme="minorEastAsia"/>
          <w:b w:val="0"/>
          <w:caps w:val="0"/>
          <w:noProof/>
          <w:sz w:val="22"/>
          <w:szCs w:val="22"/>
        </w:rPr>
      </w:pPr>
      <w:hyperlink w:anchor="_Toc423424889" w:history="1">
        <w:r w:rsidRPr="00D83123">
          <w:rPr>
            <w:rStyle w:val="Hyperlink"/>
            <w:noProof/>
          </w:rPr>
          <w:t>Anexa C – Serviciile profesionale</w:t>
        </w:r>
        <w:r>
          <w:rPr>
            <w:noProof/>
          </w:rPr>
          <w:tab/>
        </w:r>
        <w:r>
          <w:rPr>
            <w:noProof/>
          </w:rPr>
          <w:fldChar w:fldCharType="begin"/>
        </w:r>
        <w:r>
          <w:rPr>
            <w:noProof/>
          </w:rPr>
          <w:instrText xml:space="preserve"> PAGEREF _Toc423424889 \h </w:instrText>
        </w:r>
        <w:r>
          <w:rPr>
            <w:noProof/>
          </w:rPr>
        </w:r>
        <w:r>
          <w:rPr>
            <w:noProof/>
          </w:rPr>
          <w:fldChar w:fldCharType="separate"/>
        </w:r>
        <w:r>
          <w:rPr>
            <w:noProof/>
          </w:rPr>
          <w:t>90</w:t>
        </w:r>
        <w:r>
          <w:rPr>
            <w:noProof/>
          </w:rPr>
          <w:fldChar w:fldCharType="end"/>
        </w:r>
      </w:hyperlink>
    </w:p>
    <w:p w:rsidR="00F40BB8" w:rsidRDefault="00F40BB8">
      <w:pPr>
        <w:pStyle w:val="TOC2"/>
        <w:rPr>
          <w:rFonts w:eastAsiaTheme="minorEastAsia"/>
          <w:smallCaps w:val="0"/>
          <w:sz w:val="22"/>
        </w:rPr>
      </w:pPr>
      <w:hyperlink w:anchor="_Toc423424890" w:history="1">
        <w:r w:rsidRPr="00D83123">
          <w:rPr>
            <w:rStyle w:val="Hyperlink"/>
          </w:rPr>
          <w:t>Ofertele de servicii de asistenţă Microsoft Premier</w:t>
        </w:r>
        <w:r>
          <w:tab/>
        </w:r>
        <w:r>
          <w:fldChar w:fldCharType="begin"/>
        </w:r>
        <w:r>
          <w:instrText xml:space="preserve"> PAGEREF _Toc423424890 \h </w:instrText>
        </w:r>
        <w:r>
          <w:fldChar w:fldCharType="separate"/>
        </w:r>
        <w:r>
          <w:t>90</w:t>
        </w:r>
        <w:r>
          <w:fldChar w:fldCharType="end"/>
        </w:r>
      </w:hyperlink>
    </w:p>
    <w:p w:rsidR="00F40BB8" w:rsidRDefault="00F40BB8">
      <w:pPr>
        <w:pStyle w:val="TOC2"/>
        <w:rPr>
          <w:rFonts w:eastAsiaTheme="minorEastAsia"/>
          <w:smallCaps w:val="0"/>
          <w:sz w:val="22"/>
        </w:rPr>
      </w:pPr>
      <w:hyperlink w:anchor="_Toc423424891" w:history="1">
        <w:r w:rsidRPr="00D83123">
          <w:rPr>
            <w:rStyle w:val="Hyperlink"/>
          </w:rPr>
          <w:t>Ofertele din cadrul Programului Microsoft Enterprise Strategy</w:t>
        </w:r>
        <w:r>
          <w:tab/>
        </w:r>
        <w:r>
          <w:fldChar w:fldCharType="begin"/>
        </w:r>
        <w:r>
          <w:instrText xml:space="preserve"> PAGEREF _Toc423424891 \h </w:instrText>
        </w:r>
        <w:r>
          <w:fldChar w:fldCharType="separate"/>
        </w:r>
        <w:r>
          <w:t>91</w:t>
        </w:r>
        <w:r>
          <w:fldChar w:fldCharType="end"/>
        </w:r>
      </w:hyperlink>
    </w:p>
    <w:p w:rsidR="00F40BB8" w:rsidRDefault="00F40BB8">
      <w:pPr>
        <w:pStyle w:val="TOC2"/>
        <w:rPr>
          <w:rFonts w:eastAsiaTheme="minorEastAsia"/>
          <w:smallCaps w:val="0"/>
          <w:sz w:val="22"/>
        </w:rPr>
      </w:pPr>
      <w:hyperlink w:anchor="_Toc423424892" w:history="1">
        <w:r w:rsidRPr="00D83123">
          <w:rPr>
            <w:rStyle w:val="Hyperlink"/>
          </w:rPr>
          <w:t>Ofertele Sales Productivity Accelerator</w:t>
        </w:r>
        <w:r>
          <w:tab/>
        </w:r>
        <w:r>
          <w:fldChar w:fldCharType="begin"/>
        </w:r>
        <w:r>
          <w:instrText xml:space="preserve"> PAGEREF _Toc423424892 \h </w:instrText>
        </w:r>
        <w:r>
          <w:fldChar w:fldCharType="separate"/>
        </w:r>
        <w:r>
          <w:t>91</w:t>
        </w:r>
        <w:r>
          <w:fldChar w:fldCharType="end"/>
        </w:r>
      </w:hyperlink>
    </w:p>
    <w:p w:rsidR="00F40BB8" w:rsidRDefault="00F40BB8">
      <w:pPr>
        <w:pStyle w:val="TOC1"/>
        <w:rPr>
          <w:rFonts w:eastAsiaTheme="minorEastAsia"/>
          <w:b w:val="0"/>
          <w:caps w:val="0"/>
          <w:noProof/>
          <w:sz w:val="22"/>
          <w:szCs w:val="22"/>
        </w:rPr>
      </w:pPr>
      <w:hyperlink w:anchor="_Toc423424893" w:history="1">
        <w:r w:rsidRPr="00D83123">
          <w:rPr>
            <w:rStyle w:val="Hyperlink"/>
            <w:noProof/>
          </w:rPr>
          <w:t>Anexa D – Termenii suplimentari ai contractului programului</w:t>
        </w:r>
        <w:r>
          <w:rPr>
            <w:noProof/>
          </w:rPr>
          <w:tab/>
        </w:r>
        <w:r>
          <w:rPr>
            <w:noProof/>
          </w:rPr>
          <w:fldChar w:fldCharType="begin"/>
        </w:r>
        <w:r>
          <w:rPr>
            <w:noProof/>
          </w:rPr>
          <w:instrText xml:space="preserve"> PAGEREF _Toc423424893 \h </w:instrText>
        </w:r>
        <w:r>
          <w:rPr>
            <w:noProof/>
          </w:rPr>
        </w:r>
        <w:r>
          <w:rPr>
            <w:noProof/>
          </w:rPr>
          <w:fldChar w:fldCharType="separate"/>
        </w:r>
        <w:r>
          <w:rPr>
            <w:noProof/>
          </w:rPr>
          <w:t>92</w:t>
        </w:r>
        <w:r>
          <w:rPr>
            <w:noProof/>
          </w:rPr>
          <w:fldChar w:fldCharType="end"/>
        </w:r>
      </w:hyperlink>
    </w:p>
    <w:p w:rsidR="00F40BB8" w:rsidRDefault="00F40BB8">
      <w:pPr>
        <w:pStyle w:val="TOC2"/>
        <w:rPr>
          <w:rFonts w:eastAsiaTheme="minorEastAsia"/>
          <w:smallCaps w:val="0"/>
          <w:sz w:val="22"/>
        </w:rPr>
      </w:pPr>
      <w:hyperlink w:anchor="_Toc423424894" w:history="1">
        <w:r w:rsidRPr="00D83123">
          <w:rPr>
            <w:rStyle w:val="Hyperlink"/>
          </w:rPr>
          <w:t>Termenii suplimentari pentru programul Select Plus</w:t>
        </w:r>
        <w:r>
          <w:tab/>
        </w:r>
        <w:r>
          <w:fldChar w:fldCharType="begin"/>
        </w:r>
        <w:r>
          <w:instrText xml:space="preserve"> PAGEREF _Toc423424894 \h </w:instrText>
        </w:r>
        <w:r>
          <w:fldChar w:fldCharType="separate"/>
        </w:r>
        <w:r>
          <w:t>92</w:t>
        </w:r>
        <w:r>
          <w:fldChar w:fldCharType="end"/>
        </w:r>
      </w:hyperlink>
    </w:p>
    <w:p w:rsidR="00F40BB8" w:rsidRDefault="00F40BB8">
      <w:pPr>
        <w:pStyle w:val="TOC2"/>
        <w:rPr>
          <w:rFonts w:eastAsiaTheme="minorEastAsia"/>
          <w:smallCaps w:val="0"/>
          <w:sz w:val="22"/>
        </w:rPr>
      </w:pPr>
      <w:hyperlink w:anchor="_Toc423424895" w:history="1">
        <w:r w:rsidRPr="00D83123">
          <w:rPr>
            <w:rStyle w:val="Hyperlink"/>
          </w:rPr>
          <w:t>Definiţia gestionării Dispozitivelor eligibile</w:t>
        </w:r>
        <w:r>
          <w:tab/>
        </w:r>
        <w:r>
          <w:fldChar w:fldCharType="begin"/>
        </w:r>
        <w:r>
          <w:instrText xml:space="preserve"> PAGEREF _Toc423424895 \h </w:instrText>
        </w:r>
        <w:r>
          <w:fldChar w:fldCharType="separate"/>
        </w:r>
        <w:r>
          <w:t>92</w:t>
        </w:r>
        <w:r>
          <w:fldChar w:fldCharType="end"/>
        </w:r>
      </w:hyperlink>
    </w:p>
    <w:p w:rsidR="00F40BB8" w:rsidRDefault="00F40BB8">
      <w:pPr>
        <w:pStyle w:val="TOC2"/>
        <w:rPr>
          <w:rFonts w:eastAsiaTheme="minorEastAsia"/>
          <w:smallCaps w:val="0"/>
          <w:sz w:val="22"/>
        </w:rPr>
      </w:pPr>
      <w:hyperlink w:anchor="_Toc423424896" w:history="1">
        <w:r w:rsidRPr="00D83123">
          <w:rPr>
            <w:rStyle w:val="Hyperlink"/>
          </w:rPr>
          <w:t>Serviciile online în cadrul Programelor Open</w:t>
        </w:r>
        <w:r>
          <w:tab/>
        </w:r>
        <w:r>
          <w:fldChar w:fldCharType="begin"/>
        </w:r>
        <w:r>
          <w:instrText xml:space="preserve"> PAGEREF _Toc423424896 \h </w:instrText>
        </w:r>
        <w:r>
          <w:fldChar w:fldCharType="separate"/>
        </w:r>
        <w:r>
          <w:t>92</w:t>
        </w:r>
        <w:r>
          <w:fldChar w:fldCharType="end"/>
        </w:r>
      </w:hyperlink>
    </w:p>
    <w:p w:rsidR="00F40BB8" w:rsidRDefault="00F40BB8">
      <w:pPr>
        <w:pStyle w:val="TOC2"/>
        <w:rPr>
          <w:rFonts w:eastAsiaTheme="minorEastAsia"/>
          <w:smallCaps w:val="0"/>
          <w:sz w:val="22"/>
        </w:rPr>
      </w:pPr>
      <w:hyperlink w:anchor="_Toc423424897" w:history="1">
        <w:r w:rsidRPr="00D83123">
          <w:rPr>
            <w:rStyle w:val="Hyperlink"/>
          </w:rPr>
          <w:t>Termenii suplimentari la Contractele anterioare pentru Serviciile profesionale</w:t>
        </w:r>
        <w:r>
          <w:tab/>
        </w:r>
        <w:r>
          <w:fldChar w:fldCharType="begin"/>
        </w:r>
        <w:r>
          <w:instrText xml:space="preserve"> PAGEREF _Toc423424897 \h </w:instrText>
        </w:r>
        <w:r>
          <w:fldChar w:fldCharType="separate"/>
        </w:r>
        <w:r>
          <w:t>92</w:t>
        </w:r>
        <w:r>
          <w:fldChar w:fldCharType="end"/>
        </w:r>
      </w:hyperlink>
    </w:p>
    <w:p w:rsidR="00F40BB8" w:rsidRDefault="00F40BB8">
      <w:pPr>
        <w:pStyle w:val="TOC1"/>
        <w:rPr>
          <w:rFonts w:eastAsiaTheme="minorEastAsia"/>
          <w:b w:val="0"/>
          <w:caps w:val="0"/>
          <w:noProof/>
          <w:sz w:val="22"/>
          <w:szCs w:val="22"/>
        </w:rPr>
      </w:pPr>
      <w:hyperlink w:anchor="_Toc423424898" w:history="1">
        <w:r w:rsidRPr="00D83123">
          <w:rPr>
            <w:rStyle w:val="Hyperlink"/>
            <w:noProof/>
          </w:rPr>
          <w:t>Anexa E – Promoţiile</w:t>
        </w:r>
        <w:r>
          <w:rPr>
            <w:noProof/>
          </w:rPr>
          <w:tab/>
        </w:r>
        <w:r>
          <w:rPr>
            <w:noProof/>
          </w:rPr>
          <w:fldChar w:fldCharType="begin"/>
        </w:r>
        <w:r>
          <w:rPr>
            <w:noProof/>
          </w:rPr>
          <w:instrText xml:space="preserve"> PAGEREF _Toc423424898 \h </w:instrText>
        </w:r>
        <w:r>
          <w:rPr>
            <w:noProof/>
          </w:rPr>
        </w:r>
        <w:r>
          <w:rPr>
            <w:noProof/>
          </w:rPr>
          <w:fldChar w:fldCharType="separate"/>
        </w:r>
        <w:r>
          <w:rPr>
            <w:noProof/>
          </w:rPr>
          <w:t>94</w:t>
        </w:r>
        <w:r>
          <w:rPr>
            <w:noProof/>
          </w:rPr>
          <w:fldChar w:fldCharType="end"/>
        </w:r>
      </w:hyperlink>
    </w:p>
    <w:p w:rsidR="00F40BB8" w:rsidRDefault="00F40BB8">
      <w:pPr>
        <w:pStyle w:val="TOC1"/>
        <w:rPr>
          <w:rFonts w:eastAsiaTheme="minorEastAsia"/>
          <w:b w:val="0"/>
          <w:caps w:val="0"/>
          <w:noProof/>
          <w:sz w:val="22"/>
          <w:szCs w:val="22"/>
        </w:rPr>
      </w:pPr>
      <w:hyperlink w:anchor="_Toc423424899" w:history="1">
        <w:r w:rsidRPr="00D83123">
          <w:rPr>
            <w:rStyle w:val="Hyperlink"/>
            <w:noProof/>
          </w:rPr>
          <w:t>Index</w:t>
        </w:r>
        <w:r>
          <w:rPr>
            <w:noProof/>
          </w:rPr>
          <w:tab/>
        </w:r>
        <w:r>
          <w:rPr>
            <w:noProof/>
          </w:rPr>
          <w:fldChar w:fldCharType="begin"/>
        </w:r>
        <w:r>
          <w:rPr>
            <w:noProof/>
          </w:rPr>
          <w:instrText xml:space="preserve"> PAGEREF _Toc423424899 \h </w:instrText>
        </w:r>
        <w:r>
          <w:rPr>
            <w:noProof/>
          </w:rPr>
        </w:r>
        <w:r>
          <w:rPr>
            <w:noProof/>
          </w:rPr>
          <w:fldChar w:fldCharType="separate"/>
        </w:r>
        <w:r>
          <w:rPr>
            <w:noProof/>
          </w:rPr>
          <w:t>95</w:t>
        </w:r>
        <w:r>
          <w:rPr>
            <w:noProof/>
          </w:rPr>
          <w:fldChar w:fldCharType="end"/>
        </w:r>
      </w:hyperlink>
    </w:p>
    <w:p w:rsidR="001F1ABE" w:rsidRDefault="00B0082B">
      <w:pPr>
        <w:pStyle w:val="ProductList-Body"/>
        <w:sectPr w:rsidR="001F1AB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F1ABE" w:rsidRDefault="001F1ABE">
      <w:pPr>
        <w:pStyle w:val="ProductList-Body"/>
      </w:pPr>
    </w:p>
    <w:p w:rsidR="001F1ABE" w:rsidRDefault="001F1ABE">
      <w:pPr>
        <w:sectPr w:rsidR="001F1ABE">
          <w:headerReference w:type="default" r:id="rId20"/>
          <w:footerReference w:type="default" r:id="rId21"/>
          <w:type w:val="continuous"/>
          <w:pgSz w:w="12240" w:h="15840" w:code="1"/>
          <w:pgMar w:top="1170" w:right="720" w:bottom="720" w:left="720" w:header="432" w:footer="288" w:gutter="0"/>
          <w:cols w:space="360"/>
        </w:sectPr>
      </w:pPr>
    </w:p>
    <w:p w:rsidR="001F1ABE" w:rsidRDefault="00B0082B">
      <w:pPr>
        <w:pStyle w:val="ProductList-SectionHeading"/>
        <w:pageBreakBefore/>
      </w:pPr>
      <w:bookmarkStart w:id="1" w:name="_Sec531"/>
      <w:bookmarkEnd w:id="0"/>
      <w:r>
        <w:t>Introducere</w:t>
      </w:r>
      <w:r>
        <w:fldChar w:fldCharType="begin"/>
      </w:r>
      <w:r>
        <w:instrText xml:space="preserve"> TC "</w:instrText>
      </w:r>
      <w:bookmarkStart w:id="2" w:name="_Toc423424787"/>
      <w:r>
        <w:instrText>Introducere</w:instrText>
      </w:r>
      <w:bookmarkEnd w:id="2"/>
      <w:r>
        <w:instrText>" \l 1</w:instrText>
      </w:r>
      <w:r>
        <w:fldChar w:fldCharType="end"/>
      </w:r>
    </w:p>
    <w:p w:rsidR="001F1ABE" w:rsidRDefault="00B0082B">
      <w:pPr>
        <w:pStyle w:val="ProductList-Body"/>
      </w:pPr>
      <w:r>
        <w:t xml:space="preserve"> </w:t>
      </w:r>
    </w:p>
    <w:p w:rsidR="001F1ABE" w:rsidRDefault="00B0082B">
      <w:pPr>
        <w:pStyle w:val="ProductList-Offering1Heading"/>
      </w:pPr>
      <w:bookmarkStart w:id="3" w:name="_Sec532"/>
      <w:r>
        <w:t>Despre acest document</w:t>
      </w:r>
      <w:bookmarkEnd w:id="3"/>
      <w:r>
        <w:fldChar w:fldCharType="begin"/>
      </w:r>
      <w:r>
        <w:instrText xml:space="preserve"> TC "</w:instrText>
      </w:r>
      <w:bookmarkStart w:id="4" w:name="_Toc423424788"/>
      <w:r>
        <w:instrText>Despre acest document</w:instrText>
      </w:r>
      <w:bookmarkEnd w:id="4"/>
      <w:r>
        <w:instrText>" \l 2</w:instrText>
      </w:r>
      <w:r>
        <w:fldChar w:fldCharType="end"/>
      </w:r>
    </w:p>
    <w:p w:rsidR="001F1ABE" w:rsidRDefault="00B0082B">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în volum ale Clientului se referă la secţiunile aplicabile din Termenii pentru produse. Termenii pentru produse descriu disponibilitatea Produselor şi a Serviciilor profesionale prin intermediul Programelor de licenţiere în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1F1ABE" w:rsidRDefault="00B0082B">
      <w:pPr>
        <w:pStyle w:val="ProductList-Body"/>
      </w:pPr>
      <w:r>
        <w:t xml:space="preserve"> </w:t>
      </w:r>
    </w:p>
    <w:p w:rsidR="001F1ABE" w:rsidRDefault="00B0082B">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1F1ABE" w:rsidRDefault="00B0082B">
      <w:pPr>
        <w:pStyle w:val="ProductList-Offering1Heading"/>
      </w:pPr>
      <w:bookmarkStart w:id="5" w:name="_Sec533"/>
      <w:r>
        <w:t>Ce conţine acest document</w:t>
      </w:r>
      <w:bookmarkEnd w:id="5"/>
      <w:r>
        <w:fldChar w:fldCharType="begin"/>
      </w:r>
      <w:r>
        <w:instrText xml:space="preserve"> TC "</w:instrText>
      </w:r>
      <w:bookmarkStart w:id="6" w:name="_Toc423424789"/>
      <w:r>
        <w:instrText>Ce conţine acest document</w:instrText>
      </w:r>
      <w:bookmarkEnd w:id="6"/>
      <w:r>
        <w:instrText>" \l 2</w:instrText>
      </w:r>
      <w:r>
        <w:fldChar w:fldCharType="end"/>
      </w:r>
    </w:p>
    <w:p w:rsidR="001F1ABE" w:rsidRDefault="00B0082B">
      <w:pPr>
        <w:pStyle w:val="ProductList-Body"/>
      </w:pPr>
      <w:r>
        <w:t>Termenii pentru produse includ următoarele secţiuni:</w:t>
      </w:r>
    </w:p>
    <w:p w:rsidR="001F1ABE" w:rsidRDefault="0001073E" w:rsidP="00311921">
      <w:pPr>
        <w:pStyle w:val="ProductList-Bullet"/>
        <w:numPr>
          <w:ilvl w:val="0"/>
          <w:numId w:val="3"/>
        </w:numPr>
      </w:pPr>
      <w:hyperlink w:anchor="_Sec531">
        <w:r w:rsidR="00B0082B">
          <w:rPr>
            <w:color w:val="00467F"/>
            <w:u w:val="single"/>
          </w:rPr>
          <w:t>Introducere</w:t>
        </w:r>
      </w:hyperlink>
      <w:r w:rsidR="00B0082B">
        <w:t>, care include o listă a modificărilor recente.</w:t>
      </w:r>
    </w:p>
    <w:p w:rsidR="001F1ABE" w:rsidRDefault="0001073E" w:rsidP="00311921">
      <w:pPr>
        <w:pStyle w:val="ProductList-Bullet"/>
        <w:numPr>
          <w:ilvl w:val="0"/>
          <w:numId w:val="3"/>
        </w:numPr>
      </w:pPr>
      <w:hyperlink w:anchor="_Sec536">
        <w:r w:rsidR="00B0082B">
          <w:rPr>
            <w:color w:val="00467F"/>
            <w:u w:val="single"/>
          </w:rPr>
          <w:t>Termenii licenţei</w:t>
        </w:r>
      </w:hyperlink>
      <w:r w:rsidR="00B0082B">
        <w:t>, care specifică Termenii universali de licenţă şi Termenii modelului de licenţă aplicabili produselor software.</w:t>
      </w:r>
    </w:p>
    <w:p w:rsidR="001F1ABE" w:rsidRDefault="0001073E" w:rsidP="00311921">
      <w:pPr>
        <w:pStyle w:val="ProductList-Bullet"/>
        <w:numPr>
          <w:ilvl w:val="0"/>
          <w:numId w:val="3"/>
        </w:numPr>
      </w:pPr>
      <w:hyperlink w:anchor="_Sec547">
        <w:r w:rsidR="00B0082B">
          <w:rPr>
            <w:color w:val="00467F"/>
            <w:u w:val="single"/>
          </w:rPr>
          <w:t>Produsele software</w:t>
        </w:r>
      </w:hyperlink>
      <w:r w:rsidR="00B0082B">
        <w:t>, care specifică toate intrările produselor software.</w:t>
      </w:r>
    </w:p>
    <w:p w:rsidR="001F1ABE" w:rsidRDefault="0001073E" w:rsidP="00311921">
      <w:pPr>
        <w:pStyle w:val="ProductList-Bullet"/>
        <w:numPr>
          <w:ilvl w:val="0"/>
          <w:numId w:val="3"/>
        </w:numPr>
      </w:pPr>
      <w:hyperlink w:anchor="_Sec548">
        <w:r w:rsidR="00B0082B">
          <w:rPr>
            <w:color w:val="00467F"/>
            <w:u w:val="single"/>
          </w:rPr>
          <w:t>Produsele Servicii online</w:t>
        </w:r>
      </w:hyperlink>
      <w:r w:rsidR="00B0082B">
        <w:t>, care specifică intrările de produse Servicii online.</w:t>
      </w:r>
    </w:p>
    <w:p w:rsidR="001F1ABE" w:rsidRDefault="0001073E" w:rsidP="00311921">
      <w:pPr>
        <w:pStyle w:val="ProductList-Bullet"/>
        <w:numPr>
          <w:ilvl w:val="0"/>
          <w:numId w:val="3"/>
        </w:numPr>
      </w:pPr>
      <w:hyperlink w:anchor="_Sec549">
        <w:r w:rsidR="00B0082B">
          <w:rPr>
            <w:color w:val="00467F"/>
            <w:u w:val="single"/>
          </w:rPr>
          <w:t>Glosar</w:t>
        </w:r>
      </w:hyperlink>
      <w:r w:rsidR="00B0082B">
        <w:t>, care defineşte termenii Atribute, Valorile celulelor, Titlurile coloanelor şi alţi termeni scrişi cu majusculă utilizaţi în Termenii pentru produse.</w:t>
      </w:r>
    </w:p>
    <w:p w:rsidR="001F1ABE" w:rsidRDefault="00B0082B" w:rsidP="00311921">
      <w:pPr>
        <w:pStyle w:val="ProductList-Bullet"/>
        <w:numPr>
          <w:ilvl w:val="0"/>
          <w:numId w:val="3"/>
        </w:numPr>
      </w:pPr>
      <w:r>
        <w:t>Următoarele anexe:</w:t>
      </w:r>
    </w:p>
    <w:p w:rsidR="001F1ABE" w:rsidRDefault="0001073E" w:rsidP="00311921">
      <w:pPr>
        <w:pStyle w:val="ProductList-Bullet"/>
        <w:numPr>
          <w:ilvl w:val="1"/>
          <w:numId w:val="3"/>
        </w:numPr>
      </w:pPr>
      <w:hyperlink w:anchor="_Sec591">
        <w:r w:rsidR="00B0082B">
          <w:rPr>
            <w:color w:val="00467F"/>
            <w:u w:val="single"/>
          </w:rPr>
          <w:t>Anexa A – tabelul Licenţele echivalente pentru licenţele CAL/ML</w:t>
        </w:r>
      </w:hyperlink>
      <w:r w:rsidR="00B0082B">
        <w:t>, care identifică suitele de licenţe CAL şi Licenţele de abonamente la Servicii online disponibile care oferă acces la Produsele Server.</w:t>
      </w:r>
    </w:p>
    <w:p w:rsidR="001F1ABE" w:rsidRDefault="0001073E" w:rsidP="00311921">
      <w:pPr>
        <w:pStyle w:val="ProductList-Bullet"/>
        <w:numPr>
          <w:ilvl w:val="1"/>
          <w:numId w:val="3"/>
        </w:numPr>
      </w:pPr>
      <w:hyperlink w:anchor="_Sec564">
        <w:r w:rsidR="00B0082B">
          <w:rPr>
            <w:color w:val="00467F"/>
            <w:u w:val="single"/>
          </w:rPr>
          <w:t>Anexa B – Software Assurance</w:t>
        </w:r>
      </w:hyperlink>
      <w:r w:rsidR="00B0082B">
        <w:t>, care descrie regulile de achiziţionare a SA şi beneficiile suplimentare disponibile clienţilor SA.</w:t>
      </w:r>
    </w:p>
    <w:p w:rsidR="001F1ABE" w:rsidRDefault="0001073E" w:rsidP="00311921">
      <w:pPr>
        <w:pStyle w:val="ProductList-Bullet"/>
        <w:numPr>
          <w:ilvl w:val="1"/>
          <w:numId w:val="3"/>
        </w:numPr>
      </w:pPr>
      <w:hyperlink w:anchor="_Sec562">
        <w:r w:rsidR="00B0082B">
          <w:rPr>
            <w:color w:val="00467F"/>
            <w:u w:val="single"/>
          </w:rPr>
          <w:t>Anexa C – Servicii profesionale</w:t>
        </w:r>
      </w:hyperlink>
      <w:r w:rsidR="00B0082B">
        <w:t>, care indică Serviciile profesionale oferite prin intermediul licenţierii Microsoft în volum.</w:t>
      </w:r>
    </w:p>
    <w:p w:rsidR="001F1ABE" w:rsidRDefault="0001073E" w:rsidP="00311921">
      <w:pPr>
        <w:pStyle w:val="ProductList-Bullet"/>
        <w:numPr>
          <w:ilvl w:val="1"/>
          <w:numId w:val="3"/>
        </w:numPr>
      </w:pPr>
      <w:hyperlink w:anchor="_Sec563">
        <w:r w:rsidR="00B0082B">
          <w:rPr>
            <w:color w:val="00467F"/>
            <w:u w:val="single"/>
          </w:rPr>
          <w:t>Anexa D – Termenii suplimentari ai contractului</w:t>
        </w:r>
      </w:hyperlink>
      <w:r w:rsidR="00B0082B">
        <w:t>, care oferă termeni suplimentari pentru contractele din cadrul Programului de licenţiere în volum Microsoft.</w:t>
      </w:r>
    </w:p>
    <w:p w:rsidR="001F1ABE" w:rsidRDefault="0001073E" w:rsidP="00311921">
      <w:pPr>
        <w:pStyle w:val="ProductList-Bullet"/>
        <w:numPr>
          <w:ilvl w:val="1"/>
          <w:numId w:val="3"/>
        </w:numPr>
      </w:pPr>
      <w:hyperlink w:anchor="_Sec572">
        <w:r w:rsidR="00B0082B">
          <w:rPr>
            <w:color w:val="00467F"/>
            <w:u w:val="single"/>
          </w:rPr>
          <w:t>Anexa E – Promoţiile la Produse</w:t>
        </w:r>
      </w:hyperlink>
      <w:r w:rsidR="00B0082B">
        <w:t>, care indică promoţiile pentru Produs care nu se află în Lista de preţuri.</w:t>
      </w:r>
    </w:p>
    <w:p w:rsidR="001F1ABE" w:rsidRDefault="0001073E" w:rsidP="00311921">
      <w:pPr>
        <w:pStyle w:val="ProductList-Bullet"/>
        <w:numPr>
          <w:ilvl w:val="0"/>
          <w:numId w:val="3"/>
        </w:numPr>
      </w:pPr>
      <w:hyperlink w:anchor="_Sec844">
        <w:r w:rsidR="00B0082B">
          <w:rPr>
            <w:color w:val="00467F"/>
            <w:u w:val="single"/>
          </w:rPr>
          <w:t>Index</w:t>
        </w:r>
      </w:hyperlink>
      <w:r w:rsidR="00B0082B">
        <w:t>, care enumeră toate Produsele menţionate în Termenii pentru produse şi identifică locul în care se află acestea.</w:t>
      </w:r>
    </w:p>
    <w:p w:rsidR="001F1ABE" w:rsidRDefault="00B0082B">
      <w:pPr>
        <w:pStyle w:val="ProductList-Offering1Heading"/>
      </w:pPr>
      <w:bookmarkStart w:id="7" w:name="_Sec534"/>
      <w:r>
        <w:t>Navigarea într-o intrare de produs</w:t>
      </w:r>
      <w:bookmarkEnd w:id="7"/>
      <w:r>
        <w:fldChar w:fldCharType="begin"/>
      </w:r>
      <w:r>
        <w:instrText xml:space="preserve"> TC "</w:instrText>
      </w:r>
      <w:bookmarkStart w:id="8" w:name="_Toc423424790"/>
      <w:r>
        <w:instrText>Navigarea într-o intrare de produs</w:instrText>
      </w:r>
      <w:bookmarkEnd w:id="8"/>
      <w:r>
        <w:instrText>" \l 2</w:instrText>
      </w:r>
      <w:r>
        <w:fldChar w:fldCharType="end"/>
      </w:r>
    </w:p>
    <w:p w:rsidR="001F1ABE" w:rsidRDefault="00B0082B">
      <w:pPr>
        <w:pStyle w:val="ProductList-Body"/>
      </w:pPr>
      <w:r>
        <w:t>Fiecare intrare de produs software include patru secţiuni: Disponibilitatea programului, Condiţiile produsului, Drepturile de utilizare şi Software Assurance.</w:t>
      </w:r>
    </w:p>
    <w:p w:rsidR="001F1ABE" w:rsidRDefault="00B0082B">
      <w:pPr>
        <w:pStyle w:val="ProductList-Body"/>
      </w:pPr>
      <w:r>
        <w:t>Fiecare intrare de Serviciu online include două secţiuni: Disponibilitatea programului şi Condiţiile produsului.</w:t>
      </w:r>
    </w:p>
    <w:p w:rsidR="001F1ABE" w:rsidRDefault="00B0082B">
      <w:pPr>
        <w:pStyle w:val="ProductList-Body"/>
      </w:pPr>
      <w:r>
        <w:rPr>
          <w:b/>
          <w:color w:val="00188F"/>
        </w:rPr>
        <w:t xml:space="preserve">1. Disponibilitatea programului </w:t>
      </w:r>
      <w:r>
        <w:t>identifică, pentru fiecare produs, tipul de ofertă, numărul de puncte (unde este cazul) şi disponibilitatea în programele de licenţiere în volum.</w:t>
      </w:r>
    </w:p>
    <w:p w:rsidR="001F1ABE" w:rsidRDefault="00B0082B">
      <w:pPr>
        <w:pStyle w:val="ProductList-Body"/>
      </w:pPr>
      <w:r>
        <w:rPr>
          <w:noProof/>
        </w:rPr>
        <w:drawing>
          <wp:inline distT="0" distB="0" distL="0" distR="0">
            <wp:extent cx="6830170" cy="1749287"/>
            <wp:effectExtent l="0" t="0" r="0" b="3810"/>
            <wp:docPr id="2"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6893934" cy="1765618"/>
                    </a:xfrm>
                    <a:prstGeom prst="rect">
                      <a:avLst/>
                    </a:prstGeom>
                  </pic:spPr>
                </pic:pic>
              </a:graphicData>
            </a:graphic>
          </wp:inline>
        </w:drawing>
      </w:r>
    </w:p>
    <w:p w:rsidR="00B0082B" w:rsidRDefault="00B0082B">
      <w:pPr>
        <w:pStyle w:val="ProductList-Body"/>
        <w:rPr>
          <w:b/>
          <w:color w:val="00188F"/>
        </w:rPr>
      </w:pPr>
    </w:p>
    <w:p w:rsidR="00B0082B" w:rsidRDefault="00B0082B">
      <w:pPr>
        <w:spacing w:after="120" w:line="240" w:lineRule="exact"/>
        <w:rPr>
          <w:b/>
          <w:color w:val="00188F"/>
          <w:sz w:val="18"/>
        </w:rPr>
      </w:pPr>
      <w:r>
        <w:rPr>
          <w:b/>
          <w:color w:val="00188F"/>
        </w:rPr>
        <w:br w:type="page"/>
      </w:r>
    </w:p>
    <w:p w:rsidR="001F1ABE" w:rsidRDefault="00B0082B">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1F1ABE" w:rsidRDefault="00B0082B">
      <w:pPr>
        <w:pStyle w:val="ProductList-Body"/>
      </w:pPr>
      <w:r>
        <w:rPr>
          <w:noProof/>
        </w:rPr>
        <w:drawing>
          <wp:inline distT="0" distB="0" distL="0" distR="0">
            <wp:extent cx="6758608" cy="1932167"/>
            <wp:effectExtent l="0" t="0" r="4445" b="0"/>
            <wp:docPr id="3"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6780469" cy="1938417"/>
                    </a:xfrm>
                    <a:prstGeom prst="rect">
                      <a:avLst/>
                    </a:prstGeom>
                  </pic:spPr>
                </pic:pic>
              </a:graphicData>
            </a:graphic>
          </wp:inline>
        </w:drawing>
      </w:r>
    </w:p>
    <w:p w:rsidR="00B0082B" w:rsidRDefault="00B0082B">
      <w:pPr>
        <w:pStyle w:val="ProductList-Body"/>
        <w:rPr>
          <w:b/>
          <w:color w:val="00188F"/>
        </w:rPr>
      </w:pPr>
    </w:p>
    <w:p w:rsidR="001F1ABE" w:rsidRDefault="00B0082B">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în volum al Clientului se referă la termenii incluşi în secţiunea „Drepturile de utilizare” din fiecare intrare de produs pentru software. Termenii aferenţi Serviciilor online se găsesc în TSO.</w:t>
      </w:r>
    </w:p>
    <w:p w:rsidR="001F1ABE" w:rsidRDefault="00B0082B">
      <w:pPr>
        <w:pStyle w:val="ProductList-Body"/>
      </w:pPr>
      <w:r>
        <w:rPr>
          <w:noProof/>
        </w:rPr>
        <w:drawing>
          <wp:inline distT="0" distB="0" distL="0" distR="0">
            <wp:extent cx="6782462" cy="1836751"/>
            <wp:effectExtent l="0" t="0" r="0" b="0"/>
            <wp:docPr id="4"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7"/>
                    <a:stretch>
                      <a:fillRect/>
                    </a:stretch>
                  </pic:blipFill>
                  <pic:spPr>
                    <a:xfrm>
                      <a:off x="0" y="0"/>
                      <a:ext cx="6829012" cy="1849357"/>
                    </a:xfrm>
                    <a:prstGeom prst="rect">
                      <a:avLst/>
                    </a:prstGeom>
                  </pic:spPr>
                </pic:pic>
              </a:graphicData>
            </a:graphic>
          </wp:inline>
        </w:drawing>
      </w:r>
    </w:p>
    <w:p w:rsidR="00B0082B" w:rsidRDefault="00B0082B">
      <w:pPr>
        <w:pStyle w:val="ProductList-Body"/>
        <w:rPr>
          <w:b/>
          <w:color w:val="00188F"/>
        </w:rPr>
      </w:pPr>
    </w:p>
    <w:p w:rsidR="001F1ABE" w:rsidRDefault="00B0082B">
      <w:pPr>
        <w:pStyle w:val="ProductList-Body"/>
      </w:pPr>
      <w:r>
        <w:rPr>
          <w:b/>
          <w:color w:val="00188F"/>
        </w:rPr>
        <w:t xml:space="preserve">4. Software Assurance </w:t>
      </w:r>
      <w:r>
        <w:t>identifică termenii şi condiţiile asociate cu protecţia prin SA.</w:t>
      </w:r>
    </w:p>
    <w:p w:rsidR="001F1ABE" w:rsidRDefault="00B0082B">
      <w:pPr>
        <w:pStyle w:val="ProductList-Body"/>
      </w:pPr>
      <w:r>
        <w:rPr>
          <w:noProof/>
        </w:rPr>
        <w:drawing>
          <wp:inline distT="0" distB="0" distL="0" distR="0">
            <wp:extent cx="6742706" cy="1781092"/>
            <wp:effectExtent l="0" t="0" r="127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7"/>
                    <a:stretch>
                      <a:fillRect/>
                    </a:stretch>
                  </pic:blipFill>
                  <pic:spPr>
                    <a:xfrm>
                      <a:off x="0" y="0"/>
                      <a:ext cx="6790758" cy="1793785"/>
                    </a:xfrm>
                    <a:prstGeom prst="rect">
                      <a:avLst/>
                    </a:prstGeom>
                  </pic:spPr>
                </pic:pic>
              </a:graphicData>
            </a:graphic>
          </wp:inline>
        </w:drawing>
      </w:r>
    </w:p>
    <w:p w:rsidR="00B0082B" w:rsidRDefault="00B0082B">
      <w:pPr>
        <w:spacing w:after="120" w:line="240" w:lineRule="exact"/>
        <w:rPr>
          <w:rFonts w:asciiTheme="majorHAnsi" w:hAnsiTheme="majorHAnsi"/>
          <w:b/>
          <w:color w:val="00188F"/>
          <w:sz w:val="28"/>
        </w:rPr>
      </w:pPr>
      <w:bookmarkStart w:id="9" w:name="_Sec535"/>
      <w:r>
        <w:br w:type="page"/>
      </w:r>
    </w:p>
    <w:p w:rsidR="001F1ABE" w:rsidRDefault="00B0082B">
      <w:pPr>
        <w:pStyle w:val="ProductList-Offering1Heading"/>
      </w:pPr>
      <w:r>
        <w:t>Clarificări şi rezumatul modificărilor aduse acestui document</w:t>
      </w:r>
      <w:bookmarkEnd w:id="9"/>
      <w:r>
        <w:fldChar w:fldCharType="begin"/>
      </w:r>
      <w:r>
        <w:instrText xml:space="preserve"> TC "</w:instrText>
      </w:r>
      <w:bookmarkStart w:id="10" w:name="_Toc423424791"/>
      <w:r>
        <w:instrText>Clarificări şi rezumatul modificărilor aduse acestui document</w:instrText>
      </w:r>
      <w:bookmarkEnd w:id="10"/>
      <w:r>
        <w:instrText>" \l 2</w:instrText>
      </w:r>
      <w:r>
        <w:fldChar w:fldCharType="end"/>
      </w:r>
    </w:p>
    <w:p w:rsidR="001F1ABE" w:rsidRDefault="00B0082B">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80"/>
        <w:gridCol w:w="5436"/>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Ştergeri</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suplimentară pentru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suplimentară pentru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Body"/>
      </w:pPr>
      <w:r>
        <w:t xml:space="preserve">Începând cu 1 iulie, Microsoft retrage Lista de produse şi Drepturile de utilizare a produsului şi le înlocuieşte cu Termenii pentru produse. Termenii pentru produse consolidează conţinutul publicat anterior în Lista de produse şi în Drepturile de utilizare a produsului. Conform descrierii din Introducere, acest document oferă informaţii despre disponibilitatea Produselor şi despre condiţiile pentru achiziţionarea licenţelor, precum şi despre termenii şi condiţiile pentru implementarea şi utilizarea software-ului. Noul document este organizat în jurul Intrărilor de produse care oferă conţinut specific produselor şi referiri la termenii generali trataţi în secţiunile conexe ale documentului. În Introducere se oferă un scurt tutorial pentru navigarea noului document.  </w:t>
      </w:r>
    </w:p>
    <w:p w:rsidR="001F1ABE" w:rsidRDefault="00B0082B">
      <w:pPr>
        <w:pStyle w:val="ProductList-Body"/>
      </w:pPr>
      <w:r>
        <w:t xml:space="preserve"> </w:t>
      </w:r>
    </w:p>
    <w:p w:rsidR="001F1ABE" w:rsidRDefault="00B0082B">
      <w:pPr>
        <w:pStyle w:val="ProductList-Body"/>
      </w:pPr>
      <w:r>
        <w:t>Drepturile Clienţilor de a utiliza Produsele nu sunt afectate negativ de publicarea Termenilor pentru produse. Microsoft a arhivat conţinutul care aparţine ofertelor anterioare (cu linkuri către Lista de produse sau către Drepturile de utilizare a produselor care includ conţinutul respectiv) şi a clarificat limbajul.  În plus, pentru a uniformiza abilitatea clienţilor de a gestiona intern alocarea licenţelor, Microsoft a aliniat drepturile de realocare a licenţelor CAL, ML client şi de abonament utilizator/dispozitiv cu drepturile de realocare generale, aplicabile altor tipuri de licenţă.</w:t>
      </w:r>
    </w:p>
    <w:p w:rsidR="001F1ABE" w:rsidRDefault="00B0082B">
      <w:pPr>
        <w:pStyle w:val="ProductList-Body"/>
      </w:pPr>
      <w:r>
        <w:t xml:space="preserve"> </w:t>
      </w:r>
    </w:p>
    <w:p w:rsidR="001F1ABE" w:rsidRDefault="00B0082B">
      <w:pPr>
        <w:pStyle w:val="ProductList-Body"/>
      </w:pPr>
      <w:r>
        <w:t xml:space="preserve">Pentru informaţii suplimentare şi pentru răspunsuri la întrebările obişnuite despre Termenii pentru produse, consultaţi Întrebările frecvente de la &lt;link&gt;.  </w:t>
      </w:r>
    </w:p>
    <w:p w:rsidR="001F1ABE" w:rsidRDefault="00B0082B">
      <w:pPr>
        <w:pStyle w:val="ProductList-Body"/>
      </w:pPr>
      <w:r>
        <w:t xml:space="preserve"> </w:t>
      </w:r>
    </w:p>
    <w:p w:rsidR="001F1ABE" w:rsidRDefault="00B0082B">
      <w:pPr>
        <w:pStyle w:val="ProductList-ClauseHeading"/>
      </w:pPr>
      <w:r>
        <w:t>Serviciile online</w:t>
      </w:r>
    </w:p>
    <w:p w:rsidR="001F1ABE" w:rsidRDefault="0001073E">
      <w:pPr>
        <w:pStyle w:val="ProductList-Body"/>
      </w:pPr>
      <w:hyperlink w:anchor="_Sec672">
        <w:r w:rsidR="00B0082B">
          <w:rPr>
            <w:color w:val="00467F"/>
            <w:u w:val="single"/>
          </w:rPr>
          <w:t>Microsoft Learning</w:t>
        </w:r>
      </w:hyperlink>
      <w:r w:rsidR="00B0082B">
        <w:t>: Reţineţi că voucherele sunt furnizate în momentul achiziţionării.</w:t>
      </w:r>
    </w:p>
    <w:p w:rsidR="001F1ABE" w:rsidRDefault="001F1ABE">
      <w:pPr>
        <w:sectPr w:rsidR="001F1ABE">
          <w:headerReference w:type="default" r:id="rId28"/>
          <w:footerReference w:type="default" r:id="rId29"/>
          <w:type w:val="continuous"/>
          <w:pgSz w:w="12240" w:h="15840" w:code="1"/>
          <w:pgMar w:top="1170" w:right="720" w:bottom="720" w:left="720" w:header="432" w:footer="288" w:gutter="0"/>
          <w:cols w:space="360"/>
        </w:sectPr>
      </w:pPr>
    </w:p>
    <w:p w:rsidR="001F1ABE" w:rsidRDefault="00B0082B">
      <w:pPr>
        <w:pStyle w:val="ProductList-SectionHeading"/>
        <w:pageBreakBefore/>
      </w:pPr>
      <w:bookmarkStart w:id="11" w:name="_Sec536"/>
      <w:bookmarkEnd w:id="1"/>
      <w:r>
        <w:t>License Terms</w:t>
      </w:r>
      <w:r>
        <w:fldChar w:fldCharType="begin"/>
      </w:r>
      <w:r>
        <w:instrText xml:space="preserve"> TC "</w:instrText>
      </w:r>
      <w:bookmarkStart w:id="12" w:name="_Toc423424792"/>
      <w:r>
        <w:instrText>License Terms</w:instrText>
      </w:r>
      <w:bookmarkEnd w:id="12"/>
      <w:r>
        <w:instrText>" \l 1</w:instrText>
      </w:r>
      <w:r>
        <w:fldChar w:fldCharType="end"/>
      </w:r>
    </w:p>
    <w:p w:rsidR="001F1ABE" w:rsidRDefault="00B0082B">
      <w:pPr>
        <w:pStyle w:val="ProductList-Body"/>
      </w:pPr>
      <w:r>
        <w:t>Toate referirile la „Drepturile de utilizare a produsului” din contractul de licenţiere în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1F1ABE" w:rsidRDefault="00B0082B">
      <w:pPr>
        <w:pStyle w:val="ProductList-Body"/>
      </w:pPr>
      <w:r>
        <w:t xml:space="preserve"> </w:t>
      </w:r>
    </w:p>
    <w:p w:rsidR="001F1ABE" w:rsidRDefault="00B0082B">
      <w:pPr>
        <w:pStyle w:val="ProductList-Body"/>
      </w:pPr>
      <w:r>
        <w:t>Pentru Serviciile online, referirile la „Drepturile de utilizare a produsului” din contractul de licenţiere în volum al Clientului se referă la TSO. Dacă un produs include atât software, cât şi servicii online, serviciile online vor fi reglementate de termenii din TSO, iar toate produsele software vor fi reglementate prin aceşti Termeni ai licenţei.</w:t>
      </w:r>
    </w:p>
    <w:p w:rsidR="001F1ABE" w:rsidRDefault="00B0082B">
      <w:pPr>
        <w:pStyle w:val="ProductList-OfferingGroupHeading"/>
      </w:pPr>
      <w:bookmarkStart w:id="13" w:name="_Sec537"/>
      <w:r>
        <w:t>Termenii universali de licenţă</w:t>
      </w:r>
      <w:bookmarkEnd w:id="13"/>
      <w:r>
        <w:fldChar w:fldCharType="begin"/>
      </w:r>
      <w:r>
        <w:instrText xml:space="preserve"> TC "</w:instrText>
      </w:r>
      <w:bookmarkStart w:id="14" w:name="_Toc423424793"/>
      <w:r>
        <w:instrText>Termenii universali de licenţă</w:instrText>
      </w:r>
      <w:bookmarkEnd w:id="14"/>
      <w:r>
        <w:instrText>" \l 2</w:instrText>
      </w:r>
      <w:r>
        <w:fldChar w:fldCharType="end"/>
      </w:r>
    </w:p>
    <w:p w:rsidR="001F1ABE" w:rsidRDefault="00B0082B">
      <w:pPr>
        <w:pStyle w:val="ProductList-Body"/>
      </w:pPr>
      <w:r>
        <w:t>Termenii universali de licenţă se aplică tuturor produselor software licenţiate prin programul Licenţiere în volum Microsoft (cu excepţia cazurilor în care se specifică în mod expres alte prevederi în Termenii modelului de licenţă şi/sau în Termenii licenţei specifici produsului).</w:t>
      </w:r>
    </w:p>
    <w:p w:rsidR="001F1ABE" w:rsidRDefault="00B0082B">
      <w:pPr>
        <w:pStyle w:val="ProductList-Body"/>
      </w:pPr>
      <w:r>
        <w:t xml:space="preserve"> </w:t>
      </w:r>
    </w:p>
    <w:p w:rsidR="001F1ABE" w:rsidRDefault="00B0082B">
      <w:pPr>
        <w:pStyle w:val="ProductList-ClauseHeading"/>
      </w:pPr>
      <w:r>
        <w:t>1. Definiţii</w:t>
      </w:r>
    </w:p>
    <w:p w:rsidR="001F1ABE" w:rsidRDefault="00B0082B">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în volum al Clientului.</w:t>
      </w:r>
    </w:p>
    <w:p w:rsidR="001F1ABE" w:rsidRDefault="00B0082B">
      <w:pPr>
        <w:pStyle w:val="ProductList-Body"/>
      </w:pPr>
      <w:r>
        <w:t xml:space="preserve"> </w:t>
      </w:r>
    </w:p>
    <w:p w:rsidR="001F1ABE" w:rsidRDefault="00B0082B">
      <w:pPr>
        <w:pStyle w:val="ProductList-ClauseHeading"/>
      </w:pPr>
      <w:r>
        <w:t>2. Drepturile de utilizare ale Clientului</w:t>
      </w:r>
    </w:p>
    <w:p w:rsidR="001F1ABE" w:rsidRDefault="00B0082B">
      <w:pPr>
        <w:pStyle w:val="ProductList-Body"/>
      </w:pPr>
      <w:r>
        <w:t xml:space="preserve">Atât timp cât Clientul respectă contractul de licenţiere în volum, are dreptul să utilizeze produsul software după cum se prevede în mod special în Termenii pentru produse. Clientul are nevoie de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fiecare Produs şi funcţionalitate licenţiată separat, utilizate pe un dispozitiv sau de către un utilizator.</w:t>
      </w:r>
    </w:p>
    <w:p w:rsidR="001F1ABE" w:rsidRDefault="00B0082B">
      <w:pPr>
        <w:pStyle w:val="ProductList-Body"/>
      </w:pPr>
      <w:r>
        <w:t xml:space="preserve"> </w:t>
      </w:r>
    </w:p>
    <w:p w:rsidR="001F1ABE" w:rsidRDefault="00B0082B">
      <w:pPr>
        <w:pStyle w:val="ProductList-ClauseHeading"/>
      </w:pPr>
      <w:r>
        <w:t>3. Drepturile de utilizare a altor versiuni şi a ediţiilor inferioare</w:t>
      </w:r>
    </w:p>
    <w:p w:rsidR="001F1ABE" w:rsidRDefault="00B0082B">
      <w:pPr>
        <w:pStyle w:val="ProductList-Body"/>
      </w:pPr>
      <w:r>
        <w:t xml:space="preserve">Pentru fiecare copie sau </w:t>
      </w:r>
      <w:r w:rsidRPr="00721CA3">
        <w:rPr>
          <w:color w:val="0563C1"/>
        </w:rPr>
        <w:fldChar w:fldCharType="begin"/>
      </w:r>
      <w:r>
        <w:rPr>
          <w:color w:val="0563C1"/>
        </w:rPr>
        <w:instrText>AutoTextList  \s NoStyle \t " înseamnă o imagine a produsului software creată rulând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permisă, Clientul are dreptul să creeze, să stocheze, să instaleze, să ruleze sau să acceseze, în locul versiunii licenţiate, o copie sau o </w:t>
      </w:r>
      <w:r w:rsidRPr="00721CA3">
        <w:rPr>
          <w:color w:val="0563C1"/>
        </w:rPr>
        <w:fldChar w:fldCharType="begin"/>
      </w:r>
      <w:r>
        <w:rPr>
          <w:color w:val="0563C1"/>
        </w:rPr>
        <w:instrText>AutoTextList  \s NoStyle \t " înseamnă o imagine a produsului software creată rulând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1F1ABE" w:rsidRDefault="00B0082B">
      <w:pPr>
        <w:pStyle w:val="ProductList-Body"/>
      </w:pPr>
      <w:r>
        <w:t xml:space="preserve"> </w:t>
      </w:r>
    </w:p>
    <w:p w:rsidR="001F1ABE" w:rsidRDefault="00B0082B">
      <w:pPr>
        <w:pStyle w:val="ProductList-ClauseHeading"/>
      </w:pPr>
      <w:r>
        <w:t>4. Produse software terţă parte</w:t>
      </w:r>
    </w:p>
    <w:p w:rsidR="001F1ABE" w:rsidRDefault="00B0082B">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1F1ABE" w:rsidRDefault="00B0082B">
      <w:pPr>
        <w:pStyle w:val="ProductList-Body"/>
      </w:pPr>
      <w:r>
        <w:t xml:space="preserve"> </w:t>
      </w:r>
    </w:p>
    <w:p w:rsidR="001F1ABE" w:rsidRDefault="00B0082B">
      <w:pPr>
        <w:pStyle w:val="ProductList-ClauseHeading"/>
      </w:pPr>
      <w:r>
        <w:t>5. Cod de prelansare, actualizări sau suplimente, funcţii suplimentare</w:t>
      </w:r>
    </w:p>
    <w:p w:rsidR="001F1ABE" w:rsidRDefault="00B0082B">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1F1ABE" w:rsidRDefault="00B0082B">
      <w:pPr>
        <w:pStyle w:val="ProductList-Body"/>
      </w:pPr>
      <w:r>
        <w:t xml:space="preserve"> </w:t>
      </w:r>
    </w:p>
    <w:p w:rsidR="001F1ABE" w:rsidRDefault="00B0082B">
      <w:pPr>
        <w:pStyle w:val="ProductList-ClauseHeading"/>
      </w:pPr>
      <w:r>
        <w:t>6. Restricţiile</w:t>
      </w:r>
    </w:p>
    <w:p w:rsidR="001F1ABE" w:rsidRDefault="00B0082B">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1F1ABE" w:rsidRDefault="00B0082B">
      <w:pPr>
        <w:pStyle w:val="ProductList-Body"/>
      </w:pPr>
      <w:r>
        <w:t xml:space="preserve"> </w:t>
      </w:r>
    </w:p>
    <w:p w:rsidR="001F1ABE" w:rsidRDefault="00B0082B">
      <w:pPr>
        <w:pStyle w:val="ProductList-ClauseHeading"/>
      </w:pPr>
      <w:r>
        <w:t>7. Software Assurance</w:t>
      </w:r>
    </w:p>
    <w:p w:rsidR="001F1ABE" w:rsidRDefault="00B0082B">
      <w:pPr>
        <w:pStyle w:val="ProductList-Body"/>
      </w:pPr>
      <w:r>
        <w:t xml:space="preserve">Protecţia prin SA poate acorda Clientului drepturi suplimentare de utilizare. Aceste drepturi suplimentare încetează odată cu expirarea protecţiei prin SA aferente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Licenţei</w:t>
      </w:r>
      <w:r w:rsidRPr="00721CA3">
        <w:rPr>
          <w:color w:val="0563C1"/>
        </w:rPr>
        <w:fldChar w:fldCharType="end"/>
      </w:r>
      <w:r>
        <w:t>, cu excepţia cazului în care se specifică altceva în descrierea beneficiilor.</w:t>
      </w:r>
    </w:p>
    <w:p w:rsidR="001F1ABE" w:rsidRDefault="00B0082B">
      <w:pPr>
        <w:pStyle w:val="ProductList-Body"/>
      </w:pPr>
      <w:r>
        <w:t xml:space="preserve"> </w:t>
      </w:r>
    </w:p>
    <w:p w:rsidR="001F1ABE" w:rsidRDefault="00B0082B">
      <w:pPr>
        <w:pStyle w:val="ProductList-ClauseHeading"/>
      </w:pPr>
      <w:r>
        <w:t>8. Externalizarea gestionării produselor software</w:t>
      </w:r>
    </w:p>
    <w:p w:rsidR="001F1ABE" w:rsidRDefault="00B0082B">
      <w:pPr>
        <w:pStyle w:val="ProductList-Body"/>
      </w:pPr>
      <w:r>
        <w:t xml:space="preserve">Clientul are dreptul să instaleze şi să utilizeze copiile licenţiate ale produselor software pe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Servere</w:t>
      </w:r>
      <w:r w:rsidRPr="00721CA3">
        <w:rPr>
          <w:color w:val="0563C1"/>
        </w:rP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în volum, indiferent de locaţia fizică a echipamentului hardware pe care sunt utilizate produsele software.</w:t>
      </w:r>
    </w:p>
    <w:p w:rsidR="001F1ABE" w:rsidRDefault="00B0082B">
      <w:pPr>
        <w:pStyle w:val="ProductList-Body"/>
      </w:pPr>
      <w:r>
        <w:t xml:space="preserve"> </w:t>
      </w:r>
    </w:p>
    <w:p w:rsidR="001F1ABE" w:rsidRDefault="00B0082B">
      <w:pPr>
        <w:pStyle w:val="ProductList-ClauseHeading"/>
      </w:pPr>
      <w:r>
        <w:t>9. Alocarea şi realocarea Licenţei</w:t>
      </w:r>
    </w:p>
    <w:p w:rsidR="001F1ABE" w:rsidRDefault="00B0082B">
      <w:pPr>
        <w:pStyle w:val="ProductList-Body"/>
      </w:pPr>
      <w:r>
        <w:t xml:space="preserve">Înainte de a utiliza software-ul în baza unei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Clientul trebuie să aloce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respectivă unui dispozitiv sau unui utilizator, după caz. Clientul are dreptul să realoce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altui dispozitiv sau altui utilizator, dar nu mai devreme de 90 de zile de la ultima realocare a aceleiaşi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licenţelor CAL</w:t>
      </w:r>
      <w:r w:rsidRPr="00721CA3">
        <w:rPr>
          <w:color w:val="0563C1"/>
        </w:rPr>
        <w:fldChar w:fldCharType="end"/>
      </w:r>
      <w:r>
        <w:t xml:space="preserve">, a </w:t>
      </w:r>
      <w:r w:rsidRPr="00721CA3">
        <w:rPr>
          <w:color w:val="0563C1"/>
        </w:rPr>
        <w:fldChar w:fldCharType="begin"/>
      </w:r>
      <w:r>
        <w:rPr>
          <w:color w:val="0563C1"/>
        </w:rPr>
        <w:instrText>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rsidRPr="00721CA3">
        <w:rPr>
          <w:color w:val="0563C1"/>
        </w:rPr>
        <w:fldChar w:fldCharType="separate"/>
      </w:r>
      <w:r>
        <w:rPr>
          <w:color w:val="0563C1"/>
        </w:rPr>
        <w:t>Licenţelor de management</w:t>
      </w:r>
      <w:r w:rsidRPr="00721CA3">
        <w:rPr>
          <w:color w:val="0563C1"/>
        </w:rPr>
        <w:fldChar w:fldCharType="end"/>
      </w:r>
      <w:r>
        <w:t xml:space="preserve"> client şi a </w:t>
      </w:r>
      <w:r w:rsidRPr="00721CA3">
        <w:rPr>
          <w:color w:val="0563C1"/>
        </w:rPr>
        <w:fldChar w:fldCharType="begin"/>
      </w:r>
      <w:r>
        <w:rPr>
          <w:color w:val="0563C1"/>
        </w:rPr>
        <w:instrText>AutoTextList  \s NoStyle \t " înseamnă o Licenţă de abonament care permite accesul la software sau la un serviciu găzduit pe o perioadă de timp definită.         "</w:instrText>
      </w:r>
      <w:r w:rsidRPr="00721CA3">
        <w:rPr>
          <w:color w:val="0563C1"/>
        </w:rPr>
        <w:fldChar w:fldCharType="separate"/>
      </w:r>
      <w:r>
        <w:rPr>
          <w:color w:val="0563C1"/>
        </w:rPr>
        <w:t>licenţelor SL</w:t>
      </w:r>
      <w:r w:rsidRPr="00721CA3">
        <w:rPr>
          <w:color w:val="0563C1"/>
        </w:rP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1F1ABE" w:rsidRDefault="00B0082B">
      <w:pPr>
        <w:pStyle w:val="ProductList-Body"/>
      </w:pPr>
      <w:r>
        <w:t xml:space="preserve"> </w:t>
      </w:r>
    </w:p>
    <w:p w:rsidR="001F1ABE" w:rsidRDefault="00B0082B">
      <w:pPr>
        <w:pStyle w:val="ProductList-ClauseHeading"/>
      </w:pPr>
      <w:r>
        <w:t>10. Măsurile de natură tehnică</w:t>
      </w:r>
    </w:p>
    <w:p w:rsidR="001F1ABE" w:rsidRDefault="00B0082B">
      <w:pPr>
        <w:pStyle w:val="ProductList-Body"/>
      </w:pPr>
      <w:r>
        <w:t xml:space="preserve">Anumite Produse sunt protejate prin măsuri tehnologice şi necesită activare sau validare, precum şi o cheie de produs pentru instalare sau accesare. </w:t>
      </w:r>
    </w:p>
    <w:p w:rsidR="001F1ABE" w:rsidRDefault="00B0082B">
      <w:pPr>
        <w:pStyle w:val="ProductList-Body"/>
      </w:pPr>
      <w:r>
        <w:t xml:space="preserve"> </w:t>
      </w:r>
    </w:p>
    <w:p w:rsidR="001F1ABE" w:rsidRDefault="00B0082B">
      <w:pPr>
        <w:pStyle w:val="ProductList-SubClauseHeading"/>
      </w:pPr>
      <w:r>
        <w:t>10.1 Activarea şi validarea</w:t>
      </w:r>
    </w:p>
    <w:p w:rsidR="001F1ABE" w:rsidRDefault="00B0082B">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are dreptul să împiedice activarea sau validarea.</w:t>
      </w:r>
    </w:p>
    <w:p w:rsidR="001F1ABE" w:rsidRDefault="00B0082B">
      <w:pPr>
        <w:pStyle w:val="ProductList-BodyIndented"/>
      </w:pPr>
      <w:r>
        <w:t xml:space="preserve"> </w:t>
      </w:r>
    </w:p>
    <w:p w:rsidR="001F1ABE" w:rsidRDefault="00B0082B">
      <w:pPr>
        <w:pStyle w:val="ProductList-SubClauseHeading"/>
      </w:pPr>
      <w:r>
        <w:t>10.2 Cheia produsului</w:t>
      </w:r>
    </w:p>
    <w:p w:rsidR="001F1ABE" w:rsidRDefault="00B0082B">
      <w:pPr>
        <w:pStyle w:val="ProductList-BodyIndented"/>
      </w:pPr>
      <w:r>
        <w:t>Toate cheile de produs reprezintă Informaţii confidenţiale ale companiei Microsoft. În ciuda oricăror prevederi contrare ale Contractului de licenţiere în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1F1ABE" w:rsidRDefault="00B0082B">
      <w:pPr>
        <w:pStyle w:val="ProductList-BodyIndented"/>
      </w:pPr>
      <w:r>
        <w:t xml:space="preserve"> </w:t>
      </w:r>
    </w:p>
    <w:p w:rsidR="001F1ABE" w:rsidRDefault="00B0082B">
      <w:pPr>
        <w:pStyle w:val="ProductList-ClauseHeading"/>
      </w:pPr>
      <w:r>
        <w:t>11. Notificări</w:t>
      </w:r>
    </w:p>
    <w:p w:rsidR="001F1ABE" w:rsidRDefault="00B0082B">
      <w:pPr>
        <w:pStyle w:val="ProductList-Body"/>
      </w:pPr>
      <w:r>
        <w:t>Atunci când în secţiunea Drepturile de utilizare din fiecare intrare de Produs se indică acest lucru, se aplică următoarele notificări:</w:t>
      </w:r>
    </w:p>
    <w:p w:rsidR="001F1ABE" w:rsidRDefault="00B0082B">
      <w:pPr>
        <w:pStyle w:val="ProductList-Body"/>
      </w:pPr>
      <w:r>
        <w:t xml:space="preserve"> </w:t>
      </w:r>
    </w:p>
    <w:p w:rsidR="001F1ABE" w:rsidRDefault="00B0082B">
      <w:pPr>
        <w:pStyle w:val="ProductList-SubClauseHeading"/>
      </w:pPr>
      <w:r>
        <w:t>11. 1 Caracteristici bazate pe internet</w:t>
      </w:r>
    </w:p>
    <w:p w:rsidR="001F1ABE" w:rsidRDefault="00B0082B">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1F1ABE" w:rsidRDefault="00B0082B">
      <w:pPr>
        <w:pStyle w:val="ProductList-BodyIndented"/>
      </w:pPr>
      <w:r>
        <w:t xml:space="preserve"> </w:t>
      </w:r>
    </w:p>
    <w:p w:rsidR="001F1ABE" w:rsidRDefault="00B0082B">
      <w:pPr>
        <w:pStyle w:val="ProductList-SubClauseHeading"/>
      </w:pPr>
      <w:r>
        <w:t>11.2 Bing Maps</w:t>
      </w:r>
    </w:p>
    <w:p w:rsidR="001F1ABE" w:rsidRDefault="00B0082B">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0">
        <w:r>
          <w:rPr>
            <w:color w:val="00467F"/>
            <w:u w:val="single"/>
          </w:rPr>
          <w:t>http://go.microsoft.com/?linkid=9710837</w:t>
        </w:r>
      </w:hyperlink>
      <w:r>
        <w:t xml:space="preserve"> şi de Angajamentul de respectare a confidenţialităţii pentru Bing Maps, disponibil la adresa </w:t>
      </w:r>
      <w:hyperlink r:id="rId31">
        <w:r>
          <w:rPr>
            <w:color w:val="00467F"/>
            <w:u w:val="single"/>
          </w:rPr>
          <w:t>http://go.microsoft.com/fwlink/?LinkID=248686</w:t>
        </w:r>
      </w:hyperlink>
      <w:r>
        <w:t>.</w:t>
      </w:r>
    </w:p>
    <w:p w:rsidR="001F1ABE" w:rsidRDefault="00B0082B">
      <w:pPr>
        <w:pStyle w:val="ProductList-BodyIndented"/>
      </w:pPr>
      <w:r>
        <w:t xml:space="preserve"> </w:t>
      </w:r>
    </w:p>
    <w:p w:rsidR="001F1ABE" w:rsidRDefault="00B0082B">
      <w:pPr>
        <w:pStyle w:val="ProductList-SubClauseHeading"/>
      </w:pPr>
      <w:r>
        <w:t>11.3 Standardul vizual H.264/AVC, Standardul video VC-1 şi Standardul vizual MPEG-4 Part 2</w:t>
      </w:r>
    </w:p>
    <w:p w:rsidR="001F1ABE" w:rsidRDefault="00B0082B">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2">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1F1ABE" w:rsidRDefault="00B0082B">
      <w:pPr>
        <w:pStyle w:val="ProductList-BodyIndented"/>
      </w:pPr>
      <w:r>
        <w:t xml:space="preserve"> </w:t>
      </w:r>
    </w:p>
    <w:p w:rsidR="001F1ABE" w:rsidRDefault="00B0082B">
      <w:pPr>
        <w:pStyle w:val="ProductList-ClauseHeading"/>
      </w:pPr>
      <w:r>
        <w:t>12. Componente de font, imagini şi sunete</w:t>
      </w:r>
    </w:p>
    <w:p w:rsidR="001F1ABE" w:rsidRDefault="00B0082B">
      <w:pPr>
        <w:pStyle w:val="ProductList-Body"/>
      </w:pPr>
      <w:r>
        <w:t xml:space="preserve">În timp ce rulează produsul software, Clientul are dreptul să acceseze şi să utilizeze pictogramele, imaginile, sunetele şi conţinutul media incluse împreună cu software-ul doar de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1F1ABE" w:rsidRDefault="00B0082B">
      <w:pPr>
        <w:pStyle w:val="ProductList-Body"/>
      </w:pPr>
      <w:r>
        <w:t xml:space="preserve"> </w:t>
      </w:r>
    </w:p>
    <w:p w:rsidR="001F1ABE" w:rsidRDefault="00B0082B">
      <w:pPr>
        <w:pStyle w:val="ProductList-ClauseHeading"/>
      </w:pPr>
      <w:r>
        <w:t>13. Tehnologii incluse</w:t>
      </w:r>
    </w:p>
    <w:p w:rsidR="001F1ABE" w:rsidRDefault="00B0082B">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1F1ABE" w:rsidRDefault="00B0082B">
      <w:pPr>
        <w:pStyle w:val="ProductList-Body"/>
      </w:pPr>
      <w:r>
        <w:t xml:space="preserve"> </w:t>
      </w:r>
    </w:p>
    <w:p w:rsidR="001F1ABE" w:rsidRDefault="00B0082B">
      <w:pPr>
        <w:pStyle w:val="ProductList-ClauseHeading"/>
      </w:pPr>
      <w:r>
        <w:t>14. Teste de evaluare</w:t>
      </w:r>
    </w:p>
    <w:p w:rsidR="001F1ABE" w:rsidRDefault="00B0082B">
      <w:pPr>
        <w:pStyle w:val="ProductList-SubClauseHeading"/>
      </w:pPr>
      <w:r>
        <w:t>14.1 Produsul software</w:t>
      </w:r>
    </w:p>
    <w:p w:rsidR="001F1ABE" w:rsidRDefault="00B0082B">
      <w:pPr>
        <w:pStyle w:val="ProductList-BodyIndented"/>
      </w:pPr>
      <w:r>
        <w:t xml:space="preserve">Clientul trebuie să obţină în prealabil aprobarea scrisă a companiei Microsoft pentru a putea dezvălui unei terţe părţi rezultatele oricărui test de evaluare efectuat asupra Produsului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Această prevedere nu este valabilă în cazul .NET Framework sau Windows Server.</w:t>
      </w:r>
    </w:p>
    <w:p w:rsidR="001F1ABE" w:rsidRDefault="00B0082B">
      <w:pPr>
        <w:pStyle w:val="ProductList-BodyIndented"/>
      </w:pPr>
      <w:r>
        <w:t xml:space="preserve"> </w:t>
      </w:r>
    </w:p>
    <w:p w:rsidR="001F1ABE" w:rsidRDefault="00B0082B">
      <w:pPr>
        <w:pStyle w:val="ProductList-SubClauseHeading"/>
      </w:pPr>
      <w:r>
        <w:t>14.2 Microsoft .NET Framework</w:t>
      </w:r>
    </w:p>
    <w:p w:rsidR="001F1ABE" w:rsidRDefault="00B0082B">
      <w:pPr>
        <w:pStyle w:val="ProductList-BodyIndented"/>
      </w:pPr>
      <w:r>
        <w:t xml:space="preserve">Clientul poate efectua teste de evaluare interne asupra componentelor .NET Framework şi poate dezvălui rezultatele, cu condiţia respectării prevederilor stabilite la adresa </w:t>
      </w:r>
      <w:hyperlink r:id="rId33">
        <w:r>
          <w:rPr>
            <w:color w:val="00467F"/>
            <w:u w:val="single"/>
          </w:rPr>
          <w:t>http://go.microsoft.com/fwlink/?LinkID=66406</w:t>
        </w:r>
      </w:hyperlink>
      <w:r>
        <w:t>.</w:t>
      </w:r>
    </w:p>
    <w:p w:rsidR="001F1ABE" w:rsidRDefault="00B0082B">
      <w:pPr>
        <w:pStyle w:val="ProductList-BodyIndented"/>
      </w:pPr>
      <w:r>
        <w:t xml:space="preserve"> </w:t>
      </w:r>
    </w:p>
    <w:p w:rsidR="001F1ABE" w:rsidRDefault="00B0082B">
      <w:pPr>
        <w:pStyle w:val="ProductList-ClauseHeading"/>
      </w:pPr>
      <w:r>
        <w:t>15. Multiplexare</w:t>
      </w:r>
    </w:p>
    <w:p w:rsidR="001F1ABE" w:rsidRDefault="00B0082B">
      <w:pPr>
        <w:pStyle w:val="ProductList-Body"/>
      </w:pPr>
      <w:r>
        <w:t xml:space="preserve">Procesele cunoscute sub denumirile de multiplexare sau pooling, menite să reducă numărul de conexiuni directe cu software-ul, nu reduc numărul de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necesare.</w:t>
      </w:r>
    </w:p>
    <w:p w:rsidR="001F1ABE" w:rsidRDefault="00B0082B">
      <w:pPr>
        <w:pStyle w:val="ProductList-Body"/>
      </w:pPr>
      <w:r>
        <w:t xml:space="preserve"> </w:t>
      </w:r>
    </w:p>
    <w:p w:rsidR="001F1ABE" w:rsidRDefault="00B0082B">
      <w:pPr>
        <w:pStyle w:val="ProductList-ClauseHeading"/>
      </w:pPr>
      <w:r>
        <w:t>16. Drepturile administrative şi de asistenţă</w:t>
      </w:r>
    </w:p>
    <w:p w:rsidR="001F1ABE" w:rsidRDefault="00B0082B">
      <w:pPr>
        <w:pStyle w:val="ProductList-Body"/>
      </w:pPr>
      <w:r>
        <w:t xml:space="preserve">Clientul poate permite accesul la software-ul de server care rulează în orice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Utilizatorii licenţiaţi</w:t>
      </w:r>
      <w:r w:rsidRPr="00721CA3">
        <w:rPr>
          <w:color w:val="0563C1"/>
        </w:rPr>
        <w:fldChar w:fldCharType="end"/>
      </w:r>
      <w:r>
        <w:t xml:space="preserve"> sau pe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Dispozitivele licenţiate</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17. Cod ce poate fi distribuit</w:t>
      </w:r>
    </w:p>
    <w:p w:rsidR="001F1ABE" w:rsidRDefault="00B0082B">
      <w:pPr>
        <w:pStyle w:val="ProductList-Body"/>
      </w:pPr>
      <w:r>
        <w:t xml:space="preserve">Produsul software poate conţine un cod pe care Clientul are dreptul să-l distribuie în programele pe care le dezvoltă, cu condiţia să respecte termenii de mai jos. </w:t>
      </w:r>
    </w:p>
    <w:p w:rsidR="001F1ABE" w:rsidRDefault="00B0082B">
      <w:pPr>
        <w:pStyle w:val="ProductList-Body"/>
      </w:pPr>
      <w:r>
        <w:t xml:space="preserve"> </w:t>
      </w:r>
    </w:p>
    <w:p w:rsidR="001F1ABE" w:rsidRDefault="00B0082B">
      <w:pPr>
        <w:pStyle w:val="ProductList-SubClauseHeading"/>
      </w:pPr>
      <w:r>
        <w:t>17.1 Dreptul de a utiliza şi de a distribui</w:t>
      </w:r>
    </w:p>
    <w:p w:rsidR="001F1ABE" w:rsidRDefault="00B0082B">
      <w:pPr>
        <w:pStyle w:val="ProductList-BodyIndented"/>
      </w:pPr>
      <w:r>
        <w:t xml:space="preserve">Fişierele cod şi text enumerate mai jos reprezintă „Cod ce poate fi distribuit”. </w:t>
      </w:r>
    </w:p>
    <w:p w:rsidR="001F1ABE" w:rsidRDefault="00B0082B" w:rsidP="00311921">
      <w:pPr>
        <w:pStyle w:val="ProductList-Bullet"/>
        <w:numPr>
          <w:ilvl w:val="1"/>
          <w:numId w:val="4"/>
        </w:numPr>
      </w:pPr>
      <w:r>
        <w:t xml:space="preserve">Fişiere REDIST.TXT:  Clientul poate să copieze şi să distribuie forma de cod obiect a codului indicat în fişierele REDIST.TXT şi OTHER-DIST.TXT, precum şi orice alt cod marcat ca „Biblioteci Silverlight”, „Biblioteci client” Silverlight şi „Biblioteci server” Silverlight. </w:t>
      </w:r>
    </w:p>
    <w:p w:rsidR="001F1ABE" w:rsidRDefault="00B0082B" w:rsidP="00311921">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1F1ABE" w:rsidRDefault="00B0082B" w:rsidP="00311921">
      <w:pPr>
        <w:pStyle w:val="ProductList-Bullet"/>
        <w:numPr>
          <w:ilvl w:val="1"/>
          <w:numId w:val="4"/>
        </w:numPr>
      </w:pPr>
      <w:r>
        <w:t xml:space="preserve">Distribuirea de către terţe părţi:  Clientul are dreptul să permită distribuitorilor programelor sale să copieze şi să distribuie Codul ce poate fi distribuit ca parte a programelor respective. </w:t>
      </w:r>
    </w:p>
    <w:p w:rsidR="001F1ABE" w:rsidRDefault="00B0082B" w:rsidP="00311921">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1F1ABE" w:rsidRDefault="00B0082B">
      <w:pPr>
        <w:pStyle w:val="ProductList-BodyIndented"/>
      </w:pPr>
      <w:r>
        <w:t xml:space="preserve"> </w:t>
      </w:r>
    </w:p>
    <w:p w:rsidR="001F1ABE" w:rsidRDefault="00B0082B">
      <w:pPr>
        <w:pStyle w:val="ProductList-SubClauseHeading"/>
      </w:pPr>
      <w:r>
        <w:t>17.2 Cerinţe de distribuţie</w:t>
      </w:r>
    </w:p>
    <w:p w:rsidR="001F1ABE" w:rsidRDefault="00B0082B">
      <w:pPr>
        <w:pStyle w:val="ProductList-BodyIndented"/>
      </w:pPr>
      <w:r>
        <w:t>În cazul în care Clientul distribuie orice Cod care poate fi distribuit, Clientul trebuie să respecte următoarele prevederi:</w:t>
      </w:r>
    </w:p>
    <w:p w:rsidR="001F1ABE" w:rsidRDefault="00B0082B" w:rsidP="00311921">
      <w:pPr>
        <w:pStyle w:val="ProductList-Bullet"/>
        <w:numPr>
          <w:ilvl w:val="1"/>
          <w:numId w:val="5"/>
        </w:numPr>
      </w:pPr>
      <w:r>
        <w:t xml:space="preserve">să distribuie codul doar împreună cu programele Clientului, în cazurile în care acestea oferă funcţionalitate principală semnificativă Codului care poate fi distribuit; </w:t>
      </w:r>
    </w:p>
    <w:p w:rsidR="001F1ABE" w:rsidRDefault="00B0082B" w:rsidP="00311921">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în volum al Clientului, inclusiv Termenii pentru produse;</w:t>
      </w:r>
    </w:p>
    <w:p w:rsidR="001F1ABE" w:rsidRDefault="00B0082B" w:rsidP="00311921">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1F1ABE" w:rsidRDefault="00B0082B">
      <w:pPr>
        <w:pStyle w:val="ProductList-BodyIndented"/>
      </w:pPr>
      <w:r>
        <w:t xml:space="preserve"> </w:t>
      </w:r>
    </w:p>
    <w:p w:rsidR="001F1ABE" w:rsidRDefault="00B0082B">
      <w:pPr>
        <w:pStyle w:val="ProductList-SubClauseHeading"/>
      </w:pPr>
      <w:r>
        <w:t>17.3 Limitări cu privire la distribuţie</w:t>
      </w:r>
    </w:p>
    <w:p w:rsidR="001F1ABE" w:rsidRDefault="00B0082B">
      <w:pPr>
        <w:pStyle w:val="ProductList-BodyIndented"/>
      </w:pPr>
      <w:r>
        <w:t>Clientul nu are dreptul:</w:t>
      </w:r>
    </w:p>
    <w:p w:rsidR="001F1ABE" w:rsidRDefault="00B0082B" w:rsidP="00311921">
      <w:pPr>
        <w:pStyle w:val="ProductList-Bullet"/>
        <w:numPr>
          <w:ilvl w:val="1"/>
          <w:numId w:val="6"/>
        </w:numPr>
      </w:pPr>
      <w:r>
        <w:t>să modificaţi notele privind dreptul de autor, mărcile sau brevetele din Codul ce poate fi distribuit;</w:t>
      </w:r>
    </w:p>
    <w:p w:rsidR="001F1ABE" w:rsidRDefault="00B0082B" w:rsidP="00311921">
      <w:pPr>
        <w:pStyle w:val="ProductList-Bullet"/>
        <w:numPr>
          <w:ilvl w:val="1"/>
          <w:numId w:val="6"/>
        </w:numPr>
      </w:pPr>
      <w:r>
        <w:t>să utilizeze mărcile Microsoft în numele programelor Clientului sau într-o manieră care să sugereze că programele sale provin de la sau sunt acceptate de Microsoft;</w:t>
      </w:r>
    </w:p>
    <w:p w:rsidR="001F1ABE" w:rsidRDefault="00B0082B" w:rsidP="00311921">
      <w:pPr>
        <w:pStyle w:val="ProductList-Bullet"/>
        <w:numPr>
          <w:ilvl w:val="1"/>
          <w:numId w:val="6"/>
        </w:numPr>
      </w:pPr>
      <w:r>
        <w:t xml:space="preserve">să distribuie Codul ce poate fi distribuit în orice programe intenţionat dăunătoare, înşelătoare sau ilegale sau </w:t>
      </w:r>
    </w:p>
    <w:p w:rsidR="001F1ABE" w:rsidRDefault="00B0082B" w:rsidP="00311921">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1F1ABE" w:rsidRDefault="00B0082B">
      <w:pPr>
        <w:pStyle w:val="ProductList-BodyIndented"/>
      </w:pPr>
      <w:r>
        <w:t xml:space="preserve"> </w:t>
      </w:r>
    </w:p>
    <w:p w:rsidR="001F1ABE" w:rsidRDefault="00B0082B">
      <w:pPr>
        <w:pStyle w:val="ProductList-ClauseHeading"/>
      </w:pPr>
      <w:r>
        <w:t>18. Produse software furnizate împreună cu servicii</w:t>
      </w:r>
    </w:p>
    <w:p w:rsidR="001F1ABE" w:rsidRDefault="00B0082B">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1F1ABE" w:rsidRDefault="00B0082B">
      <w:pPr>
        <w:pStyle w:val="ProductList-OfferingGroupHeading"/>
      </w:pPr>
      <w:bookmarkStart w:id="15" w:name="_Sec538"/>
      <w:r>
        <w:t>Termenii modelului de licenţă</w:t>
      </w:r>
      <w:bookmarkEnd w:id="15"/>
      <w:r>
        <w:fldChar w:fldCharType="begin"/>
      </w:r>
      <w:r>
        <w:instrText xml:space="preserve"> TC "</w:instrText>
      </w:r>
      <w:bookmarkStart w:id="16" w:name="_Toc423424794"/>
      <w:r>
        <w:instrText>Termenii modelului de licenţă</w:instrText>
      </w:r>
      <w:bookmarkEnd w:id="16"/>
      <w:r>
        <w:instrText>" \l 2</w:instrText>
      </w:r>
      <w:r>
        <w:fldChar w:fldCharType="end"/>
      </w:r>
    </w:p>
    <w:p w:rsidR="001F1ABE" w:rsidRDefault="00B0082B">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1F1ABE" w:rsidRDefault="00B0082B">
      <w:pPr>
        <w:pStyle w:val="ProductList-Offering2Heading"/>
      </w:pPr>
      <w:bookmarkStart w:id="17" w:name="_Sec539"/>
      <w:r>
        <w:t>Aplicaţii desktop</w:t>
      </w:r>
      <w:bookmarkEnd w:id="17"/>
      <w:r>
        <w:fldChar w:fldCharType="begin"/>
      </w:r>
      <w:r>
        <w:instrText xml:space="preserve"> TC "</w:instrText>
      </w:r>
      <w:bookmarkStart w:id="18" w:name="_Toc423424795"/>
      <w:r>
        <w:instrText>Aplicaţii desktop</w:instrText>
      </w:r>
      <w:bookmarkEnd w:id="18"/>
      <w:r>
        <w:instrText>" \l 3</w:instrText>
      </w:r>
      <w:r>
        <w:fldChar w:fldCharType="end"/>
      </w:r>
    </w:p>
    <w:p w:rsidR="001F1ABE" w:rsidRDefault="00B0082B">
      <w:pPr>
        <w:pStyle w:val="ProductList-ClauseHeading"/>
      </w:pPr>
      <w:r>
        <w:t>Licenţa pentru dispozitiv</w:t>
      </w:r>
    </w:p>
    <w:p w:rsidR="001F1ABE" w:rsidRDefault="00B0082B" w:rsidP="00311921">
      <w:pPr>
        <w:pStyle w:val="ProductList-Bullet"/>
        <w:numPr>
          <w:ilvl w:val="0"/>
          <w:numId w:val="7"/>
        </w:numPr>
      </w:pPr>
      <w:r>
        <w:t xml:space="preserve">Pentru 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achiziţionată, clientul are dreptul să instaleze orice număr de copii ale produsului software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şi pe orice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dedicat utilizării de către Client. </w:t>
      </w:r>
    </w:p>
    <w:p w:rsidR="001F1ABE" w:rsidRDefault="00B0082B" w:rsidP="00311921">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 principal</w:t>
      </w:r>
      <w:r w:rsidRPr="00721CA3">
        <w:rPr>
          <w:color w:val="0563C1"/>
        </w:rPr>
        <w:fldChar w:fldCharType="end"/>
      </w:r>
      <w:r>
        <w:t xml:space="preserve"> al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Dispozitivului licenţiat</w:t>
      </w:r>
      <w:r w:rsidRPr="00721CA3">
        <w:rPr>
          <w:color w:val="0563C1"/>
        </w:rPr>
        <w:fldChar w:fldCharType="end"/>
      </w:r>
      <w:r>
        <w:t xml:space="preserve">. </w:t>
      </w:r>
    </w:p>
    <w:p w:rsidR="001F1ABE" w:rsidRDefault="00B0082B" w:rsidP="00311921">
      <w:pPr>
        <w:pStyle w:val="ProductList-Bullet"/>
        <w:numPr>
          <w:ilvl w:val="0"/>
          <w:numId w:val="7"/>
        </w:numPr>
      </w:pPr>
      <w:r>
        <w:t xml:space="preserve">Software-ul care rulează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poate fi utilizat de orice număr de utilizatori, dar numai câte un utilizator poate accesa şi utiliza software-ul odată. </w:t>
      </w:r>
    </w:p>
    <w:p w:rsidR="001F1ABE" w:rsidRDefault="00B0082B" w:rsidP="00311921">
      <w:pPr>
        <w:pStyle w:val="ProductList-Bullet"/>
        <w:numPr>
          <w:ilvl w:val="0"/>
          <w:numId w:val="7"/>
        </w:numPr>
      </w:pPr>
      <w:r>
        <w:t xml:space="preserve">Utilizarea de la distanţă a produsului software care rulează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îi este permisă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Utilizatorului principal</w:t>
      </w:r>
      <w:r w:rsidRPr="00721CA3">
        <w:rPr>
          <w:color w:val="0563C1"/>
        </w:rPr>
        <w:fldChar w:fldCharType="end"/>
      </w:r>
      <w:r>
        <w:t xml:space="preserve"> de pe orice dispozitiv sau oricărui alt utilizator de pe alt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w:t>
      </w:r>
    </w:p>
    <w:p w:rsidR="001F1ABE" w:rsidRDefault="00B0082B" w:rsidP="00311921">
      <w:pPr>
        <w:pStyle w:val="ProductList-Bullet"/>
        <w:numPr>
          <w:ilvl w:val="0"/>
          <w:numId w:val="7"/>
        </w:numPr>
      </w:pPr>
      <w:r>
        <w:t xml:space="preserve">Orice utilizator are dreptul să utilizeze de la distanţă de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produsul software care rulează pe un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dedicat utilizării de către Client.</w:t>
      </w:r>
    </w:p>
    <w:p w:rsidR="001F1ABE" w:rsidRDefault="00B0082B">
      <w:pPr>
        <w:pStyle w:val="ProductList-Body"/>
      </w:pPr>
      <w:r>
        <w:t xml:space="preserve"> </w:t>
      </w:r>
    </w:p>
    <w:p w:rsidR="001F1ABE" w:rsidRDefault="00B0082B">
      <w:pPr>
        <w:pStyle w:val="ProductList-ClauseHeading"/>
      </w:pPr>
      <w:r>
        <w:t>Elemente media şi şabloane</w:t>
      </w:r>
    </w:p>
    <w:p w:rsidR="001F1ABE" w:rsidRDefault="00B0082B">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1F1ABE" w:rsidRDefault="00B0082B">
      <w:pPr>
        <w:pStyle w:val="ProductList-Offering2Heading"/>
      </w:pPr>
      <w:bookmarkStart w:id="19" w:name="_Sec540"/>
      <w:r>
        <w:t>Sistemele de operare desktop</w:t>
      </w:r>
      <w:bookmarkEnd w:id="19"/>
      <w:r>
        <w:fldChar w:fldCharType="begin"/>
      </w:r>
      <w:r>
        <w:instrText xml:space="preserve"> TC "</w:instrText>
      </w:r>
      <w:bookmarkStart w:id="20" w:name="_Toc423424796"/>
      <w:r>
        <w:instrText>Sistemele de operare desktop</w:instrText>
      </w:r>
      <w:bookmarkEnd w:id="20"/>
      <w:r>
        <w:instrText>" \l 3</w:instrText>
      </w:r>
      <w:r>
        <w:fldChar w:fldCharType="end"/>
      </w:r>
    </w:p>
    <w:p w:rsidR="001F1ABE" w:rsidRDefault="00B0082B">
      <w:pPr>
        <w:pStyle w:val="ProductList-ClauseHeading"/>
      </w:pPr>
      <w:r>
        <w:t>Licenţa pentru dispozitiv</w:t>
      </w:r>
    </w:p>
    <w:p w:rsidR="001F1ABE" w:rsidRDefault="00B0082B" w:rsidP="00311921">
      <w:pPr>
        <w:pStyle w:val="ProductList-Bullet"/>
        <w:numPr>
          <w:ilvl w:val="0"/>
          <w:numId w:val="8"/>
        </w:numPr>
      </w:pPr>
      <w:r>
        <w:t xml:space="preserve">Pentru 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achiziţionată, Clientul are dreptul să instaleze o copie a produsului software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sau într-un sistem hardware virtual local de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w:t>
      </w:r>
    </w:p>
    <w:p w:rsidR="001F1ABE" w:rsidRDefault="00B0082B" w:rsidP="00311921">
      <w:pPr>
        <w:pStyle w:val="ProductList-Bullet"/>
        <w:numPr>
          <w:ilvl w:val="0"/>
          <w:numId w:val="8"/>
        </w:numPr>
      </w:pPr>
      <w:r>
        <w:t>Clientul are dreptul să utilizeze produsul software pe maximum două procesoare.</w:t>
      </w:r>
    </w:p>
    <w:p w:rsidR="001F1ABE" w:rsidRDefault="00B0082B" w:rsidP="00311921">
      <w:pPr>
        <w:pStyle w:val="ProductList-Bullet"/>
        <w:numPr>
          <w:ilvl w:val="0"/>
          <w:numId w:val="8"/>
        </w:numPr>
      </w:pPr>
      <w:r>
        <w:t>Oricărui utilizator i se permite accesul local.</w:t>
      </w:r>
    </w:p>
    <w:p w:rsidR="001F1ABE" w:rsidRDefault="00B0082B" w:rsidP="00311921">
      <w:pPr>
        <w:pStyle w:val="ProductList-Bullet"/>
        <w:numPr>
          <w:ilvl w:val="0"/>
          <w:numId w:val="8"/>
        </w:numPr>
      </w:pPr>
      <w:r>
        <w:t xml:space="preserve">Utilizarea de la distanţă este permisă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Utilizatorului principal</w:t>
      </w:r>
      <w:r w:rsidRPr="00721CA3">
        <w:rPr>
          <w:color w:val="0563C1"/>
        </w:rPr>
        <w:fldChar w:fldCharType="end"/>
      </w:r>
      <w:r>
        <w:t xml:space="preserve"> al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Dispozitivului licenţiat</w:t>
      </w:r>
      <w:r w:rsidRPr="00721CA3">
        <w:rPr>
          <w:color w:val="0563C1"/>
        </w:rPr>
        <w:fldChar w:fldCharType="end"/>
      </w:r>
      <w:r>
        <w:t xml:space="preserve"> şi oricărui alt utilizator de pe alt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sau de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cu Windows VDA.</w:t>
      </w:r>
    </w:p>
    <w:p w:rsidR="001F1ABE" w:rsidRDefault="00B0082B" w:rsidP="00311921">
      <w:pPr>
        <w:pStyle w:val="ProductList-Bullet"/>
        <w:numPr>
          <w:ilvl w:val="0"/>
          <w:numId w:val="8"/>
        </w:numPr>
      </w:pPr>
      <w:r>
        <w:t>Doar un singur utilizator are dreptul să acceseze şi să utilizeze produsul software la un moment dat.</w:t>
      </w:r>
    </w:p>
    <w:p w:rsidR="001F1ABE" w:rsidRDefault="00B0082B" w:rsidP="00311921">
      <w:pPr>
        <w:pStyle w:val="ProductList-Bullet"/>
        <w:numPr>
          <w:ilvl w:val="0"/>
          <w:numId w:val="8"/>
        </w:numPr>
      </w:pPr>
      <w:r>
        <w:t xml:space="preserve">Clientul are dreptul să conecteze maximum 20 de dispozitive la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 licenţiat</w:t>
      </w:r>
      <w:r w:rsidRPr="00721CA3">
        <w:rPr>
          <w:color w:val="0563C1"/>
        </w:rPr>
        <w:fldChar w:fldCharType="end"/>
      </w:r>
      <w:r>
        <w:t>, pentru partajarea şi imprimarea fişierelor şi pentru a utiliza serviciile Internet Information Services, Partajare conexiune la internet sau serviciile de telefonie.</w:t>
      </w:r>
    </w:p>
    <w:p w:rsidR="001F1ABE" w:rsidRDefault="00B0082B" w:rsidP="00311921">
      <w:pPr>
        <w:pStyle w:val="ProductList-Bullet"/>
        <w:numPr>
          <w:ilvl w:val="0"/>
          <w:numId w:val="8"/>
        </w:numPr>
      </w:pPr>
      <w:r>
        <w:t>Sunt permise conexiuni nelimitate pentru activarea prin tehnologia KMS sau o tehnologie similară.</w:t>
      </w:r>
    </w:p>
    <w:p w:rsidR="001F1ABE" w:rsidRDefault="00B0082B">
      <w:pPr>
        <w:pStyle w:val="ProductList-Body"/>
      </w:pPr>
      <w:r>
        <w:t xml:space="preserve"> </w:t>
      </w:r>
    </w:p>
    <w:p w:rsidR="001F1ABE" w:rsidRDefault="00B0082B">
      <w:pPr>
        <w:pStyle w:val="ProductList-ClauseHeading"/>
      </w:pPr>
      <w:r>
        <w:t>Adobe Flash Player</w:t>
      </w:r>
    </w:p>
    <w:p w:rsidR="001F1ABE" w:rsidRDefault="00B0082B">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rsidR="001F1ABE" w:rsidRDefault="00B0082B">
      <w:pPr>
        <w:pStyle w:val="ProductList-Offering2Heading"/>
      </w:pPr>
      <w:bookmarkStart w:id="21" w:name="_Sec541"/>
      <w:r>
        <w:t>Procesor per CAL</w:t>
      </w:r>
      <w:bookmarkEnd w:id="21"/>
      <w:r>
        <w:fldChar w:fldCharType="begin"/>
      </w:r>
      <w:r>
        <w:instrText xml:space="preserve"> TC "</w:instrText>
      </w:r>
      <w:bookmarkStart w:id="22" w:name="_Toc423424797"/>
      <w:r>
        <w:instrText>Procesor per CAL</w:instrText>
      </w:r>
      <w:bookmarkEnd w:id="22"/>
      <w:r>
        <w:instrText>" \l 3</w:instrText>
      </w:r>
      <w:r>
        <w:fldChar w:fldCharType="end"/>
      </w:r>
    </w:p>
    <w:p w:rsidR="001F1ABE" w:rsidRDefault="00B0082B">
      <w:pPr>
        <w:pStyle w:val="ProductList-ClauseHeading"/>
      </w:pPr>
      <w:r>
        <w:t>Licenţe de server (per procesor)</w:t>
      </w:r>
    </w:p>
    <w:p w:rsidR="001F1ABE" w:rsidRDefault="00B0082B" w:rsidP="00311921">
      <w:pPr>
        <w:pStyle w:val="ProductList-Bullet"/>
        <w:numPr>
          <w:ilvl w:val="0"/>
          <w:numId w:val="9"/>
        </w:numPr>
      </w:pPr>
      <w:r>
        <w:t xml:space="preserve">Clientul poate utiliza software-ul de server pe un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cu condiţia să se achiziţioneze suficiente licenţe de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conform descrierii de mai jos. </w:t>
      </w:r>
    </w:p>
    <w:p w:rsidR="001F1ABE" w:rsidRDefault="00B0082B" w:rsidP="00311921">
      <w:pPr>
        <w:pStyle w:val="ProductList-Bullet"/>
        <w:numPr>
          <w:ilvl w:val="0"/>
          <w:numId w:val="9"/>
        </w:numPr>
      </w:pPr>
      <w:r>
        <w:t xml:space="preserve">Este necesară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fiecare două </w:t>
      </w:r>
      <w:r w:rsidRPr="00721CA3">
        <w:rPr>
          <w:color w:val="0563C1"/>
        </w:rPr>
        <w:fldChar w:fldCharType="begin"/>
      </w:r>
      <w:r>
        <w:rPr>
          <w:color w:val="0563C1"/>
        </w:rPr>
        <w:instrText>AutoTextList  \s NoStyle \t " înseamnă un procesor într-un sistem hardware fizic.         "</w:instrText>
      </w:r>
      <w:r w:rsidRPr="00721CA3">
        <w:rPr>
          <w:color w:val="0563C1"/>
        </w:rPr>
        <w:fldChar w:fldCharType="separate"/>
      </w:r>
      <w:r>
        <w:rPr>
          <w:color w:val="0563C1"/>
        </w:rPr>
        <w:t>Procesoare fizice</w:t>
      </w:r>
      <w:r w:rsidRPr="00721CA3">
        <w:rPr>
          <w:color w:val="0563C1"/>
        </w:rPr>
        <w:fldChar w:fldCharType="end"/>
      </w:r>
      <w:r>
        <w:t xml:space="preserve"> de pe un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w:t>
      </w:r>
    </w:p>
    <w:p w:rsidR="001F1ABE" w:rsidRDefault="00B0082B" w:rsidP="00311921">
      <w:pPr>
        <w:pStyle w:val="ProductList-Bullet"/>
        <w:numPr>
          <w:ilvl w:val="0"/>
          <w:numId w:val="9"/>
        </w:numPr>
      </w:pPr>
      <w:r>
        <w:t xml:space="preserve">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standard permite utilizare software-ului de server în două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w:t>
      </w:r>
    </w:p>
    <w:p w:rsidR="001F1ABE" w:rsidRDefault="00B0082B" w:rsidP="00311921">
      <w:pPr>
        <w:pStyle w:val="ProductList-Bullet"/>
        <w:numPr>
          <w:ilvl w:val="0"/>
          <w:numId w:val="9"/>
        </w:numPr>
      </w:pPr>
      <w:r>
        <w:t xml:space="preserve">Clientul poate utiliza o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Instanţă în execuţie</w:t>
      </w:r>
      <w:r w:rsidRPr="00721CA3">
        <w:rPr>
          <w:color w:val="0563C1"/>
        </w:rPr>
        <w:fldChar w:fldCharType="end"/>
      </w:r>
      <w:r>
        <w:t xml:space="preserve"> a software-ului de server în fiecare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w:t>
      </w:r>
    </w:p>
    <w:p w:rsidR="001F1ABE" w:rsidRDefault="00B0082B" w:rsidP="00311921">
      <w:pPr>
        <w:pStyle w:val="ProductList-Bullet"/>
        <w:numPr>
          <w:ilvl w:val="0"/>
          <w:numId w:val="9"/>
        </w:numPr>
      </w:pPr>
      <w:r>
        <w:t xml:space="preserve">Clientul poate utiliza o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Instanţă în execuţie</w:t>
      </w:r>
      <w:r w:rsidRPr="00721CA3">
        <w:rPr>
          <w:color w:val="0563C1"/>
        </w:rPr>
        <w:fldChar w:fldCharType="end"/>
      </w:r>
      <w:r>
        <w:t xml:space="preserve"> a software-ului de server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(în plus faţă de două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per licenţă), dacă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este utilizat doar pentru găzduirea şi gestionarea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mediilor OSE virtuale</w:t>
      </w:r>
      <w:r w:rsidRPr="00721CA3">
        <w:rPr>
          <w:color w:val="0563C1"/>
        </w:rPr>
        <w:fldChar w:fldCharType="end"/>
      </w:r>
      <w:r>
        <w:t>.</w:t>
      </w:r>
    </w:p>
    <w:p w:rsidR="001F1ABE" w:rsidRDefault="00B0082B" w:rsidP="00311921">
      <w:pPr>
        <w:pStyle w:val="ProductList-Bullet"/>
        <w:numPr>
          <w:ilvl w:val="0"/>
          <w:numId w:val="9"/>
        </w:numPr>
      </w:pPr>
      <w:r>
        <w:t xml:space="preserve">Licenţele tip Datacenter permit utilizarea software-ului de server în orice număr de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w:t>
      </w:r>
    </w:p>
    <w:p w:rsidR="001F1ABE" w:rsidRDefault="00B0082B" w:rsidP="00311921">
      <w:pPr>
        <w:pStyle w:val="ProductList-Bullet"/>
        <w:numPr>
          <w:ilvl w:val="0"/>
          <w:numId w:val="9"/>
        </w:numPr>
      </w:pPr>
      <w:r>
        <w:t xml:space="preserve">Atât timp cât numărul total de licenţe şi de </w:t>
      </w:r>
      <w:r w:rsidRPr="00721CA3">
        <w:rPr>
          <w:color w:val="0563C1"/>
        </w:rPr>
        <w:fldChar w:fldCharType="begin"/>
      </w:r>
      <w:r>
        <w:rPr>
          <w:color w:val="0563C1"/>
        </w:rPr>
        <w:instrText>AutoTextList  \s NoStyle \t " înseamnă un procesor într-un sistem hardware fizic.         "</w:instrText>
      </w:r>
      <w:r w:rsidRPr="00721CA3">
        <w:rPr>
          <w:color w:val="0563C1"/>
        </w:rPr>
        <w:fldChar w:fldCharType="separate"/>
      </w:r>
      <w:r>
        <w:rPr>
          <w:color w:val="0563C1"/>
        </w:rPr>
        <w:t>Procesoare fizice</w:t>
      </w:r>
      <w:r w:rsidRPr="00721CA3">
        <w:rPr>
          <w:color w:val="0563C1"/>
        </w:rPr>
        <w:fldChar w:fldCharType="end"/>
      </w:r>
      <w:r>
        <w:t xml:space="preserve"> rămâne acelaşi, se permite realocarea licenţei de fiecare dată când Clientul repartiţionează un element hardware. </w:t>
      </w:r>
    </w:p>
    <w:p w:rsidR="001F1ABE" w:rsidRDefault="00B0082B" w:rsidP="00311921">
      <w:pPr>
        <w:pStyle w:val="ProductList-Bullet"/>
        <w:numPr>
          <w:ilvl w:val="0"/>
          <w:numId w:val="9"/>
        </w:numPr>
      </w:pPr>
      <w:r>
        <w:t xml:space="preserve">Ca alternativă unică la alocarea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licenţelor CAL</w:t>
      </w:r>
      <w:r w:rsidRPr="00721CA3">
        <w:rPr>
          <w:color w:val="0563C1"/>
        </w:rPr>
        <w:fldChar w:fldCharType="end"/>
      </w:r>
      <w:r>
        <w:t xml:space="preserve"> de bază pentru utilizator sau pentru dispozitiv, o serie de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de bază pot fi dedicate unei </w:t>
      </w:r>
      <w:r w:rsidRPr="00721CA3">
        <w:rPr>
          <w:color w:val="0563C1"/>
        </w:rPr>
        <w:fldChar w:fldCharType="begin"/>
      </w:r>
      <w:r>
        <w:rPr>
          <w:color w:val="0563C1"/>
        </w:rPr>
        <w:instrText>AutoTextList  \s NoStyle \t " înseamnă o imagine a produsului software creată rulând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a produsului software de tip server pe un singur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(per mod de server) pentru a permite aceluiaşi număr de utilizatori sau dispozitive să acceseze simultan </w:t>
      </w:r>
      <w:r w:rsidRPr="00721CA3">
        <w:rPr>
          <w:color w:val="0563C1"/>
        </w:rPr>
        <w:fldChar w:fldCharType="begin"/>
      </w:r>
      <w:r>
        <w:rPr>
          <w:color w:val="0563C1"/>
        </w:rPr>
        <w:instrText>AutoTextList  \s NoStyle \t " înseamnă o imagine a produsului software creată rulând programul de instalare sau procedura de instalare a produsului software ori duplicând o Instanţă existentă.         "</w:instrText>
      </w:r>
      <w:r w:rsidRPr="00721CA3">
        <w:rPr>
          <w:color w:val="0563C1"/>
        </w:rPr>
        <w:fldChar w:fldCharType="separate"/>
      </w:r>
      <w:r>
        <w:rPr>
          <w:color w:val="0563C1"/>
        </w:rPr>
        <w:t>Instanţa</w:t>
      </w:r>
      <w:r w:rsidRPr="00721CA3">
        <w:rPr>
          <w:color w:val="0563C1"/>
        </w:rPr>
        <w:fldChar w:fldCharType="end"/>
      </w:r>
      <w:r>
        <w:t xml:space="preserve"> respectivă.</w:t>
      </w:r>
    </w:p>
    <w:p w:rsidR="001F1ABE" w:rsidRDefault="00B0082B">
      <w:pPr>
        <w:pStyle w:val="ProductList-Body"/>
      </w:pPr>
      <w:r>
        <w:t xml:space="preserve"> </w:t>
      </w:r>
    </w:p>
    <w:p w:rsidR="001F1ABE" w:rsidRDefault="00B0082B">
      <w:pPr>
        <w:pStyle w:val="ProductList-ClauseHeading"/>
      </w:pPr>
      <w:r>
        <w:t>Licenţele de acces</w:t>
      </w:r>
    </w:p>
    <w:p w:rsidR="001F1ABE" w:rsidRDefault="00B0082B" w:rsidP="00311921">
      <w:pPr>
        <w:pStyle w:val="ProductList-Bullet"/>
        <w:numPr>
          <w:ilvl w:val="0"/>
          <w:numId w:val="10"/>
        </w:numPr>
      </w:pPr>
      <w:r>
        <w:t xml:space="preserve">Cu excepţia prevederilor din prezentul document şi după cum se stipulează în </w:t>
      </w: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xml:space="preserve">, pentru accesul tuturor produselor software de tip server,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sau </w:t>
      </w:r>
      <w:r w:rsidRPr="00721CA3">
        <w:rPr>
          <w:color w:val="0563C1"/>
        </w:rPr>
        <w:fldChar w:fldCharType="begin"/>
      </w:r>
      <w:r>
        <w:rPr>
          <w:color w:val="0563C1"/>
        </w:rPr>
        <w:instrText>AutoTextList  \s NoStyle \t " înseamnă o Licenţă SL utilizator sau o Licenţă External Connector identificată în tabelul „Accesul la software-ul de server” aferent unui produs conform identificării din Anexa A. (consultaţi Glosarul pentru definiţia completă)         "</w:instrText>
      </w:r>
      <w:r w:rsidRPr="00721CA3">
        <w:rPr>
          <w:color w:val="0563C1"/>
        </w:rPr>
        <w:fldChar w:fldCharType="separate"/>
      </w:r>
      <w:r>
        <w:rPr>
          <w:color w:val="0563C1"/>
        </w:rPr>
        <w:t>licenţe CAL echivalente</w:t>
      </w:r>
      <w:r w:rsidRPr="00721CA3">
        <w:rPr>
          <w:color w:val="0563C1"/>
        </w:rPr>
        <w:fldChar w:fldCharType="end"/>
      </w:r>
      <w:r>
        <w:t xml:space="preserve">. </w:t>
      </w:r>
    </w:p>
    <w:p w:rsidR="001F1ABE" w:rsidRDefault="00B0082B" w:rsidP="00311921">
      <w:pPr>
        <w:pStyle w:val="ProductList-Bullet"/>
        <w:numPr>
          <w:ilvl w:val="0"/>
          <w:numId w:val="10"/>
        </w:numPr>
      </w:pPr>
      <w:r>
        <w:t xml:space="preserve">       Nu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pentru accesarea de către alt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w:t>
      </w:r>
    </w:p>
    <w:p w:rsidR="001F1ABE" w:rsidRDefault="00B0082B" w:rsidP="00311921">
      <w:pPr>
        <w:pStyle w:val="ProductList-Bullet"/>
        <w:numPr>
          <w:ilvl w:val="0"/>
          <w:numId w:val="10"/>
        </w:numPr>
      </w:pPr>
      <w:r>
        <w:t xml:space="preserve">       Nu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pentru accesarea software-ului de server care rulează un </w:t>
      </w:r>
      <w:r w:rsidRPr="00721CA3">
        <w:rPr>
          <w:color w:val="0563C1"/>
        </w:rPr>
        <w:fldChar w:fldCharType="begin"/>
      </w:r>
      <w:r>
        <w:rPr>
          <w:color w:val="0563C1"/>
        </w:rPr>
        <w:instrText>AutoTextList  \s NoStyle \t " (cunoscută şi ca „Soluţii pentru web”) este alcătuită din paginile web, site-urile web, aplicaţiile web, serviciile web şi/sau serverele POP3 disponibile public. (consultaţi Glosarul pentru definiţia completă)         "</w:instrText>
      </w:r>
      <w:r w:rsidRPr="00721CA3">
        <w:rPr>
          <w:color w:val="0563C1"/>
        </w:rPr>
        <w:fldChar w:fldCharType="separate"/>
      </w:r>
      <w:r>
        <w:rPr>
          <w:color w:val="0563C1"/>
        </w:rPr>
        <w:t>serviciu web</w:t>
      </w:r>
      <w:r w:rsidRPr="00721CA3">
        <w:rPr>
          <w:color w:val="0563C1"/>
        </w:rPr>
        <w:fldChar w:fldCharType="end"/>
      </w:r>
      <w:r>
        <w:t xml:space="preserve"> sau un </w:t>
      </w:r>
      <w:r w:rsidRPr="00721CA3">
        <w:rPr>
          <w:color w:val="0563C1"/>
        </w:rPr>
        <w:fldChar w:fldCharType="begin"/>
      </w:r>
      <w:r>
        <w:rPr>
          <w:color w:val="0563C1"/>
        </w:rPr>
        <w:instrText>AutoTextList  \s NoStyle \t " înseamnă un serviciu în cadrul căruia un produs software de tip server este utilizat pentru a rula un Nod cluster, împreună cu alte produse software...(consultaţi Glosarul pentru definiţia completă)         "</w:instrText>
      </w:r>
      <w:r w:rsidRPr="00721CA3">
        <w:rPr>
          <w:color w:val="0563C1"/>
        </w:rPr>
        <w:fldChar w:fldCharType="separate"/>
      </w:r>
      <w:r>
        <w:rPr>
          <w:color w:val="0563C1"/>
        </w:rPr>
        <w:t>serviciu HPC</w:t>
      </w:r>
      <w:r w:rsidRPr="00721CA3">
        <w:rPr>
          <w:color w:val="0563C1"/>
        </w:rPr>
        <w:fldChar w:fldCharType="end"/>
      </w:r>
      <w:r>
        <w:t xml:space="preserve">. </w:t>
      </w:r>
    </w:p>
    <w:p w:rsidR="001F1ABE" w:rsidRDefault="00B0082B" w:rsidP="00311921">
      <w:pPr>
        <w:pStyle w:val="ProductList-Bullet"/>
        <w:numPr>
          <w:ilvl w:val="0"/>
          <w:numId w:val="10"/>
        </w:numPr>
      </w:pPr>
      <w:r>
        <w:t xml:space="preserve">       Nu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pentru a se asigura accesul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utilizat doar pentru găzduirea sau gestionarea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mediilor OSE virtuale</w:t>
      </w:r>
      <w:r w:rsidRPr="00721CA3">
        <w:rPr>
          <w:color w:val="0563C1"/>
        </w:rPr>
        <w:fldChar w:fldCharType="end"/>
      </w:r>
      <w:r>
        <w:t>.</w:t>
      </w:r>
    </w:p>
    <w:p w:rsidR="001F1ABE" w:rsidRDefault="00B0082B">
      <w:pPr>
        <w:pStyle w:val="ProductList-Offering2Heading"/>
      </w:pPr>
      <w:bookmarkStart w:id="23" w:name="_Sec542"/>
      <w:r>
        <w:t>Server per CAL</w:t>
      </w:r>
      <w:bookmarkEnd w:id="23"/>
      <w:r>
        <w:fldChar w:fldCharType="begin"/>
      </w:r>
      <w:r>
        <w:instrText xml:space="preserve"> TC "</w:instrText>
      </w:r>
      <w:bookmarkStart w:id="24" w:name="_Toc423424798"/>
      <w:r>
        <w:instrText>Server per CAL</w:instrText>
      </w:r>
      <w:bookmarkEnd w:id="24"/>
      <w:r>
        <w:instrText>" \l 3</w:instrText>
      </w:r>
      <w:r>
        <w:fldChar w:fldCharType="end"/>
      </w:r>
    </w:p>
    <w:p w:rsidR="001F1ABE" w:rsidRDefault="00B0082B">
      <w:pPr>
        <w:pStyle w:val="ProductList-ClauseHeading"/>
      </w:pPr>
      <w:r>
        <w:t>Licenţe de server (per instanţă)</w:t>
      </w:r>
    </w:p>
    <w:p w:rsidR="001F1ABE" w:rsidRDefault="00B0082B">
      <w:pPr>
        <w:pStyle w:val="ProductList-Body"/>
      </w:pPr>
      <w:r>
        <w:t xml:space="preserve">Pentru 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achiziţionată, Clientul poate utiliza o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Instanţă în execuţie</w:t>
      </w:r>
      <w:r w:rsidRPr="00721CA3">
        <w:rPr>
          <w:color w:val="0563C1"/>
        </w:rPr>
        <w:fldChar w:fldCharType="end"/>
      </w:r>
      <w:r>
        <w:t xml:space="preserve"> a software-ului de server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sau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pe un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Licenţele de acces</w:t>
      </w:r>
    </w:p>
    <w:p w:rsidR="001F1ABE" w:rsidRDefault="00B0082B" w:rsidP="00311921">
      <w:pPr>
        <w:pStyle w:val="ProductList-Bullet"/>
        <w:numPr>
          <w:ilvl w:val="0"/>
          <w:numId w:val="11"/>
        </w:numPr>
      </w:pPr>
      <w:r>
        <w:t xml:space="preserve">Cu excepţia prevederilor din prezentul document şi după cum se stipulează în </w:t>
      </w: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xml:space="preserve">, pentru accesul tuturor produselor software de tip server,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sau </w:t>
      </w:r>
      <w:r w:rsidRPr="00721CA3">
        <w:rPr>
          <w:color w:val="0563C1"/>
        </w:rPr>
        <w:fldChar w:fldCharType="begin"/>
      </w:r>
      <w:r>
        <w:rPr>
          <w:color w:val="0563C1"/>
        </w:rPr>
        <w:instrText>AutoTextList  \s NoStyle \t " înseamnă o Licenţă SL utilizator sau o Licenţă External Connector identificată în tabelul „Accesul la software-ul de server” aferent unui produs conform identificării din Anexa A. (consultaţi Glosarul pentru definiţia completă)         "</w:instrText>
      </w:r>
      <w:r w:rsidRPr="00721CA3">
        <w:rPr>
          <w:color w:val="0563C1"/>
        </w:rPr>
        <w:fldChar w:fldCharType="separate"/>
      </w:r>
      <w:r>
        <w:rPr>
          <w:color w:val="0563C1"/>
        </w:rPr>
        <w:t>licenţe CAL echivalente</w:t>
      </w:r>
      <w:r w:rsidRPr="00721CA3">
        <w:rPr>
          <w:color w:val="0563C1"/>
        </w:rPr>
        <w:fldChar w:fldCharType="end"/>
      </w:r>
      <w:r>
        <w:t xml:space="preserve">. </w:t>
      </w:r>
    </w:p>
    <w:p w:rsidR="001F1ABE" w:rsidRDefault="00B0082B" w:rsidP="00311921">
      <w:pPr>
        <w:pStyle w:val="ProductList-Bullet"/>
        <w:numPr>
          <w:ilvl w:val="0"/>
          <w:numId w:val="11"/>
        </w:numPr>
      </w:pPr>
      <w:r>
        <w:t xml:space="preserve">       Nu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pentru accesarea de către alt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w:t>
      </w:r>
    </w:p>
    <w:p w:rsidR="001F1ABE" w:rsidRDefault="00B0082B">
      <w:pPr>
        <w:pStyle w:val="ProductList-Offering2Heading"/>
      </w:pPr>
      <w:bookmarkStart w:id="25" w:name="_Sec543"/>
      <w:r>
        <w:t>Per nucleu</w:t>
      </w:r>
      <w:bookmarkEnd w:id="25"/>
      <w:r>
        <w:fldChar w:fldCharType="begin"/>
      </w:r>
      <w:r>
        <w:instrText xml:space="preserve"> TC "</w:instrText>
      </w:r>
      <w:bookmarkStart w:id="26" w:name="_Toc423424799"/>
      <w:r>
        <w:instrText>Per nucleu</w:instrText>
      </w:r>
      <w:bookmarkEnd w:id="26"/>
      <w:r>
        <w:instrText>" \l 3</w:instrText>
      </w:r>
      <w:r>
        <w:fldChar w:fldCharType="end"/>
      </w:r>
    </w:p>
    <w:p w:rsidR="001F1ABE" w:rsidRDefault="00B0082B">
      <w:pPr>
        <w:pStyle w:val="ProductList-Body"/>
      </w:pPr>
      <w:r>
        <w:t xml:space="preserve">Pentru produsele sub Model de licenţă per nucleu, Clientul trebuie să aleagă fie Licenţierea în funcţie de </w:t>
      </w:r>
      <w:r w:rsidRPr="00721CA3">
        <w:rPr>
          <w:color w:val="0563C1"/>
        </w:rPr>
        <w:fldChar w:fldCharType="begin"/>
      </w:r>
      <w:r>
        <w:rPr>
          <w:color w:val="0563C1"/>
        </w:rPr>
        <w:instrText>AutoTextList  \s NoStyle \t " înseamnă un nucleu dintr-un Procesor fizic.         "</w:instrText>
      </w:r>
      <w:r w:rsidRPr="00721CA3">
        <w:rPr>
          <w:color w:val="0563C1"/>
        </w:rPr>
        <w:fldChar w:fldCharType="separate"/>
      </w:r>
      <w:r>
        <w:rPr>
          <w:color w:val="0563C1"/>
        </w:rPr>
        <w:t>Nucleele fizice</w:t>
      </w:r>
      <w:r w:rsidRPr="00721CA3">
        <w:rPr>
          <w:color w:val="0563C1"/>
        </w:rPr>
        <w:fldChar w:fldCharType="end"/>
      </w:r>
      <w:r>
        <w:t xml:space="preserve"> ale unui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fie Acordarea licenţelor în funcţie de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individuale. Termenii corespunzători fiecărui model sunt descrişi mai jos.</w:t>
      </w:r>
    </w:p>
    <w:p w:rsidR="001F1ABE" w:rsidRDefault="00B0082B">
      <w:pPr>
        <w:pStyle w:val="ProductList-Body"/>
      </w:pPr>
      <w:r>
        <w:t xml:space="preserve"> </w:t>
      </w:r>
    </w:p>
    <w:p w:rsidR="001F1ABE" w:rsidRDefault="00B0082B">
      <w:pPr>
        <w:pStyle w:val="ProductList-ClauseHeading"/>
      </w:pPr>
      <w:r>
        <w:t>Licenţele de server (per nucleu) – Licenţierea în funcţie de Nucleele fizice ale unui Server</w:t>
      </w:r>
    </w:p>
    <w:p w:rsidR="001F1ABE" w:rsidRDefault="00B0082B" w:rsidP="00311921">
      <w:pPr>
        <w:pStyle w:val="ProductList-Bullet"/>
        <w:numPr>
          <w:ilvl w:val="0"/>
          <w:numId w:val="12"/>
        </w:numPr>
      </w:pPr>
      <w:r>
        <w:t xml:space="preserve">Clientul poate utiliza software-ul de server pe un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cu condiţia să se achiziţioneze suficiente Licenţe de , conform descrierii de mai jos.</w:t>
      </w:r>
    </w:p>
    <w:p w:rsidR="001F1ABE" w:rsidRDefault="00B0082B" w:rsidP="00311921">
      <w:pPr>
        <w:pStyle w:val="ProductList-Bullet"/>
        <w:numPr>
          <w:ilvl w:val="0"/>
          <w:numId w:val="12"/>
        </w:numPr>
      </w:pPr>
      <w:r>
        <w:t xml:space="preserve">Numărul de licenţe necesare este egal cu numărul de </w:t>
      </w:r>
      <w:r w:rsidRPr="00721CA3">
        <w:rPr>
          <w:color w:val="0563C1"/>
        </w:rPr>
        <w:fldChar w:fldCharType="begin"/>
      </w:r>
      <w:r>
        <w:rPr>
          <w:color w:val="0563C1"/>
        </w:rPr>
        <w:instrText>AutoTextList  \s NoStyle \t " înseamnă un nucleu dintr-un Procesor fizic.         "</w:instrText>
      </w:r>
      <w:r w:rsidRPr="00721CA3">
        <w:rPr>
          <w:color w:val="0563C1"/>
        </w:rPr>
        <w:fldChar w:fldCharType="separate"/>
      </w:r>
      <w:r>
        <w:rPr>
          <w:color w:val="0563C1"/>
        </w:rPr>
        <w:t>Nuclee fizice</w:t>
      </w:r>
      <w:r w:rsidRPr="00721CA3">
        <w:rPr>
          <w:color w:val="0563C1"/>
        </w:rPr>
        <w:fldChar w:fldCharType="end"/>
      </w:r>
      <w:r>
        <w:t xml:space="preserve"> de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înmulţit cu </w:t>
      </w:r>
      <w:r w:rsidRPr="00721CA3">
        <w:rPr>
          <w:color w:val="0563C1"/>
        </w:rPr>
        <w:fldChar w:fldCharType="begin"/>
      </w:r>
      <w:r>
        <w:rPr>
          <w:color w:val="0563C1"/>
        </w:rPr>
        <w:instrText>AutoTextList  \s NoStyle \t " înseamnă o valoare numerică asociată cu un anumit procesor fizic, în scopul de a determina numărul de licenţe necesare pentru a licenţia toate nucleele fizice de pe un server.         "</w:instrText>
      </w:r>
      <w:r w:rsidRPr="00721CA3">
        <w:rPr>
          <w:color w:val="0563C1"/>
        </w:rPr>
        <w:fldChar w:fldCharType="separate"/>
      </w:r>
      <w:r>
        <w:rPr>
          <w:color w:val="0563C1"/>
        </w:rPr>
        <w:t>Factorul de nuclee</w:t>
      </w:r>
      <w:r w:rsidRPr="00721CA3">
        <w:rPr>
          <w:color w:val="0563C1"/>
        </w:rPr>
        <w:fldChar w:fldCharType="end"/>
      </w:r>
      <w:r>
        <w:t xml:space="preserve"> aplicabil, disponibil la </w:t>
      </w:r>
      <w:hyperlink r:id="rId35">
        <w:r>
          <w:rPr>
            <w:color w:val="00467F"/>
            <w:u w:val="single"/>
          </w:rPr>
          <w:t>http://go.microsoft.com/fwlink/?LinkID=229882</w:t>
        </w:r>
      </w:hyperlink>
      <w:r>
        <w:t>.</w:t>
      </w:r>
    </w:p>
    <w:p w:rsidR="001F1ABE" w:rsidRDefault="00B0082B" w:rsidP="00311921">
      <w:pPr>
        <w:pStyle w:val="ProductList-Bullet"/>
        <w:numPr>
          <w:ilvl w:val="0"/>
          <w:numId w:val="12"/>
        </w:numPr>
      </w:pPr>
      <w:r>
        <w:t xml:space="preserve">În cazul ediţiilor Enterprise şi Parallel Data Warehouse, Clientul are dreptul să utilizeze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un număr nelimitat de </w:t>
      </w:r>
      <w:r w:rsidRPr="00721CA3">
        <w:rPr>
          <w:color w:val="0563C1"/>
        </w:rPr>
        <w:fldChar w:fldCharType="begin"/>
      </w:r>
      <w:r>
        <w:rPr>
          <w:color w:val="0563C1"/>
        </w:rPr>
        <w:instrText>AutoTextList  \s NoStyle \t " înseamnă o Instanţă de software care este încărcată în memorie şi pentru care s-au executat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produsului software de tip server în tot atâtea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medii OSE fizice</w:t>
      </w:r>
      <w:r w:rsidRPr="00721CA3">
        <w:rPr>
          <w:color w:val="0563C1"/>
        </w:rPr>
        <w:fldChar w:fldCharType="end"/>
      </w:r>
      <w:r>
        <w:t xml:space="preserve"> şi/sau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câte licenţe s-au alocat.</w:t>
      </w:r>
    </w:p>
    <w:p w:rsidR="001F1ABE" w:rsidRDefault="00B0082B" w:rsidP="00311921">
      <w:pPr>
        <w:pStyle w:val="ProductList-Bullet"/>
        <w:numPr>
          <w:ilvl w:val="0"/>
          <w:numId w:val="12"/>
        </w:numPr>
      </w:pPr>
      <w:r>
        <w:t xml:space="preserve">Pentru 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suplimentară pentru ediţia Enterprise alocată de Client peste numărul de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necesare conform paragrafului 2 de mai sus, software-ul de server se poate utiliza într-un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suplimentar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w:t>
      </w:r>
    </w:p>
    <w:p w:rsidR="001F1ABE" w:rsidRDefault="00B0082B" w:rsidP="00311921">
      <w:pPr>
        <w:pStyle w:val="ProductList-Bullet"/>
        <w:numPr>
          <w:ilvl w:val="0"/>
          <w:numId w:val="12"/>
        </w:numPr>
      </w:pPr>
      <w:r>
        <w:t xml:space="preserve">Pentru alte ediţii, Clientul poate utiliza un număr nelimitat de </w:t>
      </w:r>
      <w:r w:rsidRPr="00721CA3">
        <w:rPr>
          <w:color w:val="0563C1"/>
        </w:rPr>
        <w:fldChar w:fldCharType="begin"/>
      </w:r>
      <w:r>
        <w:rPr>
          <w:color w:val="0563C1"/>
        </w:rPr>
        <w:instrText>AutoTextList  \s NoStyle \t " înseamnă o Instanţă de software care este încărcată în memorie şi pentru care s-au executat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software-ului de server doar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de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Licenţele de server (per nucleu) – Acordarea licenţelor în funcţie de mediile OSE virtuale individuale</w:t>
      </w:r>
    </w:p>
    <w:p w:rsidR="001F1ABE" w:rsidRDefault="00B0082B" w:rsidP="00311921">
      <w:pPr>
        <w:pStyle w:val="ProductList-Bullet"/>
        <w:numPr>
          <w:ilvl w:val="0"/>
          <w:numId w:val="13"/>
        </w:numPr>
      </w:pPr>
      <w:r>
        <w:t xml:space="preserve">Clientul poate utiliza un număr nelimitat de </w:t>
      </w:r>
      <w:r w:rsidRPr="00721CA3">
        <w:rPr>
          <w:color w:val="0563C1"/>
        </w:rPr>
        <w:fldChar w:fldCharType="begin"/>
      </w:r>
      <w:r>
        <w:rPr>
          <w:color w:val="0563C1"/>
        </w:rPr>
        <w:instrText>AutoTextList  \s NoStyle \t " înseamnă o Instanţă de software care este încărcată în memorie şi pentru care s-au executat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software-ului de server în orice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de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cu condiţia să achiziţioneze suficiente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conform descrierii de mai jos.</w:t>
      </w:r>
    </w:p>
    <w:p w:rsidR="001F1ABE" w:rsidRDefault="00B0082B" w:rsidP="00311921">
      <w:pPr>
        <w:pStyle w:val="ProductList-Bullet"/>
        <w:numPr>
          <w:ilvl w:val="0"/>
          <w:numId w:val="13"/>
        </w:numPr>
      </w:pPr>
      <w:r>
        <w:t xml:space="preserve">Numărul de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necesare este egal cu numărul de </w:t>
      </w:r>
      <w:r w:rsidRPr="00721CA3">
        <w:rPr>
          <w:color w:val="0563C1"/>
        </w:rPr>
        <w:fldChar w:fldCharType="begin"/>
      </w:r>
      <w:r>
        <w:rPr>
          <w:color w:val="0563C1"/>
        </w:rPr>
        <w:instrText>AutoTextList  \s NoStyle \t " înseamnă unitatea de putere de procesare dintr-un sistem hardware virtual. Un Nucleu virtual este reprezentarea virtuală a unuia sau mai multor fire de execuţie hardware.         "</w:instrText>
      </w:r>
      <w:r w:rsidRPr="00721CA3">
        <w:rPr>
          <w:color w:val="0563C1"/>
        </w:rPr>
        <w:fldChar w:fldCharType="separate"/>
      </w:r>
      <w:r>
        <w:rPr>
          <w:color w:val="0563C1"/>
        </w:rPr>
        <w:t>Nuclee virtuale</w:t>
      </w:r>
      <w:r w:rsidRPr="00721CA3">
        <w:rPr>
          <w:color w:val="0563C1"/>
        </w:rPr>
        <w:fldChar w:fldCharType="end"/>
      </w:r>
      <w:r>
        <w:t xml:space="preserve"> din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mediul OSE virtual</w:t>
      </w:r>
      <w:r w:rsidRPr="00721CA3">
        <w:rPr>
          <w:color w:val="0563C1"/>
        </w:rPr>
        <w:fldChar w:fldCharType="end"/>
      </w:r>
      <w:r>
        <w:t xml:space="preserve">, cu condiţia respectării unei cerinţe minime de patru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pentru fiecare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w:t>
      </w:r>
    </w:p>
    <w:p w:rsidR="001F1ABE" w:rsidRDefault="00B0082B" w:rsidP="00311921">
      <w:pPr>
        <w:pStyle w:val="ProductList-Bullet"/>
        <w:numPr>
          <w:ilvl w:val="0"/>
          <w:numId w:val="13"/>
        </w:numPr>
      </w:pPr>
      <w:r>
        <w:t xml:space="preserve">Dacă oricare dintre aceste </w:t>
      </w:r>
      <w:r w:rsidRPr="00721CA3">
        <w:rPr>
          <w:color w:val="0563C1"/>
        </w:rPr>
        <w:fldChar w:fldCharType="begin"/>
      </w:r>
      <w:r>
        <w:rPr>
          <w:color w:val="0563C1"/>
        </w:rPr>
        <w:instrText>AutoTextList  \s NoStyle \t " înseamnă unitatea de putere de procesare dintr-un sistem hardware virtual. Un Nucleu virtual este reprezentarea virtuală a unuia sau mai multor fire de execuţie hardware.         "</w:instrText>
      </w:r>
      <w:r w:rsidRPr="00721CA3">
        <w:rPr>
          <w:color w:val="0563C1"/>
        </w:rPr>
        <w:fldChar w:fldCharType="separate"/>
      </w:r>
      <w:r>
        <w:rPr>
          <w:color w:val="0563C1"/>
        </w:rPr>
        <w:t>Nuclee virtuale</w:t>
      </w:r>
      <w:r w:rsidRPr="00721CA3">
        <w:rPr>
          <w:color w:val="0563C1"/>
        </w:rPr>
        <w:fldChar w:fldCharType="end"/>
      </w:r>
      <w:r>
        <w:t xml:space="preserve"> este mapat în orice moment la mai mult decât un </w:t>
      </w:r>
      <w:r w:rsidRPr="00721CA3">
        <w:rPr>
          <w:color w:val="0563C1"/>
        </w:rPr>
        <w:fldChar w:fldCharType="begin"/>
      </w:r>
      <w:r>
        <w:rPr>
          <w:color w:val="0563C1"/>
        </w:rPr>
        <w:instrText>AutoTextList  \s NoStyle \t " înseamnă fie un nucleu fizic, fie un hiperfir dintr-un procesor fizic.         "</w:instrText>
      </w:r>
      <w:r w:rsidRPr="00721CA3">
        <w:rPr>
          <w:color w:val="0563C1"/>
        </w:rPr>
        <w:fldChar w:fldCharType="separate"/>
      </w:r>
      <w:r>
        <w:rPr>
          <w:color w:val="0563C1"/>
        </w:rPr>
        <w:t>Fir de execuţie hardware</w:t>
      </w:r>
      <w:r w:rsidRPr="00721CA3">
        <w:rPr>
          <w:color w:val="0563C1"/>
        </w:rPr>
        <w:fldChar w:fldCharType="end"/>
      </w:r>
      <w:r>
        <w:t xml:space="preserve">, Clientul are nevoie de câte o licenţă pentru fiecare </w:t>
      </w:r>
      <w:r w:rsidRPr="00721CA3">
        <w:rPr>
          <w:color w:val="0563C1"/>
        </w:rPr>
        <w:fldChar w:fldCharType="begin"/>
      </w:r>
      <w:r>
        <w:rPr>
          <w:color w:val="0563C1"/>
        </w:rPr>
        <w:instrText>AutoTextList  \s NoStyle \t " înseamnă fie un nucleu fizic, fie un hiperfir dintr-un procesor fizic.         "</w:instrText>
      </w:r>
      <w:r w:rsidRPr="00721CA3">
        <w:rPr>
          <w:color w:val="0563C1"/>
        </w:rPr>
        <w:fldChar w:fldCharType="separate"/>
      </w:r>
      <w:r>
        <w:rPr>
          <w:color w:val="0563C1"/>
        </w:rPr>
        <w:t>Fir de execuţie hardware</w:t>
      </w:r>
      <w:r w:rsidRPr="00721CA3">
        <w:rPr>
          <w:color w:val="0563C1"/>
        </w:rPr>
        <w:fldChar w:fldCharType="end"/>
      </w:r>
      <w:r>
        <w:t xml:space="preserve"> la care se efectuează maparea. </w:t>
      </w:r>
    </w:p>
    <w:p w:rsidR="001F1ABE" w:rsidRDefault="00B0082B">
      <w:pPr>
        <w:pStyle w:val="ProductList-Offering2Heading"/>
      </w:pPr>
      <w:bookmarkStart w:id="27" w:name="_Sec544"/>
      <w:r>
        <w:t>Servere de management</w:t>
      </w:r>
      <w:bookmarkEnd w:id="27"/>
      <w:r>
        <w:fldChar w:fldCharType="begin"/>
      </w:r>
      <w:r>
        <w:instrText xml:space="preserve"> TC "</w:instrText>
      </w:r>
      <w:bookmarkStart w:id="28" w:name="_Toc423424800"/>
      <w:r>
        <w:instrText>Servere de management</w:instrText>
      </w:r>
      <w:bookmarkEnd w:id="28"/>
      <w:r>
        <w:instrText>" \l 3</w:instrText>
      </w:r>
      <w:r>
        <w:fldChar w:fldCharType="end"/>
      </w:r>
    </w:p>
    <w:p w:rsidR="001F1ABE" w:rsidRDefault="00B0082B">
      <w:pPr>
        <w:pStyle w:val="ProductList-ClauseHeading"/>
      </w:pPr>
      <w:r>
        <w:t>Licenţe de management</w:t>
      </w:r>
    </w:p>
    <w:p w:rsidR="001F1ABE" w:rsidRDefault="00B0082B">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1F1ABE" w:rsidRDefault="00B0082B">
      <w:pPr>
        <w:pStyle w:val="ProductList-Body"/>
      </w:pPr>
      <w:r>
        <w:t xml:space="preserve"> </w:t>
      </w:r>
    </w:p>
    <w:p w:rsidR="001F1ABE" w:rsidRDefault="00B0082B">
      <w:pPr>
        <w:pStyle w:val="ProductList-ClauseHeading"/>
      </w:pPr>
      <w:r>
        <w:t>Licenţele de management pentru servere (per procesor)</w:t>
      </w:r>
    </w:p>
    <w:p w:rsidR="001F1ABE" w:rsidRDefault="00B0082B" w:rsidP="00311921">
      <w:pPr>
        <w:pStyle w:val="ProductList-Bullet"/>
        <w:numPr>
          <w:ilvl w:val="0"/>
          <w:numId w:val="14"/>
        </w:numPr>
      </w:pPr>
      <w:r>
        <w:t xml:space="preserve">Clientul poate utiliza software-ul pe orice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dedicat pentru </w:t>
      </w:r>
      <w:r w:rsidRPr="00721CA3">
        <w:rPr>
          <w:color w:val="0563C1"/>
        </w:rPr>
        <w:fldChar w:fldCharType="begin"/>
      </w:r>
      <w:r>
        <w:rPr>
          <w:color w:val="0563C1"/>
        </w:rPr>
        <w:instrText>AutoTextList  \s NoStyle \t " înseamnă a solicita sau a primi date despre, a configura sau a oferi instrucţiuni pentru hardware sau software asociat în mod direct sau indirect cu mediul OSE. Aceasta nu include descoperirea prezenţei unui dispozitiv sau a unui mediu OSE.         "</w:instrText>
      </w:r>
      <w:r w:rsidRPr="00721CA3">
        <w:rPr>
          <w:color w:val="0563C1"/>
        </w:rPr>
        <w:fldChar w:fldCharType="separate"/>
      </w:r>
      <w:r>
        <w:rPr>
          <w:color w:val="0563C1"/>
        </w:rPr>
        <w:t>Gestionarea mediilor OSE</w:t>
      </w:r>
      <w:r w:rsidRPr="00721CA3">
        <w:rPr>
          <w:color w:val="0563C1"/>
        </w:rPr>
        <w:fldChar w:fldCharType="end"/>
      </w:r>
      <w:r>
        <w:t xml:space="preserve"> pe un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cu condiţia să se achiziţioneze suficiente Licenţe pentru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conform descrierii de mai jos. </w:t>
      </w:r>
    </w:p>
    <w:p w:rsidR="001F1ABE" w:rsidRDefault="00B0082B" w:rsidP="00311921">
      <w:pPr>
        <w:pStyle w:val="ProductList-Bullet"/>
        <w:numPr>
          <w:ilvl w:val="0"/>
          <w:numId w:val="14"/>
        </w:numPr>
      </w:pP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pe care rulează sisteme de operare pentru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necesită </w:t>
      </w:r>
      <w:r w:rsidRPr="00721CA3">
        <w:rPr>
          <w:color w:val="0563C1"/>
        </w:rPr>
        <w:fldChar w:fldCharType="begin"/>
      </w:r>
      <w:r>
        <w:rPr>
          <w:color w:val="0563C1"/>
        </w:rPr>
        <w:instrText>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rsidRPr="00721CA3">
        <w:rPr>
          <w:color w:val="0563C1"/>
        </w:rPr>
        <w:fldChar w:fldCharType="separate"/>
      </w:r>
      <w:r>
        <w:rPr>
          <w:color w:val="0563C1"/>
        </w:rPr>
        <w:t>Licenţe de management</w:t>
      </w:r>
      <w:r w:rsidRPr="00721CA3">
        <w:rPr>
          <w:color w:val="0563C1"/>
        </w:rPr>
        <w:fldChar w:fldCharType="end"/>
      </w:r>
      <w:r>
        <w:t xml:space="preserve"> pentru server. </w:t>
      </w:r>
    </w:p>
    <w:p w:rsidR="001F1ABE" w:rsidRDefault="00B0082B" w:rsidP="00311921">
      <w:pPr>
        <w:pStyle w:val="ProductList-Bullet"/>
        <w:numPr>
          <w:ilvl w:val="0"/>
          <w:numId w:val="14"/>
        </w:numPr>
      </w:pPr>
      <w:r>
        <w:t xml:space="preserve">Este necesară o licenţă pentru fiecare două procesoare de pe Serverul licenţiat. </w:t>
      </w:r>
    </w:p>
    <w:p w:rsidR="001F1ABE" w:rsidRDefault="00B0082B" w:rsidP="00311921">
      <w:pPr>
        <w:pStyle w:val="ProductList-Bullet"/>
        <w:numPr>
          <w:ilvl w:val="0"/>
          <w:numId w:val="14"/>
        </w:numPr>
      </w:pPr>
      <w:r>
        <w:t xml:space="preserve">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de ediţie standard permite utilizarea software-ului pentru gestionarea a până la două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w:t>
      </w:r>
    </w:p>
    <w:p w:rsidR="001F1ABE" w:rsidRDefault="00B0082B" w:rsidP="00311921">
      <w:pPr>
        <w:pStyle w:val="ProductList-Bullet"/>
        <w:numPr>
          <w:ilvl w:val="0"/>
          <w:numId w:val="14"/>
        </w:numPr>
      </w:pPr>
      <w:r>
        <w:t xml:space="preserve">Licenţele de ediţie standard permit gestionarea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mediului OSE fizic</w:t>
      </w:r>
      <w:r w:rsidRPr="00721CA3">
        <w:rPr>
          <w:color w:val="0563C1"/>
        </w:rPr>
        <w:fldChar w:fldCharType="end"/>
      </w:r>
      <w:r>
        <w:t xml:space="preserv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în plus faţă de alte două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dacă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este utilizat exclusiv pentru găzduirea şi gestionarea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mediilor OSE virtuale</w:t>
      </w:r>
      <w:r w:rsidRPr="00721CA3">
        <w:rPr>
          <w:color w:val="0563C1"/>
        </w:rPr>
        <w:fldChar w:fldCharType="end"/>
      </w:r>
      <w:r>
        <w:t xml:space="preserve">. </w:t>
      </w:r>
    </w:p>
    <w:p w:rsidR="001F1ABE" w:rsidRDefault="00B0082B" w:rsidP="00311921">
      <w:pPr>
        <w:pStyle w:val="ProductList-Bullet"/>
        <w:numPr>
          <w:ilvl w:val="0"/>
          <w:numId w:val="14"/>
        </w:numPr>
      </w:pPr>
      <w:r>
        <w:t xml:space="preserve">Clientul poate aloca licenţe suplimentare de ediţie standard pentru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şi poate gestiona două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suplimentare per Licenţă. </w:t>
      </w:r>
    </w:p>
    <w:p w:rsidR="001F1ABE" w:rsidRDefault="00B0082B" w:rsidP="00311921">
      <w:pPr>
        <w:pStyle w:val="ProductList-Bullet"/>
        <w:numPr>
          <w:ilvl w:val="0"/>
          <w:numId w:val="14"/>
        </w:numPr>
      </w:pP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din ediţia Datacenter permit utilizarea software-ului pentru gestionarea oricărui număr de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w:t>
      </w:r>
    </w:p>
    <w:p w:rsidR="001F1ABE" w:rsidRDefault="00B0082B">
      <w:pPr>
        <w:pStyle w:val="ProductList-Body"/>
      </w:pPr>
      <w:r>
        <w:t xml:space="preserve"> </w:t>
      </w:r>
    </w:p>
    <w:p w:rsidR="001F1ABE" w:rsidRDefault="00B0082B">
      <w:pPr>
        <w:pStyle w:val="ProductList-ClauseHeading"/>
      </w:pPr>
      <w:r>
        <w:t>Licenţele de management client (per OSE sau utilizator)</w:t>
      </w:r>
    </w:p>
    <w:p w:rsidR="001F1ABE" w:rsidRDefault="00B0082B" w:rsidP="00311921">
      <w:pPr>
        <w:pStyle w:val="ProductList-Bullet"/>
        <w:numPr>
          <w:ilvl w:val="0"/>
          <w:numId w:val="15"/>
        </w:numPr>
      </w:pPr>
      <w:r>
        <w:t xml:space="preserve">Pentru fiecare Licenţă de management client achiziţionată, Clientul poate utiliza software-ul pentru a gestiona 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sau pentru a gestiona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pe dispozitivele utilizate de un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 licenţiat</w:t>
      </w:r>
      <w:r w:rsidRPr="00721CA3">
        <w:rPr>
          <w:color w:val="0563C1"/>
        </w:rPr>
        <w:fldChar w:fldCharType="end"/>
      </w:r>
      <w:r>
        <w:t xml:space="preserve">. </w:t>
      </w:r>
    </w:p>
    <w:p w:rsidR="001F1ABE" w:rsidRDefault="00B0082B" w:rsidP="00311921">
      <w:pPr>
        <w:pStyle w:val="ProductList-Bullet"/>
        <w:numPr>
          <w:ilvl w:val="0"/>
          <w:numId w:val="15"/>
        </w:numPr>
      </w:pP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pe care rulează sisteme de operare diferite de cele ale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Serverului</w:t>
      </w:r>
      <w:r w:rsidRPr="00721CA3">
        <w:rPr>
          <w:color w:val="0563C1"/>
        </w:rPr>
        <w:fldChar w:fldCharType="end"/>
      </w:r>
      <w:r>
        <w:t xml:space="preserve"> necesită Licenţe de management client sau </w:t>
      </w:r>
      <w:r w:rsidRPr="00721CA3">
        <w:rPr>
          <w:color w:val="0563C1"/>
        </w:rPr>
        <w:fldChar w:fldCharType="begin"/>
      </w:r>
      <w:r>
        <w:rPr>
          <w:color w:val="0563C1"/>
        </w:rPr>
        <w:instrText>AutoTextList  \s NoStyle \t " înseamnă o Licenţă SL utilizator identificată în tabelul „Licenţa de management” aferent unui produs, o suită CAL sau SL corespunzătoare, conform identificării din tabelul Licenţele echivalente pentru licenţele CAL/de management, Anexa A, după caz. (consultaţi Glosarul pentru definiţia completă)         "</w:instrText>
      </w:r>
      <w:r w:rsidRPr="00721CA3">
        <w:rPr>
          <w:color w:val="0563C1"/>
        </w:rPr>
        <w:fldChar w:fldCharType="separate"/>
      </w:r>
      <w:r>
        <w:rPr>
          <w:color w:val="0563C1"/>
        </w:rPr>
        <w:t>Licenţe de management echivalente</w:t>
      </w:r>
      <w:r w:rsidRPr="00721CA3">
        <w:rPr>
          <w:color w:val="0563C1"/>
        </w:rPr>
        <w:fldChar w:fldCharType="end"/>
      </w:r>
      <w:r>
        <w:t xml:space="preserve">. </w:t>
      </w:r>
    </w:p>
    <w:p w:rsidR="001F1ABE" w:rsidRDefault="00B0082B" w:rsidP="00311921">
      <w:pPr>
        <w:pStyle w:val="ProductList-Bullet"/>
        <w:numPr>
          <w:ilvl w:val="0"/>
          <w:numId w:val="15"/>
        </w:numPr>
      </w:pPr>
      <w:r>
        <w:t xml:space="preserve">Numărul de Licenţe de management client necesare depinde de tipul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Licenţei</w:t>
      </w:r>
      <w:r w:rsidRPr="00721CA3">
        <w:rPr>
          <w:color w:val="0563C1"/>
        </w:rPr>
        <w:fldChar w:fldCharType="end"/>
      </w:r>
      <w:r>
        <w:t xml:space="preserve"> (per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sau utilizator) alocate. </w:t>
      </w:r>
    </w:p>
    <w:p w:rsidR="001F1ABE" w:rsidRDefault="00B0082B" w:rsidP="00311921">
      <w:pPr>
        <w:pStyle w:val="ProductList-Bullet"/>
        <w:numPr>
          <w:ilvl w:val="0"/>
          <w:numId w:val="15"/>
        </w:numPr>
      </w:pPr>
      <w:r>
        <w:t xml:space="preserve">Gestionarea unui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accesat de mai mulţi utilizatori necesită o Licenţă de management client pentru Medii OSE sau Licenţe de management client pentru utilizatori pentru fiecare utilizator.</w:t>
      </w:r>
    </w:p>
    <w:p w:rsidR="001F1ABE" w:rsidRDefault="00B0082B">
      <w:pPr>
        <w:pStyle w:val="ProductList-Body"/>
      </w:pPr>
      <w:r>
        <w:t xml:space="preserve"> </w:t>
      </w:r>
    </w:p>
    <w:p w:rsidR="001F1ABE" w:rsidRDefault="00B0082B">
      <w:pPr>
        <w:pStyle w:val="ProductList-ClauseHeading"/>
      </w:pPr>
      <w:r>
        <w:t>Când nu sunt necesare Licenţe de management:</w:t>
      </w:r>
    </w:p>
    <w:p w:rsidR="001F1ABE" w:rsidRDefault="00B0082B" w:rsidP="00311921">
      <w:pPr>
        <w:pStyle w:val="ProductList-Bullet"/>
        <w:numPr>
          <w:ilvl w:val="0"/>
          <w:numId w:val="16"/>
        </w:numPr>
      </w:pP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în care nu există </w:t>
      </w:r>
      <w:r w:rsidRPr="00721CA3">
        <w:rPr>
          <w:color w:val="0563C1"/>
        </w:rPr>
        <w:fldChar w:fldCharType="begin"/>
      </w:r>
      <w:r>
        <w:rPr>
          <w:color w:val="0563C1"/>
        </w:rPr>
        <w:instrText>AutoTextList  \s NoStyle \t " înseamnă o Instanţă de software care este încărcată în memorie şi pentru care s-au executat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produsului software; </w:t>
      </w:r>
    </w:p>
    <w:p w:rsidR="001F1ABE" w:rsidRDefault="00B0082B" w:rsidP="00311921">
      <w:pPr>
        <w:pStyle w:val="ProductList-Bullet"/>
        <w:numPr>
          <w:ilvl w:val="0"/>
          <w:numId w:val="16"/>
        </w:numPr>
      </w:pPr>
      <w:r>
        <w:t xml:space="preserve">dispozitivele din infrastructura în reţea a clientului, care funcţionează doar pentru a transmite date de reţea şi pe care nu rulează produse software Windows Server; </w:t>
      </w:r>
    </w:p>
    <w:p w:rsidR="001F1ABE" w:rsidRDefault="00B0082B" w:rsidP="00311921">
      <w:pPr>
        <w:pStyle w:val="ProductList-Bullet"/>
        <w:numPr>
          <w:ilvl w:val="0"/>
          <w:numId w:val="16"/>
        </w:numPr>
      </w:pPr>
      <w:r>
        <w:t xml:space="preserve">conversia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mediilor OSE</w:t>
      </w:r>
      <w:r w:rsidRPr="00721CA3">
        <w:rPr>
          <w:color w:val="0563C1"/>
        </w:rPr>
        <w:fldChar w:fldCharType="end"/>
      </w:r>
      <w:r>
        <w:t xml:space="preserve"> de la fizic la virtual sau </w:t>
      </w:r>
    </w:p>
    <w:p w:rsidR="001F1ABE" w:rsidRDefault="00B0082B" w:rsidP="00311921">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1F1ABE" w:rsidRDefault="00B0082B">
      <w:pPr>
        <w:pStyle w:val="ProductList-Body"/>
      </w:pPr>
      <w:r>
        <w:t xml:space="preserve"> </w:t>
      </w:r>
    </w:p>
    <w:p w:rsidR="001F1ABE" w:rsidRDefault="00B0082B">
      <w:pPr>
        <w:pStyle w:val="ProductList-ClauseHeading"/>
      </w:pPr>
      <w:r>
        <w:t>Seturi de date</w:t>
      </w:r>
    </w:p>
    <w:p w:rsidR="001F1ABE" w:rsidRDefault="00B0082B">
      <w:pPr>
        <w:pStyle w:val="ProductList-Body"/>
      </w:pPr>
      <w:r>
        <w:t>Clientul nu are dreptul să copieze sau să distribuie niciun set de date (sau orice porţiune a unui set de date) inclus în produsul software.</w:t>
      </w:r>
    </w:p>
    <w:p w:rsidR="001F1ABE" w:rsidRDefault="00B0082B">
      <w:pPr>
        <w:pStyle w:val="ProductList-Offering2Heading"/>
      </w:pPr>
      <w:bookmarkStart w:id="29" w:name="_Sec545"/>
      <w:r>
        <w:t>Servere speciale</w:t>
      </w:r>
      <w:bookmarkEnd w:id="29"/>
      <w:r>
        <w:fldChar w:fldCharType="begin"/>
      </w:r>
      <w:r>
        <w:instrText xml:space="preserve"> TC "</w:instrText>
      </w:r>
      <w:bookmarkStart w:id="30" w:name="_Toc423424801"/>
      <w:r>
        <w:instrText>Servere speciale</w:instrText>
      </w:r>
      <w:bookmarkEnd w:id="30"/>
      <w:r>
        <w:instrText>" \l 3</w:instrText>
      </w:r>
      <w:r>
        <w:fldChar w:fldCharType="end"/>
      </w:r>
    </w:p>
    <w:p w:rsidR="001F1ABE" w:rsidRDefault="00B0082B">
      <w:pPr>
        <w:pStyle w:val="ProductList-ClauseHeading"/>
      </w:pPr>
      <w:r>
        <w:t>Licenţe de server (per instanţă)</w:t>
      </w:r>
    </w:p>
    <w:p w:rsidR="001F1ABE" w:rsidRDefault="00B0082B">
      <w:pPr>
        <w:pStyle w:val="ProductList-Body"/>
      </w:pPr>
      <w:r>
        <w:t xml:space="preserve">Clientul poate utiliza o </w:t>
      </w:r>
      <w:r w:rsidRPr="00721CA3">
        <w:rPr>
          <w:color w:val="0563C1"/>
        </w:rPr>
        <w:fldChar w:fldCharType="begin"/>
      </w:r>
      <w:r>
        <w:rPr>
          <w:color w:val="0563C1"/>
        </w:rPr>
        <w:instrText>AutoTextList  \s NoStyle \t " înseamnă o Instanţă de software care este încărcată în memorie şi pentru care s-au executat una sau mai multe instrucţiuni. (consultaţi Glosarul pentru definiţia completă)         "</w:instrText>
      </w:r>
      <w:r w:rsidRPr="00721CA3">
        <w:rPr>
          <w:color w:val="0563C1"/>
        </w:rPr>
        <w:fldChar w:fldCharType="separate"/>
      </w:r>
      <w:r>
        <w:rPr>
          <w:color w:val="0563C1"/>
        </w:rPr>
        <w:t>Instanţă în execuţie</w:t>
      </w:r>
      <w:r w:rsidRPr="00721CA3">
        <w:rPr>
          <w:color w:val="0563C1"/>
        </w:rPr>
        <w:fldChar w:fldCharType="end"/>
      </w:r>
      <w:r>
        <w:t xml:space="preserve"> a software-ului de server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sau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pe un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pentru fiecare Licenţă de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p>
    <w:p w:rsidR="001F1ABE" w:rsidRDefault="00B0082B">
      <w:pPr>
        <w:pStyle w:val="ProductList-Offering2Heading"/>
      </w:pPr>
      <w:bookmarkStart w:id="31" w:name="_Sec546"/>
      <w:r>
        <w:t>Instrumente de dezvoltare</w:t>
      </w:r>
      <w:bookmarkEnd w:id="31"/>
      <w:r>
        <w:fldChar w:fldCharType="begin"/>
      </w:r>
      <w:r>
        <w:instrText xml:space="preserve"> TC "</w:instrText>
      </w:r>
      <w:bookmarkStart w:id="32" w:name="_Toc423424802"/>
      <w:r>
        <w:instrText>Instrumente de dezvoltare</w:instrText>
      </w:r>
      <w:bookmarkEnd w:id="32"/>
      <w:r>
        <w:instrText>" \l 3</w:instrText>
      </w:r>
      <w:r>
        <w:fldChar w:fldCharType="end"/>
      </w:r>
    </w:p>
    <w:p w:rsidR="001F1ABE" w:rsidRDefault="00B0082B">
      <w:pPr>
        <w:pStyle w:val="ProductList-ClauseHeading"/>
      </w:pPr>
      <w:r>
        <w:t>Licenţe utilizator</w:t>
      </w:r>
    </w:p>
    <w:p w:rsidR="001F1ABE" w:rsidRDefault="00B0082B" w:rsidP="00311921">
      <w:pPr>
        <w:pStyle w:val="ProductList-Bullet"/>
        <w:numPr>
          <w:ilvl w:val="0"/>
          <w:numId w:val="17"/>
        </w:numPr>
      </w:pPr>
      <w:r>
        <w:t xml:space="preserve">Pentru fiecare Licenţă achiziţionată, un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 licenţiat</w:t>
      </w:r>
      <w:r w:rsidRPr="00721CA3">
        <w:rPr>
          <w:color w:val="0563C1"/>
        </w:rPr>
        <w:fldChar w:fldCharType="end"/>
      </w:r>
      <w:r>
        <w:t xml:space="preserve"> are dreptul să utilizeze un număr nelimitat de copii ale software-ului şi orice versiune anterioară pe orice dispozitiv dedicat utilizării de către Client.</w:t>
      </w:r>
    </w:p>
    <w:p w:rsidR="001F1ABE" w:rsidRDefault="00B0082B" w:rsidP="00311921">
      <w:pPr>
        <w:pStyle w:val="ProductList-Bullet"/>
        <w:numPr>
          <w:ilvl w:val="0"/>
          <w:numId w:val="17"/>
        </w:numPr>
      </w:pP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Utilizatorii licenţiaţi</w:t>
      </w:r>
      <w:r w:rsidRPr="00721CA3">
        <w:rPr>
          <w:color w:val="0563C1"/>
        </w:rP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 </w:t>
      </w:r>
    </w:p>
    <w:p w:rsidR="001F1ABE" w:rsidRDefault="00B0082B" w:rsidP="00311921">
      <w:pPr>
        <w:pStyle w:val="ProductList-Bullet"/>
        <w:numPr>
          <w:ilvl w:val="0"/>
          <w:numId w:val="17"/>
        </w:numPr>
      </w:pPr>
      <w:r>
        <w:t xml:space="preserve">Produsul software nu are licenţă pentru utilizare într-un </w:t>
      </w:r>
      <w:r w:rsidRPr="00721CA3">
        <w:rPr>
          <w:color w:val="0563C1"/>
        </w:rPr>
        <w:fldChar w:fldCharType="begin"/>
      </w:r>
      <w:r>
        <w:rPr>
          <w:color w:val="0563C1"/>
        </w:rPr>
        <w:instrText>AutoTextList  \s NoStyle \t " înseamnă orice mediu OSE fizic sau virtual care rulează o activitate de producţie sau accesează date de producţie; de asemenea, înseamnă un mediu OSE fizic care găzduieşte unul sau mai multe medii OSE virtuale care rulează activităţi de producţie sau accesează date de producţie.         "</w:instrText>
      </w:r>
      <w:r w:rsidRPr="00721CA3">
        <w:rPr>
          <w:color w:val="0563C1"/>
        </w:rPr>
        <w:fldChar w:fldCharType="separate"/>
      </w:r>
      <w:r>
        <w:rPr>
          <w:color w:val="0563C1"/>
        </w:rPr>
        <w:t>Mediu de producţie</w:t>
      </w:r>
      <w:r w:rsidRPr="00721CA3">
        <w:rPr>
          <w:color w:val="0563C1"/>
        </w:rPr>
        <w:fldChar w:fldCharType="end"/>
      </w:r>
      <w:r>
        <w:t xml:space="preserve">. </w:t>
      </w:r>
    </w:p>
    <w:p w:rsidR="001F1ABE" w:rsidRDefault="00B0082B">
      <w:pPr>
        <w:pStyle w:val="ProductList-Body"/>
      </w:pPr>
      <w:r>
        <w:t xml:space="preserve"> </w:t>
      </w:r>
    </w:p>
    <w:p w:rsidR="001F1ABE" w:rsidRDefault="00B0082B">
      <w:pPr>
        <w:pStyle w:val="ProductList-ClauseHeading"/>
      </w:pPr>
      <w:r>
        <w:t>Termeni de licenţă suplimentari pentru abonamentele la MSDN</w:t>
      </w:r>
    </w:p>
    <w:p w:rsidR="001F1ABE" w:rsidRDefault="00B0082B">
      <w:pPr>
        <w:pStyle w:val="ProductList-Body"/>
      </w:pPr>
      <w:r>
        <w:t xml:space="preserve">Pe lângă drepturile prevăzute în Termenii modelului de licenţă, Clientul poate aloca un abonament MSDN pentru 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achiziţionată. În cazul abonamentelor MSDN, „produs software” înseamnă software-urile care sunt puse la dispoziţia clientului conform nivelului de abonament, prin descărcările destinate abonaţilor MSDN.</w:t>
      </w:r>
    </w:p>
    <w:p w:rsidR="001F1ABE" w:rsidRDefault="00B0082B">
      <w:pPr>
        <w:pStyle w:val="ProductList-Body"/>
      </w:pPr>
      <w:r>
        <w:t xml:space="preserve"> </w:t>
      </w:r>
    </w:p>
    <w:p w:rsidR="001F1ABE" w:rsidRDefault="00B0082B">
      <w:pPr>
        <w:pStyle w:val="ProductList-SubClauseHeading"/>
      </w:pPr>
      <w:r>
        <w:t>Executarea produselor software în Serviciile pentru platforma Microsoft Azure</w:t>
      </w:r>
    </w:p>
    <w:p w:rsidR="001F1ABE" w:rsidRDefault="00B0082B" w:rsidP="00311921">
      <w:pPr>
        <w:pStyle w:val="ProductList-Bullet"/>
        <w:numPr>
          <w:ilvl w:val="1"/>
          <w:numId w:val="18"/>
        </w:numPr>
      </w:pP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Utilizatorul licenţiat</w:t>
      </w:r>
      <w:r w:rsidRPr="00721CA3">
        <w:rPr>
          <w:color w:val="0563C1"/>
        </w:rPr>
        <w:fldChar w:fldCharType="end"/>
      </w:r>
      <w:r>
        <w:t xml:space="preserve"> poate să ruleze produsele software în Serviciile pentru platforma Microsoft Azure în perioada abonamentului MSDN corespunzător.</w:t>
      </w:r>
    </w:p>
    <w:p w:rsidR="001F1ABE" w:rsidRDefault="00B0082B" w:rsidP="00311921">
      <w:pPr>
        <w:pStyle w:val="ProductList-Bullet"/>
        <w:numPr>
          <w:ilvl w:val="1"/>
          <w:numId w:val="18"/>
        </w:numPr>
      </w:pPr>
      <w:r>
        <w:t xml:space="preserve">Utilizarea software-ului se supune în continuare termenilor şi condiţiilor contractului de licenţiere în volum al clientului şi oricăror termeni care însoţesc software-ul. </w:t>
      </w:r>
    </w:p>
    <w:p w:rsidR="001F1ABE" w:rsidRDefault="00B0082B" w:rsidP="00311921">
      <w:pPr>
        <w:pStyle w:val="ProductList-Bullet"/>
        <w:numPr>
          <w:ilvl w:val="1"/>
          <w:numId w:val="18"/>
        </w:numPr>
      </w:pPr>
      <w:r>
        <w:t xml:space="preserve">Termenii modelului de licenţă pentru Instrumente de dezvoltare se aplică utilizării software-ului şi ofertelor Azure MSDN pentru dezvoltare/testare, cu excepţia faptului că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Utilizatorul licenţiat</w:t>
      </w:r>
      <w:r w:rsidRPr="00721CA3">
        <w:rPr>
          <w:color w:val="0563C1"/>
        </w:rP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rsidR="001F1ABE" w:rsidRDefault="00B0082B">
      <w:pPr>
        <w:pStyle w:val="ProductList-BodyIndented"/>
      </w:pPr>
      <w:r>
        <w:t xml:space="preserve"> </w:t>
      </w:r>
    </w:p>
    <w:p w:rsidR="001F1ABE" w:rsidRDefault="00B0082B">
      <w:pPr>
        <w:pStyle w:val="ProductList-SubClauseHeading"/>
      </w:pPr>
      <w:r>
        <w:t>Cerinţe suplimentare</w:t>
      </w:r>
    </w:p>
    <w:p w:rsidR="001F1ABE" w:rsidRDefault="00B0082B">
      <w:pPr>
        <w:pStyle w:val="ProductList-BodyIndented"/>
      </w:pPr>
      <w:r>
        <w:t>Pentru a rula software-ul în Serviciile platformei Microsoft Azure, clientul trebuie să activeze abonamentul MSDN conectându-şi contul Microsoft la abonamentul MSDN.</w:t>
      </w:r>
    </w:p>
    <w:p w:rsidR="001F1ABE" w:rsidRDefault="00B0082B">
      <w:pPr>
        <w:pStyle w:val="ProductList-BodyIndented"/>
      </w:pPr>
      <w:r>
        <w:t xml:space="preserve"> </w:t>
      </w:r>
    </w:p>
    <w:p w:rsidR="001F1ABE" w:rsidRDefault="00B0082B">
      <w:pPr>
        <w:pStyle w:val="ProductList-SubClauseHeading"/>
      </w:pPr>
      <w:r>
        <w:t>Teste de acceptare şi păreri</w:t>
      </w:r>
    </w:p>
    <w:p w:rsidR="001F1ABE" w:rsidRDefault="00B0082B">
      <w:pPr>
        <w:pStyle w:val="ProductList-BodyIndented"/>
      </w:pPr>
      <w:r>
        <w:t>Utilizatorii finali ai clientului au dreptul să acceseze software-ul pentru a efectua teste de acceptare sau pentru a oferi reacţii de răspuns privind programele clientului.</w:t>
      </w:r>
    </w:p>
    <w:p w:rsidR="001F1ABE" w:rsidRDefault="00B0082B">
      <w:pPr>
        <w:pStyle w:val="ProductList-BodyIndented"/>
      </w:pPr>
      <w:r>
        <w:t xml:space="preserve"> </w:t>
      </w:r>
    </w:p>
    <w:p w:rsidR="001F1ABE" w:rsidRDefault="00B0082B">
      <w:pPr>
        <w:pStyle w:val="ProductList-SubClauseHeading"/>
      </w:pPr>
      <w:r>
        <w:t>Windows Server 2012 R2 Remote Desktop Services</w:t>
      </w:r>
    </w:p>
    <w:p w:rsidR="001F1ABE" w:rsidRDefault="00B0082B">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1F1ABE" w:rsidRDefault="00B0082B">
      <w:pPr>
        <w:pStyle w:val="ProductList-BodyIndented"/>
      </w:pPr>
      <w:r>
        <w:t xml:space="preserve"> </w:t>
      </w:r>
    </w:p>
    <w:p w:rsidR="001F1ABE" w:rsidRDefault="00B0082B">
      <w:pPr>
        <w:pStyle w:val="ProductList-SubClauseHeading"/>
      </w:pPr>
      <w:r>
        <w:t>Produs Windows încorporat</w:t>
      </w:r>
    </w:p>
    <w:p w:rsidR="001F1ABE" w:rsidRDefault="00B0082B">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în volum al clientului. Fiecare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 licenţiat</w:t>
      </w:r>
      <w:r w:rsidRPr="00721CA3">
        <w:rPr>
          <w:color w:val="0563C1"/>
        </w:rPr>
        <w:fldChar w:fldCharType="end"/>
      </w:r>
      <w:r>
        <w:t xml:space="preserve"> are dreptul să instaleze şi să utilizeze un număr nelimitat de copii ale produsului Windows Embedded licenţiat.</w:t>
      </w:r>
    </w:p>
    <w:p w:rsidR="001F1ABE" w:rsidRDefault="001F1ABE">
      <w:pPr>
        <w:sectPr w:rsidR="001F1ABE">
          <w:headerReference w:type="default" r:id="rId36"/>
          <w:footerReference w:type="default" r:id="rId37"/>
          <w:type w:val="continuous"/>
          <w:pgSz w:w="12240" w:h="15840" w:code="1"/>
          <w:pgMar w:top="1170" w:right="720" w:bottom="720" w:left="720" w:header="432" w:footer="288" w:gutter="0"/>
          <w:cols w:space="360"/>
        </w:sectPr>
      </w:pPr>
    </w:p>
    <w:p w:rsidR="001F1ABE" w:rsidRDefault="00B0082B">
      <w:pPr>
        <w:pStyle w:val="ProductList-SectionHeading"/>
        <w:pageBreakBefore/>
      </w:pPr>
      <w:bookmarkStart w:id="33" w:name="_Sec547"/>
      <w:bookmarkEnd w:id="11"/>
      <w:r>
        <w:t>Produse software</w:t>
      </w:r>
      <w:r>
        <w:fldChar w:fldCharType="begin"/>
      </w:r>
      <w:r>
        <w:instrText xml:space="preserve"> TC "</w:instrText>
      </w:r>
      <w:bookmarkStart w:id="34" w:name="_Toc423424803"/>
      <w:r>
        <w:instrText>Produse software</w:instrText>
      </w:r>
      <w:bookmarkEnd w:id="34"/>
      <w:r>
        <w:instrText>" \l 1</w:instrText>
      </w:r>
      <w:r>
        <w:fldChar w:fldCharType="end"/>
      </w:r>
    </w:p>
    <w:p w:rsidR="001F1ABE" w:rsidRDefault="00B0082B">
      <w:pPr>
        <w:pStyle w:val="ProductList-Offering1HeadingNoBorder"/>
      </w:pPr>
      <w:bookmarkStart w:id="35" w:name="_Sec592"/>
      <w:r>
        <w:t>BizTalk</w:t>
      </w:r>
      <w:bookmarkEnd w:id="35"/>
      <w:r>
        <w:fldChar w:fldCharType="begin"/>
      </w:r>
      <w:r>
        <w:instrText xml:space="preserve"> TC "</w:instrText>
      </w:r>
      <w:bookmarkStart w:id="36" w:name="_Toc423424804"/>
      <w:r>
        <w:instrText>BizTalk</w:instrText>
      </w:r>
      <w:bookmarkEnd w:id="36"/>
      <w:r>
        <w:instrText>" \l 2</w:instrText>
      </w:r>
      <w:r>
        <w:fldChar w:fldCharType="end"/>
      </w:r>
    </w:p>
    <w:p w:rsidR="001F1ABE" w:rsidRDefault="00B0082B">
      <w:pPr>
        <w:pStyle w:val="ProductList-Offering1SubSection"/>
      </w:pPr>
      <w:bookmarkStart w:id="37" w:name="_Sec593"/>
      <w:r>
        <w:t>1. Disponibilitatea programului</w:t>
      </w:r>
      <w:bookmarkEnd w:id="37"/>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F1ABE" w:rsidRDefault="00B008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Fără opţiunea de disponibilitate la nivel de organizaţie în Open Value         "</w:instrText>
            </w:r>
            <w:r w:rsidRPr="002E747C">
              <w:rPr>
                <w:color w:val="000000" w:themeColor="text1"/>
              </w:rPr>
              <w:fldChar w:fldCharType="separate"/>
            </w:r>
            <w:r w:rsidRPr="002E747C">
              <w:rPr>
                <w:color w:val="000000" w:themeColor="text1"/>
              </w:rPr>
              <w:t>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w:instrText>
            </w:r>
            <w:r w:rsidRPr="002E747C">
              <w:rPr>
                <w:color w:val="000000" w:themeColor="text1"/>
              </w:rPr>
              <w:fldChar w:fldCharType="separate"/>
            </w:r>
            <w:r w:rsidRPr="002E747C">
              <w:rPr>
                <w:color w:val="000000" w:themeColor="text1"/>
              </w:rPr>
              <w:t>A</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r w:rsidR="00B0082B"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w:instrText>
            </w:r>
            <w:r w:rsidRPr="002E747C">
              <w:rPr>
                <w:color w:val="000000" w:themeColor="text1"/>
              </w:rPr>
              <w:fldChar w:fldCharType="separate"/>
            </w:r>
            <w:r w:rsidRPr="002E747C">
              <w:rPr>
                <w:color w:val="000000" w:themeColor="text1"/>
              </w:rPr>
              <w:t>A</w:t>
            </w:r>
            <w:r w:rsidRPr="002E747C">
              <w:rPr>
                <w:color w:val="000000" w:themeColor="text1"/>
              </w:rPr>
              <w:fldChar w:fldCharType="end"/>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1ABE" w:rsidRDefault="00B0082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Fără opţiunea de disponibilitate la nivel de organizaţie în Open Value         "</w:instrText>
            </w:r>
            <w:r w:rsidRPr="002E747C">
              <w:rPr>
                <w:color w:val="000000" w:themeColor="text1"/>
              </w:rPr>
              <w:fldChar w:fldCharType="separate"/>
            </w:r>
            <w:r w:rsidRPr="002E747C">
              <w:rPr>
                <w:color w:val="000000" w:themeColor="text1"/>
              </w:rPr>
              <w:t>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w:instrText>
            </w:r>
            <w:r w:rsidRPr="002E747C">
              <w:rPr>
                <w:color w:val="000000" w:themeColor="text1"/>
              </w:rPr>
              <w:fldChar w:fldCharType="separate"/>
            </w:r>
            <w:r w:rsidRPr="002E747C">
              <w:rPr>
                <w:color w:val="000000" w:themeColor="text1"/>
              </w:rPr>
              <w:t>A</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w:instrText>
            </w:r>
            <w:r w:rsidRPr="002E747C">
              <w:rPr>
                <w:color w:val="000000" w:themeColor="text1"/>
              </w:rPr>
              <w:fldChar w:fldCharType="separate"/>
            </w:r>
            <w:r w:rsidRPr="002E747C">
              <w:rPr>
                <w:color w:val="000000" w:themeColor="text1"/>
              </w:rPr>
              <w:t>A</w:t>
            </w:r>
            <w:r w:rsidRPr="002E747C">
              <w:rPr>
                <w:color w:val="000000" w:themeColor="text1"/>
              </w:rPr>
              <w:fldChar w:fldCharType="end"/>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F1ABE" w:rsidRDefault="00B0082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F1ABE" w:rsidRDefault="00B008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Fără opţiunea de disponibilitate la nivel de organizaţie în Open Value         "</w:instrText>
            </w:r>
            <w:r w:rsidRPr="002E747C">
              <w:rPr>
                <w:color w:val="000000" w:themeColor="text1"/>
              </w:rPr>
              <w:fldChar w:fldCharType="separate"/>
            </w:r>
            <w:r w:rsidRPr="002E747C">
              <w:rPr>
                <w:color w:val="000000" w:themeColor="text1"/>
              </w:rPr>
              <w:t>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w:instrText>
            </w:r>
            <w:r w:rsidRPr="002E747C">
              <w:rPr>
                <w:color w:val="000000" w:themeColor="text1"/>
              </w:rPr>
              <w:fldChar w:fldCharType="separate"/>
            </w:r>
            <w:r w:rsidRPr="002E747C">
              <w:rPr>
                <w:color w:val="000000" w:themeColor="text1"/>
              </w:rPr>
              <w:t>A</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w:instrText>
            </w:r>
            <w:r w:rsidRPr="002E747C">
              <w:rPr>
                <w:color w:val="000000" w:themeColor="text1"/>
              </w:rPr>
              <w:fldChar w:fldCharType="separate"/>
            </w:r>
            <w:r w:rsidRPr="002E747C">
              <w:rPr>
                <w:color w:val="000000" w:themeColor="text1"/>
              </w:rPr>
              <w:t>A</w:t>
            </w:r>
            <w:r w:rsidRPr="002E747C">
              <w:rPr>
                <w:color w:val="000000" w:themeColor="text1"/>
              </w:rPr>
              <w:fldChar w:fldCharType="end"/>
            </w:r>
          </w:p>
        </w:tc>
      </w:tr>
      <w:tr w:rsidR="001F1ABE">
        <w:tc>
          <w:tcPr>
            <w:tcW w:w="4160" w:type="dxa"/>
            <w:tcBorders>
              <w:top w:val="dashed" w:sz="4" w:space="0" w:color="BFBFBF"/>
              <w:left w:val="none" w:sz="4" w:space="0" w:color="6E6E6E"/>
              <w:bottom w:val="none" w:sz="4" w:space="0" w:color="6E6E6E"/>
              <w:right w:val="none" w:sz="4" w:space="0" w:color="6E6E6E"/>
            </w:tcBorders>
          </w:tcPr>
          <w:p w:rsidR="001F1ABE" w:rsidRDefault="00B0082B">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1ABE" w:rsidRDefault="00B0082B">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bl>
    <w:p w:rsidR="001F1ABE" w:rsidRDefault="00B0082B">
      <w:pPr>
        <w:pStyle w:val="ProductList-Offering1SubSection"/>
      </w:pPr>
      <w:bookmarkStart w:id="38" w:name="_Sec594"/>
      <w:r>
        <w:t>2. Condiţiile produsului</w:t>
      </w:r>
      <w:bookmarkEnd w:id="38"/>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0000"/>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(consultaţi Glosarul pentru definiţia completă)         "</w:instrText>
            </w:r>
            <w:r w:rsidRPr="00721CA3">
              <w:rPr>
                <w:color w:val="0563C1"/>
              </w:rPr>
              <w:fldChar w:fldCharType="separate"/>
            </w:r>
            <w:r>
              <w:rPr>
                <w:color w:val="0563C1"/>
              </w:rPr>
              <w:t>Excepţii privind Utilizatorii calificaţi</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39" w:name="_Sec595"/>
      <w:r>
        <w:t>3. Drepturile de utilizare</w:t>
      </w:r>
      <w:bookmarkEnd w:id="39"/>
    </w:p>
    <w:tbl>
      <w:tblPr>
        <w:tblStyle w:val="PURTable"/>
        <w:tblW w:w="0" w:type="dxa"/>
        <w:tblLook w:val="04A0" w:firstRow="1" w:lastRow="0" w:firstColumn="1" w:lastColumn="0" w:noHBand="0" w:noVBand="1"/>
      </w:tblPr>
      <w:tblGrid>
        <w:gridCol w:w="3637"/>
        <w:gridCol w:w="3634"/>
        <w:gridCol w:w="364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 ediţiile (cu excepţia Developer)</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Componente software Windows şi Office Web Apps – toate (cu excepţia Developer)</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BizTalk Server 2013 R2 ediţia Branch şi Standard</w:t>
      </w:r>
    </w:p>
    <w:p w:rsidR="001F1ABE" w:rsidRDefault="00B0082B">
      <w:pPr>
        <w:pStyle w:val="ProductList-Body"/>
      </w:pPr>
      <w:r>
        <w:t xml:space="preserve">Clientul nu are dreptul să utilizeze software-ul de server pe un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care face parte dintr-un cluster în reţea sau într-un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care face parte dintr-un cluster în reţea de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de pe acelaşi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3.2 BizTalk Server 2013 R2 Branch Edition</w:t>
      </w:r>
    </w:p>
    <w:p w:rsidR="001F1ABE" w:rsidRDefault="00B0082B">
      <w:pPr>
        <w:pStyle w:val="ProductList-Body"/>
      </w:pPr>
      <w:r>
        <w:t xml:space="preserve">Clientul are dreptul să utilizeze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produsului software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Servere licenţiate</w:t>
      </w:r>
      <w:r w:rsidRPr="00721CA3">
        <w:rPr>
          <w:color w:val="0563C1"/>
        </w:rPr>
        <w:fldChar w:fldCharType="end"/>
      </w:r>
      <w:r>
        <w:t xml:space="preserve"> numai la limita reţelei sale interne (sau la marginea organizaţiei sale) pentru a conecta evenimentele comerciale sau tranzacţiile cu activităţile procesate în acea limită, cu condiţia ca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să nu poată:</w:t>
      </w:r>
    </w:p>
    <w:p w:rsidR="001F1ABE" w:rsidRDefault="00B0082B" w:rsidP="00311921">
      <w:pPr>
        <w:pStyle w:val="ProductList-Bullet"/>
        <w:numPr>
          <w:ilvl w:val="0"/>
          <w:numId w:val="19"/>
        </w:numPr>
      </w:pPr>
      <w:r>
        <w:t xml:space="preserve">acţiona ca nodul central într-un model de reţea „hub and spoke”; </w:t>
      </w:r>
    </w:p>
    <w:p w:rsidR="001F1ABE" w:rsidRDefault="00B0082B" w:rsidP="00311921">
      <w:pPr>
        <w:pStyle w:val="ProductList-Bullet"/>
        <w:numPr>
          <w:ilvl w:val="0"/>
          <w:numId w:val="19"/>
        </w:numPr>
      </w:pPr>
      <w:r>
        <w:t xml:space="preserve">centraliza comunicarea la nivel de întreprindere cu alte servere sau dispozitive; sau </w:t>
      </w:r>
    </w:p>
    <w:p w:rsidR="001F1ABE" w:rsidRDefault="00B0082B" w:rsidP="00311921">
      <w:pPr>
        <w:pStyle w:val="ProductList-Bullet"/>
        <w:numPr>
          <w:ilvl w:val="0"/>
          <w:numId w:val="19"/>
        </w:numPr>
      </w:pPr>
      <w:r>
        <w:t>automatiza procesele de afaceri în cadrul birourilor diviziilor, unităţilor comerciale şi filialelor.</w:t>
      </w:r>
    </w:p>
    <w:p w:rsidR="001F1ABE" w:rsidRDefault="00B0082B">
      <w:pPr>
        <w:pStyle w:val="ProductList-Body"/>
      </w:pPr>
      <w:r>
        <w:t xml:space="preserve"> </w:t>
      </w:r>
    </w:p>
    <w:p w:rsidR="001F1ABE" w:rsidRDefault="00B0082B">
      <w:pPr>
        <w:pStyle w:val="ProductList-ClauseHeading"/>
      </w:pPr>
      <w:r>
        <w:t>3.3 Produse software suplimentare</w:t>
      </w:r>
    </w:p>
    <w:tbl>
      <w:tblPr>
        <w:tblStyle w:val="PURTable"/>
        <w:tblW w:w="0" w:type="dxa"/>
        <w:tblLook w:val="04A0" w:firstRow="1" w:lastRow="0" w:firstColumn="1" w:lastColumn="0" w:noHBand="0" w:noVBand="1"/>
      </w:tblPr>
      <w:tblGrid>
        <w:gridCol w:w="3640"/>
        <w:gridCol w:w="3655"/>
        <w:gridCol w:w="362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Scheme, şabloane şi adaptoare legate de BizTalk Server</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API-uri şi interceptoare BAM Event şi instrumente de administrare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Instrumente de dezvoltare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MQHelper.dll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SOAP Receive Adapter</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UDDI</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40" w:name="_Sec596"/>
      <w:r>
        <w:t>4. Software Assurance</w:t>
      </w:r>
      <w:bookmarkEnd w:id="40"/>
    </w:p>
    <w:p w:rsidR="001F1ABE" w:rsidRDefault="00B0082B">
      <w:pPr>
        <w:pStyle w:val="ProductList-Body"/>
      </w:pPr>
      <w:r>
        <w:t xml:space="preserve"> </w:t>
      </w:r>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38">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Biz Talk Server 2013 R2 Enterprise – Virtualizare nelimitată</w:t>
      </w:r>
    </w:p>
    <w:p w:rsidR="001F1ABE" w:rsidRDefault="00B0082B">
      <w:pPr>
        <w:pStyle w:val="ProductList-Body"/>
      </w:pPr>
      <w:r>
        <w:t xml:space="preserve">Clientul poate rula orice număr de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ale software-ului de server în orice număr de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pe orice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pentru care are protecţie prin SA completă pentru toate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sale (per nucleu) aferente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Serverului</w:t>
      </w:r>
      <w:r w:rsidRPr="00721CA3">
        <w:rPr>
          <w:color w:val="0563C1"/>
        </w:rPr>
        <w:fldChar w:fldCharType="end"/>
      </w:r>
      <w:r>
        <w:t xml:space="preserve">. </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NoBorder"/>
      </w:pPr>
      <w:bookmarkStart w:id="41" w:name="_Sec597"/>
      <w:r>
        <w:t>Suite CAL Suite</w:t>
      </w:r>
      <w:bookmarkEnd w:id="41"/>
      <w:r>
        <w:fldChar w:fldCharType="begin"/>
      </w:r>
      <w:r>
        <w:instrText xml:space="preserve"> TC "</w:instrText>
      </w:r>
      <w:bookmarkStart w:id="42" w:name="_Toc423424805"/>
      <w:r>
        <w:instrText>Suite CAL Suite</w:instrText>
      </w:r>
      <w:bookmarkEnd w:id="42"/>
      <w:r>
        <w:instrText>" \l 2</w:instrText>
      </w:r>
      <w:r>
        <w:fldChar w:fldCharType="end"/>
      </w:r>
    </w:p>
    <w:p w:rsidR="001F1ABE" w:rsidRDefault="00B0082B">
      <w:pPr>
        <w:pStyle w:val="ProductList-Offering1SubSection"/>
      </w:pPr>
      <w:bookmarkStart w:id="43" w:name="_Sec598"/>
      <w:r>
        <w:t>1. Disponibilitatea programului</w:t>
      </w:r>
      <w:bookmarkEnd w:id="43"/>
    </w:p>
    <w:tbl>
      <w:tblPr>
        <w:tblStyle w:val="PURTable"/>
        <w:tblW w:w="0" w:type="dxa"/>
        <w:tblLook w:val="04A0" w:firstRow="1" w:lastRow="0" w:firstColumn="1" w:lastColumn="0" w:noHBand="0" w:noVBand="1"/>
      </w:tblPr>
      <w:tblGrid>
        <w:gridCol w:w="3994"/>
        <w:gridCol w:w="605"/>
        <w:gridCol w:w="612"/>
        <w:gridCol w:w="609"/>
        <w:gridCol w:w="717"/>
        <w:gridCol w:w="604"/>
        <w:gridCol w:w="609"/>
        <w:gridCol w:w="614"/>
        <w:gridCol w:w="634"/>
        <w:gridCol w:w="618"/>
        <w:gridCol w:w="611"/>
        <w:gridCol w:w="689"/>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Licenţă Core CAL Suite</w:t>
            </w:r>
            <w:r>
              <w:fldChar w:fldCharType="begin"/>
            </w:r>
            <w:r>
              <w:instrText xml:space="preserve"> XE "Licenţă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F1ABE" w:rsidRDefault="002E747C" w:rsidP="002E747C">
            <w:pPr>
              <w:pStyle w:val="ProductList-TableBody"/>
              <w:tabs>
                <w:tab w:val="center" w:pos="242"/>
              </w:tabs>
            </w:pPr>
            <w:r>
              <w:tab/>
              <w:t>(1)</w:t>
            </w:r>
            <w:r>
              <w:tab/>
            </w:r>
            <w:r w:rsidR="00B0082B">
              <w:t xml:space="preserve"> </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Platforma desktop personalizată         "</w:instrText>
            </w:r>
            <w:r w:rsidRPr="002E747C">
              <w:rPr>
                <w:color w:val="000000" w:themeColor="text1"/>
              </w:rPr>
              <w:fldChar w:fldCharType="separate"/>
            </w:r>
            <w:r w:rsidRPr="002E747C">
              <w:rPr>
                <w:color w:val="000000" w:themeColor="text1"/>
              </w:rPr>
              <w:t>CP</w:t>
            </w:r>
            <w:r w:rsidRPr="002E747C">
              <w:rPr>
                <w:color w:val="000000" w:themeColor="text1"/>
              </w:rPr>
              <w:fldChar w:fldCharType="end"/>
            </w:r>
            <w:r w:rsidR="00B0082B" w:rsidRPr="002E747C">
              <w:rPr>
                <w:color w:val="000000" w:themeColor="text1"/>
              </w:rPr>
              <w:t>,</w:t>
            </w:r>
            <w:r w:rsidR="00B0082B" w:rsidRPr="002E747C">
              <w:rPr>
                <w:color w:val="000000" w:themeColor="text1"/>
              </w:rPr>
              <w:fldChar w:fldCharType="begin"/>
            </w:r>
            <w:r w:rsidR="00B0082B" w:rsidRPr="002E747C">
              <w:rPr>
                <w:color w:val="000000" w:themeColor="text1"/>
              </w:rPr>
              <w:instrText>AutoTextList  \s NoStyle \t " : Fără opţiunea de disponibilitate la nivel de organizaţie în Open Value         "</w:instrText>
            </w:r>
            <w:r w:rsidR="00B0082B" w:rsidRPr="002E747C">
              <w:rPr>
                <w:color w:val="000000" w:themeColor="text1"/>
              </w:rPr>
              <w:fldChar w:fldCharType="separate"/>
            </w:r>
            <w:r w:rsidR="00B0082B" w:rsidRPr="002E747C">
              <w:rPr>
                <w:color w:val="000000" w:themeColor="text1"/>
              </w:rPr>
              <w:t>P</w:t>
            </w:r>
            <w:r w:rsidR="00B0082B"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Desktop pentru educaţie         "</w:instrText>
            </w:r>
            <w:r w:rsidRPr="002E747C">
              <w:rPr>
                <w:color w:val="000000" w:themeColor="text1"/>
              </w:rPr>
              <w:fldChar w:fldCharType="separate"/>
            </w:r>
            <w:r w:rsidRPr="002E747C">
              <w:rPr>
                <w:color w:val="000000" w:themeColor="text1"/>
              </w:rPr>
              <w:t>ED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din platforma desktop pentru şcoli         "</w:instrText>
            </w:r>
            <w:r w:rsidRPr="002E747C">
              <w:rPr>
                <w:color w:val="000000" w:themeColor="text1"/>
              </w:rPr>
              <w:fldChar w:fldCharType="separate"/>
            </w:r>
            <w:r w:rsidRPr="002E747C">
              <w:rPr>
                <w:color w:val="000000" w:themeColor="text1"/>
              </w:rPr>
              <w:t>SD</w:t>
            </w:r>
            <w:r w:rsidRPr="002E747C">
              <w:rPr>
                <w:color w:val="000000" w:themeColor="text1"/>
              </w:rPr>
              <w:fldChar w:fldCharType="end"/>
            </w:r>
            <w:r w:rsidRPr="002E747C">
              <w:rPr>
                <w:color w:val="000000" w:themeColor="text1"/>
              </w:rPr>
              <w:t>,ST</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Core CAL Suite Bridge pentru Office 365</w:t>
            </w:r>
            <w:r>
              <w:fldChar w:fldCharType="begin"/>
            </w:r>
            <w:r>
              <w:instrText xml:space="preserve"> XE "Licenţă Core CAL Suite Bridge pentru Office 365"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Core CAL Suite Bridge pentru Microsoft Intune</w:t>
            </w:r>
            <w:r>
              <w:fldChar w:fldCharType="begin"/>
            </w:r>
            <w:r>
              <w:instrText xml:space="preserve"> XE "Licenţă Core CAL Suite Bridge pentru Microsoft Intune"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r w:rsidR="002E747C">
              <w:t>(2)</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1F1ABE" w:rsidRDefault="002E74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Platforma desktop personalizată         "</w:instrText>
            </w:r>
            <w:r w:rsidRPr="002E747C">
              <w:rPr>
                <w:color w:val="000000" w:themeColor="text1"/>
              </w:rPr>
              <w:fldChar w:fldCharType="separate"/>
            </w:r>
            <w:r w:rsidRPr="002E747C">
              <w:rPr>
                <w:color w:val="000000" w:themeColor="text1"/>
              </w:rPr>
              <w:t>CP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Fără opţiunea de disponibilitate la nivel de organizaţie în Open Value         "</w:instrText>
            </w:r>
            <w:r w:rsidRPr="002E747C">
              <w:rPr>
                <w:color w:val="000000" w:themeColor="text1"/>
              </w:rPr>
              <w:fldChar w:fldCharType="separate"/>
            </w:r>
            <w:r w:rsidRPr="002E747C">
              <w:rPr>
                <w:color w:val="000000" w:themeColor="text1"/>
              </w:rPr>
              <w:t>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Desktop pentru educaţie         "</w:instrText>
            </w:r>
            <w:r w:rsidRPr="002E747C">
              <w:rPr>
                <w:color w:val="000000" w:themeColor="text1"/>
              </w:rPr>
              <w:fldChar w:fldCharType="separate"/>
            </w:r>
            <w:r w:rsidRPr="002E747C">
              <w:rPr>
                <w:color w:val="000000" w:themeColor="text1"/>
              </w:rPr>
              <w:t>ED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din platforma desktop pentru şcoli         "</w:instrText>
            </w:r>
            <w:r w:rsidRPr="002E747C">
              <w:rPr>
                <w:color w:val="000000" w:themeColor="text1"/>
              </w:rPr>
              <w:fldChar w:fldCharType="separate"/>
            </w:r>
            <w:r w:rsidRPr="002E747C">
              <w:rPr>
                <w:color w:val="000000" w:themeColor="text1"/>
              </w:rPr>
              <w:t>SD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Enterprise         "</w:instrText>
            </w:r>
            <w:r w:rsidRPr="002E747C">
              <w:rPr>
                <w:color w:val="000000" w:themeColor="text1"/>
              </w:rPr>
              <w:fldChar w:fldCharType="separate"/>
            </w:r>
            <w:r w:rsidRPr="002E747C">
              <w:rPr>
                <w:color w:val="000000" w:themeColor="text1"/>
              </w:rPr>
              <w:t>E</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bl>
    <w:p w:rsidR="001F1ABE" w:rsidRDefault="00B0082B">
      <w:pPr>
        <w:pStyle w:val="ProductList-Offering1SubSection"/>
      </w:pPr>
      <w:bookmarkStart w:id="44" w:name="_Sec599"/>
      <w:r>
        <w:t>2. Condiţiile produsului</w:t>
      </w:r>
      <w:bookmarkEnd w:id="44"/>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Aceşti utilizatori nu sunt contorizaţi ca Utilizatori calificaţi în baza unui contract de licenţiere în volum al Clientului, în ciuda prevederilor contrare din contractul respectiv.         "</w:instrText>
            </w:r>
            <w:r w:rsidRPr="00721CA3">
              <w:rPr>
                <w:color w:val="0563C1"/>
              </w:rPr>
              <w:fldChar w:fldCharType="separate"/>
            </w:r>
            <w:r>
              <w:rPr>
                <w:color w:val="0563C1"/>
              </w:rPr>
              <w:t>Excepţii privind Utilizatorii calificaţi</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Toate (cu excepţia versiunilor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Reducere actualizată este o reducere disponibilă pentru clienţii beneficiari ai Contractului Open Value Subscription, care comandă licenţe pentru un produs în primul an de contract, dacă deţin o Licenţă pentru produsul calificat corespunzător.         "</w:instrText>
            </w:r>
            <w:r w:rsidRPr="00721CA3">
              <w:rPr>
                <w:color w:val="0563C1"/>
              </w:rPr>
              <w:fldChar w:fldCharType="separate"/>
            </w:r>
            <w:r>
              <w:rPr>
                <w:color w:val="0563C1"/>
              </w:rPr>
              <w:t>Reducere UTD</w:t>
            </w:r>
            <w:r w:rsidRPr="00721CA3">
              <w:rPr>
                <w:color w:val="0563C1"/>
              </w:rP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Procedura de stabilire a Drepturilor de utilizare aplicabile pentru licenţele CAL Suite</w:t>
      </w:r>
    </w:p>
    <w:p w:rsidR="001F1ABE" w:rsidRDefault="00B0082B">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1F1ABE" w:rsidRDefault="00B0082B">
      <w:pPr>
        <w:pStyle w:val="ProductList-Body"/>
      </w:pPr>
      <w:r>
        <w:t xml:space="preserve"> </w:t>
      </w:r>
    </w:p>
    <w:p w:rsidR="001F1ABE" w:rsidRDefault="00B0082B">
      <w:pPr>
        <w:pStyle w:val="ProductList-ClauseHeading"/>
      </w:pPr>
      <w:r>
        <w:t>2.2 Componentele licenţei Core CAL Suite</w:t>
      </w:r>
    </w:p>
    <w:p w:rsidR="001F1ABE" w:rsidRDefault="00B0082B">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1F1ABE" w:rsidRDefault="00B0082B">
      <w:pPr>
        <w:pStyle w:val="ProductList-Body"/>
      </w:pPr>
      <w:r>
        <w:t xml:space="preserve"> </w:t>
      </w:r>
    </w:p>
    <w:p w:rsidR="001F1ABE" w:rsidRDefault="00B0082B">
      <w:pPr>
        <w:pStyle w:val="ProductList-ClauseHeading"/>
      </w:pPr>
      <w:r>
        <w:t>2.3 Serviciile online incluse în Enterprise CAL Suite</w:t>
      </w:r>
    </w:p>
    <w:p w:rsidR="001F1ABE" w:rsidRDefault="00B0082B">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9">
        <w:r>
          <w:rPr>
            <w:color w:val="00467F"/>
            <w:u w:val="single"/>
          </w:rPr>
          <w:t>http://go.microsoft.com/?linkid=9839207</w:t>
        </w:r>
      </w:hyperlink>
      <w:r>
        <w:t>.</w:t>
      </w:r>
    </w:p>
    <w:p w:rsidR="001F1ABE" w:rsidRDefault="00B0082B">
      <w:pPr>
        <w:pStyle w:val="ProductList-Body"/>
      </w:pPr>
      <w:r>
        <w:t xml:space="preserve"> </w:t>
      </w:r>
    </w:p>
    <w:p w:rsidR="001F1ABE" w:rsidRDefault="00B0082B">
      <w:pPr>
        <w:pStyle w:val="ProductList-ClauseHeading"/>
      </w:pPr>
      <w:r>
        <w:t>2.4 Licenţă Core CAL Suite Bridge pentru O365, pentru O365 şi Intune şi pentru Intune</w:t>
      </w:r>
    </w:p>
    <w:p w:rsidR="001F1ABE" w:rsidRDefault="00B0082B">
      <w:pPr>
        <w:pStyle w:val="ProductList-SubClauseHeading"/>
      </w:pPr>
      <w:r>
        <w:t>2.4.1 Cerinţele pentru licenţele CAL Suite Bridge</w:t>
      </w:r>
    </w:p>
    <w:p w:rsidR="001F1ABE" w:rsidRDefault="00B0082B">
      <w:pPr>
        <w:pStyle w:val="ProductList-BodyIndented"/>
      </w:pPr>
      <w:r>
        <w:t xml:space="preserve">Licenţa CAL Suite Bridge poate fi necesară la tranziţia de la CAL Suite la o combinaţie echivalentă între un produs software şi un Serviciu online. Când o tranziţie necesită CAL Suite Bridge, iar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eligibilă a fost plătită integral de Client, nu este necesară achiziţionarea unei Licenţe pentru CAL Suite Bridge. În schimb, se poate achiziţiona Software Assurance pentru CAL Suite Bridge la aniversarea unui an de la Înscriere, când tranziţia intră în vigoare. În astfel de situaţii, raportul pentru tranziţii poate fi următorul: o protecţie prin Software Assurance pentru CAL Suite Bridge la o protecţie prin Software Assurance pentru CAL Suite, precum şi pentru aceeaşi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utilizator sau dispozitiv ca în cazul suitei CAL Suite eligibile.</w:t>
      </w:r>
    </w:p>
    <w:p w:rsidR="001F1ABE" w:rsidRDefault="00B0082B">
      <w:pPr>
        <w:pStyle w:val="ProductList-BodyIndented"/>
      </w:pPr>
      <w:r>
        <w:t xml:space="preserve"> </w:t>
      </w:r>
    </w:p>
    <w:p w:rsidR="001F1ABE" w:rsidRDefault="00B0082B">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518"/>
        <w:gridCol w:w="3519"/>
        <w:gridCol w:w="3519"/>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Servicii online eligibile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1F1ABE" w:rsidRDefault="00B0082B">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1F1ABE" w:rsidRDefault="00B0082B">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Intune</w:t>
            </w:r>
            <w:r>
              <w:fldChar w:fldCharType="begin"/>
            </w:r>
            <w:r>
              <w:instrText xml:space="preserve"> XE "Microsoft Intune" </w:instrText>
            </w:r>
            <w:r>
              <w:fldChar w:fldCharType="end"/>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Mobility Suite</w:t>
            </w:r>
            <w:r>
              <w:fldChar w:fldCharType="begin"/>
            </w:r>
            <w:r>
              <w:instrText xml:space="preserve"> XE "Enterprise Mobility Suite" </w:instrText>
            </w:r>
            <w:r>
              <w:fldChar w:fldCharType="end"/>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E3</w:t>
            </w:r>
            <w:r>
              <w:fldChar w:fldCharType="begin"/>
            </w:r>
            <w:r>
              <w:instrText xml:space="preserve"> XE "Office 365 Enterprise E3" </w:instrText>
            </w:r>
            <w:r>
              <w:fldChar w:fldCharType="end"/>
            </w:r>
            <w:r>
              <w:t xml:space="preserve"> sau</w:t>
            </w:r>
          </w:p>
          <w:p w:rsidR="001F1ABE" w:rsidRDefault="00B0082B">
            <w:pPr>
              <w:pStyle w:val="ProductList-TableBody"/>
            </w:pPr>
            <w:r>
              <w:t>Office 365 Enterprise E4</w:t>
            </w:r>
            <w:r>
              <w:fldChar w:fldCharType="begin"/>
            </w:r>
            <w:r>
              <w:instrText xml:space="preserve"> XE "Office 365 Enterprise E4" </w:instrText>
            </w:r>
            <w:r>
              <w:fldChar w:fldCharType="end"/>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1F1ABE" w:rsidRDefault="00B0082B">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Intune</w:t>
            </w:r>
            <w:r>
              <w:fldChar w:fldCharType="begin"/>
            </w:r>
            <w:r>
              <w:instrText xml:space="preserve"> XE "Microsoft Intune" </w:instrText>
            </w:r>
            <w:r>
              <w:fldChar w:fldCharType="end"/>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Mobility Suite</w:t>
            </w:r>
            <w:r>
              <w:fldChar w:fldCharType="begin"/>
            </w:r>
            <w:r>
              <w:instrText xml:space="preserve"> XE "Enterprise Mobility Suite" </w:instrText>
            </w:r>
            <w:r>
              <w:fldChar w:fldCharType="end"/>
            </w:r>
          </w:p>
        </w:tc>
      </w:tr>
    </w:tbl>
    <w:p w:rsidR="001F1ABE" w:rsidRDefault="00B0082B">
      <w:pPr>
        <w:pStyle w:val="ProductList-BodyIndented"/>
      </w:pPr>
      <w:r>
        <w:t xml:space="preserve"> </w:t>
      </w:r>
    </w:p>
    <w:p w:rsidR="001F1ABE" w:rsidRDefault="00B0082B">
      <w:pPr>
        <w:pStyle w:val="ProductList-SubClauseHeading"/>
      </w:pPr>
      <w:r>
        <w:t>2.4.2 Licenţe CAL doar pentru elevi/studenţi (licenţele Academic Open şi Academic Select)</w:t>
      </w:r>
    </w:p>
    <w:p w:rsidR="001F1ABE" w:rsidRDefault="00B0082B">
      <w:pPr>
        <w:pStyle w:val="ProductList-BodyIndented"/>
      </w:pPr>
      <w:r>
        <w:t>Licenţele CAL doar pentru elevi/studenţi sunt destinate PC-urilor deţinute de elevi/studenţi sau de o instituţie a unui elev/student; nu se utilizează în laboratoare sau săli de clasă.</w:t>
      </w:r>
    </w:p>
    <w:p w:rsidR="001F1ABE" w:rsidRDefault="00B0082B">
      <w:pPr>
        <w:pStyle w:val="ProductList-BodyIndented"/>
      </w:pPr>
      <w:r>
        <w:t xml:space="preserve"> </w:t>
      </w:r>
    </w:p>
    <w:p w:rsidR="001F1ABE" w:rsidRDefault="00B0082B">
      <w:pPr>
        <w:pStyle w:val="ProductList-SubClauseHeading"/>
      </w:pPr>
      <w:r>
        <w:t>2.4.3 Tranziţii</w:t>
      </w:r>
    </w:p>
    <w:p w:rsidR="001F1ABE" w:rsidRDefault="00B0082B">
      <w:pPr>
        <w:pStyle w:val="ProductList-BodyIndented"/>
      </w:pPr>
      <w:r>
        <w:t xml:space="preserve">Următoarele sunt opţiuni de tranziţie pentru clienţii care sunt eligibili să treacă la Serviciile online, conform descrierii suplimentare din contractul de licenţiere în volum pe care îl deţin. </w:t>
      </w:r>
    </w:p>
    <w:tbl>
      <w:tblPr>
        <w:tblStyle w:val="PURTable0"/>
        <w:tblW w:w="0" w:type="dxa"/>
        <w:tblLook w:val="04A0" w:firstRow="1" w:lastRow="0" w:firstColumn="1" w:lastColumn="0" w:noHBand="0" w:noVBand="1"/>
      </w:tblPr>
      <w:tblGrid>
        <w:gridCol w:w="5256"/>
        <w:gridCol w:w="5300"/>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Opţiuni valabile pentru tranziţie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şi pentru instituţii guvernamentale E1, E3, E4)*, Microsoft Intune, Enterprise Mobility Suite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şi pentru instituţii guvernamentale E3, E4)*, Microsoft Intune, Enterprise Mobility Suite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 şi licenţă Core CAL Suite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şi pentru instituţii guvernamentale E3, E4)*</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şi pentru instituţii guvernamentale E3, E4)*</w:t>
            </w:r>
          </w:p>
        </w:tc>
      </w:tr>
    </w:tbl>
    <w:p w:rsidR="001F1ABE" w:rsidRDefault="00B0082B">
      <w:pPr>
        <w:pStyle w:val="ProductList-BodyIndented"/>
      </w:pPr>
      <w:r>
        <w:t>*Această tranziţie necesită şi licenţa CAL Suite Bridge corespunzătoare.</w:t>
      </w:r>
    </w:p>
    <w:p w:rsidR="001F1ABE" w:rsidRDefault="00B0082B">
      <w:pPr>
        <w:pStyle w:val="ProductList-Offering1SubSection"/>
      </w:pPr>
      <w:bookmarkStart w:id="45" w:name="_Sec600"/>
      <w:r>
        <w:t>3. Drepturile de utilizare</w:t>
      </w:r>
      <w:bookmarkEnd w:id="45"/>
    </w:p>
    <w:tbl>
      <w:tblPr>
        <w:tblStyle w:val="PURTable"/>
        <w:tblW w:w="0" w:type="dxa"/>
        <w:tblLook w:val="04A0" w:firstRow="1" w:lastRow="0" w:firstColumn="1" w:lastColumn="0" w:noHBand="0" w:noVBand="1"/>
      </w:tblPr>
      <w:tblGrid>
        <w:gridCol w:w="3639"/>
        <w:gridCol w:w="3633"/>
        <w:gridCol w:w="364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46" w:name="_Sec601"/>
      <w:r>
        <w:t>4. Software Assurance</w:t>
      </w:r>
      <w:bookmarkEnd w:id="46"/>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NoBorder"/>
      </w:pPr>
      <w:bookmarkStart w:id="47" w:name="_Sec602"/>
      <w:r>
        <w:t>Suita Core Infrastructure Server (CIS)</w:t>
      </w:r>
      <w:bookmarkEnd w:id="47"/>
      <w:r>
        <w:fldChar w:fldCharType="begin"/>
      </w:r>
      <w:r>
        <w:instrText xml:space="preserve"> TC "</w:instrText>
      </w:r>
      <w:bookmarkStart w:id="48" w:name="_Toc423424806"/>
      <w:r>
        <w:instrText>Suita Core Infrastructure Server (CIS)</w:instrText>
      </w:r>
      <w:bookmarkEnd w:id="48"/>
      <w:r>
        <w:instrText>" \l 2</w:instrText>
      </w:r>
      <w:r>
        <w:fldChar w:fldCharType="end"/>
      </w:r>
    </w:p>
    <w:p w:rsidR="001F1ABE" w:rsidRDefault="00B0082B">
      <w:pPr>
        <w:pStyle w:val="ProductList-Offering1SubSection"/>
      </w:pPr>
      <w:bookmarkStart w:id="49" w:name="_Sec603"/>
      <w:r>
        <w:t>1. Disponibilitatea programului</w:t>
      </w:r>
      <w:bookmarkEnd w:id="49"/>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F1ABE" w:rsidTr="002E747C">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2E747C">
        <w:tc>
          <w:tcPr>
            <w:tcW w:w="4117"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P</w:t>
            </w:r>
            <w:r w:rsidR="00B0082B" w:rsidRPr="002E747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Infrastructura principală         "</w:instrText>
            </w:r>
            <w:r w:rsidRPr="002E747C">
              <w:rPr>
                <w:color w:val="000000" w:themeColor="text1"/>
              </w:rPr>
              <w:fldChar w:fldCharType="separate"/>
            </w:r>
            <w:r w:rsidRPr="002E747C">
              <w:rPr>
                <w:color w:val="000000" w:themeColor="text1"/>
              </w:rPr>
              <w:t>C</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r w:rsidR="00B0082B" w:rsidRPr="002E747C">
              <w:rPr>
                <w:color w:val="000000" w:themeColor="text1"/>
              </w:rPr>
              <w:t xml:space="preserve"> </w:t>
            </w:r>
          </w:p>
        </w:tc>
      </w:tr>
      <w:tr w:rsidR="001F1ABE" w:rsidTr="002E747C">
        <w:tc>
          <w:tcPr>
            <w:tcW w:w="4117"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Infrastructura principală         "</w:instrText>
            </w:r>
            <w:r w:rsidRPr="002E747C">
              <w:rPr>
                <w:color w:val="000000" w:themeColor="text1"/>
              </w:rPr>
              <w:fldChar w:fldCharType="separate"/>
            </w:r>
            <w:r w:rsidRPr="002E747C">
              <w:rPr>
                <w:color w:val="000000" w:themeColor="text1"/>
              </w:rPr>
              <w:t>C</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r w:rsidR="00B0082B" w:rsidRPr="002E747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r>
    </w:tbl>
    <w:p w:rsidR="001F1ABE" w:rsidRDefault="00B0082B">
      <w:pPr>
        <w:pStyle w:val="ProductList-Offering1SubSection"/>
      </w:pPr>
      <w:bookmarkStart w:id="50" w:name="_Sec604"/>
      <w:r>
        <w:t>2. Condiţiile produsului</w:t>
      </w:r>
      <w:bookmarkEnd w:id="50"/>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51" w:name="_Sec605"/>
      <w:r>
        <w:t>3. Drepturile de utilizare</w:t>
      </w:r>
      <w:bookmarkEnd w:id="51"/>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Drepturile de utilizare aplicabile</w:t>
      </w:r>
    </w:p>
    <w:p w:rsidR="001F1ABE" w:rsidRDefault="00B0082B">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rsidRPr="00721CA3">
        <w:rPr>
          <w:color w:val="0563C1"/>
        </w:rPr>
        <w:fldChar w:fldCharType="begin"/>
      </w:r>
      <w:r>
        <w:rPr>
          <w:color w:val="0563C1"/>
        </w:rPr>
        <w:instrText>AutoTextList  \s NoStyle \t " înseamnă un procesor într-un sistem hardware fizic.         "</w:instrText>
      </w:r>
      <w:r w:rsidRPr="00721CA3">
        <w:rPr>
          <w:color w:val="0563C1"/>
        </w:rPr>
        <w:fldChar w:fldCharType="separate"/>
      </w:r>
      <w:r>
        <w:rPr>
          <w:color w:val="0563C1"/>
        </w:rPr>
        <w:t>Procesoare fizice</w:t>
      </w:r>
      <w:r w:rsidRPr="00721CA3">
        <w:rPr>
          <w:color w:val="0563C1"/>
        </w:rPr>
        <w:fldChar w:fldCharType="end"/>
      </w:r>
      <w:r>
        <w:t xml:space="preserve">. Clientul trebuie să licenţieze fiecare </w:t>
      </w:r>
      <w:r w:rsidRPr="00721CA3">
        <w:rPr>
          <w:color w:val="0563C1"/>
        </w:rPr>
        <w:fldChar w:fldCharType="begin"/>
      </w:r>
      <w:r>
        <w:rPr>
          <w:color w:val="0563C1"/>
        </w:rPr>
        <w:instrText>AutoTextList  \s NoStyle \t " înseamnă un procesor într-un sistem hardware fizic.         "</w:instrText>
      </w:r>
      <w:r w:rsidRPr="00721CA3">
        <w:rPr>
          <w:color w:val="0563C1"/>
        </w:rPr>
        <w:fldChar w:fldCharType="separate"/>
      </w:r>
      <w:r>
        <w:rPr>
          <w:color w:val="0563C1"/>
        </w:rPr>
        <w:t>Procesor fizic</w:t>
      </w:r>
      <w:r w:rsidRPr="00721CA3">
        <w:rPr>
          <w:color w:val="0563C1"/>
        </w:rPr>
        <w:fldChar w:fldCharType="end"/>
      </w:r>
      <w:r>
        <w:t xml:space="preserve"> de pe fiecare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pe care rulează produsele software CIS.</w:t>
      </w:r>
    </w:p>
    <w:p w:rsidR="001F1ABE" w:rsidRDefault="00B0082B">
      <w:pPr>
        <w:pStyle w:val="ProductList-Body"/>
      </w:pPr>
      <w:r>
        <w:t xml:space="preserve"> </w:t>
      </w:r>
    </w:p>
    <w:p w:rsidR="001F1ABE" w:rsidRDefault="00B0082B">
      <w:pPr>
        <w:pStyle w:val="ProductList-ClauseHeading"/>
      </w:pPr>
      <w:r>
        <w:t>3.2 Software-ul inclus în CIS Suite Standard</w:t>
      </w:r>
    </w:p>
    <w:p w:rsidR="001F1ABE" w:rsidRDefault="00B0082B">
      <w:pPr>
        <w:pStyle w:val="ProductList-Body"/>
      </w:pPr>
      <w:r>
        <w:t xml:space="preserve">CIS Suite Standard include cea mai recentă versiune de Windows Server Standard şi System Center Standard. Pentru 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CIS Suite Standard, Clientul are dreptul să ruleze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la un moment dat: </w:t>
      </w:r>
    </w:p>
    <w:p w:rsidR="001F1ABE" w:rsidRDefault="00B0082B" w:rsidP="00311921">
      <w:pPr>
        <w:pStyle w:val="ProductList-Bullet"/>
        <w:numPr>
          <w:ilvl w:val="0"/>
          <w:numId w:val="20"/>
        </w:numPr>
      </w:pPr>
      <w:r>
        <w:t xml:space="preserve">o Instanţă a Windows Server Standard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şi </w:t>
      </w:r>
    </w:p>
    <w:p w:rsidR="001F1ABE" w:rsidRDefault="00B0082B" w:rsidP="00311921">
      <w:pPr>
        <w:pStyle w:val="ProductList-Bullet"/>
        <w:numPr>
          <w:ilvl w:val="0"/>
          <w:numId w:val="20"/>
        </w:numPr>
      </w:pPr>
      <w:r>
        <w:t xml:space="preserve">o Instanţă a Windows Server Standard în fiecare maximum două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p>
    <w:p w:rsidR="001F1ABE" w:rsidRDefault="00B0082B">
      <w:pPr>
        <w:pStyle w:val="ProductList-Body"/>
      </w:pPr>
      <w:r>
        <w:t xml:space="preserve">În cazul în care Clientul utilizează numărul maxim permis de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Instanţa în execuţie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poate fi utilizată doar pentru găzduirea şi gestionarea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mediilor OSE virtuale</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3.3 Software-ul inclus în CIS Suite Datacenter</w:t>
      </w:r>
    </w:p>
    <w:p w:rsidR="001F1ABE" w:rsidRDefault="00B0082B">
      <w:pPr>
        <w:pStyle w:val="ProductList-Body"/>
      </w:pPr>
      <w:r>
        <w:t xml:space="preserve">CIS Suite Datacenter include cea mai recentă versiune de Windows Server Datacenter şi System Center Datacenter. Clientul are dreptul să ruleze un număr nelimitat de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Windows Server Datacenter pe un număr nelimitat de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pe fiecare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cu CIS Suite Datacenter.</w:t>
      </w:r>
    </w:p>
    <w:p w:rsidR="001F1ABE" w:rsidRDefault="00B0082B">
      <w:pPr>
        <w:pStyle w:val="ProductList-Body"/>
      </w:pPr>
      <w:r>
        <w:t xml:space="preserve"> </w:t>
      </w:r>
    </w:p>
    <w:p w:rsidR="001F1ABE" w:rsidRDefault="00B0082B">
      <w:pPr>
        <w:pStyle w:val="ProductList-ClauseHeading"/>
      </w:pPr>
      <w:r>
        <w:t>3.4 Licenţă de management</w:t>
      </w:r>
    </w:p>
    <w:p w:rsidR="001F1ABE" w:rsidRDefault="00B0082B">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pentru suita CIS alocate Serverului.</w:t>
      </w:r>
    </w:p>
    <w:p w:rsidR="001F1ABE" w:rsidRDefault="00B0082B">
      <w:pPr>
        <w:pStyle w:val="ProductList-Body"/>
      </w:pPr>
      <w:r>
        <w:t xml:space="preserve"> </w:t>
      </w:r>
    </w:p>
    <w:p w:rsidR="001F1ABE" w:rsidRDefault="00B0082B">
      <w:pPr>
        <w:pStyle w:val="ProductList-ClauseHeading"/>
      </w:pPr>
      <w:r>
        <w:t>3.5 Termeni suplimentari</w:t>
      </w:r>
    </w:p>
    <w:p w:rsidR="001F1ABE" w:rsidRDefault="00B0082B">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1F1ABE" w:rsidRDefault="00B0082B">
      <w:pPr>
        <w:pStyle w:val="ProductList-Body"/>
      </w:pPr>
      <w:r>
        <w:t xml:space="preserve"> </w:t>
      </w:r>
    </w:p>
    <w:p w:rsidR="001F1ABE" w:rsidRDefault="00B0082B">
      <w:pPr>
        <w:pStyle w:val="ProductList-Body"/>
      </w:pPr>
      <w:r>
        <w:t xml:space="preserve">Se menţin pe deplin valabile şi în vigoare toate celelalte cerinţe referitoare la achiziţionarea şi alocarea </w:t>
      </w:r>
      <w:r w:rsidRPr="00721CA3">
        <w:rPr>
          <w:color w:val="0563C1"/>
        </w:rPr>
        <w:fldChar w:fldCharType="begin"/>
      </w:r>
      <w:r>
        <w:rPr>
          <w:color w:val="0563C1"/>
        </w:rPr>
        <w:instrText>AutoTextList  \s NoStyle \t " înseamnă o licenţă atribuită unui server dedicat utilizării de către Client, care permite accesul utilizatorilor externi la versiunea corespunzătoare a software-ului de server sau la versiunile mai vechi ale software-ului de server.         "</w:instrText>
      </w:r>
      <w:r w:rsidRPr="00721CA3">
        <w:rPr>
          <w:color w:val="0563C1"/>
        </w:rPr>
        <w:fldChar w:fldCharType="separate"/>
      </w:r>
      <w:r>
        <w:rPr>
          <w:color w:val="0563C1"/>
        </w:rPr>
        <w:t>Licenţelor External Connector</w:t>
      </w:r>
      <w:r w:rsidRPr="00721CA3">
        <w:rPr>
          <w:color w:val="0563C1"/>
        </w:rPr>
        <w:fldChar w:fldCharType="end"/>
      </w:r>
      <w:r>
        <w:t xml:space="preserve">, a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Licenţelor CAL</w:t>
      </w:r>
      <w:r w:rsidRPr="00721CA3">
        <w:rPr>
          <w:color w:val="0563C1"/>
        </w:rPr>
        <w:fldChar w:fldCharType="end"/>
      </w:r>
      <w:r>
        <w:t xml:space="preserve"> şi a </w:t>
      </w:r>
      <w:r w:rsidRPr="00721CA3">
        <w:rPr>
          <w:color w:val="0563C1"/>
        </w:rPr>
        <w:fldChar w:fldCharType="begin"/>
      </w:r>
      <w:r>
        <w:rPr>
          <w:color w:val="0563C1"/>
        </w:rPr>
        <w:instrText>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rsidRPr="00721CA3">
        <w:rPr>
          <w:color w:val="0563C1"/>
        </w:rPr>
        <w:fldChar w:fldCharType="separate"/>
      </w:r>
      <w:r>
        <w:rPr>
          <w:color w:val="0563C1"/>
        </w:rPr>
        <w:t>Licenţelor de management</w:t>
      </w:r>
      <w:r w:rsidRPr="00721CA3">
        <w:rPr>
          <w:color w:val="0563C1"/>
        </w:rPr>
        <w:fldChar w:fldCharType="end"/>
      </w:r>
      <w:r>
        <w:t xml:space="preserve"> către utilizatori sau dispozitive, pentru acces şi gestionare, conform prevederilor din Termenii pentru produse.</w:t>
      </w:r>
    </w:p>
    <w:p w:rsidR="001F1ABE" w:rsidRDefault="00B0082B">
      <w:pPr>
        <w:pStyle w:val="ProductList-Body"/>
      </w:pPr>
      <w:r>
        <w:t xml:space="preserve"> </w:t>
      </w:r>
    </w:p>
    <w:p w:rsidR="001F1ABE" w:rsidRDefault="00B0082B">
      <w:pPr>
        <w:pStyle w:val="ProductList-ClauseHeading"/>
      </w:pPr>
      <w:r>
        <w:t>3.6 Drept special pentru downgrade – Suita Core Infrastructure Server Standard</w:t>
      </w:r>
    </w:p>
    <w:p w:rsidR="001F1ABE" w:rsidRDefault="00B0082B">
      <w:pPr>
        <w:pStyle w:val="ProductList-Body"/>
      </w:pPr>
      <w:r>
        <w:t xml:space="preserve">Pentru fiecare Server licenţiat corect pentru Suita CIS Standard, Clientul poate să ruleze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1F1ABE" w:rsidRDefault="00B0082B">
      <w:pPr>
        <w:pStyle w:val="ProductList-Offering1SubSection"/>
      </w:pPr>
      <w:bookmarkStart w:id="52" w:name="_Sec606"/>
      <w:r>
        <w:t>4. Software Assurance</w:t>
      </w:r>
      <w:bookmarkEnd w:id="52"/>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Oferta de reînnoire a Software Assurance pentru Windows Server şi System Center</w:t>
      </w:r>
    </w:p>
    <w:p w:rsidR="001F1ABE" w:rsidRDefault="00B0082B">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de bază pentru Suita CIS.</w:t>
      </w:r>
    </w:p>
    <w:tbl>
      <w:tblPr>
        <w:tblStyle w:val="PURTable"/>
        <w:tblW w:w="0" w:type="dxa"/>
        <w:tblLook w:val="04A0" w:firstRow="1" w:lastRow="0" w:firstColumn="1" w:lastColumn="0" w:noHBand="0" w:noVBand="1"/>
      </w:tblPr>
      <w:tblGrid>
        <w:gridCol w:w="5440"/>
        <w:gridCol w:w="5476"/>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Coloana B</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Windows Server Standard </w:t>
            </w:r>
            <w:r>
              <w:fldChar w:fldCharType="begin"/>
            </w:r>
            <w:r>
              <w:instrText xml:space="preserve"> XE "Windows Server Standard " </w:instrText>
            </w:r>
            <w:r>
              <w:fldChar w:fldCharType="end"/>
            </w:r>
          </w:p>
          <w:p w:rsidR="001F1ABE" w:rsidRDefault="00B008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Infrastructure Server Suite Standard</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Windows Server Standard  </w:t>
            </w:r>
          </w:p>
          <w:p w:rsidR="001F1ABE" w:rsidRDefault="00B0082B">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Infrastructure Server Suite Datacenter</w:t>
            </w:r>
          </w:p>
        </w:tc>
      </w:tr>
    </w:tbl>
    <w:p w:rsidR="001F1ABE" w:rsidRDefault="00B0082B">
      <w:pPr>
        <w:pStyle w:val="ProductList-Body"/>
      </w:pPr>
      <w:r>
        <w:t xml:space="preserve">Pentru fiecare set care cuprinde câte una din fiecare dintre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eligibile dintr-o celulă din Coloana A din tabelul de mai sus, Clienţii pot să achiziţioneze SA pentru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Suita CIS corespunzătoare din Coloana B. Clienţii care deţin licenţe şi utilizează Suita CIS (Standard sau Datacenter) în baza acestei oferte nu mai pot să utilizeze produse software în baza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eligibile.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şi SA achiziţionate în baza unui contract de abonament nu sunt eligibile pentru această ofertă.</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NoBorder"/>
      </w:pPr>
      <w:bookmarkStart w:id="53" w:name="_Sec607"/>
      <w:r>
        <w:t>Forefront</w:t>
      </w:r>
      <w:bookmarkEnd w:id="53"/>
      <w:r>
        <w:fldChar w:fldCharType="begin"/>
      </w:r>
      <w:r>
        <w:instrText xml:space="preserve"> TC "</w:instrText>
      </w:r>
      <w:bookmarkStart w:id="54" w:name="_Toc423424807"/>
      <w:r>
        <w:instrText>Forefront</w:instrText>
      </w:r>
      <w:bookmarkEnd w:id="54"/>
      <w:r>
        <w:instrText>" \l 2</w:instrText>
      </w:r>
      <w:r>
        <w:fldChar w:fldCharType="end"/>
      </w:r>
    </w:p>
    <w:p w:rsidR="001F1ABE" w:rsidRDefault="00B0082B">
      <w:pPr>
        <w:pStyle w:val="ProductList-Offering1SubSection"/>
      </w:pPr>
      <w:bookmarkStart w:id="55" w:name="_Sec677"/>
      <w:r>
        <w:t>1. Disponibilitatea programului</w:t>
      </w:r>
      <w:bookmarkEnd w:id="55"/>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BFBFBF"/>
              <w:bottom w:val="dashed" w:sz="4" w:space="0" w:color="BFBFBF"/>
              <w:right w:val="none" w:sz="4" w:space="0" w:color="6E6E6E"/>
            </w:tcBorders>
          </w:tcPr>
          <w:p w:rsidR="001F1ABE" w:rsidRDefault="00B0082B">
            <w:pPr>
              <w:pStyle w:val="ProductList-TableBody"/>
            </w:pPr>
            <w:r>
              <w:t>Licenţă CAL Forefront Identity Manager 2010 R2</w:t>
            </w:r>
            <w:r>
              <w:fldChar w:fldCharType="begin"/>
            </w:r>
            <w:r>
              <w:instrText xml:space="preserve"> XE "Licenţă CAL Forefront Identity Manager 2010 R2"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P</w:t>
            </w:r>
            <w:r w:rsidR="00B0082B"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002E747C" w:rsidRPr="002E747C">
              <w:rPr>
                <w:color w:val="000000" w:themeColor="text1"/>
              </w:rPr>
              <w:t>O</w:t>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BFBFBF"/>
              <w:bottom w:val="dashed" w:sz="4" w:space="0" w:color="BFBFBF"/>
              <w:right w:val="none" w:sz="4" w:space="0" w:color="6E6E6E"/>
            </w:tcBorders>
          </w:tcPr>
          <w:p w:rsidR="001F1ABE" w:rsidRDefault="00B0082B">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BFBFBF"/>
              <w:bottom w:val="none" w:sz="4" w:space="0" w:color="BFBFBF"/>
              <w:right w:val="none" w:sz="4" w:space="0" w:color="6E6E6E"/>
            </w:tcBorders>
          </w:tcPr>
          <w:p w:rsidR="001F1ABE" w:rsidRDefault="00B0082B">
            <w:pPr>
              <w:pStyle w:val="ProductList-TableBody"/>
            </w:pPr>
            <w: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bl>
    <w:p w:rsidR="001F1ABE" w:rsidRDefault="00B0082B">
      <w:pPr>
        <w:pStyle w:val="ProductList-Offering1SubSection"/>
      </w:pPr>
      <w:bookmarkStart w:id="56" w:name="_Sec733"/>
      <w:r>
        <w:t>2. Condiţiile produsului</w:t>
      </w:r>
      <w:bookmarkEnd w:id="56"/>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Forefront Identity Manager 2010 – Ediţia Windows Live</w:t>
      </w:r>
    </w:p>
    <w:p w:rsidR="001F1ABE" w:rsidRDefault="00B0082B">
      <w:pPr>
        <w:pStyle w:val="ProductList-Body"/>
      </w:pPr>
      <w:r>
        <w:t>Forefront Identity Manager 2010 – Ediţia Windows Live</w:t>
      </w:r>
      <w:r>
        <w:fldChar w:fldCharType="begin"/>
      </w:r>
      <w:r>
        <w:instrText xml:space="preserve"> XE "Forefront Identity Manager 2010 – Ediţia Windows Live" </w:instrText>
      </w:r>
      <w:r>
        <w:fldChar w:fldCharType="end"/>
      </w:r>
      <w:r>
        <w:t xml:space="preserve"> este versiunea următoare a Identity Lifecycle Manager 2007 – Ediţia Windows Live</w:t>
      </w:r>
      <w:r>
        <w:fldChar w:fldCharType="begin"/>
      </w:r>
      <w:r>
        <w:instrText xml:space="preserve"> XE "Identity Lifecycle Manager 2007 – Ediţia Windows Live" </w:instrText>
      </w:r>
      <w:r>
        <w:fldChar w:fldCharType="end"/>
      </w:r>
      <w:r>
        <w:t>.</w:t>
      </w:r>
    </w:p>
    <w:p w:rsidR="001F1ABE" w:rsidRDefault="00B0082B">
      <w:pPr>
        <w:pStyle w:val="ProductList-Offering1SubSection"/>
      </w:pPr>
      <w:bookmarkStart w:id="57" w:name="_Sec788"/>
      <w:r>
        <w:t>3. Drepturile de utilizare</w:t>
      </w:r>
      <w:bookmarkEnd w:id="57"/>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Universali</w:t>
              </w:r>
            </w:hyperlink>
            <w:r>
              <w:t xml:space="preserve">; </w:t>
            </w:r>
            <w:hyperlink w:anchor="_Sec545">
              <w:r>
                <w:rPr>
                  <w:color w:val="00467F"/>
                  <w:u w:val="single"/>
                </w:rPr>
                <w:t>Servere speciale</w:t>
              </w:r>
            </w:hyperlink>
            <w:r>
              <w:t xml:space="preserve"> - Ediţia Windows Live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Da</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Importul datelor de identitate: Forefront Identity Manager 2010 R2 - Ediţia Windows Live</w:t>
      </w:r>
    </w:p>
    <w:p w:rsidR="001F1ABE" w:rsidRDefault="00B0082B">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1F1ABE" w:rsidRDefault="00B0082B">
      <w:pPr>
        <w:pStyle w:val="ProductList-Body"/>
      </w:pPr>
      <w:r>
        <w:t xml:space="preserve"> </w:t>
      </w:r>
    </w:p>
    <w:p w:rsidR="001F1ABE" w:rsidRDefault="00B0082B">
      <w:pPr>
        <w:pStyle w:val="ProductList-ClauseHeading"/>
      </w:pPr>
      <w:r>
        <w:t>3.2 Produse software suplimentare</w:t>
      </w:r>
    </w:p>
    <w:tbl>
      <w:tblPr>
        <w:tblStyle w:val="PURTable"/>
        <w:tblW w:w="0" w:type="dxa"/>
        <w:tblLook w:val="04A0" w:firstRow="1" w:lastRow="0" w:firstColumn="1" w:lastColumn="0" w:noHBand="0" w:noVBand="1"/>
      </w:tblPr>
      <w:tblGrid>
        <w:gridCol w:w="3678"/>
        <w:gridCol w:w="3619"/>
        <w:gridCol w:w="3619"/>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F1ABE" w:rsidRDefault="00B0082B">
            <w:pPr>
              <w:pStyle w:val="ProductList-TableBody"/>
            </w:pPr>
            <w:r>
              <w:t xml:space="preserve"> </w:t>
            </w:r>
          </w:p>
        </w:tc>
      </w:tr>
    </w:tbl>
    <w:p w:rsidR="001F1ABE" w:rsidRDefault="00B0082B">
      <w:pPr>
        <w:pStyle w:val="ProductList-Offering1SubSection"/>
      </w:pPr>
      <w:bookmarkStart w:id="58" w:name="_Sec815"/>
      <w:r>
        <w:t>4. Software Assurance</w:t>
      </w:r>
      <w:bookmarkEnd w:id="58"/>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59" w:name="_Sec608"/>
      <w:r>
        <w:t>Microsoft Dynamics</w:t>
      </w:r>
      <w:bookmarkEnd w:id="59"/>
      <w:r>
        <w:fldChar w:fldCharType="begin"/>
      </w:r>
      <w:r>
        <w:instrText xml:space="preserve"> TC "</w:instrText>
      </w:r>
      <w:bookmarkStart w:id="60" w:name="_Toc423424808"/>
      <w:r>
        <w:instrText>Microsoft Dynamics</w:instrText>
      </w:r>
      <w:bookmarkEnd w:id="60"/>
      <w:r>
        <w:instrText>" \l 2</w:instrText>
      </w:r>
      <w:r>
        <w:fldChar w:fldCharType="end"/>
      </w:r>
    </w:p>
    <w:p w:rsidR="001F1ABE" w:rsidRDefault="00B0082B">
      <w:pPr>
        <w:pStyle w:val="ProductList-Offering2HeadingNoBorder"/>
      </w:pPr>
      <w:bookmarkStart w:id="61" w:name="_Sec609"/>
      <w:r>
        <w:t>Microsoft Dynamics AX</w:t>
      </w:r>
      <w:bookmarkEnd w:id="61"/>
      <w:r>
        <w:fldChar w:fldCharType="begin"/>
      </w:r>
      <w:r>
        <w:instrText xml:space="preserve"> TC "</w:instrText>
      </w:r>
      <w:bookmarkStart w:id="62" w:name="_Toc423424809"/>
      <w:r>
        <w:instrText>Microsoft Dynamics AX</w:instrText>
      </w:r>
      <w:bookmarkEnd w:id="62"/>
      <w:r>
        <w:instrText>" \l 3</w:instrText>
      </w:r>
      <w:r>
        <w:fldChar w:fldCharType="end"/>
      </w:r>
    </w:p>
    <w:p w:rsidR="001F1ABE" w:rsidRDefault="00B0082B">
      <w:pPr>
        <w:pStyle w:val="ProductList-Offering1SubSection"/>
      </w:pPr>
      <w:bookmarkStart w:id="63" w:name="_Sec678"/>
      <w:r>
        <w:t>1. Disponibilitatea programului</w:t>
      </w:r>
      <w:bookmarkEnd w:id="63"/>
    </w:p>
    <w:tbl>
      <w:tblPr>
        <w:tblStyle w:val="PURTable"/>
        <w:tblW w:w="10916" w:type="dxa"/>
        <w:tblLook w:val="04A0" w:firstRow="1" w:lastRow="0" w:firstColumn="1" w:lastColumn="0" w:noHBand="0" w:noVBand="1"/>
      </w:tblPr>
      <w:tblGrid>
        <w:gridCol w:w="4056"/>
        <w:gridCol w:w="613"/>
        <w:gridCol w:w="606"/>
        <w:gridCol w:w="613"/>
        <w:gridCol w:w="609"/>
        <w:gridCol w:w="609"/>
        <w:gridCol w:w="613"/>
        <w:gridCol w:w="616"/>
        <w:gridCol w:w="737"/>
        <w:gridCol w:w="619"/>
        <w:gridCol w:w="614"/>
        <w:gridCol w:w="611"/>
      </w:tblGrid>
      <w:tr w:rsidR="001F1ABE" w:rsidTr="002E747C">
        <w:trPr>
          <w:cnfStyle w:val="100000000000" w:firstRow="1" w:lastRow="0" w:firstColumn="0" w:lastColumn="0" w:oddVBand="0" w:evenVBand="0" w:oddHBand="0" w:evenHBand="0" w:firstRowFirstColumn="0" w:firstRowLastColumn="0" w:lastRowFirstColumn="0" w:lastRowLastColumn="0"/>
        </w:trPr>
        <w:tc>
          <w:tcPr>
            <w:tcW w:w="4056"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2E747C" w:rsidTr="002E747C">
        <w:tc>
          <w:tcPr>
            <w:tcW w:w="4056"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Microsoft Dynamics AX 2012 R3 Self Serve</w:t>
            </w:r>
            <w:r>
              <w:fldChar w:fldCharType="begin"/>
            </w:r>
            <w:r>
              <w:instrText xml:space="preserve"> XE "Licenţă CAL Microsoft Dynamics AX 2012 R3 Self Serve" </w:instrText>
            </w:r>
            <w:r>
              <w:fldChar w:fldCharType="end"/>
            </w:r>
            <w:r>
              <w:t xml:space="preserve"> (dispozitiv şi utilizator)</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Enterprise Microsoft Dynamics AX 2012 R3</w:t>
            </w:r>
            <w:r>
              <w:fldChar w:fldCharType="begin"/>
            </w:r>
            <w:r>
              <w:instrText xml:space="preserve"> XE "Licenţă CAL Enterprise Microsoft Dynamics AX 2012 R3" </w:instrText>
            </w:r>
            <w:r>
              <w:fldChar w:fldCharType="end"/>
            </w:r>
            <w:r>
              <w:t xml:space="preserve"> (dispozitiv şi utilizator)</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r w:rsidR="002E747C" w:rsidTr="002E747C">
        <w:tc>
          <w:tcPr>
            <w:tcW w:w="4056"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13"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2E747C" w:rsidRDefault="002E747C" w:rsidP="002E747C">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E747C" w:rsidRDefault="002E747C" w:rsidP="002E747C">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2E747C" w:rsidRDefault="002E747C" w:rsidP="002E747C">
            <w:pPr>
              <w:pStyle w:val="ProductList-TableBody"/>
              <w:jc w:val="center"/>
            </w:pPr>
            <w:r>
              <w:t>A</w:t>
            </w:r>
          </w:p>
        </w:tc>
      </w:tr>
    </w:tbl>
    <w:p w:rsidR="001F1ABE" w:rsidRDefault="00B0082B">
      <w:pPr>
        <w:pStyle w:val="ProductList-Offering1SubSection"/>
      </w:pPr>
      <w:bookmarkStart w:id="64" w:name="_Sec734"/>
      <w:r>
        <w:t>2. Condiţiile produsului</w:t>
      </w:r>
      <w:bookmarkEnd w:id="64"/>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65" w:name="_Sec789"/>
      <w:r>
        <w:t>3. Drepturile de utilizare</w:t>
      </w:r>
      <w:bookmarkEnd w:id="65"/>
    </w:p>
    <w:tbl>
      <w:tblPr>
        <w:tblStyle w:val="PURTable"/>
        <w:tblW w:w="0" w:type="dxa"/>
        <w:tblLook w:val="04A0" w:firstRow="1" w:lastRow="0" w:firstColumn="1" w:lastColumn="0" w:noHBand="0" w:noVBand="1"/>
      </w:tblPr>
      <w:tblGrid>
        <w:gridCol w:w="3630"/>
        <w:gridCol w:w="3633"/>
        <w:gridCol w:w="365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 ediţiile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p w:rsidR="001F1ABE" w:rsidRDefault="00B0082B">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46"/>
        <w:gridCol w:w="3676"/>
        <w:gridCol w:w="359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CAL de utilizare cu autoservire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3.1.1 Funcţionalităţi suplimentare asociate cu licenţa CAL activitate Microsoft Dynamics AX 2012 R3</w:t>
      </w:r>
    </w:p>
    <w:p w:rsidR="001F1ABE" w:rsidRDefault="00B0082B">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523"/>
        <w:gridCol w:w="3498"/>
        <w:gridCol w:w="35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Licenţă CAL activitate suplimentară Microsoft Dynamics AX 2012 R3</w:t>
            </w:r>
          </w:p>
        </w:tc>
      </w:tr>
    </w:tbl>
    <w:p w:rsidR="001F1ABE" w:rsidRDefault="00B0082B">
      <w:pPr>
        <w:pStyle w:val="ProductList-BodyIndented"/>
      </w:pPr>
      <w:r>
        <w:t xml:space="preserve"> </w:t>
      </w:r>
    </w:p>
    <w:p w:rsidR="001F1ABE" w:rsidRDefault="00B0082B">
      <w:pPr>
        <w:pStyle w:val="ProductList-SubClauseHeading"/>
      </w:pPr>
      <w:r>
        <w:t>3.1.2 Funcţionalităţi suplimentare asociate cu licenţa CAL funcţională Microsoft Dynamics AX 2012 R3</w:t>
      </w:r>
    </w:p>
    <w:p w:rsidR="001F1ABE" w:rsidRDefault="00B0082B">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517"/>
        <w:gridCol w:w="3509"/>
        <w:gridCol w:w="353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Licenţă CAL funcţională suplimentară Microsoft Dynamics AX 2012 R3</w:t>
            </w:r>
          </w:p>
        </w:tc>
      </w:tr>
    </w:tbl>
    <w:p w:rsidR="001F1ABE" w:rsidRDefault="00B0082B">
      <w:pPr>
        <w:pStyle w:val="ProductList-BodyIndented"/>
      </w:pPr>
      <w:r>
        <w:t xml:space="preserve"> </w:t>
      </w:r>
    </w:p>
    <w:p w:rsidR="001F1ABE" w:rsidRDefault="00B0082B">
      <w:pPr>
        <w:pStyle w:val="ProductList-SubClauseHeading"/>
      </w:pPr>
      <w:r>
        <w:t>3.1.3 Funcţionalităţi suplimentare asociate cu licenţa CAL Enterprise Microsoft Dynamics AX 2012 R3</w:t>
      </w:r>
    </w:p>
    <w:p w:rsidR="001F1ABE" w:rsidRDefault="00B0082B">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520"/>
        <w:gridCol w:w="3503"/>
        <w:gridCol w:w="35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Licenţă CAL de utilizare Enterprise suplimentară Microsoft Dynamics AX 2012 R3</w:t>
            </w:r>
          </w:p>
        </w:tc>
      </w:tr>
    </w:tbl>
    <w:p w:rsidR="001F1ABE" w:rsidRDefault="00B0082B">
      <w:pPr>
        <w:pStyle w:val="ProductList-BodyIndented"/>
      </w:pPr>
      <w:r>
        <w:t xml:space="preserve"> </w:t>
      </w:r>
    </w:p>
    <w:p w:rsidR="001F1ABE" w:rsidRDefault="00B0082B">
      <w:pPr>
        <w:pStyle w:val="ProductList-ClauseHeading"/>
      </w:pPr>
      <w:r>
        <w:t>3.2 Dreptul de modificare</w:t>
      </w:r>
    </w:p>
    <w:p w:rsidR="001F1ABE" w:rsidRDefault="00B0082B">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1F1ABE" w:rsidRDefault="00B0082B">
      <w:pPr>
        <w:pStyle w:val="ProductList-Body"/>
      </w:pPr>
      <w:r>
        <w:t xml:space="preserve"> </w:t>
      </w:r>
    </w:p>
    <w:p w:rsidR="001F1ABE" w:rsidRDefault="00B0082B">
      <w:pPr>
        <w:pStyle w:val="ProductList-ClauseHeading"/>
      </w:pPr>
      <w:r>
        <w:t>3.3 Produse software suplimentare</w:t>
      </w:r>
    </w:p>
    <w:tbl>
      <w:tblPr>
        <w:tblStyle w:val="PURTable"/>
        <w:tblW w:w="0" w:type="dxa"/>
        <w:tblLook w:val="04A0" w:firstRow="1" w:lastRow="0" w:firstColumn="1" w:lastColumn="0" w:noHBand="0" w:noVBand="1"/>
      </w:tblPr>
      <w:tblGrid>
        <w:gridCol w:w="3682"/>
        <w:gridCol w:w="3653"/>
        <w:gridCol w:w="358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66" w:name="_Sec817"/>
      <w:r>
        <w:t>4. Software Assurance</w:t>
      </w:r>
      <w:bookmarkEnd w:id="66"/>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Un beneficiu SA care permite Clientului să ruleze instanţe pasive ale Produsului, pentru cazuri de avarie, împreună cu software-ul care rulează pe Serverul licenţiat, în anticiparea unei posibile avarii. (consultaţi Glosarul pentru definiţia completă)         "</w:instrText>
            </w:r>
            <w:r w:rsidRPr="00721CA3">
              <w:rPr>
                <w:color w:val="0563C1"/>
              </w:rPr>
              <w:fldChar w:fldCharType="separate"/>
            </w:r>
            <w:r>
              <w:rPr>
                <w:color w:val="0563C1"/>
              </w:rPr>
              <w:t>Drepturi în caz de avarie</w:t>
            </w:r>
            <w:r w:rsidRPr="00721CA3">
              <w:rPr>
                <w:color w:val="0563C1"/>
              </w:rPr>
              <w:fldChar w:fldCharType="end"/>
            </w:r>
            <w:r>
              <w:t>: Doar Microsoft Dynamics AX Server</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2">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Localizare şi actualizări</w:t>
      </w:r>
    </w:p>
    <w:p w:rsidR="001F1ABE" w:rsidRDefault="00B0082B">
      <w:pPr>
        <w:pStyle w:val="ProductList-Body"/>
      </w:pPr>
      <w:r>
        <w:t xml:space="preserve">Clientul este eligibil să primească şi să utilizeze actualizări referitoare la impozitele guvernamentale şi la cerinţele de reglementare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Serverele licenţiate</w:t>
      </w:r>
      <w:r w:rsidRPr="00721CA3">
        <w:rPr>
          <w:color w:val="0563C1"/>
        </w:rPr>
        <w:fldChar w:fldCharType="end"/>
      </w:r>
      <w:r>
        <w:t xml:space="preserve">, cu condiţia să aibă protecţie prin SA activă pentru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Serverele licenţiate</w:t>
      </w:r>
      <w:r w:rsidRPr="00721CA3">
        <w:rPr>
          <w:color w:val="0563C1"/>
        </w:rPr>
        <w:fldChar w:fldCharType="end"/>
      </w:r>
      <w:r>
        <w:t xml:space="preserve"> şi pentru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licenţele CAL</w:t>
      </w:r>
      <w:r w:rsidRPr="00721CA3">
        <w:rPr>
          <w:color w:val="0563C1"/>
        </w:rPr>
        <w:fldChar w:fldCharType="end"/>
      </w:r>
      <w:r>
        <w:t>.</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67" w:name="_Sec610"/>
      <w:r>
        <w:t>Microsoft Dynamics CRM</w:t>
      </w:r>
      <w:bookmarkEnd w:id="67"/>
      <w:r>
        <w:fldChar w:fldCharType="begin"/>
      </w:r>
      <w:r>
        <w:instrText xml:space="preserve"> TC "</w:instrText>
      </w:r>
      <w:bookmarkStart w:id="68" w:name="_Toc423424810"/>
      <w:r>
        <w:instrText>Microsoft Dynamics CRM</w:instrText>
      </w:r>
      <w:bookmarkEnd w:id="68"/>
      <w:r>
        <w:instrText>" \l 3</w:instrText>
      </w:r>
      <w:r>
        <w:fldChar w:fldCharType="end"/>
      </w:r>
    </w:p>
    <w:p w:rsidR="001F1ABE" w:rsidRDefault="00B0082B">
      <w:pPr>
        <w:pStyle w:val="ProductList-Offering1SubSection"/>
      </w:pPr>
      <w:bookmarkStart w:id="69" w:name="_Sec679"/>
      <w:r>
        <w:t>1. Disponibilitatea programului</w:t>
      </w:r>
      <w:bookmarkEnd w:id="69"/>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F1ABE" w:rsidTr="002E747C">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2E747C" w:rsidTr="002E747C">
        <w:tc>
          <w:tcPr>
            <w:tcW w:w="4115"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2E747C" w:rsidRDefault="002E747C" w:rsidP="002E747C">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2E747C" w:rsidRDefault="002E747C" w:rsidP="002E747C">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r>
      <w:tr w:rsidR="002E747C" w:rsidTr="002E747C">
        <w:tc>
          <w:tcPr>
            <w:tcW w:w="4115"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r>
      <w:tr w:rsidR="002E747C" w:rsidTr="002E747C">
        <w:tc>
          <w:tcPr>
            <w:tcW w:w="4115"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Microsoft Dynamics CRM 2015 Essentials</w:t>
            </w:r>
            <w:r>
              <w:fldChar w:fldCharType="begin"/>
            </w:r>
            <w:r>
              <w:instrText xml:space="preserve"> XE "Licenţă CAL Microsoft Dynamics CRM 2015 Essentials" </w:instrText>
            </w:r>
            <w:r>
              <w:fldChar w:fldCharType="end"/>
            </w:r>
            <w:r>
              <w:t xml:space="preserve"> (dispozitiv şi utilizator)</w:t>
            </w:r>
          </w:p>
        </w:tc>
        <w:tc>
          <w:tcPr>
            <w:tcW w:w="618"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2E747C" w:rsidTr="002E747C">
        <w:tc>
          <w:tcPr>
            <w:tcW w:w="4115"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 xml:space="preserve">Licenţă CAL Microsoft Dynamics CRM 2015 Basic </w:t>
            </w:r>
            <w:r>
              <w:fldChar w:fldCharType="begin"/>
            </w:r>
            <w:r>
              <w:instrText xml:space="preserve"> XE "Licenţă CAL Microsoft Dynamics CRM 2015 Basic " </w:instrText>
            </w:r>
            <w:r>
              <w:fldChar w:fldCharType="end"/>
            </w:r>
            <w:r>
              <w:t>(dispozitiv şi utilizator)</w:t>
            </w:r>
          </w:p>
        </w:tc>
        <w:tc>
          <w:tcPr>
            <w:tcW w:w="618"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2E747C" w:rsidTr="002E747C">
        <w:tc>
          <w:tcPr>
            <w:tcW w:w="4115"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suplimentară Microsoft Dynamics CRM 2015 Basic</w:t>
            </w:r>
            <w:r>
              <w:fldChar w:fldCharType="begin"/>
            </w:r>
            <w:r>
              <w:instrText xml:space="preserve"> XE "Licenţă CAL suplimentară Microsoft Dynamics CRM 2015 Basic" </w:instrText>
            </w:r>
            <w:r>
              <w:fldChar w:fldCharType="end"/>
            </w:r>
            <w:r>
              <w:t xml:space="preserve"> (dispozitiv şi utilizator)</w:t>
            </w:r>
          </w:p>
        </w:tc>
        <w:tc>
          <w:tcPr>
            <w:tcW w:w="618"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2E747C" w:rsidTr="002E747C">
        <w:tc>
          <w:tcPr>
            <w:tcW w:w="4115"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pPr>
            <w:r>
              <w:t>Licenţă CAL Microsoft Dynamics CRM 2015 Professional</w:t>
            </w:r>
            <w:r>
              <w:fldChar w:fldCharType="begin"/>
            </w:r>
            <w:r>
              <w:instrText xml:space="preserve"> XE "Licenţă CAL Microsoft Dynamics CRM 2015 Professional" </w:instrText>
            </w:r>
            <w:r>
              <w:fldChar w:fldCharType="end"/>
            </w:r>
            <w:r>
              <w:t xml:space="preserve"> (dispozitiv şi utilizator)</w:t>
            </w:r>
          </w:p>
        </w:tc>
        <w:tc>
          <w:tcPr>
            <w:tcW w:w="618"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2E747C" w:rsidRDefault="002E747C" w:rsidP="002E747C">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2E747C" w:rsidRDefault="002E747C" w:rsidP="002E747C">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2E747C" w:rsidTr="002E747C">
        <w:tc>
          <w:tcPr>
            <w:tcW w:w="4115"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pPr>
            <w:r>
              <w:t>Licenţă CAL suplimentară Microsoft Dynamics CRM 2015 Professional</w:t>
            </w:r>
            <w:r>
              <w:fldChar w:fldCharType="begin"/>
            </w:r>
            <w:r>
              <w:instrText xml:space="preserve"> XE "Licenţă CAL suplimentară Microsoft Dynamics CRM 2015 Professional" </w:instrText>
            </w:r>
            <w:r>
              <w:fldChar w:fldCharType="end"/>
            </w:r>
            <w:r>
              <w:t xml:space="preserve"> (dispozitiv şi utilizator)</w:t>
            </w:r>
          </w:p>
        </w:tc>
        <w:tc>
          <w:tcPr>
            <w:tcW w:w="618"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2E747C" w:rsidRDefault="002E747C" w:rsidP="002E747C">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2E747C" w:rsidRDefault="002E747C" w:rsidP="002E747C">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E747C" w:rsidRPr="002E747C" w:rsidRDefault="002E747C" w:rsidP="002E747C">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bl>
    <w:p w:rsidR="001F1ABE" w:rsidRDefault="00B0082B">
      <w:pPr>
        <w:pStyle w:val="ProductList-Offering1SubSection"/>
      </w:pPr>
      <w:bookmarkStart w:id="70" w:name="_Sec735"/>
      <w:r>
        <w:t>2. Condiţiile produsului</w:t>
      </w:r>
      <w:bookmarkEnd w:id="70"/>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 xml:space="preserve">Eligibil pentru durata prelungită: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Aceşti utilizatori nu sunt contorizaţi ca Utilizatori calificaţi în baza unui contract de licenţiere în volum al clientului, în ciuda prevederilor contrare din contractul respectiv.         "</w:instrText>
            </w:r>
            <w:r w:rsidRPr="00721CA3">
              <w:rPr>
                <w:color w:val="0563C1"/>
              </w:rPr>
              <w:fldChar w:fldCharType="separate"/>
            </w:r>
            <w:r>
              <w:rPr>
                <w:color w:val="0563C1"/>
              </w:rPr>
              <w:t>Excepţii privind Utilizatorii calificaţi</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71" w:name="_Sec790"/>
      <w:r>
        <w:t>3. Drepturile de utilizare</w:t>
      </w:r>
      <w:bookmarkEnd w:id="71"/>
    </w:p>
    <w:tbl>
      <w:tblPr>
        <w:tblStyle w:val="PURTable"/>
        <w:tblW w:w="0" w:type="dxa"/>
        <w:tblLook w:val="04A0" w:firstRow="1" w:lastRow="0" w:firstColumn="1" w:lastColumn="0" w:noHBand="0" w:noVBand="1"/>
      </w:tblPr>
      <w:tblGrid>
        <w:gridCol w:w="3639"/>
        <w:gridCol w:w="3631"/>
        <w:gridCol w:w="364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 ediţiile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Licenţă acordată cu serverul;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p w:rsidR="001F1ABE" w:rsidRDefault="00B0082B">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617"/>
        <w:gridCol w:w="3642"/>
        <w:gridCol w:w="365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Licenţă CAL Essential pentru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Microsoft Dynamics CRM Online Essential (Licenţă SL utilizator)</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Online Basic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Online Professional (Licenţă SL utilizator)</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3.1.1 Funcţionalităţi suplimentare asociate cu licenţa CAL suplimentară de utilizare Microsoft Dynamics CRM 2015 Basic</w:t>
      </w:r>
    </w:p>
    <w:p w:rsidR="001F1ABE" w:rsidRDefault="00B0082B">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514"/>
        <w:gridCol w:w="3526"/>
        <w:gridCol w:w="351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Licenţă CAL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Microsoft Dynamics CRM Online Basic (Licenţă SL utilizator)</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CAL suplimentară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Online Professional (Licenţă SL utilizator)</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Indented"/>
      </w:pPr>
      <w:r>
        <w:t xml:space="preserve"> </w:t>
      </w:r>
    </w:p>
    <w:p w:rsidR="001F1ABE" w:rsidRDefault="00B0082B">
      <w:pPr>
        <w:pStyle w:val="ProductList-SubClauseHeading"/>
      </w:pPr>
      <w:r>
        <w:t>3.1.2 Funcţionalităţi suplimentare asociate cu licenţa CAL suplimentară de utilizare Microsoft Dynamics CRM 2015 Professional</w:t>
      </w:r>
    </w:p>
    <w:p w:rsidR="001F1ABE" w:rsidRDefault="00B0082B">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514"/>
        <w:gridCol w:w="3526"/>
        <w:gridCol w:w="351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Licenţă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Microsoft Dynamics CRM Online Professional (Licenţă SL utilizator)</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CAL suplimentară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Online Enterprise (Licenţă SL utilizator)</w:t>
            </w:r>
          </w:p>
        </w:tc>
      </w:tr>
    </w:tbl>
    <w:p w:rsidR="001F1ABE" w:rsidRDefault="00B0082B">
      <w:pPr>
        <w:pStyle w:val="ProductList-BodyIndented"/>
      </w:pPr>
      <w:r>
        <w:t xml:space="preserve"> </w:t>
      </w:r>
    </w:p>
    <w:p w:rsidR="001F1ABE" w:rsidRDefault="00B0082B">
      <w:pPr>
        <w:pStyle w:val="ProductList-ClauseHeading"/>
      </w:pPr>
      <w:r>
        <w:t>3.2 Yammer</w:t>
      </w:r>
    </w:p>
    <w:p w:rsidR="001F1ABE" w:rsidRDefault="00B0082B">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1F1ABE" w:rsidRDefault="00B0082B">
      <w:pPr>
        <w:pStyle w:val="ProductList-Body"/>
      </w:pPr>
      <w:r>
        <w:t xml:space="preserve"> </w:t>
      </w:r>
    </w:p>
    <w:p w:rsidR="001F1ABE" w:rsidRDefault="00B0082B">
      <w:pPr>
        <w:pStyle w:val="ProductList-ClauseHeading"/>
      </w:pPr>
      <w:r>
        <w:t>3.3 Drepturi în caz de avarie</w:t>
      </w:r>
    </w:p>
    <w:p w:rsidR="001F1ABE" w:rsidRDefault="00B0082B">
      <w:pPr>
        <w:pStyle w:val="ProductList-Body"/>
      </w:pPr>
      <w:r>
        <w:t xml:space="preserve">Pentru orice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în care Clientul utilizează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produsului software de tip server, Clientul are dreptul să ruleze cel mult acelaşi număr de Instanţe pasive pentru cazuri de avarie într-un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separat pentru asistenţă temporară. Clientul are dreptul să ruleze Instanţele pasive pentru cazuri de avarie pe un alt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decât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3.4 Produse software suplimentare</w:t>
      </w:r>
    </w:p>
    <w:tbl>
      <w:tblPr>
        <w:tblStyle w:val="PURTable"/>
        <w:tblW w:w="0" w:type="dxa"/>
        <w:tblLook w:val="04A0" w:firstRow="1" w:lastRow="0" w:firstColumn="1" w:lastColumn="0" w:noHBand="0" w:noVBand="1"/>
      </w:tblPr>
      <w:tblGrid>
        <w:gridCol w:w="3655"/>
        <w:gridCol w:w="3634"/>
        <w:gridCol w:w="362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MarketingPilot Connector for Microsoft Dynamics CRM (doar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Microsoft Dynamics CRM 2015 Microsoft Office Outlook</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Reporting Extensions pentru Microsoft Dynamics CRM 2015</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Microsoft E-Mail Router şi Rule Deployment Wizard pentru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Marketing Connector for Microsoft Dynamics CRM (fără Workgroup Server)</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SharePoint Grid pentru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72" w:name="_Sec818"/>
      <w:r>
        <w:t>4. Software Assurance</w:t>
      </w:r>
      <w:bookmarkEnd w:id="72"/>
    </w:p>
    <w:tbl>
      <w:tblPr>
        <w:tblStyle w:val="PURTable"/>
        <w:tblW w:w="0" w:type="dxa"/>
        <w:tblLook w:val="04A0" w:firstRow="1" w:lastRow="0" w:firstColumn="1" w:lastColumn="0" w:noHBand="0" w:noVBand="1"/>
      </w:tblPr>
      <w:tblGrid>
        <w:gridCol w:w="3640"/>
        <w:gridCol w:w="3645"/>
        <w:gridCol w:w="363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3">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Licenţă CAL suplimentară Microsoft Dynamics CRM 2015 Professional – Unified Service Desk</w:t>
      </w:r>
    </w:p>
    <w:p w:rsidR="001F1ABE" w:rsidRDefault="00B0082B">
      <w:pPr>
        <w:pStyle w:val="ProductList-Body"/>
      </w:pPr>
      <w:r>
        <w:t xml:space="preserve">Pentru fiecare Licenţă CAL suplimentară Microsoft Dynamics CRM 2015 Professional pentru care Clientul are SA, Clientul poate instala şi utiliza Unified Service Desk (USD)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Dreptul de a utiliza USD este limitat la utilizatorul sau dispozitivul pentru care se alocă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licenţa CAL</w:t>
      </w:r>
      <w:r w:rsidRPr="00721CA3">
        <w:rPr>
          <w:color w:val="0563C1"/>
        </w:rPr>
        <w:fldChar w:fldCharType="end"/>
      </w:r>
      <w:r>
        <w:t xml:space="preserve"> eligibilă.</w:t>
      </w:r>
    </w:p>
    <w:p w:rsidR="001F1ABE" w:rsidRDefault="00B0082B">
      <w:pPr>
        <w:pStyle w:val="ProductList-Body"/>
      </w:pPr>
      <w:r>
        <w:t xml:space="preserve"> </w:t>
      </w:r>
    </w:p>
    <w:p w:rsidR="001F1ABE" w:rsidRDefault="00B0082B">
      <w:pPr>
        <w:pStyle w:val="ProductList-ClauseHeading"/>
      </w:pPr>
      <w:r>
        <w:t>4.2 Microsoft Dynamics CustomerSource</w:t>
      </w:r>
    </w:p>
    <w:p w:rsidR="001F1ABE" w:rsidRDefault="00B0082B">
      <w:pPr>
        <w:pStyle w:val="ProductList-Body"/>
      </w:pPr>
      <w:r>
        <w:t xml:space="preserve">Clienţii Microsoft Dynamics care au protecţie activă prin SA sau un Abonament online vor beneficia de acces la CustomerSource. </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73" w:name="_Sec611"/>
      <w:r>
        <w:t>Aplicaţii Office</w:t>
      </w:r>
      <w:bookmarkEnd w:id="73"/>
      <w:r>
        <w:fldChar w:fldCharType="begin"/>
      </w:r>
      <w:r>
        <w:instrText xml:space="preserve"> TC "</w:instrText>
      </w:r>
      <w:bookmarkStart w:id="74" w:name="_Toc423424811"/>
      <w:r>
        <w:instrText>Aplicaţii Office</w:instrText>
      </w:r>
      <w:bookmarkEnd w:id="74"/>
      <w:r>
        <w:instrText>" \l 2</w:instrText>
      </w:r>
      <w:r>
        <w:fldChar w:fldCharType="end"/>
      </w:r>
    </w:p>
    <w:p w:rsidR="001F1ABE" w:rsidRDefault="00B0082B">
      <w:pPr>
        <w:pStyle w:val="ProductList-Offering2HeadingNoBorder"/>
      </w:pPr>
      <w:bookmarkStart w:id="75" w:name="_Sec636"/>
      <w:r>
        <w:t>Aplicaţiile pentru desktop cu Office</w:t>
      </w:r>
      <w:bookmarkEnd w:id="75"/>
      <w:r>
        <w:fldChar w:fldCharType="begin"/>
      </w:r>
      <w:r>
        <w:instrText xml:space="preserve"> TC "</w:instrText>
      </w:r>
      <w:bookmarkStart w:id="76" w:name="_Toc423424812"/>
      <w:r>
        <w:instrText>Aplicaţiile pentru desktop cu Office</w:instrText>
      </w:r>
      <w:bookmarkEnd w:id="76"/>
      <w:r>
        <w:instrText>" \l 3</w:instrText>
      </w:r>
      <w:r>
        <w:fldChar w:fldCharType="end"/>
      </w:r>
    </w:p>
    <w:p w:rsidR="001F1ABE" w:rsidRDefault="00B0082B">
      <w:pPr>
        <w:pStyle w:val="ProductList-Offering1SubSection"/>
      </w:pPr>
      <w:bookmarkStart w:id="77" w:name="_Sec681"/>
      <w:r>
        <w:t>1. Disponibilitatea programului</w:t>
      </w:r>
      <w:bookmarkEnd w:id="77"/>
    </w:p>
    <w:tbl>
      <w:tblPr>
        <w:tblStyle w:val="PURTable"/>
        <w:tblW w:w="0" w:type="dxa"/>
        <w:tblLook w:val="04A0" w:firstRow="1" w:lastRow="0" w:firstColumn="1" w:lastColumn="0" w:noHBand="0" w:noVBand="1"/>
      </w:tblPr>
      <w:tblGrid>
        <w:gridCol w:w="4018"/>
        <w:gridCol w:w="615"/>
        <w:gridCol w:w="609"/>
        <w:gridCol w:w="611"/>
        <w:gridCol w:w="720"/>
        <w:gridCol w:w="606"/>
        <w:gridCol w:w="610"/>
        <w:gridCol w:w="615"/>
        <w:gridCol w:w="634"/>
        <w:gridCol w:w="618"/>
        <w:gridCol w:w="630"/>
        <w:gridCol w:w="630"/>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000000"/>
              <w:bottom w:val="dashed" w:sz="4" w:space="0" w:color="BFBFBF"/>
              <w:right w:val="single" w:sz="6" w:space="0" w:color="FFFFFF"/>
            </w:tcBorders>
          </w:tcPr>
          <w:p w:rsidR="001F1ABE" w:rsidRDefault="00B0082B">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2E747C">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2E747C">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2E747C">
            <w:pPr>
              <w:pStyle w:val="ProductList-TableBody"/>
              <w:jc w:val="center"/>
            </w:pPr>
            <w:r>
              <w:t>2(</w:t>
            </w:r>
            <w:r w:rsidR="00B0082B">
              <w:t>1</w:t>
            </w:r>
            <w:r>
              <w:t>)</w:t>
            </w:r>
          </w:p>
        </w:tc>
        <w:tc>
          <w:tcPr>
            <w:tcW w:w="620" w:type="dxa"/>
            <w:tcBorders>
              <w:top w:val="dashed" w:sz="4" w:space="0" w:color="BFBFBF"/>
              <w:left w:val="single" w:sz="6" w:space="0" w:color="FFFFFF"/>
              <w:bottom w:val="dashed" w:sz="4" w:space="0" w:color="BFBFBF"/>
              <w:right w:val="single" w:sz="6" w:space="0" w:color="FFFFFF"/>
            </w:tcBorders>
          </w:tcPr>
          <w:p w:rsidR="001F1ABE" w:rsidRDefault="002E747C" w:rsidP="002E747C">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1F1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Platforma desktop personalizată         "</w:instrText>
            </w:r>
            <w:r w:rsidRPr="002E747C">
              <w:rPr>
                <w:color w:val="000000" w:themeColor="text1"/>
              </w:rPr>
              <w:fldChar w:fldCharType="separate"/>
            </w:r>
            <w:r w:rsidRPr="002E747C">
              <w:rPr>
                <w:color w:val="000000" w:themeColor="text1"/>
              </w:rPr>
              <w:t>CP</w:t>
            </w:r>
            <w:r w:rsidRPr="002E747C">
              <w:rPr>
                <w:color w:val="000000" w:themeColor="text1"/>
              </w:rPr>
              <w:fldChar w:fldCharType="end"/>
            </w:r>
            <w:r w:rsidRPr="002E747C">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din platforma desktop Enterprise         "</w:instrText>
            </w:r>
            <w:r w:rsidRPr="002E747C">
              <w:rPr>
                <w:color w:val="000000" w:themeColor="text1"/>
              </w:rPr>
              <w:fldChar w:fldCharType="separate"/>
            </w:r>
            <w:r w:rsidRPr="002E747C">
              <w:rPr>
                <w:color w:val="000000" w:themeColor="text1"/>
              </w:rPr>
              <w:t>EP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din platforma desktop Professional         "</w:instrText>
            </w:r>
            <w:r w:rsidRPr="002E747C">
              <w:rPr>
                <w:color w:val="000000" w:themeColor="text1"/>
              </w:rPr>
              <w:fldChar w:fldCharType="separate"/>
            </w:r>
            <w:r w:rsidRPr="002E747C">
              <w:rPr>
                <w:color w:val="000000" w:themeColor="text1"/>
              </w:rPr>
              <w:t>PP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Desktop pentru educaţie         "</w:instrText>
            </w:r>
            <w:r w:rsidRPr="002E747C">
              <w:rPr>
                <w:color w:val="000000" w:themeColor="text1"/>
              </w:rPr>
              <w:fldChar w:fldCharType="separate"/>
            </w:r>
            <w:r w:rsidRPr="002E747C">
              <w:rPr>
                <w:color w:val="000000" w:themeColor="text1"/>
              </w:rPr>
              <w:t>ED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Desktop pentru educaţie         "</w:instrText>
            </w:r>
            <w:r w:rsidRPr="002E747C">
              <w:rPr>
                <w:color w:val="000000" w:themeColor="text1"/>
              </w:rPr>
              <w:fldChar w:fldCharType="separate"/>
            </w:r>
            <w:r w:rsidRPr="002E747C">
              <w:rPr>
                <w:color w:val="000000" w:themeColor="text1"/>
              </w:rPr>
              <w:t>ED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 xml:space="preserve">Utilizarea comercială a Office Home &amp; Student 2013 RT </w:t>
            </w:r>
            <w:r>
              <w:fldChar w:fldCharType="begin"/>
            </w:r>
            <w:r>
              <w:instrText xml:space="preserve"> XE "Utilizarea comercială 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4</w:t>
            </w:r>
            <w:r w:rsidR="002E747C">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1F1ABE" w:rsidRDefault="002E747C" w:rsidP="002E74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r w:rsidR="002E747C">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dashed" w:sz="4" w:space="0" w:color="BFBFBF"/>
              <w:right w:val="single" w:sz="6" w:space="0" w:color="FFFFFF"/>
            </w:tcBorders>
          </w:tcPr>
          <w:p w:rsidR="001F1ABE" w:rsidRDefault="00B0082B">
            <w:pPr>
              <w:pStyle w:val="ProductList-TableBody"/>
            </w:pPr>
            <w:r>
              <w:t>Lucru la domiciliu pentru Office Standard 2013</w:t>
            </w:r>
            <w:r>
              <w:fldChar w:fldCharType="begin"/>
            </w:r>
            <w:r>
              <w:instrText xml:space="preserve"> XE "Lucru la domiciliu pentru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000000"/>
              <w:bottom w:val="none" w:sz="4" w:space="0" w:color="000000"/>
              <w:right w:val="single" w:sz="6" w:space="0" w:color="FFFFFF"/>
            </w:tcBorders>
          </w:tcPr>
          <w:p w:rsidR="001F1ABE" w:rsidRDefault="00B0082B">
            <w:pPr>
              <w:pStyle w:val="ProductList-TableBody"/>
            </w:pPr>
            <w:r>
              <w:t>Lucru la domiciliu pentru Office Professional Plus 2013</w:t>
            </w:r>
            <w:r>
              <w:fldChar w:fldCharType="begin"/>
            </w:r>
            <w:r>
              <w:instrText xml:space="preserve"> XE "Lucru la domiciliu pentru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1F1ABE" w:rsidRDefault="00B0082B">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1F1ABE" w:rsidRDefault="00B0082B">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1F1ABE" w:rsidRDefault="00B0082B">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bl>
    <w:p w:rsidR="001F1ABE" w:rsidRDefault="00B0082B">
      <w:pPr>
        <w:pStyle w:val="ProductList-Offering1SubSection"/>
      </w:pPr>
      <w:bookmarkStart w:id="78" w:name="_Sec736"/>
      <w:r>
        <w:t>2. Condiţiile produsului</w:t>
      </w:r>
      <w:bookmarkEnd w:id="78"/>
    </w:p>
    <w:tbl>
      <w:tblPr>
        <w:tblStyle w:val="PURTable"/>
        <w:tblW w:w="0" w:type="dxa"/>
        <w:tblLook w:val="04A0" w:firstRow="1" w:lastRow="0" w:firstColumn="1" w:lastColumn="0" w:noHBand="0" w:noVBand="1"/>
      </w:tblPr>
      <w:tblGrid>
        <w:gridCol w:w="3637"/>
        <w:gridCol w:w="3643"/>
        <w:gridCol w:w="363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Office 2010</w:t>
            </w:r>
            <w:r>
              <w:fldChar w:fldCharType="begin"/>
            </w:r>
            <w:r>
              <w:instrText xml:space="preserve"> XE "Office 2010" </w:instrText>
            </w:r>
            <w:r>
              <w:fldChar w:fldCharType="end"/>
            </w:r>
            <w:r>
              <w:t xml:space="preserve"> şi aplicaţiile Office 2010 (4/10), Office 2007</w:t>
            </w:r>
            <w:r>
              <w:fldChar w:fldCharType="begin"/>
            </w:r>
            <w:r>
              <w:instrText xml:space="preserve"> XE "Office 2007" </w:instrText>
            </w:r>
            <w:r>
              <w:fldChar w:fldCharType="end"/>
            </w:r>
            <w:r>
              <w:t xml:space="preserve"> şi aplicaţiile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licenţelor pentru Produs.         "</w:instrText>
            </w:r>
            <w:r w:rsidRPr="00721CA3">
              <w:rPr>
                <w:color w:val="0563C1"/>
              </w:rPr>
              <w:fldChar w:fldCharType="separate"/>
            </w:r>
            <w:r>
              <w:rPr>
                <w:color w:val="0563C1"/>
              </w:rPr>
              <w:t>Cerinţele preliminare</w:t>
            </w:r>
            <w:r w:rsidRPr="00721CA3">
              <w:rPr>
                <w:color w:val="0563C1"/>
              </w:rP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(consultaţi Glosarul pentru definiţia completă)         "</w:instrText>
            </w:r>
            <w:r w:rsidRPr="00721CA3">
              <w:rPr>
                <w:color w:val="0563C1"/>
              </w:rPr>
              <w:fldChar w:fldCharType="separate"/>
            </w:r>
            <w:r>
              <w:rPr>
                <w:color w:val="0563C1"/>
              </w:rPr>
              <w:t>Excepţii privind Utilizatorii calificaţi</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Reducere actualizată este o reducere disponibilă pentru clienţii beneficiari ai Contractului Open Value Subscription, care comandă licenţe pentru un produs în primul an de contract, dacă deţin o Licenţă pentru produsul calificat corespunzător.         "</w:instrText>
            </w:r>
            <w:r w:rsidRPr="00721CA3">
              <w:rPr>
                <w:color w:val="0563C1"/>
              </w:rPr>
              <w:fldChar w:fldCharType="separate"/>
            </w:r>
            <w:r>
              <w:rPr>
                <w:color w:val="0563C1"/>
              </w:rPr>
              <w:t>Reducere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Project Professional 2013</w:t>
      </w:r>
    </w:p>
    <w:p w:rsidR="001F1ABE" w:rsidRDefault="00B0082B">
      <w:pPr>
        <w:pStyle w:val="ProductList-Body"/>
      </w:pPr>
      <w:r>
        <w:t>Clienţii care deţin licenţă pentru Project Professional 2013 se consideră că deţin o licenţă CAL Dispozitiv pentru Project Server 2013</w:t>
      </w:r>
      <w:r>
        <w:fldChar w:fldCharType="begin"/>
      </w:r>
      <w:r>
        <w:instrText xml:space="preserve"> XE "licenţă CAL Dispozitiv pentru Project Server 2013" </w:instrText>
      </w:r>
      <w:r>
        <w:fldChar w:fldCharType="end"/>
      </w:r>
      <w:r>
        <w:t xml:space="preserve"> pentru fiecare Licenţă Project Professional 2013. Dreptul de a accesa Project Server 2013</w:t>
      </w:r>
      <w:r>
        <w:fldChar w:fldCharType="begin"/>
      </w:r>
      <w:r>
        <w:instrText xml:space="preserve"> XE "Project Server 2013" </w:instrText>
      </w:r>
      <w:r>
        <w:fldChar w:fldCharType="end"/>
      </w:r>
      <w:r>
        <w:t xml:space="preserve"> în baza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licenţei CAL</w:t>
      </w:r>
      <w:r w:rsidRPr="00721CA3">
        <w:rPr>
          <w:color w:val="0563C1"/>
        </w:rPr>
        <w:fldChar w:fldCharType="end"/>
      </w:r>
      <w:r>
        <w:t xml:space="preserve"> va expira odată cu expirarea Licenţei Project Professional 2013 corespunzătoare.</w:t>
      </w:r>
    </w:p>
    <w:p w:rsidR="001F1ABE" w:rsidRDefault="00B0082B">
      <w:pPr>
        <w:pStyle w:val="ProductList-Body"/>
      </w:pPr>
      <w:r>
        <w:t xml:space="preserve"> </w:t>
      </w:r>
    </w:p>
    <w:p w:rsidR="001F1ABE" w:rsidRDefault="00B0082B">
      <w:pPr>
        <w:pStyle w:val="ProductList-ClauseHeading"/>
      </w:pPr>
      <w:r>
        <w:t>2.2 Lucrul la domiciliu</w:t>
      </w:r>
    </w:p>
    <w:p w:rsidR="001F1ABE" w:rsidRDefault="00B0082B">
      <w:pPr>
        <w:pStyle w:val="ProductList-Body"/>
      </w:pPr>
      <w:r>
        <w:t xml:space="preserve">Licenţa pentru Lucrul la domiciliu este o licenţă opţională care poate fi achiziţionată doar împreună cu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completă pentru Office Standard sau Office Professional Plus. Îi permite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Utilizatorului principal</w:t>
      </w:r>
      <w:r w:rsidRPr="00721CA3">
        <w:rPr>
          <w:color w:val="0563C1"/>
        </w:rPr>
        <w:fldChar w:fldCharType="end"/>
      </w:r>
      <w:r>
        <w:t xml:space="preserve"> al produsului software să instaleze şi să utilizeze produsul software pe un dispozitiv care nu se află la sediul Clientului sau al Afiliaţilor săi (de exemplu, la domiciliul utilizatorului).</w:t>
      </w:r>
    </w:p>
    <w:p w:rsidR="001F1ABE" w:rsidRDefault="00B0082B">
      <w:pPr>
        <w:pStyle w:val="ProductList-Body"/>
      </w:pPr>
      <w:r>
        <w:t xml:space="preserve"> </w:t>
      </w:r>
    </w:p>
    <w:p w:rsidR="001F1ABE" w:rsidRDefault="00B0082B">
      <w:pPr>
        <w:pStyle w:val="ProductList-ClauseHeading"/>
      </w:pPr>
      <w:r>
        <w:t>2.3 Tranziţii</w:t>
      </w:r>
    </w:p>
    <w:p w:rsidR="001F1ABE" w:rsidRDefault="00B0082B">
      <w:pPr>
        <w:pStyle w:val="ProductList-Body"/>
      </w:pPr>
      <w:r>
        <w:t>Următoarele sunt opţiuni de tranziţie pentru clienţii care sunt eligibili să treacă la Serviciile online, conform descrierii suplimentare din contractul de licenţiere în volum pe care îl deţin.</w:t>
      </w:r>
    </w:p>
    <w:tbl>
      <w:tblPr>
        <w:tblStyle w:val="PURTable"/>
        <w:tblW w:w="0" w:type="dxa"/>
        <w:tblLook w:val="04A0" w:firstRow="1" w:lastRow="0" w:firstColumn="1" w:lastColumn="0" w:noHBand="0" w:noVBand="1"/>
      </w:tblPr>
      <w:tblGrid>
        <w:gridCol w:w="5440"/>
        <w:gridCol w:w="5476"/>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Produse de la care se face Tranziţia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Opţiuni valabile pentru tranziţie (Servicii online)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w:t>
            </w:r>
            <w:r>
              <w:fldChar w:fldCharType="begin"/>
            </w:r>
            <w:r>
              <w:instrText xml:space="preserve"> XE "Office 365" </w:instrText>
            </w:r>
            <w:r>
              <w:fldChar w:fldCharType="end"/>
            </w:r>
            <w:r>
              <w:t xml:space="preserve"> (Enterprise şi pentru instituţii guvernamentale E3, E4)*, Office 365 ProPlus</w:t>
            </w:r>
            <w:r>
              <w:fldChar w:fldCharType="begin"/>
            </w:r>
            <w:r>
              <w:instrText xml:space="preserve"> XE "Office 365 ProPlus" </w:instrText>
            </w:r>
            <w:r>
              <w:fldChar w:fldCharType="end"/>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 şi Core Suite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şi pentru instituţii guvernamentale E3, E4)*</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(Enterprise şi pentru instituţii guvernamentale E3, E4)*</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Pro pentru Office 365</w:t>
            </w:r>
            <w:r>
              <w:fldChar w:fldCharType="begin"/>
            </w:r>
            <w:r>
              <w:instrText xml:space="preserve"> XE "Project Pro pentru Office 365" </w:instrText>
            </w:r>
            <w:r>
              <w:fldChar w:fldCharType="end"/>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Pro pentru Office 365</w:t>
            </w:r>
            <w:r>
              <w:fldChar w:fldCharType="begin"/>
            </w:r>
            <w:r>
              <w:instrText xml:space="preserve"> XE "Visio Pro pentru Office 365" </w:instrText>
            </w:r>
            <w:r>
              <w:fldChar w:fldCharType="end"/>
            </w:r>
          </w:p>
        </w:tc>
      </w:tr>
    </w:tbl>
    <w:p w:rsidR="001F1ABE" w:rsidRDefault="00B0082B">
      <w:pPr>
        <w:pStyle w:val="ProductList-Body"/>
      </w:pPr>
      <w:r>
        <w:t>*Această opţiune de tranziţie necesită şi licenţa CAL Suite Bridge corespunzătoare.</w:t>
      </w:r>
    </w:p>
    <w:p w:rsidR="001F1ABE" w:rsidRDefault="00B0082B">
      <w:pPr>
        <w:pStyle w:val="ProductList-Body"/>
      </w:pPr>
      <w:r>
        <w:t xml:space="preserve"> </w:t>
      </w:r>
    </w:p>
    <w:p w:rsidR="001F1ABE" w:rsidRDefault="00B0082B">
      <w:pPr>
        <w:pStyle w:val="ProductList-ClauseHeading"/>
      </w:pPr>
      <w:r>
        <w:t>2.4 Independent de platformă</w:t>
      </w:r>
    </w:p>
    <w:p w:rsidR="001F1ABE" w:rsidRDefault="00B0082B">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1F1ABE" w:rsidRDefault="00B0082B">
      <w:pPr>
        <w:pStyle w:val="ProductList-Offering1SubSection"/>
      </w:pPr>
      <w:bookmarkStart w:id="79" w:name="_Sec791"/>
      <w:r>
        <w:t>3. Drepturile de utilizare</w:t>
      </w:r>
      <w:bookmarkEnd w:id="79"/>
    </w:p>
    <w:tbl>
      <w:tblPr>
        <w:tblStyle w:val="PURTable"/>
        <w:tblW w:w="0" w:type="dxa"/>
        <w:tblLook w:val="04A0" w:firstRow="1" w:lastRow="0" w:firstColumn="1" w:lastColumn="0" w:noHBand="0" w:noVBand="1"/>
      </w:tblPr>
      <w:tblGrid>
        <w:gridCol w:w="3641"/>
        <w:gridCol w:w="3632"/>
        <w:gridCol w:w="364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Office Web Apps Server 2013 (doar suitele Office)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Drepturile de utilizare comercială pentru Office Home &amp; Student 2013 RT</w:t>
      </w:r>
    </w:p>
    <w:p w:rsidR="001F1ABE" w:rsidRDefault="00B0082B">
      <w:pPr>
        <w:pStyle w:val="ProductList-Body"/>
      </w:pPr>
      <w:r>
        <w:t xml:space="preserve">La alocarea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Licenţei</w:t>
      </w:r>
      <w:r w:rsidRPr="00721CA3">
        <w:rPr>
          <w:color w:val="0563C1"/>
        </w:rP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1F1ABE" w:rsidRDefault="00B0082B">
      <w:pPr>
        <w:pStyle w:val="ProductList-Body"/>
      </w:pPr>
      <w:r>
        <w:t xml:space="preserve"> </w:t>
      </w:r>
    </w:p>
    <w:p w:rsidR="001F1ABE" w:rsidRDefault="00B0082B">
      <w:pPr>
        <w:pStyle w:val="ProductList-ClauseHeading"/>
      </w:pPr>
      <w:r>
        <w:t>3.2 Office Professional Plus 2013 şi Office Standard 2013 – Utilizarea comercială a Office Home &amp; Student 2013 RT</w:t>
      </w:r>
    </w:p>
    <w:p w:rsidR="001F1ABE" w:rsidRDefault="00B0082B">
      <w:pPr>
        <w:pStyle w:val="ProductList-Body"/>
      </w:pPr>
      <w:r>
        <w:t xml:space="preserve">Fiecare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 principal</w:t>
      </w:r>
      <w:r w:rsidRPr="00721CA3">
        <w:rPr>
          <w:color w:val="0563C1"/>
        </w:rPr>
        <w:fldChar w:fldCharType="end"/>
      </w:r>
      <w:r>
        <w:t xml:space="preserve"> al unui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pe care rulează Office Professional Plus 2013 sau Office Standard 2013 poate utiliza software-ul licenţiat separat în baza unei licenţe Office Home &amp; Student 2013 RT în scop comercial, în ciuda indicaţiilor contrare din termenii licenţei Office Home &amp; Student 2013 RT.</w:t>
      </w:r>
    </w:p>
    <w:p w:rsidR="001F1ABE" w:rsidRDefault="00B0082B">
      <w:pPr>
        <w:pStyle w:val="ProductList-Offering1SubSection"/>
      </w:pPr>
      <w:bookmarkStart w:id="80" w:name="_Sec819"/>
      <w:r>
        <w:t>4. Software Assurance</w:t>
      </w:r>
      <w:bookmarkEnd w:id="80"/>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4">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îi permite Utilizatorului principal al unui dispozitiv licenţiat să utilizeze un Dispozitiv terţă parte eligibil...(consultaţi Glosarul pentru definiţia completă)         "</w:instrText>
            </w:r>
            <w:r w:rsidRPr="00721CA3">
              <w:rPr>
                <w:color w:val="0563C1"/>
              </w:rPr>
              <w:fldChar w:fldCharType="separate"/>
            </w:r>
            <w:r>
              <w:rPr>
                <w:color w:val="0563C1"/>
              </w:rPr>
              <w:t>Drepturi de utilizare la distanţă</w:t>
            </w:r>
            <w:r w:rsidRPr="00721CA3">
              <w:rPr>
                <w:color w:val="0563C1"/>
              </w:rPr>
              <w:fldChar w:fldCharType="end"/>
            </w:r>
            <w:r>
              <w:t>: Office, Project şi Visio</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Project Professional 2013</w:t>
      </w:r>
    </w:p>
    <w:p w:rsidR="001F1ABE" w:rsidRDefault="00B0082B">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81" w:name="_Sec680"/>
      <w:r>
        <w:t>Office for Mac</w:t>
      </w:r>
      <w:bookmarkEnd w:id="81"/>
      <w:r>
        <w:fldChar w:fldCharType="begin"/>
      </w:r>
      <w:r>
        <w:instrText xml:space="preserve"> TC "</w:instrText>
      </w:r>
      <w:bookmarkStart w:id="82" w:name="_Toc423424813"/>
      <w:r>
        <w:instrText>Office for Mac</w:instrText>
      </w:r>
      <w:bookmarkEnd w:id="82"/>
      <w:r>
        <w:instrText>" \l 3</w:instrText>
      </w:r>
      <w:r>
        <w:fldChar w:fldCharType="end"/>
      </w:r>
    </w:p>
    <w:p w:rsidR="001F1ABE" w:rsidRDefault="00B0082B">
      <w:pPr>
        <w:pStyle w:val="ProductList-Offering1SubSection"/>
      </w:pPr>
      <w:bookmarkStart w:id="83" w:name="_Sec682"/>
      <w:r>
        <w:t>1. Disponibilitatea programului</w:t>
      </w:r>
      <w:bookmarkEnd w:id="8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rsidTr="002E747C">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r w:rsidR="002E747C">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PowerPoint pentru Mac 2011</w:t>
            </w:r>
            <w:r>
              <w:fldChar w:fldCharType="begin"/>
            </w:r>
            <w:r>
              <w:instrText xml:space="preserve"> XE "PowerPoint pentru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Lucru la domiciliu pentru Mac 2011</w:t>
            </w:r>
            <w:r>
              <w:fldChar w:fldCharType="begin"/>
            </w:r>
            <w:r>
              <w:instrText xml:space="preserve"> XE "Lucru la domiciliu pentru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Offering1SubSection"/>
      </w:pPr>
      <w:bookmarkStart w:id="84" w:name="_Sec737"/>
      <w:r>
        <w:t>2. Condiţiile produsului</w:t>
      </w:r>
      <w:bookmarkEnd w:id="84"/>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Office for Mac 2008</w:t>
            </w:r>
            <w:r>
              <w:fldChar w:fldCharType="begin"/>
            </w:r>
            <w:r>
              <w:instrText xml:space="preserve"> XE "Office for Mac 2008" </w:instrText>
            </w:r>
            <w:r>
              <w:fldChar w:fldCharType="end"/>
            </w:r>
            <w:r>
              <w:t xml:space="preserve"> şi aplicaţiile Office for Mac 2008 (1/08)</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licenţelor pentru Produs.         "</w:instrText>
            </w:r>
            <w:r w:rsidRPr="00721CA3">
              <w:rPr>
                <w:color w:val="0563C1"/>
              </w:rPr>
              <w:fldChar w:fldCharType="separate"/>
            </w:r>
            <w:r>
              <w:rPr>
                <w:color w:val="0563C1"/>
              </w:rPr>
              <w:t>Cerinţele preliminare</w:t>
            </w:r>
            <w:r w:rsidRPr="00721CA3">
              <w:rPr>
                <w:color w:val="0563C1"/>
              </w:rP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Versiuni ulterioare</w:t>
      </w:r>
    </w:p>
    <w:p w:rsidR="001F1ABE" w:rsidRDefault="00B0082B">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1F1ABE" w:rsidRDefault="00B0082B">
      <w:pPr>
        <w:pStyle w:val="ProductList-Body"/>
      </w:pPr>
      <w:r>
        <w:t xml:space="preserve"> </w:t>
      </w:r>
    </w:p>
    <w:p w:rsidR="001F1ABE" w:rsidRDefault="00B0082B">
      <w:pPr>
        <w:pStyle w:val="ProductList-ClauseHeading"/>
      </w:pPr>
      <w:r>
        <w:t>2.2 Lucrul la domiciliu</w:t>
      </w:r>
    </w:p>
    <w:p w:rsidR="001F1ABE" w:rsidRDefault="00B0082B">
      <w:pPr>
        <w:pStyle w:val="ProductList-Body"/>
      </w:pPr>
      <w:r>
        <w:t xml:space="preserve">Licenţa pentru Lucrul la domiciliu este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opţională care poate fi achiziţionată doar împreună cu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completă pentru Office for Mac. Îi permite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Utilizatorului principal</w:t>
      </w:r>
      <w:r w:rsidRPr="00721CA3">
        <w:rPr>
          <w:color w:val="0563C1"/>
        </w:rPr>
        <w:fldChar w:fldCharType="end"/>
      </w:r>
      <w:r>
        <w:t xml:space="preserve"> al produsului software să instaleze şi să utilizeze produsul software pe un dispozitiv care nu se află la sediul Clientului sau al Afiliatului Clientului (de exemplu, la domiciliul utilizatorului).</w:t>
      </w:r>
    </w:p>
    <w:p w:rsidR="001F1ABE" w:rsidRDefault="00B0082B">
      <w:pPr>
        <w:pStyle w:val="ProductList-Body"/>
      </w:pPr>
      <w:r>
        <w:t xml:space="preserve"> </w:t>
      </w:r>
    </w:p>
    <w:p w:rsidR="001F1ABE" w:rsidRDefault="00B0082B">
      <w:pPr>
        <w:pStyle w:val="ProductList-ClauseHeading"/>
      </w:pPr>
      <w:r>
        <w:t>2.3 Independent de platformă</w:t>
      </w:r>
    </w:p>
    <w:p w:rsidR="001F1ABE" w:rsidRDefault="00B0082B">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1F1ABE" w:rsidRDefault="00B0082B">
      <w:pPr>
        <w:pStyle w:val="ProductList-Offering1SubSection"/>
      </w:pPr>
      <w:bookmarkStart w:id="85" w:name="_Sec792"/>
      <w:r>
        <w:t>3. Drepturile de utilizare</w:t>
      </w:r>
      <w:bookmarkEnd w:id="85"/>
    </w:p>
    <w:tbl>
      <w:tblPr>
        <w:tblStyle w:val="PURTable"/>
        <w:tblW w:w="0" w:type="dxa"/>
        <w:tblLook w:val="04A0" w:firstRow="1" w:lastRow="0" w:firstColumn="1" w:lastColumn="0" w:noHBand="0" w:noVBand="1"/>
      </w:tblPr>
      <w:tblGrid>
        <w:gridCol w:w="3637"/>
        <w:gridCol w:w="3634"/>
        <w:gridCol w:w="364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Office Web Apps Server 2013 (doar suita Office)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Utilizarea comercială a Office Home &amp; Student 2013 RT</w:t>
      </w:r>
    </w:p>
    <w:p w:rsidR="001F1ABE" w:rsidRDefault="00B0082B">
      <w:pPr>
        <w:pStyle w:val="ProductList-Body"/>
      </w:pP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 principal</w:t>
      </w:r>
      <w:r w:rsidRPr="00721CA3">
        <w:rPr>
          <w:color w:val="0563C1"/>
        </w:rPr>
        <w:fldChar w:fldCharType="end"/>
      </w:r>
      <w:r>
        <w:t xml:space="preserve"> al unui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Office for Mac Standard 2011 poate utiliza software-ul licenţiat separat în baza unei licenţe Office Home &amp; Student 2013 RT în scop comercial, în ciuda indicaţiilor contrare din termenii licenţei Office Home &amp; Student 2013 RT.</w:t>
      </w:r>
    </w:p>
    <w:p w:rsidR="001F1ABE" w:rsidRDefault="00B0082B">
      <w:pPr>
        <w:pStyle w:val="ProductList-Offering1SubSection"/>
      </w:pPr>
      <w:bookmarkStart w:id="86" w:name="_Sec821"/>
      <w:r>
        <w:t>4. Software Assurance</w:t>
      </w:r>
      <w:bookmarkEnd w:id="86"/>
    </w:p>
    <w:tbl>
      <w:tblPr>
        <w:tblStyle w:val="PURTable"/>
        <w:tblW w:w="0" w:type="dxa"/>
        <w:tblLook w:val="04A0" w:firstRow="1" w:lastRow="0" w:firstColumn="1" w:lastColumn="0" w:noHBand="0" w:noVBand="1"/>
      </w:tblPr>
      <w:tblGrid>
        <w:gridCol w:w="3629"/>
        <w:gridCol w:w="3663"/>
        <w:gridCol w:w="362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5">
              <w:r>
                <w:rPr>
                  <w:color w:val="00467F"/>
                  <w:u w:val="single"/>
                </w:rPr>
                <w:t>Lista de produse - iunie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87" w:name="_Sec612"/>
      <w:r>
        <w:t>Servere Office</w:t>
      </w:r>
      <w:bookmarkEnd w:id="87"/>
      <w:r>
        <w:fldChar w:fldCharType="begin"/>
      </w:r>
      <w:r>
        <w:instrText xml:space="preserve"> TC "</w:instrText>
      </w:r>
      <w:bookmarkStart w:id="88" w:name="_Toc423424814"/>
      <w:r>
        <w:instrText>Servere Office</w:instrText>
      </w:r>
      <w:bookmarkEnd w:id="88"/>
      <w:r>
        <w:instrText>" \l 2</w:instrText>
      </w:r>
      <w:r>
        <w:fldChar w:fldCharType="end"/>
      </w:r>
    </w:p>
    <w:p w:rsidR="001F1ABE" w:rsidRDefault="00B0082B">
      <w:pPr>
        <w:pStyle w:val="ProductList-Offering2HeadingNoBorder"/>
      </w:pPr>
      <w:bookmarkStart w:id="89" w:name="_Sec638"/>
      <w:r>
        <w:t>Exchange Server</w:t>
      </w:r>
      <w:bookmarkEnd w:id="89"/>
      <w:r>
        <w:fldChar w:fldCharType="begin"/>
      </w:r>
      <w:r>
        <w:instrText xml:space="preserve"> TC "</w:instrText>
      </w:r>
      <w:bookmarkStart w:id="90" w:name="_Toc423424815"/>
      <w:r>
        <w:instrText>Exchange Server</w:instrText>
      </w:r>
      <w:bookmarkEnd w:id="90"/>
      <w:r>
        <w:instrText>" \l 3</w:instrText>
      </w:r>
      <w:r>
        <w:fldChar w:fldCharType="end"/>
      </w:r>
    </w:p>
    <w:p w:rsidR="001F1ABE" w:rsidRDefault="00B0082B">
      <w:pPr>
        <w:pStyle w:val="ProductList-Offering1SubSection"/>
      </w:pPr>
      <w:bookmarkStart w:id="91" w:name="_Sec683"/>
      <w:r>
        <w:t>1. Disponibilitatea programului</w:t>
      </w:r>
      <w:bookmarkEnd w:id="9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2E747C">
            <w:pPr>
              <w:pStyle w:val="ProductList-TableBody"/>
              <w:jc w:val="center"/>
            </w:pPr>
            <w:r>
              <w:t>A</w:t>
            </w:r>
            <w:r w:rsidR="00B0082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 xml:space="preserve">Licenţă CAL Exchange Server Enterprise 2013 </w:t>
            </w:r>
            <w:r>
              <w:fldChar w:fldCharType="begin"/>
            </w:r>
            <w:r>
              <w:instrText xml:space="preserve"> XE "Licenţă CAL Exchange Server Enterprise 2013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rsidP="002E747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r w:rsidR="002E747C">
              <w:t>O</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2E747C" w:rsidP="002E747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CAL Exchange Server Standard 2013</w:t>
            </w:r>
            <w:r>
              <w:fldChar w:fldCharType="begin"/>
            </w:r>
            <w:r>
              <w:instrText xml:space="preserve"> XE "Licenţă CAL Exchange Server Standard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rsidP="002E747C">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r w:rsidR="002E747C">
              <w:t>O</w:t>
            </w:r>
          </w:p>
        </w:tc>
      </w:tr>
    </w:tbl>
    <w:p w:rsidR="001F1ABE" w:rsidRDefault="00B0082B">
      <w:pPr>
        <w:pStyle w:val="ProductList-Offering1SubSection"/>
      </w:pPr>
      <w:bookmarkStart w:id="92" w:name="_Sec738"/>
      <w:r>
        <w:t>2. Condiţiile produsului</w:t>
      </w:r>
      <w:bookmarkEnd w:id="92"/>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Ediţiile inferioare permise, corespunzătoare ediţiilor superioare specificate. Clientul poate utiliza ediţia inferioară permisă în locul unei ediţii licenţiate, de nivel superior, conform permisiunilor din Termenii universali de licenţă.         "</w:instrText>
            </w:r>
            <w:r w:rsidRPr="00721CA3">
              <w:rPr>
                <w:color w:val="0563C1"/>
              </w:rPr>
              <w:fldChar w:fldCharType="separate"/>
            </w:r>
            <w:r>
              <w:rPr>
                <w:color w:val="0563C1"/>
              </w:rPr>
              <w:t>Ediţii de downgrade</w:t>
            </w:r>
            <w:r w:rsidRPr="00721CA3">
              <w:rPr>
                <w:color w:val="0563C1"/>
              </w:rPr>
              <w:fldChar w:fldCharType="end"/>
            </w:r>
            <w:r>
              <w:t>: de la Enterprise la Standard</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93" w:name="_Sec793"/>
      <w:r>
        <w:t>3. Drepturile de utilizare</w:t>
      </w:r>
      <w:bookmarkEnd w:id="93"/>
    </w:p>
    <w:tbl>
      <w:tblPr>
        <w:tblStyle w:val="PURTable"/>
        <w:tblW w:w="0" w:type="dxa"/>
        <w:tblLook w:val="04A0" w:firstRow="1" w:lastRow="0" w:firstColumn="1" w:lastColumn="0" w:noHBand="0" w:noVBand="1"/>
      </w:tblPr>
      <w:tblGrid>
        <w:gridCol w:w="3618"/>
        <w:gridCol w:w="3657"/>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 ediţiile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tbl>
      <w:tblPr>
        <w:tblStyle w:val="PURTable"/>
        <w:tblW w:w="0" w:type="dxa"/>
        <w:tblLook w:val="04A0" w:firstRow="1" w:lastRow="0" w:firstColumn="1" w:lastColumn="0" w:noHBand="0" w:noVBand="1"/>
      </w:tblPr>
      <w:tblGrid>
        <w:gridCol w:w="3622"/>
        <w:gridCol w:w="3655"/>
        <w:gridCol w:w="3639"/>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F1ABE" w:rsidRDefault="00B008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Licenţă SL utilizator pentru Exchange Online Plan 1</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 xml:space="preserve">             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Exchange Online Plan 2</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 xml:space="preserve">             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Exchange Online Plan 2G</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3.1.1 Funcţionalităţi suplimentare asociate cu licenţa CAL Enterprise Exchange</w:t>
      </w:r>
    </w:p>
    <w:p w:rsidR="001F1ABE" w:rsidRDefault="00B0082B">
      <w:pPr>
        <w:pStyle w:val="ProductList-BodyIndented"/>
      </w:pPr>
      <w:r>
        <w:t>Mesagerie unificată, 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pentru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Licenţă SL utilizator pentru Exchange Online Plan 2</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Exchange Online Plan 2G</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Indented"/>
      </w:pPr>
      <w:r>
        <w:t xml:space="preserve"> </w:t>
      </w:r>
    </w:p>
    <w:p w:rsidR="001F1ABE" w:rsidRDefault="00B0082B">
      <w:pPr>
        <w:pStyle w:val="ProductList-ClauseHeading"/>
      </w:pPr>
      <w:r>
        <w:t>3.2 Produse software suplimentare</w:t>
      </w:r>
    </w:p>
    <w:tbl>
      <w:tblPr>
        <w:tblStyle w:val="PURTable"/>
        <w:tblW w:w="0" w:type="dxa"/>
        <w:tblLook w:val="04A0" w:firstRow="1" w:lastRow="0" w:firstColumn="1" w:lastColumn="0" w:noHBand="0" w:noVBand="1"/>
      </w:tblPr>
      <w:tblGrid>
        <w:gridCol w:w="3702"/>
        <w:gridCol w:w="3607"/>
        <w:gridCol w:w="360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94" w:name="_Sec824"/>
      <w:r>
        <w:t>4. Software Assurance</w:t>
      </w:r>
      <w:bookmarkEnd w:id="94"/>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6">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Termeni şi condiţii suplimentare pentru Exchange Enterprise CAL with Services 2013</w:t>
      </w:r>
    </w:p>
    <w:p w:rsidR="001F1ABE" w:rsidRDefault="00B0082B">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2013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47">
        <w:r>
          <w:rPr>
            <w:color w:val="00467F"/>
            <w:u w:val="single"/>
          </w:rPr>
          <w:t>http://go.microsoft.com/?linkid=9839207</w:t>
        </w:r>
      </w:hyperlink>
      <w:r>
        <w:t>.</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95" w:name="_Sec639"/>
      <w:r>
        <w:t>Project Server</w:t>
      </w:r>
      <w:bookmarkEnd w:id="95"/>
      <w:r>
        <w:fldChar w:fldCharType="begin"/>
      </w:r>
      <w:r>
        <w:instrText xml:space="preserve"> TC "</w:instrText>
      </w:r>
      <w:bookmarkStart w:id="96" w:name="_Toc423424816"/>
      <w:r>
        <w:instrText>Project Server</w:instrText>
      </w:r>
      <w:bookmarkEnd w:id="96"/>
      <w:r>
        <w:instrText>" \l 3</w:instrText>
      </w:r>
      <w:r>
        <w:fldChar w:fldCharType="end"/>
      </w:r>
    </w:p>
    <w:p w:rsidR="001F1ABE" w:rsidRDefault="00B0082B">
      <w:pPr>
        <w:pStyle w:val="ProductList-Offering1SubSection"/>
      </w:pPr>
      <w:bookmarkStart w:id="97" w:name="_Sec684"/>
      <w:r>
        <w:t>1. Disponibilitatea programului</w:t>
      </w:r>
      <w:bookmarkEnd w:id="9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bl>
    <w:p w:rsidR="001F1ABE" w:rsidRDefault="00B0082B">
      <w:pPr>
        <w:pStyle w:val="ProductList-Offering1SubSection"/>
      </w:pPr>
      <w:bookmarkStart w:id="98" w:name="_Sec739"/>
      <w:r>
        <w:t>2. Condiţiile produsului</w:t>
      </w:r>
      <w:bookmarkEnd w:id="98"/>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Licenţă CAL pentru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99" w:name="_Sec795"/>
      <w:r>
        <w:t>3. Drepturile de utilizare</w:t>
      </w:r>
      <w:bookmarkEnd w:id="99"/>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Da</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cerinţele specifice de licenţă sau opţiunile de acces pentru Utilizatorii externi.         "</w:instrText>
            </w:r>
            <w:r w:rsidRPr="00721CA3">
              <w:rPr>
                <w:color w:val="0563C1"/>
              </w:rPr>
              <w:fldChar w:fldCharType="separate"/>
            </w:r>
            <w:r>
              <w:rPr>
                <w:color w:val="0563C1"/>
              </w:rPr>
              <w:t>Cerinţe pentru accesul utilizatorului extern</w:t>
            </w:r>
            <w:r w:rsidRPr="00721CA3">
              <w:rPr>
                <w:color w:val="0563C1"/>
              </w:rP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tbl>
      <w:tblPr>
        <w:tblStyle w:val="PURTable"/>
        <w:tblW w:w="0" w:type="dxa"/>
        <w:tblLook w:val="04A0" w:firstRow="1" w:lastRow="0" w:firstColumn="1" w:lastColumn="0" w:noHBand="0" w:noVBand="1"/>
      </w:tblPr>
      <w:tblGrid>
        <w:gridCol w:w="3630"/>
        <w:gridCol w:w="3643"/>
        <w:gridCol w:w="364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 xml:space="preserve">             Licenţă SL utilizator pentru Project Lite</w:t>
            </w:r>
            <w:r>
              <w:fldChar w:fldCharType="begin"/>
            </w:r>
            <w:r>
              <w:instrText xml:space="preserve"> XE "Project Lite" </w:instrText>
            </w:r>
            <w:r>
              <w:fldChar w:fldCharType="end"/>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             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Licenţă SL utilizator pentru Project Pro pentru Office 365</w:t>
            </w:r>
            <w:r>
              <w:fldChar w:fldCharType="begin"/>
            </w:r>
            <w:r>
              <w:instrText xml:space="preserve"> XE "Project Pro pentru Office 365" </w:instrText>
            </w:r>
            <w:r>
              <w:fldChar w:fldCharType="end"/>
            </w:r>
          </w:p>
        </w:tc>
      </w:tr>
    </w:tbl>
    <w:p w:rsidR="001F1ABE" w:rsidRDefault="00B0082B">
      <w:pPr>
        <w:pStyle w:val="ProductList-Body"/>
      </w:pPr>
      <w:r>
        <w:t xml:space="preserve"> </w:t>
      </w:r>
    </w:p>
    <w:p w:rsidR="001F1ABE" w:rsidRDefault="00B0082B">
      <w:pPr>
        <w:pStyle w:val="ProductList-ClauseHeading"/>
      </w:pPr>
      <w:r>
        <w:t>3.2 Produse software suplimentare</w:t>
      </w:r>
    </w:p>
    <w:tbl>
      <w:tblPr>
        <w:tblStyle w:val="PURTable"/>
        <w:tblW w:w="0" w:type="dxa"/>
        <w:tblLook w:val="04A0" w:firstRow="1" w:lastRow="0" w:firstColumn="1" w:lastColumn="0" w:noHBand="0" w:noVBand="1"/>
      </w:tblPr>
      <w:tblGrid>
        <w:gridCol w:w="3688"/>
        <w:gridCol w:w="3614"/>
        <w:gridCol w:w="361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100" w:name="_Sec822"/>
      <w:r>
        <w:t>4. Software Assurance</w:t>
      </w:r>
      <w:bookmarkEnd w:id="100"/>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101" w:name="_Sec640"/>
      <w:r>
        <w:t>SharePoint Server</w:t>
      </w:r>
      <w:bookmarkEnd w:id="101"/>
      <w:r>
        <w:fldChar w:fldCharType="begin"/>
      </w:r>
      <w:r>
        <w:instrText xml:space="preserve"> TC "</w:instrText>
      </w:r>
      <w:bookmarkStart w:id="102" w:name="_Toc423424817"/>
      <w:r>
        <w:instrText>SharePoint Server</w:instrText>
      </w:r>
      <w:bookmarkEnd w:id="102"/>
      <w:r>
        <w:instrText>" \l 3</w:instrText>
      </w:r>
      <w:r>
        <w:fldChar w:fldCharType="end"/>
      </w:r>
    </w:p>
    <w:p w:rsidR="001F1ABE" w:rsidRDefault="00B0082B">
      <w:pPr>
        <w:pStyle w:val="ProductList-Offering1SubSection"/>
      </w:pPr>
      <w:bookmarkStart w:id="103" w:name="_Sec685"/>
      <w:r>
        <w:t>1. Disponibilitatea programului</w:t>
      </w:r>
      <w:bookmarkEnd w:id="103"/>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r w:rsidR="00B0082B"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CAL SharePoint Server 2013 Enterprise</w:t>
            </w:r>
            <w:r>
              <w:fldChar w:fldCharType="begin"/>
            </w:r>
            <w:r>
              <w:instrText xml:space="preserve"> XE "Licenţă CAL SharePoint Server 2013 Enterprise"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bl>
    <w:p w:rsidR="001F1ABE" w:rsidRDefault="00B0082B">
      <w:pPr>
        <w:pStyle w:val="ProductList-Offering1SubSection"/>
      </w:pPr>
      <w:bookmarkStart w:id="104" w:name="_Sec740"/>
      <w:r>
        <w:t>2. Condiţiile produsului</w:t>
      </w:r>
      <w:bookmarkEnd w:id="104"/>
    </w:p>
    <w:tbl>
      <w:tblPr>
        <w:tblStyle w:val="PURTable"/>
        <w:tblW w:w="0" w:type="dxa"/>
        <w:tblLook w:val="04A0" w:firstRow="1" w:lastRow="0" w:firstColumn="1" w:lastColumn="0" w:noHBand="0" w:noVBand="1"/>
      </w:tblPr>
      <w:tblGrid>
        <w:gridCol w:w="3646"/>
        <w:gridCol w:w="3636"/>
        <w:gridCol w:w="363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105" w:name="_Sec798"/>
      <w:r>
        <w:t>3. Drepturile de utilizare</w:t>
      </w:r>
      <w:bookmarkEnd w:id="105"/>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Da</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cerinţele specifice de licenţă sau opţiunile de acces pentru Utilizatorii externi.         "</w:instrText>
            </w:r>
            <w:r w:rsidRPr="00721CA3">
              <w:rPr>
                <w:color w:val="0563C1"/>
              </w:rPr>
              <w:fldChar w:fldCharType="separate"/>
            </w:r>
            <w:r>
              <w:rPr>
                <w:color w:val="0563C1"/>
              </w:rPr>
              <w:t>Cerinţe pentru accesul utilizatorului extern</w:t>
            </w:r>
            <w:r w:rsidRPr="00721CA3">
              <w:rPr>
                <w:color w:val="0563C1"/>
              </w:rP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 xml:space="preserve">             Licenţă SL utilizator pentru SharePoint Online Plan 2</w:t>
            </w:r>
            <w:r>
              <w:fldChar w:fldCharType="begin"/>
            </w:r>
            <w:r>
              <w:instrText xml:space="preserve"> XE "SharePoint Online Plan 2" </w:instrText>
            </w:r>
            <w:r>
              <w:fldChar w:fldCharType="end"/>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3.2 Accesul la software-ul de server SharePoint Server 2013</w:t>
      </w:r>
    </w:p>
    <w:tbl>
      <w:tblPr>
        <w:tblStyle w:val="PURTable"/>
        <w:tblW w:w="0" w:type="dxa"/>
        <w:tblLook w:val="04A0" w:firstRow="1" w:lastRow="0" w:firstColumn="1" w:lastColumn="0" w:noHBand="0" w:noVBand="1"/>
      </w:tblPr>
      <w:tblGrid>
        <w:gridCol w:w="3618"/>
        <w:gridCol w:w="3651"/>
        <w:gridCol w:w="364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 xml:space="preserve">             Licenţă SL utilizator pentru SharePoint Online Plan 1</w:t>
            </w:r>
            <w:r>
              <w:fldChar w:fldCharType="begin"/>
            </w:r>
            <w:r>
              <w:instrText xml:space="preserve"> XE "SharePoint Online Plan 1" </w:instrText>
            </w:r>
            <w:r>
              <w:fldChar w:fldCharType="end"/>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Licenţă SL utilizator pentru SharePoint Online Plan 1 G</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SharePoint Online Plan 2</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Licenţă Sl utilizator pentru SharePoint Online Plan 2A</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SharePoint Online Plan 2G</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3.2.1 Funcţionalităţi suplimentare SharePoint Server asociate cu licenţa CAL Enterprise Exchange</w:t>
      </w:r>
    </w:p>
    <w:p w:rsidR="001F1ABE" w:rsidRDefault="00B0082B">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524"/>
        <w:gridCol w:w="3519"/>
        <w:gridCol w:w="351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Licenţă SL utilizator pentru SharePoint Online Plan 2</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Licenţă Sl utilizator pentru SharePoint Online Plan 2A</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SharePoint Online Plan 2G</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Indented"/>
      </w:pPr>
      <w:r>
        <w:t xml:space="preserve"> </w:t>
      </w:r>
    </w:p>
    <w:p w:rsidR="001F1ABE" w:rsidRDefault="00B0082B">
      <w:pPr>
        <w:pStyle w:val="ProductList-ClauseHeading"/>
      </w:pPr>
      <w:r>
        <w:t>3.3 Renunţarea la Licenţele CAL în cazul utilizatorilor care accesează conţinut disponibil pentru public</w:t>
      </w:r>
    </w:p>
    <w:p w:rsidR="001F1ABE" w:rsidRDefault="00B0082B">
      <w:pPr>
        <w:pStyle w:val="ProductList-Body"/>
      </w:pPr>
      <w:r>
        <w:t xml:space="preserve">     Nu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1F1ABE" w:rsidRDefault="00B0082B">
      <w:pPr>
        <w:pStyle w:val="ProductList-Body"/>
      </w:pPr>
      <w:r>
        <w:t xml:space="preserve"> </w:t>
      </w:r>
    </w:p>
    <w:p w:rsidR="001F1ABE" w:rsidRDefault="00B0082B">
      <w:pPr>
        <w:pStyle w:val="ProductList-ClauseHeading"/>
      </w:pPr>
      <w:r>
        <w:t>3.4 Produse software suplimentare</w:t>
      </w:r>
    </w:p>
    <w:tbl>
      <w:tblPr>
        <w:tblStyle w:val="PURTable"/>
        <w:tblW w:w="0" w:type="dxa"/>
        <w:tblLook w:val="04A0" w:firstRow="1" w:lastRow="0" w:firstColumn="1" w:lastColumn="0" w:noHBand="0" w:noVBand="1"/>
      </w:tblPr>
      <w:tblGrid>
        <w:gridCol w:w="3688"/>
        <w:gridCol w:w="3614"/>
        <w:gridCol w:w="361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106" w:name="_Sec825"/>
      <w:r>
        <w:t>4. Software Assurance</w:t>
      </w:r>
      <w:bookmarkEnd w:id="106"/>
    </w:p>
    <w:tbl>
      <w:tblPr>
        <w:tblStyle w:val="PURTable"/>
        <w:tblW w:w="0" w:type="dxa"/>
        <w:tblLook w:val="04A0" w:firstRow="1" w:lastRow="0" w:firstColumn="1" w:lastColumn="0" w:noHBand="0" w:noVBand="1"/>
      </w:tblPr>
      <w:tblGrid>
        <w:gridCol w:w="3646"/>
        <w:gridCol w:w="3645"/>
        <w:gridCol w:w="362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8">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107" w:name="_Sec641"/>
      <w:r>
        <w:t>Skype for Business Server</w:t>
      </w:r>
      <w:bookmarkEnd w:id="107"/>
      <w:r>
        <w:fldChar w:fldCharType="begin"/>
      </w:r>
      <w:r>
        <w:instrText xml:space="preserve"> TC "</w:instrText>
      </w:r>
      <w:bookmarkStart w:id="108" w:name="_Toc423424818"/>
      <w:r>
        <w:instrText>Skype for Business Server</w:instrText>
      </w:r>
      <w:bookmarkEnd w:id="108"/>
      <w:r>
        <w:instrText>" \l 3</w:instrText>
      </w:r>
      <w:r>
        <w:fldChar w:fldCharType="end"/>
      </w:r>
    </w:p>
    <w:p w:rsidR="001F1ABE" w:rsidRDefault="00B0082B">
      <w:pPr>
        <w:pStyle w:val="ProductList-Offering1SubSection"/>
      </w:pPr>
      <w:bookmarkStart w:id="109" w:name="_Sec686"/>
      <w:r>
        <w:t>1. Disponibilitatea programului</w:t>
      </w:r>
      <w:bookmarkEnd w:id="109"/>
    </w:p>
    <w:p w:rsidR="001F1ABE" w:rsidRDefault="00B0082B">
      <w:pPr>
        <w:pStyle w:val="ProductList-Body"/>
      </w:pPr>
      <w:r>
        <w:t xml:space="preserve"> </w:t>
      </w:r>
    </w:p>
    <w:tbl>
      <w:tblPr>
        <w:tblStyle w:val="PURTable"/>
        <w:tblW w:w="0"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r w:rsidR="00B0082B"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CAL Skype for Business Server 2015 Standard</w:t>
            </w:r>
            <w:r>
              <w:fldChar w:fldCharType="begin"/>
            </w:r>
            <w:r>
              <w:instrText xml:space="preserve"> XE "Licenţă CAL Skype for Business Server 2015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bl>
    <w:p w:rsidR="001F1ABE" w:rsidRDefault="00B0082B">
      <w:pPr>
        <w:pStyle w:val="ProductList-Body"/>
      </w:pPr>
      <w:r>
        <w:t xml:space="preserve"> </w:t>
      </w:r>
    </w:p>
    <w:p w:rsidR="001F1ABE" w:rsidRDefault="00B0082B">
      <w:pPr>
        <w:pStyle w:val="ProductList-Offering1SubSection"/>
      </w:pPr>
      <w:bookmarkStart w:id="110" w:name="_Sec741"/>
      <w:r>
        <w:t>2. Condiţiile produsului</w:t>
      </w:r>
      <w:bookmarkEnd w:id="110"/>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111" w:name="_Sec799"/>
      <w:r>
        <w:t>3. Drepturile de utilizare</w:t>
      </w:r>
      <w:bookmarkEnd w:id="111"/>
    </w:p>
    <w:tbl>
      <w:tblPr>
        <w:tblStyle w:val="PURTable"/>
        <w:tblW w:w="0" w:type="dxa"/>
        <w:tblLook w:val="04A0" w:firstRow="1" w:lastRow="0" w:firstColumn="1" w:lastColumn="0" w:noHBand="0" w:noVBand="1"/>
      </w:tblPr>
      <w:tblGrid>
        <w:gridCol w:w="3639"/>
        <w:gridCol w:w="3633"/>
        <w:gridCol w:w="364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Da</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cerinţele specifice de licenţă sau opţiunile de acces pentru Utilizatorii externi.         "</w:instrText>
            </w:r>
            <w:r w:rsidRPr="00721CA3">
              <w:rPr>
                <w:color w:val="0563C1"/>
              </w:rPr>
              <w:fldChar w:fldCharType="separate"/>
            </w:r>
            <w:r>
              <w:rPr>
                <w:color w:val="0563C1"/>
              </w:rPr>
              <w:t>Cerinţe pentru accesul utilizatorului extern</w:t>
            </w:r>
            <w:r w:rsidRPr="00721CA3">
              <w:rPr>
                <w:color w:val="0563C1"/>
              </w:rP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Componente software Windows</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Notificare privind înregistrarea,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tbl>
      <w:tblPr>
        <w:tblStyle w:val="PURTable"/>
        <w:tblW w:w="0" w:type="dxa"/>
        <w:tblLook w:val="04A0" w:firstRow="1" w:lastRow="0" w:firstColumn="1" w:lastColumn="0" w:noHBand="0" w:noVBand="1"/>
      </w:tblPr>
      <w:tblGrid>
        <w:gridCol w:w="3624"/>
        <w:gridCol w:w="3656"/>
        <w:gridCol w:w="363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Licenţă SL utilizator pentru Skype for Business Online Plan 1</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 xml:space="preserve">             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Skype for Business Online Plan 2</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 xml:space="preserve">             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Skype for Business Online Plan 2G</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3.1.1 Funcţionalităţi suplimentare asociate cu licenţa CAL Enterprise pentru Skype for Business Server</w:t>
      </w:r>
    </w:p>
    <w:p w:rsidR="001F1ABE" w:rsidRDefault="00B0082B">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Licenţă SL utilizator pentru Skype for Business Online Plan 2</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Licenţă SL utilizator pentru Skype for Business Online Plan 2G</w:t>
            </w:r>
          </w:p>
        </w:tc>
      </w:tr>
      <w:tr w:rsidR="001F1AB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F1ABE" w:rsidRDefault="00B0082B">
            <w:pPr>
              <w:pStyle w:val="ProductList-TableBody"/>
            </w:pPr>
            <w:r>
              <w:t xml:space="preserve">             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F1ABE" w:rsidRDefault="00B0082B">
            <w:pPr>
              <w:pStyle w:val="ProductList-TableBody"/>
            </w:pPr>
            <w:r>
              <w:t xml:space="preserve">             Licenţă SL utilizator pentru Live Meeting Professional</w:t>
            </w:r>
            <w:r>
              <w:fldChar w:fldCharType="begin"/>
            </w:r>
            <w:r>
              <w:instrText xml:space="preserve"> XE "Live Meeting Professional" </w:instrText>
            </w:r>
            <w:r>
              <w:fldChar w:fldCharType="end"/>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Indented"/>
      </w:pPr>
      <w:r>
        <w:t xml:space="preserve"> </w:t>
      </w:r>
    </w:p>
    <w:p w:rsidR="001F1ABE" w:rsidRDefault="00B0082B">
      <w:pPr>
        <w:pStyle w:val="ProductList-SubClauseHeading"/>
      </w:pPr>
      <w:r>
        <w:t>3.1.2 Funcţionalităţi suplimentare asociate cu licenţa CAL Plus pentru Skype for Business Server</w:t>
      </w:r>
    </w:p>
    <w:p w:rsidR="001F1ABE" w:rsidRDefault="00B0082B">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32"/>
        <w:gridCol w:w="3497"/>
        <w:gridCol w:w="352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CAL Plus pentru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r>
    </w:tbl>
    <w:p w:rsidR="001F1ABE" w:rsidRDefault="00B0082B">
      <w:pPr>
        <w:pStyle w:val="ProductList-BodyIndented"/>
      </w:pPr>
      <w:r>
        <w:t xml:space="preserve"> </w:t>
      </w:r>
    </w:p>
    <w:p w:rsidR="001F1ABE" w:rsidRDefault="00B0082B">
      <w:pPr>
        <w:pStyle w:val="ProductList-ClauseHeading"/>
      </w:pPr>
      <w:r>
        <w:t>3.2 Produse software suplimentare</w:t>
      </w:r>
    </w:p>
    <w:tbl>
      <w:tblPr>
        <w:tblStyle w:val="PURTable"/>
        <w:tblW w:w="0" w:type="dxa"/>
        <w:tblLook w:val="04A0" w:firstRow="1" w:lastRow="0" w:firstColumn="1" w:lastColumn="0" w:noHBand="0" w:noVBand="1"/>
      </w:tblPr>
      <w:tblGrid>
        <w:gridCol w:w="3630"/>
        <w:gridCol w:w="3652"/>
        <w:gridCol w:w="363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Audio/Video Conferencing Server Role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Director Role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Mediation Server Role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Lync Server 2013 Group Chat Administration Tool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PowerShell Snap-in</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Survivable Branch Appliance Role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Web Conferencing Server Role</w:t>
            </w:r>
          </w:p>
        </w:tc>
      </w:tr>
    </w:tbl>
    <w:p w:rsidR="001F1ABE" w:rsidRDefault="00B0082B">
      <w:pPr>
        <w:pStyle w:val="ProductList-Offering1SubSection"/>
      </w:pPr>
      <w:bookmarkStart w:id="112" w:name="_Sec820"/>
      <w:r>
        <w:t>4. Software Assurance</w:t>
      </w:r>
      <w:bookmarkEnd w:id="112"/>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49">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NoBorder"/>
      </w:pPr>
      <w:bookmarkStart w:id="113" w:name="_Sec613"/>
      <w:r>
        <w:t>Drepturile de închiriere</w:t>
      </w:r>
      <w:bookmarkEnd w:id="113"/>
      <w:r>
        <w:fldChar w:fldCharType="begin"/>
      </w:r>
      <w:r>
        <w:instrText xml:space="preserve"> TC "</w:instrText>
      </w:r>
      <w:bookmarkStart w:id="114" w:name="_Toc423424819"/>
      <w:r>
        <w:instrText>Drepturile de închiriere</w:instrText>
      </w:r>
      <w:bookmarkEnd w:id="114"/>
      <w:r>
        <w:instrText>" \l 2</w:instrText>
      </w:r>
      <w:r>
        <w:fldChar w:fldCharType="end"/>
      </w:r>
    </w:p>
    <w:p w:rsidR="001F1ABE" w:rsidRDefault="00B0082B">
      <w:pPr>
        <w:pStyle w:val="ProductList-Offering1SubSection"/>
      </w:pPr>
      <w:bookmarkStart w:id="115" w:name="_Sec687"/>
      <w:r>
        <w:t>1. Disponibilitatea programului</w:t>
      </w:r>
      <w:bookmarkEnd w:id="115"/>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Drepturi de închiriere pentru Office Standard</w:t>
            </w:r>
            <w:r>
              <w:fldChar w:fldCharType="begin"/>
            </w:r>
            <w:r>
              <w:instrText xml:space="preserve"> XE "Drepturi de închiriere pentru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Drepturi de închiriere pentru Office Professional Plus</w:t>
            </w:r>
            <w:r>
              <w:fldChar w:fldCharType="begin"/>
            </w:r>
            <w:r>
              <w:instrText xml:space="preserve"> XE "Drepturi de închiriere pentru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Drepturi de închiriere pentru Windows</w:t>
            </w:r>
            <w:r>
              <w:fldChar w:fldCharType="begin"/>
            </w:r>
            <w:r>
              <w:instrText xml:space="preserve"> XE "Drepturi de închiriere pentru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Drepturi de închiriere pentru Windows Pro</w:t>
            </w:r>
            <w:r>
              <w:fldChar w:fldCharType="begin"/>
            </w:r>
            <w:r>
              <w:instrText xml:space="preserve"> XE "Drepturi de închiriere pentru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Offering1SubSection"/>
      </w:pPr>
      <w:bookmarkStart w:id="116" w:name="_Sec742"/>
      <w:r>
        <w:t>2. Condiţiile produsului</w:t>
      </w:r>
      <w:bookmarkEnd w:id="116"/>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Versiune anterioară: Neaplicabil</w:t>
            </w:r>
          </w:p>
        </w:tc>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Aplicaţii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licenţelor pentru Produs.         "</w:instrText>
            </w:r>
            <w:r w:rsidRPr="00721CA3">
              <w:rPr>
                <w:color w:val="0563C1"/>
              </w:rPr>
              <w:fldChar w:fldCharType="separate"/>
            </w:r>
            <w:r>
              <w:rPr>
                <w:color w:val="0563C1"/>
              </w:rPr>
              <w:t>Cerinţele preliminare</w:t>
            </w:r>
            <w:r w:rsidRPr="00721CA3">
              <w:rPr>
                <w:color w:val="0563C1"/>
              </w:rPr>
              <w:fldChar w:fldCharType="end"/>
            </w:r>
            <w:r>
              <w:t>: Toate drepturile de închiriere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(SA):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Drepturile de închiriere</w:t>
      </w:r>
    </w:p>
    <w:p w:rsidR="001F1ABE" w:rsidRDefault="00B0082B">
      <w:pPr>
        <w:pStyle w:val="ProductList-Body"/>
      </w:pPr>
      <w:r>
        <w:t xml:space="preserve">Licenţele pentru drepturile de închiriere acordate în baza acestor programe sunt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suplimentare, menite să permită utilizarea de către terţi a aplicaţiei eligibile sau a sistemului de operare eligibil care deţine licenţa respectivă. Aceste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nu sunt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complete pentru produse, nici licenţe de avansare la o ediţie superioară. Prin urmare, fiecare desktop căruia Clientul îi alocă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drepturi de închiriere trebuie să deţină licenţă pentru a rula una din aplicaţiile sau sistemele de operare eligibile indicate mai jos.</w:t>
      </w:r>
    </w:p>
    <w:p w:rsidR="001F1ABE" w:rsidRDefault="00B0082B">
      <w:pPr>
        <w:pStyle w:val="ProductList-Body"/>
      </w:pPr>
      <w:r>
        <w:t xml:space="preserve"> </w:t>
      </w:r>
    </w:p>
    <w:p w:rsidR="001F1ABE" w:rsidRDefault="00B0082B">
      <w:pPr>
        <w:pStyle w:val="ProductList-ClauseHeading"/>
      </w:pPr>
      <w:r>
        <w:t>2.2 Aplicaţii eligibile pentru Drepturile de închiriere – Office</w:t>
      </w:r>
    </w:p>
    <w:p w:rsidR="001F1ABE" w:rsidRDefault="00B0082B">
      <w:pPr>
        <w:pStyle w:val="ProductList-Body"/>
      </w:pPr>
      <w:r>
        <w:t>Licenţa pentru aplicaţia eligibilă trebuie alocată aceluiaşi dispozitiv căruia urmează a-i fi alocată licenţa pentru Drepturile de închiriere pentru licenţierea în volum. Aplicaţiile Office achiziţionate prin intermediul OEM nu sunt eligibile pentru achiziţionarea Drepturilor de închiriere. Aplicaţiile eligibile în funcţie de tipul programului sunt:</w:t>
      </w:r>
    </w:p>
    <w:tbl>
      <w:tblPr>
        <w:tblStyle w:val="PURTable"/>
        <w:tblW w:w="0" w:type="dxa"/>
        <w:tblLook w:val="04A0" w:firstRow="1" w:lastRow="0" w:firstColumn="1" w:lastColumn="0" w:noHBand="0" w:noVBand="1"/>
      </w:tblPr>
      <w:tblGrid>
        <w:gridCol w:w="3717"/>
        <w:gridCol w:w="1820"/>
        <w:gridCol w:w="1804"/>
        <w:gridCol w:w="1782"/>
        <w:gridCol w:w="179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Sistemele de operare calificate pentru achiziţionarea Drepturilor de închiriere pentru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PIPC</w:t>
            </w:r>
          </w:p>
          <w:p w:rsidR="001F1ABE" w:rsidRDefault="00B0082B">
            <w:pPr>
              <w:pStyle w:val="ProductList-TableBody"/>
              <w:jc w:val="center"/>
            </w:pPr>
            <w:r>
              <w:rPr>
                <w:color w:val="FFFFFF"/>
              </w:rPr>
              <w:t>(Doar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S/S+</w:t>
            </w:r>
          </w:p>
        </w:tc>
      </w:tr>
      <w:tr w:rsidR="001F1ABE">
        <w:tc>
          <w:tcPr>
            <w:tcW w:w="4040" w:type="dxa"/>
            <w:gridSpan w:val="5"/>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Office Standard</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gridSpan w:val="5"/>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Office Professional Plus</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bl>
    <w:p w:rsidR="001F1ABE" w:rsidRDefault="00B0082B">
      <w:pPr>
        <w:pStyle w:val="ProductList-Body"/>
      </w:pPr>
      <w:r>
        <w:t xml:space="preserve"> </w:t>
      </w:r>
    </w:p>
    <w:p w:rsidR="001F1ABE" w:rsidRDefault="00B0082B">
      <w:pPr>
        <w:pStyle w:val="ProductList-ClauseHeading"/>
      </w:pPr>
      <w:r>
        <w:t>2.3 Sistemele de operare calificate pentru Drepturile de închiriere – Windows</w:t>
      </w:r>
    </w:p>
    <w:p w:rsidR="001F1ABE" w:rsidRDefault="00B0082B">
      <w:pPr>
        <w:pStyle w:val="ProductList-Body"/>
      </w:pPr>
      <w:r>
        <w:t xml:space="preserve">Clienţii care doresc să achiziţioneze licenţe pentru drepturi de închiriere prin programele de licenţă Select sau Open, trebuie mai întâi să aibă licenţă pentru şi să instaleze un sistem de operare eligibil pe desktop. Sistemele de operare calificate cu licenţă includ şi licenţele achiziţionate prin Contractul Get Genuine Windows în cadrul programelor Select sau Open.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pentru sistemul de operare calificat trebuie alocată aceluiaşi dispozitiv căruia i se alocă licenţa pentru Drepturile de închiriere pentru licenţierea în volum. Sistemele de operare eligibile în funcţie de tipul programului sunt:</w:t>
      </w:r>
    </w:p>
    <w:tbl>
      <w:tblPr>
        <w:tblStyle w:val="PURTable"/>
        <w:tblW w:w="0" w:type="dxa"/>
        <w:tblLook w:val="04A0" w:firstRow="1" w:lastRow="0" w:firstColumn="1" w:lastColumn="0" w:noHBand="0" w:noVBand="1"/>
      </w:tblPr>
      <w:tblGrid>
        <w:gridCol w:w="3665"/>
        <w:gridCol w:w="1455"/>
        <w:gridCol w:w="1445"/>
        <w:gridCol w:w="1463"/>
        <w:gridCol w:w="1437"/>
        <w:gridCol w:w="145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Sistemele de operare calificate pentru achiziţionarea Drepturilor de închiriere pentru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S/S+</w:t>
            </w:r>
          </w:p>
        </w:tc>
      </w:tr>
      <w:tr w:rsidR="001F1ABE">
        <w:tc>
          <w:tcPr>
            <w:tcW w:w="4040" w:type="dxa"/>
            <w:gridSpan w:val="6"/>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Client Windows</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8</w:t>
            </w:r>
            <w:r>
              <w:fldChar w:fldCharType="begin"/>
            </w:r>
            <w:r>
              <w:instrText xml:space="preserve"> XE "Windows 8" </w:instrText>
            </w:r>
            <w:r>
              <w:fldChar w:fldCharType="end"/>
            </w:r>
            <w:r>
              <w:t xml:space="preserve"> şi Windows 8.1</w:t>
            </w:r>
            <w:r>
              <w:fldChar w:fldCharType="begin"/>
            </w:r>
            <w:r>
              <w:instrText xml:space="preserve"> XE "Windows 8.1" </w:instrText>
            </w:r>
            <w:r>
              <w:fldChar w:fldCharType="end"/>
            </w:r>
            <w:r>
              <w:t xml:space="preserv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7</w:t>
            </w:r>
            <w:r>
              <w:fldChar w:fldCharType="begin"/>
            </w:r>
            <w:r>
              <w:instrText xml:space="preserve"> XE "Windows 7" </w:instrText>
            </w:r>
            <w:r>
              <w:fldChar w:fldCharType="end"/>
            </w:r>
            <w:r>
              <w:t xml:space="preserve"> Home Premium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gridSpan w:val="6"/>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Windows Pro</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8 şi Windows 8.1 (pe 32 de biţi sau pe 64 de biţi) – Pro (K, KN)*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7 (pe 32 de biţi sau pe 64 de biţi) – Professional (K, KN)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Vista</w:t>
            </w:r>
            <w:r>
              <w:fldChar w:fldCharType="begin"/>
            </w:r>
            <w:r>
              <w:instrText xml:space="preserve"> XE "Windows Vista" </w:instrText>
            </w:r>
            <w:r>
              <w:fldChar w:fldCharType="end"/>
            </w:r>
            <w:r>
              <w:t xml:space="preserve"> (pe 32 de biţi sau pe 64 de biţi) – Business (K, KN)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bl>
    <w:p w:rsidR="001F1ABE" w:rsidRDefault="00B0082B">
      <w:pPr>
        <w:pStyle w:val="ProductList-Offering1SubSection"/>
      </w:pPr>
      <w:bookmarkStart w:id="117" w:name="_Sec796"/>
      <w:r>
        <w:t>3. Drepturile de utilizare</w:t>
      </w:r>
      <w:bookmarkEnd w:id="117"/>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r:id="rId50">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drepturile de închiriere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Drepturile de închiriere</w:t>
      </w:r>
    </w:p>
    <w:p w:rsidR="001F1ABE" w:rsidRDefault="00B0082B" w:rsidP="00311921">
      <w:pPr>
        <w:pStyle w:val="ProductList-Bullet"/>
        <w:numPr>
          <w:ilvl w:val="0"/>
          <w:numId w:val="21"/>
        </w:numPr>
      </w:pPr>
      <w:r>
        <w:t>O licenţă pentru Drepturi de închiriere trebuie alocată permanent unui dispozitiv eligibil.</w:t>
      </w:r>
    </w:p>
    <w:p w:rsidR="001F1ABE" w:rsidRDefault="00B0082B" w:rsidP="00311921">
      <w:pPr>
        <w:pStyle w:val="ProductList-Bullet"/>
        <w:numPr>
          <w:ilvl w:val="0"/>
          <w:numId w:val="21"/>
        </w:numPr>
      </w:pPr>
      <w:r>
        <w:t>Licenţa pentru Drepturile de închiriere modifică dreptul Clientului de a utiliza produsul software eligibil conform termenilor unei licenţe existente.</w:t>
      </w:r>
    </w:p>
    <w:p w:rsidR="001F1ABE" w:rsidRDefault="00B0082B" w:rsidP="00311921">
      <w:pPr>
        <w:pStyle w:val="ProductList-Bullet"/>
        <w:numPr>
          <w:ilvl w:val="0"/>
          <w:numId w:val="21"/>
        </w:numPr>
      </w:pPr>
      <w:r>
        <w:t>Pentru fiecare dispozitiv eligibil cu Licenţă pentru Drepturi de închiriere, Microsoft renunţă la interdicţia de închiriere, leasing sau împrumutare a produsului software.</w:t>
      </w:r>
    </w:p>
    <w:p w:rsidR="001F1ABE" w:rsidRDefault="00B0082B" w:rsidP="00311921">
      <w:pPr>
        <w:pStyle w:val="ProductList-Bullet"/>
        <w:numPr>
          <w:ilvl w:val="0"/>
          <w:numId w:val="21"/>
        </w:numPr>
      </w:pPr>
      <w:r>
        <w:t>Clientul trebuie să solicite utilizatorilor să accepte termenii licenţei pentru produsul software, în scris sau electronic.</w:t>
      </w:r>
    </w:p>
    <w:p w:rsidR="001F1ABE" w:rsidRDefault="00B0082B" w:rsidP="00311921">
      <w:pPr>
        <w:pStyle w:val="ProductList-Bullet"/>
        <w:numPr>
          <w:ilvl w:val="0"/>
          <w:numId w:val="21"/>
        </w:numPr>
      </w:pPr>
      <w:r>
        <w:t xml:space="preserve">Clientul trebuie să notifice utilizatorii referitor la faptul că Microsoft nu oferă nicio garanţie pentru produsul software, nu va apăra utilizatorii faţă de pretenţiile formulate de nicio terţă parte şi nu va fi responsabilă pentru niciun fel de daune derivate din utilizarea produsului software. </w:t>
      </w:r>
    </w:p>
    <w:p w:rsidR="001F1ABE" w:rsidRDefault="00B0082B" w:rsidP="00311921">
      <w:pPr>
        <w:pStyle w:val="ProductList-Bullet"/>
        <w:numPr>
          <w:ilvl w:val="0"/>
          <w:numId w:val="21"/>
        </w:numPr>
      </w:pPr>
      <w:r>
        <w:t>Prin utilizarea produsului software în baza Drepturilor de închiriere, Clientul este de acord să despăgubească, să apere şi să exonereze compania Microsoft de orice răspundere atrasă prin pretenţiile referitoare la utilizarea produsului software eligibil, inclusiv de onorariile avocaţilor.</w:t>
      </w:r>
    </w:p>
    <w:p w:rsidR="001F1ABE" w:rsidRDefault="00B0082B" w:rsidP="00311921">
      <w:pPr>
        <w:pStyle w:val="ProductList-Bullet"/>
        <w:numPr>
          <w:ilvl w:val="0"/>
          <w:numId w:val="21"/>
        </w:numPr>
      </w:pPr>
      <w:r>
        <w:t>Produsul software nu va fi utilizat într-un mediu virtual.</w:t>
      </w:r>
    </w:p>
    <w:p w:rsidR="001F1ABE" w:rsidRDefault="00B0082B" w:rsidP="00311921">
      <w:pPr>
        <w:pStyle w:val="ProductList-Bullet"/>
        <w:numPr>
          <w:ilvl w:val="0"/>
          <w:numId w:val="21"/>
        </w:numPr>
      </w:pPr>
      <w:r>
        <w:t>Produsul software nu poate fi accesat de la distanţă, decât în scopul furnizării serviciilor de asistenţă tehnică, cu ajutorul tehnologiei de Asistenţă de la distanţă sau prin intermediul unor tehnologii similare.</w:t>
      </w:r>
    </w:p>
    <w:p w:rsidR="001F1ABE" w:rsidRDefault="00B0082B" w:rsidP="00311921">
      <w:pPr>
        <w:pStyle w:val="ProductList-Bullet"/>
        <w:numPr>
          <w:ilvl w:val="0"/>
          <w:numId w:val="21"/>
        </w:numPr>
      </w:pPr>
      <w:r>
        <w:t xml:space="preserve">Licenţa pentru Drepturi de închiriere expiră odată cu licenţa de bază, la realocarea Licenţei de bază sau la defectarea permanentă a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Dispozitivului licenţiat</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3.2 Restricţie pentru versiunile neprofesionale de Windows</w:t>
      </w:r>
    </w:p>
    <w:p w:rsidR="001F1ABE" w:rsidRDefault="00B0082B">
      <w:pPr>
        <w:pStyle w:val="ProductList-Body"/>
      </w:pPr>
      <w:r>
        <w:t>Dispozitivele pentru care s-au alocat Drepturi de închiriere pentru Windows pot fi închiriate persoanelor pentru utilizare necomercială.</w:t>
      </w:r>
    </w:p>
    <w:p w:rsidR="001F1ABE" w:rsidRDefault="00B0082B">
      <w:pPr>
        <w:pStyle w:val="ProductList-Offering1SubSection"/>
      </w:pPr>
      <w:bookmarkStart w:id="118" w:name="_Sec823"/>
      <w:r>
        <w:t>4. Software Assurance</w:t>
      </w:r>
      <w:bookmarkEnd w:id="118"/>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URBreadcrumb"/>
      </w:pPr>
      <w:r>
        <w:t xml:space="preserve"> </w:t>
      </w:r>
    </w:p>
    <w:p w:rsidR="001F1ABE" w:rsidRDefault="00B0082B">
      <w:pPr>
        <w:pStyle w:val="PURBreadcrumb"/>
      </w:pPr>
      <w:r>
        <w:t>4.1 Software Assurance</w:t>
      </w:r>
    </w:p>
    <w:p w:rsidR="001F1ABE" w:rsidRDefault="00B0082B">
      <w:pPr>
        <w:pStyle w:val="ProductList-Body"/>
      </w:pPr>
      <w:r>
        <w:t xml:space="preserve">Clienţii care achiziţionează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pentru Drepturi de închiriere nu sunt eligibili pentru a obţine SA nici pentru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pentru drepturi de închiriere, nici pentru licenţele eligibile de bază pentru produsele software. Cu toate acestea, utilizatorii care închiriază/iau în leasing şi utilizează dispozitivele cărora le sunt alocate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pentru Windows pentru drepturile de închiriere pot să achiziţioneze upgrade-uri sau pachete Upgrade şi SA pentru licenţele de bază în cadrul contractelor de licenţiere în volum. În ciuda oricăror prevederi contrare din contractul de licenţiere în volum al Clientului privind acumularea de drepturi perpetue, toate drepturile SA, inclusiv dreptul de a utiliza produsul software obţinut în baza SA, expiră odată cu expirarea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pentru drepturile de închiriere.</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NoBorder"/>
      </w:pPr>
      <w:bookmarkStart w:id="119" w:name="_Sec614"/>
      <w:r>
        <w:t>SQL Server</w:t>
      </w:r>
      <w:bookmarkEnd w:id="119"/>
      <w:r>
        <w:fldChar w:fldCharType="begin"/>
      </w:r>
      <w:r>
        <w:instrText xml:space="preserve"> TC "</w:instrText>
      </w:r>
      <w:bookmarkStart w:id="120" w:name="_Toc423424820"/>
      <w:r>
        <w:instrText>SQL Server</w:instrText>
      </w:r>
      <w:bookmarkEnd w:id="120"/>
      <w:r>
        <w:instrText>" \l 2</w:instrText>
      </w:r>
      <w:r>
        <w:fldChar w:fldCharType="end"/>
      </w:r>
    </w:p>
    <w:p w:rsidR="001F1ABE" w:rsidRDefault="00B0082B">
      <w:pPr>
        <w:pStyle w:val="ProductList-Offering1SubSection"/>
      </w:pPr>
      <w:bookmarkStart w:id="121" w:name="_Sec688"/>
      <w:r>
        <w:t>1. Disponibilitatea programului</w:t>
      </w:r>
      <w:bookmarkEnd w:id="121"/>
    </w:p>
    <w:tbl>
      <w:tblPr>
        <w:tblStyle w:val="PURTable"/>
        <w:tblW w:w="0" w:type="dxa"/>
        <w:tblLook w:val="04A0" w:firstRow="1" w:lastRow="0" w:firstColumn="1" w:lastColumn="0" w:noHBand="0" w:noVBand="1"/>
      </w:tblPr>
      <w:tblGrid>
        <w:gridCol w:w="4104"/>
        <w:gridCol w:w="617"/>
        <w:gridCol w:w="615"/>
        <w:gridCol w:w="616"/>
        <w:gridCol w:w="615"/>
        <w:gridCol w:w="614"/>
        <w:gridCol w:w="616"/>
        <w:gridCol w:w="618"/>
        <w:gridCol w:w="634"/>
        <w:gridCol w:w="632"/>
        <w:gridCol w:w="617"/>
        <w:gridCol w:w="618"/>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CAL SQL Server 2014</w:t>
            </w:r>
            <w:r>
              <w:fldChar w:fldCharType="begin"/>
            </w:r>
            <w:r>
              <w:instrText xml:space="preserve"> XE "Licenţă CAL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r w:rsidRPr="002E747C">
              <w:rPr>
                <w:color w:val="000000" w:themeColor="text1"/>
              </w:rPr>
              <w:t xml:space="preserve">, </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rsidP="002E747C">
            <w:pPr>
              <w:pStyle w:val="ProductList-TableBody"/>
              <w:jc w:val="center"/>
              <w:rPr>
                <w:color w:val="000000" w:themeColor="text1"/>
              </w:rPr>
            </w:pPr>
            <w:r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rsidTr="002E747C">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2E747C" w:rsidRDefault="00B0082B">
            <w:pPr>
              <w:pStyle w:val="ProductList-TableBody"/>
              <w:jc w:val="center"/>
              <w:rPr>
                <w:color w:val="000000" w:themeColor="text1"/>
              </w:rPr>
            </w:pPr>
            <w:r w:rsidRPr="002E747C">
              <w:rPr>
                <w:color w:val="000000" w:themeColor="text1"/>
              </w:rPr>
              <w:t xml:space="preserve"> </w:t>
            </w:r>
          </w:p>
        </w:tc>
      </w:tr>
    </w:tbl>
    <w:p w:rsidR="001F1ABE" w:rsidRDefault="00B0082B">
      <w:pPr>
        <w:pStyle w:val="ProductList-Offering1SubSection"/>
      </w:pPr>
      <w:bookmarkStart w:id="122" w:name="_Sec743"/>
      <w:r>
        <w:t>2. Condiţiile produsului</w:t>
      </w:r>
      <w:bookmarkEnd w:id="122"/>
    </w:p>
    <w:tbl>
      <w:tblPr>
        <w:tblStyle w:val="PURTable"/>
        <w:tblW w:w="0" w:type="dxa"/>
        <w:tblLook w:val="04A0" w:firstRow="1" w:lastRow="0" w:firstColumn="1" w:lastColumn="0" w:noHBand="0" w:noVBand="1"/>
      </w:tblPr>
      <w:tblGrid>
        <w:gridCol w:w="3642"/>
        <w:gridCol w:w="3637"/>
        <w:gridCol w:w="363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Ediţiile inferioare permise, corespunzătoare ediţiilor superioare specificate. Clientul poate utiliza ediţia inferioară permisă în locul unei ediţii licenţiate, de nivel superior, conform permisiunilor din Termenii universali de licenţă.         "</w:instrText>
            </w:r>
            <w:r w:rsidRPr="00721CA3">
              <w:rPr>
                <w:color w:val="0563C1"/>
              </w:rPr>
              <w:fldChar w:fldCharType="separate"/>
            </w:r>
            <w:r>
              <w:rPr>
                <w:color w:val="0563C1"/>
              </w:rPr>
              <w:t>Ediţii de downgrade</w:t>
            </w:r>
            <w:r w:rsidRPr="00721CA3">
              <w:rPr>
                <w:color w:val="0563C1"/>
              </w:rP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(consultaţi Glosarul pentru definiţia completă)         "</w:instrText>
            </w:r>
            <w:r w:rsidRPr="00721CA3">
              <w:rPr>
                <w:color w:val="0563C1"/>
              </w:rPr>
              <w:fldChar w:fldCharType="separate"/>
            </w:r>
            <w:r>
              <w:rPr>
                <w:color w:val="0563C1"/>
              </w:rPr>
              <w:t>Excepţii privind Utilizatorii calificaţi</w:t>
            </w:r>
            <w:r w:rsidRPr="00721CA3">
              <w:rPr>
                <w:color w:val="0563C1"/>
              </w:rP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SQL Server 2014 Enterprise</w:t>
      </w:r>
    </w:p>
    <w:p w:rsidR="001F1ABE" w:rsidRDefault="00B0082B">
      <w:pPr>
        <w:pStyle w:val="ProductList-Body"/>
      </w:pPr>
      <w:r>
        <w:t xml:space="preserve">Nu sunt disponibile licenţe noi de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1">
        <w:r>
          <w:rPr>
            <w:color w:val="00467F"/>
            <w:u w:val="single"/>
          </w:rPr>
          <w:t>http://go.microsoft.com/?linkid=9839206</w:t>
        </w:r>
      </w:hyperlink>
      <w:r>
        <w:t>.</w:t>
      </w:r>
    </w:p>
    <w:p w:rsidR="001F1ABE" w:rsidRDefault="00B0082B">
      <w:pPr>
        <w:pStyle w:val="ProductList-Body"/>
      </w:pPr>
      <w:r>
        <w:t xml:space="preserve"> </w:t>
      </w:r>
    </w:p>
    <w:p w:rsidR="001F1ABE" w:rsidRDefault="00B0082B">
      <w:pPr>
        <w:pStyle w:val="ProductList-ClauseHeading"/>
      </w:pPr>
      <w:r>
        <w:t>2.2 Versiunea opţională fără Oracle Java a SQL Server Parallel Data Warehouse</w:t>
      </w:r>
    </w:p>
    <w:p w:rsidR="001F1ABE" w:rsidRDefault="00B0082B">
      <w:pPr>
        <w:pStyle w:val="ProductList-Body"/>
      </w:pPr>
      <w:r>
        <w:t xml:space="preserve">Clienţii care achiziţionează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2">
        <w:r>
          <w:rPr>
            <w:color w:val="00467F"/>
            <w:u w:val="single"/>
          </w:rPr>
          <w:t>http://www.microsoft.com/en-us/sqlserver/solutions-technologies/data-warehousing/pdw.aspx</w:t>
        </w:r>
      </w:hyperlink>
      <w:r>
        <w:t>.</w:t>
      </w:r>
    </w:p>
    <w:p w:rsidR="001F1ABE" w:rsidRDefault="00B0082B">
      <w:pPr>
        <w:pStyle w:val="ProductList-Body"/>
      </w:pPr>
      <w:r>
        <w:t xml:space="preserve"> </w:t>
      </w:r>
    </w:p>
    <w:p w:rsidR="001F1ABE" w:rsidRDefault="00B0082B">
      <w:pPr>
        <w:pStyle w:val="ProductList-ClauseHeading"/>
      </w:pPr>
      <w:r>
        <w:t>2.3 SQL Server Parallel Data Warehouse</w:t>
      </w:r>
    </w:p>
    <w:p w:rsidR="001F1ABE" w:rsidRDefault="00B0082B">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1F1ABE" w:rsidRDefault="00B0082B">
      <w:pPr>
        <w:pStyle w:val="ProductList-Offering1SubSection"/>
      </w:pPr>
      <w:bookmarkStart w:id="123" w:name="_Sec794"/>
      <w:r>
        <w:t>3. Drepturile de utilizare</w:t>
      </w:r>
      <w:bookmarkEnd w:id="123"/>
    </w:p>
    <w:tbl>
      <w:tblPr>
        <w:tblStyle w:val="PURTable"/>
        <w:tblW w:w="0" w:type="dxa"/>
        <w:tblLook w:val="04A0" w:firstRow="1" w:lastRow="0" w:firstColumn="1" w:lastColumn="0" w:noHBand="0" w:noVBand="1"/>
      </w:tblPr>
      <w:tblGrid>
        <w:gridCol w:w="3634"/>
        <w:gridCol w:w="3636"/>
        <w:gridCol w:w="364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r:id="rId53">
              <w:r>
                <w:rPr>
                  <w:color w:val="00467F"/>
                  <w:u w:val="single"/>
                </w:rPr>
                <w:t>Universal</w:t>
              </w:r>
            </w:hyperlink>
            <w:r>
              <w:t xml:space="preserve">; </w:t>
            </w:r>
            <w:hyperlink r:id="rId54">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 ediţiile (cu excepţia ediţiilor Developer)</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cerinţele specifice de licenţă sau opţiunile de acces pentru Utilizatorii externi.         "</w:instrText>
            </w:r>
            <w:r w:rsidRPr="00721CA3">
              <w:rPr>
                <w:color w:val="0563C1"/>
              </w:rPr>
              <w:fldChar w:fldCharType="separate"/>
            </w:r>
            <w:r>
              <w:rPr>
                <w:color w:val="0563C1"/>
              </w:rPr>
              <w:t>Cerinţe pentru accesul utilizatorului extern</w:t>
            </w:r>
            <w:r w:rsidRPr="00721CA3">
              <w:rPr>
                <w:color w:val="0563C1"/>
              </w:rP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Componente software Windows</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tbl>
      <w:tblPr>
        <w:tblStyle w:val="PURTable"/>
        <w:tblW w:w="0" w:type="dxa"/>
        <w:tblLook w:val="04A0" w:firstRow="1" w:lastRow="0" w:firstColumn="1" w:lastColumn="0" w:noHBand="0" w:noVBand="1"/>
      </w:tblPr>
      <w:tblGrid>
        <w:gridCol w:w="3657"/>
        <w:gridCol w:w="3652"/>
        <w:gridCol w:w="360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F1ABE" w:rsidRDefault="00B008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3.2 Actualizările automate ale versiunilor anterioare de SQL Server</w:t>
      </w:r>
    </w:p>
    <w:p w:rsidR="001F1ABE" w:rsidRDefault="00B0082B">
      <w:pPr>
        <w:pStyle w:val="ProductList-Body"/>
      </w:pPr>
      <w:r>
        <w:t xml:space="preserve">Dacă produsul software este instalat pe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Servere</w:t>
      </w:r>
      <w:r w:rsidRPr="00721CA3">
        <w:rPr>
          <w:color w:val="0563C1"/>
        </w:rP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sau dispozitiv.</w:t>
      </w:r>
    </w:p>
    <w:p w:rsidR="001F1ABE" w:rsidRDefault="00B0082B">
      <w:pPr>
        <w:pStyle w:val="ProductList-Body"/>
      </w:pPr>
      <w:r>
        <w:t xml:space="preserve"> </w:t>
      </w:r>
    </w:p>
    <w:p w:rsidR="001F1ABE" w:rsidRDefault="00B0082B">
      <w:pPr>
        <w:pStyle w:val="ProductList-ClauseHeading"/>
      </w:pPr>
      <w:r>
        <w:t>3.3 Instanţe în execuţie pentru ediţiile Business Intelligence şi Standard</w:t>
      </w:r>
    </w:p>
    <w:p w:rsidR="001F1ABE" w:rsidRDefault="00B0082B">
      <w:pPr>
        <w:pStyle w:val="ProductList-Body"/>
      </w:pPr>
      <w:r>
        <w:t xml:space="preserve">Pentru fiecare licenţă de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produsul software poate fi rulat doar într-un singur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sau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la un moment dat, dar Clientul are dreptul să utilizeze un număr nelimitat de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Instanţe în execuţie</w:t>
      </w:r>
      <w:r w:rsidRPr="00721CA3">
        <w:rPr>
          <w:color w:val="0563C1"/>
        </w:rPr>
        <w:fldChar w:fldCharType="end"/>
      </w:r>
      <w:r>
        <w:t xml:space="preserve"> ale produsului software de tip server în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mediul OSE</w:t>
      </w:r>
      <w:r w:rsidRPr="00721CA3">
        <w:rPr>
          <w:color w:val="0563C1"/>
        </w:rPr>
        <w:fldChar w:fldCharType="end"/>
      </w:r>
      <w:r>
        <w:t xml:space="preserve"> respectiv.</w:t>
      </w:r>
    </w:p>
    <w:p w:rsidR="001F1ABE" w:rsidRDefault="00B0082B">
      <w:pPr>
        <w:pStyle w:val="ProductList-Body"/>
      </w:pPr>
      <w:r>
        <w:t xml:space="preserve"> </w:t>
      </w:r>
    </w:p>
    <w:p w:rsidR="001F1ABE" w:rsidRDefault="00B0082B">
      <w:pPr>
        <w:pStyle w:val="ProductList-ClauseHeading"/>
      </w:pPr>
      <w:r>
        <w:t>3.4 SQL Server Business Intelligence (2012 şi 2014): Renunţarea la licenţele CAL pentru activităţile în loturi</w:t>
      </w:r>
    </w:p>
    <w:p w:rsidR="001F1ABE" w:rsidRDefault="00B0082B">
      <w:pPr>
        <w:pStyle w:val="ProductList-Body"/>
      </w:pPr>
      <w:r>
        <w:t xml:space="preserve">Clientul nu are nevoie de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pentru niciun utilizator sau dispozitiv care accesează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Instanţele</w:t>
      </w:r>
      <w:r w:rsidRPr="00721CA3">
        <w:rPr>
          <w:color w:val="0563C1"/>
        </w:rPr>
        <w:fldChar w:fldCharType="end"/>
      </w:r>
      <w:r>
        <w:t xml:space="preserve"> software-ului de server doar prin intermediul unei procesări în loturi. „Procesarea în loturi” permite unui grup de activităţi care au loc în momente diferite să fie procesate toate în acelaşi timp.</w:t>
      </w:r>
    </w:p>
    <w:p w:rsidR="001F1ABE" w:rsidRDefault="00B0082B">
      <w:pPr>
        <w:pStyle w:val="ProductList-Body"/>
      </w:pPr>
      <w:r>
        <w:t xml:space="preserve"> </w:t>
      </w:r>
    </w:p>
    <w:p w:rsidR="001F1ABE" w:rsidRDefault="00B0082B">
      <w:pPr>
        <w:pStyle w:val="ProductList-ClauseHeading"/>
      </w:pPr>
      <w:r>
        <w:t>3.5 Servere de rezervă în caz de avarie pentru Parallel Data Warehouse (PDW)</w:t>
      </w:r>
    </w:p>
    <w:p w:rsidR="001F1ABE" w:rsidRDefault="00B0082B">
      <w:pPr>
        <w:pStyle w:val="ProductList-Body"/>
      </w:pPr>
      <w:r>
        <w:t>Aplicaţia PDW este o unitate unică, alcătuită din două sau mai multe noduri de procesare (Servere licenţiate), toate controlate de o singură maşină PDW de control virtual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Tehnologia incorporată în aplicaţie permite produsului software să transmită avaria către un alt nod de procesare din aplicaţie. Clientul nu are nevoie de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suplimentare pentru produsul software care rulează în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pentru recuperarea în caz de avarie prin tehnologia aplicaţiei PDW.</w:t>
      </w:r>
    </w:p>
    <w:p w:rsidR="001F1ABE" w:rsidRDefault="00B0082B">
      <w:pPr>
        <w:pStyle w:val="ProductList-Body"/>
      </w:pPr>
      <w:r>
        <w:t xml:space="preserve"> </w:t>
      </w:r>
    </w:p>
    <w:p w:rsidR="001F1ABE" w:rsidRDefault="00B0082B">
      <w:pPr>
        <w:pStyle w:val="ProductList-ClauseHeading"/>
      </w:pPr>
      <w:r>
        <w:t>3.6 SQL Server 2014 Developer Edition: Utilizare pentru demonstraţie</w:t>
      </w:r>
    </w:p>
    <w:p w:rsidR="001F1ABE" w:rsidRDefault="00B0082B">
      <w:pPr>
        <w:pStyle w:val="ProductList-Body"/>
      </w:pPr>
      <w:r>
        <w:t xml:space="preserve">În afară de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Utilizatorul licenţiat</w:t>
      </w:r>
      <w:r w:rsidRPr="00721CA3">
        <w:rPr>
          <w:color w:val="0563C1"/>
        </w:rPr>
        <w:fldChar w:fldCharType="end"/>
      </w:r>
      <w:r>
        <w:t>, orice persoană care are acces la reţeaua internă a Clientului are dreptul să instaleze şi să utilizeze copii ale produsului software pentru a demonstra utilizarea programelor Clientului cu produsul software.</w:t>
      </w:r>
    </w:p>
    <w:p w:rsidR="001F1ABE" w:rsidRDefault="00B0082B">
      <w:pPr>
        <w:pStyle w:val="ProductList-Body"/>
      </w:pPr>
      <w:r>
        <w:t xml:space="preserve"> </w:t>
      </w:r>
    </w:p>
    <w:p w:rsidR="001F1ABE" w:rsidRDefault="00B0082B">
      <w:pPr>
        <w:pStyle w:val="ProductList-ClauseHeading"/>
      </w:pPr>
      <w:r>
        <w:t>3.7 Software suplimentar – toate (cu excepţia Developer)</w:t>
      </w:r>
    </w:p>
    <w:p w:rsidR="001F1ABE" w:rsidRDefault="00B0082B">
      <w:pPr>
        <w:pStyle w:val="ProductList-SubClauseHeading"/>
      </w:pPr>
      <w:r>
        <w:t>3.7.1 Software suplimentar – toate (cu excepţia Parallel Data Warehouse şi Developer)</w:t>
      </w:r>
    </w:p>
    <w:tbl>
      <w:tblPr>
        <w:tblStyle w:val="PURTable0"/>
        <w:tblW w:w="0" w:type="dxa"/>
        <w:tblLook w:val="04A0" w:firstRow="1" w:lastRow="0" w:firstColumn="1" w:lastColumn="0" w:noHBand="0" w:noVBand="1"/>
      </w:tblPr>
      <w:tblGrid>
        <w:gridCol w:w="3528"/>
        <w:gridCol w:w="3514"/>
        <w:gridCol w:w="351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Client Tools Connectivity</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Distributed Replay Client</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Management Tools - Complete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Indented"/>
      </w:pPr>
      <w:r>
        <w:t xml:space="preserve"> </w:t>
      </w:r>
    </w:p>
    <w:p w:rsidR="001F1ABE" w:rsidRDefault="00B0082B">
      <w:pPr>
        <w:pStyle w:val="ProductList-SubClauseHeading"/>
      </w:pPr>
      <w:r>
        <w:t>3.7.2 Software suplimentar – Parallel Data Warehouse</w:t>
      </w:r>
    </w:p>
    <w:tbl>
      <w:tblPr>
        <w:tblStyle w:val="PURTable0"/>
        <w:tblW w:w="0" w:type="dxa"/>
        <w:tblLook w:val="04A0" w:firstRow="1" w:lastRow="0" w:firstColumn="1" w:lastColumn="0" w:noHBand="0" w:noVBand="1"/>
      </w:tblPr>
      <w:tblGrid>
        <w:gridCol w:w="3544"/>
        <w:gridCol w:w="3561"/>
        <w:gridCol w:w="345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124" w:name="_Sec826"/>
      <w:r>
        <w:t>4. Software Assurance</w:t>
      </w:r>
      <w:bookmarkEnd w:id="124"/>
    </w:p>
    <w:tbl>
      <w:tblPr>
        <w:tblStyle w:val="PURTable"/>
        <w:tblW w:w="0" w:type="dxa"/>
        <w:tblLook w:val="04A0" w:firstRow="1" w:lastRow="0" w:firstColumn="1" w:lastColumn="0" w:noHBand="0" w:noVBand="1"/>
      </w:tblPr>
      <w:tblGrid>
        <w:gridCol w:w="3638"/>
        <w:gridCol w:w="3641"/>
        <w:gridCol w:w="363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Clientului să ruleze instanţe pasive ale Produsului, pentru cazuri de avarie, împreună cu software-ul care rulează pe Serverul licenţiat, în anticiparea unei posibile avarii. (consultaţi Glosarul pentru definiţia completă)         "</w:instrText>
            </w:r>
            <w:r w:rsidRPr="00721CA3">
              <w:rPr>
                <w:color w:val="0563C1"/>
              </w:rPr>
              <w:fldChar w:fldCharType="separate"/>
            </w:r>
            <w:r>
              <w:rPr>
                <w:color w:val="0563C1"/>
              </w:rPr>
              <w:t>Drepturi în caz de avarie</w:t>
            </w:r>
            <w:r w:rsidRPr="00721CA3">
              <w:rPr>
                <w:color w:val="0563C1"/>
              </w:rPr>
              <w:fldChar w:fldCharType="end"/>
            </w:r>
            <w:r>
              <w:t>: Toate ediţiile (cu excepţia Developer şi Parallel Data Warehouse)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55">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URBreadcrumb"/>
      </w:pPr>
      <w:r>
        <w:t xml:space="preserve"> </w:t>
      </w:r>
    </w:p>
    <w:p w:rsidR="001F1ABE" w:rsidRDefault="00B0082B">
      <w:pPr>
        <w:pStyle w:val="ProductList-ClauseHeading"/>
      </w:pPr>
      <w:r>
        <w:t>4.1 SQL Server 2014 Enterprise Core – Virtualizare nelimitată</w:t>
      </w:r>
    </w:p>
    <w:p w:rsidR="001F1ABE" w:rsidRDefault="00B0082B">
      <w:pPr>
        <w:pStyle w:val="ProductList-Body"/>
      </w:pPr>
      <w:r>
        <w:t xml:space="preserve">Clientul poate rula orice număr de instanţe ale software-ului de server în orice număr de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pe orice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pentru care are protecţie prin SA completă pentru toate licenţele sale nucleu aferente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Serverului</w:t>
      </w:r>
      <w:r w:rsidRPr="00721CA3">
        <w:rPr>
          <w:color w:val="0563C1"/>
        </w:rPr>
        <w:fldChar w:fldCharType="end"/>
      </w:r>
      <w:r>
        <w:t>.</w:t>
      </w:r>
    </w:p>
    <w:p w:rsidR="001F1ABE" w:rsidRDefault="00B0082B">
      <w:pPr>
        <w:pStyle w:val="ProductList-ClauseHeading"/>
      </w:pPr>
      <w:r>
        <w:t>4.2 SQL Server 2012 Parallel Data Warehouse – Actualizările funcţiilor</w:t>
      </w:r>
    </w:p>
    <w:p w:rsidR="001F1ABE" w:rsidRDefault="00B0082B">
      <w:pPr>
        <w:pStyle w:val="ProductList-Body"/>
      </w:pPr>
      <w:r>
        <w:t>Clienţii cu protecţie prin SA sunt eligibili pentru versiuni ale funcţiilor (de exemplu, actualizările aplicaţiilor), disponibile între lansările produselor importante.</w:t>
      </w:r>
    </w:p>
    <w:p w:rsidR="001F1ABE" w:rsidRDefault="00B0082B">
      <w:pPr>
        <w:pStyle w:val="ProductList-Body"/>
      </w:pPr>
      <w:r>
        <w:t xml:space="preserve"> </w:t>
      </w:r>
    </w:p>
    <w:p w:rsidR="001F1ABE" w:rsidRDefault="00B0082B">
      <w:pPr>
        <w:pStyle w:val="ProductList-ClauseHeading"/>
      </w:pPr>
      <w:r>
        <w:t>4.3 Opţiunea de cumpărare definitivă pentru SQL Server în baza Enrollment for Application Platform - EAP</w:t>
      </w:r>
    </w:p>
    <w:p w:rsidR="001F1ABE" w:rsidRDefault="00B0082B">
      <w:pPr>
        <w:pStyle w:val="ProductList-Body"/>
      </w:pPr>
      <w:r>
        <w:t xml:space="preserve">Clientul îşi poate reînnoi protecţia prin SA pentru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server/CAL pentru SQL Server Enterprise, dar singura opţiune de cumpărare definitivă la sfârşitul duratei înscrierii Clientului va viza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nucleu.</w:t>
      </w:r>
    </w:p>
    <w:p w:rsidR="001F1ABE" w:rsidRDefault="00B0082B">
      <w:pPr>
        <w:pStyle w:val="ProductList-Body"/>
      </w:pPr>
      <w:r>
        <w:t xml:space="preserve"> </w:t>
      </w:r>
    </w:p>
    <w:p w:rsidR="001F1ABE" w:rsidRDefault="00B0082B">
      <w:pPr>
        <w:pStyle w:val="ProductList-ClauseHeading"/>
      </w:pPr>
      <w:r>
        <w:t>4.4 Implementarea SQL Server Parallel Data Warehouse în baza licenţelor nucleu SQL Server Enterprise (consultaţi Ediţii de downgrade)</w:t>
      </w:r>
    </w:p>
    <w:p w:rsidR="001F1ABE" w:rsidRDefault="00B0082B">
      <w:pPr>
        <w:pStyle w:val="ProductList-Body"/>
      </w:pPr>
      <w:r>
        <w:t>Accesul la actualizarea caracteristicii SQL Server Parallel Data Warehouse necesită SA pentru toate licenţele SQL Enterprise per nucleu implementate în acest mod.</w:t>
      </w:r>
    </w:p>
    <w:p w:rsidR="001F1ABE" w:rsidRDefault="00B0082B">
      <w:pPr>
        <w:pStyle w:val="ProductList-Body"/>
      </w:pPr>
      <w:r>
        <w:t xml:space="preserve"> </w:t>
      </w:r>
    </w:p>
    <w:p w:rsidR="001F1ABE" w:rsidRDefault="00B0082B">
      <w:pPr>
        <w:pStyle w:val="ProductList-ClauseHeading"/>
      </w:pPr>
      <w:r>
        <w:t>4.5 SQL Versiunea opţională fără Oracle Java a SQL Server 2012 Parallel Data Warehouse (PDW)</w:t>
      </w:r>
    </w:p>
    <w:p w:rsidR="001F1ABE" w:rsidRDefault="00B0082B">
      <w:pPr>
        <w:pStyle w:val="ProductList-Body"/>
      </w:pPr>
      <w:r>
        <w:t xml:space="preserve">Clienţii care au protecţie prin SA activă pentru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aferente SQL Server 2012 PDW la momentul publicării actualizării 1 a Aplicaţiei (AU 1) pot să achiziţioneze o versiune a produsului cu Oracle Java sau, la cerere, fără Oracle Java.</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125" w:name="_Sec615"/>
      <w:r>
        <w:t>System Center</w:t>
      </w:r>
      <w:bookmarkEnd w:id="125"/>
      <w:r>
        <w:fldChar w:fldCharType="begin"/>
      </w:r>
      <w:r>
        <w:instrText xml:space="preserve"> TC "</w:instrText>
      </w:r>
      <w:bookmarkStart w:id="126" w:name="_Toc423424821"/>
      <w:r>
        <w:instrText>System Center</w:instrText>
      </w:r>
      <w:bookmarkEnd w:id="126"/>
      <w:r>
        <w:instrText>" \l 2</w:instrText>
      </w:r>
      <w:r>
        <w:fldChar w:fldCharType="end"/>
      </w:r>
    </w:p>
    <w:p w:rsidR="001F1ABE" w:rsidRDefault="00B0082B">
      <w:pPr>
        <w:pStyle w:val="ProductList-Offering2HeadingNoBorder"/>
      </w:pPr>
      <w:bookmarkStart w:id="127" w:name="_Sec642"/>
      <w:r>
        <w:t>System Center Server</w:t>
      </w:r>
      <w:bookmarkEnd w:id="127"/>
      <w:r>
        <w:fldChar w:fldCharType="begin"/>
      </w:r>
      <w:r>
        <w:instrText xml:space="preserve"> TC "</w:instrText>
      </w:r>
      <w:bookmarkStart w:id="128" w:name="_Toc423424822"/>
      <w:r>
        <w:instrText>System Center Server</w:instrText>
      </w:r>
      <w:bookmarkEnd w:id="128"/>
      <w:r>
        <w:instrText>" \l 3</w:instrText>
      </w:r>
      <w:r>
        <w:fldChar w:fldCharType="end"/>
      </w:r>
    </w:p>
    <w:p w:rsidR="001F1ABE" w:rsidRDefault="00B0082B">
      <w:pPr>
        <w:pStyle w:val="ProductList-Offering1SubSection"/>
      </w:pPr>
      <w:bookmarkStart w:id="129" w:name="_Sec689"/>
      <w:r>
        <w:t>1. Disponibilitatea programului</w:t>
      </w:r>
      <w:bookmarkEnd w:id="12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2E747C">
            <w:pPr>
              <w:pStyle w:val="ProductList-TableBody"/>
              <w:jc w:val="center"/>
              <w:rPr>
                <w:color w:val="000000" w:themeColor="text1"/>
              </w:rPr>
            </w:pPr>
            <w:r w:rsidRPr="002E747C">
              <w:rPr>
                <w:color w:val="000000" w:themeColor="text1"/>
              </w:rPr>
              <w:t>A</w:t>
            </w:r>
            <w:r w:rsidR="00B0082B"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 xml:space="preserve"> </w:t>
            </w:r>
            <w:r w:rsidR="002E747C" w:rsidRPr="002E747C">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2E747C" w:rsidRDefault="00B0082B">
            <w:pPr>
              <w:pStyle w:val="ProductList-TableBody"/>
              <w:jc w:val="center"/>
              <w:rPr>
                <w:color w:val="000000" w:themeColor="text1"/>
              </w:rPr>
            </w:pPr>
            <w:r w:rsidRPr="002E747C">
              <w:rPr>
                <w:color w:val="000000" w:themeColor="text1"/>
              </w:rPr>
              <w:t>A</w:t>
            </w:r>
          </w:p>
        </w:tc>
      </w:tr>
    </w:tbl>
    <w:p w:rsidR="001F1ABE" w:rsidRDefault="00B0082B">
      <w:pPr>
        <w:pStyle w:val="ProductList-Offering1SubSection"/>
      </w:pPr>
      <w:bookmarkStart w:id="130" w:name="_Sec744"/>
      <w:r>
        <w:t>2. Condiţiile produsului</w:t>
      </w:r>
      <w:bookmarkEnd w:id="130"/>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Înscrierea Server and Cloud (SCE) – Dreptul de a gestiona medii OSE în cadrul Microsoft Azure, în baza Licenţelor CIS</w:t>
      </w:r>
    </w:p>
    <w:p w:rsidR="001F1ABE" w:rsidRDefault="00B0082B">
      <w:pPr>
        <w:pStyle w:val="ProductList-Body"/>
      </w:pPr>
      <w:r>
        <w:t xml:space="preserve">Clienţii SCE care au îndeplinit cerinţele înscrierii privind protecţia, care au licenţă şi utilizează Core Infrastructure Server (CIS) Suite pentru a gestiona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în propriile centre de date, pot, de asemenea, să utilizeze software-ul System Center licenţiat în baza CIS pentru a gestiona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calificate care rulează în Microsoft Azure. Pentru fiecare Licenţă CIS inclusă în înscrierea SCE a clientului, clientul poate gestiona până la 10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calificate, care rulează în Microsoft Azure.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calificate includ: </w:t>
      </w:r>
    </w:p>
    <w:p w:rsidR="001F1ABE" w:rsidRDefault="00B0082B" w:rsidP="00311921">
      <w:pPr>
        <w:pStyle w:val="ProductList-Bullet"/>
        <w:numPr>
          <w:ilvl w:val="0"/>
          <w:numId w:val="22"/>
        </w:numPr>
      </w:pPr>
      <w:r>
        <w:t xml:space="preserve">instanţe de maşini virtuale Windows; </w:t>
      </w:r>
    </w:p>
    <w:p w:rsidR="001F1ABE" w:rsidRDefault="00B0082B" w:rsidP="00311921">
      <w:pPr>
        <w:pStyle w:val="ProductList-Bullet"/>
        <w:numPr>
          <w:ilvl w:val="0"/>
          <w:numId w:val="22"/>
        </w:numPr>
      </w:pPr>
      <w:r>
        <w:t xml:space="preserve">instanţe de servicii Cloud (roluri web şi de lucru); </w:t>
      </w:r>
    </w:p>
    <w:p w:rsidR="001F1ABE" w:rsidRDefault="00B0082B" w:rsidP="00311921">
      <w:pPr>
        <w:pStyle w:val="ProductList-Bullet"/>
        <w:numPr>
          <w:ilvl w:val="0"/>
          <w:numId w:val="22"/>
        </w:numPr>
      </w:pPr>
      <w:r>
        <w:t xml:space="preserve">conturi de stocare; </w:t>
      </w:r>
    </w:p>
    <w:p w:rsidR="001F1ABE" w:rsidRDefault="00B0082B" w:rsidP="00311921">
      <w:pPr>
        <w:pStyle w:val="ProductList-Bullet"/>
        <w:numPr>
          <w:ilvl w:val="0"/>
          <w:numId w:val="22"/>
        </w:numPr>
      </w:pPr>
      <w:r>
        <w:t xml:space="preserve">baze de date SQL; </w:t>
      </w:r>
    </w:p>
    <w:p w:rsidR="001F1ABE" w:rsidRDefault="00B0082B" w:rsidP="00311921">
      <w:pPr>
        <w:pStyle w:val="ProductList-Bullet"/>
        <w:numPr>
          <w:ilvl w:val="0"/>
          <w:numId w:val="22"/>
        </w:numPr>
      </w:pPr>
      <w:r>
        <w:t>instanţe de site-uri web.</w:t>
      </w:r>
    </w:p>
    <w:p w:rsidR="001F1ABE" w:rsidRDefault="00B0082B">
      <w:pPr>
        <w:pStyle w:val="ProductList-Offering1SubSection"/>
      </w:pPr>
      <w:bookmarkStart w:id="131" w:name="_Sec797"/>
      <w:r>
        <w:t>3. Drepturile de utilizare</w:t>
      </w:r>
      <w:bookmarkEnd w:id="131"/>
    </w:p>
    <w:tbl>
      <w:tblPr>
        <w:tblStyle w:val="PURTable"/>
        <w:tblW w:w="0" w:type="dxa"/>
        <w:tblLook w:val="04A0" w:firstRow="1" w:lastRow="0" w:firstColumn="1" w:lastColumn="0" w:noHBand="0" w:noVBand="1"/>
      </w:tblPr>
      <w:tblGrid>
        <w:gridCol w:w="3639"/>
        <w:gridCol w:w="3633"/>
        <w:gridCol w:w="364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Tehnologie SQL Server, Componente software Windows</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72"/>
        <w:gridCol w:w="3673"/>
        <w:gridCol w:w="357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3.2 Licenţa de management – System Center 2012 R2 Datacenter</w:t>
      </w:r>
    </w:p>
    <w:tbl>
      <w:tblPr>
        <w:tblStyle w:val="PURTable"/>
        <w:tblW w:w="0" w:type="dxa"/>
        <w:tblLook w:val="04A0" w:firstRow="1" w:lastRow="0" w:firstColumn="1" w:lastColumn="0" w:noHBand="0" w:noVBand="1"/>
      </w:tblPr>
      <w:tblGrid>
        <w:gridCol w:w="3672"/>
        <w:gridCol w:w="3673"/>
        <w:gridCol w:w="357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3.3 Tehnologia SQL Server</w:t>
      </w:r>
    </w:p>
    <w:p w:rsidR="001F1ABE" w:rsidRDefault="00B0082B">
      <w:pPr>
        <w:pStyle w:val="ProductList-Body"/>
      </w:pPr>
      <w:r>
        <w:t xml:space="preserve">Clientul poate rula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1F1ABE" w:rsidRDefault="00B0082B">
      <w:pPr>
        <w:pStyle w:val="ProductList-Offering1SubSection"/>
      </w:pPr>
      <w:bookmarkStart w:id="132" w:name="_Sec838"/>
      <w:r>
        <w:t>4. Software Assurance</w:t>
      </w:r>
      <w:bookmarkEnd w:id="132"/>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56">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URBreadcrumb"/>
      </w:pPr>
      <w:r>
        <w:t xml:space="preserve"> </w:t>
      </w:r>
    </w:p>
    <w:p w:rsidR="001F1ABE" w:rsidRDefault="00B0082B">
      <w:pPr>
        <w:pStyle w:val="PURBreadcrumb"/>
      </w:pPr>
      <w:r>
        <w:t>4.1 System Center Global Service Monitor</w:t>
      </w:r>
    </w:p>
    <w:p w:rsidR="001F1ABE" w:rsidRDefault="00B0082B">
      <w:pPr>
        <w:pStyle w:val="ProductList-Body"/>
      </w:pPr>
      <w:r>
        <w:t xml:space="preserve">Clienţii cu protecţie activă prin SA pentru </w:t>
      </w:r>
      <w:r w:rsidRPr="00721CA3">
        <w:rPr>
          <w:color w:val="0563C1"/>
        </w:rPr>
        <w:fldChar w:fldCharType="begin"/>
      </w:r>
      <w:r>
        <w:rPr>
          <w:color w:val="0563C1"/>
        </w:rPr>
        <w:instrText>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rsidRPr="00721CA3">
        <w:rPr>
          <w:color w:val="0563C1"/>
        </w:rPr>
        <w:fldChar w:fldCharType="separate"/>
      </w:r>
      <w:r>
        <w:rPr>
          <w:color w:val="0563C1"/>
        </w:rPr>
        <w:t>Licenţele de management</w:t>
      </w:r>
      <w:r w:rsidRPr="00721CA3">
        <w:rPr>
          <w:color w:val="0563C1"/>
        </w:rP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licenţiate prin </w:t>
      </w:r>
      <w:r w:rsidRPr="00721CA3">
        <w:rPr>
          <w:color w:val="0563C1"/>
        </w:rPr>
        <w:fldChar w:fldCharType="begin"/>
      </w:r>
      <w:r>
        <w:rPr>
          <w:color w:val="0563C1"/>
        </w:rPr>
        <w:instrText>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rsidRPr="00721CA3">
        <w:rPr>
          <w:color w:val="0563C1"/>
        </w:rPr>
        <w:fldChar w:fldCharType="separate"/>
      </w:r>
      <w:r>
        <w:rPr>
          <w:color w:val="0563C1"/>
        </w:rPr>
        <w:t>Licenţele de management</w:t>
      </w:r>
      <w:r w:rsidRPr="00721CA3">
        <w:rPr>
          <w:color w:val="0563C1"/>
        </w:rPr>
        <w:fldChar w:fldCharType="end"/>
      </w:r>
      <w:r>
        <w:t>.  Utilizarea acestui Serviciu online este reglementată prin TSO.</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133" w:name="_Sec643"/>
      <w:r>
        <w:t>System Center Client Management Suite</w:t>
      </w:r>
      <w:bookmarkEnd w:id="133"/>
      <w:r>
        <w:fldChar w:fldCharType="begin"/>
      </w:r>
      <w:r>
        <w:instrText xml:space="preserve"> TC "</w:instrText>
      </w:r>
      <w:bookmarkStart w:id="134" w:name="_Toc423424823"/>
      <w:r>
        <w:instrText>System Center Client Management Suite</w:instrText>
      </w:r>
      <w:bookmarkEnd w:id="134"/>
      <w:r>
        <w:instrText>" \l 3</w:instrText>
      </w:r>
      <w:r>
        <w:fldChar w:fldCharType="end"/>
      </w:r>
    </w:p>
    <w:p w:rsidR="001F1ABE" w:rsidRDefault="00B0082B">
      <w:pPr>
        <w:pStyle w:val="ProductList-Offering1SubSection"/>
      </w:pPr>
      <w:bookmarkStart w:id="135" w:name="_Sec690"/>
      <w:r>
        <w:t>1. Disponibilitatea programului</w:t>
      </w:r>
      <w:bookmarkEnd w:id="135"/>
    </w:p>
    <w:tbl>
      <w:tblPr>
        <w:tblStyle w:val="PURTable"/>
        <w:tblW w:w="0" w:type="dxa"/>
        <w:tblLook w:val="04A0" w:firstRow="1" w:lastRow="0" w:firstColumn="1" w:lastColumn="0" w:noHBand="0" w:noVBand="1"/>
      </w:tblPr>
      <w:tblGrid>
        <w:gridCol w:w="4043"/>
        <w:gridCol w:w="616"/>
        <w:gridCol w:w="604"/>
        <w:gridCol w:w="612"/>
        <w:gridCol w:w="608"/>
        <w:gridCol w:w="724"/>
        <w:gridCol w:w="612"/>
        <w:gridCol w:w="615"/>
        <w:gridCol w:w="634"/>
        <w:gridCol w:w="619"/>
        <w:gridCol w:w="613"/>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1F1ABE" w:rsidTr="002E747C">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2E747C">
            <w:pPr>
              <w:pStyle w:val="ProductList-TableBody"/>
              <w:jc w:val="center"/>
            </w:pPr>
            <w:r>
              <w:t>A</w:t>
            </w:r>
            <w:r w:rsidR="00B0082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Offering1SubSection"/>
      </w:pPr>
      <w:bookmarkStart w:id="136" w:name="_Sec745"/>
      <w:r>
        <w:t>2. Condiţiile produsului</w:t>
      </w:r>
      <w:bookmarkEnd w:id="136"/>
    </w:p>
    <w:tbl>
      <w:tblPr>
        <w:tblStyle w:val="PURTable"/>
        <w:tblW w:w="0" w:type="dxa"/>
        <w:tblLook w:val="04A0" w:firstRow="1" w:lastRow="0" w:firstColumn="1" w:lastColumn="0" w:noHBand="0" w:noVBand="1"/>
      </w:tblPr>
      <w:tblGrid>
        <w:gridCol w:w="3645"/>
        <w:gridCol w:w="3636"/>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137" w:name="_Sec801"/>
      <w:r>
        <w:t>3. Drepturile de utilizare</w:t>
      </w:r>
      <w:bookmarkEnd w:id="137"/>
    </w:p>
    <w:tbl>
      <w:tblPr>
        <w:tblStyle w:val="PURTable"/>
        <w:tblW w:w="0" w:type="dxa"/>
        <w:tblLook w:val="04A0" w:firstRow="1" w:lastRow="0" w:firstColumn="1" w:lastColumn="0" w:noHBand="0" w:noVBand="1"/>
      </w:tblPr>
      <w:tblGrid>
        <w:gridCol w:w="3639"/>
        <w:gridCol w:w="3633"/>
        <w:gridCol w:w="364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r:id="rId57">
              <w:r>
                <w:rPr>
                  <w:color w:val="00467F"/>
                  <w:u w:val="single"/>
                </w:rPr>
                <w:t>Universal</w:t>
              </w:r>
            </w:hyperlink>
            <w:r>
              <w:t xml:space="preserve">; </w:t>
            </w:r>
            <w:hyperlink r:id="rId5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Tehnologie SQL Server, Componente software Windows</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9"/>
        <w:gridCol w:w="3639"/>
        <w:gridCol w:w="3638"/>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Licenţă de management echivalentă (consultaţi </w:t>
            </w:r>
            <w:hyperlink w:anchor="_Sec591">
              <w:r>
                <w:rPr>
                  <w:color w:val="00467F"/>
                  <w:u w:val="single"/>
                </w:rPr>
                <w:t>Anexa A</w:t>
              </w:r>
            </w:hyperlink>
            <w:r>
              <w:t>)</w:t>
            </w:r>
          </w:p>
        </w:tc>
      </w:tr>
    </w:tbl>
    <w:p w:rsidR="001F1ABE" w:rsidRDefault="00B0082B">
      <w:pPr>
        <w:pStyle w:val="ProductList-Body"/>
      </w:pPr>
      <w:r>
        <w:t xml:space="preserve"> </w:t>
      </w:r>
    </w:p>
    <w:p w:rsidR="001F1ABE" w:rsidRDefault="00B0082B">
      <w:pPr>
        <w:pStyle w:val="ProductList-ClauseHeading"/>
      </w:pPr>
      <w:r>
        <w:t>3.2 Tehnologia SQL Server</w:t>
      </w:r>
    </w:p>
    <w:p w:rsidR="001F1ABE" w:rsidRDefault="00B0082B">
      <w:pPr>
        <w:pStyle w:val="ProductList-Body"/>
      </w:pPr>
      <w:r>
        <w:t xml:space="preserve">Clientul poate rula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1F1ABE" w:rsidRDefault="00B0082B">
      <w:pPr>
        <w:pStyle w:val="ProductList-Offering1SubSection"/>
      </w:pPr>
      <w:bookmarkStart w:id="138" w:name="_Sec816"/>
      <w:r>
        <w:t>4. Software Assurance</w:t>
      </w:r>
      <w:bookmarkEnd w:id="138"/>
    </w:p>
    <w:p w:rsidR="001F1ABE" w:rsidRDefault="001F1ABE">
      <w:pPr>
        <w:pStyle w:val="ProductList-ClauseHeading"/>
      </w:pPr>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Clientului să ruleze instanţe pasive ale Produsului, pentru cazuri de avarie, împreună cu software-ul care rulează pe Serverul licenţiat, în anticiparea unei posibile avarii. (consultaţi Glosarul pentru definiţia completă)         "</w:instrText>
            </w:r>
            <w:r w:rsidRPr="00721CA3">
              <w:rPr>
                <w:color w:val="0563C1"/>
              </w:rPr>
              <w:fldChar w:fldCharType="separate"/>
            </w:r>
            <w:r>
              <w:rPr>
                <w:color w:val="0563C1"/>
              </w:rPr>
              <w:t>Drepturi în caz de avarie</w:t>
            </w:r>
            <w:r w:rsidRPr="00721CA3">
              <w:rPr>
                <w:color w:val="0563C1"/>
              </w:rPr>
              <w:fldChar w:fldCharType="end"/>
            </w:r>
            <w:r>
              <w:t>: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îi permite Utilizatorului principal al unui dispozitiv licenţiat să utilizeze un Dispozitiv terţă parte eligibil...(consultaţi Glosarul pentru definiţia completă)         "</w:instrText>
            </w:r>
            <w:r w:rsidRPr="00721CA3">
              <w:rPr>
                <w:color w:val="0563C1"/>
              </w:rPr>
              <w:fldChar w:fldCharType="separate"/>
            </w:r>
            <w:r>
              <w:rPr>
                <w:color w:val="0563C1"/>
              </w:rPr>
              <w:t>Drepturi de utilizare la distanţă</w:t>
            </w:r>
            <w:r w:rsidRPr="00721CA3">
              <w:rPr>
                <w:color w:val="0563C1"/>
              </w:rPr>
              <w:fldChar w:fldCharType="end"/>
            </w:r>
            <w:r>
              <w:t>: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139" w:name="_Sec644"/>
      <w:r>
        <w:t>System Center Configuration Manager</w:t>
      </w:r>
      <w:bookmarkEnd w:id="139"/>
      <w:r>
        <w:fldChar w:fldCharType="begin"/>
      </w:r>
      <w:r>
        <w:instrText xml:space="preserve"> TC "</w:instrText>
      </w:r>
      <w:bookmarkStart w:id="140" w:name="_Toc423424824"/>
      <w:r>
        <w:instrText>System Center Configuration Manager</w:instrText>
      </w:r>
      <w:bookmarkEnd w:id="140"/>
      <w:r>
        <w:instrText>" \l 3</w:instrText>
      </w:r>
      <w:r>
        <w:fldChar w:fldCharType="end"/>
      </w:r>
    </w:p>
    <w:p w:rsidR="001F1ABE" w:rsidRDefault="00B0082B">
      <w:pPr>
        <w:pStyle w:val="ProductList-Offering1SubSection"/>
      </w:pPr>
      <w:bookmarkStart w:id="141" w:name="_Sec691"/>
      <w:r>
        <w:t>1. Disponibilitatea programului</w:t>
      </w:r>
      <w:bookmarkEnd w:id="141"/>
    </w:p>
    <w:p w:rsidR="001F1ABE" w:rsidRDefault="00B0082B">
      <w:pPr>
        <w:pStyle w:val="ProductList-Body"/>
      </w:pPr>
      <w:r>
        <w:t xml:space="preserve"> </w:t>
      </w: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2E747C">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2E747C">
            <w:pPr>
              <w:pStyle w:val="ProductList-TableBody"/>
              <w:jc w:val="center"/>
            </w:pPr>
            <w:r>
              <w:t>A</w:t>
            </w:r>
            <w:r w:rsidR="00B0082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rsidRPr="002E747C">
              <w:rPr>
                <w:color w:val="000000" w:themeColor="text1"/>
              </w:rPr>
              <w:fldChar w:fldCharType="begin"/>
            </w:r>
            <w:r w:rsidR="002E747C" w:rsidRPr="002E747C">
              <w:rPr>
                <w:color w:val="000000" w:themeColor="text1"/>
              </w:rPr>
              <w:instrText>AutoTextList  \s NoStyle \t " : Produs suplimentar la nivel de organizaţie         "</w:instrText>
            </w:r>
            <w:r w:rsidR="002E747C" w:rsidRPr="002E747C">
              <w:rPr>
                <w:color w:val="000000" w:themeColor="text1"/>
              </w:rPr>
              <w:fldChar w:fldCharType="separate"/>
            </w:r>
            <w:r w:rsidR="002E747C" w:rsidRPr="002E747C">
              <w:rPr>
                <w:color w:val="000000" w:themeColor="text1"/>
              </w:rPr>
              <w:t>AO</w:t>
            </w:r>
            <w:r w:rsidR="002E747C" w:rsidRPr="002E747C">
              <w:rPr>
                <w:color w:val="000000" w:themeColor="text1"/>
              </w:rPr>
              <w:fldChar w:fldCharType="end"/>
            </w:r>
            <w:r w:rsidR="002E747C" w:rsidRPr="002E747C">
              <w:rPr>
                <w:color w:val="000000" w:themeColor="text1"/>
              </w:rPr>
              <w:t>,</w:t>
            </w:r>
            <w:r w:rsidR="002E747C" w:rsidRPr="002E747C">
              <w:rPr>
                <w:color w:val="000000" w:themeColor="text1"/>
              </w:rPr>
              <w:fldChar w:fldCharType="begin"/>
            </w:r>
            <w:r w:rsidR="002E747C" w:rsidRPr="002E747C">
              <w:rPr>
                <w:color w:val="000000" w:themeColor="text1"/>
              </w:rPr>
              <w:instrText>AutoTextList  \s NoStyle \t " : Oferta pentru elevi/studenţi         "</w:instrText>
            </w:r>
            <w:r w:rsidR="002E747C" w:rsidRPr="002E747C">
              <w:rPr>
                <w:color w:val="000000" w:themeColor="text1"/>
              </w:rPr>
              <w:fldChar w:fldCharType="separate"/>
            </w:r>
            <w:r w:rsidR="002E747C" w:rsidRPr="002E747C">
              <w:rPr>
                <w:color w:val="000000" w:themeColor="text1"/>
              </w:rPr>
              <w:t>ST</w:t>
            </w:r>
            <w:r w:rsidR="002E747C" w:rsidRPr="002E747C">
              <w:rPr>
                <w:color w:val="000000" w:themeColor="text1"/>
              </w:rPr>
              <w:fldChar w:fldCharType="end"/>
            </w:r>
          </w:p>
        </w:tc>
      </w:tr>
      <w:tr w:rsidR="001F1ABE" w:rsidTr="002E747C">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de management client per utilizator pentru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2E747C">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de management client (ML Client) pentru System Center 2012 R2 Configuration Manager (doar elevi/studenţi)</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Body"/>
      </w:pPr>
      <w:r>
        <w:t xml:space="preserve"> </w:t>
      </w:r>
    </w:p>
    <w:p w:rsidR="001F1ABE" w:rsidRDefault="00B0082B">
      <w:pPr>
        <w:pStyle w:val="ProductList-Offering1SubSection"/>
      </w:pPr>
      <w:bookmarkStart w:id="142" w:name="_Sec746"/>
      <w:r>
        <w:t>2. Condiţiile produsului</w:t>
      </w:r>
      <w:bookmarkEnd w:id="142"/>
    </w:p>
    <w:tbl>
      <w:tblPr>
        <w:tblStyle w:val="PURTable"/>
        <w:tblW w:w="0" w:type="dxa"/>
        <w:tblLook w:val="04A0" w:firstRow="1" w:lastRow="0" w:firstColumn="1" w:lastColumn="0" w:noHBand="0" w:noVBand="1"/>
      </w:tblPr>
      <w:tblGrid>
        <w:gridCol w:w="3649"/>
        <w:gridCol w:w="3636"/>
        <w:gridCol w:w="363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143" w:name="_Sec802"/>
      <w:r>
        <w:t>3. Drepturile de utilizare</w:t>
      </w:r>
      <w:bookmarkEnd w:id="143"/>
    </w:p>
    <w:tbl>
      <w:tblPr>
        <w:tblStyle w:val="PURTable"/>
        <w:tblW w:w="0" w:type="dxa"/>
        <w:tblLook w:val="04A0" w:firstRow="1" w:lastRow="0" w:firstColumn="1" w:lastColumn="0" w:noHBand="0" w:noVBand="1"/>
      </w:tblPr>
      <w:tblGrid>
        <w:gridCol w:w="3639"/>
        <w:gridCol w:w="3633"/>
        <w:gridCol w:w="364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Tehnologie SQL Server, Componente software Windows</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Licenţă de management</w:t>
      </w:r>
    </w:p>
    <w:tbl>
      <w:tblPr>
        <w:tblStyle w:val="PURTable"/>
        <w:tblW w:w="0" w:type="dxa"/>
        <w:tblLook w:val="04A0" w:firstRow="1" w:lastRow="0" w:firstColumn="1" w:lastColumn="0" w:noHBand="0" w:noVBand="1"/>
      </w:tblPr>
      <w:tblGrid>
        <w:gridCol w:w="3647"/>
        <w:gridCol w:w="3651"/>
        <w:gridCol w:w="3618"/>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 xml:space="preserve">             Licenţă SL utilizator pentru Microsoft Intune</w:t>
            </w:r>
            <w:r>
              <w:fldChar w:fldCharType="begin"/>
            </w:r>
            <w:r>
              <w:instrText xml:space="preserve"> XE "Microsoft Intune" </w:instrText>
            </w:r>
            <w:r>
              <w:fldChar w:fldCharType="end"/>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de management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3.2 Tehnologia SQL Server</w:t>
      </w:r>
    </w:p>
    <w:p w:rsidR="001F1ABE" w:rsidRDefault="00B0082B">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1F1ABE" w:rsidRDefault="00B0082B">
      <w:pPr>
        <w:pStyle w:val="ProductList-Offering1SubSection"/>
      </w:pPr>
      <w:bookmarkStart w:id="144" w:name="_Sec839"/>
      <w:r>
        <w:t>4. Software Assurance</w:t>
      </w:r>
      <w:bookmarkEnd w:id="144"/>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System Center Configuration Manager – Drepturi VDI</w:t>
      </w:r>
    </w:p>
    <w:p w:rsidR="001F1ABE" w:rsidRDefault="00B0082B">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în care rulează software-ul utilizat de la distanţă de pe dispozitivul sau de către utilizatorul căruia i s-a alocat respectiva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VDI eligibilă. Fiecare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poate fi rulat pe o gazdă VDI diferită.</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
      </w:pPr>
      <w:bookmarkStart w:id="145" w:name="_Sec645"/>
      <w:r>
        <w:t>System Center Data Protection Manager</w:t>
      </w:r>
      <w:bookmarkEnd w:id="145"/>
      <w:r>
        <w:fldChar w:fldCharType="begin"/>
      </w:r>
      <w:r>
        <w:instrText xml:space="preserve"> TC "</w:instrText>
      </w:r>
      <w:bookmarkStart w:id="146" w:name="_Toc423424825"/>
      <w:r>
        <w:instrText>System Center Data Protection Manager</w:instrText>
      </w:r>
      <w:bookmarkEnd w:id="146"/>
      <w:r>
        <w:instrText>" \l 3</w:instrText>
      </w:r>
      <w:r>
        <w:fldChar w:fldCharType="end"/>
      </w:r>
    </w:p>
    <w:p w:rsidR="001F1ABE" w:rsidRDefault="00B0082B">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1">
        <w:r>
          <w:rPr>
            <w:color w:val="00467F"/>
            <w:u w:val="single"/>
          </w:rPr>
          <w:t>http://go.microsoft.com/?linkid=9839206</w:t>
        </w:r>
      </w:hyperlink>
      <w:r>
        <w:t xml:space="preserve"> şi Lista de produse din iunie 2015 </w:t>
      </w:r>
      <w:hyperlink r:id="rId62">
        <w:r>
          <w:rPr>
            <w:color w:val="00467F"/>
            <w:u w:val="single"/>
          </w:rPr>
          <w:t>http://go.microsoft.com/?linkid=9839207</w:t>
        </w:r>
      </w:hyperlink>
      <w:r>
        <w:t>.</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
      </w:pPr>
      <w:bookmarkStart w:id="147" w:name="_Sec646"/>
      <w:r>
        <w:t>System Center Operation Manager</w:t>
      </w:r>
      <w:bookmarkEnd w:id="147"/>
      <w:r>
        <w:fldChar w:fldCharType="begin"/>
      </w:r>
      <w:r>
        <w:instrText xml:space="preserve"> TC "</w:instrText>
      </w:r>
      <w:bookmarkStart w:id="148" w:name="_Toc423424826"/>
      <w:r>
        <w:instrText>System Center Operation Manager</w:instrText>
      </w:r>
      <w:bookmarkEnd w:id="148"/>
      <w:r>
        <w:instrText>" \l 3</w:instrText>
      </w:r>
      <w:r>
        <w:fldChar w:fldCharType="end"/>
      </w:r>
    </w:p>
    <w:p w:rsidR="001F1ABE" w:rsidRDefault="00B0082B">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3">
        <w:r>
          <w:rPr>
            <w:color w:val="00467F"/>
            <w:u w:val="single"/>
          </w:rPr>
          <w:t>http://go.microsoft.com/?linkid=9839206</w:t>
        </w:r>
      </w:hyperlink>
      <w:r>
        <w:t xml:space="preserve"> şi Lista de produse din iunie 2015 </w:t>
      </w:r>
      <w:hyperlink r:id="rId64">
        <w:r>
          <w:rPr>
            <w:color w:val="00467F"/>
            <w:u w:val="single"/>
          </w:rPr>
          <w:t>http://go.microsoft.com/?linkid=9839207</w:t>
        </w:r>
      </w:hyperlink>
      <w:r>
        <w:t>.</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
      </w:pPr>
      <w:bookmarkStart w:id="149" w:name="_Sec647"/>
      <w:r>
        <w:t>System Center Server Management Suite</w:t>
      </w:r>
      <w:bookmarkEnd w:id="149"/>
      <w:r>
        <w:fldChar w:fldCharType="begin"/>
      </w:r>
      <w:r>
        <w:instrText xml:space="preserve"> TC "</w:instrText>
      </w:r>
      <w:bookmarkStart w:id="150" w:name="_Toc423424827"/>
      <w:r>
        <w:instrText>System Center Server Management Suite</w:instrText>
      </w:r>
      <w:bookmarkEnd w:id="150"/>
      <w:r>
        <w:instrText>" \l 3</w:instrText>
      </w:r>
      <w:r>
        <w:fldChar w:fldCharType="end"/>
      </w:r>
    </w:p>
    <w:p w:rsidR="001F1ABE" w:rsidRDefault="00B0082B">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5">
        <w:r>
          <w:rPr>
            <w:color w:val="00467F"/>
            <w:u w:val="single"/>
          </w:rPr>
          <w:t>http://go.microsoft.com/?linkid=9839206</w:t>
        </w:r>
      </w:hyperlink>
      <w:r>
        <w:t xml:space="preserve"> şi Lista de produse din iunie 2015 </w:t>
      </w:r>
      <w:hyperlink r:id="rId66">
        <w:r>
          <w:rPr>
            <w:color w:val="00467F"/>
            <w:u w:val="single"/>
          </w:rPr>
          <w:t>http://go.microsoft.com/?linkid=9839207</w:t>
        </w:r>
      </w:hyperlink>
      <w:r>
        <w:t>.</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
      </w:pPr>
      <w:bookmarkStart w:id="151" w:name="_Sec648"/>
      <w:r>
        <w:t>System Center Service Manager</w:t>
      </w:r>
      <w:bookmarkEnd w:id="151"/>
      <w:r>
        <w:fldChar w:fldCharType="begin"/>
      </w:r>
      <w:r>
        <w:instrText xml:space="preserve"> TC "</w:instrText>
      </w:r>
      <w:bookmarkStart w:id="152" w:name="_Toc423424828"/>
      <w:r>
        <w:instrText>System Center Service Manager</w:instrText>
      </w:r>
      <w:bookmarkEnd w:id="152"/>
      <w:r>
        <w:instrText>" \l 3</w:instrText>
      </w:r>
      <w:r>
        <w:fldChar w:fldCharType="end"/>
      </w:r>
    </w:p>
    <w:p w:rsidR="001F1ABE" w:rsidRDefault="00B0082B">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7">
        <w:r>
          <w:rPr>
            <w:color w:val="00467F"/>
            <w:u w:val="single"/>
          </w:rPr>
          <w:t>http://go.microsoft.com/?linkid=9839206</w:t>
        </w:r>
      </w:hyperlink>
      <w:r>
        <w:t xml:space="preserve"> şi Lista de produse din iunie 2015 </w:t>
      </w:r>
      <w:hyperlink r:id="rId68">
        <w:r>
          <w:rPr>
            <w:color w:val="00467F"/>
            <w:u w:val="single"/>
          </w:rPr>
          <w:t>http://go.microsoft.com/?linkid=9839207</w:t>
        </w:r>
      </w:hyperlink>
      <w:r>
        <w:t>.</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
      </w:pPr>
      <w:bookmarkStart w:id="153" w:name="_Sec616"/>
      <w:r>
        <w:t>Virtual Desktop Infrastructure (VDI) Suite</w:t>
      </w:r>
      <w:bookmarkEnd w:id="153"/>
      <w:r>
        <w:fldChar w:fldCharType="begin"/>
      </w:r>
      <w:r>
        <w:instrText xml:space="preserve"> TC "</w:instrText>
      </w:r>
      <w:bookmarkStart w:id="154" w:name="_Toc423424829"/>
      <w:r>
        <w:instrText>Virtual Desktop Infrastructure (VDI) Suite</w:instrText>
      </w:r>
      <w:bookmarkEnd w:id="154"/>
      <w:r>
        <w:instrText>" \l 2</w:instrText>
      </w:r>
      <w:r>
        <w:fldChar w:fldCharType="end"/>
      </w:r>
    </w:p>
    <w:p w:rsidR="001F1ABE" w:rsidRDefault="00B0082B">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69">
        <w:r>
          <w:rPr>
            <w:color w:val="00467F"/>
            <w:u w:val="single"/>
          </w:rPr>
          <w:t>http://go.microsoft.com/?linkid=9839206</w:t>
        </w:r>
      </w:hyperlink>
      <w:r>
        <w:t xml:space="preserve"> şi Lista de produse din iunie 2015 </w:t>
      </w:r>
      <w:hyperlink r:id="rId70">
        <w:r>
          <w:rPr>
            <w:color w:val="00467F"/>
            <w:u w:val="single"/>
          </w:rPr>
          <w:t>http://go.microsoft.com/?linkid=9839207</w:t>
        </w:r>
      </w:hyperlink>
      <w:r>
        <w:t>.</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155" w:name="_Sec617"/>
      <w:r>
        <w:t>Visual Studio</w:t>
      </w:r>
      <w:bookmarkEnd w:id="155"/>
      <w:r>
        <w:fldChar w:fldCharType="begin"/>
      </w:r>
      <w:r>
        <w:instrText xml:space="preserve"> TC "</w:instrText>
      </w:r>
      <w:bookmarkStart w:id="156" w:name="_Toc423424830"/>
      <w:r>
        <w:instrText>Visual Studio</w:instrText>
      </w:r>
      <w:bookmarkEnd w:id="156"/>
      <w:r>
        <w:instrText>" \l 2</w:instrText>
      </w:r>
      <w:r>
        <w:fldChar w:fldCharType="end"/>
      </w:r>
    </w:p>
    <w:p w:rsidR="001F1ABE" w:rsidRDefault="00B0082B">
      <w:pPr>
        <w:pStyle w:val="ProductList-Offering2HeadingNoBorder"/>
      </w:pPr>
      <w:bookmarkStart w:id="157" w:name="_Sec649"/>
      <w:r>
        <w:t>Visual Studio</w:t>
      </w:r>
      <w:bookmarkEnd w:id="157"/>
      <w:r>
        <w:fldChar w:fldCharType="begin"/>
      </w:r>
      <w:r>
        <w:instrText xml:space="preserve"> TC "</w:instrText>
      </w:r>
      <w:bookmarkStart w:id="158" w:name="_Toc423424831"/>
      <w:r>
        <w:instrText>Visual Studio</w:instrText>
      </w:r>
      <w:bookmarkEnd w:id="158"/>
      <w:r>
        <w:instrText>" \l 3</w:instrText>
      </w:r>
      <w:r>
        <w:fldChar w:fldCharType="end"/>
      </w:r>
    </w:p>
    <w:p w:rsidR="001F1ABE" w:rsidRDefault="00B0082B">
      <w:pPr>
        <w:pStyle w:val="ProductList-Offering1SubSection"/>
      </w:pPr>
      <w:bookmarkStart w:id="159" w:name="_Sec697"/>
      <w:r>
        <w:t>1. Disponibilitatea programului</w:t>
      </w:r>
      <w:bookmarkEnd w:id="159"/>
    </w:p>
    <w:tbl>
      <w:tblPr>
        <w:tblStyle w:val="PURTable"/>
        <w:tblW w:w="0" w:type="dxa"/>
        <w:tblLook w:val="04A0" w:firstRow="1" w:lastRow="0" w:firstColumn="1" w:lastColumn="0" w:noHBand="0" w:noVBand="1"/>
      </w:tblPr>
      <w:tblGrid>
        <w:gridCol w:w="4111"/>
        <w:gridCol w:w="618"/>
        <w:gridCol w:w="618"/>
        <w:gridCol w:w="617"/>
        <w:gridCol w:w="615"/>
        <w:gridCol w:w="615"/>
        <w:gridCol w:w="617"/>
        <w:gridCol w:w="618"/>
        <w:gridCol w:w="634"/>
        <w:gridCol w:w="620"/>
        <w:gridCol w:w="617"/>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Visual Studio Professional 2013 cu MSDN</w:t>
            </w:r>
            <w:r>
              <w:fldChar w:fldCharType="begin"/>
            </w:r>
            <w:r>
              <w:instrText xml:space="preserve"> XE "Visual Studio Professional 2013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F1ABE" w:rsidRDefault="002E747C" w:rsidP="002E747C">
            <w:pPr>
              <w:pStyle w:val="ProductList-TableBody"/>
              <w:tabs>
                <w:tab w:val="center" w:pos="249"/>
              </w:tabs>
            </w:pPr>
            <w:r>
              <w:tab/>
              <w:t>(1)</w:t>
            </w:r>
            <w:r w:rsidR="00B0082B">
              <w:t xml:space="preserve"> </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rsidP="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pentru SA şi L/SA         "</w:instrText>
            </w:r>
            <w:r w:rsidRPr="00523124">
              <w:rPr>
                <w:color w:val="000000" w:themeColor="text1"/>
              </w:rPr>
              <w:fldChar w:fldCharType="separate"/>
            </w:r>
            <w:r w:rsidR="00523124" w:rsidRPr="00523124">
              <w:rPr>
                <w:color w:val="000000" w:themeColor="text1"/>
              </w:rPr>
              <w:t>OS</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r w:rsidR="00B0082B"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Visual Studio Premium 2013 cu MSDN</w:t>
            </w:r>
            <w:r>
              <w:fldChar w:fldCharType="begin"/>
            </w:r>
            <w:r>
              <w:instrText xml:space="preserve"> XE "Visual Studio Premium 2013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r w:rsidR="002E747C">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pentru SA şi L/SA         "</w:instrText>
            </w:r>
            <w:r w:rsidRPr="00523124">
              <w:rPr>
                <w:color w:val="000000" w:themeColor="text1"/>
              </w:rPr>
              <w:fldChar w:fldCharType="separate"/>
            </w:r>
            <w:r w:rsidRPr="00523124">
              <w:rPr>
                <w:color w:val="000000" w:themeColor="text1"/>
              </w:rPr>
              <w:t>OS</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Visual Studio Ultimate 2013 cu MSDN</w:t>
            </w:r>
            <w:r>
              <w:fldChar w:fldCharType="begin"/>
            </w:r>
            <w:r>
              <w:instrText xml:space="preserve"> XE "Visual Studio Ultimate 2013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r w:rsidR="002E747C">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pentru SA şi L/SA         "</w:instrText>
            </w:r>
            <w:r w:rsidRPr="00523124">
              <w:rPr>
                <w:color w:val="000000" w:themeColor="text1"/>
              </w:rPr>
              <w:fldChar w:fldCharType="separate"/>
            </w:r>
            <w:r w:rsidRPr="00523124">
              <w:rPr>
                <w:color w:val="000000" w:themeColor="text1"/>
              </w:rPr>
              <w:t>OS</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Visual Studio Test Professional 2013 cu MSDN</w:t>
            </w:r>
            <w:r>
              <w:fldChar w:fldCharType="begin"/>
            </w:r>
            <w:r>
              <w:instrText xml:space="preserve"> XE "Visual Studio Test Professional 2013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r w:rsidR="002E747C">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pentru SA şi L/SA         "</w:instrText>
            </w:r>
            <w:r w:rsidRPr="00523124">
              <w:rPr>
                <w:color w:val="000000" w:themeColor="text1"/>
              </w:rPr>
              <w:fldChar w:fldCharType="separate"/>
            </w:r>
            <w:r w:rsidRPr="00523124">
              <w:rPr>
                <w:color w:val="000000" w:themeColor="text1"/>
              </w:rPr>
              <w:t>OS</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Sisteme de operare MSDN</w:t>
            </w:r>
            <w:r>
              <w:fldChar w:fldCharType="begin"/>
            </w:r>
            <w:r>
              <w:instrText xml:space="preserve"> XE "Sisteme de operare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 xml:space="preserve"> </w:t>
            </w:r>
            <w:r w:rsidR="002E747C">
              <w:t>(1)</w:t>
            </w:r>
          </w:p>
        </w:tc>
        <w:tc>
          <w:tcPr>
            <w:tcW w:w="6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pentru SA şi L/SA         "</w:instrText>
            </w:r>
            <w:r w:rsidRPr="00523124">
              <w:rPr>
                <w:color w:val="000000" w:themeColor="text1"/>
              </w:rPr>
              <w:fldChar w:fldCharType="separate"/>
            </w:r>
            <w:r w:rsidRPr="00523124">
              <w:rPr>
                <w:color w:val="000000" w:themeColor="text1"/>
              </w:rPr>
              <w:t>OS</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 xml:space="preserve"> </w:t>
            </w:r>
            <w:r w:rsidR="002E747C">
              <w:t>(1)</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pentru SA şi L/SA         "</w:instrText>
            </w:r>
            <w:r w:rsidRPr="00523124">
              <w:rPr>
                <w:color w:val="000000" w:themeColor="text1"/>
              </w:rPr>
              <w:fldChar w:fldCharType="separate"/>
            </w:r>
            <w:r w:rsidRPr="00523124">
              <w:rPr>
                <w:color w:val="000000" w:themeColor="text1"/>
              </w:rPr>
              <w:t>OS</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bl>
    <w:p w:rsidR="001F1ABE" w:rsidRDefault="00B0082B">
      <w:pPr>
        <w:pStyle w:val="ProductList-Offering1SubSection"/>
      </w:pPr>
      <w:bookmarkStart w:id="160" w:name="_Sec752"/>
      <w:r>
        <w:t>2. Condiţiile produsului</w:t>
      </w:r>
      <w:bookmarkEnd w:id="160"/>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Ediţiile inferioare permise, corespunzătoare ediţiilor superioare specificate. Clientul poate utiliza ediţia inferioară permisă în locul unei ediţii licenţiate, de nivel superior, conform permisiunilor din Termenii universali de licenţă.         "</w:instrText>
            </w:r>
            <w:r w:rsidRPr="00721CA3">
              <w:rPr>
                <w:color w:val="0563C1"/>
              </w:rPr>
              <w:fldChar w:fldCharType="separate"/>
            </w:r>
            <w:r>
              <w:rPr>
                <w:color w:val="0563C1"/>
              </w:rPr>
              <w:t>Ediţii de downgrade</w:t>
            </w:r>
            <w:r w:rsidRPr="00721CA3">
              <w:rPr>
                <w:color w:val="0563C1"/>
              </w:rPr>
              <w:fldChar w:fldCharType="end"/>
            </w:r>
            <w:r>
              <w:t>: Premium şi Ultimate cu MSDN</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 cu excepţia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Acordarea licenţei pentru SQL Server Parallel Data Warehouse Developer</w:t>
      </w:r>
    </w:p>
    <w:p w:rsidR="001F1ABE" w:rsidRDefault="00B0082B">
      <w:pPr>
        <w:pStyle w:val="ProductList-Body"/>
      </w:pPr>
      <w:r>
        <w:t>Fiecare Utilizator licenţiat pentru Visual Studio Professional cu MSDN, Visual Studio Premium 2013 cu MSDN, Visual Studio Ultimate 2013 cu MSDN şi Visual Studio Test Professional 2013 cu MSDN este considerat ca având o Licenţă pentru SQL Server 2012 Parallel Data Warehouse Developer.</w:t>
      </w:r>
    </w:p>
    <w:p w:rsidR="001F1ABE" w:rsidRDefault="00B0082B">
      <w:pPr>
        <w:pStyle w:val="ProductList-Body"/>
      </w:pPr>
      <w:r>
        <w:t xml:space="preserve"> </w:t>
      </w:r>
    </w:p>
    <w:p w:rsidR="001F1ABE" w:rsidRDefault="00B0082B">
      <w:pPr>
        <w:pStyle w:val="ProductList-ClauseHeading"/>
      </w:pPr>
      <w:r>
        <w:t>2.2 Acordarea licenţei pentru Visual Studio Team Foundation Server 2013</w:t>
      </w:r>
    </w:p>
    <w:p w:rsidR="001F1ABE" w:rsidRDefault="00B0082B">
      <w:pPr>
        <w:pStyle w:val="ProductList-Body"/>
      </w:pPr>
      <w:r>
        <w:t xml:space="preserve">Fiecare Utilizator licenţiat pentru Visual Studio Professional cu MSDN, Visual Studio Premium 2013 cu MSDN, Visual Studio Ultimate 2013 cu MSDN, Visual Studio Test Professional 2013 cu MSDN şi pentru Platformele MSDN este considerat ca având o Licenţă de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pentru Visual Studio Team Foundation Server 2013 şi o licenţă CAL utilizator pentru Team Foundation Server. Licenţa CAL poate fi utilizată doar de Utilizatorul licenţiat.</w:t>
      </w:r>
    </w:p>
    <w:p w:rsidR="001F1ABE" w:rsidRDefault="00B0082B">
      <w:pPr>
        <w:pStyle w:val="ProductList-Body"/>
      </w:pPr>
      <w:r>
        <w:t xml:space="preserve"> </w:t>
      </w:r>
    </w:p>
    <w:p w:rsidR="001F1ABE" w:rsidRDefault="00B0082B">
      <w:pPr>
        <w:pStyle w:val="ProductList-ClauseHeading"/>
      </w:pPr>
      <w:r>
        <w:t>2.3 Serviciile platformei Microsoft Azure</w:t>
      </w:r>
    </w:p>
    <w:p w:rsidR="001F1ABE" w:rsidRDefault="00B0082B">
      <w:pPr>
        <w:pStyle w:val="ProductList-Body"/>
      </w:pPr>
      <w:r>
        <w:t>Beneficiile Microsoft Azure nu pot fi combinate din cadrul mai multor abonamente MSDN într-un singur cont Microsoft Azure.</w:t>
      </w:r>
    </w:p>
    <w:p w:rsidR="001F1ABE" w:rsidRDefault="00B0082B">
      <w:pPr>
        <w:pStyle w:val="ProductList-Offering1SubSection"/>
      </w:pPr>
      <w:bookmarkStart w:id="161" w:name="_Sec810"/>
      <w:r>
        <w:t>3. Drepturile de utilizare</w:t>
      </w:r>
      <w:bookmarkEnd w:id="161"/>
    </w:p>
    <w:tbl>
      <w:tblPr>
        <w:tblStyle w:val="PURTable"/>
        <w:tblW w:w="0" w:type="dxa"/>
        <w:tblLook w:val="04A0" w:firstRow="1" w:lastRow="0" w:firstColumn="1" w:lastColumn="0" w:noHBand="0" w:noVBand="1"/>
      </w:tblPr>
      <w:tblGrid>
        <w:gridCol w:w="3641"/>
        <w:gridCol w:w="3632"/>
        <w:gridCol w:w="364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Tehnologie SQL Server, Componente software Windows, Microsoft SharePoint, Windows SDK, Componente Microsoft Office, Kitul SDK pentru publicitate Microsoft</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Sistemelor de operare şi platformelor MSDN), </w:t>
            </w:r>
            <w:hyperlink w:anchor="_Sec537">
              <w:r>
                <w:rPr>
                  <w:color w:val="00467F"/>
                  <w:u w:val="single"/>
                </w:rPr>
                <w:t>H.264/MPEG-4 AVC şi/sau VC-1</w:t>
              </w:r>
            </w:hyperlink>
            <w:r>
              <w:t xml:space="preserve"> – toate (cu excepţia Sistemelor de operare şi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Fişierul BUILDSERVER.TXT – toate (cu excepţia Sistemelor de operare şi platformelor MSDN)</w:t>
      </w:r>
    </w:p>
    <w:p w:rsidR="001F1ABE" w:rsidRDefault="00B0082B">
      <w:pPr>
        <w:pStyle w:val="ProductList-Body"/>
      </w:pPr>
      <w:r>
        <w:t xml:space="preserve">Clientul are dreptul să instaleze copii ale fişierelor din Listele BuildServer de la adresa </w:t>
      </w:r>
      <w:hyperlink r:id="rId71">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1F1ABE" w:rsidRDefault="00B0082B">
      <w:pPr>
        <w:pStyle w:val="ProductList-Body"/>
      </w:pPr>
      <w:r>
        <w:t xml:space="preserve"> </w:t>
      </w:r>
    </w:p>
    <w:p w:rsidR="001F1ABE" w:rsidRDefault="00B0082B">
      <w:pPr>
        <w:pStyle w:val="ProductList-ClauseHeading"/>
      </w:pPr>
      <w:r>
        <w:t>3.2 Utilitare – toate (cu excepţia Sistemelor de operare şi platformelor MSDN)</w:t>
      </w:r>
    </w:p>
    <w:p w:rsidR="001F1ABE" w:rsidRDefault="00B0082B">
      <w:pPr>
        <w:pStyle w:val="ProductList-Body"/>
      </w:pPr>
      <w:r>
        <w:t xml:space="preserve">Clientul are dreptul să copieze şi să instaleze Utilitarele indicate la adresa </w:t>
      </w:r>
      <w:hyperlink r:id="rId72">
        <w:r>
          <w:rPr>
            <w:color w:val="00467F"/>
            <w:u w:val="single"/>
          </w:rPr>
          <w:t>http://go.microsoft.com/fwlink/?LinkId=286955</w:t>
        </w:r>
      </w:hyperlink>
      <w:r>
        <w:t>, pe care le primeşte împreună cu software-ul, pe alte dispozitive terţe doar în scopul depanării şi implementării programelor şi bazelor sale de date pe care le dezvoltă cu ajutorul software-ului.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1F1ABE" w:rsidRDefault="00B0082B">
      <w:pPr>
        <w:pStyle w:val="ProductList-Body"/>
      </w:pPr>
      <w:r>
        <w:t xml:space="preserve"> </w:t>
      </w:r>
    </w:p>
    <w:p w:rsidR="001F1ABE" w:rsidRDefault="00B0082B">
      <w:pPr>
        <w:pStyle w:val="ProductList-ClauseHeading"/>
      </w:pPr>
      <w:r>
        <w:t>3.3 System Center – Virtual Machine Manager (SCVMM) – Visual Studio Premium cu MSDN, Visual Studio Ultimate cu MSDN şi Visual Studio Test Professional cu MSDN</w:t>
      </w:r>
    </w:p>
    <w:p w:rsidR="001F1ABE" w:rsidRDefault="00B0082B">
      <w:pPr>
        <w:pStyle w:val="ProductList-Body"/>
      </w:pPr>
      <w:r>
        <w:t>Fiecare utilizator licenţiat de Visual Studio Premium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1F1ABE" w:rsidRDefault="00B0082B">
      <w:pPr>
        <w:pStyle w:val="ProductList-Body"/>
      </w:pPr>
      <w:r>
        <w:t xml:space="preserve"> </w:t>
      </w:r>
    </w:p>
    <w:p w:rsidR="001F1ABE" w:rsidRDefault="00B0082B">
      <w:pPr>
        <w:pStyle w:val="ProductList-ClauseHeading"/>
      </w:pPr>
      <w:r>
        <w:t>3.4 Office Professional Plus 2013 – Visual Studio Premium cu MSDN şi Visual Studio Ultimate cu MSDN</w:t>
      </w:r>
    </w:p>
    <w:p w:rsidR="001F1ABE" w:rsidRDefault="00B0082B">
      <w:pPr>
        <w:pStyle w:val="ProductList-Body"/>
      </w:pPr>
      <w:r>
        <w:t>De asemenea, fiecare Utilizator licenţiat de Visual Studio Premium cu MSDN sau Visual Studio Ultimate cu MSDN are dreptul să instaleze şi să utilizeze o copie a Office Professional Plus 2013</w:t>
      </w:r>
      <w:r>
        <w:fldChar w:fldCharType="begin"/>
      </w:r>
      <w:r>
        <w:instrText xml:space="preserve"> XE "Office Professional Plus 2013" </w:instrText>
      </w:r>
      <w:r>
        <w:fldChar w:fldCharType="end"/>
      </w:r>
      <w:r>
        <w:t xml:space="preserve"> pe un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software de către Utilizatorul licenţiat.</w:t>
      </w:r>
    </w:p>
    <w:p w:rsidR="001F1ABE" w:rsidRDefault="00B0082B">
      <w:pPr>
        <w:pStyle w:val="ProductList-Body"/>
      </w:pPr>
      <w:r>
        <w:t xml:space="preserve"> </w:t>
      </w:r>
    </w:p>
    <w:p w:rsidR="001F1ABE" w:rsidRDefault="00B0082B">
      <w:pPr>
        <w:pStyle w:val="ProductList-ClauseHeading"/>
      </w:pPr>
      <w:r>
        <w:t>3.5 Bibliotecile licenţiate conform licenţei GNU Lesser General Public License – toate (cu excepţia Sistemelor de operare şi platformelor MSDN)</w:t>
      </w:r>
    </w:p>
    <w:p w:rsidR="001F1ABE" w:rsidRDefault="00B0082B">
      <w:pPr>
        <w:pStyle w:val="ProductList-Body"/>
      </w:pP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Utilizatorul licenţiat</w:t>
      </w:r>
      <w:r w:rsidRPr="00721CA3">
        <w:rPr>
          <w:color w:val="0563C1"/>
        </w:rPr>
        <w:fldChar w:fldCharType="end"/>
      </w:r>
      <w:r>
        <w:t xml:space="preserve"> poate reface programul sursă, decompila sau dezasambla software-ul Visual Studio sau poate încerca să obţină codul sursă al software-ului Visual Studio, dar numai în măsura în care acest lucru este necesar pentru depanarea modificărilor aduse oricăror biblioteci licenţiate în baza licenţei GNU Lesser General Public License care pot fi incluse cu software-ul şi la care software-ul poate face trimitere.</w:t>
      </w:r>
    </w:p>
    <w:p w:rsidR="001F1ABE" w:rsidRDefault="00B0082B">
      <w:pPr>
        <w:pStyle w:val="ProductList-Offering1SubSection"/>
      </w:pPr>
      <w:bookmarkStart w:id="162" w:name="_Sec834"/>
      <w:r>
        <w:t>4. Software Assurance</w:t>
      </w:r>
      <w:bookmarkEnd w:id="162"/>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7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Eligibilitatea Software Assurance</w:t>
      </w:r>
    </w:p>
    <w:p w:rsidR="001F1ABE" w:rsidRDefault="00B0082B">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1F1ABE" w:rsidRDefault="00B0082B">
      <w:pPr>
        <w:pStyle w:val="ProductList-Body"/>
      </w:pPr>
      <w:r>
        <w:t xml:space="preserve"> </w:t>
      </w:r>
    </w:p>
    <w:p w:rsidR="001F1ABE" w:rsidRDefault="00B0082B">
      <w:pPr>
        <w:pStyle w:val="ProductList-ClauseHeading"/>
      </w:pPr>
      <w:r>
        <w:t>4.2 Drepturile MSDN permanente</w:t>
      </w:r>
    </w:p>
    <w:p w:rsidR="001F1ABE" w:rsidRDefault="00B0082B">
      <w:pPr>
        <w:pStyle w:val="ProductList-Body"/>
      </w:pPr>
      <w:r>
        <w:t>Drepturile clientului de a utiliza orice produs software licenţiat prin MSDN devine permanent atunci când dreptul Clientului de a utiliza Visual Studio devine permanent.</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163" w:name="_Sec650"/>
      <w:r>
        <w:t>Visual Studio Team Foundation Server</w:t>
      </w:r>
      <w:bookmarkEnd w:id="163"/>
      <w:r>
        <w:fldChar w:fldCharType="begin"/>
      </w:r>
      <w:r>
        <w:instrText xml:space="preserve"> TC "</w:instrText>
      </w:r>
      <w:bookmarkStart w:id="164" w:name="_Toc423424832"/>
      <w:r>
        <w:instrText>Visual Studio Team Foundation Server</w:instrText>
      </w:r>
      <w:bookmarkEnd w:id="164"/>
      <w:r>
        <w:instrText>" \l 3</w:instrText>
      </w:r>
      <w:r>
        <w:fldChar w:fldCharType="end"/>
      </w:r>
    </w:p>
    <w:p w:rsidR="001F1ABE" w:rsidRDefault="00B0082B">
      <w:pPr>
        <w:pStyle w:val="ProductList-Offering1SubSection"/>
      </w:pPr>
      <w:bookmarkStart w:id="165" w:name="_Sec698"/>
      <w:r>
        <w:t>1. Disponibilitatea programului</w:t>
      </w:r>
      <w:bookmarkEnd w:id="16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Visual Studio Team Foundation Server 2013 cu tehnologie SQL Server 2014</w:t>
            </w:r>
            <w:r>
              <w:fldChar w:fldCharType="begin"/>
            </w:r>
            <w:r>
              <w:instrText xml:space="preserve"> XE "Visual Studio Team Foundation Server 2013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CAL Visual Studio Team Foundation Server 2013</w:t>
            </w:r>
            <w:r>
              <w:fldChar w:fldCharType="begin"/>
            </w:r>
            <w:r>
              <w:instrText xml:space="preserve"> XE "Licenţă CAL Visual Studio Team Foundation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r w:rsidR="00B0082B" w:rsidRPr="0052312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bl>
    <w:p w:rsidR="001F1ABE" w:rsidRDefault="00B0082B">
      <w:pPr>
        <w:pStyle w:val="ProductList-Offering1SubSection"/>
      </w:pPr>
      <w:bookmarkStart w:id="166" w:name="_Sec753"/>
      <w:r>
        <w:t>2. Condiţiile produsului</w:t>
      </w:r>
      <w:bookmarkEnd w:id="166"/>
    </w:p>
    <w:tbl>
      <w:tblPr>
        <w:tblStyle w:val="PURTable"/>
        <w:tblW w:w="0" w:type="dxa"/>
        <w:tblLook w:val="04A0" w:firstRow="1" w:lastRow="0" w:firstColumn="1" w:lastColumn="0" w:noHBand="0" w:noVBand="1"/>
      </w:tblPr>
      <w:tblGrid>
        <w:gridCol w:w="3635"/>
        <w:gridCol w:w="3641"/>
        <w:gridCol w:w="364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licenţelor pentru Produs.         "</w:instrText>
            </w:r>
            <w:r w:rsidRPr="00721CA3">
              <w:rPr>
                <w:color w:val="0563C1"/>
              </w:rPr>
              <w:fldChar w:fldCharType="separate"/>
            </w:r>
            <w:r>
              <w:rPr>
                <w:color w:val="0563C1"/>
              </w:rPr>
              <w:t>Cerinţele preliminare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167" w:name="_Sec811"/>
      <w:r>
        <w:t>3. Drepturile de utilizare</w:t>
      </w:r>
      <w:bookmarkEnd w:id="167"/>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Universal; Server per CAL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cerinţele specifice de licenţă sau opţiunile de acces pentru Utilizatorii externi.         "</w:instrText>
            </w:r>
            <w:r w:rsidRPr="00721CA3">
              <w:rPr>
                <w:color w:val="0563C1"/>
              </w:rPr>
              <w:fldChar w:fldCharType="separate"/>
            </w:r>
            <w:r>
              <w:rPr>
                <w:color w:val="0563C1"/>
              </w:rPr>
              <w:t>Cerinţe pentru accesul utilizatorului extern</w:t>
            </w:r>
            <w:r w:rsidRPr="00721CA3">
              <w:rPr>
                <w:color w:val="0563C1"/>
              </w:rP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alte componente Microsoft incluse într-un Produs; pentru detalii, consultaţi secţiunea Tehnologiile incluse din Termenii universali de licenţă.         "</w:instrText>
            </w:r>
            <w:r w:rsidRPr="00721CA3">
              <w:rPr>
                <w:color w:val="0563C1"/>
              </w:rPr>
              <w:fldChar w:fldCharType="separate"/>
            </w:r>
            <w:r>
              <w:rPr>
                <w:color w:val="0563C1"/>
              </w:rPr>
              <w:t>Tehnologii incluse</w:t>
            </w:r>
            <w:r w:rsidRPr="00721CA3">
              <w:rPr>
                <w:color w:val="0563C1"/>
              </w:rPr>
              <w:fldChar w:fldCharType="end"/>
            </w:r>
            <w:r>
              <w:t>: Tehnologie SQL Server, Componente software Windows, Microsoft SharePoint Foundation 2013</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tbl>
      <w:tblPr>
        <w:tblStyle w:val="PURTable"/>
        <w:tblW w:w="0" w:type="dxa"/>
        <w:tblLook w:val="04A0" w:firstRow="1" w:lastRow="0" w:firstColumn="1" w:lastColumn="0" w:noHBand="0" w:noVBand="1"/>
      </w:tblPr>
      <w:tblGrid>
        <w:gridCol w:w="3645"/>
        <w:gridCol w:w="3677"/>
        <w:gridCol w:w="359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3.1.1 Funcţionalităţi suplimentare</w:t>
      </w:r>
    </w:p>
    <w:p w:rsidR="001F1ABE" w:rsidRDefault="00B0082B">
      <w:pPr>
        <w:pStyle w:val="ProductList-BodyIndented"/>
      </w:pPr>
      <w:r>
        <w:t>Solicitarea şi gestionarea reacţiilor de răspuns, Managementul testărilor, Gestionarea activă a portofoliului, Crearea diagramelor pentru elementele de lucru, Managementul lansărilor, Camere pentru echipe</w:t>
      </w:r>
    </w:p>
    <w:tbl>
      <w:tblPr>
        <w:tblStyle w:val="PURTable0"/>
        <w:tblW w:w="0" w:type="dxa"/>
        <w:tblLook w:val="04A0" w:firstRow="1" w:lastRow="0" w:firstColumn="1" w:lastColumn="0" w:noHBand="0" w:noVBand="1"/>
      </w:tblPr>
      <w:tblGrid>
        <w:gridCol w:w="3526"/>
        <w:gridCol w:w="3527"/>
        <w:gridCol w:w="350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Visual Studio Test Professional 2013 cu MSDN</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Visual Studio Premium 2013 cu MSDN</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Visual Studio Ultimate 2013 cu MSDN</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Platforme MSDN</w:t>
            </w:r>
          </w:p>
        </w:tc>
      </w:tr>
    </w:tbl>
    <w:p w:rsidR="001F1ABE" w:rsidRDefault="00B0082B">
      <w:pPr>
        <w:pStyle w:val="ProductList-BodyIndented"/>
      </w:pPr>
      <w:r>
        <w:t xml:space="preserve"> </w:t>
      </w:r>
    </w:p>
    <w:p w:rsidR="001F1ABE" w:rsidRDefault="00B0082B">
      <w:pPr>
        <w:pStyle w:val="ProductList-ClauseHeading"/>
      </w:pPr>
      <w:r>
        <w:t>3.2 Utilizarea care nu necesită licenţe CAL</w:t>
      </w:r>
    </w:p>
    <w:p w:rsidR="001F1ABE" w:rsidRDefault="00B0082B">
      <w:pPr>
        <w:pStyle w:val="ProductList-Body"/>
      </w:pPr>
      <w:r>
        <w:t xml:space="preserve">Următoarele utilizări nu necesită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vizualizarea, editarea sau introducerea elementelor de lucru; accesarea Team Foundation Server Reporting; accesarea Visual Studio Online printr-un proxy Team Foundation Server 2013; furnizarea aprobărilor pentru etape în cadrul procesului de management al lansărilor şi accesarea Visual Studio Team Foundation Server printr-o conexiune de grup din altă aplicaţie integrată sau din alt serviciu integrat.</w:t>
      </w:r>
    </w:p>
    <w:p w:rsidR="001F1ABE" w:rsidRDefault="00B0082B">
      <w:pPr>
        <w:pStyle w:val="ProductList-Body"/>
      </w:pPr>
      <w:r>
        <w:t xml:space="preserve"> </w:t>
      </w:r>
    </w:p>
    <w:p w:rsidR="001F1ABE" w:rsidRDefault="00B0082B">
      <w:pPr>
        <w:pStyle w:val="ProductList-ClauseHeading"/>
      </w:pPr>
      <w:r>
        <w:t>3.3 Tehnologia SQL Server</w:t>
      </w:r>
    </w:p>
    <w:p w:rsidR="001F1ABE" w:rsidRDefault="00B0082B">
      <w:pPr>
        <w:pStyle w:val="ProductList-Body"/>
      </w:pPr>
      <w:r>
        <w:t xml:space="preserve">Clientul poate rula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1F1ABE" w:rsidRDefault="00B0082B">
      <w:pPr>
        <w:pStyle w:val="ProductList-Body"/>
      </w:pPr>
      <w:r>
        <w:t xml:space="preserve"> </w:t>
      </w:r>
    </w:p>
    <w:p w:rsidR="001F1ABE" w:rsidRDefault="00B0082B">
      <w:pPr>
        <w:pStyle w:val="ProductList-ClauseHeading"/>
      </w:pPr>
      <w:r>
        <w:t>3.4 Bibliotecile licenţiate conform licenţei GNU Lesser General Public License</w:t>
      </w:r>
    </w:p>
    <w:p w:rsidR="001F1ABE" w:rsidRDefault="00B0082B">
      <w:pPr>
        <w:pStyle w:val="ProductList-Body"/>
      </w:pPr>
      <w:r>
        <w:t>Clientul poate reface programul sursă, decompila sau dezasambla software-ul Visual Studio Team Foundation Server sau poate încerca să obţină codul sursă al software-ului Visual Studio Team Foundation Server doar în măsura în care acest lucru este necesar pentru depanarea modificărilor aduse oricăror biblioteci licenţiate în baza licenţei GNU Lesser General Public License care pot fi incluse cu software-ul şi la care software-ul poate face trimitere.</w:t>
      </w:r>
    </w:p>
    <w:p w:rsidR="001F1ABE" w:rsidRDefault="00B0082B">
      <w:pPr>
        <w:pStyle w:val="ProductList-Body"/>
      </w:pPr>
      <w:r>
        <w:t xml:space="preserve"> </w:t>
      </w:r>
    </w:p>
    <w:p w:rsidR="001F1ABE" w:rsidRDefault="00B0082B">
      <w:pPr>
        <w:pStyle w:val="ProductList-ClauseHeading"/>
      </w:pPr>
      <w:r>
        <w:t>3.5 Visual Studio Team Foundation Server Build Services</w:t>
      </w:r>
    </w:p>
    <w:p w:rsidR="001F1ABE" w:rsidRDefault="00B0082B">
      <w:pPr>
        <w:pStyle w:val="ProductList-Body"/>
      </w:pPr>
      <w:r>
        <w:t xml:space="preserve">În cazul în care Clientul are unul sau mai mulţi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Utilizatori licenţiaţi</w:t>
      </w:r>
      <w:r w:rsidRPr="00721CA3">
        <w:rPr>
          <w:color w:val="0563C1"/>
        </w:rPr>
        <w:fldChar w:fldCharType="end"/>
      </w:r>
      <w:r>
        <w:t xml:space="preserve"> ai produselor Visual Studio Ultimate cu MSDN, Visual Studio Premium cu MSDN sau Visual Studio Professional cu MSDN, atunci Clientul poate să instaleze şi produsul software Visual Studio, să permită accesarea şi utilizarea acestuia în cadrul serviciilor Team Foundation Server 2013 Build Services de către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Utilizatorii licenţiaţi</w:t>
      </w:r>
      <w:r w:rsidRPr="00721CA3">
        <w:rPr>
          <w:color w:val="0563C1"/>
        </w:rPr>
        <w:fldChar w:fldCharType="end"/>
      </w:r>
      <w:r>
        <w:t xml:space="preserve"> ai Clientului şi de către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Dispozitivele licenţiate</w:t>
      </w:r>
      <w:r w:rsidRPr="00721CA3">
        <w:rPr>
          <w:color w:val="0563C1"/>
        </w:rPr>
        <w:fldChar w:fldCharType="end"/>
      </w:r>
      <w:r>
        <w:t xml:space="preserve"> ale Team Foundation Server 2013.</w:t>
      </w:r>
    </w:p>
    <w:p w:rsidR="001F1ABE" w:rsidRDefault="00B0082B">
      <w:pPr>
        <w:pStyle w:val="ProductList-Body"/>
      </w:pPr>
      <w:r>
        <w:t xml:space="preserve"> </w:t>
      </w:r>
    </w:p>
    <w:p w:rsidR="001F1ABE" w:rsidRDefault="00B0082B">
      <w:pPr>
        <w:pStyle w:val="ProductList-ClauseHeading"/>
      </w:pPr>
      <w:r>
        <w:t>3.6 Produse software suplimentare</w:t>
      </w:r>
    </w:p>
    <w:tbl>
      <w:tblPr>
        <w:tblStyle w:val="PURTable"/>
        <w:tblW w:w="0" w:type="dxa"/>
        <w:tblLook w:val="04A0" w:firstRow="1" w:lastRow="0" w:firstColumn="1" w:lastColumn="0" w:noHBand="0" w:noVBand="1"/>
      </w:tblPr>
      <w:tblGrid>
        <w:gridCol w:w="3638"/>
        <w:gridCol w:w="3639"/>
        <w:gridCol w:w="3639"/>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Team Explorer pentru Visual Studio 2013</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Visual Studio Team Foundation Server Project Server Extensions</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Offering1SubSection"/>
      </w:pPr>
      <w:bookmarkStart w:id="168" w:name="_Sec837"/>
      <w:r>
        <w:t>4. Software Assurance</w:t>
      </w:r>
      <w:bookmarkEnd w:id="168"/>
    </w:p>
    <w:tbl>
      <w:tblPr>
        <w:tblStyle w:val="PURTable"/>
        <w:tblW w:w="0" w:type="dxa"/>
        <w:tblLook w:val="04A0" w:firstRow="1" w:lastRow="0" w:firstColumn="1" w:lastColumn="0" w:noHBand="0" w:noVBand="1"/>
      </w:tblPr>
      <w:tblGrid>
        <w:gridCol w:w="3653"/>
        <w:gridCol w:w="3680"/>
        <w:gridCol w:w="3491"/>
        <w:gridCol w:w="92"/>
      </w:tblGrid>
      <w:tr w:rsidR="001F1AB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w:t>
            </w:r>
          </w:p>
        </w:tc>
      </w:tr>
      <w:tr w:rsidR="001F1A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 xml:space="preserve">Drepturi de utilizare la distanţă: </w:t>
            </w:r>
          </w:p>
        </w:tc>
      </w:tr>
      <w:tr w:rsidR="001F1A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r w:rsidR="001F1ABE">
        <w:tc>
          <w:tcPr>
            <w:tcW w:w="12240" w:type="dxa"/>
            <w:gridSpan w:val="4"/>
            <w:tcBorders>
              <w:top w:val="none" w:sz="4" w:space="0" w:color="6E6E6E"/>
              <w:left w:val="none" w:sz="4" w:space="0" w:color="6E6E6E"/>
              <w:bottom w:val="none" w:sz="4" w:space="0" w:color="6E6E6E"/>
              <w:right w:val="none" w:sz="4" w:space="0" w:color="6E6E6E"/>
            </w:tcBorders>
          </w:tcPr>
          <w:p w:rsidR="001F1ABE" w:rsidRDefault="001F1ABE">
            <w:pPr>
              <w:pStyle w:val="PURBreadcrumb"/>
            </w:pPr>
          </w:p>
          <w:tbl>
            <w:tblPr>
              <w:tblW w:w="0" w:type="dxa"/>
              <w:tblLook w:val="04A0" w:firstRow="1" w:lastRow="0" w:firstColumn="1" w:lastColumn="0" w:noHBand="0" w:noVBand="1"/>
            </w:tblPr>
            <w:tblGrid>
              <w:gridCol w:w="10800"/>
            </w:tblGrid>
            <w:tr w:rsidR="001F1ABE">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TableBody"/>
            </w:pPr>
          </w:p>
        </w:tc>
      </w:tr>
    </w:tbl>
    <w:p w:rsidR="001F1ABE" w:rsidRDefault="00B0082B">
      <w:pPr>
        <w:pStyle w:val="ProductList-Body"/>
      </w:pPr>
      <w:r>
        <w:t xml:space="preserve"> </w:t>
      </w:r>
    </w:p>
    <w:p w:rsidR="001F1ABE" w:rsidRDefault="00B0082B">
      <w:pPr>
        <w:pStyle w:val="ProductList-OfferingGroupHeading"/>
      </w:pPr>
      <w:bookmarkStart w:id="169" w:name="_Sec618"/>
      <w:r>
        <w:t>Client Windows</w:t>
      </w:r>
      <w:bookmarkEnd w:id="169"/>
      <w:r>
        <w:fldChar w:fldCharType="begin"/>
      </w:r>
      <w:r>
        <w:instrText xml:space="preserve"> TC "</w:instrText>
      </w:r>
      <w:bookmarkStart w:id="170" w:name="_Toc423424833"/>
      <w:r>
        <w:instrText>Client Windows</w:instrText>
      </w:r>
      <w:bookmarkEnd w:id="170"/>
      <w:r>
        <w:instrText>" \l 2</w:instrText>
      </w:r>
      <w:r>
        <w:fldChar w:fldCharType="end"/>
      </w:r>
    </w:p>
    <w:p w:rsidR="001F1ABE" w:rsidRDefault="00B0082B">
      <w:pPr>
        <w:pStyle w:val="ProductList-Offering2HeadingNoBorder"/>
      </w:pPr>
      <w:bookmarkStart w:id="171" w:name="_Sec651"/>
      <w:r>
        <w:t>Microsoft Desktop Optimization Pack</w:t>
      </w:r>
      <w:bookmarkEnd w:id="171"/>
      <w:r>
        <w:fldChar w:fldCharType="begin"/>
      </w:r>
      <w:r>
        <w:instrText xml:space="preserve"> TC "</w:instrText>
      </w:r>
      <w:bookmarkStart w:id="172" w:name="_Toc423424834"/>
      <w:r>
        <w:instrText>Microsoft Desktop Optimization Pack</w:instrText>
      </w:r>
      <w:bookmarkEnd w:id="172"/>
      <w:r>
        <w:instrText>" \l 3</w:instrText>
      </w:r>
      <w:r>
        <w:fldChar w:fldCharType="end"/>
      </w:r>
    </w:p>
    <w:p w:rsidR="001F1ABE" w:rsidRDefault="00B0082B">
      <w:pPr>
        <w:pStyle w:val="ProductList-Offering1SubSection"/>
      </w:pPr>
      <w:bookmarkStart w:id="173" w:name="_Sec699"/>
      <w:r>
        <w:t>1. Disponibilitatea programului</w:t>
      </w:r>
      <w:bookmarkEnd w:id="173"/>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1F1ABE" w:rsidRDefault="00B0082B">
            <w:pPr>
              <w:pStyle w:val="ProductList-TableBody"/>
            </w:pPr>
            <w:r>
              <w:rPr>
                <w:color w:val="FFFFFF"/>
              </w:rPr>
              <w:t>Produse</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none" w:sz="4" w:space="0" w:color="000000"/>
              <w:left w:val="none" w:sz="4" w:space="0" w:color="000000"/>
              <w:bottom w:val="none" w:sz="4" w:space="0" w:color="000000"/>
              <w:right w:val="none" w:sz="4" w:space="0" w:color="000000"/>
            </w:tcBorders>
          </w:tcPr>
          <w:p w:rsidR="001F1ABE" w:rsidRDefault="00B0082B">
            <w:pPr>
              <w:pStyle w:val="ProductList-TableBody"/>
            </w:pPr>
            <w:r>
              <w:t>Microsoft Desktop Optimization Pack pentru SA</w:t>
            </w:r>
            <w:r>
              <w:fldChar w:fldCharType="begin"/>
            </w:r>
            <w:r>
              <w:instrText xml:space="preserve"> XE "Microsoft Desktop Optimization Pack pentru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1F1ABE" w:rsidRDefault="00B0082B">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1F1ABE" w:rsidRDefault="00B0082B">
            <w:pPr>
              <w:pStyle w:val="ProductList-TableBody"/>
              <w:jc w:val="center"/>
            </w:pPr>
            <w:r>
              <w:t>2</w:t>
            </w:r>
            <w:r w:rsidR="00523124">
              <w:t>(1)</w:t>
            </w:r>
          </w:p>
        </w:tc>
        <w:tc>
          <w:tcPr>
            <w:tcW w:w="620" w:type="dxa"/>
            <w:tcBorders>
              <w:top w:val="none" w:sz="4" w:space="0" w:color="000000"/>
              <w:left w:val="none" w:sz="4" w:space="0" w:color="000000"/>
              <w:bottom w:val="none" w:sz="4" w:space="0" w:color="000000"/>
              <w:right w:val="none" w:sz="4" w:space="0" w:color="000000"/>
            </w:tcBorders>
          </w:tcPr>
          <w:p w:rsidR="001F1ABE" w:rsidRDefault="00B0082B">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1F1ABE" w:rsidRDefault="00B0082B">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1F1ABE" w:rsidRDefault="00B0082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F1ABE" w:rsidRDefault="00B0082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F1ABE" w:rsidRDefault="00B0082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desktop Enterprise         "</w:instrText>
            </w:r>
            <w:r w:rsidRPr="00523124">
              <w:rPr>
                <w:color w:val="000000" w:themeColor="text1"/>
              </w:rPr>
              <w:fldChar w:fldCharType="separate"/>
            </w:r>
            <w:r w:rsidRPr="00523124">
              <w:rPr>
                <w:color w:val="000000" w:themeColor="text1"/>
              </w:rPr>
              <w:t>EP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din platforma desktop Professional         "</w:instrText>
            </w:r>
            <w:r w:rsidRPr="00523124">
              <w:rPr>
                <w:color w:val="000000" w:themeColor="text1"/>
              </w:rPr>
              <w:fldChar w:fldCharType="separate"/>
            </w:r>
            <w:r w:rsidRPr="00523124">
              <w:rPr>
                <w:color w:val="000000" w:themeColor="text1"/>
              </w:rPr>
              <w:t>PP</w:t>
            </w:r>
            <w:r w:rsidRPr="00523124">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r w:rsidR="00B0082B" w:rsidRPr="00523124">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F1ABE" w:rsidRPr="00523124" w:rsidRDefault="00B0082B" w:rsidP="00523124">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Oferta pentru elevi/studenţi         "</w:instrText>
            </w:r>
            <w:r w:rsidRPr="00523124">
              <w:rPr>
                <w:color w:val="000000" w:themeColor="text1"/>
              </w:rPr>
              <w:fldChar w:fldCharType="separate"/>
            </w:r>
            <w:r w:rsidRPr="00523124">
              <w:rPr>
                <w:color w:val="000000" w:themeColor="text1"/>
              </w:rPr>
              <w:t>ST</w:t>
            </w:r>
            <w:r w:rsidRPr="00523124">
              <w:rPr>
                <w:color w:val="000000" w:themeColor="text1"/>
              </w:rPr>
              <w:fldChar w:fldCharType="end"/>
            </w:r>
          </w:p>
        </w:tc>
      </w:tr>
    </w:tbl>
    <w:p w:rsidR="001F1ABE" w:rsidRDefault="00B0082B">
      <w:pPr>
        <w:pStyle w:val="ProductList-Offering1SubSection"/>
      </w:pPr>
      <w:bookmarkStart w:id="174" w:name="_Sec754"/>
      <w:r>
        <w:t>2. Condiţiile produsului</w:t>
      </w:r>
      <w:bookmarkEnd w:id="174"/>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(SA):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când este achiziţionat ca Produs suplimentar</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Reducere actualizată este o reducere disponibilă pentru clienţii beneficiari ai Contractului Open Value Subscription, care comandă licenţe pentru un produs în primul an de contract, dacă deţin o Licenţă pentru produsul calificat corespunzător.         "</w:instrText>
            </w:r>
            <w:r w:rsidRPr="00721CA3">
              <w:rPr>
                <w:color w:val="0563C1"/>
              </w:rPr>
              <w:fldChar w:fldCharType="separate"/>
            </w:r>
            <w:r>
              <w:rPr>
                <w:color w:val="0563C1"/>
              </w:rPr>
              <w:t>Reducere UTD</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Cerinţa preliminară pentru Microsoft Desktop Optimization Pack pentru SA (MDOP)</w:t>
      </w:r>
    </w:p>
    <w:p w:rsidR="001F1ABE" w:rsidRDefault="00B0082B">
      <w:pPr>
        <w:pStyle w:val="ProductList-Body"/>
      </w:pPr>
      <w:r>
        <w:t>Clienţii care doresc să achiziţioneze MDOP pentru SA trebuie mai întâi să achiziţioneze şi să aloce desktopului sau utilizatorului una din următoarele:</w:t>
      </w:r>
    </w:p>
    <w:p w:rsidR="001F1ABE" w:rsidRDefault="00B0082B" w:rsidP="00311921">
      <w:pPr>
        <w:pStyle w:val="ProductList-Bullet"/>
        <w:numPr>
          <w:ilvl w:val="0"/>
          <w:numId w:val="23"/>
        </w:numPr>
      </w:pPr>
      <w:r>
        <w:t xml:space="preserve">protecţie activă prin SA pentru sistemul de operare desktop Windows sau </w:t>
      </w:r>
    </w:p>
    <w:p w:rsidR="001F1ABE" w:rsidRDefault="00B0082B" w:rsidP="00311921">
      <w:pPr>
        <w:pStyle w:val="ProductList-Bullet"/>
        <w:numPr>
          <w:ilvl w:val="0"/>
          <w:numId w:val="23"/>
        </w:numPr>
      </w:pPr>
      <w:r>
        <w:t xml:space="preserve">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Windows Virtual Desktop Access.</w:t>
      </w:r>
    </w:p>
    <w:p w:rsidR="001F1ABE" w:rsidRDefault="00B0082B">
      <w:pPr>
        <w:pStyle w:val="ProductList-Offering1SubSection"/>
      </w:pPr>
      <w:bookmarkStart w:id="175" w:name="_Sec812"/>
      <w:r>
        <w:t>3. Drepturile de utilizare</w:t>
      </w:r>
      <w:bookmarkEnd w:id="175"/>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Drepturi de instalare şi utilizare</w:t>
      </w:r>
    </w:p>
    <w:p w:rsidR="001F1ABE" w:rsidRDefault="00B0082B">
      <w:pPr>
        <w:pStyle w:val="ProductList-Body"/>
      </w:pPr>
      <w:r>
        <w:t xml:space="preserve">„Dispozitivul sau utilizatorul licenţiat” este dispozitivul sau, respectiv, utilizatorul căruia Clientul i-a alocat Licenţa eligibilă corespunzătoare. Clientul are dreptul să instaleze şi să utilizeze software-ul pe Dispozitivul licenţiat sau, în cazul licenţelor alocate unui utilizator, pe orice dispozitiv utilizat de utilizatorul respectiv („Dispozitivele utilizatorului”). Utilizatorii licenţiaţi cu Licenţa suplimentară Windows Software Assurance per utilizator pot să utilizeze funcţia MDOP pe dispozitivele pe care le utilizează, dacă dispozitivul principal de lucru deţine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MDOP. Clientul are dreptul să instaleze şi să utilizeze funcţia de gestionare din software-ul de pe celelalte dispozitive ale Clientului dedicate utilizării pentru gestionarea software-ului de pe Dispozitivul licenţiat sau de pe Dispozitivele utilizatorului. De asemenea, Clientul are dreptul de a utiliza AGPM, DaRT şi UE-V pentru a gestiona produsele software pe serverele din domeniul său, în condiţiile în care computerele desktop din domeniul respectiv sunt licenţiate pentru utilizare MDOP:</w:t>
      </w:r>
    </w:p>
    <w:p w:rsidR="001F1ABE" w:rsidRDefault="00B0082B">
      <w:pPr>
        <w:pStyle w:val="ProductList-Body"/>
      </w:pPr>
      <w:r>
        <w:t xml:space="preserve"> </w:t>
      </w:r>
    </w:p>
    <w:p w:rsidR="001F1ABE" w:rsidRDefault="00B0082B">
      <w:pPr>
        <w:pStyle w:val="ProductList-ClauseHeading"/>
      </w:pPr>
      <w:r>
        <w:t>3.2 Acces de la distanţă</w:t>
      </w:r>
    </w:p>
    <w:p w:rsidR="001F1ABE" w:rsidRDefault="00B0082B">
      <w:pPr>
        <w:pStyle w:val="ProductList-Body"/>
      </w:pPr>
      <w:r>
        <w:t>Clientul are dreptul să acceseze şi să utilizeze produsul software MDOP pentru SA care rulează pe Dispozitivul licenţiat de la distanţă, de pe un alt dispozitiv, conform descrierii de mai jos.</w:t>
      </w:r>
    </w:p>
    <w:p w:rsidR="001F1ABE" w:rsidRDefault="00B0082B" w:rsidP="00311921">
      <w:pPr>
        <w:pStyle w:val="ProductList-Bullet"/>
        <w:numPr>
          <w:ilvl w:val="0"/>
          <w:numId w:val="24"/>
        </w:numPr>
      </w:pPr>
      <w:r>
        <w:rPr>
          <w:b/>
        </w:rPr>
        <w:t>Utilizator principal</w:t>
      </w:r>
      <w:r>
        <w:t xml:space="preserve">:  Utilizatorul principal al unui dispozitiv are dreptul să acceseze şi să utilizeze produsul software de la distanţă, de pe orice alt dispozitiv. Nicio altă persoană nu are dreptul să utilizeze produsul software sub aceeaşi licenţă, în acelaşi timp. </w:t>
      </w:r>
    </w:p>
    <w:p w:rsidR="001F1ABE" w:rsidRDefault="00B0082B" w:rsidP="00311921">
      <w:pPr>
        <w:pStyle w:val="ProductList-Bullet"/>
        <w:numPr>
          <w:ilvl w:val="0"/>
          <w:numId w:val="24"/>
        </w:numPr>
      </w:pPr>
      <w:r>
        <w:rPr>
          <w:b/>
        </w:rPr>
        <w:t>Utilizatori secundari</w:t>
      </w:r>
      <w:r>
        <w:t>:  Orice utilizator are dreptul să acceseze şi să utilizeze de la distanţă produsul software, de pe un Dispozitiv licenţiat separat.</w:t>
      </w:r>
    </w:p>
    <w:p w:rsidR="001F1ABE" w:rsidRDefault="00B0082B">
      <w:pPr>
        <w:pStyle w:val="ProductList-Body"/>
      </w:pPr>
      <w:r>
        <w:t xml:space="preserve"> </w:t>
      </w:r>
    </w:p>
    <w:p w:rsidR="001F1ABE" w:rsidRDefault="00B0082B">
      <w:pPr>
        <w:pStyle w:val="ProductList-ClauseHeading"/>
      </w:pPr>
      <w:r>
        <w:t>3.3 Teste de evaluare</w:t>
      </w:r>
    </w:p>
    <w:p w:rsidR="001F1ABE" w:rsidRDefault="00B0082B">
      <w:pPr>
        <w:pStyle w:val="ProductList-Body"/>
      </w:pPr>
      <w:r>
        <w:t>Clientul trebuie să obţină în prealabil aprobarea scrisă a companiei Microsoft pentru a putea dezvălui unei terţe părţi rezultatele testelor de evaluare efectuate asupra software-ului MDOP pentru SA.</w:t>
      </w:r>
    </w:p>
    <w:p w:rsidR="001F1ABE" w:rsidRDefault="00B0082B">
      <w:pPr>
        <w:pStyle w:val="ProductList-Body"/>
      </w:pPr>
      <w:r>
        <w:t xml:space="preserve"> </w:t>
      </w:r>
    </w:p>
    <w:p w:rsidR="001F1ABE" w:rsidRDefault="00B0082B">
      <w:pPr>
        <w:pStyle w:val="ProductList-ClauseHeading"/>
      </w:pPr>
      <w:r>
        <w:t>3.4 Durata licenţei</w:t>
      </w:r>
    </w:p>
    <w:p w:rsidR="001F1ABE" w:rsidRDefault="00B0082B">
      <w:pPr>
        <w:pStyle w:val="ProductList-Body"/>
      </w:pPr>
      <w:r>
        <w:t xml:space="preserve">Clientul nu are dreptul să acceseze sau să utilizeze produsul software după expirarea protecţiei prin Windows SA, 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Licenţei</w:t>
      </w:r>
      <w:r w:rsidRPr="00721CA3">
        <w:rPr>
          <w:color w:val="0563C1"/>
        </w:rPr>
        <w:fldChar w:fldCharType="end"/>
      </w:r>
      <w:r>
        <w:t xml:space="preserve"> pe bază de abonament pentru Windows Virtual Desktop Access sau 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Licenţei</w:t>
      </w:r>
      <w:r w:rsidRPr="00721CA3">
        <w:rPr>
          <w:color w:val="0563C1"/>
        </w:rPr>
        <w:fldChar w:fldCharType="end"/>
      </w:r>
      <w:r>
        <w:t xml:space="preserve"> MDOP corespunzătoare.</w:t>
      </w:r>
    </w:p>
    <w:p w:rsidR="001F1ABE" w:rsidRDefault="00B0082B">
      <w:pPr>
        <w:pStyle w:val="ProductList-Offering1SubSection"/>
      </w:pPr>
      <w:bookmarkStart w:id="176" w:name="_Sec829"/>
      <w:r>
        <w:t>4. Software Assurance</w:t>
      </w:r>
      <w:bookmarkEnd w:id="176"/>
    </w:p>
    <w:tbl>
      <w:tblPr>
        <w:tblStyle w:val="PURTable"/>
        <w:tblW w:w="0" w:type="dxa"/>
        <w:tblLook w:val="04A0" w:firstRow="1" w:lastRow="0" w:firstColumn="1" w:lastColumn="0" w:noHBand="0" w:noVBand="1"/>
      </w:tblPr>
      <w:tblGrid>
        <w:gridCol w:w="3617"/>
        <w:gridCol w:w="3644"/>
        <w:gridCol w:w="3564"/>
        <w:gridCol w:w="91"/>
      </w:tblGrid>
      <w:tr w:rsidR="001F1AB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Da</w:t>
            </w:r>
          </w:p>
        </w:tc>
      </w:tr>
      <w:tr w:rsidR="001F1AB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r w:rsidR="001F1ABE">
        <w:tc>
          <w:tcPr>
            <w:tcW w:w="12240" w:type="dxa"/>
            <w:gridSpan w:val="4"/>
            <w:tcBorders>
              <w:top w:val="none" w:sz="4" w:space="0" w:color="6E6E6E"/>
              <w:left w:val="none" w:sz="4" w:space="0" w:color="6E6E6E"/>
              <w:bottom w:val="none" w:sz="4" w:space="0" w:color="6E6E6E"/>
              <w:right w:val="none" w:sz="4" w:space="0" w:color="6E6E6E"/>
            </w:tcBorders>
          </w:tcPr>
          <w:p w:rsidR="001F1ABE" w:rsidRDefault="001F1ABE">
            <w:pPr>
              <w:pStyle w:val="PURBreadcrumb"/>
            </w:pPr>
          </w:p>
          <w:tbl>
            <w:tblPr>
              <w:tblW w:w="0" w:type="dxa"/>
              <w:tblLook w:val="04A0" w:firstRow="1" w:lastRow="0" w:firstColumn="1" w:lastColumn="0" w:noHBand="0" w:noVBand="1"/>
            </w:tblPr>
            <w:tblGrid>
              <w:gridCol w:w="10800"/>
            </w:tblGrid>
            <w:tr w:rsidR="001F1ABE">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TableBody"/>
            </w:pPr>
          </w:p>
        </w:tc>
      </w:tr>
    </w:tbl>
    <w:p w:rsidR="001F1ABE" w:rsidRDefault="00B0082B">
      <w:pPr>
        <w:pStyle w:val="ProductList-Body"/>
      </w:pPr>
      <w:r>
        <w:t xml:space="preserve"> </w:t>
      </w:r>
    </w:p>
    <w:p w:rsidR="001F1ABE" w:rsidRDefault="00B0082B">
      <w:pPr>
        <w:pStyle w:val="ProductList-Offering2HeadingNoBorder"/>
      </w:pPr>
      <w:bookmarkStart w:id="177" w:name="_Sec652"/>
      <w:r>
        <w:t>Sistemul de operare desktop Windows</w:t>
      </w:r>
      <w:bookmarkEnd w:id="177"/>
      <w:r>
        <w:fldChar w:fldCharType="begin"/>
      </w:r>
      <w:r>
        <w:instrText xml:space="preserve"> TC "</w:instrText>
      </w:r>
      <w:bookmarkStart w:id="178" w:name="_Toc423424835"/>
      <w:r>
        <w:instrText>Sistemul de operare desktop Windows</w:instrText>
      </w:r>
      <w:bookmarkEnd w:id="178"/>
      <w:r>
        <w:instrText>" \l 3</w:instrText>
      </w:r>
      <w:r>
        <w:fldChar w:fldCharType="end"/>
      </w:r>
    </w:p>
    <w:p w:rsidR="001F1ABE" w:rsidRDefault="00B0082B">
      <w:pPr>
        <w:pStyle w:val="ProductList-Offering1SubSection"/>
      </w:pPr>
      <w:bookmarkStart w:id="179" w:name="_Sec700"/>
      <w:r>
        <w:t>1. Disponibilitatea programului</w:t>
      </w:r>
      <w:bookmarkEnd w:id="179"/>
    </w:p>
    <w:tbl>
      <w:tblPr>
        <w:tblStyle w:val="PURTable"/>
        <w:tblW w:w="10916" w:type="dxa"/>
        <w:tblLook w:val="04A0" w:firstRow="1" w:lastRow="0" w:firstColumn="1" w:lastColumn="0" w:noHBand="0" w:noVBand="1"/>
      </w:tblPr>
      <w:tblGrid>
        <w:gridCol w:w="4068"/>
        <w:gridCol w:w="617"/>
        <w:gridCol w:w="608"/>
        <w:gridCol w:w="614"/>
        <w:gridCol w:w="610"/>
        <w:gridCol w:w="610"/>
        <w:gridCol w:w="614"/>
        <w:gridCol w:w="616"/>
        <w:gridCol w:w="634"/>
        <w:gridCol w:w="620"/>
        <w:gridCol w:w="616"/>
        <w:gridCol w:w="689"/>
      </w:tblGrid>
      <w:tr w:rsidR="001F1ABE" w:rsidTr="00523124">
        <w:trPr>
          <w:cnfStyle w:val="100000000000" w:firstRow="1" w:lastRow="0" w:firstColumn="0" w:lastColumn="0" w:oddVBand="0" w:evenVBand="0" w:oddHBand="0" w:evenHBand="0" w:firstRowFirstColumn="0" w:firstRowLastColumn="0" w:lastRowFirstColumn="0" w:lastRowLastColumn="0"/>
        </w:trPr>
        <w:tc>
          <w:tcPr>
            <w:tcW w:w="4068"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pPr>
            <w:r>
              <w:rPr>
                <w:color w:val="FFFFFF"/>
              </w:rPr>
              <w:t>Produse</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523124">
        <w:tc>
          <w:tcPr>
            <w:tcW w:w="4068"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pPr>
            <w:r>
              <w:t>Upgrade la Windows 8.1 Pro</w:t>
            </w:r>
            <w:r>
              <w:fldChar w:fldCharType="begin"/>
            </w:r>
            <w:r>
              <w:instrText xml:space="preserve"> XE "Upgrade la Windows 8.1 Pro" </w:instrText>
            </w:r>
            <w:r>
              <w:fldChar w:fldCharType="end"/>
            </w:r>
            <w:r>
              <w:t xml:space="preserve"> (per dispozitiv)</w:t>
            </w:r>
          </w:p>
        </w:tc>
        <w:tc>
          <w:tcPr>
            <w:tcW w:w="617"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10/13</w:t>
            </w:r>
          </w:p>
        </w:tc>
        <w:tc>
          <w:tcPr>
            <w:tcW w:w="608"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Upgrade la Windows 8.1 Enterprise</w:t>
            </w:r>
            <w:r>
              <w:fldChar w:fldCharType="begin"/>
            </w:r>
            <w:r>
              <w:instrText xml:space="preserve"> XE "Upgrade la Windows 8.1 Enterprise" </w:instrText>
            </w:r>
            <w:r>
              <w:fldChar w:fldCharType="end"/>
            </w:r>
            <w:r>
              <w:t xml:space="preserve"> (per dispozitiv)</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Upgrade la Windows 8.1 Enterprise şi SA</w:t>
            </w:r>
            <w:r>
              <w:fldChar w:fldCharType="begin"/>
            </w:r>
            <w:r>
              <w:instrText xml:space="preserve"> XE "Upgrade la Windows 8.1 Enterprise şi SA" </w:instrText>
            </w:r>
            <w:r>
              <w:fldChar w:fldCharType="end"/>
            </w:r>
            <w:r>
              <w:t xml:space="preserve"> (per dispozitiv)</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523124">
            <w:pPr>
              <w:pStyle w:val="ProductList-TableBody"/>
              <w:jc w:val="center"/>
            </w:pPr>
            <w:r>
              <w:t>(1)</w:t>
            </w:r>
            <w:r w:rsidR="00B0082B">
              <w:t xml:space="preserve"> </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Platforma desktop personalizată         "</w:instrText>
            </w:r>
            <w:r w:rsidRPr="00523124">
              <w:rPr>
                <w:color w:val="000000" w:themeColor="text1"/>
              </w:rPr>
              <w:fldChar w:fldCharType="separate"/>
            </w:r>
            <w:r w:rsidRPr="00523124">
              <w:rPr>
                <w:color w:val="000000" w:themeColor="text1"/>
              </w:rPr>
              <w:t>CP</w:t>
            </w:r>
            <w:r w:rsidRPr="00523124">
              <w:rPr>
                <w:color w:val="000000" w:themeColor="text1"/>
              </w:rPr>
              <w:fldChar w:fldCharType="end"/>
            </w:r>
            <w:r w:rsidRPr="00523124">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Produs din platforma desktop Enterprise         "</w:instrText>
            </w:r>
            <w:r w:rsidRPr="00523124">
              <w:rPr>
                <w:color w:val="000000" w:themeColor="text1"/>
              </w:rPr>
              <w:fldChar w:fldCharType="separate"/>
            </w:r>
            <w:r w:rsidRPr="00523124">
              <w:rPr>
                <w:color w:val="000000" w:themeColor="text1"/>
              </w:rPr>
              <w:t>EP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din platforma desktop Professional         "</w:instrText>
            </w:r>
            <w:r w:rsidRPr="00523124">
              <w:rPr>
                <w:color w:val="000000" w:themeColor="text1"/>
              </w:rPr>
              <w:fldChar w:fldCharType="separate"/>
            </w:r>
            <w:r w:rsidRPr="00523124">
              <w:rPr>
                <w:color w:val="000000" w:themeColor="text1"/>
              </w:rPr>
              <w:t>PP</w:t>
            </w:r>
            <w:r w:rsidRPr="00523124">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rsidP="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Desktop pentru educaţie         "</w:instrText>
            </w:r>
            <w:r w:rsidRPr="00523124">
              <w:rPr>
                <w:color w:val="000000" w:themeColor="text1"/>
              </w:rPr>
              <w:fldChar w:fldCharType="separate"/>
            </w:r>
            <w:r w:rsidRPr="00523124">
              <w:rPr>
                <w:color w:val="000000" w:themeColor="text1"/>
              </w:rPr>
              <w:t>ED</w:t>
            </w:r>
            <w:r w:rsidRPr="00523124">
              <w:rPr>
                <w:color w:val="000000" w:themeColor="text1"/>
              </w:rPr>
              <w:fldChar w:fldCharType="end"/>
            </w: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Desktop pentru educaţie         "</w:instrText>
            </w:r>
            <w:r w:rsidRPr="00523124">
              <w:rPr>
                <w:color w:val="000000" w:themeColor="text1"/>
              </w:rPr>
              <w:fldChar w:fldCharType="separate"/>
            </w:r>
            <w:r w:rsidRPr="00523124">
              <w:rPr>
                <w:color w:val="000000" w:themeColor="text1"/>
              </w:rPr>
              <w:t>ED</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din platforma desktop pentru şcoli         "</w:instrText>
            </w:r>
            <w:r w:rsidRPr="00523124">
              <w:rPr>
                <w:color w:val="000000" w:themeColor="text1"/>
              </w:rPr>
              <w:fldChar w:fldCharType="separate"/>
            </w:r>
            <w:r w:rsidRPr="00523124">
              <w:rPr>
                <w:color w:val="000000" w:themeColor="text1"/>
              </w:rPr>
              <w:t>SD</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Oferta pentru elevi/studenţi         "</w:instrText>
            </w:r>
            <w:r w:rsidRPr="00523124">
              <w:rPr>
                <w:color w:val="000000" w:themeColor="text1"/>
              </w:rPr>
              <w:fldChar w:fldCharType="separate"/>
            </w:r>
            <w:r w:rsidRPr="00523124">
              <w:rPr>
                <w:color w:val="000000" w:themeColor="text1"/>
              </w:rPr>
              <w:t>ST</w:t>
            </w:r>
            <w:r w:rsidRPr="00523124">
              <w:rPr>
                <w:color w:val="000000" w:themeColor="text1"/>
              </w:rPr>
              <w:fldChar w:fldCharType="end"/>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Upgrade la Windows 8.1 Enterprise şi SA per utilizator</w:t>
            </w:r>
            <w:r>
              <w:fldChar w:fldCharType="begin"/>
            </w:r>
            <w:r>
              <w:instrText xml:space="preserve"> XE "Upgrade la Windows 8.1 Enterprise şi SA per utilizator"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Upgrade la Windows 8.1 Enterprise şi SA per utilizator</w:t>
            </w:r>
            <w:r>
              <w:fldChar w:fldCharType="begin"/>
            </w:r>
            <w:r>
              <w:instrText xml:space="preserve"> XE "Upgrade la Windows 8.1 Enterprise şi SA per utilizator" </w:instrText>
            </w:r>
            <w:r>
              <w:fldChar w:fldCharType="end"/>
            </w:r>
            <w:r>
              <w:t xml:space="preserve"> (SA de tranziţie)</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Licenţă suplimentară pentru utilizatori pentru Windows SA</w:t>
            </w:r>
            <w:r>
              <w:fldChar w:fldCharType="begin"/>
            </w:r>
            <w:r>
              <w:instrText xml:space="preserve"> XE "Licenţă suplimentară pentru utilizatori pentru Windows SA"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Upgrade la Windows 8.1 Enterprise şi SA cu MDOP</w:t>
            </w:r>
            <w:r>
              <w:fldChar w:fldCharType="begin"/>
            </w:r>
            <w:r>
              <w:instrText xml:space="preserve"> XE "Upgrade la Windows 8.1 Enterprise şi SA cu MDOP" </w:instrText>
            </w:r>
            <w:r>
              <w:fldChar w:fldCharType="end"/>
            </w:r>
            <w:r>
              <w:t xml:space="preserve"> (per dispozitiv)</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3/14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r w:rsidR="00523124">
              <w:t>(2)</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Platforma desktop personalizată         "</w:instrText>
            </w:r>
            <w:r w:rsidRPr="00523124">
              <w:rPr>
                <w:color w:val="000000" w:themeColor="text1"/>
              </w:rPr>
              <w:fldChar w:fldCharType="separate"/>
            </w:r>
            <w:r w:rsidRPr="00523124">
              <w:rPr>
                <w:color w:val="000000" w:themeColor="text1"/>
              </w:rPr>
              <w:t>CP</w:t>
            </w:r>
            <w:r w:rsidRPr="00523124">
              <w:rPr>
                <w:color w:val="000000" w:themeColor="text1"/>
              </w:rPr>
              <w:fldChar w:fldCharType="end"/>
            </w:r>
            <w:r w:rsidRPr="00523124">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Desktop pentru educaţie         "</w:instrText>
            </w:r>
            <w:r w:rsidRPr="00523124">
              <w:rPr>
                <w:color w:val="000000" w:themeColor="text1"/>
              </w:rPr>
              <w:fldChar w:fldCharType="separate"/>
            </w:r>
            <w:r w:rsidRPr="00523124">
              <w:rPr>
                <w:color w:val="000000" w:themeColor="text1"/>
              </w:rPr>
              <w:t>ED</w:t>
            </w:r>
            <w:r w:rsidRPr="00523124">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AO</w:t>
            </w:r>
            <w:r w:rsidR="00B0082B" w:rsidRPr="00523124">
              <w:rPr>
                <w:color w:val="000000" w:themeColor="text1"/>
              </w:rPr>
              <w:t>,</w:t>
            </w:r>
            <w:r w:rsidR="00B0082B" w:rsidRPr="00523124">
              <w:rPr>
                <w:color w:val="000000" w:themeColor="text1"/>
              </w:rPr>
              <w:fldChar w:fldCharType="begin"/>
            </w:r>
            <w:r w:rsidR="00B0082B" w:rsidRPr="00523124">
              <w:rPr>
                <w:color w:val="000000" w:themeColor="text1"/>
              </w:rPr>
              <w:instrText>AutoTextList  \s NoStyle \t " : Oferta pentru elevi/studenţi         "</w:instrText>
            </w:r>
            <w:r w:rsidR="00B0082B" w:rsidRPr="00523124">
              <w:rPr>
                <w:color w:val="000000" w:themeColor="text1"/>
              </w:rPr>
              <w:fldChar w:fldCharType="separate"/>
            </w:r>
            <w:r w:rsidR="00B0082B" w:rsidRPr="00523124">
              <w:rPr>
                <w:color w:val="000000" w:themeColor="text1"/>
              </w:rPr>
              <w:t>ST</w:t>
            </w:r>
            <w:r w:rsidR="00B0082B" w:rsidRPr="00523124">
              <w:rPr>
                <w:color w:val="000000" w:themeColor="text1"/>
              </w:rPr>
              <w:fldChar w:fldCharType="end"/>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Upgrade la Windows 8.1 Enterprise şi SA cu MDOP per utilizator</w:t>
            </w:r>
            <w:r>
              <w:fldChar w:fldCharType="begin"/>
            </w:r>
            <w:r>
              <w:instrText xml:space="preserve"> XE "Upgrade la Windows 8.1 Enterprise şi SA cu MDOP per utilizator"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Upgrade la Windows 8.1 Enterprise şi SA cu MDOP per utilizator (de la SA)</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12/14</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11/13</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w:instrText>
            </w:r>
            <w:r w:rsidRPr="00523124">
              <w:rPr>
                <w:color w:val="000000" w:themeColor="text1"/>
              </w:rPr>
              <w:fldChar w:fldCharType="separate"/>
            </w:r>
            <w:r w:rsidRPr="00523124">
              <w:rPr>
                <w:color w:val="000000" w:themeColor="text1"/>
              </w:rPr>
              <w:t>OL</w:t>
            </w:r>
            <w:r w:rsidRPr="00523124">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rsidTr="00523124">
        <w:tc>
          <w:tcPr>
            <w:tcW w:w="406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Windows Virtual Desktop Access</w:t>
            </w:r>
            <w:r>
              <w:fldChar w:fldCharType="begin"/>
            </w:r>
            <w:r>
              <w:instrText xml:space="preserve"> XE "Windows Virtual Desktop Access" </w:instrText>
            </w:r>
            <w:r>
              <w:fldChar w:fldCharType="end"/>
            </w:r>
            <w:r>
              <w:t xml:space="preserve"> (per dispozitiv)</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7/07</w:t>
            </w:r>
          </w:p>
        </w:tc>
        <w:tc>
          <w:tcPr>
            <w:tcW w:w="60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r w:rsidR="00523124">
              <w:t>(1)</w:t>
            </w:r>
          </w:p>
        </w:tc>
        <w:tc>
          <w:tcPr>
            <w:tcW w:w="614"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desktop Enterprise         "</w:instrText>
            </w:r>
            <w:r w:rsidRPr="00523124">
              <w:rPr>
                <w:color w:val="000000" w:themeColor="text1"/>
              </w:rPr>
              <w:fldChar w:fldCharType="separate"/>
            </w:r>
            <w:r w:rsidRPr="00523124">
              <w:rPr>
                <w:color w:val="000000" w:themeColor="text1"/>
              </w:rPr>
              <w:t>EP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din platforma desktop Professional         "</w:instrText>
            </w:r>
            <w:r w:rsidRPr="00523124">
              <w:rPr>
                <w:color w:val="000000" w:themeColor="text1"/>
              </w:rPr>
              <w:fldChar w:fldCharType="separate"/>
            </w:r>
            <w:r w:rsidRPr="00523124">
              <w:rPr>
                <w:color w:val="000000" w:themeColor="text1"/>
              </w:rPr>
              <w:t>PP</w:t>
            </w:r>
            <w:r w:rsidRPr="00523124">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r w:rsidR="00B0082B"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rsidTr="00523124">
        <w:tc>
          <w:tcPr>
            <w:tcW w:w="4068" w:type="dxa"/>
            <w:tcBorders>
              <w:top w:val="dashed" w:sz="4" w:space="0" w:color="BFBFBF"/>
              <w:left w:val="single" w:sz="12" w:space="0" w:color="FFFFFF"/>
              <w:bottom w:val="nil"/>
              <w:right w:val="single" w:sz="12" w:space="0" w:color="FFFFFF"/>
            </w:tcBorders>
          </w:tcPr>
          <w:p w:rsidR="001F1ABE" w:rsidRDefault="00B0082B">
            <w:pPr>
              <w:pStyle w:val="ProductList-TableBody"/>
            </w:pPr>
            <w:r>
              <w:t>Windows Virtual Desktop Access</w:t>
            </w:r>
            <w:r>
              <w:fldChar w:fldCharType="begin"/>
            </w:r>
            <w:r>
              <w:instrText xml:space="preserve"> XE "Windows Virtual Desktop Access" </w:instrText>
            </w:r>
            <w:r>
              <w:fldChar w:fldCharType="end"/>
            </w:r>
            <w:r>
              <w:t xml:space="preserve"> per utilizator</w:t>
            </w:r>
          </w:p>
        </w:tc>
        <w:tc>
          <w:tcPr>
            <w:tcW w:w="617" w:type="dxa"/>
            <w:tcBorders>
              <w:top w:val="dashed" w:sz="4" w:space="0" w:color="BFBFBF"/>
              <w:left w:val="single" w:sz="12" w:space="0" w:color="FFFFFF"/>
              <w:bottom w:val="nil"/>
              <w:right w:val="single" w:sz="12" w:space="0" w:color="FFFFFF"/>
            </w:tcBorders>
          </w:tcPr>
          <w:p w:rsidR="001F1ABE" w:rsidRDefault="00B0082B">
            <w:pPr>
              <w:pStyle w:val="ProductList-TableBody"/>
              <w:jc w:val="center"/>
            </w:pPr>
            <w:r>
              <w:t>12/14</w:t>
            </w:r>
          </w:p>
        </w:tc>
        <w:tc>
          <w:tcPr>
            <w:tcW w:w="608" w:type="dxa"/>
            <w:tcBorders>
              <w:top w:val="dashed" w:sz="4" w:space="0" w:color="BFBFBF"/>
              <w:left w:val="single" w:sz="12" w:space="0" w:color="FFFFFF"/>
              <w:bottom w:val="nil"/>
              <w:right w:val="single" w:sz="12" w:space="0" w:color="FFFFFF"/>
            </w:tcBorders>
          </w:tcPr>
          <w:p w:rsidR="001F1ABE" w:rsidRDefault="00B0082B">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1F1ABE" w:rsidRDefault="00B0082B">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1F1ABE" w:rsidRDefault="00B0082B">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bl>
    <w:p w:rsidR="001F1ABE" w:rsidRDefault="00B0082B">
      <w:pPr>
        <w:pStyle w:val="ProductList-Offering1SubSection"/>
      </w:pPr>
      <w:bookmarkStart w:id="180" w:name="_Sec755"/>
      <w:r>
        <w:t>2. Condiţiile produsului</w:t>
      </w:r>
      <w:bookmarkEnd w:id="180"/>
    </w:p>
    <w:tbl>
      <w:tblPr>
        <w:tblStyle w:val="PURTable"/>
        <w:tblW w:w="0" w:type="dxa"/>
        <w:tblLook w:val="04A0" w:firstRow="1" w:lastRow="0" w:firstColumn="1" w:lastColumn="0" w:noHBand="0" w:noVBand="1"/>
      </w:tblPr>
      <w:tblGrid>
        <w:gridCol w:w="3630"/>
        <w:gridCol w:w="3639"/>
        <w:gridCol w:w="364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Ediţiile inferioare permise, corespunzătoare ediţiilor superioare specificate. Clientul poate utiliza ediţia inferioară permisă în locul unei ediţii licenţiate, de nivel superior, conform permisiunilor din Termenii universali de licenţă.         "</w:instrText>
            </w:r>
            <w:r w:rsidRPr="00721CA3">
              <w:rPr>
                <w:color w:val="0563C1"/>
              </w:rPr>
              <w:fldChar w:fldCharType="separate"/>
            </w:r>
            <w:r>
              <w:rPr>
                <w:color w:val="0563C1"/>
              </w:rPr>
              <w:t>Ediţii de downgrade</w:t>
            </w:r>
            <w:r w:rsidRPr="00721CA3">
              <w:rPr>
                <w:color w:val="0563C1"/>
              </w:rPr>
              <w:fldChar w:fldCharType="end"/>
            </w:r>
            <w:r>
              <w:t>: de la Enterprise la Pro</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licenţelor pentru Produs.         "</w:instrText>
            </w:r>
            <w:r w:rsidRPr="00721CA3">
              <w:rPr>
                <w:color w:val="0563C1"/>
              </w:rPr>
              <w:fldChar w:fldCharType="separate"/>
            </w:r>
            <w:r>
              <w:rPr>
                <w:color w:val="0563C1"/>
              </w:rPr>
              <w:t>Cerinţele preliminare</w:t>
            </w:r>
            <w:r w:rsidRPr="00721CA3">
              <w:rPr>
                <w:color w:val="0563C1"/>
              </w:rP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Licenţă suplimentară pentru utilizatori pentru Windows SA</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Reducere actualizată este o reducere disponibilă pentru clienţii beneficiari ai Contractului Open Value Subscription, care comandă licenţe pentru un produs în primul an de contract, dacă deţin o Licenţă pentru produsul calificat corespunzător.         "</w:instrText>
            </w:r>
            <w:r w:rsidRPr="00721CA3">
              <w:rPr>
                <w:color w:val="0563C1"/>
              </w:rPr>
              <w:fldChar w:fldCharType="separate"/>
            </w:r>
            <w:r>
              <w:rPr>
                <w:color w:val="0563C1"/>
              </w:rPr>
              <w:t>Reducere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Sistemele de operare (SO) calificate</w:t>
      </w:r>
    </w:p>
    <w:p w:rsidR="001F1ABE" w:rsidRDefault="00B0082B">
      <w:pPr>
        <w:pStyle w:val="ProductList-Body"/>
      </w:pPr>
      <w:r>
        <w:t xml:space="preserve">Clienţii pot să achiziţioneze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de upgrade pentru sistemul de operare desktop pentru Windows 8.1 Pro şi/sau Windows 8.1 Enterprise.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acordate pentru sistemele de operare desktop sunt doar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de upgrade. Nu sunt disponibile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complete pentru sistemele de operare desktop. Prin urmare, fiecare dispozitiv pentru care Clientul achiziţionează şi pe care va rula Upgrade-ul pentru Windows 8.1 Pro sau Windows 8.1 Enterprise trebuie să deţină licenţă pentru a rula unul dintre sistemele de operare eligibile de mai jos. Această cerinţă se aplică indiferent dacă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de upgrade este achiziţionată singură sau împreună cu SA. Sistemele de operare calificate în funcţie de tipul programului sunt:</w:t>
      </w:r>
    </w:p>
    <w:tbl>
      <w:tblPr>
        <w:tblStyle w:val="PURTable"/>
        <w:tblW w:w="0" w:type="dxa"/>
        <w:tblLook w:val="04A0" w:firstRow="1" w:lastRow="0" w:firstColumn="1" w:lastColumn="0" w:noHBand="0" w:noVBand="1"/>
      </w:tblPr>
      <w:tblGrid>
        <w:gridCol w:w="3573"/>
        <w:gridCol w:w="1449"/>
        <w:gridCol w:w="1463"/>
        <w:gridCol w:w="1479"/>
        <w:gridCol w:w="1480"/>
        <w:gridCol w:w="1472"/>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EA/OV-OW nou</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EA/OV-OW existent</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Select şi MPSA (toate, cu excepţia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Open (toate, cu excepţia versiunilor Academic şi Charity &amp;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Academic şi Charity</w:t>
            </w:r>
          </w:p>
        </w:tc>
      </w:tr>
      <w:tr w:rsidR="001F1ABE">
        <w:tc>
          <w:tcPr>
            <w:tcW w:w="4040" w:type="dxa"/>
            <w:gridSpan w:val="6"/>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 xml:space="preserve">Windows 8 şi Windows 8.1 (pe 32 de biţi sau pe 64 de biţi)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Pro (N, K, KN, diskless)</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8 şi Windows 8.1</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8 şi Windows 8.1 o singură limbă</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Windows 8.1 cu Bing</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gridSpan w:val="6"/>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Windows 7</w:t>
            </w:r>
            <w:r>
              <w:fldChar w:fldCharType="begin"/>
            </w:r>
            <w:r>
              <w:instrText xml:space="preserve"> XE "Windows 7" </w:instrText>
            </w:r>
            <w:r>
              <w:fldChar w:fldCharType="end"/>
            </w:r>
            <w:r>
              <w:rPr>
                <w:b/>
              </w:rPr>
              <w:t xml:space="preserve"> (pe 32 de biţi sau pe 64 de biţi)</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Enterprise (N, K, KN) sau Ultimate</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Professional (N, K, KN, diskless)</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gridSpan w:val="6"/>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Windows Vista</w:t>
            </w:r>
            <w:r>
              <w:fldChar w:fldCharType="begin"/>
            </w:r>
            <w:r>
              <w:instrText xml:space="preserve"> XE "Windows Vista" </w:instrText>
            </w:r>
            <w:r>
              <w:fldChar w:fldCharType="end"/>
            </w:r>
            <w:r>
              <w:rPr>
                <w:b/>
              </w:rPr>
              <w:t xml:space="preserve"> (pe 32 de biţi sau pe 64 de biţi)</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Enterprise (N, K, KN) sau Ultimate</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gridSpan w:val="6"/>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Windows XP</w:t>
            </w:r>
            <w:r>
              <w:fldChar w:fldCharType="begin"/>
            </w:r>
            <w:r>
              <w:instrText xml:space="preserve"> XE "Windows XP" </w:instrText>
            </w:r>
            <w:r>
              <w:fldChar w:fldCharType="end"/>
            </w:r>
            <w:r>
              <w:rPr>
                <w:b/>
              </w:rPr>
              <w:t xml:space="preserve"> (pe 32 de biţi sau pe 64 de biţi)</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Windows 98</w:t>
            </w:r>
            <w:r>
              <w:fldChar w:fldCharType="begin"/>
            </w:r>
            <w:r>
              <w:instrText xml:space="preserve"> XE "Windows 98" </w:instrText>
            </w:r>
            <w:r>
              <w:fldChar w:fldCharType="end"/>
            </w:r>
            <w:r>
              <w:rPr>
                <w:b/>
              </w:rPr>
              <w:t xml:space="preserve"> (inclusiv ediţia a 2-a)</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bl>
    <w:p w:rsidR="001F1ABE" w:rsidRDefault="00B0082B">
      <w:pPr>
        <w:pStyle w:val="ProductList-Body"/>
      </w:pPr>
      <w:r>
        <w:rPr>
          <w:vertAlign w:val="superscript"/>
        </w:rPr>
        <w:t>1</w:t>
      </w:r>
      <w:r>
        <w:t xml:space="preserve">Se aplică şi Dispozitivelor eligibile obţinute prin fuziune sau achiziţionare </w:t>
      </w:r>
    </w:p>
    <w:p w:rsidR="001F1ABE" w:rsidRDefault="00B0082B">
      <w:pPr>
        <w:pStyle w:val="ProductList-Body"/>
      </w:pPr>
      <w:r>
        <w:rPr>
          <w:vertAlign w:val="superscript"/>
        </w:rPr>
        <w:t>2</w:t>
      </w:r>
      <w:r>
        <w:t>Coloana este utilizată şi pentru indicarea sistemelor de operare eligibile acceptabile pentru dispozitivul principal al unui utilizator atunci când utilizatorul este licenţiat prin Windows SA per utilizator.</w:t>
      </w:r>
    </w:p>
    <w:p w:rsidR="001F1ABE" w:rsidRDefault="00B0082B">
      <w:pPr>
        <w:pStyle w:val="ProductList-Body"/>
      </w:pPr>
      <w:r>
        <w:t xml:space="preserve"> </w:t>
      </w:r>
    </w:p>
    <w:p w:rsidR="001F1ABE" w:rsidRDefault="00B0082B">
      <w:pPr>
        <w:pStyle w:val="ProductList-ClauseHeading"/>
      </w:pPr>
      <w:r>
        <w:t>2.1.1 Regulile privind sistemele de operare eligibile pentru Licenţele de upgrade VL pentru Windows</w:t>
      </w:r>
    </w:p>
    <w:p w:rsidR="001F1ABE" w:rsidRDefault="00B0082B" w:rsidP="00311921">
      <w:pPr>
        <w:pStyle w:val="ProductList-Bullet"/>
        <w:numPr>
          <w:ilvl w:val="0"/>
          <w:numId w:val="25"/>
        </w:numPr>
      </w:pPr>
      <w:r>
        <w:t>Sistemul de operare eligibil trebuie instalat pe dispozitivul căruia i se va aloca Licenţa de upgrade VL.</w:t>
      </w:r>
    </w:p>
    <w:p w:rsidR="001F1ABE" w:rsidRDefault="00B0082B" w:rsidP="00311921">
      <w:pPr>
        <w:pStyle w:val="ProductList-Bullet"/>
        <w:numPr>
          <w:ilvl w:val="0"/>
          <w:numId w:val="25"/>
        </w:numPr>
      </w:pPr>
      <w:r>
        <w:t>Apple Macintosh este un SO eligibil doar dacă a fost preinstalat de producătorul autorizat înainte de vânzarea iniţială a dispozitivului.</w:t>
      </w:r>
    </w:p>
    <w:p w:rsidR="001F1ABE" w:rsidRDefault="00B0082B" w:rsidP="00311921">
      <w:pPr>
        <w:pStyle w:val="ProductList-Bullet"/>
        <w:numPr>
          <w:ilvl w:val="0"/>
          <w:numId w:val="25"/>
        </w:numPr>
      </w:pPr>
      <w:r>
        <w:t xml:space="preserve">Clienţii trebuie să şteargă sistemul de operare eligibil de pe dispozitiv pentru a implementa Licenţa de upgrade VL, exceptând cazul în care au şi SA pe Licenţa de upgrade VL. </w:t>
      </w:r>
    </w:p>
    <w:p w:rsidR="001F1ABE" w:rsidRDefault="00B0082B" w:rsidP="00311921">
      <w:pPr>
        <w:pStyle w:val="ProductList-Bullet"/>
        <w:numPr>
          <w:ilvl w:val="0"/>
          <w:numId w:val="25"/>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1F1ABE" w:rsidRDefault="00B0082B">
      <w:pPr>
        <w:pStyle w:val="ProductList-Body"/>
      </w:pPr>
      <w:r>
        <w:t xml:space="preserve"> </w:t>
      </w:r>
    </w:p>
    <w:p w:rsidR="001F1ABE" w:rsidRDefault="00B0082B">
      <w:pPr>
        <w:pStyle w:val="ProductList-ClauseHeading"/>
      </w:pPr>
      <w:r>
        <w:t>2.2 Tranziţii</w:t>
      </w:r>
    </w:p>
    <w:p w:rsidR="001F1ABE" w:rsidRDefault="00B0082B">
      <w:pPr>
        <w:pStyle w:val="ProductList-Body"/>
      </w:pPr>
      <w:r>
        <w:t>Următoarele sunt opţiuni de tranziţie pentru clienţii care sunt eligibili să treacă la per Utilizator, conform descrierii suplimentare din contractul de licenţiere în volum pe care îl deţin.</w:t>
      </w:r>
    </w:p>
    <w:tbl>
      <w:tblPr>
        <w:tblStyle w:val="PURTable"/>
        <w:tblW w:w="0" w:type="dxa"/>
        <w:tblLook w:val="04A0" w:firstRow="1" w:lastRow="0" w:firstColumn="1" w:lastColumn="0" w:noHBand="0" w:noVBand="1"/>
      </w:tblPr>
      <w:tblGrid>
        <w:gridCol w:w="5458"/>
        <w:gridCol w:w="5458"/>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Opţiuni valabile pentru tranziţie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Enterprise SA per dispozitiv</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Enterprise SA per utilizator</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Virtual Desktop Access per dispozitiv</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Virtual Desktop Access per utilizator</w:t>
            </w:r>
          </w:p>
        </w:tc>
      </w:tr>
    </w:tbl>
    <w:p w:rsidR="001F1ABE" w:rsidRDefault="00B0082B">
      <w:pPr>
        <w:pStyle w:val="ProductList-Body"/>
      </w:pPr>
      <w:r>
        <w:t xml:space="preserve"> </w:t>
      </w:r>
    </w:p>
    <w:p w:rsidR="001F1ABE" w:rsidRDefault="00B0082B">
      <w:pPr>
        <w:pStyle w:val="ProductList-ClauseHeading"/>
      </w:pPr>
      <w:r>
        <w:t>2.3 Drepturile de încărcare din alte surse a aplicaţiilor Windows</w:t>
      </w:r>
    </w:p>
    <w:p w:rsidR="001F1ABE" w:rsidRDefault="00B0082B">
      <w:pPr>
        <w:pStyle w:val="ProductList-Body"/>
      </w:pPr>
      <w:r>
        <w:t>Încărcarea din alte surse a aplicaţiilor Windows Enterprise se poate face doar pentru a implementa aplicaţiile utilizate în beneficiul Clientului. În cadrul programelor educaţionale cu produse pentru platforma desktop, opţiunea pentru elevi/studenţi permite utilizarea cheilor de încărcare din alte surse pe dispozitivele cu Windows Pro sau Windows RT.</w:t>
      </w:r>
    </w:p>
    <w:p w:rsidR="001F1ABE" w:rsidRDefault="00B0082B">
      <w:pPr>
        <w:pStyle w:val="ProductList-Body"/>
      </w:pPr>
      <w:r>
        <w:t xml:space="preserve"> </w:t>
      </w:r>
    </w:p>
    <w:p w:rsidR="001F1ABE" w:rsidRDefault="00B0082B">
      <w:pPr>
        <w:pStyle w:val="ProductList-Body"/>
      </w:pPr>
      <w:r>
        <w:t>Clienţii care sunt înscrişi în Programele de licenţiere în volum diferite de programele Open vor beneficia, împreună cu licenţele Windows, de drepturi de încărcare din alte surse pentru Enterprise: Clienţii cu Licenţă Open achiziţionează drepturi de încărcare din alte surse a aplicaţiilor Enterprise pentru acoperirea tuturor dispozitivelor utilizate în propriul beneficiu.</w:t>
      </w:r>
    </w:p>
    <w:p w:rsidR="001F1ABE" w:rsidRDefault="00B0082B">
      <w:pPr>
        <w:pStyle w:val="ProductList-Body"/>
      </w:pPr>
      <w:r>
        <w:t xml:space="preserve"> </w:t>
      </w:r>
    </w:p>
    <w:p w:rsidR="001F1ABE" w:rsidRDefault="00B0082B">
      <w:pPr>
        <w:pStyle w:val="ProductList-ClauseHeading"/>
      </w:pPr>
      <w:r>
        <w:t>2.4 Upgrade pentru Windows Enterprise (fără versiune) şi Upgrade pentru Windows Professional (fără versiune)</w:t>
      </w:r>
    </w:p>
    <w:p w:rsidR="001F1ABE" w:rsidRDefault="00B0082B">
      <w:pPr>
        <w:pStyle w:val="ProductList-Body"/>
      </w:pP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8 şi Windows 8.1 se aplică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fără versiune ale Upgrade-ului pentru Windows Enterprise şi, respectiv, ale Upgrade-ului pentru Windows Professional.</w:t>
      </w:r>
    </w:p>
    <w:p w:rsidR="001F1ABE" w:rsidRDefault="00B0082B">
      <w:pPr>
        <w:pStyle w:val="ProductList-Body"/>
      </w:pPr>
      <w:r>
        <w:t xml:space="preserve"> </w:t>
      </w:r>
    </w:p>
    <w:p w:rsidR="001F1ABE" w:rsidRDefault="00B0082B">
      <w:pPr>
        <w:pStyle w:val="ProductList-ClauseHeading"/>
      </w:pPr>
      <w:r>
        <w:t>2.5 Opţiunea pentru elevi/studenţi a Windows To Go</w:t>
      </w:r>
    </w:p>
    <w:p w:rsidR="001F1ABE" w:rsidRDefault="00B0082B">
      <w:pPr>
        <w:pStyle w:val="ProductList-Body"/>
      </w:pPr>
      <w:r>
        <w:t xml:space="preserve">Instituţiile care aleg Opţiunea pentru elevi/studenţi au dreptul la cel mult o instanţă Windows To Go pentru dispozitivul licenţiat al elevului/studentului, pe durata în care respectivul elev/student este înscris în cadrul instituţiei respective. </w:t>
      </w:r>
    </w:p>
    <w:p w:rsidR="001F1ABE" w:rsidRDefault="00B0082B">
      <w:pPr>
        <w:pStyle w:val="ProductList-Body"/>
      </w:pPr>
      <w:r>
        <w:t xml:space="preserve"> </w:t>
      </w:r>
    </w:p>
    <w:p w:rsidR="001F1ABE" w:rsidRDefault="00B0082B">
      <w:pPr>
        <w:pStyle w:val="ProductList-ClauseHeading"/>
      </w:pPr>
      <w:r>
        <w:t>2.6 Licenţa pe bază de abonament Windows Companion</w:t>
      </w:r>
    </w:p>
    <w:p w:rsidR="001F1ABE" w:rsidRDefault="00B0082B">
      <w:pPr>
        <w:pStyle w:val="ProductList-Body"/>
      </w:pPr>
      <w:r>
        <w:t xml:space="preserve">Pentru cerinţele referitoare la achiziţie, consultaţi Lista de produse pentru noiembrie 2014 la adresa </w:t>
      </w:r>
      <w:hyperlink r:id="rId74">
        <w:r>
          <w:rPr>
            <w:color w:val="00467F"/>
            <w:u w:val="single"/>
          </w:rPr>
          <w:t>http://go.microsoft.com/?linkid=9839207</w:t>
        </w:r>
      </w:hyperlink>
      <w:r>
        <w:t>.</w:t>
      </w:r>
    </w:p>
    <w:p w:rsidR="001F1ABE" w:rsidRDefault="00B0082B">
      <w:pPr>
        <w:pStyle w:val="ProductList-Body"/>
      </w:pPr>
      <w:r>
        <w:t xml:space="preserve"> </w:t>
      </w:r>
    </w:p>
    <w:p w:rsidR="001F1ABE" w:rsidRDefault="00B0082B">
      <w:pPr>
        <w:pStyle w:val="ProductList-ClauseHeading"/>
      </w:pPr>
      <w:r>
        <w:t>2.7 Interfaţa de utilizator în mai multe limbi (MUI)</w:t>
      </w:r>
    </w:p>
    <w:p w:rsidR="001F1ABE" w:rsidRDefault="00B0082B">
      <w:pPr>
        <w:pStyle w:val="ProductList-Body"/>
      </w:pPr>
      <w:r>
        <w:t>Dacă are dreptul de a utiliza ediţia Windows 8.1 Enterprise, Clientul poate să utilizeze Interfaţa de utilizator în mai multe limbi (MUI) inclusă în versiunile anterioare ale sistemului de operare desktop Windows Enterprise în loc de Windows 8.1 Enterprise, dar nu poate să transfere drepturile privind MUI de la versiunea Windows 8.1 Pro pentru a le utiliza cu versiunea Windows 7 Pro. Drepturile privind MUI pentru Windows 7 pot fi obţinute doar prin Windows 7 Enterprise.</w:t>
      </w:r>
    </w:p>
    <w:p w:rsidR="001F1ABE" w:rsidRDefault="00B0082B">
      <w:pPr>
        <w:pStyle w:val="ProductList-Body"/>
      </w:pPr>
      <w:r>
        <w:t xml:space="preserve"> </w:t>
      </w:r>
    </w:p>
    <w:p w:rsidR="001F1ABE" w:rsidRDefault="00B0082B">
      <w:pPr>
        <w:pStyle w:val="ProductList-ClauseHeading"/>
      </w:pPr>
      <w:r>
        <w:t>2.8 Reproducerea Windows 8 şi Windows 8.1</w:t>
      </w:r>
    </w:p>
    <w:p w:rsidR="001F1ABE" w:rsidRDefault="00B0082B">
      <w:pPr>
        <w:pStyle w:val="ProductList-Body"/>
      </w:pPr>
      <w:r>
        <w:t>Dacă o terţă parte intenţionează să reproducă Windows pe dispozitivele licenţiate separat ale Clientului, Clientul trebuie să transmită mai întâi terţei părţi documentaţia scrisă care să ateste că deţine licenţe pentru produsele software pe care le va instala terţa parte. Clienţii care deţin licenţă pentru a utiliza Windows Pro 8.1 pentru Educaţie au dreptul să reproducă dispozitivele licenţiate separat utilizând Window Pro 8.1.</w:t>
      </w:r>
    </w:p>
    <w:p w:rsidR="001F1ABE" w:rsidRDefault="00B0082B">
      <w:pPr>
        <w:pStyle w:val="ProductList-Body"/>
      </w:pPr>
      <w:r>
        <w:t xml:space="preserve"> </w:t>
      </w:r>
    </w:p>
    <w:p w:rsidR="001F1ABE" w:rsidRDefault="00B0082B">
      <w:pPr>
        <w:pStyle w:val="ProductList-ClauseHeading"/>
      </w:pPr>
      <w:r>
        <w:t>2.9 Opţiunile de furnizare regională</w:t>
      </w:r>
    </w:p>
    <w:p w:rsidR="001F1ABE" w:rsidRDefault="00B0082B">
      <w:pPr>
        <w:pStyle w:val="ProductList-SubClauseHeading"/>
      </w:pPr>
      <w:r>
        <w:t>2.9.1 Versiunile N (Nu au Windows Media Player) ale Microsoft Windows XP Professional, Vista Business şi 7 Professional</w:t>
      </w:r>
    </w:p>
    <w:p w:rsidR="001F1ABE" w:rsidRDefault="00B0082B">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5">
        <w:r>
          <w:rPr>
            <w:color w:val="00467F"/>
            <w:u w:val="single"/>
          </w:rPr>
          <w:t>http://go.microsoft.com/?linkid=9839207</w:t>
        </w:r>
      </w:hyperlink>
      <w:r>
        <w:t>.</w:t>
      </w:r>
    </w:p>
    <w:p w:rsidR="001F1ABE" w:rsidRDefault="00B0082B">
      <w:pPr>
        <w:pStyle w:val="ProductList-BodyIndented"/>
      </w:pPr>
      <w:r>
        <w:t xml:space="preserve"> </w:t>
      </w:r>
    </w:p>
    <w:p w:rsidR="001F1ABE" w:rsidRDefault="00B0082B">
      <w:pPr>
        <w:pStyle w:val="ProductList-SubClauseHeading"/>
      </w:pPr>
      <w:r>
        <w:t>2.9.2 Versiunile K şi KN ale Windows XP Professional, Vista Business şi 7 Professional</w:t>
      </w:r>
    </w:p>
    <w:p w:rsidR="001F1ABE" w:rsidRDefault="00B0082B">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6">
        <w:r>
          <w:rPr>
            <w:color w:val="00467F"/>
            <w:u w:val="single"/>
          </w:rPr>
          <w:t>http://go.microsoft.com/?linkid=9839207</w:t>
        </w:r>
      </w:hyperlink>
      <w:r>
        <w:t>.</w:t>
      </w:r>
    </w:p>
    <w:p w:rsidR="001F1ABE" w:rsidRDefault="00B0082B">
      <w:pPr>
        <w:pStyle w:val="ProductList-BodyIndented"/>
      </w:pPr>
      <w:r>
        <w:t xml:space="preserve"> </w:t>
      </w:r>
    </w:p>
    <w:p w:rsidR="001F1ABE" w:rsidRDefault="00B0082B">
      <w:pPr>
        <w:pStyle w:val="ProductList-SubClauseHeading"/>
      </w:pPr>
      <w:r>
        <w:t>2.9.3 Windows 8 Pro KN şi Windows 8.1 Pro KN</w:t>
      </w:r>
    </w:p>
    <w:p w:rsidR="001F1ABE" w:rsidRDefault="00B0082B">
      <w:pPr>
        <w:pStyle w:val="ProductList-BodyIndented"/>
      </w:pPr>
      <w:r>
        <w:t>Clienţii aflaţi în Coreea, care deţin un Contract activ sau o Înscriere activă de licenţiere în volum cu Microsoft Operations Pte Ltd sunt eligibili să achiziţioneze suporturile fizice pentru Windows 8 Pro KN şi Windows 8.1 Pro KN pentru a fi implementate şi utilizate în Coreea. Nu se permite nicio altă utilizare.</w:t>
      </w:r>
    </w:p>
    <w:p w:rsidR="001F1ABE" w:rsidRDefault="00B0082B">
      <w:pPr>
        <w:pStyle w:val="ProductList-BodyIndented"/>
      </w:pPr>
      <w:r>
        <w:t xml:space="preserve"> </w:t>
      </w:r>
    </w:p>
    <w:p w:rsidR="001F1ABE" w:rsidRDefault="00B0082B">
      <w:pPr>
        <w:pStyle w:val="ProductList-SubClauseHeading"/>
      </w:pPr>
      <w:r>
        <w:t>2.9.4 Windows 8 Pro N şi Windows 8.1 Pro N (fără Windows Media Player)</w:t>
      </w:r>
    </w:p>
    <w:p w:rsidR="001F1ABE" w:rsidRDefault="00B0082B">
      <w:pPr>
        <w:pStyle w:val="ProductList-BodyIndented"/>
      </w:pPr>
      <w:r>
        <w:t>Clienţii care deţin contracte active cu Microsoft Ireland Operations Ltd sunt eligibili să achiziţioneze suporturile fizice pentru Microsoft Windows 8 Pro N şi Windows 8.1 Pro N doar pentru implementare şi utilizare în ţările din Uniunea Europeană (UE) sau din Asociaţia Europeană a Liberului Schimb (AELS). (Pentru Licenţa Open, „contract activ” înseamnă contractul asociat cu un Număr de autorizare activ de Licenţă Open.)</w:t>
      </w:r>
    </w:p>
    <w:p w:rsidR="001F1ABE" w:rsidRDefault="00B0082B">
      <w:pPr>
        <w:pStyle w:val="ProductList-Offering1SubSection"/>
      </w:pPr>
      <w:bookmarkStart w:id="181" w:name="_Sec813"/>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Alocarea licenţei</w:t>
      </w:r>
    </w:p>
    <w:p w:rsidR="001F1ABE" w:rsidRDefault="00B0082B">
      <w:pPr>
        <w:pStyle w:val="ProductList-Body"/>
      </w:pPr>
      <w:r>
        <w:t xml:space="preserve">Alocarea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pentru sistemul de operare desktop (cu excepţia Windows VDA) este permanentă, cu excepţia celor indicate în secţiunea Software Assurance de mai jos.</w:t>
      </w:r>
    </w:p>
    <w:p w:rsidR="001F1ABE" w:rsidRDefault="00B0082B">
      <w:pPr>
        <w:pStyle w:val="ProductList-Body"/>
      </w:pPr>
      <w:r>
        <w:t xml:space="preserve"> </w:t>
      </w:r>
    </w:p>
    <w:p w:rsidR="001F1ABE" w:rsidRDefault="00B0082B">
      <w:pPr>
        <w:pStyle w:val="ProductList-ClauseHeading"/>
      </w:pPr>
      <w:r>
        <w:t>3.2 Windows Apps</w:t>
      </w:r>
    </w:p>
    <w:p w:rsidR="001F1ABE" w:rsidRDefault="00B0082B">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7">
        <w:r>
          <w:rPr>
            <w:color w:val="00467F"/>
            <w:u w:val="single"/>
          </w:rPr>
          <w:t>http://go.microsoft.com/fwlink/?linkid=246338</w:t>
        </w:r>
      </w:hyperlink>
      <w:r>
        <w:t xml:space="preserve"> sau, pentru aplicaţiile Windows care accesează serviciile Xbox, consultaţi termenii de utilizare Xbox.com de la adresa </w:t>
      </w:r>
      <w:hyperlink r:id="rId78">
        <w:r>
          <w:rPr>
            <w:color w:val="00467F"/>
            <w:u w:val="single"/>
          </w:rPr>
          <w:t>http://xbox.com/legal/livetou</w:t>
        </w:r>
      </w:hyperlink>
      <w:r>
        <w:t>.</w:t>
      </w:r>
    </w:p>
    <w:p w:rsidR="001F1ABE" w:rsidRDefault="00B0082B">
      <w:pPr>
        <w:pStyle w:val="ProductList-Body"/>
      </w:pPr>
      <w:r>
        <w:t xml:space="preserve"> </w:t>
      </w:r>
    </w:p>
    <w:p w:rsidR="001F1ABE" w:rsidRDefault="00B0082B">
      <w:pPr>
        <w:pStyle w:val="ProductList-ClauseHeading"/>
      </w:pPr>
      <w:r>
        <w:t>3.3 Upgrade pentru Windows Enterprise (fără versiune) şi Upgrade pentru Windows Professional (fără versiune)</w:t>
      </w:r>
    </w:p>
    <w:p w:rsidR="001F1ABE" w:rsidRDefault="00B0082B">
      <w:pPr>
        <w:pStyle w:val="ProductList-Body"/>
      </w:pPr>
      <w:r>
        <w:t xml:space="preserve">Prin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Windows Upgrade (fără versiune) se obţine dreptul de a utiliza versiunea de Windows disponibilă atunci când Clientul achiziţionează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(„Data achiziţionării licenţei de către Client”) sau orice versiune anterioară a aceleiaşi ediţii a produsului software. Termenii licenţei publicaţi pentru versiunea de Windows Pro şi/sau Windows Enterprise în Termenii pentru produse sau în Drepturile de utilizare a produsului la Data achiziţionării licenţei de către Client se aplică utilizării de către Client a produsului software (indiferent dacă acesta doreşte să utilizeze versiunea disponibilă în mod curent sau orice altă versiune anterioară). </w:t>
      </w:r>
    </w:p>
    <w:p w:rsidR="001F1ABE" w:rsidRDefault="00B0082B">
      <w:pPr>
        <w:pStyle w:val="ProductList-Offering1SubSection"/>
      </w:pPr>
      <w:bookmarkStart w:id="182" w:name="_Sec841"/>
      <w:r>
        <w:t>4. Software Assurance</w:t>
      </w:r>
      <w:bookmarkEnd w:id="182"/>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79">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îi permite Utilizatorului principal al unui dispozitiv licenţiat să utilizeze un Dispozitiv terţă parte eligibil...(consultaţi Glosarul pentru definiţia completă)         "</w:instrText>
            </w:r>
            <w:r w:rsidRPr="00721CA3">
              <w:rPr>
                <w:color w:val="0563C1"/>
              </w:rPr>
              <w:fldChar w:fldCharType="separate"/>
            </w:r>
            <w:r>
              <w:rPr>
                <w:color w:val="0563C1"/>
              </w:rPr>
              <w:t>Drepturi de utilizare la distanţă</w:t>
            </w:r>
            <w:r w:rsidRPr="00721CA3">
              <w:rPr>
                <w:color w:val="0563C1"/>
              </w:rPr>
              <w:fldChar w:fldCharType="end"/>
            </w:r>
            <w:r>
              <w:t>: ediţia Enterprise şi VDA</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Sistemele de operare (SO) calificate</w:t>
      </w:r>
    </w:p>
    <w:p w:rsidR="001F1ABE" w:rsidRDefault="00B0082B">
      <w:pPr>
        <w:pStyle w:val="ProductList-Body"/>
      </w:pPr>
      <w:r>
        <w:t>Fiecare dispozitiv pentru care Clientul achiziţionează SA şi pe care va rula Upgrade-ul pentru Windows 8.1 Pro sau Upgrade-ul pentru Windows 8.1 Enterprise trebuie să deţină licenţă pentru a rula unul dintre sistemele de operare calificate, identificate în funcţie de tipul programului din tabelul SO eligibile din secţiunea Condiţiile produsului.</w:t>
      </w:r>
    </w:p>
    <w:p w:rsidR="001F1ABE" w:rsidRDefault="00B0082B">
      <w:pPr>
        <w:pStyle w:val="ProductList-Body"/>
      </w:pPr>
      <w:r>
        <w:t xml:space="preserve"> </w:t>
      </w:r>
    </w:p>
    <w:p w:rsidR="001F1ABE" w:rsidRDefault="00B0082B">
      <w:pPr>
        <w:pStyle w:val="ProductList-ClauseHeading"/>
      </w:pPr>
      <w:r>
        <w:t>4.2 Windows Software Assurance per dispozitiv</w:t>
      </w:r>
    </w:p>
    <w:p w:rsidR="001F1ABE" w:rsidRDefault="00B0082B">
      <w:pPr>
        <w:pStyle w:val="ProductList-Body"/>
      </w:pPr>
      <w:r>
        <w:t xml:space="preserve">Cu excepţia prevederilor de mai jos, protecţia prin SA pentru Windows per dispozitiv poate fi achiziţionată doar pentru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de upgrade pentru Windows Enterprise. </w:t>
      </w:r>
    </w:p>
    <w:p w:rsidR="001F1ABE" w:rsidRDefault="00B0082B" w:rsidP="00311921">
      <w:pPr>
        <w:pStyle w:val="ProductList-Bullet"/>
        <w:numPr>
          <w:ilvl w:val="0"/>
          <w:numId w:val="26"/>
        </w:numPr>
      </w:pPr>
      <w:r>
        <w:t xml:space="preserve">Clienţii care au achiziţionat SA pentru Windows Pro pot să reînnoiască protecţia prin SA pe dispozitivele vizate, fără a fi necesar să achiziţioneze o licenţă de upgrade pentru Windows Enterprise. </w:t>
      </w:r>
    </w:p>
    <w:p w:rsidR="001F1ABE" w:rsidRDefault="00B0082B" w:rsidP="00311921">
      <w:pPr>
        <w:pStyle w:val="ProductList-Bullet"/>
        <w:numPr>
          <w:ilvl w:val="0"/>
          <w:numId w:val="26"/>
        </w:numPr>
      </w:pPr>
      <w:r>
        <w:t xml:space="preserve">Clienţii care au achiziţionat anterior pachetul Upgrade Windows Pro + SA pot continua să achiziţioneze pachetul Upgrade Windows Pro + SA până la sfârşitul înscrierii sau contractului. </w:t>
      </w:r>
    </w:p>
    <w:p w:rsidR="001F1ABE" w:rsidRDefault="00B0082B">
      <w:pPr>
        <w:pStyle w:val="ProductList-Body"/>
      </w:pPr>
      <w:r>
        <w:t xml:space="preserve"> </w:t>
      </w:r>
    </w:p>
    <w:p w:rsidR="001F1ABE" w:rsidRDefault="00B0082B">
      <w:pPr>
        <w:pStyle w:val="ProductList-ClauseHeading"/>
      </w:pPr>
      <w:r>
        <w:t>4.3 Înscrierile Enterprise cu protecţie prin SA sau VDA pentru Windows per utilizator sau dispozitiv</w:t>
      </w:r>
    </w:p>
    <w:p w:rsidR="001F1ABE" w:rsidRDefault="00B0082B">
      <w:pPr>
        <w:pStyle w:val="ProductList-Body"/>
      </w:pPr>
      <w:r>
        <w:t>Clienţii care doresc să combine licenţele cu SA pentru Windows per dispozitiv şi SA pentru Windows per utilizator pot face acest lucru atâta vreme cât:</w:t>
      </w:r>
    </w:p>
    <w:p w:rsidR="001F1ABE" w:rsidRDefault="00B0082B" w:rsidP="00311921">
      <w:pPr>
        <w:pStyle w:val="ProductList-Bullet"/>
        <w:numPr>
          <w:ilvl w:val="0"/>
          <w:numId w:val="27"/>
        </w:numPr>
      </w:pPr>
      <w:r>
        <w:t xml:space="preserve">toţi utilizatorii care folosesc Dispozitive eligibile nelicenţiate obţin licenţă cu SA pentru Windows per utilizator (Licenţă SL utilizator sau Licenţă SL utilizator suplimentară) şi </w:t>
      </w:r>
    </w:p>
    <w:p w:rsidR="001F1ABE" w:rsidRDefault="00B0082B" w:rsidP="00311921">
      <w:pPr>
        <w:pStyle w:val="ProductList-Bullet"/>
        <w:numPr>
          <w:ilvl w:val="0"/>
          <w:numId w:val="27"/>
        </w:numPr>
      </w:pPr>
      <w:r>
        <w:t>toate Dispozitivele eligibile folosite de utilizatori nelicenţiaţi obţin licenţă cu SA pentru Windows per dispozitiv.</w:t>
      </w:r>
    </w:p>
    <w:p w:rsidR="001F1ABE" w:rsidRDefault="00B0082B">
      <w:pPr>
        <w:pStyle w:val="ProductList-Body"/>
      </w:pPr>
      <w:r>
        <w:t xml:space="preserve"> </w:t>
      </w:r>
    </w:p>
    <w:p w:rsidR="001F1ABE" w:rsidRDefault="00B0082B">
      <w:pPr>
        <w:pStyle w:val="ProductList-ClauseHeading"/>
      </w:pPr>
      <w:r>
        <w:t>4.4 Eligibilitatea privind achiziţionarea Licenţelor SL utilizator cu SA de tranziţie pentru Software Assurance pentru Sistemul de operare desktop Windows (per utilizator)</w:t>
      </w:r>
    </w:p>
    <w:p w:rsidR="001F1ABE" w:rsidRDefault="00B0082B">
      <w:pPr>
        <w:pStyle w:val="ProductList-Body"/>
      </w:pPr>
      <w:r>
        <w:t xml:space="preserve">Licenţele SL utilizator cu SA de tranziţie pot fi achiziţionate pentru a asigura tranziţia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427"/>
        <w:gridCol w:w="5489"/>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cu SA de tranziţie corespunzătoare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SL utilizator cu SA de tranziţie pentru sistemul de operare desktop Windows (per utilizator)</w:t>
            </w:r>
            <w:r>
              <w:rPr>
                <w:vertAlign w:val="superscript"/>
              </w:rPr>
              <w:t>1</w:t>
            </w:r>
          </w:p>
        </w:tc>
      </w:tr>
    </w:tbl>
    <w:p w:rsidR="001F1ABE" w:rsidRDefault="00B0082B">
      <w:pPr>
        <w:pStyle w:val="ProductList-Body"/>
      </w:pPr>
      <w:r>
        <w:rPr>
          <w:vertAlign w:val="superscript"/>
        </w:rPr>
        <w:t>1</w:t>
      </w:r>
      <w:r>
        <w:t>Disponibilă pentru achiziţionare doar la data aniversării înscrierii sau la începutul unei noi durate a înscrierii.</w:t>
      </w:r>
    </w:p>
    <w:p w:rsidR="001F1ABE" w:rsidRDefault="00B0082B">
      <w:pPr>
        <w:pStyle w:val="ProductList-Body"/>
      </w:pPr>
      <w:r>
        <w:t xml:space="preserve"> </w:t>
      </w:r>
    </w:p>
    <w:p w:rsidR="001F1ABE" w:rsidRDefault="00B0082B">
      <w:pPr>
        <w:pStyle w:val="ProductList-ClauseHeading"/>
      </w:pPr>
      <w:r>
        <w:t>4.5 Drepturi de utilizare suplimentare acordate prin Software Assurance pentru Windows Enterprise şi pentru Windows Virtual Desktop Access (VDA)</w:t>
      </w:r>
    </w:p>
    <w:p w:rsidR="001F1ABE" w:rsidRDefault="00B0082B">
      <w:pPr>
        <w:pStyle w:val="ProductList-Body"/>
      </w:pPr>
      <w:r>
        <w:t>„</w:t>
      </w:r>
      <w:r>
        <w:rPr>
          <w:b/>
          <w:color w:val="00188F"/>
        </w:rPr>
        <w:t>Produs software</w:t>
      </w:r>
      <w:r>
        <w:t>”, în sensul utilizat în prezentul document, se referă la Windows 8.1 Enterprise.</w:t>
      </w:r>
    </w:p>
    <w:p w:rsidR="001F1ABE" w:rsidRDefault="00B0082B">
      <w:pPr>
        <w:pStyle w:val="ProductList-Body"/>
      </w:pPr>
      <w:r>
        <w:t xml:space="preserve"> </w:t>
      </w:r>
    </w:p>
    <w:p w:rsidR="001F1ABE" w:rsidRDefault="00B0082B">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132"/>
        <w:gridCol w:w="948"/>
        <w:gridCol w:w="944"/>
        <w:gridCol w:w="948"/>
        <w:gridCol w:w="944"/>
      </w:tblGrid>
      <w:tr w:rsidR="001F1AB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F1ABE" w:rsidRDefault="00B0082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F1ABE" w:rsidRDefault="00B0082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F1ABE" w:rsidRDefault="00B0082B">
            <w:pPr>
              <w:pStyle w:val="ProductList-TableBody"/>
              <w:jc w:val="center"/>
            </w:pPr>
            <w:r>
              <w:rPr>
                <w:color w:val="FFFFFF"/>
              </w:rPr>
              <w:t>Windows VDA</w:t>
            </w:r>
          </w:p>
        </w:tc>
      </w:tr>
      <w:tr w:rsidR="001F1AB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Utilizator</w:t>
            </w:r>
          </w:p>
        </w:tc>
      </w:tr>
      <w:tr w:rsidR="001F1ABE">
        <w:tc>
          <w:tcPr>
            <w:tcW w:w="80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Orice utilizator al unui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sau orice dispozitiv utilizat de un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 licenţiat</w:t>
            </w:r>
            <w:r w:rsidRPr="00721CA3">
              <w:rPr>
                <w:color w:val="0563C1"/>
              </w:rPr>
              <w:fldChar w:fldCharType="end"/>
            </w:r>
            <w:r>
              <w:t xml:space="preserve"> poate să acceseze de la distanţă, pe dispozitive dedicate utilizării de către Client, maximum patru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ale produsului software care rulează în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sau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produsului software care rulează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80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Clientul are dreptul să ruleze maximum patru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şi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la nivel local, pe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 licenţiat</w:t>
            </w:r>
            <w:r w:rsidRPr="00721CA3">
              <w:rPr>
                <w:color w:val="0563C1"/>
              </w:rPr>
              <w:fldChar w:fldCharType="end"/>
            </w:r>
            <w:r>
              <w:t xml:space="preserve">. Pentru Windows VDA (per dispozitiv), acest drept de utilizare locală se aplică doar dacă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 licenţiat</w:t>
            </w:r>
            <w:r w:rsidRPr="00721CA3">
              <w:rPr>
                <w:color w:val="0563C1"/>
              </w:rPr>
              <w:fldChar w:fldCharType="end"/>
            </w:r>
            <w:r>
              <w:t xml:space="preserve"> este licenţiat şi pentru Windows 8/8.1 Pro sau Enterprise sau Windows 7 Professional sau Enterprise. În cazul în care se utilizează toate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Instanţele</w:t>
            </w:r>
            <w:r w:rsidRPr="00721CA3">
              <w:rPr>
                <w:color w:val="0563C1"/>
              </w:rPr>
              <w:fldChar w:fldCharType="end"/>
            </w:r>
            <w:r>
              <w:t xml:space="preserve"> permise să ruleze în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la nivel local, Clientul are dreptul să utilizeze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Instanţa</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doar pentru a găzdui şi a gestiona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80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Clientul are dreptul să ruleze maximum patru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şi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la nivel local, pe dispozitivele licenţiate pentru Windows 8/8.1 Pro sau Enterprise, ori Windows 7 Professional sau Enterprise. În cazul în care se utilizează toate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Instanţele</w:t>
            </w:r>
            <w:r w:rsidRPr="00721CA3">
              <w:rPr>
                <w:color w:val="0563C1"/>
              </w:rPr>
              <w:fldChar w:fldCharType="end"/>
            </w:r>
            <w:r>
              <w:t xml:space="preserve"> permise să ruleze în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la nivel local, atunci Clientul are dreptul să utilizeze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Instanţa</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doar pentru a găzdui şi a gestiona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80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Clientul are dreptul să instaleze produsul software pe dispozitive cu ecrane integrate, cu diagonala de 10</w:t>
            </w:r>
            <w:r w:rsidR="00523124">
              <w:t>.1</w:t>
            </w:r>
            <w:r>
              <w:t>” sau mai mică.</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80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Clientul poate să creeze şi să stocheze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produsului software pe maximum două unităţi USB şi să le utilizeze pe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Dispozitive licenţiate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80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Clientul poate să creeze şi să stocheze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produsului software pe maximum două unităţi USB şi să le utilizeze pe orice dispozitiv.</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80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Clientul are dreptul să ruleze Windows 8.1 Pro sau Enterprise, Windows 8.1 Industry Pro sau Enterprise sau orice versiuni anterioare ale produsului software în locul oricărei Instanţe permise.</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bl>
    <w:p w:rsidR="001F1ABE" w:rsidRDefault="00B0082B">
      <w:pPr>
        <w:pStyle w:val="ProductList-Body"/>
      </w:pPr>
      <w:r>
        <w:t xml:space="preserve"> </w:t>
      </w:r>
    </w:p>
    <w:p w:rsidR="001F1ABE" w:rsidRDefault="00B0082B">
      <w:pPr>
        <w:pStyle w:val="ProductList-ClauseHeading"/>
      </w:pPr>
      <w:r>
        <w:t>4.6 Realocarea Software Assurance</w:t>
      </w:r>
    </w:p>
    <w:p w:rsidR="001F1ABE" w:rsidRDefault="00B0082B">
      <w:pPr>
        <w:pStyle w:val="ProductList-Body"/>
      </w:pPr>
      <w:r>
        <w:t xml:space="preserve">Clientul poate să realoce protecţia prin SA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de bază pentru Windows Enterprise şi (2) Clientul şterge de pe dispozitivul original toate upgrade-urile sistemului de operare.</w:t>
      </w:r>
    </w:p>
    <w:p w:rsidR="001F1ABE" w:rsidRDefault="00B0082B">
      <w:pPr>
        <w:pStyle w:val="ProductList-Body"/>
      </w:pPr>
      <w:r>
        <w:t xml:space="preserve"> </w:t>
      </w:r>
    </w:p>
    <w:p w:rsidR="001F1ABE" w:rsidRDefault="00B0082B">
      <w:pPr>
        <w:pStyle w:val="ProductList-ClauseHeading"/>
      </w:pPr>
      <w:r>
        <w:t>4.7 Licenţa suplimentară per utilizator pentru Software Assurance pentru Sistemul de operare desktop Windows</w:t>
      </w:r>
    </w:p>
    <w:p w:rsidR="001F1ABE" w:rsidRDefault="00B0082B">
      <w:pPr>
        <w:pStyle w:val="ProductList-Body"/>
      </w:pPr>
      <w:r>
        <w:t xml:space="preserve">Licenţa suplimentară per utilizator pentru SA pentru Sistemul de operare desktop Windows este o Licenţă care (i) este achiziţionată în plus faţă de (şi în asociere cu) un dispozitiv licenţiat fie pentru Sistemul de operare desktop Windows cu protecţie prin SA („Protecţie eligibilă”), fie pentru VDA („Licenţă eligibilă”), (ii) este alocată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Utilizatorului principal</w:t>
      </w:r>
      <w:r w:rsidRPr="00721CA3">
        <w:rPr>
          <w:color w:val="0563C1"/>
        </w:rPr>
        <w:fldChar w:fldCharType="end"/>
      </w:r>
      <w:r>
        <w:t xml:space="preserve"> al dispozitivului respectiv (dispozitiv care este şi dispozitivul de lucru principal al Utilizatorului principal), (iii) permite utilizarea produsului software Windows Enterprise în baza Termenilor licenţei pentru Windows Enterprise per utilizator sau a Termenilor licenţei pentru VDA per utilizator şi (iv) expiră la momentul expirării Protecţiei eligibile sau a Licenţei eligibile sau la sfârşitul perioadei abonamentului, dacă aceasta are loc mai întâi. În ciuda drepturilor generale de realocare 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Licenţei</w:t>
      </w:r>
      <w:r w:rsidRPr="00721CA3">
        <w:rPr>
          <w:color w:val="0563C1"/>
        </w:rPr>
        <w:fldChar w:fldCharType="end"/>
      </w:r>
      <w:r>
        <w:t xml:space="preserve">, aceste licenţe suplimentare pot fi realocate doar altor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Utilizatori licenţiaţi</w:t>
      </w:r>
      <w:r w:rsidRPr="00721CA3">
        <w:rPr>
          <w:color w:val="0563C1"/>
        </w:rPr>
        <w:fldChar w:fldCharType="end"/>
      </w:r>
      <w:r>
        <w:t xml:space="preserve">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1F1ABE" w:rsidRDefault="00B0082B">
      <w:pPr>
        <w:pStyle w:val="ProductList-Body"/>
      </w:pPr>
      <w:r>
        <w:t xml:space="preserve"> </w:t>
      </w:r>
    </w:p>
    <w:p w:rsidR="001F1ABE" w:rsidRDefault="00B0082B">
      <w:pPr>
        <w:pStyle w:val="ProductList-ClauseHeading"/>
      </w:pPr>
      <w:r>
        <w:t>4.8 Reguli privind alocare licenţei per utilizator pentru Windows Software Assurance:</w:t>
      </w:r>
    </w:p>
    <w:p w:rsidR="001F1ABE" w:rsidRDefault="00B0082B">
      <w:pPr>
        <w:pStyle w:val="ProductList-Body"/>
      </w:pP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Utilizatorul licenţiat</w:t>
      </w:r>
      <w:r w:rsidRPr="00721CA3">
        <w:rPr>
          <w:color w:val="0563C1"/>
        </w:rPr>
        <w:fldChar w:fldCharType="end"/>
      </w:r>
      <w:r>
        <w:t xml:space="preserve"> trebuie să fie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 principal</w:t>
      </w:r>
      <w:r w:rsidRPr="00721CA3">
        <w:rPr>
          <w:color w:val="0563C1"/>
        </w:rPr>
        <w:fldChar w:fldCharType="end"/>
      </w:r>
      <w:r>
        <w:t xml:space="preserve"> al cel puţin unui dispozitiv licenţiat pentru Windows 8/8.1 Pro sau Enterprise sau Windows 7 Professional sau Enterprise. La rândul său, acest dispozitiv trebuie să fie principalul dispozitiv de lucru al Utilizatorului principal.</w:t>
      </w:r>
    </w:p>
    <w:p w:rsidR="001F1ABE" w:rsidRDefault="00B0082B">
      <w:pPr>
        <w:pStyle w:val="ProductList-Body"/>
      </w:pPr>
      <w:r>
        <w:t xml:space="preserve"> </w:t>
      </w:r>
    </w:p>
    <w:p w:rsidR="001F1ABE" w:rsidRDefault="00B0082B">
      <w:pPr>
        <w:pStyle w:val="ProductList-ClauseHeading"/>
      </w:pPr>
      <w:r>
        <w:t>4.9 Sistemul de operare desktop Windows – Drepturile de a rula „Aplicaţii HPC în cluster”</w:t>
      </w:r>
    </w:p>
    <w:p w:rsidR="001F1ABE" w:rsidRDefault="00B0082B">
      <w:pPr>
        <w:pStyle w:val="ProductList-Body"/>
      </w:pPr>
      <w:r>
        <w:t xml:space="preserve">Clientul poate permite utilizarea simultană a produsului software pe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utilizat ca </w:t>
      </w:r>
      <w:r w:rsidRPr="00721CA3">
        <w:rPr>
          <w:color w:val="0563C1"/>
        </w:rPr>
        <w:fldChar w:fldCharType="begin"/>
      </w:r>
      <w:r>
        <w:rPr>
          <w:color w:val="0563C1"/>
        </w:rPr>
        <w:instrText>AutoTextList  \s NoStyle \t " înseamnă un dispozitiv care nu este dedicat executării aplicaţiilor HPC în cluster sau serviciilor de planificare a activităţilor pentru aplicaţiile HPC în cluster.         "</w:instrText>
      </w:r>
      <w:r w:rsidRPr="00721CA3">
        <w:rPr>
          <w:color w:val="0563C1"/>
        </w:rPr>
        <w:fldChar w:fldCharType="separate"/>
      </w:r>
      <w:r>
        <w:rPr>
          <w:color w:val="0563C1"/>
        </w:rPr>
        <w:t>Nod de colectare pentru cicluri</w:t>
      </w:r>
      <w:r w:rsidRPr="00721CA3">
        <w:rPr>
          <w:color w:val="0563C1"/>
        </w:rPr>
        <w:fldChar w:fldCharType="end"/>
      </w:r>
      <w:r>
        <w:t xml:space="preserve"> pentru a rula </w:t>
      </w:r>
      <w:r w:rsidRPr="00721CA3">
        <w:rPr>
          <w:color w:val="0563C1"/>
        </w:rPr>
        <w:fldChar w:fldCharType="begin"/>
      </w:r>
      <w:r>
        <w:rPr>
          <w:color w:val="0563C1"/>
        </w:rPr>
        <w:instrText>AutoTextList  \s NoStyle \t " înseamnă o aplicaţie de calcul de înaltă performanţă, care rezolvă, în paralel, probleme de calcul complexe sau un set de probleme de calcul strâns legate. (consultaţi Glosarul pentru definiţia completă)         "</w:instrText>
      </w:r>
      <w:r w:rsidRPr="00721CA3">
        <w:rPr>
          <w:color w:val="0563C1"/>
        </w:rPr>
        <w:fldChar w:fldCharType="separate"/>
      </w:r>
      <w:r>
        <w:rPr>
          <w:color w:val="0563C1"/>
        </w:rPr>
        <w:t>Aplicaţiile HPC în cluster</w:t>
      </w:r>
      <w:r w:rsidRPr="00721CA3">
        <w:rPr>
          <w:color w:val="0563C1"/>
        </w:rPr>
        <w:fldChar w:fldCharType="end"/>
      </w:r>
      <w:r>
        <w:t xml:space="preserve">, atât timp cât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 licenţiat</w:t>
      </w:r>
      <w:r w:rsidRPr="00721CA3">
        <w:rPr>
          <w:color w:val="0563C1"/>
        </w:rPr>
        <w:fldChar w:fldCharType="end"/>
      </w:r>
      <w:r>
        <w:t xml:space="preserve"> nu este utilizat ca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 uz general,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pentru baze de date, Server web,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 e-mail,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 imprimare sau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 fişiere, în alte scopuri destinate mai multor utilizatori sau în orice alte scopuri similare de partajare a resurselor.</w:t>
      </w:r>
    </w:p>
    <w:p w:rsidR="001F1ABE" w:rsidRDefault="00B0082B">
      <w:pPr>
        <w:pStyle w:val="ProductList-Body"/>
      </w:pPr>
      <w:r>
        <w:t xml:space="preserve"> </w:t>
      </w:r>
    </w:p>
    <w:p w:rsidR="001F1ABE" w:rsidRDefault="00B0082B">
      <w:pPr>
        <w:pStyle w:val="ProductList-ClauseHeading"/>
      </w:pPr>
      <w:r>
        <w:t>4.10 Sistemul de operare desktop Windows – Windows Thin PC</w:t>
      </w:r>
    </w:p>
    <w:p w:rsidR="001F1ABE" w:rsidRDefault="00B0082B">
      <w:pPr>
        <w:pStyle w:val="ProductList-Body"/>
      </w:pPr>
      <w:r>
        <w:t>Clientul poate utiliza software-ul Windows Thin PC în locul software-ului sistemului de operare desktop Windows, dar numai pentru a rula tipurile de aplicaţii indicate mai jos.</w:t>
      </w:r>
    </w:p>
    <w:p w:rsidR="001F1ABE" w:rsidRDefault="00B0082B" w:rsidP="00311921">
      <w:pPr>
        <w:pStyle w:val="ProductList-Bullet"/>
        <w:numPr>
          <w:ilvl w:val="0"/>
          <w:numId w:val="28"/>
        </w:numPr>
      </w:pPr>
      <w:r>
        <w:t>securitate</w:t>
      </w:r>
    </w:p>
    <w:p w:rsidR="001F1ABE" w:rsidRDefault="00B0082B" w:rsidP="00311921">
      <w:pPr>
        <w:pStyle w:val="ProductList-Bullet"/>
        <w:numPr>
          <w:ilvl w:val="0"/>
          <w:numId w:val="28"/>
        </w:numPr>
      </w:pPr>
      <w:r>
        <w:t>gestiune</w:t>
      </w:r>
    </w:p>
    <w:p w:rsidR="001F1ABE" w:rsidRDefault="00B0082B" w:rsidP="00311921">
      <w:pPr>
        <w:pStyle w:val="ProductList-Bullet"/>
        <w:numPr>
          <w:ilvl w:val="0"/>
          <w:numId w:val="28"/>
        </w:numPr>
      </w:pPr>
      <w:r>
        <w:t>emulare de terminal</w:t>
      </w:r>
    </w:p>
    <w:p w:rsidR="001F1ABE" w:rsidRDefault="00B0082B" w:rsidP="00311921">
      <w:pPr>
        <w:pStyle w:val="ProductList-Bullet"/>
        <w:numPr>
          <w:ilvl w:val="0"/>
          <w:numId w:val="28"/>
        </w:numPr>
      </w:pPr>
      <w:r>
        <w:t>Remote Desktop şi tehnologii similare</w:t>
      </w:r>
    </w:p>
    <w:p w:rsidR="001F1ABE" w:rsidRDefault="00B0082B" w:rsidP="00311921">
      <w:pPr>
        <w:pStyle w:val="ProductList-Bullet"/>
        <w:numPr>
          <w:ilvl w:val="0"/>
          <w:numId w:val="28"/>
        </w:numPr>
      </w:pPr>
      <w:r>
        <w:t>browser web</w:t>
      </w:r>
    </w:p>
    <w:p w:rsidR="001F1ABE" w:rsidRDefault="00B0082B" w:rsidP="00311921">
      <w:pPr>
        <w:pStyle w:val="ProductList-Bullet"/>
        <w:numPr>
          <w:ilvl w:val="0"/>
          <w:numId w:val="28"/>
        </w:numPr>
      </w:pPr>
      <w:r>
        <w:t>player media</w:t>
      </w:r>
    </w:p>
    <w:p w:rsidR="001F1ABE" w:rsidRDefault="00B0082B" w:rsidP="00311921">
      <w:pPr>
        <w:pStyle w:val="ProductList-Bullet"/>
        <w:numPr>
          <w:ilvl w:val="0"/>
          <w:numId w:val="28"/>
        </w:numPr>
      </w:pPr>
      <w:r>
        <w:t>client chat</w:t>
      </w:r>
    </w:p>
    <w:p w:rsidR="001F1ABE" w:rsidRDefault="00B0082B" w:rsidP="00311921">
      <w:pPr>
        <w:pStyle w:val="ProductList-Bullet"/>
        <w:numPr>
          <w:ilvl w:val="0"/>
          <w:numId w:val="28"/>
        </w:numPr>
      </w:pPr>
      <w:r>
        <w:t>vizualizatoare de documente</w:t>
      </w:r>
    </w:p>
    <w:p w:rsidR="001F1ABE" w:rsidRDefault="00B0082B" w:rsidP="00311921">
      <w:pPr>
        <w:pStyle w:val="ProductList-Bullet"/>
        <w:numPr>
          <w:ilvl w:val="0"/>
          <w:numId w:val="28"/>
        </w:numPr>
      </w:pPr>
      <w:r>
        <w:t>NET Framework şi Java Virtual Machine</w:t>
      </w:r>
    </w:p>
    <w:p w:rsidR="001F1ABE" w:rsidRDefault="00B0082B">
      <w:pPr>
        <w:pStyle w:val="ProductList-Body"/>
      </w:pPr>
      <w:r>
        <w:t xml:space="preserve"> </w:t>
      </w:r>
    </w:p>
    <w:p w:rsidR="001F1ABE" w:rsidRDefault="00B0082B">
      <w:pPr>
        <w:pStyle w:val="ProductList-Body"/>
      </w:pPr>
      <w:r>
        <w:t>Clientul are dreptul să utilizeze produsul software pe un alt dispozitiv decât cel pe care a fost iniţial instalat dacă mută protecţia prin Software Assurance pe acel dispozitiv.</w:t>
      </w:r>
    </w:p>
    <w:p w:rsidR="001F1ABE" w:rsidRDefault="00B0082B">
      <w:pPr>
        <w:pStyle w:val="ProductList-Body"/>
      </w:pPr>
      <w:r>
        <w:t xml:space="preserve"> </w:t>
      </w:r>
    </w:p>
    <w:p w:rsidR="001F1ABE" w:rsidRDefault="00B0082B">
      <w:pPr>
        <w:pStyle w:val="ProductList-ClauseHeading"/>
      </w:pPr>
      <w:r>
        <w:t>4.11 Drepturile de utilizare a Dispozitivului Windows RT Companion şi drepturile de utilizare a licenţei de abonament Windows Companion</w:t>
      </w:r>
    </w:p>
    <w:p w:rsidR="001F1ABE" w:rsidRDefault="00B0082B">
      <w:pPr>
        <w:pStyle w:val="ProductList-Body"/>
      </w:pPr>
      <w:r>
        <w:t xml:space="preserve">Pentru drepturile de utilizare pe Dispozitive Companion, consultaţi Drepturile de utilizare a produsului din octombrie 2014 la adresa </w:t>
      </w:r>
      <w:hyperlink r:id="rId80">
        <w:r>
          <w:rPr>
            <w:color w:val="00467F"/>
            <w:u w:val="single"/>
          </w:rPr>
          <w:t>http://go.microsoft.com/?linkid=9839207</w:t>
        </w:r>
      </w:hyperlink>
      <w:r>
        <w:t>.</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183" w:name="_Sec653"/>
      <w:r>
        <w:t>Windows Embedded Industry</w:t>
      </w:r>
      <w:bookmarkEnd w:id="183"/>
      <w:r>
        <w:fldChar w:fldCharType="begin"/>
      </w:r>
      <w:r>
        <w:instrText xml:space="preserve"> TC "</w:instrText>
      </w:r>
      <w:bookmarkStart w:id="184" w:name="_Toc423424836"/>
      <w:r>
        <w:instrText>Windows Embedded Industry</w:instrText>
      </w:r>
      <w:bookmarkEnd w:id="184"/>
      <w:r>
        <w:instrText>" \l 3</w:instrText>
      </w:r>
      <w:r>
        <w:fldChar w:fldCharType="end"/>
      </w:r>
    </w:p>
    <w:p w:rsidR="001F1ABE" w:rsidRDefault="00B0082B">
      <w:pPr>
        <w:pStyle w:val="ProductList-Offering1SubSection"/>
      </w:pPr>
      <w:bookmarkStart w:id="185" w:name="_Sec701"/>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9" w:space="0" w:color="FFFFFF"/>
              <w:left w:val="single" w:sz="9" w:space="0" w:color="FFFFFF"/>
              <w:bottom w:val="dashed" w:sz="4" w:space="0" w:color="BFBFBF"/>
              <w:right w:val="none" w:sz="4" w:space="0" w:color="000000"/>
            </w:tcBorders>
          </w:tcPr>
          <w:p w:rsidR="001F1ABE" w:rsidRDefault="00B0082B">
            <w:pPr>
              <w:pStyle w:val="ProductList-TableBody"/>
            </w:pPr>
            <w:r>
              <w:t xml:space="preserve">Kitul Windows Embedded 8 Standard Enterprise </w:t>
            </w:r>
            <w:r>
              <w:fldChar w:fldCharType="begin"/>
            </w:r>
            <w:r>
              <w:instrText xml:space="preserve"> XE "Kitul Windows Embedded 8 Standard Enterprise " </w:instrText>
            </w:r>
            <w:r>
              <w:fldChar w:fldCharType="end"/>
            </w:r>
          </w:p>
          <w:p w:rsidR="001F1ABE" w:rsidRDefault="00B0082B">
            <w:pPr>
              <w:pStyle w:val="ProductList-TableBody"/>
            </w:pPr>
            <w:r>
              <w:t>(100 de pachete)</w:t>
            </w:r>
          </w:p>
        </w:tc>
        <w:tc>
          <w:tcPr>
            <w:tcW w:w="620" w:type="dxa"/>
            <w:tcBorders>
              <w:top w:val="single" w:sz="9" w:space="0" w:color="FFFFFF"/>
              <w:left w:val="none" w:sz="4" w:space="0" w:color="000000"/>
              <w:bottom w:val="dashed" w:sz="4" w:space="0" w:color="BFBFBF"/>
              <w:right w:val="none" w:sz="4" w:space="0" w:color="000000"/>
            </w:tcBorders>
          </w:tcPr>
          <w:p w:rsidR="001F1ABE" w:rsidRDefault="00B0082B">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1F1ABE" w:rsidRDefault="00B0082B">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1F1ABE" w:rsidRDefault="00B0082B">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single" w:sz="9" w:space="0" w:color="FFFFFF"/>
              <w:bottom w:val="dashed" w:sz="4" w:space="0" w:color="BFBFBF"/>
              <w:right w:val="none" w:sz="4" w:space="0" w:color="000000"/>
            </w:tcBorders>
          </w:tcPr>
          <w:p w:rsidR="001F1ABE" w:rsidRDefault="00B0082B">
            <w:pPr>
              <w:pStyle w:val="ProductList-TableBody"/>
            </w:pPr>
            <w:r>
              <w:t>Upgrade pentru Windows Embedded 8.1 Industry Pro</w:t>
            </w:r>
            <w:r>
              <w:fldChar w:fldCharType="begin"/>
            </w:r>
            <w:r>
              <w:instrText xml:space="preserve"> XE "Upgrade pentru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single" w:sz="9" w:space="0" w:color="FFFFFF"/>
              <w:bottom w:val="dashed" w:sz="4" w:space="0" w:color="BFBFBF"/>
              <w:right w:val="none" w:sz="4" w:space="0" w:color="000000"/>
            </w:tcBorders>
          </w:tcPr>
          <w:p w:rsidR="001F1ABE" w:rsidRDefault="00B0082B">
            <w:pPr>
              <w:pStyle w:val="ProductList-TableBody"/>
            </w:pPr>
            <w:r>
              <w:t>Upgrade pentru Windows Embedded 8.1 Industry Enterprise</w:t>
            </w:r>
            <w:r>
              <w:fldChar w:fldCharType="begin"/>
            </w:r>
            <w:r>
              <w:instrText xml:space="preserve"> XE "Upgrade pentru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r>
      <w:tr w:rsidR="001F1ABE" w:rsidTr="00523124">
        <w:tc>
          <w:tcPr>
            <w:tcW w:w="4160" w:type="dxa"/>
            <w:tcBorders>
              <w:top w:val="dashed" w:sz="4" w:space="0" w:color="BFBFBF"/>
              <w:left w:val="single" w:sz="9" w:space="0" w:color="FFFFFF"/>
              <w:bottom w:val="dashed" w:sz="4" w:space="0" w:color="BFBFBF"/>
              <w:right w:val="none" w:sz="4" w:space="0" w:color="000000"/>
            </w:tcBorders>
          </w:tcPr>
          <w:p w:rsidR="001F1ABE" w:rsidRDefault="00B0082B">
            <w:pPr>
              <w:pStyle w:val="ProductList-TableBody"/>
            </w:pPr>
            <w:r>
              <w:t>Upgrade pentru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single" w:sz="9" w:space="0" w:color="FFFFFF"/>
              <w:bottom w:val="dashed" w:sz="4" w:space="0" w:color="BFBFBF"/>
              <w:right w:val="none" w:sz="4" w:space="0" w:color="000000"/>
            </w:tcBorders>
          </w:tcPr>
          <w:p w:rsidR="001F1ABE" w:rsidRDefault="00B0082B">
            <w:pPr>
              <w:pStyle w:val="ProductList-TableBody"/>
            </w:pPr>
            <w:r>
              <w:t>Upgrade şi SA pentru Windows Embedded 8.1 Industry Enterprise</w:t>
            </w:r>
            <w:r>
              <w:fldChar w:fldCharType="begin"/>
            </w:r>
            <w:r>
              <w:instrText xml:space="preserve"> XE "Upgrade şi SA pentru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1F1ABE" w:rsidRDefault="00B0082B">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1F1ABE" w:rsidRDefault="00B008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r>
      <w:tr w:rsidR="001F1ABE">
        <w:tc>
          <w:tcPr>
            <w:tcW w:w="4160" w:type="dxa"/>
            <w:tcBorders>
              <w:top w:val="dashed" w:sz="4" w:space="0" w:color="BFBFBF"/>
              <w:left w:val="single" w:sz="9" w:space="0" w:color="FFFFFF"/>
              <w:bottom w:val="none" w:sz="4" w:space="0" w:color="000000"/>
              <w:right w:val="none" w:sz="4" w:space="0" w:color="000000"/>
            </w:tcBorders>
          </w:tcPr>
          <w:p w:rsidR="001F1ABE" w:rsidRDefault="00B0082B">
            <w:pPr>
              <w:pStyle w:val="ProductList-TableBody"/>
            </w:pPr>
            <w:r>
              <w:t>Upgrade şi SA pentru Windows Embedded 8.1 Industry Enterprise (Std, POSR, Ind Retail)</w:t>
            </w:r>
          </w:p>
        </w:tc>
        <w:tc>
          <w:tcPr>
            <w:tcW w:w="620" w:type="dxa"/>
            <w:tcBorders>
              <w:top w:val="dashed" w:sz="4" w:space="0" w:color="BFBFBF"/>
              <w:left w:val="none" w:sz="4" w:space="0" w:color="000000"/>
              <w:bottom w:val="none" w:sz="4" w:space="0" w:color="000000"/>
              <w:right w:val="none" w:sz="4" w:space="0" w:color="000000"/>
            </w:tcBorders>
          </w:tcPr>
          <w:p w:rsidR="001F1ABE" w:rsidRDefault="00B0082B">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1F1ABE" w:rsidRDefault="00B0082B">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1F1ABE" w:rsidRDefault="00B0082B">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1F1ABE" w:rsidRDefault="00B008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Default="00B0082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Offering1SubSection"/>
      </w:pPr>
      <w:bookmarkStart w:id="186" w:name="_Sec756"/>
      <w:r>
        <w:t>2. Condiţiile produsului</w:t>
      </w:r>
      <w:bookmarkEnd w:id="186"/>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şi 2009</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licenţelor pentru Produs.         "</w:instrText>
            </w:r>
            <w:r w:rsidRPr="00721CA3">
              <w:rPr>
                <w:color w:val="0563C1"/>
              </w:rPr>
              <w:fldChar w:fldCharType="separate"/>
            </w:r>
            <w:r>
              <w:rPr>
                <w:color w:val="0563C1"/>
              </w:rPr>
              <w:t>Cerinţele preliminare</w:t>
            </w:r>
            <w:r w:rsidRPr="00721CA3">
              <w:rPr>
                <w:color w:val="0563C1"/>
              </w:rPr>
              <w:fldChar w:fldCharType="end"/>
            </w:r>
            <w:r>
              <w:t>: Toate licenţele Windows Embedded</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protecţiei prin SA pentru produs         "</w:instrText>
            </w:r>
            <w:r w:rsidRPr="00721CA3">
              <w:rPr>
                <w:color w:val="0563C1"/>
              </w:rPr>
              <w:fldChar w:fldCharType="separate"/>
            </w:r>
            <w:r>
              <w:rPr>
                <w:color w:val="0563C1"/>
              </w:rPr>
              <w:t>Cerinţele preliminare (SA)</w:t>
            </w:r>
            <w:r w:rsidRPr="00721CA3">
              <w:rPr>
                <w:color w:val="0563C1"/>
              </w:rPr>
              <w:fldChar w:fldCharType="end"/>
            </w:r>
            <w:r>
              <w:t xml:space="preserve">: </w:t>
            </w:r>
            <w:hyperlink w:anchor="_Sec564">
              <w:r>
                <w:rPr>
                  <w:color w:val="00467F"/>
                  <w:u w:val="single"/>
                </w:rPr>
                <w:t>Anexa B</w:t>
              </w:r>
            </w:hyperlink>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Sistemele de operare (SO) calificate</w:t>
      </w:r>
    </w:p>
    <w:p w:rsidR="001F1ABE" w:rsidRDefault="00B0082B">
      <w:pPr>
        <w:pStyle w:val="ProductList-Body"/>
      </w:pP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sistemului de operare acordate pentru Windows Embedded 8.1 Industry Pro şi Windows Embedded 8.1 Industry Enterprise sunt doar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de upgrade. Nu sunt disponibile licenţe complete pentru sistemele de operare desktop. Prin urmare, fiecare dispozitiv pentru care Clientul achiziţionează şi rulează Upgrade-ul pentru Windows Embedded 8.1 Industry Pro sau Windows Embedded 8.1 Industry Enterprise trebuie să deţină licenţă pentru a rula unul dintre sistemele de operare calificate de mai jos. Această cerinţă se aplică indiferent dacă Licenţa de upgrade este achiziţionată singură sau împreună cu SA. Sistemele de operare eligibile în funcţie de ediţie sunt:</w:t>
      </w:r>
    </w:p>
    <w:tbl>
      <w:tblPr>
        <w:tblStyle w:val="PURTable"/>
        <w:tblW w:w="0" w:type="dxa"/>
        <w:tblLook w:val="04A0" w:firstRow="1" w:lastRow="0" w:firstColumn="1" w:lastColumn="0" w:noHBand="0" w:noVBand="1"/>
      </w:tblPr>
      <w:tblGrid>
        <w:gridCol w:w="3605"/>
        <w:gridCol w:w="2437"/>
        <w:gridCol w:w="2437"/>
        <w:gridCol w:w="243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Sisteme de operare eligibile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Upgrade pentru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Upgrade pentru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Upgrade pentru Windows Embedded 8.1 Industry Enterprise (Std, POS, Ind Retail)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Vista Business pentru sisteme încorporate</w:t>
            </w:r>
            <w:r>
              <w:fldChar w:fldCharType="begin"/>
            </w:r>
            <w:r>
              <w:instrText xml:space="preserve"> XE "Windows Vista Business pentru sisteme încorporate" </w:instrText>
            </w:r>
            <w:r>
              <w:fldChar w:fldCharType="end"/>
            </w:r>
            <w:r>
              <w:t xml:space="preserve"> şi </w:t>
            </w:r>
          </w:p>
          <w:p w:rsidR="001F1ABE" w:rsidRDefault="00B0082B">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NT Workstation pentru sisteme încorporate</w:t>
            </w:r>
            <w:r>
              <w:fldChar w:fldCharType="begin"/>
            </w:r>
            <w:r>
              <w:instrText xml:space="preserve"> XE "Windows NT Workstation pentru sisteme încorporate"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Embedded 8 şi 8.1 Pro</w:t>
            </w:r>
            <w:r>
              <w:fldChar w:fldCharType="begin"/>
            </w:r>
            <w:r>
              <w:instrText xml:space="preserve"> XE "Windows Embedded 8 şi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Embedded 8 şi 8.1 Industry Pro</w:t>
            </w:r>
            <w:r>
              <w:fldChar w:fldCharType="begin"/>
            </w:r>
            <w:r>
              <w:instrText xml:space="preserve"> XE "Windows Embedded 8 şi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Embedded 8 şi 8.1 Industry Retail</w:t>
            </w:r>
            <w:r>
              <w:fldChar w:fldCharType="begin"/>
            </w:r>
            <w:r>
              <w:instrText xml:space="preserve"> XE "Windows Embedded 8 şi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Embedded POSReady 2009</w:t>
            </w:r>
            <w:r>
              <w:fldChar w:fldCharType="begin"/>
            </w:r>
            <w:r>
              <w:instrText xml:space="preserve"> XE "Windows Embedded POSReady 2009" </w:instrText>
            </w:r>
            <w:r>
              <w:fldChar w:fldCharType="end"/>
            </w:r>
            <w:r>
              <w:t xml:space="preserve"> şi POSReady 7</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şi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bl>
    <w:p w:rsidR="001F1ABE" w:rsidRDefault="00B0082B">
      <w:pPr>
        <w:pStyle w:val="ProductList-Body"/>
      </w:pPr>
      <w:r>
        <w:t>Clienţii cu SA care expiră sunt eligibili să-şi reînnoiască protecţia sub forma Windows Industry Enterprise SA.</w:t>
      </w:r>
    </w:p>
    <w:p w:rsidR="001F1ABE" w:rsidRDefault="00B0082B">
      <w:pPr>
        <w:pStyle w:val="ProductList-Body"/>
      </w:pPr>
      <w:r>
        <w:t xml:space="preserve"> </w:t>
      </w:r>
    </w:p>
    <w:p w:rsidR="001F1ABE" w:rsidRDefault="00B0082B">
      <w:pPr>
        <w:pStyle w:val="ProductList-SubClauseHeading"/>
      </w:pPr>
      <w:r>
        <w:t>2.1.1 Regulile privind sistemele de operare eligibile pentru Produsele Windows Embedded 8.1 Industry</w:t>
      </w:r>
    </w:p>
    <w:p w:rsidR="001F1ABE" w:rsidRDefault="00B0082B" w:rsidP="00311921">
      <w:pPr>
        <w:pStyle w:val="ProductList-Bullet"/>
        <w:numPr>
          <w:ilvl w:val="1"/>
          <w:numId w:val="29"/>
        </w:numPr>
      </w:pPr>
      <w:r>
        <w:t xml:space="preserve">Sistemul de operare eligibil trebuie instalat pe dispozitivul căruia urmează să i se aloce Licenţa de upgrade. </w:t>
      </w:r>
    </w:p>
    <w:p w:rsidR="001F1ABE" w:rsidRDefault="00B0082B" w:rsidP="00311921">
      <w:pPr>
        <w:pStyle w:val="ProductList-Bullet"/>
        <w:numPr>
          <w:ilvl w:val="1"/>
          <w:numId w:val="29"/>
        </w:numPr>
      </w:pPr>
      <w:r>
        <w:t xml:space="preserve">Clienţii trebuie să şteargă Sistemul de operare calificat de pe dispozitiv pentru a implementa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de upgrade pentru Windows Industry, cu excepţia cazului în care au SA pentru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de upgrade.</w:t>
      </w:r>
    </w:p>
    <w:p w:rsidR="001F1ABE" w:rsidRDefault="00B0082B">
      <w:pPr>
        <w:pStyle w:val="ProductList-BodyIndented"/>
      </w:pPr>
      <w:r>
        <w:t xml:space="preserve"> </w:t>
      </w:r>
    </w:p>
    <w:p w:rsidR="001F1ABE" w:rsidRDefault="00B0082B">
      <w:pPr>
        <w:pStyle w:val="ProductList-ClauseHeading"/>
      </w:pPr>
      <w:r>
        <w:t>2.2 Drepturi de downgrade</w:t>
      </w:r>
    </w:p>
    <w:p w:rsidR="001F1ABE" w:rsidRDefault="00B0082B">
      <w:pPr>
        <w:pStyle w:val="ProductList-Body"/>
      </w:pPr>
      <w:r>
        <w:t xml:space="preserve">Windows 7 Professional pentru sisteme încorporate, Windows 7 Ultimate pentru sisteme încorporate, Windows Vista Business pentru sisteme încorporate şi Windows Vista Ultimate pentru sisteme încorporate sunt, de asemenea, versiuni anterioare ale Windows Embedded 8.1 Industry Pro şi Enterprise. </w:t>
      </w:r>
    </w:p>
    <w:p w:rsidR="001F1ABE" w:rsidRDefault="00B0082B">
      <w:pPr>
        <w:pStyle w:val="ProductList-Body"/>
      </w:pPr>
      <w:r>
        <w:t xml:space="preserve"> </w:t>
      </w:r>
    </w:p>
    <w:p w:rsidR="001F1ABE" w:rsidRDefault="00B0082B">
      <w:pPr>
        <w:pStyle w:val="ProductList-ClauseHeading"/>
      </w:pPr>
      <w:r>
        <w:t>2.3 Definiţia Dispozitivelor specializate</w:t>
      </w:r>
    </w:p>
    <w:p w:rsidR="001F1ABE" w:rsidRDefault="00B0082B">
      <w:pPr>
        <w:pStyle w:val="ProductList-Body"/>
      </w:pPr>
      <w:r>
        <w:t xml:space="preserve">„Dispozitiv specializat” (sau dispozitiv specializat pe sectoare de activitate) desemnează orice dispozitiv care: (1) nu se poate utiliza cu configuraţia implementată ca dispozitiv de calcul personal în scop general (de exemplu, un computer personal), un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multifuncţional sau un înlocuitor ce se poate utiliza în domeniul comercial în locul unuia dintre aceste sisteme; şi (2) utilizează numai un program software specific domeniului sau activităţii (de exemplu, un program de proiectare asistată de computer, utilizat de un arhitect, sau un program pentru puncte de vânzare) („Program Specializat”). Dispozitivul poate include caracteristici şi funcţii derivate din produsele software Microsoft sau ale unor terţe părţi. Dacă dispozitivul efectuează funcţii pentru spaţiul de lucru (de exemplu, funcţii de e-mail, procesare a textului, foi de calcul, baze de date, navigare în reţea sau pe internet, programare sau finanţe personale), funcţiile pentru spaţiul de lucru: (1) se pot utiliza numai în scopul susţinerii funcţionalităţii Programului specializat şi (2) trebuie să fie integrate din punct de vedere tehnic cu Programul specializat sau să utilizeze politici ori arhitectură impuse prin procedee tehnice pentru a funcţiona numai când se utilizează cu funcţionalitatea Programului specializat.</w:t>
      </w:r>
    </w:p>
    <w:p w:rsidR="001F1ABE" w:rsidRDefault="00B0082B">
      <w:pPr>
        <w:pStyle w:val="ProductList-Body"/>
      </w:pPr>
      <w:r>
        <w:t xml:space="preserve"> </w:t>
      </w:r>
    </w:p>
    <w:p w:rsidR="001F1ABE" w:rsidRDefault="00B0082B">
      <w:pPr>
        <w:pStyle w:val="ProductList-ClauseHeading"/>
      </w:pPr>
      <w:r>
        <w:t>2.4 Reproducerea Windows Embedded</w:t>
      </w:r>
    </w:p>
    <w:p w:rsidR="001F1ABE" w:rsidRDefault="00B0082B">
      <w:pPr>
        <w:pStyle w:val="ProductList-Body"/>
      </w:pPr>
      <w:r>
        <w:t xml:space="preserve">Dacă o terţă parte intenţionează să reproducă produsele Windows Embedded pe PC-urile unui Client, acesta din urmă trebuie să transmită mai întâi terţei părţi documentaţia scrisă care să ateste că deţine licenţe pentru produsele software pe care le va instala terţa parte. </w:t>
      </w:r>
    </w:p>
    <w:p w:rsidR="001F1ABE" w:rsidRDefault="00B0082B">
      <w:pPr>
        <w:pStyle w:val="ProductList-Offering1SubSection"/>
      </w:pPr>
      <w:bookmarkStart w:id="187" w:name="_Sec814"/>
      <w:r>
        <w:t>3. Drepturile de utilizare</w:t>
      </w:r>
      <w:bookmarkEnd w:id="187"/>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licenţele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Alocarea licenţei</w:t>
      </w:r>
    </w:p>
    <w:p w:rsidR="001F1ABE" w:rsidRDefault="00B0082B">
      <w:pPr>
        <w:pStyle w:val="ProductList-Body"/>
      </w:pPr>
      <w:r>
        <w:t xml:space="preserve">Alocarea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pentru sistemul de operare desktop este permanentă, cu excepţia celor indicate în secţiunea Software Assurance de mai jos.</w:t>
      </w:r>
    </w:p>
    <w:p w:rsidR="001F1ABE" w:rsidRDefault="00B0082B">
      <w:pPr>
        <w:pStyle w:val="ProductList-Body"/>
      </w:pPr>
      <w:r>
        <w:t xml:space="preserve"> </w:t>
      </w:r>
    </w:p>
    <w:p w:rsidR="001F1ABE" w:rsidRDefault="00B0082B">
      <w:pPr>
        <w:pStyle w:val="ProductList-ClauseHeading"/>
      </w:pPr>
      <w:r>
        <w:t>3.2 Standardele codec vizual şi audio</w:t>
      </w:r>
    </w:p>
    <w:p w:rsidR="001F1ABE" w:rsidRDefault="00B0082B">
      <w:pPr>
        <w:pStyle w:val="ProductList-Body"/>
      </w:pPr>
      <w:r>
        <w:t>Produsul software Windows Embedded 8.1 Industry poate include tehnologie de codificare şi decodificare video şi audio. Nu are licenţă pentru implementarea sau distribuirea în cadrul produselor ori serviciilor comerciale. Clientul este responsabil să stabilească şi să asigure drepturile de licenţă necesare pentru a include tehnologia în orice produse şi servicii comerciale pe care le dezvoltă sau le utilizează împreună cu produsul software.</w:t>
      </w:r>
    </w:p>
    <w:p w:rsidR="001F1ABE" w:rsidRDefault="00B0082B">
      <w:pPr>
        <w:pStyle w:val="ProductList-Body"/>
      </w:pPr>
      <w:r>
        <w:t xml:space="preserve"> </w:t>
      </w:r>
    </w:p>
    <w:p w:rsidR="001F1ABE" w:rsidRDefault="00B0082B">
      <w:pPr>
        <w:pStyle w:val="ProductList-ClauseHeading"/>
      </w:pPr>
      <w:r>
        <w:t>3.3 Kitul Windows Embedded 8 Standard Enterprise</w:t>
      </w:r>
    </w:p>
    <w:p w:rsidR="001F1ABE" w:rsidRDefault="00B0082B">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1F1ABE" w:rsidRDefault="00B0082B">
      <w:pPr>
        <w:pStyle w:val="ProductList-Offering1SubSection"/>
      </w:pPr>
      <w:bookmarkStart w:id="188" w:name="_Sec836"/>
      <w:r>
        <w:t>4. Software Assurance</w:t>
      </w:r>
      <w:bookmarkEnd w:id="188"/>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Sistemele de operare (SO) calificate</w:t>
      </w:r>
    </w:p>
    <w:p w:rsidR="001F1ABE" w:rsidRDefault="00B0082B">
      <w:pPr>
        <w:pStyle w:val="ProductList-Body"/>
      </w:pPr>
      <w:r>
        <w:t>Fiecare dispozitiv pentru care Clientul achiziţionează SA şi pe care va rula Windows 8.1 Embedded Industry Pro sau Enterprise trebuie să deţină licenţă pentru a rula unul dintre sistemele de operare calificate, identificate în funcţie de tipul programului din tabelul SO eligibile din secţiunea Condiţiile produsului.</w:t>
      </w:r>
    </w:p>
    <w:p w:rsidR="001F1ABE" w:rsidRDefault="00B0082B">
      <w:pPr>
        <w:pStyle w:val="ProductList-Body"/>
      </w:pPr>
      <w:r>
        <w:t xml:space="preserve"> </w:t>
      </w:r>
    </w:p>
    <w:p w:rsidR="001F1ABE" w:rsidRDefault="00B0082B">
      <w:pPr>
        <w:pStyle w:val="ProductList-ClauseHeading"/>
      </w:pPr>
      <w:r>
        <w:t>4.2 Windows Embedded Industry Enterprise</w:t>
      </w:r>
    </w:p>
    <w:p w:rsidR="001F1ABE" w:rsidRDefault="00B0082B">
      <w:pPr>
        <w:pStyle w:val="ProductList-Body"/>
      </w:pPr>
      <w:r>
        <w:t>„</w:t>
      </w:r>
      <w:r>
        <w:rPr>
          <w:b/>
        </w:rPr>
        <w:t>Produs software</w:t>
      </w:r>
      <w:r>
        <w:t>”, în sensul utilizat în prezentul document, se referă la Windows 8.1 Enterprise</w:t>
      </w:r>
      <w:r>
        <w:fldChar w:fldCharType="begin"/>
      </w:r>
      <w:r>
        <w:instrText xml:space="preserve"> XE "Windows 8.1 Enterprise" </w:instrText>
      </w:r>
      <w:r>
        <w:fldChar w:fldCharType="end"/>
      </w:r>
      <w:r>
        <w:t xml:space="preserve"> sau la Windows 8.1 Embedded Industry Enterprise.</w:t>
      </w:r>
    </w:p>
    <w:p w:rsidR="001F1ABE" w:rsidRDefault="00B0082B">
      <w:pPr>
        <w:pStyle w:val="ProductList-Body"/>
      </w:pPr>
      <w:r>
        <w:t>„</w:t>
      </w:r>
      <w:r>
        <w:rPr>
          <w:b/>
        </w:rPr>
        <w:t>Dispozitiv licenţiat</w:t>
      </w:r>
      <w:r>
        <w:t>”, în sensul utilizat în prezentul document, se referă la dispozitivul căruia Clientul îi alocă protecţie activă.</w:t>
      </w:r>
    </w:p>
    <w:p w:rsidR="001F1ABE" w:rsidRDefault="00B0082B">
      <w:pPr>
        <w:pStyle w:val="ProductList-Body"/>
      </w:pPr>
      <w:r>
        <w:t xml:space="preserve"> </w:t>
      </w:r>
    </w:p>
    <w:p w:rsidR="001F1ABE" w:rsidRDefault="00B0082B">
      <w:pPr>
        <w:pStyle w:val="ProductList-Body"/>
      </w:pPr>
      <w:r>
        <w:t xml:space="preserve">Orice utilizator al unui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poate să acceseze de la distanţă, pe orice dispozitiv dedicat utilizării de către Client, maximum patru Instanţe ale produsului software care  în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sau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produsului software care rulează într-un </w:t>
      </w:r>
      <w:r w:rsidRPr="00721CA3">
        <w:rPr>
          <w:color w:val="0563C1"/>
        </w:rPr>
        <w:fldChar w:fldCharType="begin"/>
      </w:r>
      <w:r>
        <w:rPr>
          <w:color w:val="0563C1"/>
        </w:rPr>
        <w:instrText>AutoTextList  \s NoStyle \t "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w:t>
      </w:r>
    </w:p>
    <w:p w:rsidR="001F1ABE" w:rsidRDefault="00B0082B">
      <w:pPr>
        <w:pStyle w:val="ProductList-Body"/>
      </w:pPr>
      <w:r>
        <w:t xml:space="preserve"> </w:t>
      </w:r>
    </w:p>
    <w:p w:rsidR="001F1ABE" w:rsidRDefault="00B0082B">
      <w:pPr>
        <w:pStyle w:val="ProductList-Body"/>
      </w:pPr>
      <w:r>
        <w:t xml:space="preserve">În plus, Clientul are dreptul să ruleze maximum patru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şi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la nivel local, pe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 licenţiat</w:t>
      </w:r>
      <w:r w:rsidRPr="00721CA3">
        <w:rPr>
          <w:color w:val="0563C1"/>
        </w:rPr>
        <w:fldChar w:fldCharType="end"/>
      </w:r>
      <w:r>
        <w:t xml:space="preserve">. În cazul în care se utilizează toate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Instanţele</w:t>
      </w:r>
      <w:r w:rsidRPr="00721CA3">
        <w:rPr>
          <w:color w:val="0563C1"/>
        </w:rPr>
        <w:fldChar w:fldCharType="end"/>
      </w:r>
      <w:r>
        <w:t xml:space="preserve"> permise să ruleze în mediile OSE virtuale la nivel local, Clientul are dreptul să utilizeze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Instanţa</w:t>
      </w:r>
      <w:r w:rsidRPr="00721CA3">
        <w:rPr>
          <w:color w:val="0563C1"/>
        </w:rPr>
        <w:fldChar w:fldCharType="end"/>
      </w:r>
      <w:r>
        <w:t xml:space="preserve"> în </w:t>
      </w:r>
      <w:r w:rsidRPr="00721CA3">
        <w:rPr>
          <w:color w:val="0563C1"/>
        </w:rPr>
        <w:fldChar w:fldCharType="begin"/>
      </w:r>
      <w:r>
        <w:rPr>
          <w:color w:val="0563C1"/>
        </w:rPr>
        <w:instrText>AutoTextList  \s NoStyle \t "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doar pentru a găzdui şi a gestiona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w:t>
      </w:r>
    </w:p>
    <w:p w:rsidR="001F1ABE" w:rsidRDefault="00B0082B">
      <w:pPr>
        <w:pStyle w:val="ProductList-Body"/>
      </w:pPr>
      <w:r>
        <w:t xml:space="preserve"> </w:t>
      </w:r>
    </w:p>
    <w:p w:rsidR="001F1ABE" w:rsidRDefault="00B0082B">
      <w:pPr>
        <w:pStyle w:val="ProductList-Body"/>
      </w:pPr>
      <w:r>
        <w:t xml:space="preserve">Clientul poate să creeze şi să stocheze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produsului software pe maximum două unităţi USB şi să le utilizeze pe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Dispozitive licenţiate</w:t>
      </w:r>
      <w:r w:rsidRPr="00721CA3">
        <w:rPr>
          <w:color w:val="0563C1"/>
        </w:rPr>
        <w:fldChar w:fldCharType="end"/>
      </w:r>
      <w:r>
        <w:t>.</w:t>
      </w:r>
    </w:p>
    <w:p w:rsidR="001F1ABE" w:rsidRDefault="00B0082B">
      <w:pPr>
        <w:pStyle w:val="ProductList-Body"/>
      </w:pPr>
      <w:r>
        <w:t xml:space="preserve"> </w:t>
      </w:r>
    </w:p>
    <w:p w:rsidR="001F1ABE" w:rsidRDefault="00B0082B">
      <w:pPr>
        <w:pStyle w:val="ProductList-Body"/>
      </w:pPr>
      <w:r>
        <w:t>Clientul are dreptul să ruleze Windows 8.1 Pro</w:t>
      </w:r>
      <w:r>
        <w:fldChar w:fldCharType="begin"/>
      </w:r>
      <w:r>
        <w:instrText xml:space="preserve"> XE "Windows 8.1 Pro" </w:instrText>
      </w:r>
      <w:r>
        <w:fldChar w:fldCharType="end"/>
      </w:r>
      <w:r>
        <w:t xml:space="preserve"> sau Enterprise, Windows 8.1 Industry Pro sau Enterprise sau orice versiuni anterioare ale produsului software în locul oricărei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permise.</w:t>
      </w:r>
    </w:p>
    <w:p w:rsidR="001F1ABE" w:rsidRDefault="00B0082B">
      <w:pPr>
        <w:pStyle w:val="ProductList-Body"/>
      </w:pPr>
      <w:r>
        <w:t xml:space="preserve"> </w:t>
      </w:r>
    </w:p>
    <w:p w:rsidR="001F1ABE" w:rsidRDefault="00B0082B">
      <w:pPr>
        <w:pStyle w:val="ProductList-ClauseHeading"/>
      </w:pPr>
      <w:r>
        <w:t>4.3 Realocarea SA</w:t>
      </w:r>
    </w:p>
    <w:p w:rsidR="001F1ABE" w:rsidRDefault="00B0082B">
      <w:pPr>
        <w:pStyle w:val="ProductList-Body"/>
      </w:pPr>
      <w:r>
        <w:t xml:space="preserve">Clientul poate să realoce protecţia prin SA pentru Windows 8.1 Industry Enterprise de pe dispozitivul original pe un dispozitiv înlocuitor, dar nu pe termen scurt (adică nu în interval de 90 de zile de la ultima alocare), cu condiţia îndeplinirii următoarelor cerinţe: (1) Clientul a licenţiat şi a instalat pe dispozitivul înlocuitor versiunea cea mai recentă a sistemului de operare sau Clientul realocă aceluiaşi dispozitiv înlocuitor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de bază pentru Windows Embedded Industry Enterprise şi (2) Clientul şterge de pe dispozitivul original toate upgrade-urile sistemului de operare.</w:t>
      </w:r>
    </w:p>
    <w:p w:rsidR="001F1ABE" w:rsidRDefault="00B0082B">
      <w:pPr>
        <w:pStyle w:val="ProductList-Body"/>
      </w:pPr>
      <w:r>
        <w:t xml:space="preserve"> </w:t>
      </w:r>
    </w:p>
    <w:p w:rsidR="001F1ABE" w:rsidRDefault="00B0082B">
      <w:pPr>
        <w:pStyle w:val="ProductList-ClauseHeading"/>
      </w:pPr>
      <w:r>
        <w:t>4.4 Drepturile de utilizare a Dispozitivului Windows RT Companion şi drepturile de utilizare a licenţei de abonament Windows Companion</w:t>
      </w:r>
    </w:p>
    <w:p w:rsidR="001F1ABE" w:rsidRDefault="00B0082B">
      <w:pPr>
        <w:pStyle w:val="ProductList-Body"/>
      </w:pPr>
      <w:r>
        <w:t xml:space="preserve">Pentru drepturile de utilizare pe Dispozitive Companion, consultaţi Drepturile de utilizare a produsului din octombrie 2015 la adresa </w:t>
      </w:r>
      <w:hyperlink r:id="rId81">
        <w:r>
          <w:rPr>
            <w:color w:val="00467F"/>
            <w:u w:val="single"/>
          </w:rPr>
          <w:t>http://go.microsoft.com/?linkid=9839207</w:t>
        </w:r>
      </w:hyperlink>
      <w:r>
        <w:t>.</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189" w:name="_Sec619"/>
      <w:r>
        <w:t>Windows Server</w:t>
      </w:r>
      <w:bookmarkEnd w:id="189"/>
      <w:r>
        <w:fldChar w:fldCharType="begin"/>
      </w:r>
      <w:r>
        <w:instrText xml:space="preserve"> TC "</w:instrText>
      </w:r>
      <w:bookmarkStart w:id="190" w:name="_Toc423424837"/>
      <w:r>
        <w:instrText>Windows Server</w:instrText>
      </w:r>
      <w:bookmarkEnd w:id="190"/>
      <w:r>
        <w:instrText>" \l 2</w:instrText>
      </w:r>
      <w:r>
        <w:fldChar w:fldCharType="end"/>
      </w:r>
    </w:p>
    <w:p w:rsidR="001F1ABE" w:rsidRDefault="00B0082B">
      <w:pPr>
        <w:pStyle w:val="ProductList-Offering2HeadingNoBorder"/>
      </w:pPr>
      <w:bookmarkStart w:id="191" w:name="_Sec654"/>
      <w:r>
        <w:t>Windows MultiPoint Server</w:t>
      </w:r>
      <w:bookmarkEnd w:id="191"/>
      <w:r>
        <w:fldChar w:fldCharType="begin"/>
      </w:r>
      <w:r>
        <w:instrText xml:space="preserve"> TC "</w:instrText>
      </w:r>
      <w:bookmarkStart w:id="192" w:name="_Toc423424838"/>
      <w:r>
        <w:instrText>Windows MultiPoint Server</w:instrText>
      </w:r>
      <w:bookmarkEnd w:id="192"/>
      <w:r>
        <w:instrText>" \l 3</w:instrText>
      </w:r>
      <w:r>
        <w:fldChar w:fldCharType="end"/>
      </w:r>
    </w:p>
    <w:p w:rsidR="001F1ABE" w:rsidRDefault="00B0082B">
      <w:pPr>
        <w:pStyle w:val="ProductList-Offering1SubSection"/>
      </w:pPr>
      <w:bookmarkStart w:id="193" w:name="_Sec702"/>
      <w:r>
        <w:t>1. Disponibilitatea programului</w:t>
      </w:r>
      <w:bookmarkEnd w:id="19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4160"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r w:rsidR="00B0082B"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r w:rsidR="00B0082B"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r>
      <w:tr w:rsidR="001F1ABE">
        <w:tc>
          <w:tcPr>
            <w:tcW w:w="416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00523124" w:rsidRPr="00523124">
              <w:rPr>
                <w:color w:val="000000" w:themeColor="text1"/>
              </w:rPr>
              <w:t>,AO</w:t>
            </w:r>
          </w:p>
        </w:tc>
      </w:tr>
      <w:tr w:rsidR="001F1ABE">
        <w:tc>
          <w:tcPr>
            <w:tcW w:w="4160" w:type="dxa"/>
            <w:tcBorders>
              <w:top w:val="dashed" w:sz="4" w:space="0" w:color="BFBFBF"/>
              <w:left w:val="single" w:sz="9" w:space="0" w:color="FFFFFF"/>
              <w:bottom w:val="none" w:sz="4" w:space="0" w:color="000000"/>
              <w:right w:val="single" w:sz="9" w:space="0" w:color="FFFFFF"/>
            </w:tcBorders>
          </w:tcPr>
          <w:p w:rsidR="001F1ABE" w:rsidRDefault="00B0082B">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1F1ABE" w:rsidRDefault="00B0082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1F1ABE" w:rsidRDefault="00B0082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1F1ABE" w:rsidRDefault="00B0082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1F1ABE" w:rsidRDefault="00B008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r w:rsidR="00523124" w:rsidRPr="00523124">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00523124" w:rsidRPr="00523124">
              <w:rPr>
                <w:color w:val="000000" w:themeColor="text1"/>
              </w:rPr>
              <w:t>,AO,ST</w:t>
            </w:r>
          </w:p>
        </w:tc>
      </w:tr>
    </w:tbl>
    <w:p w:rsidR="001F1ABE" w:rsidRDefault="00B0082B">
      <w:pPr>
        <w:pStyle w:val="ProductList-Offering1SubSection"/>
      </w:pPr>
      <w:bookmarkStart w:id="194" w:name="_Sec757"/>
      <w:r>
        <w:t>2. Condiţiile produsului</w:t>
      </w:r>
      <w:bookmarkEnd w:id="194"/>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(SA):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195" w:name="_Sec800"/>
      <w:r>
        <w:t>3. Drepturile de utilizare</w:t>
      </w:r>
      <w:bookmarkEnd w:id="195"/>
    </w:p>
    <w:tbl>
      <w:tblPr>
        <w:tblStyle w:val="PURTable"/>
        <w:tblW w:w="0" w:type="dxa"/>
        <w:tblLook w:val="04A0" w:firstRow="1" w:lastRow="0" w:firstColumn="1" w:lastColumn="0" w:noHBand="0" w:noVBand="1"/>
      </w:tblPr>
      <w:tblGrid>
        <w:gridCol w:w="3641"/>
        <w:gridCol w:w="3632"/>
        <w:gridCol w:w="364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 ediţiile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cerinţele specifice de licenţă sau opţiunile de acces pentru utilizatorii externi.         "</w:instrText>
            </w:r>
            <w:r w:rsidRPr="00721CA3">
              <w:rPr>
                <w:color w:val="0563C1"/>
              </w:rPr>
              <w:fldChar w:fldCharType="separate"/>
            </w:r>
            <w:r>
              <w:rPr>
                <w:color w:val="0563C1"/>
              </w:rPr>
              <w:t>Cerinţe pentru accesul utilizatorului extern</w:t>
            </w:r>
            <w:r w:rsidRPr="00721CA3">
              <w:rPr>
                <w:color w:val="0563C1"/>
              </w:rP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tbl>
      <w:tblPr>
        <w:tblStyle w:val="PURTable"/>
        <w:tblW w:w="0" w:type="dxa"/>
        <w:tblLook w:val="04A0" w:firstRow="1" w:lastRow="0" w:firstColumn="1" w:lastColumn="0" w:noHBand="0" w:noVBand="1"/>
      </w:tblPr>
      <w:tblGrid>
        <w:gridCol w:w="3619"/>
        <w:gridCol w:w="3645"/>
        <w:gridCol w:w="3652"/>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Licenţă CAL Windows MultiPoint Server 2012 şi </w:t>
            </w:r>
          </w:p>
          <w:p w:rsidR="001F1ABE" w:rsidRDefault="00B0082B">
            <w:pPr>
              <w:pStyle w:val="ProductList-TableBody"/>
            </w:pPr>
            <w:r>
              <w:t xml:space="preserve">Licenţă CAL echivalentă (consultaţi </w:t>
            </w:r>
            <w:hyperlink w:anchor="_Sec591">
              <w:r>
                <w:rPr>
                  <w:color w:val="00467F"/>
                  <w:u w:val="single"/>
                </w:rPr>
                <w:t>Anexa A</w:t>
              </w:r>
            </w:hyperlink>
            <w:r>
              <w:t>)</w:t>
            </w:r>
          </w:p>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3.1.1 Funcţionalităţi suplimentare asociate cu licenţa CAL pentru Windows Server 2012 Active Directory Rights Management Services</w:t>
      </w:r>
    </w:p>
    <w:p w:rsidR="001F1ABE" w:rsidRDefault="00B0082B">
      <w:pPr>
        <w:pStyle w:val="ProductList-BodyIndented"/>
      </w:pPr>
      <w:r>
        <w:t>Windows Server 2012 Rights Management Services</w:t>
      </w:r>
    </w:p>
    <w:tbl>
      <w:tblPr>
        <w:tblStyle w:val="PURTable0"/>
        <w:tblW w:w="0" w:type="dxa"/>
        <w:tblLook w:val="04A0" w:firstRow="1" w:lastRow="0" w:firstColumn="1" w:lastColumn="0" w:noHBand="0" w:noVBand="1"/>
      </w:tblPr>
      <w:tblGrid>
        <w:gridCol w:w="3515"/>
        <w:gridCol w:w="3531"/>
        <w:gridCol w:w="351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Licenţă CAL echivalentă (consultaţi </w:t>
            </w:r>
            <w:hyperlink w:anchor="_Sec591">
              <w:r>
                <w:rPr>
                  <w:color w:val="00467F"/>
                  <w:u w:val="single"/>
                </w:rPr>
                <w:t>Anexa A</w:t>
              </w:r>
            </w:hyperlink>
            <w:r>
              <w:t>)</w:t>
            </w:r>
          </w:p>
        </w:tc>
      </w:tr>
    </w:tbl>
    <w:p w:rsidR="001F1ABE" w:rsidRDefault="00B0082B">
      <w:pPr>
        <w:pStyle w:val="ProductList-BodyIndented"/>
      </w:pPr>
      <w:r>
        <w:t xml:space="preserve"> </w:t>
      </w:r>
    </w:p>
    <w:p w:rsidR="001F1ABE" w:rsidRDefault="00B0082B">
      <w:pPr>
        <w:pStyle w:val="ProductList-ClauseHeading"/>
      </w:pPr>
      <w:r>
        <w:t>3.2 Rularea instanţelor produsului software</w:t>
      </w:r>
    </w:p>
    <w:p w:rsidR="001F1ABE" w:rsidRDefault="00B0082B">
      <w:pPr>
        <w:pStyle w:val="ProductList-Body"/>
      </w:pPr>
      <w:r>
        <w:t xml:space="preserve">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Clientul are dreptul să ruleze, la un moment dat,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a produsului software de tip server în fiecare dintre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mediile OSE fizice</w:t>
      </w:r>
      <w:r w:rsidRPr="00721CA3">
        <w:rPr>
          <w:color w:val="0563C1"/>
        </w:rPr>
        <w:fldChar w:fldCharType="end"/>
      </w:r>
      <w:r>
        <w:t xml:space="preserve"> şi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În cazul în care Clientul utilizează software-ul de server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atunci software-ul de server utilizat în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poate fi utilizat doar pentru găzduirea şi gestionarea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mediului OSE virtual</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3.3 Licenţele de acces</w:t>
      </w:r>
    </w:p>
    <w:p w:rsidR="001F1ABE" w:rsidRDefault="00B0082B">
      <w:pPr>
        <w:pStyle w:val="ProductList-Body"/>
      </w:pPr>
      <w:r>
        <w:t xml:space="preserve">     Nu sunt necesare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 CAL</w:t>
      </w:r>
      <w:r w:rsidRPr="00721CA3">
        <w:rPr>
          <w:color w:val="0563C1"/>
        </w:rPr>
        <w:fldChar w:fldCharType="end"/>
      </w:r>
      <w:r>
        <w:t xml:space="preserve"> pentru a se asigura accesul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utilizat doar pentru găzduirea şi gestionarea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mediilor OSE virtuale</w:t>
      </w:r>
      <w:r w:rsidRPr="00721CA3">
        <w:rPr>
          <w:color w:val="0563C1"/>
        </w:rPr>
        <w:fldChar w:fldCharType="end"/>
      </w:r>
      <w:r>
        <w:t>.</w:t>
      </w:r>
    </w:p>
    <w:p w:rsidR="001F1ABE" w:rsidRDefault="00B0082B">
      <w:pPr>
        <w:pStyle w:val="ProductList-Body"/>
      </w:pPr>
      <w:r>
        <w:t xml:space="preserve"> </w:t>
      </w:r>
    </w:p>
    <w:p w:rsidR="001F1ABE" w:rsidRDefault="00B0082B">
      <w:pPr>
        <w:pStyle w:val="ProductList-ClauseHeading"/>
      </w:pPr>
      <w:r>
        <w:t>3.4 Windows MultiPoint Server 2012 Connector</w:t>
      </w:r>
    </w:p>
    <w:p w:rsidR="001F1ABE" w:rsidRDefault="00B0082B">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1F1ABE" w:rsidRDefault="00B0082B">
      <w:pPr>
        <w:pStyle w:val="ProductList-Body"/>
      </w:pPr>
      <w:r>
        <w:t xml:space="preserve"> </w:t>
      </w:r>
    </w:p>
    <w:p w:rsidR="001F1ABE" w:rsidRDefault="00B0082B">
      <w:pPr>
        <w:pStyle w:val="ProductList-ClauseHeading"/>
      </w:pPr>
      <w:r>
        <w:t>3.5 Produse software suplimentare</w:t>
      </w:r>
    </w:p>
    <w:p w:rsidR="001F1ABE" w:rsidRDefault="00B0082B">
      <w:pPr>
        <w:pStyle w:val="ProductList-Body"/>
      </w:pPr>
      <w:r>
        <w:t xml:space="preserve">Pentru o listă de Produse software suplimentare, consultaţi </w:t>
      </w:r>
      <w:hyperlink r:id="rId82">
        <w:r>
          <w:rPr>
            <w:color w:val="00467F"/>
            <w:u w:val="single"/>
          </w:rPr>
          <w:t>http://go.microsoft.com/fwlink/?LinkId=245856</w:t>
        </w:r>
      </w:hyperlink>
      <w:r>
        <w:t>.</w:t>
      </w:r>
    </w:p>
    <w:p w:rsidR="001F1ABE" w:rsidRDefault="00B0082B">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197" w:name="_Sec655"/>
      <w:r>
        <w:t>Windows Server</w:t>
      </w:r>
      <w:bookmarkEnd w:id="197"/>
      <w:r>
        <w:fldChar w:fldCharType="begin"/>
      </w:r>
      <w:r>
        <w:instrText xml:space="preserve"> TC "</w:instrText>
      </w:r>
      <w:bookmarkStart w:id="198" w:name="_Toc423424839"/>
      <w:r>
        <w:instrText>Windows Server</w:instrText>
      </w:r>
      <w:bookmarkEnd w:id="198"/>
      <w:r>
        <w:instrText>" \l 3</w:instrText>
      </w:r>
      <w:r>
        <w:fldChar w:fldCharType="end"/>
      </w:r>
    </w:p>
    <w:p w:rsidR="001F1ABE" w:rsidRDefault="00B0082B">
      <w:pPr>
        <w:pStyle w:val="ProductList-Offering1SubSection"/>
      </w:pPr>
      <w:bookmarkStart w:id="199" w:name="_Sec703"/>
      <w:r>
        <w:t>1. Disponibilitatea programului</w:t>
      </w:r>
      <w:bookmarkEnd w:id="199"/>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1F1ABE" w:rsidTr="00523124">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pPr>
            <w:r>
              <w:rPr>
                <w:color w:val="FFFFFF"/>
              </w:rPr>
              <w:t>Produse</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523124">
        <w:tc>
          <w:tcPr>
            <w:tcW w:w="4113"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00523124" w:rsidRPr="00523124">
              <w:rPr>
                <w:color w:val="000000" w:themeColor="text1"/>
              </w:rPr>
              <w:t>O</w:t>
            </w:r>
            <w:r w:rsidRPr="00523124">
              <w:rPr>
                <w:color w:val="000000" w:themeColor="text1"/>
              </w:rPr>
              <w:t>,</w:t>
            </w:r>
            <w:r w:rsidRPr="00523124">
              <w:rPr>
                <w:color w:val="000000" w:themeColor="text1"/>
              </w:rPr>
              <w:fldChar w:fldCharType="begin"/>
            </w:r>
            <w:r w:rsidRPr="00523124">
              <w:rPr>
                <w:color w:val="000000" w:themeColor="text1"/>
              </w:rPr>
              <w:instrText>AutoTextList  \s NoStyle \t " : Oferta pentru elevi/studenţi         "</w:instrText>
            </w:r>
            <w:r w:rsidRPr="00523124">
              <w:rPr>
                <w:color w:val="000000" w:themeColor="text1"/>
              </w:rPr>
              <w:fldChar w:fldCharType="separate"/>
            </w:r>
            <w:r w:rsidRPr="00523124">
              <w:rPr>
                <w:color w:val="000000" w:themeColor="text1"/>
              </w:rPr>
              <w:t>ST</w:t>
            </w:r>
            <w:r w:rsidRPr="00523124">
              <w:rPr>
                <w:color w:val="000000" w:themeColor="text1"/>
              </w:rPr>
              <w:fldChar w:fldCharType="end"/>
            </w:r>
          </w:p>
        </w:tc>
      </w:tr>
      <w:tr w:rsidR="001F1ABE" w:rsidTr="00523124">
        <w:tc>
          <w:tcPr>
            <w:tcW w:w="4113"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Industry Device         "</w:instrText>
            </w:r>
            <w:r w:rsidRPr="00523124">
              <w:rPr>
                <w:color w:val="000000" w:themeColor="text1"/>
              </w:rPr>
              <w:fldChar w:fldCharType="separate"/>
            </w:r>
            <w:r w:rsidRPr="00523124">
              <w:rPr>
                <w:color w:val="000000" w:themeColor="text1"/>
              </w:rPr>
              <w:t>ID</w:t>
            </w:r>
            <w:r w:rsidRPr="0052312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00523124" w:rsidRPr="00523124">
              <w:rPr>
                <w:color w:val="000000" w:themeColor="text1"/>
              </w:rPr>
              <w:t>O</w:t>
            </w:r>
            <w:r w:rsidRPr="00523124">
              <w:rPr>
                <w:color w:val="000000" w:themeColor="text1"/>
              </w:rPr>
              <w:t>,</w:t>
            </w:r>
            <w:r w:rsidRPr="00523124">
              <w:rPr>
                <w:color w:val="000000" w:themeColor="text1"/>
              </w:rPr>
              <w:fldChar w:fldCharType="begin"/>
            </w:r>
            <w:r w:rsidRPr="00523124">
              <w:rPr>
                <w:color w:val="000000" w:themeColor="text1"/>
              </w:rPr>
              <w:instrText>AutoTextList  \s NoStyle \t " : Oferta pentru elevi/studenţi         "</w:instrText>
            </w:r>
            <w:r w:rsidRPr="00523124">
              <w:rPr>
                <w:color w:val="000000" w:themeColor="text1"/>
              </w:rPr>
              <w:fldChar w:fldCharType="separate"/>
            </w:r>
            <w:r w:rsidRPr="00523124">
              <w:rPr>
                <w:color w:val="000000" w:themeColor="text1"/>
              </w:rPr>
              <w:t>ST</w:t>
            </w:r>
            <w:r w:rsidRPr="00523124">
              <w:rPr>
                <w:color w:val="000000" w:themeColor="text1"/>
              </w:rPr>
              <w:fldChar w:fldCharType="end"/>
            </w:r>
          </w:p>
        </w:tc>
      </w:tr>
      <w:tr w:rsidR="001F1ABE" w:rsidTr="00523124">
        <w:tc>
          <w:tcPr>
            <w:tcW w:w="4113"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1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Industry Device         "</w:instrText>
            </w:r>
            <w:r w:rsidRPr="00523124">
              <w:rPr>
                <w:color w:val="000000" w:themeColor="text1"/>
              </w:rPr>
              <w:fldChar w:fldCharType="separate"/>
            </w:r>
            <w:r w:rsidRPr="00523124">
              <w:rPr>
                <w:color w:val="000000" w:themeColor="text1"/>
              </w:rPr>
              <w:t>ID</w:t>
            </w:r>
            <w:r w:rsidRPr="0052312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00523124" w:rsidRPr="00523124">
              <w:rPr>
                <w:color w:val="000000" w:themeColor="text1"/>
              </w:rPr>
              <w:t>O</w:t>
            </w:r>
            <w:r w:rsidRPr="00523124">
              <w:rPr>
                <w:color w:val="000000" w:themeColor="text1"/>
              </w:rPr>
              <w:t>,</w:t>
            </w:r>
            <w:r w:rsidRPr="00523124">
              <w:rPr>
                <w:color w:val="000000" w:themeColor="text1"/>
              </w:rPr>
              <w:fldChar w:fldCharType="begin"/>
            </w:r>
            <w:r w:rsidRPr="00523124">
              <w:rPr>
                <w:color w:val="000000" w:themeColor="text1"/>
              </w:rPr>
              <w:instrText>AutoTextList  \s NoStyle \t " : Oferta pentru elevi/studenţi         "</w:instrText>
            </w:r>
            <w:r w:rsidRPr="00523124">
              <w:rPr>
                <w:color w:val="000000" w:themeColor="text1"/>
              </w:rPr>
              <w:fldChar w:fldCharType="separate"/>
            </w:r>
            <w:r w:rsidRPr="00523124">
              <w:rPr>
                <w:color w:val="000000" w:themeColor="text1"/>
              </w:rPr>
              <w:t>ST</w:t>
            </w:r>
            <w:r w:rsidRPr="00523124">
              <w:rPr>
                <w:color w:val="000000" w:themeColor="text1"/>
              </w:rPr>
              <w:fldChar w:fldCharType="end"/>
            </w:r>
          </w:p>
        </w:tc>
      </w:tr>
      <w:tr w:rsidR="00523124" w:rsidTr="00523124">
        <w:tc>
          <w:tcPr>
            <w:tcW w:w="4113"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A </w:t>
            </w:r>
          </w:p>
        </w:tc>
      </w:tr>
      <w:tr w:rsidR="00523124" w:rsidTr="00523124">
        <w:tc>
          <w:tcPr>
            <w:tcW w:w="4113"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A </w:t>
            </w:r>
          </w:p>
        </w:tc>
      </w:tr>
      <w:tr w:rsidR="001F1ABE" w:rsidTr="00523124">
        <w:tc>
          <w:tcPr>
            <w:tcW w:w="4113"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1F1AB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r>
      <w:tr w:rsidR="001F1ABE" w:rsidTr="00523124">
        <w:tc>
          <w:tcPr>
            <w:tcW w:w="4113"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1F1ABE" w:rsidRDefault="00B0082B">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1F1AB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A </w:t>
            </w:r>
          </w:p>
        </w:tc>
      </w:tr>
      <w:tr w:rsidR="00523124" w:rsidTr="00523124">
        <w:tc>
          <w:tcPr>
            <w:tcW w:w="4113"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pPr>
            <w: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523124" w:rsidRDefault="00523124" w:rsidP="00523124">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w:t>
            </w:r>
          </w:p>
        </w:tc>
      </w:tr>
      <w:tr w:rsidR="00523124" w:rsidTr="00523124">
        <w:tc>
          <w:tcPr>
            <w:tcW w:w="4113" w:type="dxa"/>
            <w:tcBorders>
              <w:top w:val="dashed" w:sz="4" w:space="0" w:color="BFBFBF"/>
              <w:left w:val="single" w:sz="9" w:space="0" w:color="FFFFFF"/>
              <w:bottom w:val="none" w:sz="4" w:space="0" w:color="000000"/>
              <w:right w:val="single" w:sz="9" w:space="0" w:color="FFFFFF"/>
            </w:tcBorders>
          </w:tcPr>
          <w:p w:rsidR="00523124" w:rsidRDefault="00523124" w:rsidP="00523124">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523124" w:rsidRDefault="00523124" w:rsidP="00523124">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523124" w:rsidRDefault="00523124" w:rsidP="00523124">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523124" w:rsidRDefault="00523124" w:rsidP="00523124">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523124" w:rsidRDefault="00523124" w:rsidP="00523124">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23124" w:rsidRPr="00523124" w:rsidRDefault="00523124" w:rsidP="00523124">
            <w:pPr>
              <w:pStyle w:val="ProductList-TableBody"/>
              <w:jc w:val="center"/>
              <w:rPr>
                <w:color w:val="000000" w:themeColor="text1"/>
              </w:rPr>
            </w:pPr>
            <w:r w:rsidRPr="00523124">
              <w:rPr>
                <w:color w:val="000000" w:themeColor="text1"/>
              </w:rPr>
              <w:t xml:space="preserve">A </w:t>
            </w:r>
          </w:p>
        </w:tc>
      </w:tr>
    </w:tbl>
    <w:p w:rsidR="001F1ABE" w:rsidRDefault="00B0082B">
      <w:pPr>
        <w:pStyle w:val="ProductList-Body"/>
      </w:pPr>
      <w:r>
        <w:t xml:space="preserve"> </w:t>
      </w:r>
    </w:p>
    <w:p w:rsidR="001F1ABE" w:rsidRDefault="00B0082B">
      <w:pPr>
        <w:pStyle w:val="ProductList-Offering1SubSection"/>
      </w:pPr>
      <w:bookmarkStart w:id="200" w:name="_Sec758"/>
      <w:r>
        <w:t>2. Condiţiile produsului</w:t>
      </w:r>
      <w:bookmarkEnd w:id="200"/>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Ediţiile inferioare permise, corespunzătoare ediţiilor superioare specificate. Clientul poate utiliza ediţia inferioară permisă în locul unei ediţii licenţiate, de nivel superior, conform permisiunilor din Termenii universali de licenţă.         "</w:instrText>
            </w:r>
            <w:r w:rsidRPr="00721CA3">
              <w:rPr>
                <w:color w:val="0563C1"/>
              </w:rPr>
              <w:fldChar w:fldCharType="separate"/>
            </w:r>
            <w:r>
              <w:rPr>
                <w:color w:val="0563C1"/>
              </w:rPr>
              <w:t>Ediţii de downgrade</w:t>
            </w:r>
            <w:r w:rsidRPr="00721CA3">
              <w:rPr>
                <w:color w:val="0563C1"/>
              </w:rPr>
              <w:fldChar w:fldCharType="end"/>
            </w:r>
            <w:r>
              <w:t>: Datacenter sau Standard în Windows Server 2008 R2 Enterprise, Standard, Essentials, Web şi ediţiile HPC sau Essentials 2012 sau 2012 R2</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(SA):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(consultaţi Glosarul pentru definiţia completă)         "</w:instrText>
            </w:r>
            <w:r w:rsidRPr="00721CA3">
              <w:rPr>
                <w:color w:val="0563C1"/>
              </w:rPr>
              <w:fldChar w:fldCharType="separate"/>
            </w:r>
            <w:r>
              <w:rPr>
                <w:color w:val="0563C1"/>
              </w:rPr>
              <w:t>Excepţii privind Utilizatorii calificaţi</w:t>
            </w:r>
            <w:r w:rsidRPr="00721CA3">
              <w:rPr>
                <w:color w:val="0563C1"/>
              </w:rP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201" w:name="_Sec807"/>
      <w:r>
        <w:t>3. Drepturile de utilizare</w:t>
      </w:r>
      <w:bookmarkEnd w:id="201"/>
    </w:p>
    <w:tbl>
      <w:tblPr>
        <w:tblStyle w:val="PURTable"/>
        <w:tblW w:w="0" w:type="dxa"/>
        <w:tblLook w:val="04A0" w:firstRow="1" w:lastRow="0" w:firstColumn="1" w:lastColumn="0" w:noHBand="0" w:noVBand="1"/>
      </w:tblPr>
      <w:tblGrid>
        <w:gridCol w:w="3641"/>
        <w:gridCol w:w="3632"/>
        <w:gridCol w:w="364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r>
              <w:t xml:space="preserve">; </w:t>
            </w:r>
            <w:hyperlink w:anchor="_Sec541">
              <w:r>
                <w:rPr>
                  <w:color w:val="00467F"/>
                  <w:u w:val="single"/>
                </w:rPr>
                <w:t>Procesor per CAL</w:t>
              </w:r>
            </w:hyperlink>
            <w:r>
              <w:t xml:space="preserve"> – toate ediţiile (cu excepţia Essentials), Servere </w:t>
            </w:r>
            <w:hyperlink w:anchor="_Sec545">
              <w:r>
                <w:rPr>
                  <w:color w:val="00467F"/>
                  <w:u w:val="single"/>
                </w:rPr>
                <w:t>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faptul că Termenii şi condiţiile specifice produsului, care reglementează implementarea şi utilizarea produsului, sunt incluse sub tabelul Drepturile de utilizare.         "</w:instrText>
            </w:r>
            <w:r w:rsidRPr="00721CA3">
              <w:rPr>
                <w:color w:val="0563C1"/>
              </w:rPr>
              <w:fldChar w:fldCharType="separate"/>
            </w:r>
            <w:r>
              <w:rPr>
                <w:color w:val="0563C1"/>
              </w:rPr>
              <w:t>Termenii licenţei specifici produsului</w:t>
            </w:r>
            <w:r w:rsidRPr="00721CA3">
              <w:rPr>
                <w:color w:val="0563C1"/>
              </w:rP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Software-ul identificat în Drepturile de utilizare pentru produse server pe care Clientul are permisiunea de a le folosi împreună cu utilizarea software-ului de server.         "</w:instrText>
            </w:r>
            <w:r w:rsidRPr="00721CA3">
              <w:rPr>
                <w:color w:val="0563C1"/>
              </w:rPr>
              <w:fldChar w:fldCharType="separate"/>
            </w:r>
            <w:r>
              <w:rPr>
                <w:color w:val="0563C1"/>
              </w:rPr>
              <w:t>Produse software suplimentare</w:t>
            </w:r>
            <w:r w:rsidRPr="00721CA3">
              <w:rPr>
                <w:color w:val="0563C1"/>
              </w:rPr>
              <w:fldChar w:fldCharType="end"/>
            </w:r>
            <w:r>
              <w:t>: Toate ediţiile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dacă un Produs server necesită sau nu licenţe CAL pentru accesarea de utilizatori şi dispozitive.         "</w:instrText>
            </w:r>
            <w:r w:rsidRPr="00721CA3">
              <w:rPr>
                <w:color w:val="0563C1"/>
              </w:rPr>
              <w:fldChar w:fldCharType="separate"/>
            </w:r>
            <w:r>
              <w:rPr>
                <w:color w:val="0563C1"/>
              </w:rPr>
              <w:t>Cerinţe pentru accesul clientului</w:t>
            </w:r>
            <w:r w:rsidRPr="00721CA3">
              <w:rPr>
                <w:color w:val="0563C1"/>
              </w:rP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cerinţele specifice de licenţă sau opţiunile de acces pentru Utilizatorii externi.         "</w:instrText>
            </w:r>
            <w:r w:rsidRPr="00721CA3">
              <w:rPr>
                <w:color w:val="0563C1"/>
              </w:rPr>
              <w:fldChar w:fldCharType="separate"/>
            </w:r>
            <w:r>
              <w:rPr>
                <w:color w:val="0563C1"/>
              </w:rPr>
              <w:t>Cerinţe pentru accesul utilizatorului extern</w:t>
            </w:r>
            <w:r w:rsidRPr="00721CA3">
              <w:rPr>
                <w:color w:val="0563C1"/>
              </w:rP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Identifică notificările aplicabile unui Produs; pentru detalii, consultaţi secţiunea Notificări din Termenii universali de licenţă.         "</w:instrText>
            </w:r>
            <w:r w:rsidRPr="00721CA3">
              <w:rPr>
                <w:color w:val="0563C1"/>
              </w:rPr>
              <w:fldChar w:fldCharType="separate"/>
            </w:r>
            <w:r>
              <w:rPr>
                <w:color w:val="0563C1"/>
              </w:rPr>
              <w:t>Notificări</w:t>
            </w:r>
            <w:r w:rsidRPr="00721CA3">
              <w:rPr>
                <w:color w:val="0563C1"/>
              </w:rP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3.1 Accesul la software-ul de server</w:t>
      </w:r>
    </w:p>
    <w:tbl>
      <w:tblPr>
        <w:tblStyle w:val="PURTable"/>
        <w:tblW w:w="0" w:type="dxa"/>
        <w:tblLook w:val="04A0" w:firstRow="1" w:lastRow="0" w:firstColumn="1" w:lastColumn="0" w:noHBand="0" w:noVBand="1"/>
      </w:tblPr>
      <w:tblGrid>
        <w:gridCol w:w="3622"/>
        <w:gridCol w:w="3639"/>
        <w:gridCol w:w="365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Licenţă CAL echivalentă (consultaţi </w:t>
            </w:r>
            <w:hyperlink r:id="rId83">
              <w:r>
                <w:rPr>
                  <w:color w:val="00467F"/>
                  <w:u w:val="single"/>
                </w:rPr>
                <w:t>Anexa A</w:t>
              </w:r>
            </w:hyperlink>
            <w:r>
              <w:t>)</w:t>
            </w:r>
          </w:p>
        </w:tc>
      </w:tr>
    </w:tbl>
    <w:p w:rsidR="001F1ABE" w:rsidRDefault="00B0082B">
      <w:pPr>
        <w:pStyle w:val="ProductList-Body"/>
      </w:pPr>
      <w:r>
        <w:t xml:space="preserve"> </w:t>
      </w:r>
    </w:p>
    <w:p w:rsidR="001F1ABE" w:rsidRDefault="00B0082B">
      <w:pPr>
        <w:pStyle w:val="ProductList-SubClauseHeading"/>
      </w:pPr>
      <w:r>
        <w:t>3.1.1 Funcţionalităţi suplimentare asociate cu licenţa CAL pentru Windows Server 2012 Remote Desktop Services</w:t>
      </w:r>
    </w:p>
    <w:p w:rsidR="001F1ABE" w:rsidRDefault="00B0082B">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36"/>
        <w:gridCol w:w="3510"/>
        <w:gridCol w:w="351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Windows Server 2012 Remote Desktop Services USL</w:t>
            </w:r>
          </w:p>
        </w:tc>
      </w:tr>
    </w:tbl>
    <w:p w:rsidR="001F1ABE" w:rsidRDefault="00B0082B">
      <w:pPr>
        <w:pStyle w:val="ProductList-BodyIndented"/>
      </w:pPr>
      <w:r>
        <w:t>*Necesară şi pentru utilizarea Windows Server în scopul găzduirii unei interfeţe grafice cu utilizatorul (utilizând funcţionalitatea Windows Server 2012 R2 Remote Desktop Services sau o altă tehnologie).</w:t>
      </w:r>
    </w:p>
    <w:p w:rsidR="001F1ABE" w:rsidRDefault="00B0082B">
      <w:pPr>
        <w:pStyle w:val="ProductList-BodyIndented"/>
      </w:pPr>
      <w:r>
        <w:t xml:space="preserve"> </w:t>
      </w:r>
    </w:p>
    <w:p w:rsidR="001F1ABE" w:rsidRDefault="00B0082B">
      <w:pPr>
        <w:pStyle w:val="ProductList-SubClauseHeading"/>
      </w:pPr>
      <w:r>
        <w:t>3.1.2 Funcţionalităţi suplimentare asociate cu licenţa CAL pentru Windows Server 2012 Rights Management Services</w:t>
      </w:r>
    </w:p>
    <w:p w:rsidR="001F1ABE" w:rsidRDefault="00B0082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8"/>
        <w:gridCol w:w="3524"/>
        <w:gridCol w:w="352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Licenţă SL utilizator Azure Rights Management</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1F1ABE" w:rsidRDefault="00B0082B">
            <w:pPr>
              <w:pStyle w:val="ProductList-TableBody"/>
            </w:pPr>
            <w:r>
              <w:t xml:space="preserve">Licenţă CAL echivalentă (consultaţi </w:t>
            </w:r>
            <w:hyperlink r:id="rId84">
              <w:r>
                <w:rPr>
                  <w:color w:val="00467F"/>
                  <w:u w:val="single"/>
                </w:rPr>
                <w:t>Anexa A</w:t>
              </w:r>
            </w:hyperlink>
            <w:r>
              <w:t>)</w:t>
            </w:r>
          </w:p>
        </w:tc>
      </w:tr>
    </w:tbl>
    <w:p w:rsidR="001F1ABE" w:rsidRDefault="00B0082B">
      <w:pPr>
        <w:pStyle w:val="ProductList-BodyIndented"/>
      </w:pPr>
      <w:r>
        <w:t xml:space="preserve"> </w:t>
      </w:r>
    </w:p>
    <w:p w:rsidR="001F1ABE" w:rsidRDefault="00B0082B">
      <w:pPr>
        <w:pStyle w:val="ProductList-SubClauseHeading"/>
      </w:pPr>
      <w:r>
        <w:t>3.1.3 Funcţionalităţi suplimentare asociate cu licenţa CAL utilizator pentru Forefront Identity Manager</w:t>
      </w:r>
    </w:p>
    <w:p w:rsidR="001F1ABE" w:rsidRDefault="00B0082B">
      <w:pPr>
        <w:pStyle w:val="ProductList-BodyIndented"/>
      </w:pPr>
      <w:r>
        <w:t xml:space="preserve">Funcţia Forefront Identity Manager 2010 R2 </w:t>
      </w:r>
    </w:p>
    <w:tbl>
      <w:tblPr>
        <w:tblStyle w:val="PURTable0"/>
        <w:tblW w:w="0" w:type="dxa"/>
        <w:tblLook w:val="04A0" w:firstRow="1" w:lastRow="0" w:firstColumn="1" w:lastColumn="0" w:noHBand="0" w:noVBand="1"/>
      </w:tblPr>
      <w:tblGrid>
        <w:gridCol w:w="3529"/>
        <w:gridCol w:w="3523"/>
        <w:gridCol w:w="350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1F1ABE" w:rsidRDefault="00B0082B">
            <w:pPr>
              <w:pStyle w:val="ProductList-TableBody"/>
            </w:pPr>
            <w:r>
              <w:t>Licenţă CAL utilizator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1F1ABE" w:rsidRDefault="00B0082B">
            <w:pPr>
              <w:pStyle w:val="ProductList-TableBody"/>
            </w:pPr>
            <w:r>
              <w:t>Microsoft Azure Active Directory Premium</w:t>
            </w:r>
          </w:p>
        </w:tc>
      </w:tr>
      <w:tr w:rsidR="001F1AB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F1ABE" w:rsidRDefault="00B0082B">
            <w:pPr>
              <w:pStyle w:val="ProductList-TableBody"/>
            </w:pPr>
            <w:r>
              <w:t xml:space="preserve">Licenţă CAL echivalentă (consultaţi </w:t>
            </w:r>
            <w:hyperlink r:id="rId85">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1F1ABE" w:rsidRDefault="001F1ABE">
            <w:pPr>
              <w:pStyle w:val="ProductList-TableBody"/>
            </w:pPr>
          </w:p>
        </w:tc>
      </w:tr>
    </w:tbl>
    <w:p w:rsidR="001F1ABE" w:rsidRDefault="00B0082B">
      <w:pPr>
        <w:pStyle w:val="ProductList-BodyIndented"/>
      </w:pPr>
      <w:r>
        <w:t xml:space="preserve">*Necesară şi pentru orice persoană pentru care produsul software emite sau gestionează informaţii privind identitatea. </w:t>
      </w:r>
    </w:p>
    <w:p w:rsidR="001F1ABE" w:rsidRDefault="00B0082B">
      <w:pPr>
        <w:pStyle w:val="ProductList-BodyIndented"/>
      </w:pPr>
      <w:r>
        <w:t xml:space="preserve"> </w:t>
      </w:r>
    </w:p>
    <w:p w:rsidR="001F1ABE" w:rsidRDefault="00B0082B">
      <w:pPr>
        <w:pStyle w:val="ProductList-SubClauseHeading"/>
      </w:pPr>
      <w:r>
        <w:t>3.1.4 Serviciu de sincronizare</w:t>
      </w:r>
    </w:p>
    <w:p w:rsidR="001F1ABE" w:rsidRDefault="00B0082B">
      <w:pPr>
        <w:pStyle w:val="ProductList-BodyIndented"/>
      </w:pPr>
      <w:r>
        <w:t>Licenţele CAL pentru Forefront Identity Manager 2010 R2 nu se solicită pentru utilizatorii care utilizează doar serviciul de sincronizare Forefront Identity Manager.</w:t>
      </w:r>
    </w:p>
    <w:p w:rsidR="001F1ABE" w:rsidRDefault="00B0082B">
      <w:pPr>
        <w:pStyle w:val="ProductList-BodyIndented"/>
      </w:pPr>
      <w:r>
        <w:t xml:space="preserve"> </w:t>
      </w:r>
    </w:p>
    <w:p w:rsidR="001F1ABE" w:rsidRDefault="00B0082B">
      <w:pPr>
        <w:pStyle w:val="ProductList-ClauseHeading"/>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SubClauseHeading"/>
      </w:pPr>
      <w:r>
        <w:t>3.2.1 Funcţionalităţi suplimentare asociate cu licenţa External Connector pentru Windows Server 2012 Remote Desktop Services</w:t>
      </w:r>
    </w:p>
    <w:p w:rsidR="001F1ABE" w:rsidRDefault="00B0082B">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62"/>
        <w:gridCol w:w="3548"/>
        <w:gridCol w:w="344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F1ABE" w:rsidRDefault="001F1ABE">
            <w:pPr>
              <w:pStyle w:val="ProductList-TableBody"/>
            </w:pPr>
          </w:p>
        </w:tc>
      </w:tr>
    </w:tbl>
    <w:p w:rsidR="001F1ABE" w:rsidRDefault="00B0082B">
      <w:pPr>
        <w:pStyle w:val="ProductList-BodyIndented"/>
      </w:pPr>
      <w:r>
        <w:t>*Necesară şi pentru utilizarea Windows Server în scopul găzduirii unei interfeţe grafice cu utilizatorul (utilizând funcţionalitatea Windows Server 2012 R2 Remote Desktop Services sau o altă tehnologie).</w:t>
      </w:r>
    </w:p>
    <w:p w:rsidR="001F1ABE" w:rsidRDefault="00B0082B">
      <w:pPr>
        <w:pStyle w:val="ProductList-BodyIndented"/>
      </w:pPr>
      <w:r>
        <w:t xml:space="preserve"> </w:t>
      </w:r>
    </w:p>
    <w:p w:rsidR="001F1ABE" w:rsidRDefault="00B0082B">
      <w:pPr>
        <w:pStyle w:val="ProductList-SubClauseHeading"/>
      </w:pPr>
      <w:r>
        <w:t>3.2.2 Funcţionalităţi suplimentare asociate cu licenţa External Connector pentru Windows Server 2012 Rights Management Services</w:t>
      </w:r>
    </w:p>
    <w:p w:rsidR="001F1ABE" w:rsidRDefault="00B0082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3"/>
        <w:gridCol w:w="3568"/>
        <w:gridCol w:w="34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F1ABE" w:rsidRDefault="001F1ABE">
            <w:pPr>
              <w:pStyle w:val="ProductList-TableBody"/>
            </w:pPr>
          </w:p>
        </w:tc>
      </w:tr>
    </w:tbl>
    <w:p w:rsidR="001F1ABE" w:rsidRDefault="00B0082B">
      <w:pPr>
        <w:pStyle w:val="ProductList-BodyIndented"/>
      </w:pPr>
      <w:r>
        <w:t xml:space="preserve"> </w:t>
      </w:r>
    </w:p>
    <w:p w:rsidR="001F1ABE" w:rsidRDefault="00B0082B">
      <w:pPr>
        <w:pStyle w:val="ProductList-SubClauseHeading"/>
      </w:pPr>
      <w:r>
        <w:t>3.2.3 Funcţionalităţi suplimentare asociate cu licenţa External Connector pentru Forefront Identity Manager</w:t>
      </w:r>
    </w:p>
    <w:p w:rsidR="001F1ABE" w:rsidRDefault="00B0082B">
      <w:pPr>
        <w:pStyle w:val="ProductList-BodyIndented"/>
      </w:pPr>
      <w:r>
        <w:t xml:space="preserve">Funcţia Forefront Identity Manager 2010 R2 </w:t>
      </w:r>
    </w:p>
    <w:tbl>
      <w:tblPr>
        <w:tblStyle w:val="PURTable0"/>
        <w:tblW w:w="0" w:type="dxa"/>
        <w:tblLook w:val="04A0" w:firstRow="1" w:lastRow="0" w:firstColumn="1" w:lastColumn="0" w:noHBand="0" w:noVBand="1"/>
      </w:tblPr>
      <w:tblGrid>
        <w:gridCol w:w="3562"/>
        <w:gridCol w:w="3548"/>
        <w:gridCol w:w="3446"/>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1F1ABE" w:rsidRDefault="00B0082B">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1F1ABE" w:rsidRDefault="001F1ABE">
            <w:pPr>
              <w:pStyle w:val="ProductList-TableBody"/>
            </w:pPr>
          </w:p>
        </w:tc>
      </w:tr>
    </w:tbl>
    <w:p w:rsidR="001F1ABE" w:rsidRDefault="00B0082B">
      <w:pPr>
        <w:pStyle w:val="ProductList-BodyIndented"/>
      </w:pPr>
      <w:r>
        <w:t xml:space="preserve">*Necesară şi pentru orice Utilizator extern pentru care produsul software emite sau gestionează informaţii privind identitatea (în absenţa licenţelor CAL pentru Forefront Identity Manager 2010 R2). </w:t>
      </w:r>
    </w:p>
    <w:p w:rsidR="001F1ABE" w:rsidRDefault="00B0082B">
      <w:pPr>
        <w:pStyle w:val="ProductList-BodyIndented"/>
      </w:pPr>
      <w:r>
        <w:t xml:space="preserve"> </w:t>
      </w:r>
    </w:p>
    <w:p w:rsidR="001F1ABE" w:rsidRDefault="00B0082B">
      <w:pPr>
        <w:pStyle w:val="ProductList-ClauseHeading"/>
      </w:pPr>
      <w:r>
        <w:t>3.3 Termeni suplimentari pentru Windows Server 2012 R2 Essentials</w:t>
      </w:r>
    </w:p>
    <w:p w:rsidR="001F1ABE" w:rsidRDefault="00B0082B">
      <w:pPr>
        <w:pStyle w:val="ProductList-SubClauseHeading"/>
      </w:pPr>
      <w:r>
        <w:t>3.3.1 Limitările cu privire la utilizare</w:t>
      </w:r>
    </w:p>
    <w:p w:rsidR="001F1ABE" w:rsidRDefault="00B0082B" w:rsidP="00311921">
      <w:pPr>
        <w:pStyle w:val="ProductList-Bullet"/>
        <w:numPr>
          <w:ilvl w:val="1"/>
          <w:numId w:val="30"/>
        </w:numPr>
      </w:pPr>
      <w:r>
        <w:t xml:space="preserve">La un moment dat, Clientul are dreptul să utilizeze o </w:t>
      </w:r>
      <w:r w:rsidRPr="00721CA3">
        <w:rPr>
          <w:color w:val="0563C1"/>
        </w:rPr>
        <w:fldChar w:fldCharType="begin"/>
      </w:r>
      <w:r>
        <w:rPr>
          <w:color w:val="0563C1"/>
        </w:rPr>
        <w:instrText>AutoTextList  \s NoStyle \t " înseamnă o Instanţă de software care este încărcată în memorie şi pentru care s-au rulat una sau mai multe instrucţiuni. (consultaţi Glosarul pentru definiţia completă)         "</w:instrText>
      </w:r>
      <w:r w:rsidRPr="00721CA3">
        <w:rPr>
          <w:color w:val="0563C1"/>
        </w:rPr>
        <w:fldChar w:fldCharType="separate"/>
      </w:r>
      <w:r>
        <w:rPr>
          <w:color w:val="0563C1"/>
        </w:rPr>
        <w:t>Instanţă în execuţie</w:t>
      </w:r>
      <w:r w:rsidRPr="00721CA3">
        <w:rPr>
          <w:color w:val="0563C1"/>
        </w:rPr>
        <w:fldChar w:fldCharType="end"/>
      </w:r>
      <w:r>
        <w:t xml:space="preserve"> a produsului software de tip server în fiecare dintre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mediile OSE fizice</w:t>
      </w:r>
      <w:r w:rsidRPr="00721CA3">
        <w:rPr>
          <w:color w:val="0563C1"/>
        </w:rPr>
        <w:fldChar w:fldCharType="end"/>
      </w:r>
      <w:r>
        <w:t xml:space="preserve"> şi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w:t>
      </w:r>
    </w:p>
    <w:p w:rsidR="001F1ABE" w:rsidRDefault="00B0082B" w:rsidP="00311921">
      <w:pPr>
        <w:pStyle w:val="ProductList-Bullet"/>
        <w:numPr>
          <w:ilvl w:val="1"/>
          <w:numId w:val="30"/>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Instanţa pentru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 xml:space="preserve"> poate fi utilizată numai pentru a rula produse software de virtualizare hardware, pentru a furniza servicii de virtualizare hardware sau pentru a rula produse software pentru administrarea şi întreţinerea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mediilor OSE</w:t>
      </w:r>
      <w:r w:rsidRPr="00721CA3">
        <w:rPr>
          <w:color w:val="0563C1"/>
        </w:rPr>
        <w:fldChar w:fldCharType="end"/>
      </w:r>
      <w:r>
        <w:t xml:space="preserve"> de pe serverul licenţiat. Instanţa respectivă nu trebuie să îndeplinească cerinţele de la punctul (i) până la punctul (iv) de mai sus.</w:t>
      </w:r>
    </w:p>
    <w:p w:rsidR="001F1ABE" w:rsidRDefault="00B0082B">
      <w:pPr>
        <w:pStyle w:val="ProductList-BodyIndented"/>
      </w:pPr>
      <w:r>
        <w:t xml:space="preserve"> </w:t>
      </w:r>
    </w:p>
    <w:p w:rsidR="001F1ABE" w:rsidRDefault="00B0082B">
      <w:pPr>
        <w:pStyle w:val="ProductList-SubClauseHeading"/>
      </w:pPr>
      <w:r>
        <w:t>3.3.2 Utilizarea produsului software de tip server</w:t>
      </w:r>
    </w:p>
    <w:p w:rsidR="001F1ABE" w:rsidRDefault="00B0082B">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1F1ABE" w:rsidRDefault="00B0082B">
      <w:pPr>
        <w:pStyle w:val="ProductList-BodyIndented"/>
      </w:pPr>
      <w:r>
        <w:t xml:space="preserve"> </w:t>
      </w:r>
    </w:p>
    <w:p w:rsidR="001F1ABE" w:rsidRDefault="00B0082B">
      <w:pPr>
        <w:pStyle w:val="ProductList-SubClauseHeading"/>
      </w:pPr>
      <w:r>
        <w:t>3.3.3 Windows Server 2012 R2 Essentials Connector</w:t>
      </w:r>
    </w:p>
    <w:p w:rsidR="001F1ABE" w:rsidRDefault="00B0082B">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1F1ABE" w:rsidRDefault="00B0082B">
      <w:pPr>
        <w:pStyle w:val="ProductList-BodyIndented"/>
      </w:pPr>
      <w:r>
        <w:t xml:space="preserve"> </w:t>
      </w:r>
    </w:p>
    <w:p w:rsidR="001F1ABE" w:rsidRDefault="00B0082B">
      <w:pPr>
        <w:pStyle w:val="ProductList-SubClauseHeading"/>
      </w:pPr>
      <w:r>
        <w:t>3.3.4 Licenţă de acces pentru Windows Server 2012 R2 Active Directory Rights Management Services</w:t>
      </w:r>
    </w:p>
    <w:p w:rsidR="001F1ABE" w:rsidRDefault="00B0082B">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1F1ABE" w:rsidRDefault="00B0082B">
      <w:pPr>
        <w:pStyle w:val="ProductList-BodyIndented"/>
      </w:pPr>
      <w:r>
        <w:t xml:space="preserve"> </w:t>
      </w:r>
    </w:p>
    <w:p w:rsidR="001F1ABE" w:rsidRDefault="00B0082B">
      <w:pPr>
        <w:pStyle w:val="ProductList-ClauseHeading"/>
      </w:pPr>
      <w:r>
        <w:t>3.4 Produse software suplimentare pentru Windows Server 2012</w:t>
      </w:r>
    </w:p>
    <w:p w:rsidR="001F1ABE" w:rsidRDefault="00B0082B">
      <w:pPr>
        <w:pStyle w:val="ProductList-Body"/>
      </w:pPr>
      <w:r>
        <w:t xml:space="preserve">Pentru o listă de Produse software suplimentare, consultaţi </w:t>
      </w:r>
      <w:hyperlink r:id="rId86">
        <w:r>
          <w:rPr>
            <w:color w:val="00467F"/>
            <w:u w:val="single"/>
          </w:rPr>
          <w:t>http://go.microsoft.com/fwlink/?LinkId=245856</w:t>
        </w:r>
      </w:hyperlink>
      <w:r>
        <w:t>.</w:t>
      </w:r>
    </w:p>
    <w:p w:rsidR="001F1ABE" w:rsidRDefault="00B0082B">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p>
          <w:p w:rsidR="001F1ABE" w:rsidRDefault="00B0082B">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clienţilor SA pentru utilizarea software-ului în scop de recuperare condiţională după dezastru; pentru detalii, consultaţi secţiunea Serverele – Drepturile privind recuperarea în caz de dezastru din Anexa B – Software Assurance.         "</w:instrText>
            </w:r>
            <w:r w:rsidRPr="00721CA3">
              <w:rPr>
                <w:color w:val="0563C1"/>
              </w:rPr>
              <w:fldChar w:fldCharType="separate"/>
            </w:r>
            <w:r>
              <w:rPr>
                <w:color w:val="0563C1"/>
              </w:rPr>
              <w:t>Recuperarea după dezastru</w:t>
            </w:r>
            <w:r w:rsidRPr="00721CA3">
              <w:rPr>
                <w:color w:val="0563C1"/>
              </w:rPr>
              <w:fldChar w:fldCharType="end"/>
            </w:r>
            <w:r>
              <w:t xml:space="preserve">: Toate ediţiile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rsidRPr="00721CA3">
              <w:rPr>
                <w:color w:val="0563C1"/>
              </w:rPr>
              <w:fldChar w:fldCharType="separate"/>
            </w:r>
            <w:r>
              <w:rPr>
                <w:color w:val="0563C1"/>
              </w:rPr>
              <w:t>Mobilitatea licenţelor</w:t>
            </w:r>
            <w:r w:rsidRPr="00721CA3">
              <w:rPr>
                <w:color w:val="0563C1"/>
              </w:rP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Consultaţi </w:t>
            </w:r>
            <w:hyperlink r:id="rId87">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Drepturile de utilizare de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Găzduirea proprie</w:t>
            </w:r>
            <w:r w:rsidRPr="00721CA3">
              <w:rPr>
                <w:color w:val="0563C1"/>
              </w:rP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4.1 Licenţa CAL utilizator pentru Servicii desktop la distanţă („RDS”) – drepturi prelungite</w:t>
      </w:r>
    </w:p>
    <w:p w:rsidR="001F1ABE" w:rsidRDefault="00B0082B">
      <w:pPr>
        <w:pStyle w:val="ProductList-Body"/>
      </w:pPr>
      <w:r>
        <w:t xml:space="preserve">Clientul poate utiliza licenţele CAL utilizator RDS împreună cu software-ul Windows Server care rulează în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dedicate utilizării interne în cadrul Serviciilor platformei Microsoft Azure sau pe serverele partajate din cadrul programului </w:t>
      </w:r>
      <w:r w:rsidRPr="00721CA3">
        <w:rPr>
          <w:color w:val="0563C1"/>
        </w:rPr>
        <w:fldChar w:fldCharType="begin"/>
      </w:r>
      <w:r>
        <w:rPr>
          <w:color w:val="0563C1"/>
        </w:rPr>
        <w:instrText>AutoTextList  \s NoStyle \t " înseamnă o entitate identificată la adresa http://www.microsoft.com/licensing/software-assurance/license-mobility.aspx şi autorizată de Microsoft să găzduiască software-ul clienţilor pe servere partajate.         "</w:instrText>
      </w:r>
      <w:r w:rsidRPr="00721CA3">
        <w:rPr>
          <w:color w:val="0563C1"/>
        </w:rPr>
        <w:fldChar w:fldCharType="separate"/>
      </w:r>
      <w:r>
        <w:rPr>
          <w:color w:val="0563C1"/>
        </w:rPr>
        <w:t>Partener pentru Mobilitatea licenţelor prin intermediul Software Assurance</w:t>
      </w:r>
      <w:r w:rsidRPr="00721CA3">
        <w:rPr>
          <w:color w:val="0563C1"/>
        </w:rPr>
        <w:fldChar w:fldCharType="end"/>
      </w:r>
      <w:r>
        <w:t xml:space="preserve"> pentru care a completat şi remis formularul de validare pentru Mobilitatea licenţelor. Nicio altă parte nu are dreptul să acceseze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cu excepţia </w:t>
      </w:r>
      <w:r w:rsidRPr="00721CA3">
        <w:rPr>
          <w:color w:val="0563C1"/>
        </w:rPr>
        <w:fldChar w:fldCharType="begin"/>
      </w:r>
      <w:r>
        <w:rPr>
          <w:color w:val="0563C1"/>
        </w:rPr>
        <w:instrText>AutoTextList  \s NoStyle \t " înseamnă o entitate identificată la adresa http://www.microsoft.com/licensing/software-assurance/license-mobility.aspx şi autorizată de Microsoft să găzduiască software-ul clienţilor pe servere partajate.         "</w:instrText>
      </w:r>
      <w:r w:rsidRPr="00721CA3">
        <w:rPr>
          <w:color w:val="0563C1"/>
        </w:rPr>
        <w:fldChar w:fldCharType="separate"/>
      </w:r>
      <w:r>
        <w:rPr>
          <w:color w:val="0563C1"/>
        </w:rPr>
        <w:t>Partenerului desemnat de Client pentru Mobilitatea licenţelor prin intermediul Software Assurance</w:t>
      </w:r>
      <w:r w:rsidRPr="00721CA3">
        <w:rPr>
          <w:color w:val="0563C1"/>
        </w:rPr>
        <w:fldChar w:fldCharType="end"/>
      </w:r>
      <w:r>
        <w:t xml:space="preserve"> pentru acces în scopuri administrative. Pentru orice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licenţă CAL</w:t>
      </w:r>
      <w:r w:rsidRPr="00721CA3">
        <w:rPr>
          <w:color w:val="0563C1"/>
        </w:rPr>
        <w:fldChar w:fldCharType="end"/>
      </w:r>
      <w:r>
        <w:t xml:space="preserve"> utilizată de Client în acest mod, Clientul se poate muta ulterior în cadrul Serviciilor platformei Microsoft Azure sau al unui nou </w:t>
      </w:r>
      <w:r w:rsidRPr="00721CA3">
        <w:rPr>
          <w:color w:val="0563C1"/>
        </w:rPr>
        <w:fldChar w:fldCharType="begin"/>
      </w:r>
      <w:r>
        <w:rPr>
          <w:color w:val="0563C1"/>
        </w:rPr>
        <w:instrText>AutoTextList  \s NoStyle \t " înseamnă o entitate identificată la adresa http://www.microsoft.com/licensing/software-assurance/license-mobility.aspx şi autorizată de Microsoft să găzduiască software-ul clienţilor pe servere partajate.         "</w:instrText>
      </w:r>
      <w:r w:rsidRPr="00721CA3">
        <w:rPr>
          <w:color w:val="0563C1"/>
        </w:rPr>
        <w:fldChar w:fldCharType="separate"/>
      </w:r>
      <w:r>
        <w:rPr>
          <w:color w:val="0563C1"/>
        </w:rPr>
        <w:t>program pentru Partener pentru Mobilitatea licenţelor prin intermediul Software Assurance</w:t>
      </w:r>
      <w:r w:rsidRPr="00721CA3">
        <w:rPr>
          <w:color w:val="0563C1"/>
        </w:rPr>
        <w:fldChar w:fldCharType="end"/>
      </w:r>
      <w:r>
        <w:t>, dar nu mai devreme de 90 de zile după ce a început utilizarea în mediul pe care doreşte să-l părăsească.</w:t>
      </w:r>
    </w:p>
    <w:p w:rsidR="001F1ABE" w:rsidRDefault="001F1ABE">
      <w:pPr>
        <w:pStyle w:val="PURBreadcrumb"/>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03" w:name="_Sec656"/>
      <w:r>
        <w:t>Windows Small Business Server</w:t>
      </w:r>
      <w:bookmarkEnd w:id="203"/>
      <w:r>
        <w:fldChar w:fldCharType="begin"/>
      </w:r>
      <w:r>
        <w:instrText xml:space="preserve"> TC "</w:instrText>
      </w:r>
      <w:bookmarkStart w:id="204" w:name="_Toc423424840"/>
      <w:r>
        <w:instrText>Windows Small Business Server</w:instrText>
      </w:r>
      <w:bookmarkEnd w:id="204"/>
      <w:r>
        <w:instrText>" \l 3</w:instrText>
      </w:r>
      <w:r>
        <w:fldChar w:fldCharType="end"/>
      </w:r>
    </w:p>
    <w:p w:rsidR="001F1ABE" w:rsidRDefault="00B0082B">
      <w:pPr>
        <w:pStyle w:val="ProductList-Offering1SubSection"/>
      </w:pPr>
      <w:bookmarkStart w:id="205" w:name="_Sec704"/>
      <w:r>
        <w:t>1. Disponibilitatea programului</w:t>
      </w:r>
      <w:bookmarkEnd w:id="205"/>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1F1AB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F1ABE" w:rsidRDefault="00B0082B">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Data disponibilităţii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şi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523124">
        <w:tc>
          <w:tcPr>
            <w:tcW w:w="4160" w:type="dxa"/>
            <w:tcBorders>
              <w:top w:val="none" w:sz="4" w:space="0" w:color="FFFFFF"/>
              <w:left w:val="none" w:sz="4" w:space="0" w:color="FFFFFF"/>
              <w:bottom w:val="dashed" w:sz="4" w:space="0" w:color="BFBFBF"/>
              <w:right w:val="none" w:sz="4" w:space="0" w:color="FFFFFF"/>
            </w:tcBorders>
          </w:tcPr>
          <w:p w:rsidR="001F1ABE" w:rsidRDefault="00B0082B" w:rsidP="00523124">
            <w:pPr>
              <w:pStyle w:val="ProductList-TableBody"/>
            </w:pPr>
            <w:r>
              <w:t>Suită de licenţe CAL pentru Windows Small Business Server 2011</w:t>
            </w:r>
            <w:r>
              <w:fldChar w:fldCharType="begin"/>
            </w:r>
            <w:r>
              <w:instrText xml:space="preserve"> XE "Suită de licenţe CAL pentru Windows Small Business Server 2011" </w:instrText>
            </w:r>
            <w:r>
              <w:fldChar w:fldCharType="end"/>
            </w:r>
            <w:r w:rsidR="00523124">
              <w:t xml:space="preserve"> </w:t>
            </w:r>
            <w:r>
              <w:t>(1 client)</w:t>
            </w:r>
            <w:r w:rsidR="00523124">
              <w:t xml:space="preserve"> (dispozitiv şi utilizator)</w:t>
            </w:r>
          </w:p>
        </w:tc>
        <w:tc>
          <w:tcPr>
            <w:tcW w:w="620" w:type="dxa"/>
            <w:tcBorders>
              <w:top w:val="none" w:sz="4" w:space="0" w:color="FFFFFF"/>
              <w:left w:val="none" w:sz="4" w:space="0" w:color="FFFFFF"/>
              <w:bottom w:val="dashed" w:sz="4" w:space="0" w:color="BFBFBF"/>
              <w:right w:val="none" w:sz="4" w:space="0" w:color="FFFFFF"/>
            </w:tcBorders>
          </w:tcPr>
          <w:p w:rsidR="001F1ABE" w:rsidRDefault="00B0082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F1ABE" w:rsidRDefault="00B0082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F1ABE" w:rsidRDefault="00B0082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F1ABE" w:rsidRDefault="00B0082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r>
      <w:tr w:rsidR="001F1ABE" w:rsidTr="00523124">
        <w:tc>
          <w:tcPr>
            <w:tcW w:w="4160" w:type="dxa"/>
            <w:tcBorders>
              <w:top w:val="dashed" w:sz="4" w:space="0" w:color="BFBFBF"/>
              <w:left w:val="none" w:sz="4" w:space="0" w:color="FFFFFF"/>
              <w:bottom w:val="dashed" w:sz="4" w:space="0" w:color="BFBFBF"/>
              <w:right w:val="none" w:sz="4" w:space="0" w:color="FFFFFF"/>
            </w:tcBorders>
          </w:tcPr>
          <w:p w:rsidR="001F1ABE" w:rsidRDefault="00B0082B" w:rsidP="00523124">
            <w:pPr>
              <w:pStyle w:val="ProductList-TableBody"/>
            </w:pPr>
            <w:r>
              <w:t>Suită de licenţe CAL pentru Windows Small Business Server 2011  (5 clienţi)</w:t>
            </w:r>
            <w:r w:rsidR="00523124">
              <w:t xml:space="preserve"> (dispozitiv şi utilizator)</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F1ABE" w:rsidRDefault="00B0082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r>
      <w:tr w:rsidR="001F1ABE" w:rsidTr="00523124">
        <w:tc>
          <w:tcPr>
            <w:tcW w:w="4160" w:type="dxa"/>
            <w:tcBorders>
              <w:top w:val="dashed" w:sz="4" w:space="0" w:color="BFBFBF"/>
              <w:left w:val="none" w:sz="4" w:space="0" w:color="FFFFFF"/>
              <w:bottom w:val="dashed" w:sz="4" w:space="0" w:color="BFBFBF"/>
              <w:right w:val="none" w:sz="4" w:space="0" w:color="FFFFFF"/>
            </w:tcBorders>
          </w:tcPr>
          <w:p w:rsidR="001F1ABE" w:rsidRDefault="00B0082B" w:rsidP="00523124">
            <w:pPr>
              <w:pStyle w:val="ProductList-TableBody"/>
            </w:pPr>
            <w:r>
              <w:t>Suită de licenţe CAL pentru Wind</w:t>
            </w:r>
            <w:r w:rsidR="00523124">
              <w:t xml:space="preserve">ows Small Business Server 2011 </w:t>
            </w:r>
            <w:r>
              <w:t>(20 de clienţi)</w:t>
            </w:r>
            <w:r w:rsidR="00523124">
              <w:t xml:space="preserve"> (dispozitiv şi utilizator)</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F1ABE" w:rsidRDefault="00B0082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r>
      <w:tr w:rsidR="001F1ABE" w:rsidTr="00523124">
        <w:tc>
          <w:tcPr>
            <w:tcW w:w="416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w:t>
            </w:r>
            <w:r w:rsidR="00523124">
              <w:t xml:space="preserve"> (dispozitiv şi utilizator)</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F1ABE" w:rsidRDefault="001F1A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1ABE" w:rsidRDefault="001F1A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r>
      <w:tr w:rsidR="001F1ABE" w:rsidTr="00523124">
        <w:tc>
          <w:tcPr>
            <w:tcW w:w="416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pPr>
            <w:r>
              <w:t>Suita de licenţe CAL suplimentare pentru Windows Small Business Server 2011 Premium (5 clienţi)</w:t>
            </w:r>
            <w:r w:rsidR="00523124">
              <w:t xml:space="preserve"> (dispozitiv şi utilizator)</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F1ABE" w:rsidRDefault="00B0082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F1ABE" w:rsidRDefault="001F1AB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F1ABE" w:rsidRDefault="001F1A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r>
      <w:tr w:rsidR="001F1ABE" w:rsidTr="00523124">
        <w:tc>
          <w:tcPr>
            <w:tcW w:w="4160" w:type="dxa"/>
            <w:tcBorders>
              <w:top w:val="dashed" w:sz="4" w:space="0" w:color="BFBFBF"/>
              <w:left w:val="none" w:sz="4" w:space="0" w:color="FFFFFF"/>
              <w:bottom w:val="none" w:sz="4" w:space="0" w:color="000000"/>
              <w:right w:val="none" w:sz="4" w:space="0" w:color="FFFFFF"/>
            </w:tcBorders>
          </w:tcPr>
          <w:p w:rsidR="001F1ABE" w:rsidRDefault="00B0082B">
            <w:pPr>
              <w:pStyle w:val="ProductList-TableBody"/>
            </w:pPr>
            <w:r>
              <w:t>Suita de licenţe CAL suplimentare pentru Windows Small Business Server 2011 Premium (20 de clienţi)</w:t>
            </w:r>
            <w:r w:rsidR="00523124">
              <w:t xml:space="preserve"> (dispozitiv şi utilizator)</w:t>
            </w:r>
          </w:p>
        </w:tc>
        <w:tc>
          <w:tcPr>
            <w:tcW w:w="620" w:type="dxa"/>
            <w:tcBorders>
              <w:top w:val="dashed" w:sz="4" w:space="0" w:color="BFBFBF"/>
              <w:left w:val="none" w:sz="4" w:space="0" w:color="FFFFFF"/>
              <w:bottom w:val="none" w:sz="4" w:space="0" w:color="000000"/>
              <w:right w:val="none" w:sz="4" w:space="0" w:color="FFFFFF"/>
            </w:tcBorders>
          </w:tcPr>
          <w:p w:rsidR="001F1ABE" w:rsidRDefault="00B0082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F1ABE" w:rsidRDefault="00B0082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F1ABE" w:rsidRDefault="001F1AB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F1ABE" w:rsidRDefault="001F1AB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B0082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F1ABE" w:rsidRDefault="001F1ABE">
            <w:pPr>
              <w:pStyle w:val="ProductList-TableBody"/>
              <w:jc w:val="center"/>
            </w:pPr>
          </w:p>
        </w:tc>
      </w:tr>
    </w:tbl>
    <w:p w:rsidR="001F1ABE" w:rsidRDefault="00B0082B">
      <w:pPr>
        <w:pStyle w:val="ProductList-Offering1SubSection"/>
      </w:pPr>
      <w:bookmarkStart w:id="206" w:name="_Sec759"/>
      <w:r>
        <w:t>2. Condiţiile produsului</w:t>
      </w:r>
      <w:bookmarkEnd w:id="206"/>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Versiunile anterioare ale produsului şi Data disponibilităţii acestora.         "</w:instrText>
            </w:r>
            <w:r w:rsidRPr="00721CA3">
              <w:rPr>
                <w:color w:val="0563C1"/>
              </w:rPr>
              <w:fldChar w:fldCharType="separate"/>
            </w:r>
            <w:r>
              <w:rPr>
                <w:color w:val="0563C1"/>
              </w:rPr>
              <w:t>Versiune anterioară</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Ediţii de downgrade: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(SA):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207" w:name="_Sec808"/>
      <w:r>
        <w:t>3. Drepturile de utilizare</w:t>
      </w:r>
      <w:bookmarkEnd w:id="207"/>
    </w:p>
    <w:tbl>
      <w:tblPr>
        <w:tblStyle w:val="PURTable"/>
        <w:tblW w:w="0" w:type="dxa"/>
        <w:tblLook w:val="04A0" w:firstRow="1" w:lastRow="0" w:firstColumn="1" w:lastColumn="0" w:noHBand="0" w:noVBand="1"/>
      </w:tblPr>
      <w:tblGrid>
        <w:gridCol w:w="3627"/>
        <w:gridCol w:w="3639"/>
        <w:gridCol w:w="3650"/>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Produse software suplimentare: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Tehnologii incluse: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637"/>
        <w:gridCol w:w="3646"/>
        <w:gridCol w:w="3633"/>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Arată categoria produsului în scopul stabilirii beneficiilor SA aplicabile larg categoriei produsului, conform indicaţiilor din Anexa B – Software Assurance.         "</w:instrText>
            </w:r>
            <w:r w:rsidRPr="00721CA3">
              <w:rPr>
                <w:color w:val="0563C1"/>
              </w:rPr>
              <w:fldChar w:fldCharType="separate"/>
            </w:r>
            <w:r>
              <w:rPr>
                <w:color w:val="0563C1"/>
              </w:rPr>
              <w:t>Beneficiile SA</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în caz de avarie: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89">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de utilizare la distanţă: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1F1ABE">
      <w:pPr>
        <w:sectPr w:rsidR="001F1ABE">
          <w:headerReference w:type="default" r:id="rId90"/>
          <w:footerReference w:type="default" r:id="rId91"/>
          <w:type w:val="continuous"/>
          <w:pgSz w:w="12240" w:h="15840" w:code="1"/>
          <w:pgMar w:top="1170" w:right="720" w:bottom="720" w:left="720" w:header="432" w:footer="288" w:gutter="0"/>
          <w:cols w:space="360"/>
        </w:sectPr>
      </w:pPr>
    </w:p>
    <w:p w:rsidR="001F1ABE" w:rsidRDefault="00B0082B">
      <w:pPr>
        <w:pStyle w:val="ProductList-SectionHeading"/>
        <w:pageBreakBefore/>
      </w:pPr>
      <w:bookmarkStart w:id="209" w:name="_Sec548"/>
      <w:bookmarkEnd w:id="33"/>
      <w:r>
        <w:t>Serviciile online</w:t>
      </w:r>
      <w:r>
        <w:fldChar w:fldCharType="begin"/>
      </w:r>
      <w:r>
        <w:instrText xml:space="preserve"> TC "</w:instrText>
      </w:r>
      <w:bookmarkStart w:id="210" w:name="_Toc423424841"/>
      <w:r>
        <w:instrText>Serviciile online</w:instrText>
      </w:r>
      <w:bookmarkEnd w:id="210"/>
      <w:r>
        <w:instrText>" \l 1</w:instrText>
      </w:r>
      <w:r>
        <w:fldChar w:fldCharType="end"/>
      </w:r>
    </w:p>
    <w:p w:rsidR="001F1ABE" w:rsidRDefault="00B0082B">
      <w:pPr>
        <w:pStyle w:val="ProductList-Body"/>
      </w:pPr>
      <w:r>
        <w:t xml:space="preserve">Achiziţionarea şi utilizarea de către Client a Serviciilor online Microsoft sunt reglementate de Termenii pentru produse şi de Termenii Serviciilor online Microsoft (TSO) de la adresa </w:t>
      </w:r>
      <w:hyperlink r:id="rId92">
        <w:r>
          <w:rPr>
            <w:color w:val="00467F"/>
            <w:u w:val="single"/>
          </w:rPr>
          <w:t>http://go.microsoft.com/?linkid=9840733</w:t>
        </w:r>
      </w:hyperlink>
      <w:r>
        <w:t xml:space="preserve"> şi incluşi în această referinţă.</w:t>
      </w:r>
    </w:p>
    <w:p w:rsidR="001F1ABE" w:rsidRDefault="00B0082B">
      <w:pPr>
        <w:pStyle w:val="ProductList-Offering1Heading"/>
      </w:pPr>
      <w:bookmarkStart w:id="211" w:name="_Sec620"/>
      <w:r>
        <w:t>Disponibilitatea Serviciilor online în funcţie de regiune</w:t>
      </w:r>
      <w:bookmarkEnd w:id="211"/>
      <w:r>
        <w:fldChar w:fldCharType="begin"/>
      </w:r>
      <w:r>
        <w:instrText xml:space="preserve"> TC "</w:instrText>
      </w:r>
      <w:bookmarkStart w:id="212" w:name="_Toc423424842"/>
      <w:r>
        <w:instrText>Disponibilitatea Serviciilor online în funcţie de regiune</w:instrText>
      </w:r>
      <w:bookmarkEnd w:id="212"/>
      <w:r>
        <w:instrText>" \l 2</w:instrText>
      </w:r>
      <w:r>
        <w:fldChar w:fldCharType="end"/>
      </w:r>
    </w:p>
    <w:p w:rsidR="001F1ABE" w:rsidRDefault="00B0082B">
      <w:pPr>
        <w:pStyle w:val="ProductList-Body"/>
      </w:pPr>
      <w:r>
        <w:t xml:space="preserve">Accesaţi </w:t>
      </w:r>
      <w:hyperlink r:id="rId93" w:anchor="international">
        <w:r>
          <w:rPr>
            <w:color w:val="00467F"/>
            <w:u w:val="single"/>
          </w:rPr>
          <w:t>http://www.microsoft.com/online/faq.aspx#international</w:t>
        </w:r>
      </w:hyperlink>
      <w:r>
        <w:t xml:space="preserve"> pentru o listă de ţări şi regiuni în care sunt disponibile Serviciile online.</w:t>
      </w:r>
    </w:p>
    <w:p w:rsidR="001F1ABE" w:rsidRDefault="00B0082B">
      <w:pPr>
        <w:pStyle w:val="ProductList-Offering1Heading"/>
      </w:pPr>
      <w:bookmarkStart w:id="213" w:name="_Sec621"/>
      <w:r>
        <w:t>Regulile de achiziţionare a Serviciilor online</w:t>
      </w:r>
      <w:bookmarkEnd w:id="213"/>
      <w:r>
        <w:fldChar w:fldCharType="begin"/>
      </w:r>
      <w:r>
        <w:instrText xml:space="preserve"> TC "</w:instrText>
      </w:r>
      <w:bookmarkStart w:id="214" w:name="_Toc423424843"/>
      <w:r>
        <w:instrText>Regulile de achiziţionare a Serviciilor online</w:instrText>
      </w:r>
      <w:bookmarkEnd w:id="214"/>
      <w:r>
        <w:instrText>" \l 2</w:instrText>
      </w:r>
      <w:r>
        <w:fldChar w:fldCharType="end"/>
      </w:r>
    </w:p>
    <w:p w:rsidR="001F1ABE" w:rsidRDefault="00B0082B">
      <w:pPr>
        <w:pStyle w:val="ProductList-Body"/>
      </w:pPr>
      <w:r>
        <w:t>Următoarele reguli se aplică pentru achiziţionarea Serviciilor online:</w:t>
      </w:r>
    </w:p>
    <w:p w:rsidR="001F1ABE" w:rsidRDefault="00B0082B" w:rsidP="00311921">
      <w:pPr>
        <w:pStyle w:val="ProductList-Bullet"/>
        <w:numPr>
          <w:ilvl w:val="0"/>
          <w:numId w:val="31"/>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1F1ABE" w:rsidRDefault="00B0082B" w:rsidP="00311921">
      <w:pPr>
        <w:pStyle w:val="ProductList-Bullet"/>
        <w:numPr>
          <w:ilvl w:val="0"/>
          <w:numId w:val="31"/>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1F1ABE" w:rsidRDefault="00B0082B" w:rsidP="00311921">
      <w:pPr>
        <w:pStyle w:val="ProductList-Bullet"/>
        <w:numPr>
          <w:ilvl w:val="0"/>
          <w:numId w:val="31"/>
        </w:numPr>
      </w:pPr>
      <w:r>
        <w:t>Clienţii nu au dreptul să reducă angajamentul de abonament la Serviciile online în perioada de valabilitate a abonamentului lor la Serviciile online.</w:t>
      </w:r>
    </w:p>
    <w:p w:rsidR="001F1ABE" w:rsidRDefault="00B0082B" w:rsidP="00311921">
      <w:pPr>
        <w:pStyle w:val="ProductList-Bullet"/>
        <w:numPr>
          <w:ilvl w:val="0"/>
          <w:numId w:val="31"/>
        </w:numPr>
      </w:pPr>
      <w:r>
        <w:t>Termenii pentru Microsoft Azure se găsesc în intrarea de produs Microsoft Azure.</w:t>
      </w:r>
    </w:p>
    <w:p w:rsidR="001F1ABE" w:rsidRDefault="00B0082B">
      <w:pPr>
        <w:pStyle w:val="ProductList-Offering1Heading"/>
      </w:pPr>
      <w:bookmarkStart w:id="215" w:name="_Sec622"/>
      <w:r>
        <w:t>Licenţa SL utilizator suplimentară (SL)</w:t>
      </w:r>
      <w:bookmarkEnd w:id="215"/>
      <w:r>
        <w:fldChar w:fldCharType="begin"/>
      </w:r>
      <w:r>
        <w:instrText xml:space="preserve"> TC "</w:instrText>
      </w:r>
      <w:bookmarkStart w:id="216" w:name="_Toc423424844"/>
      <w:r>
        <w:instrText>Licenţa SL utilizator suplimentară (SL)</w:instrText>
      </w:r>
      <w:bookmarkEnd w:id="216"/>
      <w:r>
        <w:instrText>" \l 2</w:instrText>
      </w:r>
      <w:r>
        <w:fldChar w:fldCharType="end"/>
      </w:r>
    </w:p>
    <w:p w:rsidR="001F1ABE" w:rsidRDefault="00B0082B">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aferente aceluiaşi serviciu. În ciuda drepturilor de realocare a Licenţei generale, licenţele SL utilizator suplimentare pot fi realocate doar altor Utilizatori calificaţi.</w:t>
      </w:r>
    </w:p>
    <w:p w:rsidR="001F1ABE" w:rsidRDefault="00B0082B">
      <w:pPr>
        <w:pStyle w:val="ProductList-Body"/>
      </w:pPr>
      <w:r>
        <w:t xml:space="preserve"> </w:t>
      </w:r>
    </w:p>
    <w:p w:rsidR="001F1ABE" w:rsidRDefault="00B0082B">
      <w:pPr>
        <w:pStyle w:val="ProductList-Body"/>
      </w:pPr>
      <w:r>
        <w:rPr>
          <w:i/>
          <w:vertAlign w:val="superscript"/>
        </w:rPr>
        <w:t>1</w:t>
      </w:r>
      <w:r>
        <w:rPr>
          <w:i/>
        </w:rPr>
        <w:t>Licenţele eligibile pentru licenţele SL utilizator suplimentare sunt identificate în secţiunea dedicată produselor cărora le aparţin.</w:t>
      </w:r>
    </w:p>
    <w:p w:rsidR="001F1ABE" w:rsidRDefault="00B0082B">
      <w:pPr>
        <w:pStyle w:val="ProductList-Offering1Heading"/>
      </w:pPr>
      <w:bookmarkStart w:id="217" w:name="_Sec623"/>
      <w:r>
        <w:t>Reînnoirea Serviciilor online</w:t>
      </w:r>
      <w:bookmarkEnd w:id="217"/>
      <w:r>
        <w:fldChar w:fldCharType="begin"/>
      </w:r>
      <w:r>
        <w:instrText xml:space="preserve"> TC "</w:instrText>
      </w:r>
      <w:bookmarkStart w:id="218" w:name="_Toc423424845"/>
      <w:r>
        <w:instrText>Reînnoirea Serviciilor online</w:instrText>
      </w:r>
      <w:bookmarkEnd w:id="218"/>
      <w:r>
        <w:instrText>" \l 2</w:instrText>
      </w:r>
      <w:r>
        <w:fldChar w:fldCharType="end"/>
      </w:r>
    </w:p>
    <w:p w:rsidR="001F1ABE" w:rsidRDefault="00B0082B">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4">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1F1ABE" w:rsidRDefault="00B0082B">
      <w:pPr>
        <w:pStyle w:val="ProductList-OfferingGroupHeading"/>
      </w:pPr>
      <w:bookmarkStart w:id="219" w:name="_Sec624"/>
      <w:r>
        <w:t>Serviciile Microsoft Azure</w:t>
      </w:r>
      <w:bookmarkEnd w:id="219"/>
      <w:r>
        <w:fldChar w:fldCharType="begin"/>
      </w:r>
      <w:r>
        <w:instrText xml:space="preserve"> TC "</w:instrText>
      </w:r>
      <w:bookmarkStart w:id="220" w:name="_Toc423424846"/>
      <w:r>
        <w:instrText>Serviciile Microsoft Azure</w:instrText>
      </w:r>
      <w:bookmarkEnd w:id="220"/>
      <w:r>
        <w:instrText>" \l 2</w:instrText>
      </w:r>
      <w:r>
        <w:fldChar w:fldCharType="end"/>
      </w:r>
    </w:p>
    <w:p w:rsidR="001F1ABE" w:rsidRDefault="00B0082B">
      <w:pPr>
        <w:pStyle w:val="ProductList-ClauseHeading"/>
      </w:pPr>
      <w:r>
        <w:t>1. Definiţii</w:t>
      </w:r>
    </w:p>
    <w:p w:rsidR="001F1ABE" w:rsidRDefault="00B0082B">
      <w:pPr>
        <w:pStyle w:val="ProductList-Body"/>
      </w:pPr>
      <w:r>
        <w:rPr>
          <w:b/>
          <w:color w:val="00188F"/>
        </w:rPr>
        <w:t>Angajamentul anual alocat</w:t>
      </w:r>
      <w:r>
        <w:t xml:space="preserve"> înseamnă partea din Angajamentul financiar alocată în fiecare an pe durata Înscrierii.</w:t>
      </w:r>
    </w:p>
    <w:p w:rsidR="001F1ABE" w:rsidRDefault="00B0082B">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1F1ABE" w:rsidRDefault="00B0082B">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1F1ABE" w:rsidRDefault="00B0082B">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1F1ABE" w:rsidRDefault="00B0082B">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1F1ABE" w:rsidRDefault="00B0082B">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1F1ABE" w:rsidRDefault="00B0082B">
      <w:pPr>
        <w:pStyle w:val="ProductList-Body"/>
      </w:pPr>
      <w:r>
        <w:t xml:space="preserve"> </w:t>
      </w:r>
    </w:p>
    <w:p w:rsidR="001F1ABE" w:rsidRDefault="00B0082B">
      <w:pPr>
        <w:pStyle w:val="ProductList-ClauseHeading"/>
      </w:pPr>
      <w:r>
        <w:t>2. Durata Abonamentului</w:t>
      </w:r>
    </w:p>
    <w:p w:rsidR="001F1ABE" w:rsidRDefault="00B0082B">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1F1ABE" w:rsidRDefault="00B0082B">
      <w:pPr>
        <w:pStyle w:val="ProductList-Body"/>
      </w:pPr>
      <w:r>
        <w:t xml:space="preserve"> </w:t>
      </w:r>
    </w:p>
    <w:p w:rsidR="001F1ABE" w:rsidRDefault="00B0082B">
      <w:pPr>
        <w:pStyle w:val="ProductList-ClauseHeading"/>
      </w:pPr>
      <w:r>
        <w:t>3. Achiziţionarea Serviciilor</w:t>
      </w:r>
    </w:p>
    <w:p w:rsidR="001F1ABE" w:rsidRDefault="00B0082B">
      <w:pPr>
        <w:pStyle w:val="ProductList-Body"/>
      </w:pPr>
      <w:r>
        <w:t>Serviciile Microsoft Azure pot fi achiziţionate printr-una din modalităţile următoare sau printr-o combinaţie între acestea:</w:t>
      </w:r>
    </w:p>
    <w:p w:rsidR="001F1ABE" w:rsidRDefault="00B0082B" w:rsidP="00311921">
      <w:pPr>
        <w:pStyle w:val="ProductList-Bullet"/>
        <w:numPr>
          <w:ilvl w:val="0"/>
          <w:numId w:val="32"/>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1F1ABE" w:rsidRDefault="00B0082B" w:rsidP="00311921">
      <w:pPr>
        <w:pStyle w:val="ProductList-Bullet"/>
        <w:numPr>
          <w:ilvl w:val="1"/>
          <w:numId w:val="32"/>
        </w:numPr>
      </w:pPr>
      <w:r>
        <w:t xml:space="preserve">Clienţii pot să reducă Angajamentul financiar pentru orice an din cadrul Înscrierii, notificând resellerul, care va trebui să înregistreze reducerea la Microsoft înainte de data aniversară a Înscrierii; </w:t>
      </w:r>
    </w:p>
    <w:p w:rsidR="001F1ABE" w:rsidRDefault="00B0082B" w:rsidP="00311921">
      <w:pPr>
        <w:pStyle w:val="ProductList-Bullet"/>
        <w:numPr>
          <w:ilvl w:val="1"/>
          <w:numId w:val="32"/>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1F1ABE" w:rsidRDefault="00B0082B" w:rsidP="00311921">
      <w:pPr>
        <w:pStyle w:val="ProductList-Bullet"/>
        <w:numPr>
          <w:ilvl w:val="0"/>
          <w:numId w:val="32"/>
        </w:numPr>
      </w:pPr>
      <w:r>
        <w:rPr>
          <w:b/>
          <w:color w:val="00188F"/>
        </w:rPr>
        <w:t>pe bază de consum</w:t>
      </w:r>
      <w:r>
        <w:t xml:space="preserve">:  Clienţii plătesc pe baza cantităţii de Servicii Microsoft Azure consumate în perioada de facturare.  Anumite funcţii ale Serviciilor Microsoft Azure pot fi achiziţionate doar pe bază de consum; </w:t>
      </w:r>
    </w:p>
    <w:p w:rsidR="001F1ABE" w:rsidRDefault="00B0082B" w:rsidP="00311921">
      <w:pPr>
        <w:pStyle w:val="ProductList-Bullet"/>
        <w:numPr>
          <w:ilvl w:val="0"/>
          <w:numId w:val="32"/>
        </w:numPr>
      </w:pPr>
      <w:r>
        <w:rPr>
          <w:b/>
          <w:color w:val="00188F"/>
        </w:rPr>
        <w:t>Planul de Servicii Microsoft Azure</w:t>
      </w:r>
      <w:r>
        <w:t>:  Clienţii se pot abona la un Serviciu Microsoft Azure ca Plan de Servicii Microsoft Azure;</w:t>
      </w:r>
    </w:p>
    <w:p w:rsidR="001F1ABE" w:rsidRDefault="00B0082B" w:rsidP="00311921">
      <w:pPr>
        <w:pStyle w:val="ProductList-Bullet"/>
        <w:numPr>
          <w:ilvl w:val="0"/>
          <w:numId w:val="32"/>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1F1ABE" w:rsidRDefault="00B0082B">
      <w:pPr>
        <w:pStyle w:val="ProductList-Body"/>
      </w:pPr>
      <w:r>
        <w:t xml:space="preserve"> </w:t>
      </w:r>
    </w:p>
    <w:p w:rsidR="001F1ABE" w:rsidRDefault="00B0082B">
      <w:pPr>
        <w:pStyle w:val="ProductList-ClauseHeading"/>
      </w:pPr>
      <w:r>
        <w:t>4. Preţurile</w:t>
      </w:r>
    </w:p>
    <w:p w:rsidR="001F1ABE" w:rsidRDefault="00B0082B">
      <w:pPr>
        <w:pStyle w:val="ProductList-Body"/>
      </w:pPr>
      <w:r>
        <w:t>În cazul în care Clientul nu deţine o Înscriere Enterprise, o Înscriere Enterprise Subscription, un Contract Select, un Contract Select Plus sau o Înscriere Server Cloud, se va aplica nivelul A al preţurilor.</w:t>
      </w:r>
    </w:p>
    <w:p w:rsidR="001F1ABE" w:rsidRDefault="00B0082B">
      <w:pPr>
        <w:pStyle w:val="ProductList-Body"/>
      </w:pPr>
      <w:r>
        <w:t xml:space="preserve"> </w:t>
      </w:r>
    </w:p>
    <w:p w:rsidR="001F1ABE" w:rsidRDefault="00B0082B">
      <w:pPr>
        <w:pStyle w:val="ProductList-Body"/>
      </w:pPr>
      <w:r>
        <w:t>Pe durata Înscrierii, Microsoft poate să ofere preţuri reduse Clientului sau resellerului Clientului pentru Servicii Microsoft Azure individuale, fie permanent, fie temporar (promoţie).</w:t>
      </w:r>
    </w:p>
    <w:p w:rsidR="001F1ABE" w:rsidRDefault="00B0082B">
      <w:pPr>
        <w:pStyle w:val="ProductList-Body"/>
      </w:pPr>
      <w:r>
        <w:t xml:space="preserve"> </w:t>
      </w:r>
    </w:p>
    <w:p w:rsidR="001F1ABE" w:rsidRDefault="00B0082B">
      <w:pPr>
        <w:pStyle w:val="ProductList-ClauseHeading"/>
      </w:pPr>
      <w:r>
        <w:t>5. Plăţile şi taxele</w:t>
      </w:r>
    </w:p>
    <w:p w:rsidR="001F1ABE" w:rsidRDefault="00B0082B">
      <w:pPr>
        <w:pStyle w:val="ProductList-Body"/>
      </w:pPr>
      <w:r>
        <w:t>Clienţii care au avut acces la Serviciile Microsoft Azure fără un Angajament financiar vor fi facturaţi trimestrial la Tarifele de consum.</w:t>
      </w:r>
    </w:p>
    <w:p w:rsidR="001F1ABE" w:rsidRDefault="00B0082B">
      <w:pPr>
        <w:pStyle w:val="ProductList-Body"/>
      </w:pPr>
      <w:r>
        <w:t xml:space="preserve"> </w:t>
      </w:r>
    </w:p>
    <w:p w:rsidR="001F1ABE" w:rsidRDefault="00B0082B">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1F1ABE" w:rsidRDefault="00B0082B">
      <w:pPr>
        <w:pStyle w:val="ProductList-Body"/>
      </w:pPr>
      <w:r>
        <w:t xml:space="preserve"> </w:t>
      </w:r>
    </w:p>
    <w:p w:rsidR="001F1ABE" w:rsidRDefault="00B0082B">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1F1ABE" w:rsidRDefault="00B0082B">
      <w:pPr>
        <w:pStyle w:val="ProductList-Body"/>
      </w:pPr>
      <w:r>
        <w:t xml:space="preserve"> </w:t>
      </w:r>
    </w:p>
    <w:p w:rsidR="001F1ABE" w:rsidRDefault="00B0082B">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1F1ABE" w:rsidRDefault="00B0082B">
      <w:pPr>
        <w:pStyle w:val="ProductList-Body"/>
      </w:pPr>
      <w:r>
        <w:t xml:space="preserve"> </w:t>
      </w:r>
    </w:p>
    <w:p w:rsidR="001F1ABE" w:rsidRDefault="00B0082B">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1F1ABE" w:rsidRDefault="00B0082B">
      <w:pPr>
        <w:pStyle w:val="ProductList-Body"/>
      </w:pPr>
      <w:r>
        <w:t xml:space="preserve"> </w:t>
      </w:r>
    </w:p>
    <w:p w:rsidR="001F1ABE" w:rsidRDefault="00B0082B">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1F1ABE" w:rsidRDefault="00B0082B">
      <w:pPr>
        <w:pStyle w:val="ProductList-Body"/>
      </w:pPr>
      <w:r>
        <w:t xml:space="preserve"> </w:t>
      </w:r>
    </w:p>
    <w:p w:rsidR="001F1ABE" w:rsidRDefault="00B0082B">
      <w:pPr>
        <w:pStyle w:val="ProductList-Body"/>
      </w:pPr>
      <w:r>
        <w:t>Planul de Servicii Microsoft Azure va fi inclus în factura emisă Clientului sau resellerului în conformitate cu termenii contractului de licenţiere în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1F1ABE" w:rsidRDefault="00B0082B">
      <w:pPr>
        <w:pStyle w:val="ProductList-Body"/>
      </w:pPr>
      <w:r>
        <w:t xml:space="preserve"> </w:t>
      </w:r>
    </w:p>
    <w:p w:rsidR="001F1ABE" w:rsidRDefault="00B0082B">
      <w:pPr>
        <w:pStyle w:val="ProductList-ClauseHeading"/>
      </w:pPr>
      <w:r>
        <w:t>6. Programele de Licenţă Open, Open Value şi Open Value Subscription</w:t>
      </w:r>
    </w:p>
    <w:p w:rsidR="001F1ABE" w:rsidRDefault="00B0082B">
      <w:pPr>
        <w:pStyle w:val="ProductList-SubClauseHeading"/>
      </w:pPr>
      <w:r>
        <w:t>6.1 Definiţii</w:t>
      </w:r>
    </w:p>
    <w:p w:rsidR="001F1ABE" w:rsidRDefault="00B0082B">
      <w:pPr>
        <w:pStyle w:val="ProductList-BodyIndented"/>
      </w:pPr>
      <w:r>
        <w:rPr>
          <w:b/>
          <w:color w:val="00188F"/>
        </w:rPr>
        <w:t>Tarife de consum</w:t>
      </w:r>
      <w:r>
        <w:t>, pentru Contractele de Licenţă Open, Open Value şi Open Value Subscription, înseamnă preţurile pentru toate Serviciile Microsoft Azure.</w:t>
      </w:r>
    </w:p>
    <w:p w:rsidR="001F1ABE" w:rsidRDefault="00B0082B">
      <w:pPr>
        <w:pStyle w:val="ProductList-BodyIndented"/>
      </w:pPr>
      <w:r>
        <w:rPr>
          <w:b/>
          <w:color w:val="00188F"/>
        </w:rPr>
        <w:t>Portal</w:t>
      </w:r>
      <w:r>
        <w:t xml:space="preserve"> înseamnă portalul online prin care Clientul administrează Abonamentul.</w:t>
      </w:r>
    </w:p>
    <w:p w:rsidR="001F1ABE" w:rsidRDefault="00B0082B">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1F1ABE" w:rsidRDefault="00B0082B">
      <w:pPr>
        <w:pStyle w:val="ProductList-BodyIndented"/>
      </w:pPr>
      <w:r>
        <w:t xml:space="preserve"> </w:t>
      </w:r>
    </w:p>
    <w:p w:rsidR="001F1ABE" w:rsidRDefault="00B0082B">
      <w:pPr>
        <w:pStyle w:val="ProductList-SubClauseHeading"/>
      </w:pPr>
      <w:r>
        <w:t>6.2 Durata Abonamentului</w:t>
      </w:r>
    </w:p>
    <w:p w:rsidR="001F1ABE" w:rsidRDefault="00B0082B">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1F1ABE" w:rsidRDefault="00B0082B">
      <w:pPr>
        <w:pStyle w:val="ProductList-Offering2HeadingNoBorder"/>
      </w:pPr>
      <w:bookmarkStart w:id="221" w:name="_Sec625"/>
      <w:r>
        <w:t>Serviciile Microsoft Azure</w:t>
      </w:r>
      <w:bookmarkEnd w:id="221"/>
      <w:r>
        <w:fldChar w:fldCharType="begin"/>
      </w:r>
      <w:r>
        <w:instrText xml:space="preserve"> TC "</w:instrText>
      </w:r>
      <w:bookmarkStart w:id="222" w:name="_Toc423424847"/>
      <w:r>
        <w:instrText>Serviciile Microsoft Azure</w:instrText>
      </w:r>
      <w:bookmarkEnd w:id="222"/>
      <w:r>
        <w:instrText>" \l 3</w:instrText>
      </w:r>
      <w:r>
        <w:fldChar w:fldCharType="end"/>
      </w:r>
    </w:p>
    <w:p w:rsidR="001F1ABE" w:rsidRDefault="00B0082B">
      <w:pPr>
        <w:pStyle w:val="ProductList-Offering1SubSection"/>
      </w:pPr>
      <w:bookmarkStart w:id="223" w:name="_Sec705"/>
      <w:r>
        <w:t>1. Disponibilitatea programului</w:t>
      </w:r>
      <w:bookmarkEnd w:id="223"/>
    </w:p>
    <w:tbl>
      <w:tblPr>
        <w:tblStyle w:val="PURTable"/>
        <w:tblW w:w="0" w:type="dxa"/>
        <w:tblLook w:val="04A0" w:firstRow="1" w:lastRow="0" w:firstColumn="1" w:lastColumn="0" w:noHBand="0" w:noVBand="1"/>
      </w:tblPr>
      <w:tblGrid>
        <w:gridCol w:w="4458"/>
        <w:gridCol w:w="811"/>
        <w:gridCol w:w="786"/>
        <w:gridCol w:w="799"/>
        <w:gridCol w:w="812"/>
        <w:gridCol w:w="830"/>
        <w:gridCol w:w="824"/>
        <w:gridCol w:w="804"/>
        <w:gridCol w:w="792"/>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none" w:sz="4" w:space="0" w:color="BFBFBF"/>
              <w:right w:val="none" w:sz="4" w:space="0" w:color="6E6E6E"/>
            </w:tcBorders>
          </w:tcPr>
          <w:p w:rsidR="001F1ABE" w:rsidRDefault="00B0082B">
            <w:pPr>
              <w:pStyle w:val="ProductList-TableBody"/>
            </w:pPr>
            <w: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523124">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bl>
    <w:p w:rsidR="001F1ABE" w:rsidRDefault="00B0082B">
      <w:pPr>
        <w:pStyle w:val="ProductList-Body"/>
      </w:pPr>
      <w:r>
        <w:t xml:space="preserve"> </w:t>
      </w:r>
    </w:p>
    <w:p w:rsidR="001F1ABE" w:rsidRDefault="00B0082B">
      <w:pPr>
        <w:pStyle w:val="ProductList-Offering1SubSection"/>
      </w:pPr>
      <w:bookmarkStart w:id="224" w:name="_Sec760"/>
      <w:r>
        <w:t>2. Condiţiile produsului</w:t>
      </w:r>
      <w:bookmarkEnd w:id="224"/>
    </w:p>
    <w:tbl>
      <w:tblPr>
        <w:tblStyle w:val="PURTable"/>
        <w:tblW w:w="0" w:type="dxa"/>
        <w:tblLook w:val="04A0" w:firstRow="1" w:lastRow="0" w:firstColumn="1" w:lastColumn="0" w:noHBand="0" w:noVBand="1"/>
      </w:tblPr>
      <w:tblGrid>
        <w:gridCol w:w="3633"/>
        <w:gridCol w:w="3642"/>
        <w:gridCol w:w="364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95">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Angajament anual alocat</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Planurile de Servicii Microsoft Azure</w:t>
      </w:r>
    </w:p>
    <w:p w:rsidR="001F1ABE" w:rsidRDefault="00B0082B">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F1ABE" w:rsidRDefault="001F1ABE">
            <w:pPr>
              <w:pStyle w:val="PURBreadcrumb"/>
            </w:pPr>
          </w:p>
          <w:tbl>
            <w:tblPr>
              <w:tblW w:w="0" w:type="dxa"/>
              <w:tblLook w:val="04A0" w:firstRow="1" w:lastRow="0" w:firstColumn="1" w:lastColumn="0" w:noHBand="0" w:noVBand="1"/>
            </w:tblPr>
            <w:tblGrid>
              <w:gridCol w:w="10800"/>
            </w:tblGrid>
            <w:tr w:rsidR="001F1ABE">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TableBody"/>
            </w:pPr>
          </w:p>
        </w:tc>
      </w:tr>
    </w:tbl>
    <w:p w:rsidR="001F1ABE" w:rsidRDefault="00B0082B">
      <w:pPr>
        <w:pStyle w:val="ProductList-Offering2HeadingNoBorder"/>
      </w:pPr>
      <w:bookmarkStart w:id="225" w:name="_Sec626"/>
      <w:r>
        <w:t>Asistenţa pentru Microsoft Azure (Plan)</w:t>
      </w:r>
      <w:bookmarkEnd w:id="225"/>
      <w:r>
        <w:fldChar w:fldCharType="begin"/>
      </w:r>
      <w:r>
        <w:instrText xml:space="preserve"> TC "</w:instrText>
      </w:r>
      <w:bookmarkStart w:id="226" w:name="_Toc423424848"/>
      <w:r>
        <w:instrText>Asistenţa pentru Microsoft Azure (Plan)</w:instrText>
      </w:r>
      <w:bookmarkEnd w:id="226"/>
      <w:r>
        <w:instrText>" \l 3</w:instrText>
      </w:r>
      <w:r>
        <w:fldChar w:fldCharType="end"/>
      </w:r>
    </w:p>
    <w:p w:rsidR="001F1ABE" w:rsidRDefault="00B0082B">
      <w:pPr>
        <w:pStyle w:val="ProductList-Offering1SubSection"/>
      </w:pPr>
      <w:bookmarkStart w:id="227" w:name="_Sec706"/>
      <w:r>
        <w:t>1. Disponibilitatea programului</w:t>
      </w:r>
      <w:bookmarkEnd w:id="227"/>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bl>
    <w:p w:rsidR="001F1ABE" w:rsidRDefault="00B0082B">
      <w:pPr>
        <w:pStyle w:val="ProductList-Offering1SubSection"/>
      </w:pPr>
      <w:bookmarkStart w:id="228" w:name="_Sec761"/>
      <w:r>
        <w:t>2. Condiţiile produsului</w:t>
      </w:r>
      <w:bookmarkEnd w:id="228"/>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96">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Ofertele de asistenţă pentru Microsoft Azure</w:t>
      </w:r>
    </w:p>
    <w:p w:rsidR="001F1ABE" w:rsidRDefault="00B0082B">
      <w:pPr>
        <w:pStyle w:val="ProductList-Body"/>
      </w:pPr>
      <w:r>
        <w:t xml:space="preserve">Detaliile referitoare la ofertele de asistenţă pentru Microsoft Azure sunt disponibile la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F1ABE" w:rsidRDefault="001F1ABE">
            <w:pPr>
              <w:pStyle w:val="PURBreadcrumb"/>
            </w:pPr>
          </w:p>
          <w:tbl>
            <w:tblPr>
              <w:tblW w:w="0" w:type="dxa"/>
              <w:tblLook w:val="04A0" w:firstRow="1" w:lastRow="0" w:firstColumn="1" w:lastColumn="0" w:noHBand="0" w:noVBand="1"/>
            </w:tblPr>
            <w:tblGrid>
              <w:gridCol w:w="10800"/>
            </w:tblGrid>
            <w:tr w:rsidR="001F1ABE">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TableBody"/>
            </w:pPr>
          </w:p>
        </w:tc>
      </w:tr>
    </w:tbl>
    <w:p w:rsidR="001F1ABE" w:rsidRDefault="00B0082B">
      <w:pPr>
        <w:pStyle w:val="ProductList-Offering2HeadingNoBorder"/>
      </w:pPr>
      <w:bookmarkStart w:id="229" w:name="_Sec627"/>
      <w:r>
        <w:t>Microsoft Azure Backup (Plan)</w:t>
      </w:r>
      <w:bookmarkEnd w:id="229"/>
      <w:r>
        <w:fldChar w:fldCharType="begin"/>
      </w:r>
      <w:r>
        <w:instrText xml:space="preserve"> TC "</w:instrText>
      </w:r>
      <w:bookmarkStart w:id="230" w:name="_Toc423424849"/>
      <w:r>
        <w:instrText>Microsoft Azure Backup (Plan)</w:instrText>
      </w:r>
      <w:bookmarkEnd w:id="230"/>
      <w:r>
        <w:instrText>" \l 3</w:instrText>
      </w:r>
      <w:r>
        <w:fldChar w:fldCharType="end"/>
      </w:r>
    </w:p>
    <w:p w:rsidR="001F1ABE" w:rsidRDefault="00B0082B">
      <w:pPr>
        <w:pStyle w:val="ProductList-Offering1SubSection"/>
      </w:pPr>
      <w:bookmarkStart w:id="231" w:name="_Sec707"/>
      <w:r>
        <w:t>1. Disponibilitatea programului</w:t>
      </w:r>
      <w:bookmarkEnd w:id="231"/>
    </w:p>
    <w:tbl>
      <w:tblPr>
        <w:tblStyle w:val="PURTable"/>
        <w:tblW w:w="0" w:type="dxa"/>
        <w:tblLook w:val="04A0" w:firstRow="1" w:lastRow="0" w:firstColumn="1" w:lastColumn="0" w:noHBand="0" w:noVBand="1"/>
      </w:tblPr>
      <w:tblGrid>
        <w:gridCol w:w="4458"/>
        <w:gridCol w:w="811"/>
        <w:gridCol w:w="785"/>
        <w:gridCol w:w="800"/>
        <w:gridCol w:w="812"/>
        <w:gridCol w:w="830"/>
        <w:gridCol w:w="824"/>
        <w:gridCol w:w="804"/>
        <w:gridCol w:w="792"/>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none" w:sz="4" w:space="0" w:color="BFBFBF"/>
              <w:right w:val="none" w:sz="4" w:space="0" w:color="6E6E6E"/>
            </w:tcBorders>
          </w:tcPr>
          <w:p w:rsidR="001F1ABE" w:rsidRDefault="00B0082B">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bl>
    <w:p w:rsidR="001F1ABE" w:rsidRDefault="00B0082B">
      <w:pPr>
        <w:pStyle w:val="ProductList-Body"/>
      </w:pPr>
      <w:r>
        <w:t xml:space="preserve"> </w:t>
      </w:r>
    </w:p>
    <w:p w:rsidR="001F1ABE" w:rsidRDefault="00B0082B">
      <w:pPr>
        <w:pStyle w:val="ProductList-Offering1SubSection"/>
      </w:pPr>
      <w:bookmarkStart w:id="232" w:name="_Sec762"/>
      <w:r>
        <w:t>2. Condiţiile produsului</w:t>
      </w:r>
      <w:bookmarkEnd w:id="232"/>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98">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Cantitate iniţială</w:t>
      </w:r>
    </w:p>
    <w:p w:rsidR="001F1ABE" w:rsidRDefault="00B0082B">
      <w:pPr>
        <w:pStyle w:val="ProductList-Body"/>
      </w:pPr>
      <w:r>
        <w:t>Fiecare comandă de Backup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1F1ABE">
      <w:pPr>
        <w:pStyle w:val="ProductList-ClauseHeading"/>
      </w:pPr>
    </w:p>
    <w:p w:rsidR="001F1ABE" w:rsidRDefault="00B0082B">
      <w:pPr>
        <w:pStyle w:val="ProductList-Offering2HeadingNoBorder"/>
      </w:pPr>
      <w:bookmarkStart w:id="233" w:name="_Sec628"/>
      <w:r>
        <w:t>Microsoft Azure Site Recovery (Plan)</w:t>
      </w:r>
      <w:bookmarkEnd w:id="233"/>
      <w:r>
        <w:fldChar w:fldCharType="begin"/>
      </w:r>
      <w:r>
        <w:instrText xml:space="preserve"> TC "</w:instrText>
      </w:r>
      <w:bookmarkStart w:id="234" w:name="_Toc423424850"/>
      <w:r>
        <w:instrText>Microsoft Azure Site Recovery (Plan)</w:instrText>
      </w:r>
      <w:bookmarkEnd w:id="234"/>
      <w:r>
        <w:instrText>" \l 3</w:instrText>
      </w:r>
      <w:r>
        <w:fldChar w:fldCharType="end"/>
      </w:r>
    </w:p>
    <w:p w:rsidR="001F1ABE" w:rsidRDefault="00B0082B">
      <w:pPr>
        <w:pStyle w:val="ProductList-Offering1SubSection"/>
      </w:pPr>
      <w:bookmarkStart w:id="235" w:name="_Sec708"/>
      <w:r>
        <w:t>1. Disponibilitatea programului</w:t>
      </w:r>
      <w:bookmarkEnd w:id="235"/>
    </w:p>
    <w:p w:rsidR="001F1ABE" w:rsidRDefault="00B0082B">
      <w:pPr>
        <w:pStyle w:val="ProductList-Body"/>
      </w:pPr>
      <w:r>
        <w:t xml:space="preserve"> </w:t>
      </w:r>
    </w:p>
    <w:tbl>
      <w:tblPr>
        <w:tblStyle w:val="PURTable"/>
        <w:tblW w:w="0" w:type="dxa"/>
        <w:tblLook w:val="04A0" w:firstRow="1" w:lastRow="0" w:firstColumn="1" w:lastColumn="0" w:noHBand="0" w:noVBand="1"/>
      </w:tblPr>
      <w:tblGrid>
        <w:gridCol w:w="4458"/>
        <w:gridCol w:w="811"/>
        <w:gridCol w:w="785"/>
        <w:gridCol w:w="800"/>
        <w:gridCol w:w="812"/>
        <w:gridCol w:w="830"/>
        <w:gridCol w:w="824"/>
        <w:gridCol w:w="804"/>
        <w:gridCol w:w="792"/>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none" w:sz="4" w:space="0" w:color="BFBFBF"/>
              <w:right w:val="none" w:sz="4" w:space="0" w:color="6E6E6E"/>
            </w:tcBorders>
          </w:tcPr>
          <w:p w:rsidR="001F1ABE" w:rsidRDefault="00B0082B" w:rsidP="00523124">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bl>
    <w:p w:rsidR="001F1ABE" w:rsidRDefault="00B0082B">
      <w:pPr>
        <w:pStyle w:val="ProductList-Body"/>
      </w:pPr>
      <w:r>
        <w:t xml:space="preserve"> </w:t>
      </w:r>
    </w:p>
    <w:p w:rsidR="001F1ABE" w:rsidRDefault="00B0082B">
      <w:pPr>
        <w:pStyle w:val="ProductList-Offering1SubSection"/>
      </w:pPr>
      <w:bookmarkStart w:id="236" w:name="_Sec763"/>
      <w:r>
        <w:t>2. Condiţiile produsului</w:t>
      </w:r>
      <w:bookmarkEnd w:id="236"/>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99">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Cantitate iniţială</w:t>
      </w:r>
    </w:p>
    <w:p w:rsidR="001F1ABE" w:rsidRDefault="00B0082B">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37" w:name="_Sec657"/>
      <w:r>
        <w:t>Enterprise Mobility Suite (Plan)</w:t>
      </w:r>
      <w:bookmarkEnd w:id="237"/>
      <w:r>
        <w:fldChar w:fldCharType="begin"/>
      </w:r>
      <w:r>
        <w:instrText xml:space="preserve"> TC "</w:instrText>
      </w:r>
      <w:bookmarkStart w:id="238" w:name="_Toc423424851"/>
      <w:r>
        <w:instrText>Enterprise Mobility Suite (Plan)</w:instrText>
      </w:r>
      <w:bookmarkEnd w:id="238"/>
      <w:r>
        <w:instrText>" \l 3</w:instrText>
      </w:r>
      <w:r>
        <w:fldChar w:fldCharType="end"/>
      </w:r>
    </w:p>
    <w:p w:rsidR="001F1ABE" w:rsidRDefault="00B0082B">
      <w:pPr>
        <w:pStyle w:val="ProductList-Offering1SubSection"/>
      </w:pPr>
      <w:bookmarkStart w:id="239" w:name="_Sec709"/>
      <w:r>
        <w:t>1. Disponibilitatea programului</w:t>
      </w:r>
      <w:bookmarkEnd w:id="239"/>
    </w:p>
    <w:tbl>
      <w:tblPr>
        <w:tblStyle w:val="PURTable"/>
        <w:tblW w:w="0" w:type="dxa"/>
        <w:tblLook w:val="04A0" w:firstRow="1" w:lastRow="0" w:firstColumn="1" w:lastColumn="0" w:noHBand="0" w:noVBand="1"/>
      </w:tblPr>
      <w:tblGrid>
        <w:gridCol w:w="4471"/>
        <w:gridCol w:w="809"/>
        <w:gridCol w:w="783"/>
        <w:gridCol w:w="798"/>
        <w:gridCol w:w="811"/>
        <w:gridCol w:w="829"/>
        <w:gridCol w:w="823"/>
        <w:gridCol w:w="802"/>
        <w:gridCol w:w="790"/>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rsidP="00523124">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Serviciu online pentru întreprindere         "</w:instrText>
            </w:r>
            <w:r w:rsidRPr="00523124">
              <w:rPr>
                <w:color w:val="000000" w:themeColor="text1"/>
              </w:rPr>
              <w:fldChar w:fldCharType="separate"/>
            </w:r>
            <w:r w:rsidRPr="00523124">
              <w:rPr>
                <w:color w:val="000000" w:themeColor="text1"/>
              </w:rPr>
              <w:t>EO</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Serviciu online pentru întreprindere         "</w:instrText>
            </w:r>
            <w:r w:rsidRPr="00523124">
              <w:rPr>
                <w:color w:val="000000" w:themeColor="text1"/>
              </w:rPr>
              <w:fldChar w:fldCharType="separate"/>
            </w:r>
            <w:r w:rsidRPr="00523124">
              <w:rPr>
                <w:color w:val="000000" w:themeColor="text1"/>
              </w:rPr>
              <w:t>EO</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Serviciu online pentru întreprindere         "</w:instrText>
            </w:r>
            <w:r w:rsidRPr="00523124">
              <w:rPr>
                <w:color w:val="000000" w:themeColor="text1"/>
              </w:rPr>
              <w:fldChar w:fldCharType="separate"/>
            </w:r>
            <w:r w:rsidRPr="00523124">
              <w:rPr>
                <w:color w:val="000000" w:themeColor="text1"/>
              </w:rPr>
              <w:t>EO</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Body"/>
      </w:pPr>
      <w:r>
        <w:t xml:space="preserve"> </w:t>
      </w:r>
    </w:p>
    <w:p w:rsidR="001F1ABE" w:rsidRDefault="00B0082B">
      <w:pPr>
        <w:pStyle w:val="ProductList-Offering1SubSection"/>
      </w:pPr>
      <w:bookmarkStart w:id="240" w:name="_Sec764"/>
      <w:r>
        <w:t>2. Condiţiile produsului</w:t>
      </w:r>
      <w:bookmarkEnd w:id="240"/>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0">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Eligibilitatea pentru achiziţionarea licenţelor SL utilizator suplimentare</w:t>
      </w:r>
    </w:p>
    <w:p w:rsidR="001F1ABE" w:rsidRDefault="00B0082B">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1F1ABE" w:rsidRDefault="00B0082B">
      <w:pPr>
        <w:pStyle w:val="ProductList-Body"/>
      </w:pPr>
      <w:r>
        <w:t xml:space="preserve"> </w:t>
      </w:r>
    </w:p>
    <w:p w:rsidR="001F1ABE" w:rsidRDefault="00B0082B">
      <w:pPr>
        <w:pStyle w:val="ProductList-ClauseHeading"/>
      </w:pPr>
      <w:r>
        <w:t>2.2 Licenţele SL utilizator suplimentare eligibile</w:t>
      </w:r>
    </w:p>
    <w:tbl>
      <w:tblPr>
        <w:tblStyle w:val="PURTable"/>
        <w:tblW w:w="0" w:type="dxa"/>
        <w:tblLook w:val="04A0" w:firstRow="1" w:lastRow="0" w:firstColumn="1" w:lastColumn="0" w:noHBand="0" w:noVBand="1"/>
      </w:tblPr>
      <w:tblGrid>
        <w:gridCol w:w="5446"/>
        <w:gridCol w:w="5470"/>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suplimentară</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F1ABE" w:rsidRDefault="00B0082B">
            <w:pPr>
              <w:pStyle w:val="ProductList-TableBody"/>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F1ABE" w:rsidRDefault="00B0082B">
            <w:pPr>
              <w:pStyle w:val="ProductList-TableBody"/>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F1ABE" w:rsidRDefault="00B0082B">
            <w:pPr>
              <w:pStyle w:val="ProductList-TableBody"/>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F1ABE" w:rsidRDefault="00B0082B">
            <w:pPr>
              <w:pStyle w:val="ProductList-TableBody"/>
            </w:pPr>
            <w:r>
              <w:t>Enterprise Mobility Suite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F1ABE" w:rsidRDefault="00B0082B">
            <w:pPr>
              <w:pStyle w:val="ProductList-TableBody"/>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2.3 Restricţiile privind achiziţionarea licenţelor SL utilizator suplimentare</w:t>
      </w:r>
    </w:p>
    <w:p w:rsidR="001F1ABE" w:rsidRDefault="00B0082B">
      <w:pPr>
        <w:pStyle w:val="ProductList-Body"/>
      </w:pPr>
      <w:r>
        <w:t>Pentru fiecare Licenţă eligibilă (sau set de Licenţe eligibile) se poate achiziţiona doar o singură Licenţă SL utilizator suplimentară.</w:t>
      </w:r>
    </w:p>
    <w:p w:rsidR="001F1ABE" w:rsidRDefault="00B0082B">
      <w:pPr>
        <w:pStyle w:val="ProductList-Body"/>
      </w:pPr>
      <w:r>
        <w:t xml:space="preserve"> </w:t>
      </w:r>
    </w:p>
    <w:p w:rsidR="001F1ABE" w:rsidRDefault="00B0082B">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1F1ABE" w:rsidRDefault="00B0082B">
      <w:pPr>
        <w:pStyle w:val="ProductList-Body"/>
      </w:pPr>
      <w:r>
        <w:t xml:space="preserve"> </w:t>
      </w:r>
    </w:p>
    <w:p w:rsidR="001F1ABE" w:rsidRDefault="00B0082B">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rsidR="001F1ABE" w:rsidRDefault="00B0082B">
      <w:pPr>
        <w:pStyle w:val="ProductList-Body"/>
      </w:pPr>
      <w:r>
        <w:t xml:space="preserve"> </w:t>
      </w:r>
    </w:p>
    <w:p w:rsidR="001F1ABE" w:rsidRDefault="00B0082B">
      <w:pPr>
        <w:pStyle w:val="ProductList-ClauseHeading"/>
      </w:pPr>
      <w:r>
        <w:t>2.4 Eligibilitatea privind achiziţionarea Licenţelor SL utilizator cu SA de tranziţie din Enterprise Mobility Suite</w:t>
      </w:r>
    </w:p>
    <w:p w:rsidR="001F1ABE" w:rsidRDefault="00B0082B">
      <w:pPr>
        <w:pStyle w:val="ProductList-Body"/>
      </w:pPr>
      <w:r>
        <w:t xml:space="preserve">Licenţele SL utilizator cu SA de tranziţie pot fi achiziţionate pentru a asigura tranziţia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perpetue, plătite integral, cu protecţie activă prin SA („Licenţe eligibile”) pentru Produsele din tabelul de mai jos. Licenţele de abonament pentru Produse pot face obiectul unei tranziţii printr-o Licenţă SL utilizator cu SA de tranziţie, dacă Licenţa de abonament a fost achiziţionată cu cel puţin trei ani înainte de achiziţionarea Licenţei SL utilizator cu SA de tranziţie. Tranziţionarea în baza licenţelor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621"/>
        <w:gridCol w:w="3674"/>
        <w:gridCol w:w="3621"/>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Licenţele CAL Suite Bridge necesare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Bridge pentru Enterprise Mobility Suite</w:t>
            </w:r>
            <w:r>
              <w:rPr>
                <w:vertAlign w:val="superscript"/>
              </w:rPr>
              <w:t>2,3</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Bridge pentru Enterprise Mobility Suite</w:t>
            </w:r>
            <w:r>
              <w:rPr>
                <w:vertAlign w:val="superscript"/>
              </w:rPr>
              <w:t>2,4</w:t>
            </w:r>
          </w:p>
        </w:tc>
      </w:tr>
    </w:tbl>
    <w:p w:rsidR="001F1ABE" w:rsidRDefault="00B0082B">
      <w:pPr>
        <w:pStyle w:val="ProductList-Body"/>
      </w:pPr>
      <w:r>
        <w:rPr>
          <w:vertAlign w:val="superscript"/>
        </w:rPr>
        <w:t>1</w:t>
      </w:r>
      <w:r>
        <w:t>Disponibilă pentru achiziţionare doar la data aniversării înscrierii sau la începutul unei noi durate a înscrierii.</w:t>
      </w:r>
    </w:p>
    <w:p w:rsidR="001F1ABE" w:rsidRDefault="00B0082B">
      <w:pPr>
        <w:pStyle w:val="ProductList-Body"/>
      </w:pPr>
      <w:r>
        <w:rPr>
          <w:vertAlign w:val="superscript"/>
        </w:rPr>
        <w:t>2</w:t>
      </w:r>
      <w:r>
        <w:t>Achiziţionare necesară doar la data aniversării înscrierii.</w:t>
      </w:r>
    </w:p>
    <w:p w:rsidR="001F1ABE" w:rsidRDefault="00B0082B">
      <w:pPr>
        <w:pStyle w:val="ProductList-Body"/>
      </w:pPr>
      <w:r>
        <w:rPr>
          <w:vertAlign w:val="superscript"/>
        </w:rPr>
        <w:t>3</w:t>
      </w:r>
      <w:r>
        <w:t xml:space="preserve">Achiziţionarea nu este necesară pentru utilizatorii care au şi licenţă pentru Office 365 (Enterprise şi pentru instituţii guvernamentale E1, E3, E4) </w:t>
      </w:r>
    </w:p>
    <w:p w:rsidR="001F1ABE" w:rsidRDefault="00B0082B">
      <w:pPr>
        <w:pStyle w:val="ProductList-Body"/>
      </w:pPr>
      <w:r>
        <w:rPr>
          <w:vertAlign w:val="superscript"/>
        </w:rPr>
        <w:t>4</w:t>
      </w:r>
      <w:r>
        <w:t>Achiziţionarea nu este necesară pentru utilizatorii care au şi licenţă pentru Office 365 (Enterprise şi pentru instituţii guvernamentale E3, E4)</w:t>
      </w:r>
    </w:p>
    <w:p w:rsidR="001F1ABE" w:rsidRDefault="00B0082B">
      <w:pPr>
        <w:pStyle w:val="ProductList-Body"/>
      </w:pPr>
      <w:r>
        <w:t xml:space="preserve"> </w:t>
      </w:r>
    </w:p>
    <w:p w:rsidR="001F1ABE" w:rsidRDefault="00B0082B">
      <w:pPr>
        <w:pStyle w:val="ProductList-ClauseHeading"/>
      </w:pPr>
      <w:r>
        <w:t>2.5 Tranziţiile la licenţele SL utilizator cu SA de tranziţie</w:t>
      </w:r>
    </w:p>
    <w:p w:rsidR="001F1ABE" w:rsidRDefault="00B0082B">
      <w:pPr>
        <w:pStyle w:val="ProductList-Body"/>
      </w:pPr>
      <w:r>
        <w:t>Când se face tranziţia la licenţe SL utilizator cu SA de tranziţie, poate fi achiziţionată maximum o licenţă SL utilizator cu SA de tranziţie pentru fiecare Licenţă eligibilă per dispozitiv tranziţionată.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1F1ABE" w:rsidRDefault="00B0082B">
      <w:pPr>
        <w:pStyle w:val="ProductList-Body"/>
      </w:pPr>
      <w:r>
        <w:t xml:space="preserve"> </w:t>
      </w:r>
    </w:p>
    <w:p w:rsidR="001F1ABE" w:rsidRDefault="00B0082B">
      <w:pPr>
        <w:pStyle w:val="ProductList-ClauseHeading"/>
      </w:pPr>
      <w:r>
        <w:t>2.6 Beneficiile SA pentru licenţele SL utilizator cu SA de tranziţie din Enterprise Mobility Suite</w:t>
      </w:r>
    </w:p>
    <w:p w:rsidR="001F1ABE" w:rsidRDefault="00B0082B">
      <w:pPr>
        <w:pStyle w:val="ProductList-Body"/>
      </w:pPr>
      <w:r>
        <w:t>Licenţele SL utilizator cu SA de tranziţie pentru Enterprise Mobility Suite îl califică pe Client pentru Beneficiile SA, în funcţie de Licenţele eligibile care sunt tranziţionate.</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41" w:name="_Sec658"/>
      <w:r>
        <w:t>Azure Active Directory (Plan)</w:t>
      </w:r>
      <w:bookmarkEnd w:id="241"/>
      <w:r>
        <w:fldChar w:fldCharType="begin"/>
      </w:r>
      <w:r>
        <w:instrText xml:space="preserve"> TC "</w:instrText>
      </w:r>
      <w:bookmarkStart w:id="242" w:name="_Toc423424852"/>
      <w:r>
        <w:instrText>Azure Active Directory (Plan)</w:instrText>
      </w:r>
      <w:bookmarkEnd w:id="242"/>
      <w:r>
        <w:instrText>" \l 3</w:instrText>
      </w:r>
      <w:r>
        <w:fldChar w:fldCharType="end"/>
      </w:r>
    </w:p>
    <w:p w:rsidR="001F1ABE" w:rsidRDefault="00B0082B">
      <w:pPr>
        <w:pStyle w:val="ProductList-Offering1SubSection"/>
      </w:pPr>
      <w:bookmarkStart w:id="243" w:name="_Sec710"/>
      <w:r>
        <w:t>1. Disponibilitatea programului</w:t>
      </w:r>
      <w:bookmarkEnd w:id="243"/>
    </w:p>
    <w:tbl>
      <w:tblPr>
        <w:tblStyle w:val="PURTable"/>
        <w:tblW w:w="0" w:type="dxa"/>
        <w:tblLook w:val="04A0" w:firstRow="1" w:lastRow="0" w:firstColumn="1" w:lastColumn="0" w:noHBand="0" w:noVBand="1"/>
      </w:tblPr>
      <w:tblGrid>
        <w:gridCol w:w="4452"/>
        <w:gridCol w:w="811"/>
        <w:gridCol w:w="785"/>
        <w:gridCol w:w="799"/>
        <w:gridCol w:w="812"/>
        <w:gridCol w:w="830"/>
        <w:gridCol w:w="824"/>
        <w:gridCol w:w="804"/>
        <w:gridCol w:w="799"/>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523124">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523124">
            <w:pPr>
              <w:pStyle w:val="ProductList-TableBody"/>
              <w:jc w:val="center"/>
            </w:pPr>
            <w:r>
              <w:t>A,</w:t>
            </w:r>
            <w:r w:rsidRPr="00721CA3">
              <w:rPr>
                <w:color w:val="0563C1"/>
              </w:rPr>
              <w:fldChar w:fldCharType="begin"/>
            </w:r>
            <w:r>
              <w:rPr>
                <w:color w:val="0563C1"/>
              </w:rPr>
              <w:instrText>AutoTextList  \s NoStyle \t " : Oferta pentru elevi/studenţi         "</w:instrText>
            </w:r>
            <w:r w:rsidRPr="00721CA3">
              <w:rPr>
                <w:color w:val="0563C1"/>
              </w:rPr>
              <w:fldChar w:fldCharType="separate"/>
            </w:r>
            <w:r>
              <w:rPr>
                <w:color w:val="0563C1"/>
              </w:rPr>
              <w:t>ST</w:t>
            </w:r>
            <w:r w:rsidRPr="00721CA3">
              <w:rPr>
                <w:color w:val="0563C1"/>
              </w:rPr>
              <w:fldChar w:fldCharType="end"/>
            </w:r>
            <w:r w:rsidR="00B0082B">
              <w:t xml:space="preserve"> </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523124">
            <w:pPr>
              <w:pStyle w:val="ProductList-TableBody"/>
              <w:jc w:val="center"/>
            </w:pPr>
            <w:r>
              <w:t>A,</w:t>
            </w:r>
            <w:r w:rsidRPr="00721CA3">
              <w:rPr>
                <w:color w:val="0563C1"/>
              </w:rPr>
              <w:fldChar w:fldCharType="begin"/>
            </w:r>
            <w:r>
              <w:rPr>
                <w:color w:val="0563C1"/>
              </w:rPr>
              <w:instrText>AutoTextList  \s NoStyle \t " : Oferta pentru elevi/studenţi         "</w:instrText>
            </w:r>
            <w:r w:rsidRPr="00721CA3">
              <w:rPr>
                <w:color w:val="0563C1"/>
              </w:rPr>
              <w:fldChar w:fldCharType="separate"/>
            </w:r>
            <w:r>
              <w:rPr>
                <w:color w:val="0563C1"/>
              </w:rPr>
              <w:t>ST</w:t>
            </w:r>
            <w:r w:rsidRPr="00721CA3">
              <w:rPr>
                <w:color w:val="0563C1"/>
              </w:rPr>
              <w:fldChar w:fldCharType="end"/>
            </w:r>
          </w:p>
        </w:tc>
      </w:tr>
    </w:tbl>
    <w:p w:rsidR="001F1ABE" w:rsidRDefault="00B0082B">
      <w:pPr>
        <w:pStyle w:val="ProductList-Body"/>
      </w:pPr>
      <w:r>
        <w:t xml:space="preserve"> </w:t>
      </w:r>
    </w:p>
    <w:p w:rsidR="001F1ABE" w:rsidRDefault="00B0082B">
      <w:pPr>
        <w:pStyle w:val="ProductList-Offering1SubSection"/>
      </w:pPr>
      <w:bookmarkStart w:id="244" w:name="_Sec765"/>
      <w:r>
        <w:t>2. Condiţiile produsului</w:t>
      </w:r>
      <w:bookmarkEnd w:id="244"/>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1">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Single Sign-On (SSO)</w:t>
      </w:r>
    </w:p>
    <w:p w:rsidR="001F1ABE" w:rsidRDefault="00B0082B">
      <w:pPr>
        <w:pStyle w:val="ProductList-Body"/>
      </w:pPr>
      <w:r>
        <w:t>Clienţii Microsoft Azure Active Directory Basic pot să utilizeze funcţia SSO pentru a preintegra maximum 10 Aplicaţii SAAS/Aplicaţii personalizate pentru fiecare utilizator.</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45" w:name="_Sec659"/>
      <w:r>
        <w:t>Azure Rights Management Service (Plan)</w:t>
      </w:r>
      <w:bookmarkEnd w:id="245"/>
      <w:r>
        <w:fldChar w:fldCharType="begin"/>
      </w:r>
      <w:r>
        <w:instrText xml:space="preserve"> TC "</w:instrText>
      </w:r>
      <w:bookmarkStart w:id="246" w:name="_Toc423424853"/>
      <w:r>
        <w:instrText>Azure Rights Management Service (Plan)</w:instrText>
      </w:r>
      <w:bookmarkEnd w:id="246"/>
      <w:r>
        <w:instrText>" \l 3</w:instrText>
      </w:r>
      <w:r>
        <w:fldChar w:fldCharType="end"/>
      </w:r>
    </w:p>
    <w:p w:rsidR="001F1ABE" w:rsidRDefault="00B0082B">
      <w:pPr>
        <w:pStyle w:val="ProductList-Offering1SubSection"/>
      </w:pPr>
      <w:bookmarkStart w:id="247" w:name="_Sec711"/>
      <w:r>
        <w:t>1. Disponibilitatea programului</w:t>
      </w:r>
      <w:bookmarkEnd w:id="247"/>
    </w:p>
    <w:tbl>
      <w:tblPr>
        <w:tblStyle w:val="PURTable"/>
        <w:tblW w:w="0" w:type="dxa"/>
        <w:tblLook w:val="04A0" w:firstRow="1" w:lastRow="0" w:firstColumn="1" w:lastColumn="0" w:noHBand="0" w:noVBand="1"/>
      </w:tblPr>
      <w:tblGrid>
        <w:gridCol w:w="4468"/>
        <w:gridCol w:w="809"/>
        <w:gridCol w:w="783"/>
        <w:gridCol w:w="797"/>
        <w:gridCol w:w="810"/>
        <w:gridCol w:w="829"/>
        <w:gridCol w:w="822"/>
        <w:gridCol w:w="801"/>
        <w:gridCol w:w="797"/>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Azure Rights Management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Licenţă Open şi Open Value         "</w:instrText>
            </w:r>
            <w:r w:rsidRPr="00523124">
              <w:rPr>
                <w:color w:val="000000" w:themeColor="text1"/>
              </w:rPr>
              <w:fldChar w:fldCharType="separate"/>
            </w:r>
            <w:r w:rsidRPr="00523124">
              <w:rPr>
                <w:color w:val="000000" w:themeColor="text1"/>
              </w:rPr>
              <w:t>OF</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rsidP="00523124">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Produs suplimentar doar pentru OVS-ES         "</w:instrText>
            </w:r>
            <w:r w:rsidRPr="00523124">
              <w:rPr>
                <w:color w:val="000000" w:themeColor="text1"/>
              </w:rPr>
              <w:fldChar w:fldCharType="separate"/>
            </w:r>
            <w:r w:rsidR="00523124" w:rsidRPr="00523124">
              <w:rPr>
                <w:color w:val="000000" w:themeColor="text1"/>
              </w:rPr>
              <w:t>A</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Oferta pentru elevi/studenţi         "</w:instrText>
            </w:r>
            <w:r w:rsidRPr="00523124">
              <w:rPr>
                <w:color w:val="000000" w:themeColor="text1"/>
              </w:rPr>
              <w:fldChar w:fldCharType="separate"/>
            </w:r>
            <w:r w:rsidRPr="00523124">
              <w:rPr>
                <w:color w:val="000000" w:themeColor="text1"/>
              </w:rPr>
              <w:t>ST</w:t>
            </w:r>
            <w:r w:rsidRPr="00523124">
              <w:rPr>
                <w:color w:val="000000" w:themeColor="text1"/>
              </w:rPr>
              <w:fldChar w:fldCharType="end"/>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suplimentară Azure Rights Management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523124" w:rsidRDefault="00B0082B">
            <w:pPr>
              <w:pStyle w:val="ProductList-TableBody"/>
              <w:jc w:val="center"/>
              <w:rPr>
                <w:color w:val="000000" w:themeColor="text1"/>
              </w:rPr>
            </w:pPr>
            <w:r w:rsidRPr="00523124">
              <w:rPr>
                <w:color w:val="000000" w:themeColor="text1"/>
              </w:rPr>
              <w:t xml:space="preserve"> </w:t>
            </w:r>
          </w:p>
        </w:tc>
      </w:tr>
    </w:tbl>
    <w:p w:rsidR="001F1ABE" w:rsidRDefault="00B0082B">
      <w:pPr>
        <w:pStyle w:val="ProductList-Offering1SubSection"/>
      </w:pPr>
      <w:bookmarkStart w:id="248" w:name="_Sec766"/>
      <w:r>
        <w:t>2. Condiţiile produsului</w:t>
      </w:r>
      <w:bookmarkEnd w:id="248"/>
    </w:p>
    <w:tbl>
      <w:tblPr>
        <w:tblStyle w:val="PURTable"/>
        <w:tblW w:w="0" w:type="dxa"/>
        <w:tblLook w:val="04A0" w:firstRow="1" w:lastRow="0" w:firstColumn="1" w:lastColumn="0" w:noHBand="0" w:noVBand="1"/>
      </w:tblPr>
      <w:tblGrid>
        <w:gridCol w:w="3626"/>
        <w:gridCol w:w="3645"/>
        <w:gridCol w:w="364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2">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Azure Rights Management (licenţă SL utilizator)</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49" w:name="_Sec660"/>
      <w:r>
        <w:t>Azure RemoteApp (Plan)</w:t>
      </w:r>
      <w:bookmarkEnd w:id="249"/>
      <w:r>
        <w:fldChar w:fldCharType="begin"/>
      </w:r>
      <w:r>
        <w:instrText xml:space="preserve"> TC "</w:instrText>
      </w:r>
      <w:bookmarkStart w:id="250" w:name="_Toc423424854"/>
      <w:r>
        <w:instrText>Azure RemoteApp (Plan)</w:instrText>
      </w:r>
      <w:bookmarkEnd w:id="250"/>
      <w:r>
        <w:instrText>" \l 3</w:instrText>
      </w:r>
      <w:r>
        <w:fldChar w:fldCharType="end"/>
      </w:r>
    </w:p>
    <w:p w:rsidR="001F1ABE" w:rsidRDefault="00B0082B">
      <w:pPr>
        <w:pStyle w:val="ProductList-Offering1SubSection"/>
      </w:pPr>
      <w:bookmarkStart w:id="251" w:name="_Sec712"/>
      <w:r>
        <w:t>1. Disponibilitatea programului</w:t>
      </w:r>
      <w:bookmarkEnd w:id="251"/>
    </w:p>
    <w:tbl>
      <w:tblPr>
        <w:tblStyle w:val="PURTable"/>
        <w:tblW w:w="0" w:type="dxa"/>
        <w:tblLook w:val="04A0" w:firstRow="1" w:lastRow="0" w:firstColumn="1" w:lastColumn="0" w:noHBand="0" w:noVBand="1"/>
      </w:tblPr>
      <w:tblGrid>
        <w:gridCol w:w="4525"/>
        <w:gridCol w:w="815"/>
        <w:gridCol w:w="792"/>
        <w:gridCol w:w="805"/>
        <w:gridCol w:w="711"/>
        <w:gridCol w:w="833"/>
        <w:gridCol w:w="827"/>
        <w:gridCol w:w="809"/>
        <w:gridCol w:w="799"/>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523124">
        <w:tc>
          <w:tcPr>
            <w:tcW w:w="5020" w:type="dxa"/>
            <w:tcBorders>
              <w:top w:val="single" w:sz="6" w:space="0" w:color="FFFFFF"/>
              <w:left w:val="none" w:sz="4" w:space="0" w:color="6E6E6E"/>
              <w:bottom w:val="none" w:sz="4" w:space="0" w:color="BFBFBF"/>
              <w:right w:val="none" w:sz="4" w:space="0" w:color="6E6E6E"/>
            </w:tcBorders>
          </w:tcPr>
          <w:p w:rsidR="001F1ABE" w:rsidRDefault="00B0082B" w:rsidP="00523124">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bl>
    <w:p w:rsidR="001F1ABE" w:rsidRDefault="00B0082B">
      <w:pPr>
        <w:pStyle w:val="ProductList-Body"/>
      </w:pPr>
      <w:r>
        <w:t xml:space="preserve"> </w:t>
      </w:r>
    </w:p>
    <w:p w:rsidR="001F1ABE" w:rsidRDefault="00B0082B">
      <w:pPr>
        <w:pStyle w:val="ProductList-Offering1SubSection"/>
      </w:pPr>
      <w:bookmarkStart w:id="252" w:name="_Sec767"/>
      <w:r>
        <w:t>2. Condiţiile produsului</w:t>
      </w:r>
      <w:bookmarkEnd w:id="252"/>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3">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53" w:name="_Sec854"/>
      <w:r>
        <w:t>Operations Management Suite (Plan)</w:t>
      </w:r>
      <w:bookmarkEnd w:id="253"/>
      <w:r>
        <w:fldChar w:fldCharType="begin"/>
      </w:r>
      <w:r>
        <w:instrText xml:space="preserve"> TC "</w:instrText>
      </w:r>
      <w:bookmarkStart w:id="254" w:name="_Toc423424855"/>
      <w:r>
        <w:instrText>Operations Management Suite (Plan)</w:instrText>
      </w:r>
      <w:bookmarkEnd w:id="254"/>
      <w:r>
        <w:instrText>" \l 3</w:instrText>
      </w:r>
      <w:r>
        <w:fldChar w:fldCharType="end"/>
      </w:r>
    </w:p>
    <w:p w:rsidR="001F1ABE" w:rsidRDefault="00B0082B">
      <w:pPr>
        <w:pStyle w:val="ProductList-Offering1SubSection"/>
      </w:pPr>
      <w:bookmarkStart w:id="255" w:name="_Sec855"/>
      <w:r>
        <w:t>1. Disponibilitatea programului</w:t>
      </w:r>
      <w:bookmarkEnd w:id="255"/>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A</w:t>
            </w:r>
          </w:p>
        </w:tc>
      </w:tr>
    </w:tbl>
    <w:p w:rsidR="001F1ABE" w:rsidRDefault="00B0082B">
      <w:pPr>
        <w:pStyle w:val="ProductList-Offering1SubSection"/>
      </w:pPr>
      <w:bookmarkStart w:id="256" w:name="_Sec856"/>
      <w:r>
        <w:t>2. Condiţiile produsului</w:t>
      </w:r>
      <w:bookmarkEnd w:id="256"/>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4">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Produsele pentru care un client beneficiar al unei Înscrieri Server and Cloud poate să raporteze o reducere a numărului de licenţe de abonament sau a Angajamentului anual alocat viitor, după 12 luni consecutive.         "</w:instrText>
            </w:r>
            <w:r w:rsidRPr="00721CA3">
              <w:rPr>
                <w:color w:val="0563C1"/>
              </w:rPr>
              <w:fldChar w:fldCharType="separate"/>
            </w:r>
            <w:r>
              <w:rPr>
                <w:color w:val="0563C1"/>
              </w:rPr>
              <w:t>Eligibil pentru reducere (SCE)</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Licenţele SL suplimentare</w:t>
      </w:r>
    </w:p>
    <w:tbl>
      <w:tblPr>
        <w:tblStyle w:val="PURTable"/>
        <w:tblW w:w="0" w:type="dxa"/>
        <w:tblLook w:val="04A0" w:firstRow="1" w:lastRow="0" w:firstColumn="1" w:lastColumn="0" w:noHBand="0" w:noVBand="1"/>
      </w:tblPr>
      <w:tblGrid>
        <w:gridCol w:w="5460"/>
        <w:gridCol w:w="5456"/>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SL pentru programe de completare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Infrastructure Server Standard</w:t>
            </w:r>
            <w:r>
              <w:rPr>
                <w:vertAlign w:val="superscript"/>
              </w:rPr>
              <w:t>1</w:t>
            </w:r>
          </w:p>
          <w:p w:rsidR="001F1ABE" w:rsidRDefault="00B0082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suplimentară pentru Operations Management Suite Standard Edition</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Infrastructure Server Suite Datacenter</w:t>
            </w:r>
            <w:r>
              <w:rPr>
                <w:vertAlign w:val="superscript"/>
              </w:rPr>
              <w:t>1</w:t>
            </w:r>
          </w:p>
          <w:p w:rsidR="001F1ABE" w:rsidRDefault="00B0082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suplimentară pentru Operations Management Suite Datacenter Edition</w:t>
            </w:r>
          </w:p>
        </w:tc>
      </w:tr>
    </w:tbl>
    <w:p w:rsidR="001F1ABE" w:rsidRDefault="00B0082B">
      <w:pPr>
        <w:pStyle w:val="ProductList-Body"/>
      </w:pPr>
      <w:r>
        <w:rPr>
          <w:i/>
          <w:vertAlign w:val="superscript"/>
        </w:rPr>
        <w:t>1</w:t>
      </w:r>
      <w:r>
        <w:rPr>
          <w:i/>
        </w:rPr>
        <w:t>Cu protecţie prin SA activă</w:t>
      </w:r>
    </w:p>
    <w:p w:rsidR="001F1ABE" w:rsidRDefault="00B0082B">
      <w:pPr>
        <w:pStyle w:val="ProductList-Body"/>
      </w:pPr>
      <w:r>
        <w:t xml:space="preserve"> </w:t>
      </w:r>
    </w:p>
    <w:p w:rsidR="001F1ABE" w:rsidRDefault="00B0082B">
      <w:pPr>
        <w:pStyle w:val="ProductList-ClauseHeading"/>
      </w:pPr>
      <w:r>
        <w:t>2.2 Azure Site Recovery cu Operations Management Suite</w:t>
      </w:r>
    </w:p>
    <w:p w:rsidR="001F1ABE" w:rsidRDefault="00B0082B">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NoBorder"/>
      </w:pPr>
      <w:bookmarkStart w:id="257" w:name="_Sec629"/>
      <w:r>
        <w:t>Suita Enterprise Cloud</w:t>
      </w:r>
      <w:bookmarkEnd w:id="257"/>
      <w:r>
        <w:fldChar w:fldCharType="begin"/>
      </w:r>
      <w:r>
        <w:instrText xml:space="preserve"> TC "</w:instrText>
      </w:r>
      <w:bookmarkStart w:id="258" w:name="_Toc423424856"/>
      <w:r>
        <w:instrText>Suita Enterprise Cloud</w:instrText>
      </w:r>
      <w:bookmarkEnd w:id="258"/>
      <w:r>
        <w:instrText>" \l 2</w:instrText>
      </w:r>
      <w:r>
        <w:fldChar w:fldCharType="end"/>
      </w:r>
    </w:p>
    <w:p w:rsidR="001F1ABE" w:rsidRDefault="00B0082B">
      <w:pPr>
        <w:pStyle w:val="ProductList-Offering1SubSection"/>
      </w:pPr>
      <w:bookmarkStart w:id="259" w:name="_Sec713"/>
      <w:r>
        <w:t>1. Disponibilitatea programului</w:t>
      </w:r>
      <w:bookmarkEnd w:id="259"/>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rsidP="00523124">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Serviciu online pentru întreprindere         "</w:instrText>
            </w:r>
            <w:r w:rsidRPr="00523124">
              <w:rPr>
                <w:color w:val="000000" w:themeColor="text1"/>
              </w:rPr>
              <w:fldChar w:fldCharType="separate"/>
            </w:r>
            <w:r w:rsidRPr="00523124">
              <w:rPr>
                <w:color w:val="000000" w:themeColor="text1"/>
              </w:rPr>
              <w:t>EO</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Cloud comunitar guvernamental pentru Statele Unite ale Americii         "</w:instrText>
            </w:r>
            <w:r w:rsidRPr="00523124">
              <w:rPr>
                <w:color w:val="000000" w:themeColor="text1"/>
              </w:rPr>
              <w:fldChar w:fldCharType="separate"/>
            </w:r>
            <w:r w:rsidRPr="00523124">
              <w:rPr>
                <w:color w:val="000000" w:themeColor="text1"/>
              </w:rPr>
              <w:t>UC</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Serviciu online pentru întreprindere         "</w:instrText>
            </w:r>
            <w:r w:rsidRPr="00523124">
              <w:rPr>
                <w:color w:val="000000" w:themeColor="text1"/>
              </w:rPr>
              <w:fldChar w:fldCharType="separate"/>
            </w:r>
            <w:r w:rsidRPr="00523124">
              <w:rPr>
                <w:color w:val="000000" w:themeColor="text1"/>
              </w:rPr>
              <w:t>EO</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Cloud comunitar guvernamental pentru Statele Unite ale Americii         "</w:instrText>
            </w:r>
            <w:r w:rsidRPr="00523124">
              <w:rPr>
                <w:color w:val="000000" w:themeColor="text1"/>
              </w:rPr>
              <w:fldChar w:fldCharType="separate"/>
            </w:r>
            <w:r w:rsidRPr="00523124">
              <w:rPr>
                <w:color w:val="000000" w:themeColor="text1"/>
              </w:rPr>
              <w:t>UC</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fldChar w:fldCharType="begin"/>
            </w:r>
            <w:r w:rsidRPr="00523124">
              <w:rPr>
                <w:color w:val="000000" w:themeColor="text1"/>
              </w:rPr>
              <w:instrText>AutoTextList  \s NoStyle \t " : Serviciu online pentru întreprindere         "</w:instrText>
            </w:r>
            <w:r w:rsidRPr="00523124">
              <w:rPr>
                <w:color w:val="000000" w:themeColor="text1"/>
              </w:rPr>
              <w:fldChar w:fldCharType="separate"/>
            </w:r>
            <w:r w:rsidRPr="00523124">
              <w:rPr>
                <w:color w:val="000000" w:themeColor="text1"/>
              </w:rPr>
              <w:t>EO</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Cloud comunitar guvernamental pentru Statele Unite ale Americii         "</w:instrText>
            </w:r>
            <w:r w:rsidRPr="00523124">
              <w:rPr>
                <w:color w:val="000000" w:themeColor="text1"/>
              </w:rPr>
              <w:fldChar w:fldCharType="separate"/>
            </w:r>
            <w:r w:rsidRPr="00523124">
              <w:rPr>
                <w:color w:val="000000" w:themeColor="text1"/>
              </w:rPr>
              <w:t>UC</w:t>
            </w:r>
            <w:r w:rsidRPr="0052312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523124" w:rsidRDefault="00B0082B">
            <w:pPr>
              <w:pStyle w:val="ProductList-TableBody"/>
              <w:jc w:val="center"/>
              <w:rPr>
                <w:color w:val="000000" w:themeColor="text1"/>
              </w:rPr>
            </w:pPr>
            <w:r w:rsidRPr="0052312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Body"/>
      </w:pPr>
      <w:r>
        <w:t xml:space="preserve"> </w:t>
      </w:r>
    </w:p>
    <w:p w:rsidR="001F1ABE" w:rsidRDefault="00B0082B">
      <w:pPr>
        <w:pStyle w:val="ProductList-Offering1SubSection"/>
      </w:pPr>
      <w:bookmarkStart w:id="260" w:name="_Sec768"/>
      <w:r>
        <w:t>2. Condiţiile produsului</w:t>
      </w:r>
      <w:bookmarkEnd w:id="260"/>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5">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Licenţe SL utilizator suplimentare şi Licenţe SL utilizator cu SA de tranziţie</w:t>
      </w:r>
    </w:p>
    <w:p w:rsidR="001F1ABE" w:rsidRDefault="00B0082B">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1F1ABE" w:rsidRDefault="00B0082B">
      <w:pPr>
        <w:pStyle w:val="ProductList-Body"/>
      </w:pPr>
      <w:r>
        <w:t xml:space="preserve"> </w:t>
      </w:r>
    </w:p>
    <w:p w:rsidR="001F1ABE" w:rsidRDefault="00B0082B">
      <w:pPr>
        <w:pStyle w:val="ProductList-ClauseHeading"/>
      </w:pPr>
      <w:r>
        <w:t>2.2 Tranziţiile la licenţele SL utilizator cu SA de tranziţie</w:t>
      </w:r>
    </w:p>
    <w:p w:rsidR="001F1ABE" w:rsidRDefault="00B0082B">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1F1ABE" w:rsidRDefault="00B0082B">
      <w:pPr>
        <w:pStyle w:val="ProductList-Body"/>
      </w:pPr>
      <w:r>
        <w:t xml:space="preserve"> </w:t>
      </w:r>
    </w:p>
    <w:p w:rsidR="001F1ABE" w:rsidRDefault="00B0082B">
      <w:pPr>
        <w:pStyle w:val="ProductList-ClauseHeading"/>
      </w:pPr>
      <w:r>
        <w:t>2.3 Beneficiile SA pentru licenţele SL utilizator cu SA de tranziţie din Enterprise Mobility Suite</w:t>
      </w:r>
    </w:p>
    <w:p w:rsidR="001F1ABE" w:rsidRDefault="00B0082B">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1F1ABE" w:rsidRDefault="00B0082B">
      <w:pPr>
        <w:pStyle w:val="ProductList-Body"/>
      </w:pPr>
      <w:r>
        <w:t xml:space="preserve"> </w:t>
      </w:r>
    </w:p>
    <w:p w:rsidR="001F1ABE" w:rsidRDefault="00B0082B">
      <w:pPr>
        <w:pStyle w:val="ProductList-ClauseHeading"/>
      </w:pPr>
      <w:r>
        <w:t>2.4 Cloud comunitar guvernamental pentru Statele Unite ale Americii</w:t>
      </w:r>
    </w:p>
    <w:p w:rsidR="001F1ABE" w:rsidRDefault="00B0082B">
      <w:pPr>
        <w:pStyle w:val="ProductList-Body"/>
      </w:pPr>
      <w:r>
        <w:t xml:space="preserve">Pentru suitele Office 365 pentru instituţii guvernamentale identificate drept </w:t>
      </w:r>
      <w:r w:rsidRPr="00721CA3">
        <w:rPr>
          <w:color w:val="0563C1"/>
        </w:rPr>
        <w:fldChar w:fldCharType="begin"/>
      </w:r>
      <w:r>
        <w:rPr>
          <w:color w:val="0563C1"/>
        </w:rPr>
        <w:instrText>AutoTextList  \s NoStyle \t " : Cloud comunitar guvernamental pentru Statele Unite ale Americii         "</w:instrText>
      </w:r>
      <w:r w:rsidRPr="00721CA3">
        <w:rPr>
          <w:color w:val="0563C1"/>
        </w:rPr>
        <w:fldChar w:fldCharType="separate"/>
      </w:r>
      <w:r>
        <w:rPr>
          <w:color w:val="0563C1"/>
        </w:rPr>
        <w:t>UC</w:t>
      </w:r>
      <w:r w:rsidRPr="00721CA3">
        <w:rPr>
          <w:color w:val="0563C1"/>
        </w:rPr>
        <w:fldChar w:fldCharType="end"/>
      </w:r>
      <w:r>
        <w:t xml:space="preserve">, consultaţi tabelul cu disponibilitatea programelor pentru a afla care componente sunt servicii </w:t>
      </w:r>
      <w:r w:rsidRPr="00721CA3">
        <w:rPr>
          <w:color w:val="0563C1"/>
        </w:rPr>
        <w:fldChar w:fldCharType="begin"/>
      </w:r>
      <w:r>
        <w:rPr>
          <w:color w:val="0563C1"/>
        </w:rPr>
        <w:instrText>AutoTextList  \s NoStyle \t " : Cloud comunitar guvernamental pentru Statele Unite ale Americii         "</w:instrText>
      </w:r>
      <w:r w:rsidRPr="00721CA3">
        <w:rPr>
          <w:color w:val="0563C1"/>
        </w:rPr>
        <w:fldChar w:fldCharType="separate"/>
      </w:r>
      <w:r>
        <w:rPr>
          <w:color w:val="0563C1"/>
        </w:rPr>
        <w:t>UC</w:t>
      </w:r>
      <w:r w:rsidRPr="00721CA3">
        <w:rPr>
          <w:color w:val="0563C1"/>
        </w:rPr>
        <w:fldChar w:fldCharType="end"/>
      </w:r>
      <w:r>
        <w:t>.</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1HeadingNoBorder"/>
      </w:pPr>
      <w:bookmarkStart w:id="261" w:name="_Sec630"/>
      <w:r>
        <w:t>Microsoft Intune</w:t>
      </w:r>
      <w:bookmarkEnd w:id="261"/>
      <w:r>
        <w:fldChar w:fldCharType="begin"/>
      </w:r>
      <w:r>
        <w:instrText xml:space="preserve"> TC "</w:instrText>
      </w:r>
      <w:bookmarkStart w:id="262" w:name="_Toc423424857"/>
      <w:r>
        <w:instrText>Microsoft Intune</w:instrText>
      </w:r>
      <w:bookmarkEnd w:id="262"/>
      <w:r>
        <w:instrText>" \l 2</w:instrText>
      </w:r>
      <w:r>
        <w:fldChar w:fldCharType="end"/>
      </w:r>
    </w:p>
    <w:p w:rsidR="001F1ABE" w:rsidRDefault="00B0082B">
      <w:pPr>
        <w:pStyle w:val="ProductList-Offering1SubSection"/>
      </w:pPr>
      <w:bookmarkStart w:id="263" w:name="_Sec714"/>
      <w:r>
        <w:t>1. Disponibilitatea programului</w:t>
      </w:r>
      <w:bookmarkEnd w:id="263"/>
    </w:p>
    <w:tbl>
      <w:tblPr>
        <w:tblStyle w:val="PURTable"/>
        <w:tblW w:w="10916" w:type="dxa"/>
        <w:tblLook w:val="04A0" w:firstRow="1" w:lastRow="0" w:firstColumn="1" w:lastColumn="0" w:noHBand="0" w:noVBand="1"/>
      </w:tblPr>
      <w:tblGrid>
        <w:gridCol w:w="4528"/>
        <w:gridCol w:w="814"/>
        <w:gridCol w:w="791"/>
        <w:gridCol w:w="804"/>
        <w:gridCol w:w="710"/>
        <w:gridCol w:w="832"/>
        <w:gridCol w:w="826"/>
        <w:gridCol w:w="808"/>
        <w:gridCol w:w="803"/>
      </w:tblGrid>
      <w:tr w:rsidR="001F1ABE" w:rsidTr="00523124">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14"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A70814">
        <w:tc>
          <w:tcPr>
            <w:tcW w:w="4528" w:type="dxa"/>
            <w:tcBorders>
              <w:top w:val="single" w:sz="6" w:space="0" w:color="FFFFFF"/>
              <w:left w:val="none" w:sz="4" w:space="0" w:color="6E6E6E"/>
              <w:bottom w:val="dashed" w:sz="4" w:space="0" w:color="BFBFBF"/>
              <w:right w:val="none" w:sz="4" w:space="0" w:color="6E6E6E"/>
            </w:tcBorders>
          </w:tcPr>
          <w:p w:rsidR="001F1ABE" w:rsidRDefault="00B0082B" w:rsidP="00A70814">
            <w:pPr>
              <w:pStyle w:val="ProductList-TableBody"/>
            </w:pPr>
            <w:r>
              <w:t>Microsoft Intune</w:t>
            </w:r>
            <w:r>
              <w:fldChar w:fldCharType="begin"/>
            </w:r>
            <w:r>
              <w:instrText xml:space="preserve"> XE "Microsoft Intune" </w:instrText>
            </w:r>
            <w:r>
              <w:fldChar w:fldCharType="end"/>
            </w:r>
            <w:r>
              <w:t xml:space="preserve"> (Licenţă SL utilizator)</w:t>
            </w:r>
          </w:p>
        </w:tc>
        <w:tc>
          <w:tcPr>
            <w:tcW w:w="814"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fldChar w:fldCharType="begin"/>
            </w:r>
            <w:r w:rsidR="00B0082B" w:rsidRPr="00A70814">
              <w:rPr>
                <w:color w:val="000000" w:themeColor="text1"/>
              </w:rPr>
              <w:instrText>AutoTextList  \s NoStyle \t " : Oferta pentru elevi/studenţi         "</w:instrText>
            </w:r>
            <w:r w:rsidR="00B0082B" w:rsidRPr="00A70814">
              <w:rPr>
                <w:color w:val="000000" w:themeColor="text1"/>
              </w:rPr>
              <w:fldChar w:fldCharType="separate"/>
            </w:r>
            <w:r w:rsidR="00B0082B" w:rsidRPr="00A70814">
              <w:rPr>
                <w:color w:val="000000" w:themeColor="text1"/>
              </w:rPr>
              <w:t>ST</w:t>
            </w:r>
            <w:r w:rsidR="00B0082B" w:rsidRPr="00A70814">
              <w:rPr>
                <w:color w:val="000000" w:themeColor="text1"/>
              </w:rPr>
              <w:fldChar w:fldCharType="end"/>
            </w:r>
          </w:p>
        </w:tc>
      </w:tr>
      <w:tr w:rsidR="001F1ABE" w:rsidTr="00A70814">
        <w:tc>
          <w:tcPr>
            <w:tcW w:w="4528"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rsidTr="00523124">
        <w:tc>
          <w:tcPr>
            <w:tcW w:w="4528"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1F1ABE" w:rsidRDefault="00B0082B">
      <w:pPr>
        <w:pStyle w:val="ProductList-Body"/>
      </w:pPr>
      <w:r>
        <w:t xml:space="preserve"> </w:t>
      </w:r>
    </w:p>
    <w:p w:rsidR="001F1ABE" w:rsidRDefault="00B0082B">
      <w:pPr>
        <w:pStyle w:val="ProductList-Offering1SubSection"/>
      </w:pPr>
      <w:bookmarkStart w:id="264" w:name="_Sec769"/>
      <w:r>
        <w:t>2. Condiţiile produsului</w:t>
      </w:r>
      <w:bookmarkEnd w:id="264"/>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6">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265" w:name="_Sec631"/>
      <w:r>
        <w:t>Serviciile online Microsoft Dynamics</w:t>
      </w:r>
      <w:bookmarkEnd w:id="265"/>
      <w:r>
        <w:fldChar w:fldCharType="begin"/>
      </w:r>
      <w:r>
        <w:instrText xml:space="preserve"> TC "</w:instrText>
      </w:r>
      <w:bookmarkStart w:id="266" w:name="_Toc423424858"/>
      <w:r>
        <w:instrText>Serviciile online Microsoft Dynamics</w:instrText>
      </w:r>
      <w:bookmarkEnd w:id="266"/>
      <w:r>
        <w:instrText>" \l 2</w:instrText>
      </w:r>
      <w:r>
        <w:fldChar w:fldCharType="end"/>
      </w:r>
    </w:p>
    <w:p w:rsidR="001F1ABE" w:rsidRDefault="00B0082B">
      <w:pPr>
        <w:pStyle w:val="ProductList-Offering2HeadingNoBorder"/>
      </w:pPr>
      <w:bookmarkStart w:id="267" w:name="_Sec661"/>
      <w:r>
        <w:t>Microsoft Dynamics CRM Online</w:t>
      </w:r>
      <w:bookmarkEnd w:id="267"/>
      <w:r>
        <w:fldChar w:fldCharType="begin"/>
      </w:r>
      <w:r>
        <w:instrText xml:space="preserve"> TC "</w:instrText>
      </w:r>
      <w:bookmarkStart w:id="268" w:name="_Toc423424859"/>
      <w:r>
        <w:instrText>Microsoft Dynamics CRM Online</w:instrText>
      </w:r>
      <w:bookmarkEnd w:id="268"/>
      <w:r>
        <w:instrText>" \l 3</w:instrText>
      </w:r>
      <w:r>
        <w:fldChar w:fldCharType="end"/>
      </w:r>
    </w:p>
    <w:p w:rsidR="001F1ABE" w:rsidRDefault="00B0082B">
      <w:pPr>
        <w:pStyle w:val="ProductList-Offering1SubSection"/>
      </w:pPr>
      <w:bookmarkStart w:id="269" w:name="_Sec715"/>
      <w:r>
        <w:t>1. Disponibilitatea programului</w:t>
      </w:r>
      <w:bookmarkEnd w:id="269"/>
    </w:p>
    <w:tbl>
      <w:tblPr>
        <w:tblStyle w:val="PURTable"/>
        <w:tblW w:w="0" w:type="dxa"/>
        <w:tblLook w:val="04A0" w:firstRow="1" w:lastRow="0" w:firstColumn="1" w:lastColumn="0" w:noHBand="0" w:noVBand="1"/>
      </w:tblPr>
      <w:tblGrid>
        <w:gridCol w:w="4529"/>
        <w:gridCol w:w="814"/>
        <w:gridCol w:w="791"/>
        <w:gridCol w:w="804"/>
        <w:gridCol w:w="710"/>
        <w:gridCol w:w="832"/>
        <w:gridCol w:w="826"/>
        <w:gridCol w:w="807"/>
        <w:gridCol w:w="803"/>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rsidP="00A70814">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rsidP="00A70814">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Stocare suplimentară Microsoft Dynamics CRM Online – EDU</w:t>
            </w:r>
            <w:r>
              <w:fldChar w:fldCharType="begin"/>
            </w:r>
            <w:r>
              <w:instrText xml:space="preserve"> XE "Stocare suplimentară Microsoft Dynamics CRM Online – EDU"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r w:rsidR="00A70814">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rsidTr="00A7081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îmbunătăţită Microsoft Dynamics CRM Online – EDU</w:t>
            </w:r>
            <w:r>
              <w:fldChar w:fldCharType="begin"/>
            </w:r>
            <w:r>
              <w:instrText xml:space="preserve"> XE "Asistenţă îmbunătăţită Microsoft Dynamics CRM Online –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r w:rsidR="00A70814">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rsidTr="00A70814">
        <w:tc>
          <w:tcPr>
            <w:tcW w:w="5020" w:type="dxa"/>
            <w:tcBorders>
              <w:top w:val="dashed" w:sz="4" w:space="0" w:color="BFBFBF"/>
              <w:left w:val="nil"/>
              <w:bottom w:val="nil"/>
              <w:right w:val="nil"/>
            </w:tcBorders>
          </w:tcPr>
          <w:p w:rsidR="001F1ABE" w:rsidRDefault="00B0082B">
            <w:pPr>
              <w:pStyle w:val="ProductList-TableBody"/>
            </w:pPr>
            <w:r>
              <w:t>Asistenţă profesională directă Microsoft Dynamics CRM Online – EDU</w:t>
            </w:r>
            <w:r>
              <w:fldChar w:fldCharType="begin"/>
            </w:r>
            <w:r>
              <w:instrText xml:space="preserve"> XE "Asistenţă profesională directă Microsoft Dynamics CRM Online – EDU" </w:instrText>
            </w:r>
            <w:r>
              <w:fldChar w:fldCharType="end"/>
            </w:r>
          </w:p>
        </w:tc>
        <w:tc>
          <w:tcPr>
            <w:tcW w:w="860" w:type="dxa"/>
            <w:tcBorders>
              <w:top w:val="dashed" w:sz="4" w:space="0" w:color="BFBFBF"/>
              <w:left w:val="nil"/>
              <w:bottom w:val="nil"/>
              <w:right w:val="single" w:sz="6" w:space="0" w:color="FFFFFF"/>
            </w:tcBorders>
          </w:tcPr>
          <w:p w:rsidR="001F1ABE" w:rsidRDefault="00B0082B">
            <w:pPr>
              <w:pStyle w:val="ProductList-TableBody"/>
              <w:jc w:val="center"/>
            </w:pPr>
            <w:r>
              <w:t xml:space="preserve"> </w:t>
            </w:r>
            <w:r w:rsidR="00A70814">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1F1ABE" w:rsidRDefault="00B0082B">
      <w:pPr>
        <w:pStyle w:val="ProductList-Offering1SubSection"/>
      </w:pPr>
      <w:bookmarkStart w:id="270" w:name="_Sec770"/>
      <w:r>
        <w:t>2. Condiţiile produsului</w:t>
      </w:r>
      <w:bookmarkEnd w:id="270"/>
    </w:p>
    <w:tbl>
      <w:tblPr>
        <w:tblStyle w:val="PURTable"/>
        <w:tblW w:w="0" w:type="dxa"/>
        <w:tblLook w:val="04A0" w:firstRow="1" w:lastRow="0" w:firstColumn="1" w:lastColumn="0" w:noHBand="0" w:noVBand="1"/>
      </w:tblPr>
      <w:tblGrid>
        <w:gridCol w:w="3642"/>
        <w:gridCol w:w="3642"/>
        <w:gridCol w:w="3632"/>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7">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Licenţă SL utilizator suplimentară</w:t>
      </w:r>
    </w:p>
    <w:tbl>
      <w:tblPr>
        <w:tblStyle w:val="PURTable"/>
        <w:tblW w:w="0" w:type="dxa"/>
        <w:tblLook w:val="04A0" w:firstRow="1" w:lastRow="0" w:firstColumn="1" w:lastColumn="0" w:noHBand="0" w:noVBand="1"/>
      </w:tblPr>
      <w:tblGrid>
        <w:gridCol w:w="5458"/>
        <w:gridCol w:w="5458"/>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suplimentară</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SL utilizator Dynamics CRM Online Essentials pentru SA</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rsidR="001F1ABE" w:rsidRDefault="00B0082B">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SL utilizator Dynamics CRM Online Basic pentru SA</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rsidR="001F1ABE" w:rsidRDefault="00B0082B">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SL utilizator Dynamics CRM Online Professional pentru SA</w:t>
            </w:r>
          </w:p>
          <w:p w:rsidR="001F1ABE" w:rsidRDefault="00B0082B">
            <w:pPr>
              <w:pStyle w:val="ProductList-TableBody"/>
            </w:pPr>
            <w:r>
              <w:t>Licenţă SL utilizator Dynamics CRM Online Enterprise pentru SA</w:t>
            </w:r>
          </w:p>
        </w:tc>
      </w:tr>
    </w:tbl>
    <w:p w:rsidR="001F1ABE" w:rsidRDefault="00B0082B">
      <w:pPr>
        <w:pStyle w:val="ProductList-Body"/>
      </w:pPr>
      <w:r>
        <w:rPr>
          <w:vertAlign w:val="superscript"/>
        </w:rPr>
        <w:t>1</w:t>
      </w:r>
      <w:r>
        <w:t>Cu protecţie prin SA activă</w:t>
      </w:r>
    </w:p>
    <w:p w:rsidR="001F1ABE" w:rsidRDefault="00B0082B">
      <w:pPr>
        <w:pStyle w:val="ProductList-Body"/>
      </w:pPr>
      <w:r>
        <w:t xml:space="preserve"> </w:t>
      </w:r>
    </w:p>
    <w:p w:rsidR="001F1ABE" w:rsidRDefault="00B0082B">
      <w:pPr>
        <w:pStyle w:val="ProductList-ClauseHeading"/>
      </w:pPr>
      <w:r>
        <w:t>2.2 Contractul Campus and School</w:t>
      </w:r>
    </w:p>
    <w:p w:rsidR="001F1ABE" w:rsidRDefault="00B0082B">
      <w:pPr>
        <w:pStyle w:val="ProductList-Body"/>
      </w:pP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de abonament pentru Microsoft Dynamics CRM Online vândute în baza unui Contract CA/SA pot fi achiziţionate cu sau fără opţiunea care vizează toată Instituţia.</w:t>
      </w:r>
    </w:p>
    <w:p w:rsidR="001F1ABE" w:rsidRDefault="00B0082B">
      <w:pPr>
        <w:pStyle w:val="ProductList-Body"/>
      </w:pPr>
      <w:r>
        <w:t xml:space="preserve"> </w:t>
      </w:r>
    </w:p>
    <w:p w:rsidR="001F1ABE" w:rsidRDefault="00B0082B">
      <w:pPr>
        <w:pStyle w:val="ProductList-ClauseHeading"/>
      </w:pPr>
      <w:r>
        <w:t>2.3 Microsoft Dynamics CRM Online Professional pentru instituţii guvernamentale</w:t>
      </w:r>
    </w:p>
    <w:p w:rsidR="001F1ABE" w:rsidRDefault="00B0082B">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1F1ABE" w:rsidRDefault="00B0082B">
      <w:pPr>
        <w:pStyle w:val="ProductList-Body"/>
      </w:pPr>
      <w:r>
        <w:t xml:space="preserve"> </w:t>
      </w:r>
    </w:p>
    <w:p w:rsidR="001F1ABE" w:rsidRDefault="00B0082B">
      <w:pPr>
        <w:pStyle w:val="ProductList-ClauseHeading"/>
      </w:pPr>
      <w:r>
        <w:t>2.4 Ofertele de asistenţă pentru Microsoft Dynamics CRM Online</w:t>
      </w:r>
    </w:p>
    <w:p w:rsidR="001F1ABE" w:rsidRDefault="00B0082B">
      <w:pPr>
        <w:pStyle w:val="ProductList-Body"/>
      </w:pPr>
      <w:r>
        <w:t xml:space="preserve">Detaliile referitoare la ofertele de asistenţă pentru Microsoft Dynamics CRM Online sunt disponibile la adresa </w:t>
      </w:r>
      <w:hyperlink r:id="rId108">
        <w:r>
          <w:rPr>
            <w:color w:val="00467F"/>
            <w:u w:val="single"/>
          </w:rPr>
          <w:t>http://www.microsoft.com/en-us/dynamics/dynamics-online-support.aspx</w:t>
        </w:r>
      </w:hyperlink>
      <w:r>
        <w:t xml:space="preserve">. </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71" w:name="_Sec662"/>
      <w:r>
        <w:t>Microsoft Dynamics Marketing</w:t>
      </w:r>
      <w:bookmarkEnd w:id="271"/>
      <w:r>
        <w:fldChar w:fldCharType="begin"/>
      </w:r>
      <w:r>
        <w:instrText xml:space="preserve"> TC "</w:instrText>
      </w:r>
      <w:bookmarkStart w:id="272" w:name="_Toc423424860"/>
      <w:r>
        <w:instrText>Microsoft Dynamics Marketing</w:instrText>
      </w:r>
      <w:bookmarkEnd w:id="272"/>
      <w:r>
        <w:instrText>" \l 3</w:instrText>
      </w:r>
      <w:r>
        <w:fldChar w:fldCharType="end"/>
      </w:r>
    </w:p>
    <w:p w:rsidR="001F1ABE" w:rsidRDefault="00B0082B">
      <w:pPr>
        <w:pStyle w:val="ProductList-Offering1SubSection"/>
      </w:pPr>
      <w:bookmarkStart w:id="273" w:name="_Sec716"/>
      <w:r>
        <w:t>1. Disponibilitatea programului</w:t>
      </w:r>
      <w:bookmarkEnd w:id="273"/>
    </w:p>
    <w:tbl>
      <w:tblPr>
        <w:tblStyle w:val="PURTable"/>
        <w:tblW w:w="0" w:type="dxa"/>
        <w:tblLook w:val="04A0" w:firstRow="1" w:lastRow="0" w:firstColumn="1" w:lastColumn="0" w:noHBand="0" w:noVBand="1"/>
      </w:tblPr>
      <w:tblGrid>
        <w:gridCol w:w="4530"/>
        <w:gridCol w:w="814"/>
        <w:gridCol w:w="790"/>
        <w:gridCol w:w="804"/>
        <w:gridCol w:w="710"/>
        <w:gridCol w:w="832"/>
        <w:gridCol w:w="826"/>
        <w:gridCol w:w="807"/>
        <w:gridCol w:w="803"/>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rsidP="00A70814">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Mesaje suplimentare Microsoft Dynamics Marketing Enterprise</w:t>
            </w:r>
            <w:r>
              <w:fldChar w:fldCharType="begin"/>
            </w:r>
            <w:r>
              <w:instrText xml:space="preserve"> XE "Mesaje suplimentare Microsoft Dynamics Marketing Enterprise" </w:instrText>
            </w:r>
            <w:r>
              <w:fldChar w:fldCharType="end"/>
            </w:r>
          </w:p>
          <w:p w:rsidR="001F1ABE" w:rsidRDefault="00B0082B">
            <w:pPr>
              <w:pStyle w:val="ProductList-TableBody"/>
            </w:pP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Instanţă suplimentară fără producţie Microsoft Dynamics Marketing Enterprise</w:t>
            </w:r>
            <w:r>
              <w:fldChar w:fldCharType="begin"/>
            </w:r>
            <w:r>
              <w:instrText xml:space="preserve"> XE "Instanţă suplimentară fără producţie Microsoft Dynamics Marketing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rsidP="00A70814">
            <w:pPr>
              <w:pStyle w:val="ProductList-TableBody"/>
            </w:pPr>
            <w:r>
              <w:t>Instanţă suplimentară de producţie Microsoft Dynamics Marketing Enterprise</w:t>
            </w:r>
            <w:r>
              <w:fldChar w:fldCharType="begin"/>
            </w:r>
            <w:r>
              <w:instrText xml:space="preserve"> XE "Instanţă suplimentară de producţie Microsoft Dynamics Marketing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rsidTr="00A7081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Stocare suplimentară Microsoft Dynamics Marketing Enterprise</w:t>
            </w:r>
            <w:r>
              <w:fldChar w:fldCharType="begin"/>
            </w:r>
            <w:r>
              <w:instrText xml:space="preserve"> XE "Stocare suplimentară Microsoft Dynamics Marketing Enterprise" </w:instrText>
            </w:r>
            <w:r>
              <w:fldChar w:fldCharType="end"/>
            </w:r>
          </w:p>
          <w:p w:rsidR="001F1ABE" w:rsidRDefault="00B0082B">
            <w:pPr>
              <w:pStyle w:val="ProductList-TableBody"/>
            </w:pP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Produs suplimentar         "</w:instrText>
            </w:r>
            <w:r w:rsidR="00A70814" w:rsidRPr="00A70814">
              <w:rPr>
                <w:color w:val="000000" w:themeColor="text1"/>
              </w:rPr>
              <w:fldChar w:fldCharType="separate"/>
            </w:r>
            <w:r w:rsidR="00A70814" w:rsidRPr="00A70814">
              <w:rPr>
                <w:color w:val="000000" w:themeColor="text1"/>
              </w:rPr>
              <w:t>A</w:t>
            </w:r>
            <w:r w:rsidR="00A70814" w:rsidRPr="00A70814">
              <w:rPr>
                <w:color w:val="000000" w:themeColor="text1"/>
              </w:rPr>
              <w:fldChar w:fldCharType="end"/>
            </w:r>
            <w:r w:rsidR="00A70814" w:rsidRPr="00A70814">
              <w:rPr>
                <w:color w:val="000000" w:themeColor="text1"/>
              </w:rPr>
              <w:t>,</w:t>
            </w:r>
            <w:r w:rsidR="00A70814" w:rsidRPr="00A70814">
              <w:rPr>
                <w:color w:val="000000" w:themeColor="text1"/>
              </w:rPr>
              <w:fldChar w:fldCharType="begin"/>
            </w:r>
            <w:r w:rsidR="00A70814" w:rsidRPr="00A70814">
              <w:rPr>
                <w:color w:val="000000" w:themeColor="text1"/>
              </w:rPr>
              <w:instrText>AutoTextList  \s NoStyle \t " : Oferta pentru elevi/studenţi         "</w:instrText>
            </w:r>
            <w:r w:rsidR="00A70814" w:rsidRPr="00A70814">
              <w:rPr>
                <w:color w:val="000000" w:themeColor="text1"/>
              </w:rPr>
              <w:fldChar w:fldCharType="separate"/>
            </w:r>
            <w:r w:rsidR="00A70814" w:rsidRPr="00A70814">
              <w:rPr>
                <w:color w:val="000000" w:themeColor="text1"/>
              </w:rPr>
              <w:t>ST</w:t>
            </w:r>
            <w:r w:rsidR="00A70814"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îmbunătăţită Microsoft Dynamics Marketing Enterprise</w:t>
            </w:r>
            <w:r>
              <w:fldChar w:fldCharType="begin"/>
            </w:r>
            <w:r>
              <w:instrText xml:space="preserve"> XE "Asistenţă îmbunătăţită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profesională directă Microsoft Dynamics Marketing Enterprise</w:t>
            </w:r>
            <w:r>
              <w:fldChar w:fldCharType="begin"/>
            </w:r>
            <w:r>
              <w:instrText xml:space="preserve"> XE "Asistenţă profesională directă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rsidTr="00A70814">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1F1AB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1F1ABE" w:rsidRDefault="00B0082B">
      <w:pPr>
        <w:pStyle w:val="ProductList-Body"/>
      </w:pPr>
      <w:r>
        <w:t xml:space="preserve"> </w:t>
      </w:r>
    </w:p>
    <w:p w:rsidR="001F1ABE" w:rsidRDefault="00B0082B">
      <w:pPr>
        <w:pStyle w:val="ProductList-Offering1SubSection"/>
      </w:pPr>
      <w:bookmarkStart w:id="274" w:name="_Sec771"/>
      <w:r>
        <w:t>2. Condiţiile produsului</w:t>
      </w:r>
      <w:bookmarkEnd w:id="274"/>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09">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Ofertele de asistenţă pentru Microsoft Dynamics Marketing</w:t>
      </w:r>
    </w:p>
    <w:p w:rsidR="001F1ABE" w:rsidRDefault="00B0082B">
      <w:pPr>
        <w:pStyle w:val="ProductList-Body"/>
      </w:pPr>
      <w:r>
        <w:t xml:space="preserve">Detaliile referitoare la ofertele de asistenţă pentru Microsoft Dynamics Marketing sunt disponibile la adresa </w:t>
      </w:r>
      <w:hyperlink r:id="rId110">
        <w:r>
          <w:rPr>
            <w:color w:val="00467F"/>
            <w:u w:val="single"/>
          </w:rPr>
          <w:t>http://www.microsoft.com/en-us/dynamics/dynamics-online-support.aspx</w:t>
        </w:r>
      </w:hyperlink>
      <w:r>
        <w:t xml:space="preserve">. </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75" w:name="_Sec663"/>
      <w:r>
        <w:t>Microsoft Social Engagement</w:t>
      </w:r>
      <w:bookmarkEnd w:id="275"/>
      <w:r>
        <w:fldChar w:fldCharType="begin"/>
      </w:r>
      <w:r>
        <w:instrText xml:space="preserve"> TC "</w:instrText>
      </w:r>
      <w:bookmarkStart w:id="276" w:name="_Toc423424861"/>
      <w:r>
        <w:instrText>Microsoft Social Engagement</w:instrText>
      </w:r>
      <w:bookmarkEnd w:id="276"/>
      <w:r>
        <w:instrText>" \l 3</w:instrText>
      </w:r>
      <w:r>
        <w:fldChar w:fldCharType="end"/>
      </w:r>
    </w:p>
    <w:p w:rsidR="001F1ABE" w:rsidRDefault="00B0082B">
      <w:pPr>
        <w:pStyle w:val="ProductList-Offering1SubSection"/>
      </w:pPr>
      <w:bookmarkStart w:id="277" w:name="_Sec717"/>
      <w:r>
        <w:t>1. Disponibilitatea programului</w:t>
      </w:r>
      <w:bookmarkEnd w:id="277"/>
    </w:p>
    <w:tbl>
      <w:tblPr>
        <w:tblStyle w:val="PURTable"/>
        <w:tblW w:w="0" w:type="dxa"/>
        <w:tblLook w:val="04A0" w:firstRow="1" w:lastRow="0" w:firstColumn="1" w:lastColumn="0" w:noHBand="0" w:noVBand="1"/>
      </w:tblPr>
      <w:tblGrid>
        <w:gridCol w:w="4529"/>
        <w:gridCol w:w="814"/>
        <w:gridCol w:w="791"/>
        <w:gridCol w:w="804"/>
        <w:gridCol w:w="710"/>
        <w:gridCol w:w="832"/>
        <w:gridCol w:w="826"/>
        <w:gridCol w:w="807"/>
        <w:gridCol w:w="803"/>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Microsoft Social Engagement Professional</w:t>
            </w:r>
            <w:r>
              <w:fldChar w:fldCharType="begin"/>
            </w:r>
            <w:r>
              <w:instrText xml:space="preserve"> XE "Microsoft Social Engagement Professional" </w:instrText>
            </w:r>
            <w:r>
              <w:fldChar w:fldCharType="end"/>
            </w:r>
          </w:p>
          <w:p w:rsidR="001F1ABE" w:rsidRDefault="00B0082B">
            <w:pPr>
              <w:pStyle w:val="ProductList-TableBody"/>
            </w:pP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p>
          <w:p w:rsidR="001F1ABE" w:rsidRDefault="00B0082B">
            <w:pPr>
              <w:pStyle w:val="ProductList-TableBody"/>
            </w:pP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rsidTr="00A7081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Publicări suplimentare Microsoft Social Engagement Professional</w:t>
            </w:r>
            <w:r>
              <w:fldChar w:fldCharType="begin"/>
            </w:r>
            <w:r>
              <w:instrText xml:space="preserve"> XE "Publicări suplimentare Microsoft Social Engagement Professional"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 xml:space="preserve">  </w:t>
            </w: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îmbunătăţită Microsoft Social Engagement Professional</w:t>
            </w:r>
            <w:r>
              <w:fldChar w:fldCharType="begin"/>
            </w:r>
            <w:r>
              <w:instrText xml:space="preserve"> XE "Asistenţă îmbunătăţită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1F1ABE" w:rsidRDefault="00B0082B">
      <w:pPr>
        <w:pStyle w:val="ProductList-Offering1SubSection"/>
      </w:pPr>
      <w:bookmarkStart w:id="278" w:name="_Sec772"/>
      <w:r>
        <w:t>2. Condiţiile produsului</w:t>
      </w:r>
      <w:bookmarkEnd w:id="278"/>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11">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Licenţele SL utilizator suplimentare eligibile</w:t>
      </w:r>
    </w:p>
    <w:tbl>
      <w:tblPr>
        <w:tblStyle w:val="PURTable"/>
        <w:tblW w:w="0" w:type="dxa"/>
        <w:tblLook w:val="04A0" w:firstRow="1" w:lastRow="0" w:firstColumn="1" w:lastColumn="0" w:noHBand="0" w:noVBand="1"/>
      </w:tblPr>
      <w:tblGrid>
        <w:gridCol w:w="5457"/>
        <w:gridCol w:w="5459"/>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suplimentară</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suplimentară Microsoft Social Engagement Professional</w:t>
            </w:r>
          </w:p>
          <w:p w:rsidR="001F1ABE" w:rsidRDefault="00B0082B">
            <w:pPr>
              <w:pStyle w:val="ProductList-TableBody"/>
            </w:pPr>
            <w:r>
              <w:t>Publicări suplimentare Microsoft Social Engagement Professional</w:t>
            </w:r>
          </w:p>
          <w:p w:rsidR="001F1ABE" w:rsidRDefault="00B0082B">
            <w:pPr>
              <w:pStyle w:val="ProductList-TableBody"/>
            </w:pPr>
            <w:r>
              <w:t>Publicări suplimentare Microsoft Social Engagement Professional Education</w:t>
            </w:r>
          </w:p>
        </w:tc>
      </w:tr>
    </w:tbl>
    <w:p w:rsidR="001F1ABE" w:rsidRDefault="00B0082B">
      <w:pPr>
        <w:pStyle w:val="ProductList-Body"/>
      </w:pPr>
      <w:r>
        <w:rPr>
          <w:i/>
          <w:vertAlign w:val="superscript"/>
        </w:rPr>
        <w:t>1</w:t>
      </w:r>
      <w:r>
        <w:rPr>
          <w:i/>
        </w:rPr>
        <w:t>Fiecare Licenţă eligibilă trebuie să aibă protecţie prin SA activă</w:t>
      </w:r>
    </w:p>
    <w:p w:rsidR="001F1ABE" w:rsidRDefault="00B0082B">
      <w:pPr>
        <w:pStyle w:val="ProductList-Body"/>
      </w:pPr>
      <w:r>
        <w:t xml:space="preserve"> </w:t>
      </w:r>
    </w:p>
    <w:p w:rsidR="001F1ABE" w:rsidRDefault="00B0082B">
      <w:pPr>
        <w:pStyle w:val="ProductList-ClauseHeading"/>
      </w:pPr>
      <w:r>
        <w:t>2.2 Ofertele de asistenţă pentru Microsoft Social Engagement</w:t>
      </w:r>
    </w:p>
    <w:p w:rsidR="001F1ABE" w:rsidRDefault="00B0082B">
      <w:pPr>
        <w:pStyle w:val="ProductList-Body"/>
      </w:pPr>
      <w:r>
        <w:t xml:space="preserve">Detaliile referitoare la ofertele de asistenţă pentru Microsoft Social Engagement sunt disponibile la adresa </w:t>
      </w:r>
      <w:hyperlink r:id="rId112">
        <w:r>
          <w:rPr>
            <w:color w:val="00467F"/>
            <w:u w:val="single"/>
          </w:rPr>
          <w:t>http://www.microsoft.com/en-us/dynamics/dynamics-online-support.aspx</w:t>
        </w:r>
      </w:hyperlink>
      <w:r>
        <w:t xml:space="preserve">. </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79" w:name="_Sec664"/>
      <w:r>
        <w:t>Parature, de la Microsoft</w:t>
      </w:r>
      <w:bookmarkEnd w:id="279"/>
      <w:r>
        <w:fldChar w:fldCharType="begin"/>
      </w:r>
      <w:r>
        <w:instrText xml:space="preserve"> TC "</w:instrText>
      </w:r>
      <w:bookmarkStart w:id="280" w:name="_Toc423424862"/>
      <w:r>
        <w:instrText>Parature, de la Microsoft</w:instrText>
      </w:r>
      <w:bookmarkEnd w:id="280"/>
      <w:r>
        <w:instrText>" \l 3</w:instrText>
      </w:r>
      <w:r>
        <w:fldChar w:fldCharType="end"/>
      </w:r>
    </w:p>
    <w:p w:rsidR="001F1ABE" w:rsidRDefault="00B0082B">
      <w:pPr>
        <w:pStyle w:val="ProductList-Offering1SubSection"/>
      </w:pPr>
      <w:bookmarkStart w:id="281" w:name="_Sec718"/>
      <w:r>
        <w:t>1. Disponibilitatea programului</w:t>
      </w:r>
      <w:bookmarkEnd w:id="281"/>
    </w:p>
    <w:tbl>
      <w:tblPr>
        <w:tblStyle w:val="PURTable"/>
        <w:tblW w:w="0" w:type="dxa"/>
        <w:tblLook w:val="04A0" w:firstRow="1" w:lastRow="0" w:firstColumn="1" w:lastColumn="0" w:noHBand="0" w:noVBand="1"/>
      </w:tblPr>
      <w:tblGrid>
        <w:gridCol w:w="4531"/>
        <w:gridCol w:w="814"/>
        <w:gridCol w:w="790"/>
        <w:gridCol w:w="803"/>
        <w:gridCol w:w="710"/>
        <w:gridCol w:w="832"/>
        <w:gridCol w:w="826"/>
        <w:gridCol w:w="807"/>
        <w:gridCol w:w="803"/>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rsidP="00A70814">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A70814">
            <w:pPr>
              <w:pStyle w:val="ProductList-TableBody"/>
              <w:jc w:val="center"/>
            </w:pPr>
            <w:r>
              <w:t>1</w:t>
            </w:r>
            <w:r w:rsidR="00B0082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rsidP="00A70814">
            <w:pPr>
              <w:pStyle w:val="ProductList-TableBody"/>
            </w:pPr>
            <w:r>
              <w:t>Înregistrări suplimentare Parature Enterprise</w:t>
            </w:r>
            <w:r>
              <w:fldChar w:fldCharType="begin"/>
            </w:r>
            <w:r>
              <w:instrText xml:space="preserve"> XE "Înregistrări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r w:rsidR="00A70814">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Vizualizări pagini suplimentare Parature Enterprise</w:t>
            </w:r>
            <w:r>
              <w:fldChar w:fldCharType="begin"/>
            </w:r>
            <w:r>
              <w:instrText xml:space="preserve"> XE "Vizualizări pagini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r w:rsidR="00A70814">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Departamente suplimentare Parature Enterprise</w:t>
            </w:r>
            <w:r>
              <w:fldChar w:fldCharType="begin"/>
            </w:r>
            <w:r>
              <w:instrText xml:space="preserve"> XE "Departamente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r w:rsidR="00A70814">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Stocare suplimentară fişiere Parature Enterprise</w:t>
            </w:r>
            <w:r>
              <w:fldChar w:fldCharType="begin"/>
            </w:r>
            <w:r>
              <w:instrText xml:space="preserve"> XE "Stocare suplimentară fişiere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r w:rsidR="00A70814">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1F1ABE" w:rsidRDefault="00B0082B">
      <w:pPr>
        <w:pStyle w:val="ProductList-Offering1SubSection"/>
      </w:pPr>
      <w:bookmarkStart w:id="282" w:name="_Sec773"/>
      <w:r>
        <w:t>2. Condiţiile produsului</w:t>
      </w:r>
      <w:bookmarkEnd w:id="282"/>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13">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Ofertele de asistenţă pentru Parature</w:t>
      </w:r>
    </w:p>
    <w:p w:rsidR="001F1ABE" w:rsidRDefault="00B0082B">
      <w:pPr>
        <w:pStyle w:val="ProductList-Body"/>
      </w:pPr>
      <w:r>
        <w:t xml:space="preserve">Detaliile referitoare la ofertele de asistenţă pentru Parature sunt disponibile la adresa </w:t>
      </w:r>
      <w:hyperlink r:id="rId114">
        <w:r>
          <w:rPr>
            <w:color w:val="00467F"/>
            <w:u w:val="single"/>
          </w:rPr>
          <w:t>http://www.microsoft.com/en-us/dynamics/dynamics-online-support.aspx</w:t>
        </w:r>
      </w:hyperlink>
      <w:r>
        <w:t xml:space="preserve">. </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283" w:name="_Sec632"/>
      <w:r>
        <w:t>Serviciile Office 365</w:t>
      </w:r>
      <w:bookmarkEnd w:id="283"/>
      <w:r>
        <w:fldChar w:fldCharType="begin"/>
      </w:r>
      <w:r>
        <w:instrText xml:space="preserve"> TC "</w:instrText>
      </w:r>
      <w:bookmarkStart w:id="284" w:name="_Toc423424863"/>
      <w:r>
        <w:instrText>Serviciile Office 365</w:instrText>
      </w:r>
      <w:bookmarkEnd w:id="284"/>
      <w:r>
        <w:instrText>" \l 2</w:instrText>
      </w:r>
      <w:r>
        <w:fldChar w:fldCharType="end"/>
      </w:r>
    </w:p>
    <w:p w:rsidR="001F1ABE" w:rsidRDefault="00B0082B">
      <w:pPr>
        <w:pStyle w:val="ProductList-Offering2HeadingNoBorder"/>
      </w:pPr>
      <w:bookmarkStart w:id="285" w:name="_Sec633"/>
      <w:r>
        <w:t>Aplicaţiile cu Office 365</w:t>
      </w:r>
      <w:bookmarkEnd w:id="285"/>
      <w:r>
        <w:fldChar w:fldCharType="begin"/>
      </w:r>
      <w:r>
        <w:instrText xml:space="preserve"> TC "</w:instrText>
      </w:r>
      <w:bookmarkStart w:id="286" w:name="_Toc423424864"/>
      <w:r>
        <w:instrText>Aplicaţiile cu Office 365</w:instrText>
      </w:r>
      <w:bookmarkEnd w:id="286"/>
      <w:r>
        <w:instrText>" \l 3</w:instrText>
      </w:r>
      <w:r>
        <w:fldChar w:fldCharType="end"/>
      </w:r>
    </w:p>
    <w:p w:rsidR="001F1ABE" w:rsidRDefault="00B0082B">
      <w:pPr>
        <w:pStyle w:val="ProductList-Offering1SubSection"/>
      </w:pPr>
      <w:bookmarkStart w:id="287" w:name="_Sec719"/>
      <w:r>
        <w:t>1. Disponibilitatea programului</w:t>
      </w:r>
      <w:bookmarkEnd w:id="287"/>
    </w:p>
    <w:tbl>
      <w:tblPr>
        <w:tblStyle w:val="PURTable"/>
        <w:tblW w:w="0" w:type="dxa"/>
        <w:tblLook w:val="04A0" w:firstRow="1" w:lastRow="0" w:firstColumn="1" w:lastColumn="0" w:noHBand="0" w:noVBand="1"/>
      </w:tblPr>
      <w:tblGrid>
        <w:gridCol w:w="4507"/>
        <w:gridCol w:w="815"/>
        <w:gridCol w:w="793"/>
        <w:gridCol w:w="805"/>
        <w:gridCol w:w="711"/>
        <w:gridCol w:w="833"/>
        <w:gridCol w:w="827"/>
        <w:gridCol w:w="809"/>
        <w:gridCol w:w="816"/>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rsidP="00A70814">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Enterprise         "</w:instrText>
            </w:r>
            <w:r w:rsidRPr="00A70814">
              <w:rPr>
                <w:color w:val="000000" w:themeColor="text1"/>
              </w:rPr>
              <w:fldChar w:fldCharType="separate"/>
            </w:r>
            <w:r w:rsidRPr="00A70814">
              <w:rPr>
                <w:color w:val="000000" w:themeColor="text1"/>
              </w:rPr>
              <w:t>E</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rsidP="00A70814">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Enterprise         "</w:instrText>
            </w:r>
            <w:r w:rsidRPr="00A70814">
              <w:rPr>
                <w:color w:val="000000" w:themeColor="text1"/>
              </w:rPr>
              <w:fldChar w:fldCharType="separate"/>
            </w:r>
            <w:r w:rsidRPr="00A70814">
              <w:rPr>
                <w:color w:val="000000" w:themeColor="text1"/>
              </w:rPr>
              <w:t>E</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bl>
    <w:p w:rsidR="001F1ABE" w:rsidRDefault="00B0082B">
      <w:pPr>
        <w:pStyle w:val="ProductList-Offering1SubSection"/>
      </w:pPr>
      <w:bookmarkStart w:id="288" w:name="_Sec774"/>
      <w:r>
        <w:t>2. Condiţiile produsului</w:t>
      </w:r>
      <w:bookmarkEnd w:id="288"/>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15">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Project Pro for Office 365 şi Visio Pro for Office 365</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Indică faptul că trebuie îndeplinite anumite condiţii suplimentare pentru achiziţionarea licenţelor pentru Produs.         "</w:instrText>
            </w:r>
            <w:r w:rsidRPr="00721CA3">
              <w:rPr>
                <w:color w:val="0563C1"/>
              </w:rPr>
              <w:fldChar w:fldCharType="separate"/>
            </w:r>
            <w:r>
              <w:rPr>
                <w:color w:val="0563C1"/>
              </w:rPr>
              <w:t>Cerinţele preliminare</w:t>
            </w:r>
            <w:r w:rsidRPr="00721CA3">
              <w:rPr>
                <w:color w:val="0563C1"/>
              </w:rPr>
              <w:fldChar w:fldCharType="end"/>
            </w:r>
            <w:r>
              <w:t>: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Eligibilitatea achiziţiilor pentru Licenţele SL utilizator cu SA de tranziţie pentru Aplicaţiile Office 365</w:t>
      </w:r>
    </w:p>
    <w:p w:rsidR="001F1ABE" w:rsidRDefault="00B0082B">
      <w:pPr>
        <w:pStyle w:val="ProductList-Body"/>
      </w:pPr>
      <w:r>
        <w:t xml:space="preserve">Licenţele SL utilizator cu SA de tranziţie pot fi achiziţionate pentru a asigura tranziţia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439"/>
        <w:gridCol w:w="5477"/>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cu SA de tranziţie corespunzătoare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365 ProPlus cu tranziţie SA</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Pro pentru Office 365</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Pro pentru Office 365</w:t>
            </w:r>
          </w:p>
        </w:tc>
      </w:tr>
    </w:tbl>
    <w:p w:rsidR="001F1ABE" w:rsidRDefault="00B0082B">
      <w:pPr>
        <w:pStyle w:val="ProductList-Body"/>
      </w:pPr>
      <w:r>
        <w:t xml:space="preserve"> </w:t>
      </w:r>
    </w:p>
    <w:p w:rsidR="001F1ABE" w:rsidRDefault="00B0082B">
      <w:pPr>
        <w:pStyle w:val="ProductList-ClauseHeading"/>
      </w:pPr>
      <w:r>
        <w:t>2.2 Clienţii care au exercitat anterior dreptul de Eligibilitate privind suportul fizic cu Serviciile desktop la distanţă (RDS) pentru Office 365 Pro Plus, Visio Pro for Office 365 sau Project Pro for Office 365</w:t>
      </w:r>
    </w:p>
    <w:p w:rsidR="001F1ABE" w:rsidRDefault="00B0082B">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august 2015;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1F1ABE" w:rsidRDefault="00B0082B">
      <w:pPr>
        <w:pStyle w:val="ProductList-Body"/>
      </w:pPr>
      <w:r>
        <w:t xml:space="preserve"> </w:t>
      </w:r>
    </w:p>
    <w:p w:rsidR="001F1ABE" w:rsidRDefault="00B0082B">
      <w:pPr>
        <w:pStyle w:val="ProductList-ClauseHeading"/>
      </w:pPr>
      <w:r>
        <w:t>2.3 Eligibilitatea suporturilor fizice pentru Office 365 Pro Plus cu drepturi pentru Windows To Go</w:t>
      </w:r>
    </w:p>
    <w:p w:rsidR="001F1ABE" w:rsidRDefault="00B0082B">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1F1ABE" w:rsidRDefault="00B0082B">
      <w:pPr>
        <w:pStyle w:val="ProductList-Body"/>
      </w:pPr>
      <w:r>
        <w:t xml:space="preserve"> </w:t>
      </w:r>
    </w:p>
    <w:p w:rsidR="001F1ABE" w:rsidRDefault="00B0082B">
      <w:pPr>
        <w:pStyle w:val="ProductList-ClauseHeading"/>
      </w:pPr>
      <w:r>
        <w:t>2.4 Contractul Campus and School, Înscrierea Enrollment for Education Solutions şi Abonamentele Open Value for Education Solutions</w:t>
      </w:r>
    </w:p>
    <w:p w:rsidR="001F1ABE" w:rsidRDefault="00B0082B">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fiecare elev/student din organizaţie.</w:t>
      </w:r>
    </w:p>
    <w:p w:rsidR="001F1ABE" w:rsidRDefault="00B0082B">
      <w:pPr>
        <w:pStyle w:val="ProductList-Body"/>
      </w:pPr>
      <w:r>
        <w:t xml:space="preserve"> </w:t>
      </w:r>
    </w:p>
    <w:p w:rsidR="001F1ABE" w:rsidRDefault="00B0082B">
      <w:pPr>
        <w:pStyle w:val="ProductList-Body"/>
      </w:pPr>
      <w:r>
        <w:t>Instituţiile care au alocat Licenţe SL utilizator pentru Office 365 ProPlus tuturor profesorilor şi personalului auxiliar pot să instaleze produsul software Office Professional Plus 2013 în orice laborator sau bibliotecă cu acces liber din organizaţia Instituţiei. Utilizarea produsului software se supune termenilor Licenţei pentru Office Professional Plus 2013.</w:t>
      </w:r>
    </w:p>
    <w:p w:rsidR="001F1ABE" w:rsidRDefault="00B0082B">
      <w:pPr>
        <w:pStyle w:val="ProductList-Body"/>
      </w:pPr>
      <w:r>
        <w:t xml:space="preserve"> </w:t>
      </w:r>
    </w:p>
    <w:p w:rsidR="001F1ABE" w:rsidRDefault="00B0082B">
      <w:pPr>
        <w:pStyle w:val="ProductList-Body"/>
      </w:pPr>
      <w:r>
        <w:t xml:space="preserve">Instituţiile cu Software Assurance pentru Office Professional Plus alocat profesorilor şi personalului auxiliar sunt eligibile să achiziţioneze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pentru Office 365 ProPlus pentru toţi profesorii şi pentru tot personalul auxiliar care fac parte din organizaţia Instituţiei, fără costuri suplimentare pentru aceasta.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achiziţionate gratuit prin această ofertă nu pot fi luate în considerare la calcularea cerinţelor minime de comandă pentru Instituţie.</w:t>
      </w:r>
    </w:p>
    <w:p w:rsidR="001F1ABE" w:rsidRDefault="00B0082B">
      <w:pPr>
        <w:pStyle w:val="ProductList-Body"/>
      </w:pPr>
      <w:r>
        <w:t xml:space="preserve"> </w:t>
      </w:r>
    </w:p>
    <w:p w:rsidR="001F1ABE" w:rsidRDefault="00B0082B">
      <w:pPr>
        <w:pStyle w:val="ProductList-ClauseHeading"/>
      </w:pPr>
      <w:r>
        <w:t>2.5 Office Multi Language Pack</w:t>
      </w:r>
    </w:p>
    <w:p w:rsidR="001F1ABE" w:rsidRDefault="00B0082B">
      <w:pPr>
        <w:pStyle w:val="ProductList-Body"/>
      </w:pPr>
      <w:r>
        <w:t>Clienţii cu abonamente pentru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abonamentelor la Office 365 din cadrul Licenţei Office System eligibile. </w:t>
      </w:r>
    </w:p>
    <w:p w:rsidR="001F1ABE" w:rsidRDefault="00B0082B">
      <w:pPr>
        <w:pStyle w:val="ProductList-Body"/>
      </w:pPr>
      <w:r>
        <w:t xml:space="preserve"> </w:t>
      </w:r>
    </w:p>
    <w:p w:rsidR="001F1ABE" w:rsidRDefault="00B0082B">
      <w:pPr>
        <w:pStyle w:val="ProductList-ClauseHeading"/>
      </w:pPr>
      <w:r>
        <w:t>2.6 E-Learning</w:t>
      </w:r>
    </w:p>
    <w:p w:rsidR="001F1ABE" w:rsidRDefault="00B0082B">
      <w:pPr>
        <w:pStyle w:val="ProductList-Body"/>
      </w:pPr>
      <w:r>
        <w:t xml:space="preserve">În cazul în care Clientul deţine o Licenţă pentru Office 365 ProPlus, atunci Clientul are dreptul să utilizeze cursurile E-learning pe Aplicaţiile găzduite. Clienţii vor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 </w:t>
      </w:r>
    </w:p>
    <w:p w:rsidR="001F1ABE" w:rsidRDefault="00B0082B">
      <w:pPr>
        <w:pStyle w:val="ProductList-Body"/>
      </w:pPr>
      <w:r>
        <w:t xml:space="preserve"> </w:t>
      </w:r>
    </w:p>
    <w:p w:rsidR="001F1ABE" w:rsidRDefault="00B0082B">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calificat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în volum corespunzător.</w:t>
      </w:r>
    </w:p>
    <w:p w:rsidR="001F1ABE" w:rsidRDefault="00B0082B">
      <w:pPr>
        <w:pStyle w:val="ProductList-Body"/>
      </w:pPr>
      <w:r>
        <w:t xml:space="preserve"> </w:t>
      </w:r>
    </w:p>
    <w:p w:rsidR="001F1ABE" w:rsidRDefault="00B0082B">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1F1ABE" w:rsidRDefault="00B0082B">
      <w:pPr>
        <w:pStyle w:val="ProductList-Body"/>
      </w:pPr>
      <w:r>
        <w:t xml:space="preserve"> </w:t>
      </w:r>
    </w:p>
    <w:p w:rsidR="001F1ABE" w:rsidRDefault="00B0082B">
      <w:pPr>
        <w:pStyle w:val="ProductList-ClauseHeading"/>
      </w:pPr>
      <w:r>
        <w:t>2.7 Office Online</w:t>
      </w:r>
    </w:p>
    <w:p w:rsidR="001F1ABE" w:rsidRDefault="00B0082B">
      <w:pPr>
        <w:pStyle w:val="ProductList-Body"/>
      </w:pPr>
      <w:r>
        <w:t xml:space="preserve">În cazul în care Clientul deţine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Office 365 ProPlus, atunci Clientul are dreptul să utilizeze Office Online</w:t>
      </w:r>
      <w:r>
        <w:fldChar w:fldCharType="begin"/>
      </w:r>
      <w:r>
        <w:instrText xml:space="preserve"> XE "Office Online" </w:instrText>
      </w:r>
      <w:r>
        <w:fldChar w:fldCharType="end"/>
      </w:r>
      <w:r>
        <w:t xml:space="preserve">. Fiecare dintre </w:t>
      </w:r>
      <w:r w:rsidRPr="00721CA3">
        <w:rPr>
          <w:color w:val="0563C1"/>
        </w:rPr>
        <w:fldChar w:fldCharType="begin"/>
      </w:r>
      <w:r>
        <w:rPr>
          <w:color w:val="0563C1"/>
        </w:rPr>
        <w:instrText>AutoTextList  \s NoStyle \t " înseamnă persoana unică pentru care este alocată o licenţă.         "</w:instrText>
      </w:r>
      <w:r w:rsidRPr="00721CA3">
        <w:rPr>
          <w:color w:val="0563C1"/>
        </w:rPr>
        <w:fldChar w:fldCharType="separate"/>
      </w:r>
      <w:r>
        <w:rPr>
          <w:color w:val="0563C1"/>
        </w:rPr>
        <w:t>Utilizatorii licenţiaţi</w:t>
      </w:r>
      <w:r w:rsidRPr="00721CA3">
        <w:rPr>
          <w:color w:val="0563C1"/>
        </w:rPr>
        <w:fldChar w:fldCharType="end"/>
      </w:r>
      <w:r>
        <w:t xml:space="preserve"> ai Clientului au dreptul să acceseze Office Online pentru vizualizarea şi editarea documentelor. Pentru a accesa serviciul Office Online, utilizatorii trebuie să deţină şi licenţă pentru planurile SharePoint Online. Utilizarea Office Online este reglementată de Termenii Serviciilor online. </w:t>
      </w:r>
    </w:p>
    <w:p w:rsidR="001F1ABE" w:rsidRDefault="00B0082B">
      <w:pPr>
        <w:pStyle w:val="ProductList-Body"/>
      </w:pPr>
      <w:r>
        <w:t xml:space="preserve"> </w:t>
      </w:r>
    </w:p>
    <w:p w:rsidR="001F1ABE" w:rsidRDefault="00B0082B">
      <w:pPr>
        <w:pStyle w:val="ProductList-ClauseHeading"/>
      </w:pPr>
      <w:r>
        <w:t>2.8 Perioada de migrare pentru Open Value Subscription</w:t>
      </w:r>
    </w:p>
    <w:p w:rsidR="001F1ABE" w:rsidRDefault="00B0082B">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89" w:name="_Sec634"/>
      <w:r>
        <w:t>Suitele Office 365</w:t>
      </w:r>
      <w:bookmarkEnd w:id="289"/>
      <w:r>
        <w:fldChar w:fldCharType="begin"/>
      </w:r>
      <w:r>
        <w:instrText xml:space="preserve"> TC "</w:instrText>
      </w:r>
      <w:bookmarkStart w:id="290" w:name="_Toc423424865"/>
      <w:r>
        <w:instrText>Suitele Office 365</w:instrText>
      </w:r>
      <w:bookmarkEnd w:id="290"/>
      <w:r>
        <w:instrText>" \l 3</w:instrText>
      </w:r>
      <w:r>
        <w:fldChar w:fldCharType="end"/>
      </w:r>
    </w:p>
    <w:p w:rsidR="001F1ABE" w:rsidRDefault="00B0082B">
      <w:pPr>
        <w:pStyle w:val="ProductList-Offering1SubSection"/>
      </w:pPr>
      <w:bookmarkStart w:id="291" w:name="_Sec720"/>
      <w:r>
        <w:t>1. Disponibilitatea programului</w:t>
      </w:r>
      <w:bookmarkEnd w:id="291"/>
    </w:p>
    <w:tbl>
      <w:tblPr>
        <w:tblStyle w:val="PURTable"/>
        <w:tblW w:w="0" w:type="dxa"/>
        <w:tblLook w:val="04A0" w:firstRow="1" w:lastRow="0" w:firstColumn="1" w:lastColumn="0" w:noHBand="0" w:noVBand="1"/>
      </w:tblPr>
      <w:tblGrid>
        <w:gridCol w:w="4518"/>
        <w:gridCol w:w="814"/>
        <w:gridCol w:w="790"/>
        <w:gridCol w:w="803"/>
        <w:gridCol w:w="710"/>
        <w:gridCol w:w="832"/>
        <w:gridCol w:w="826"/>
        <w:gridCol w:w="807"/>
        <w:gridCol w:w="816"/>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rsidP="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rsidP="00A70814">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AO,</w:t>
            </w:r>
            <w:r w:rsidR="00B0082B" w:rsidRPr="00A70814">
              <w:rPr>
                <w:color w:val="000000" w:themeColor="text1"/>
              </w:rPr>
              <w:fldChar w:fldCharType="begin"/>
            </w:r>
            <w:r w:rsidR="00B0082B" w:rsidRPr="00A70814">
              <w:rPr>
                <w:color w:val="000000" w:themeColor="text1"/>
              </w:rPr>
              <w:instrText>AutoTextList  \s NoStyle \t " : Oferta pentru elevi/studenţi         "</w:instrText>
            </w:r>
            <w:r w:rsidR="00B0082B" w:rsidRPr="00A70814">
              <w:rPr>
                <w:color w:val="000000" w:themeColor="text1"/>
              </w:rPr>
              <w:fldChar w:fldCharType="separate"/>
            </w:r>
            <w:r w:rsidR="00B0082B" w:rsidRPr="00A70814">
              <w:rPr>
                <w:color w:val="000000" w:themeColor="text1"/>
              </w:rPr>
              <w:t>ST</w:t>
            </w:r>
            <w:r w:rsidR="00B0082B"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rsidP="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AO,</w:t>
            </w:r>
            <w:r w:rsidR="00B0082B" w:rsidRPr="00A70814">
              <w:rPr>
                <w:color w:val="000000" w:themeColor="text1"/>
              </w:rPr>
              <w:fldChar w:fldCharType="begin"/>
            </w:r>
            <w:r w:rsidR="00B0082B" w:rsidRPr="00A70814">
              <w:rPr>
                <w:color w:val="000000" w:themeColor="text1"/>
              </w:rPr>
              <w:instrText>AutoTextList  \s NoStyle \t " : Oferta pentru elevi/studenţi         "</w:instrText>
            </w:r>
            <w:r w:rsidR="00B0082B" w:rsidRPr="00A70814">
              <w:rPr>
                <w:color w:val="000000" w:themeColor="text1"/>
              </w:rPr>
              <w:fldChar w:fldCharType="separate"/>
            </w:r>
            <w:r w:rsidR="00B0082B" w:rsidRPr="00A70814">
              <w:rPr>
                <w:color w:val="000000" w:themeColor="text1"/>
              </w:rPr>
              <w:t>ST</w:t>
            </w:r>
            <w:r w:rsidR="00B0082B"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AO,</w:t>
            </w:r>
            <w:r w:rsidR="00B0082B" w:rsidRPr="00A70814">
              <w:rPr>
                <w:color w:val="000000" w:themeColor="text1"/>
              </w:rPr>
              <w:fldChar w:fldCharType="begin"/>
            </w:r>
            <w:r w:rsidR="00B0082B" w:rsidRPr="00A70814">
              <w:rPr>
                <w:color w:val="000000" w:themeColor="text1"/>
              </w:rPr>
              <w:instrText>AutoTextList  \s NoStyle \t " : Oferta pentru elevi/studenţi         "</w:instrText>
            </w:r>
            <w:r w:rsidR="00B0082B" w:rsidRPr="00A70814">
              <w:rPr>
                <w:color w:val="000000" w:themeColor="text1"/>
              </w:rPr>
              <w:fldChar w:fldCharType="separate"/>
            </w:r>
            <w:r w:rsidR="00B0082B" w:rsidRPr="00A70814">
              <w:rPr>
                <w:color w:val="000000" w:themeColor="text1"/>
              </w:rPr>
              <w:t>ST</w:t>
            </w:r>
            <w:r w:rsidR="00B0082B"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La nivel de organizaţie         "</w:instrText>
            </w:r>
            <w:r w:rsidRPr="00A70814">
              <w:rPr>
                <w:color w:val="000000" w:themeColor="text1"/>
              </w:rPr>
              <w:fldChar w:fldCharType="separate"/>
            </w:r>
            <w:r w:rsidRPr="00A70814">
              <w:rPr>
                <w:color w:val="000000" w:themeColor="text1"/>
              </w:rPr>
              <w:t>OW</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Office 365 Enterprise E4</w:t>
            </w:r>
            <w:r>
              <w:fldChar w:fldCharType="begin"/>
            </w:r>
            <w:r>
              <w:instrText xml:space="preserve"> XE "Licenţă suplimentară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Office 365 Enterprise E3, E4 fără ProPlus</w:t>
            </w:r>
            <w:r>
              <w:fldChar w:fldCharType="begin"/>
            </w:r>
            <w:r>
              <w:instrText xml:space="preserve"> XE "Licenţă suplimentară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bl>
    <w:p w:rsidR="001F1ABE" w:rsidRDefault="00B0082B">
      <w:pPr>
        <w:pStyle w:val="ProductList-Offering1SubSection"/>
      </w:pPr>
      <w:bookmarkStart w:id="292" w:name="_Sec775"/>
      <w:r>
        <w:t>2. Condiţiile produsului</w:t>
      </w:r>
      <w:bookmarkEnd w:id="292"/>
    </w:p>
    <w:tbl>
      <w:tblPr>
        <w:tblStyle w:val="PURTable"/>
        <w:tblW w:w="0" w:type="dxa"/>
        <w:tblLook w:val="04A0" w:firstRow="1" w:lastRow="0" w:firstColumn="1" w:lastColumn="0" w:noHBand="0" w:noVBand="1"/>
      </w:tblPr>
      <w:tblGrid>
        <w:gridCol w:w="3638"/>
        <w:gridCol w:w="3639"/>
        <w:gridCol w:w="3639"/>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16">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toate Aplicaţiile şi Serverele, doar Server E1 şi K1 (cu excepţia MPSA, în cazul Servere şi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Enterprise, Instituţii guvernamentale, K</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Cloud comunitar guvernamental pentru Statele Unite ale Americii</w:t>
      </w:r>
    </w:p>
    <w:p w:rsidR="001F1ABE" w:rsidRDefault="00B0082B">
      <w:pPr>
        <w:pStyle w:val="ProductList-Body"/>
      </w:pPr>
      <w:r>
        <w:rPr>
          <w:color w:val="000000"/>
        </w:rPr>
        <w:t xml:space="preserve">În cazul suitelor Office 365 identificate mai sus, în Disponibilitatea programului, ca </w:t>
      </w:r>
      <w:r w:rsidRPr="00721CA3">
        <w:rPr>
          <w:color w:val="0563C1"/>
        </w:rPr>
        <w:fldChar w:fldCharType="begin"/>
      </w:r>
      <w:r>
        <w:rPr>
          <w:color w:val="0563C1"/>
        </w:rPr>
        <w:instrText>AutoTextList  \s NoStyle \t " : Cloud comunitar guvernamental pentru Statele Unite ale Americii         "</w:instrText>
      </w:r>
      <w:r w:rsidRPr="00721CA3">
        <w:rPr>
          <w:color w:val="0563C1"/>
        </w:rPr>
        <w:fldChar w:fldCharType="separate"/>
      </w:r>
      <w:r>
        <w:rPr>
          <w:color w:val="0563C1"/>
        </w:rPr>
        <w:t>UC</w:t>
      </w:r>
      <w:r w:rsidRPr="00721CA3">
        <w:rPr>
          <w:color w:val="0563C1"/>
        </w:rPr>
        <w:fldChar w:fldCharType="end"/>
      </w:r>
      <w:r>
        <w:t xml:space="preserve">, consultaţi tabelul cu disponibilitatea programelor pentru fiecare componentă a suitei pentru afla care componente sunt servicii </w:t>
      </w:r>
      <w:r w:rsidRPr="00721CA3">
        <w:rPr>
          <w:color w:val="0563C1"/>
        </w:rPr>
        <w:fldChar w:fldCharType="begin"/>
      </w:r>
      <w:r>
        <w:rPr>
          <w:color w:val="0563C1"/>
        </w:rPr>
        <w:instrText>AutoTextList  \s NoStyle \t " : Cloud comunitar guvernamental pentru Statele Unite ale Americii         "</w:instrText>
      </w:r>
      <w:r w:rsidRPr="00721CA3">
        <w:rPr>
          <w:color w:val="0563C1"/>
        </w:rPr>
        <w:fldChar w:fldCharType="separate"/>
      </w:r>
      <w:r>
        <w:rPr>
          <w:color w:val="0563C1"/>
        </w:rPr>
        <w:t>UC</w:t>
      </w:r>
      <w:r w:rsidRPr="00721CA3">
        <w:rPr>
          <w:color w:val="0563C1"/>
        </w:rPr>
        <w:fldChar w:fldCharType="end"/>
      </w:r>
      <w:r>
        <w:t xml:space="preserve">.   </w:t>
      </w:r>
    </w:p>
    <w:p w:rsidR="001F1ABE" w:rsidRDefault="00B0082B">
      <w:pPr>
        <w:pStyle w:val="ProductList-Body"/>
      </w:pPr>
      <w:r>
        <w:t xml:space="preserve"> </w:t>
      </w:r>
    </w:p>
    <w:p w:rsidR="001F1ABE" w:rsidRDefault="00B0082B">
      <w:pPr>
        <w:pStyle w:val="ProductList-ClauseHeading"/>
      </w:pPr>
      <w:r>
        <w:t>2.2 Achiziţionările în baza contractului Campus and School</w:t>
      </w:r>
    </w:p>
    <w:p w:rsidR="001F1ABE" w:rsidRDefault="00B0082B">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în volum al Clientului.</w:t>
      </w:r>
    </w:p>
    <w:p w:rsidR="001F1ABE" w:rsidRDefault="00B0082B">
      <w:pPr>
        <w:pStyle w:val="ProductList-Body"/>
      </w:pPr>
      <w:r>
        <w:t xml:space="preserve"> </w:t>
      </w:r>
    </w:p>
    <w:p w:rsidR="001F1ABE" w:rsidRDefault="00B0082B">
      <w:pPr>
        <w:pStyle w:val="ProductList-ClauseHeading"/>
      </w:pPr>
      <w:r>
        <w:t>2.3 Licenţe gratuite pentru Office 365 ProPlus pentru elevi/studenţi în baza protecţiei pentru profesori/personalul auxiliar</w:t>
      </w:r>
    </w:p>
    <w:p w:rsidR="001F1ABE" w:rsidRDefault="00B0082B">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achiziţionate gratuit prin această ofertă nu pot fi luate în considerare la calcularea cerinţelor minime de comandă pentru Instituţie.</w:t>
      </w:r>
    </w:p>
    <w:p w:rsidR="001F1ABE" w:rsidRDefault="00B0082B">
      <w:pPr>
        <w:pStyle w:val="ProductList-Body"/>
      </w:pPr>
      <w:r>
        <w:t xml:space="preserve"> </w:t>
      </w:r>
    </w:p>
    <w:p w:rsidR="001F1ABE" w:rsidRDefault="00B0082B">
      <w:pPr>
        <w:pStyle w:val="ProductList-ClauseHeading"/>
      </w:pPr>
      <w:r>
        <w:t>2.4 Campus and School – utilizarea în laboratoare sau biblioteci</w:t>
      </w:r>
    </w:p>
    <w:p w:rsidR="001F1ABE" w:rsidRDefault="00B0082B">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1F1ABE" w:rsidRDefault="00B0082B">
      <w:pPr>
        <w:pStyle w:val="ProductList-Body"/>
      </w:pPr>
      <w:r>
        <w:t xml:space="preserve"> </w:t>
      </w:r>
    </w:p>
    <w:p w:rsidR="001F1ABE" w:rsidRDefault="00B0082B">
      <w:pPr>
        <w:pStyle w:val="ProductList-ClauseHeading"/>
      </w:pPr>
      <w:r>
        <w:t>2.5 Licenţe SL utilizator suplimentare</w:t>
      </w:r>
    </w:p>
    <w:tbl>
      <w:tblPr>
        <w:tblStyle w:val="PURTable"/>
        <w:tblW w:w="0" w:type="dxa"/>
        <w:tblLook w:val="04A0" w:firstRow="1" w:lastRow="0" w:firstColumn="1" w:lastColumn="0" w:noHBand="0" w:noVBand="1"/>
      </w:tblPr>
      <w:tblGrid>
        <w:gridCol w:w="5440"/>
        <w:gridCol w:w="5476"/>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suplimentară</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licenţe suplimentare Office 365 Education E3 sau E4</w:t>
            </w:r>
          </w:p>
          <w:p w:rsidR="001F1ABE" w:rsidRDefault="00B0082B">
            <w:pPr>
              <w:pStyle w:val="ProductList-TableBody"/>
            </w:pPr>
            <w:r>
              <w:t>- licenţe suplimentare Office 365 Enterprise E1</w:t>
            </w:r>
            <w:r>
              <w:rPr>
                <w:vertAlign w:val="superscript"/>
              </w:rPr>
              <w:t>2</w:t>
            </w:r>
          </w:p>
          <w:p w:rsidR="001F1ABE" w:rsidRDefault="00B0082B">
            <w:pPr>
              <w:pStyle w:val="ProductList-TableBody"/>
            </w:pPr>
            <w:r>
              <w:t>- licenţă suplimentară Office 365 Enterprise E1 cu Arhivare Exchange Online</w:t>
            </w:r>
            <w:r>
              <w:rPr>
                <w:vertAlign w:val="superscript"/>
              </w:rPr>
              <w:t>2,3,4</w:t>
            </w:r>
          </w:p>
          <w:p w:rsidR="001F1ABE" w:rsidRDefault="00B0082B">
            <w:pPr>
              <w:pStyle w:val="ProductList-TableBody"/>
            </w:pPr>
            <w:r>
              <w:t>- licenţă suplimentară Office 365 pentru instituţii guvernamentale E1</w:t>
            </w:r>
          </w:p>
          <w:p w:rsidR="001F1ABE" w:rsidRDefault="00B0082B">
            <w:pPr>
              <w:pStyle w:val="ProductList-TableBody"/>
            </w:pPr>
            <w:r>
              <w:t>- licenţe suplimentare Office 365 Enterprise şi pentru instituţii guvernamentale E3 fără ProPlus</w:t>
            </w:r>
          </w:p>
          <w:p w:rsidR="001F1ABE" w:rsidRDefault="00B0082B">
            <w:pPr>
              <w:pStyle w:val="ProductList-TableBody"/>
            </w:pPr>
            <w:r>
              <w:t>- licenţe suplimentare Office 365 Enterprise şi pentru instituţii guvernamentale E4 fără ProPlus</w:t>
            </w:r>
          </w:p>
          <w:p w:rsidR="001F1ABE" w:rsidRDefault="00B0082B">
            <w:pPr>
              <w:pStyle w:val="ProductList-TableBody"/>
            </w:pPr>
            <w:r>
              <w:t>- licenţă suplimentară Exchange Online Plan 1</w:t>
            </w:r>
            <w:r>
              <w:fldChar w:fldCharType="begin"/>
            </w:r>
            <w:r>
              <w:instrText xml:space="preserve"> XE "licenţă suplimentară Exchange Online Plan 1" </w:instrText>
            </w:r>
            <w:r>
              <w:fldChar w:fldCharType="end"/>
            </w:r>
          </w:p>
          <w:p w:rsidR="001F1ABE" w:rsidRDefault="00B0082B">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1F1ABE" w:rsidRDefault="00B0082B">
            <w:pPr>
              <w:pStyle w:val="ProductList-TableBody"/>
            </w:pPr>
            <w:r>
              <w:t>- licenţă suplimentară SharePoint Online Plan 1</w:t>
            </w:r>
            <w:r>
              <w:fldChar w:fldCharType="begin"/>
            </w:r>
            <w:r>
              <w:instrText xml:space="preserve"> XE "licenţă suplimentară SharePoint Online Plan 1" </w:instrText>
            </w:r>
            <w:r>
              <w:fldChar w:fldCharType="end"/>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licenţe suplimentare Office 365 Education E3 sau E4</w:t>
            </w:r>
          </w:p>
          <w:p w:rsidR="001F1ABE" w:rsidRDefault="00B0082B">
            <w:pPr>
              <w:pStyle w:val="ProductList-TableBody"/>
            </w:pPr>
            <w:r>
              <w:t>- licenţe suplimentare Office 365 Enterprise E1/pentru instituţii guvernamentale E1</w:t>
            </w:r>
          </w:p>
          <w:p w:rsidR="001F1ABE" w:rsidRDefault="00B0082B">
            <w:pPr>
              <w:pStyle w:val="ProductList-TableBody"/>
            </w:pPr>
            <w:r>
              <w:t>- licenţe suplimentare Office 365 Enterprise E3</w:t>
            </w:r>
            <w:r>
              <w:rPr>
                <w:vertAlign w:val="superscript"/>
              </w:rPr>
              <w:t>2</w:t>
            </w:r>
          </w:p>
          <w:p w:rsidR="001F1ABE" w:rsidRDefault="00B0082B">
            <w:pPr>
              <w:pStyle w:val="ProductList-TableBody"/>
            </w:pPr>
            <w:r>
              <w:t>- licenţă suplimentară Office 365 pentru instituţii guvernamentale E3</w:t>
            </w:r>
            <w:r>
              <w:rPr>
                <w:vertAlign w:val="superscript"/>
              </w:rPr>
              <w:t>4</w:t>
            </w:r>
          </w:p>
          <w:p w:rsidR="001F1ABE" w:rsidRDefault="00B0082B">
            <w:pPr>
              <w:pStyle w:val="ProductList-TableBody"/>
            </w:pPr>
            <w:r>
              <w:t>- licenţe suplimentare Office 365 Enterprise şi pentru instituţii guvernamentale E4</w:t>
            </w:r>
          </w:p>
          <w:p w:rsidR="001F1ABE" w:rsidRDefault="00B0082B">
            <w:pPr>
              <w:pStyle w:val="ProductList-TableBody"/>
            </w:pPr>
            <w:r>
              <w:t>- licenţe suplimentare Office 365 Enterprise şi pentru instituţii guvernamentale E3 fără ProPlus</w:t>
            </w:r>
          </w:p>
          <w:p w:rsidR="001F1ABE" w:rsidRDefault="00B0082B">
            <w:pPr>
              <w:pStyle w:val="ProductList-TableBody"/>
            </w:pPr>
            <w:r>
              <w:t>- licenţe suplimentare Office 365 Enterprise şi pentru instituţii guvernamentale E4 fără ProPlus</w:t>
            </w:r>
          </w:p>
          <w:p w:rsidR="001F1ABE" w:rsidRDefault="00B0082B">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1F1ABE" w:rsidRDefault="00B0082B">
            <w:pPr>
              <w:pStyle w:val="ProductList-TableBody"/>
            </w:pPr>
            <w:r>
              <w:t xml:space="preserve">- licenţă suplimentară Exchange Online Plan 1 </w:t>
            </w:r>
          </w:p>
          <w:p w:rsidR="001F1ABE" w:rsidRDefault="00B0082B">
            <w:pPr>
              <w:pStyle w:val="ProductList-TableBody"/>
            </w:pPr>
            <w:r>
              <w:t xml:space="preserve">- licenţă suplimentară Skype for Business Online Plan 1 </w:t>
            </w:r>
          </w:p>
          <w:p w:rsidR="001F1ABE" w:rsidRDefault="00B0082B">
            <w:pPr>
              <w:pStyle w:val="ProductList-TableBody"/>
            </w:pPr>
            <w:r>
              <w:t>- licenţă suplimentară SharePoint Online Plan 1</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licenţe suplimentare Office 365 Education E3 sau E4</w:t>
            </w:r>
          </w:p>
          <w:p w:rsidR="001F1ABE" w:rsidRDefault="00B0082B">
            <w:pPr>
              <w:pStyle w:val="ProductList-TableBody"/>
            </w:pPr>
            <w:r>
              <w:t>- licenţe suplimentare Office 365 Enterprise şi pentru instituţii guvernamentale E3 fără ProPlus</w:t>
            </w:r>
          </w:p>
          <w:p w:rsidR="001F1ABE" w:rsidRDefault="00B0082B">
            <w:pPr>
              <w:pStyle w:val="ProductList-TableBody"/>
            </w:pPr>
            <w:r>
              <w:t>- licenţe suplimentare Office 365 Enterprise şi pentru instituţii guvernamentale E4 fără ProPlus</w:t>
            </w:r>
          </w:p>
          <w:p w:rsidR="001F1ABE" w:rsidRDefault="00B0082B">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licenţă suplimentară Office 365 Education E3 sau E4</w:t>
            </w:r>
          </w:p>
          <w:p w:rsidR="001F1ABE" w:rsidRDefault="00B0082B">
            <w:pPr>
              <w:pStyle w:val="ProductList-TableBody"/>
            </w:pPr>
            <w:r>
              <w:t>- licenţe suplimentare Office 365 Enterprise şi pentru instituţii guvernamentale E32 sau E4</w:t>
            </w:r>
          </w:p>
          <w:p w:rsidR="001F1ABE" w:rsidRDefault="00B0082B">
            <w:pPr>
              <w:pStyle w:val="ProductList-TableBody"/>
            </w:pPr>
            <w:r>
              <w:t>- licenţe suplimentare Office 365 Enterprise şi pentru instituţii guvernamentale E3</w:t>
            </w:r>
            <w:r>
              <w:rPr>
                <w:vertAlign w:val="superscript"/>
              </w:rPr>
              <w:t>2</w:t>
            </w:r>
            <w:r>
              <w:t xml:space="preserve"> sau E4 fără ProPlus</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licenţă suplimentară Office 365 Education E3 sau E4</w:t>
            </w:r>
          </w:p>
          <w:p w:rsidR="001F1ABE" w:rsidRDefault="00B0082B">
            <w:pPr>
              <w:pStyle w:val="ProductList-TableBody"/>
            </w:pPr>
            <w:r>
              <w:t>- licenţă suplimentară Office 365 pentru firme medii</w:t>
            </w:r>
            <w:r>
              <w:rPr>
                <w:vertAlign w:val="superscript"/>
              </w:rPr>
              <w:t>2,3</w:t>
            </w:r>
          </w:p>
          <w:p w:rsidR="001F1ABE" w:rsidRDefault="00B0082B">
            <w:pPr>
              <w:pStyle w:val="ProductList-TableBody"/>
            </w:pPr>
            <w:r>
              <w:t>- licenţă suplimentară Office 365 Enterprise E3</w:t>
            </w:r>
            <w:r>
              <w:rPr>
                <w:vertAlign w:val="superscript"/>
              </w:rPr>
              <w:t>2,3</w:t>
            </w:r>
          </w:p>
        </w:tc>
      </w:tr>
    </w:tbl>
    <w:p w:rsidR="001F1ABE" w:rsidRDefault="00B0082B">
      <w:pPr>
        <w:pStyle w:val="ProductList-Body"/>
      </w:pPr>
      <w:r>
        <w:rPr>
          <w:vertAlign w:val="superscript"/>
        </w:rPr>
        <w:t>1</w:t>
      </w:r>
      <w:r>
        <w:t>Fiecare Licenţă eligibilă trebuie să aibă protecţie prin SA activă</w:t>
      </w:r>
    </w:p>
    <w:p w:rsidR="001F1ABE" w:rsidRDefault="00B0082B">
      <w:pPr>
        <w:pStyle w:val="ProductList-Body"/>
      </w:pPr>
      <w:r>
        <w:rPr>
          <w:vertAlign w:val="superscript"/>
        </w:rPr>
        <w:t>2</w:t>
      </w:r>
      <w:r>
        <w:t>Acestea sunt singurele oferte disponibile pentru clienţii Open Value şi Open Value Subscription.</w:t>
      </w:r>
    </w:p>
    <w:p w:rsidR="001F1ABE" w:rsidRDefault="00B0082B">
      <w:pPr>
        <w:pStyle w:val="ProductList-Body"/>
      </w:pPr>
      <w:r>
        <w:rPr>
          <w:vertAlign w:val="superscript"/>
        </w:rPr>
        <w:t>3</w:t>
      </w:r>
      <w:r>
        <w:t>Această licenţă SL utilizator suplimentară poate fi achiziţionată doar în baza unui contract Open Value (la nivel de organizaţie) sau Open Value Subscription.</w:t>
      </w:r>
    </w:p>
    <w:p w:rsidR="001F1ABE" w:rsidRDefault="00B0082B">
      <w:pPr>
        <w:pStyle w:val="ProductList-Body"/>
      </w:pPr>
      <w:r>
        <w:rPr>
          <w:vertAlign w:val="superscript"/>
        </w:rPr>
        <w:t>4</w:t>
      </w:r>
      <w:r>
        <w:t>Doar clienţii instituţii guvernamentale, conform definiţiei din contractul de licenţiere în volum al Clientului, pot achiziţiona această licenţă SL utilizator suplimentară.</w:t>
      </w:r>
    </w:p>
    <w:p w:rsidR="001F1ABE" w:rsidRDefault="00B0082B">
      <w:pPr>
        <w:pStyle w:val="ProductList-Body"/>
      </w:pPr>
      <w:r>
        <w:t xml:space="preserve"> </w:t>
      </w:r>
    </w:p>
    <w:p w:rsidR="001F1ABE" w:rsidRDefault="00B0082B">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1F1ABE" w:rsidRDefault="00B0082B">
      <w:pPr>
        <w:pStyle w:val="ProductList-Body"/>
      </w:pPr>
      <w:r>
        <w:t xml:space="preserve"> </w:t>
      </w:r>
    </w:p>
    <w:p w:rsidR="001F1ABE" w:rsidRDefault="00B0082B">
      <w:pPr>
        <w:pStyle w:val="ProductList-ClauseHeading"/>
      </w:pPr>
      <w:r>
        <w:t>2.6 Restricţiile privind achiziţionarea</w:t>
      </w:r>
    </w:p>
    <w:p w:rsidR="001F1ABE" w:rsidRDefault="00B0082B">
      <w:pPr>
        <w:pStyle w:val="ProductList-Body"/>
      </w:pPr>
      <w:r>
        <w:t>Pentru fiecare Licenţă eligibilă (sau set de Licenţe eligibile) se poate achiziţiona doar o singură Licenţă SL utilizator suplimentară. Acest lucru nu este valabil pentru licenţele suplimentare Office 365 Education E3 sau E4, pentru care numărul de licenţe SL utilizator suplimentare poate depăşi numărul de Licenţe eligibile.</w:t>
      </w:r>
    </w:p>
    <w:p w:rsidR="001F1ABE" w:rsidRDefault="00B0082B">
      <w:pPr>
        <w:pStyle w:val="ProductList-Body"/>
      </w:pPr>
      <w:r>
        <w:t xml:space="preserve"> </w:t>
      </w:r>
    </w:p>
    <w:p w:rsidR="001F1ABE" w:rsidRDefault="00B0082B">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1F1ABE" w:rsidRDefault="00B0082B">
      <w:pPr>
        <w:pStyle w:val="ProductList-Body"/>
      </w:pPr>
      <w:r>
        <w:t xml:space="preserve"> </w:t>
      </w:r>
    </w:p>
    <w:p w:rsidR="001F1ABE" w:rsidRDefault="00B0082B">
      <w:pPr>
        <w:pStyle w:val="ProductList-Body"/>
      </w:pPr>
      <w:r>
        <w:t xml:space="preserve">Clienţii care deţin un Contract Campus and School pot să achiziţioneze Licenţa SL utilizator corespunzătoare pentru Planul suplimentar Office 365 pentru utilizatorii lor, în aceeaşi cantitate ca numărul de computere eligibile, atâta vreme cât deţin protecţie pentru Licenţele eligibile. </w:t>
      </w:r>
    </w:p>
    <w:p w:rsidR="001F1ABE" w:rsidRDefault="00B0082B">
      <w:pPr>
        <w:pStyle w:val="ProductList-Body"/>
      </w:pPr>
      <w:r>
        <w:t xml:space="preserve"> </w:t>
      </w:r>
    </w:p>
    <w:p w:rsidR="001F1ABE" w:rsidRDefault="00B0082B">
      <w:pPr>
        <w:pStyle w:val="ProductList-ClauseHeading"/>
      </w:pPr>
      <w:r>
        <w:t>2.7 Termenii Programului de licenţiere în volum</w:t>
      </w:r>
    </w:p>
    <w:p w:rsidR="001F1ABE" w:rsidRDefault="00B0082B">
      <w:pPr>
        <w:pStyle w:val="ProductList-Body"/>
      </w:pPr>
      <w:r>
        <w:t xml:space="preserve">Termenii programelor aplicabili Licenţei SL utilizator pentru Serviciul online corespunzătoare se vor aplica şi Licenţelor SL utilizator suplimentare, dar nu se vor aplica drepturilor de tranziţie disponibile în baza Contractului Enterprise. </w:t>
      </w:r>
    </w:p>
    <w:p w:rsidR="001F1ABE" w:rsidRDefault="00B0082B">
      <w:pPr>
        <w:pStyle w:val="ProductList-Body"/>
      </w:pPr>
      <w:r>
        <w:t xml:space="preserve"> </w:t>
      </w:r>
    </w:p>
    <w:p w:rsidR="001F1ABE" w:rsidRDefault="00B0082B">
      <w:pPr>
        <w:pStyle w:val="ProductList-ClauseHeading"/>
      </w:pPr>
      <w:r>
        <w:t>2.8 Eligibilitatea achiziţiilor pentru Licenţele SL utilizator cu SA de tranziţie pentru Office 365</w:t>
      </w:r>
    </w:p>
    <w:p w:rsidR="001F1ABE" w:rsidRDefault="00B0082B">
      <w:pPr>
        <w:pStyle w:val="ProductList-Body"/>
      </w:pPr>
      <w:r>
        <w:t>Licenţele SL utilizator cu SA de tranziţie pot fi achiziţionate pentru a asigura tranziţia Licenţelor perpetue, plătite integral, cu protecţie activă prin SA pentru Produsele eligibile din tabelul de mai jos. Licenţele de abonament pentru Produsele eligibile pot face obiectul unei tranziţii printr-o Licenţă SL utilizator cu SA de tranziţie,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631"/>
        <w:gridCol w:w="3670"/>
        <w:gridCol w:w="361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Produse eligibile de la care se face tranziţia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Licenţele CAL Suite Bridge necesare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2,3</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Bridge pentru Office 365</w:t>
            </w:r>
            <w:r>
              <w:rPr>
                <w:vertAlign w:val="superscript"/>
              </w:rPr>
              <w:t>2,3</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2,3</w:t>
            </w:r>
          </w:p>
        </w:tc>
      </w:tr>
    </w:tbl>
    <w:p w:rsidR="001F1ABE" w:rsidRDefault="00B0082B">
      <w:pPr>
        <w:pStyle w:val="ProductList-Body"/>
      </w:pPr>
      <w:r>
        <w:rPr>
          <w:i/>
          <w:vertAlign w:val="superscript"/>
        </w:rPr>
        <w:t>1</w:t>
      </w:r>
      <w:r>
        <w:rPr>
          <w:i/>
        </w:rPr>
        <w:t>Disponibilă pentru achiziţionare doar la data aniversării înscrierii sau la începutul unei noi durate a înscrierii.</w:t>
      </w:r>
    </w:p>
    <w:p w:rsidR="001F1ABE" w:rsidRDefault="00B0082B">
      <w:pPr>
        <w:pStyle w:val="ProductList-Body"/>
      </w:pPr>
      <w:r>
        <w:rPr>
          <w:i/>
          <w:vertAlign w:val="superscript"/>
        </w:rPr>
        <w:t>2</w:t>
      </w:r>
      <w:r>
        <w:rPr>
          <w:i/>
        </w:rPr>
        <w:t>Achiziţionare necesară doar la data aniversării înscrierii.</w:t>
      </w:r>
    </w:p>
    <w:p w:rsidR="001F1ABE" w:rsidRDefault="00B0082B">
      <w:pPr>
        <w:pStyle w:val="ProductList-Body"/>
      </w:pPr>
      <w:r>
        <w:rPr>
          <w:i/>
          <w:vertAlign w:val="superscript"/>
        </w:rPr>
        <w:t>3</w:t>
      </w:r>
      <w:r>
        <w:rPr>
          <w:i/>
        </w:rPr>
        <w:t>Achiziţionarea nu este necesară pentru utilizatori</w:t>
      </w:r>
    </w:p>
    <w:p w:rsidR="001F1ABE" w:rsidRDefault="00B0082B">
      <w:pPr>
        <w:pStyle w:val="ProductList-Body"/>
      </w:pPr>
      <w:r>
        <w:t xml:space="preserve"> </w:t>
      </w:r>
    </w:p>
    <w:p w:rsidR="001F1ABE" w:rsidRDefault="00B0082B">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1F1ABE" w:rsidRDefault="00B0082B">
      <w:pPr>
        <w:pStyle w:val="ProductList-Body"/>
      </w:pPr>
      <w:r>
        <w:t xml:space="preserve"> </w:t>
      </w:r>
    </w:p>
    <w:p w:rsidR="001F1ABE" w:rsidRDefault="00B0082B">
      <w:pPr>
        <w:pStyle w:val="ProductList-ClauseHeading"/>
      </w:pPr>
      <w:r>
        <w:t>2.9 Tranziţiile la licenţele SL utilizator cu SA de tranziţie</w:t>
      </w:r>
    </w:p>
    <w:p w:rsidR="001F1ABE" w:rsidRDefault="00B0082B">
      <w:pPr>
        <w:pStyle w:val="ProductList-Body"/>
      </w:pPr>
      <w:r>
        <w:t>Când se face tranziţia la licenţe SL utilizator cu SA de tranziţie, poate fi achiziţionată maximum o licenţă SL utilizator cu SA de tranziţie pentru fiecare Desktop calificat. Ca excepţie unică pentru dispozitivele cu Licenţe calificate care sunt utilizate de mai mulţi utilizatori, Clientul poate achiziţiona o licenţă SL utilizator cu SA de tranziţie pentru fiecare dintre utilizatorii respectivi, dar numai dacă achiziţionează o licenţă SL utilizator cu SA de tranziţie pentru toate Desktopurile calificate.</w:t>
      </w:r>
    </w:p>
    <w:p w:rsidR="001F1ABE" w:rsidRDefault="00B0082B">
      <w:pPr>
        <w:pStyle w:val="ProductList-Body"/>
      </w:pPr>
      <w:r>
        <w:t xml:space="preserve"> </w:t>
      </w:r>
    </w:p>
    <w:p w:rsidR="001F1ABE" w:rsidRDefault="00B0082B">
      <w:pPr>
        <w:pStyle w:val="ProductList-ClauseHeading"/>
      </w:pPr>
      <w:r>
        <w:t>2.10 Beneficiile SA pentru licenţele SL utilizator cu SA de tranziţie pentru Office 365</w:t>
      </w:r>
    </w:p>
    <w:p w:rsidR="001F1ABE" w:rsidRDefault="00B0082B">
      <w:pPr>
        <w:pStyle w:val="ProductList-Body"/>
      </w:pPr>
      <w:r>
        <w:t>Licenţele SL utilizator cu SA de tranziţie pentru Office 365 (Enterprise şi pentru instituţii guvernamentale E1, E3, E4) îl califică pe Client pentru Beneficiile SA, în funcţie de Produsele eligibile care sunt tranziţionate.</w:t>
      </w:r>
    </w:p>
    <w:p w:rsidR="001F1ABE" w:rsidRDefault="00B0082B">
      <w:pPr>
        <w:pStyle w:val="ProductList-Body"/>
      </w:pPr>
      <w:r>
        <w:t xml:space="preserve"> </w:t>
      </w:r>
    </w:p>
    <w:p w:rsidR="001F1ABE" w:rsidRDefault="00B0082B">
      <w:pPr>
        <w:pStyle w:val="ProductList-ClauseHeading"/>
      </w:pPr>
      <w:r>
        <w:t>2.11 Office 365 Enterprise K1</w:t>
      </w:r>
    </w:p>
    <w:p w:rsidR="001F1ABE" w:rsidRDefault="00B0082B">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1F1ABE" w:rsidRDefault="00B0082B">
      <w:pPr>
        <w:pStyle w:val="ProductList-Body"/>
      </w:pPr>
      <w:r>
        <w:t xml:space="preserve"> </w:t>
      </w:r>
    </w:p>
    <w:p w:rsidR="001F1ABE" w:rsidRDefault="00B0082B">
      <w:pPr>
        <w:pStyle w:val="ProductList-ClauseHeading"/>
      </w:pPr>
      <w:r>
        <w:t>2.12 Office Multi Language Pack</w:t>
      </w:r>
    </w:p>
    <w:p w:rsidR="001F1ABE" w:rsidRDefault="00B0082B">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1F1ABE" w:rsidRDefault="00B0082B">
      <w:pPr>
        <w:pStyle w:val="ProductList-Body"/>
      </w:pPr>
      <w:r>
        <w:t xml:space="preserve"> </w:t>
      </w:r>
    </w:p>
    <w:p w:rsidR="001F1ABE" w:rsidRDefault="00B0082B">
      <w:pPr>
        <w:pStyle w:val="ProductList-ClauseHeading"/>
      </w:pPr>
      <w:r>
        <w:t>2.13 E-Learning</w:t>
      </w:r>
    </w:p>
    <w:p w:rsidR="001F1ABE" w:rsidRDefault="00B0082B">
      <w:pPr>
        <w:pStyle w:val="ProductList-Body"/>
      </w:pPr>
      <w:r>
        <w:t>În cazul în care Clientul deţine o Licenţă pentru Office 365 ProPlus, atunci Clientul are dreptul să utilizeze cursurile E-learning pe Aplicaţiile găzduite. Clientul va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w:t>
      </w:r>
    </w:p>
    <w:p w:rsidR="001F1ABE" w:rsidRDefault="00B0082B">
      <w:pPr>
        <w:pStyle w:val="ProductList-Body"/>
      </w:pPr>
      <w:r>
        <w:t xml:space="preserve"> </w:t>
      </w:r>
    </w:p>
    <w:p w:rsidR="001F1ABE" w:rsidRDefault="00B0082B">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eligibil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în volum corespunzător.</w:t>
      </w:r>
    </w:p>
    <w:p w:rsidR="001F1ABE" w:rsidRDefault="00B0082B">
      <w:pPr>
        <w:pStyle w:val="ProductList-Body"/>
      </w:pPr>
      <w:r>
        <w:t xml:space="preserve"> </w:t>
      </w:r>
    </w:p>
    <w:p w:rsidR="001F1ABE" w:rsidRDefault="00B0082B">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1F1ABE" w:rsidRDefault="00B0082B">
      <w:pPr>
        <w:pStyle w:val="ProductList-Body"/>
      </w:pPr>
      <w:r>
        <w:t xml:space="preserve"> </w:t>
      </w:r>
    </w:p>
    <w:p w:rsidR="001F1ABE" w:rsidRDefault="00B0082B">
      <w:pPr>
        <w:pStyle w:val="ProductList-ClauseHeading"/>
      </w:pPr>
      <w:r>
        <w:t>2.14 Office Online</w:t>
      </w:r>
    </w:p>
    <w:p w:rsidR="001F1ABE" w:rsidRDefault="00B0082B">
      <w:pPr>
        <w:pStyle w:val="ProductList-Body"/>
      </w:pPr>
      <w:r>
        <w:t>Clienţii care deţin Suite Office 365 care includ Office 365 ProPlus sunt eligibili să utilizeze Office Online</w:t>
      </w:r>
      <w:r>
        <w:fldChar w:fldCharType="begin"/>
      </w:r>
      <w:r>
        <w:instrText xml:space="preserve"> XE "Office Online" </w:instrText>
      </w:r>
      <w:r>
        <w:fldChar w:fldCharType="end"/>
      </w:r>
      <w:r>
        <w:t>. Clienţii licenţiaţi ai acestor suite pot să acceseze Office Online pentru vizualizarea şi editarea documentelor. Pentru a accesa serviciul Office Online, utilizatorii trebuie să deţină şi licenţă pentru planurile SharePoint Online</w:t>
      </w:r>
      <w:r>
        <w:fldChar w:fldCharType="begin"/>
      </w:r>
      <w:r>
        <w:instrText xml:space="preserve"> XE "SharePoint Online" </w:instrText>
      </w:r>
      <w:r>
        <w:fldChar w:fldCharType="end"/>
      </w:r>
      <w:r>
        <w:t xml:space="preserve">. Utilizarea serviciului Office Online este reglementată prin Termenii licenţei pentru serviciul respectiv din Termenii Serviciilor online. </w:t>
      </w:r>
    </w:p>
    <w:p w:rsidR="001F1ABE" w:rsidRDefault="00B0082B">
      <w:pPr>
        <w:pStyle w:val="ProductList-Body"/>
      </w:pPr>
      <w:r>
        <w:t xml:space="preserve"> </w:t>
      </w:r>
    </w:p>
    <w:p w:rsidR="001F1ABE" w:rsidRDefault="00B0082B">
      <w:pPr>
        <w:pStyle w:val="ProductList-ClauseHeading"/>
      </w:pPr>
      <w:r>
        <w:t>2.15 Conversia cheii produsului pentru Office 365 pentru firme medii</w:t>
      </w:r>
    </w:p>
    <w:p w:rsidR="001F1ABE" w:rsidRDefault="00B0082B">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93" w:name="_Sec665"/>
      <w:r>
        <w:t>Exchange Online</w:t>
      </w:r>
      <w:bookmarkEnd w:id="293"/>
      <w:r>
        <w:fldChar w:fldCharType="begin"/>
      </w:r>
      <w:r>
        <w:instrText xml:space="preserve"> TC "</w:instrText>
      </w:r>
      <w:bookmarkStart w:id="294" w:name="_Toc423424866"/>
      <w:r>
        <w:instrText>Exchange Online</w:instrText>
      </w:r>
      <w:bookmarkEnd w:id="294"/>
      <w:r>
        <w:instrText>" \l 3</w:instrText>
      </w:r>
      <w:r>
        <w:fldChar w:fldCharType="end"/>
      </w:r>
    </w:p>
    <w:p w:rsidR="001F1ABE" w:rsidRDefault="00B0082B">
      <w:pPr>
        <w:pStyle w:val="ProductList-Offering1SubSection"/>
      </w:pPr>
      <w:bookmarkStart w:id="295" w:name="_Sec721"/>
      <w:r>
        <w:t>1. Disponibilitatea programului</w:t>
      </w:r>
      <w:bookmarkEnd w:id="295"/>
    </w:p>
    <w:tbl>
      <w:tblPr>
        <w:tblStyle w:val="PURTable"/>
        <w:tblW w:w="0" w:type="dxa"/>
        <w:tblLook w:val="04A0" w:firstRow="1" w:lastRow="0" w:firstColumn="1" w:lastColumn="0" w:noHBand="0" w:noVBand="1"/>
      </w:tblPr>
      <w:tblGrid>
        <w:gridCol w:w="4527"/>
        <w:gridCol w:w="814"/>
        <w:gridCol w:w="791"/>
        <w:gridCol w:w="804"/>
        <w:gridCol w:w="710"/>
        <w:gridCol w:w="832"/>
        <w:gridCol w:w="826"/>
        <w:gridCol w:w="808"/>
        <w:gridCol w:w="804"/>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A70814">
        <w:tc>
          <w:tcPr>
            <w:tcW w:w="5020" w:type="dxa"/>
            <w:tcBorders>
              <w:top w:val="single" w:sz="6" w:space="0" w:color="FFFFFF"/>
              <w:left w:val="none" w:sz="4" w:space="0" w:color="6E6E6E"/>
              <w:bottom w:val="dashed" w:sz="4" w:space="0" w:color="BFBFBF"/>
              <w:right w:val="none" w:sz="4" w:space="0" w:color="6E6E6E"/>
            </w:tcBorders>
          </w:tcPr>
          <w:p w:rsidR="001F1ABE" w:rsidRDefault="00B0082B" w:rsidP="00A70814">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rsidTr="00A7081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rsidTr="00A7081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fldChar w:fldCharType="begin"/>
            </w:r>
            <w:r w:rsidR="00A70814" w:rsidRPr="00A70814">
              <w:rPr>
                <w:color w:val="000000" w:themeColor="text1"/>
              </w:rPr>
              <w:instrText>AutoTextList  \s NoStyle \t " : Licenţă Open şi Open Value         "</w:instrText>
            </w:r>
            <w:r w:rsidR="00A70814" w:rsidRPr="00A70814">
              <w:rPr>
                <w:color w:val="000000" w:themeColor="text1"/>
              </w:rPr>
              <w:fldChar w:fldCharType="separate"/>
            </w:r>
            <w:r w:rsidR="00A70814" w:rsidRPr="00A70814">
              <w:rPr>
                <w:color w:val="000000" w:themeColor="text1"/>
              </w:rPr>
              <w:t>OF</w:t>
            </w:r>
            <w:r w:rsidR="00A70814"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P</w:t>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bl>
    <w:p w:rsidR="001F1ABE" w:rsidRDefault="00B0082B">
      <w:pPr>
        <w:pStyle w:val="ProductList-Offering1SubSection"/>
      </w:pPr>
      <w:bookmarkStart w:id="296" w:name="_Sec776"/>
      <w:r>
        <w:t>2. Condiţiile produsului</w:t>
      </w:r>
      <w:bookmarkEnd w:id="296"/>
    </w:p>
    <w:tbl>
      <w:tblPr>
        <w:tblStyle w:val="PURTable"/>
        <w:tblW w:w="0" w:type="dxa"/>
        <w:tblLook w:val="04A0" w:firstRow="1" w:lastRow="0" w:firstColumn="1" w:lastColumn="0" w:noHBand="0" w:noVBand="1"/>
      </w:tblPr>
      <w:tblGrid>
        <w:gridCol w:w="3634"/>
        <w:gridCol w:w="3644"/>
        <w:gridCol w:w="3638"/>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17">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 (cu excepţia versiunilor Encryption)</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118">
              <w:r>
                <w:rPr>
                  <w:color w:val="00467F"/>
                  <w:u w:val="single"/>
                </w:rPr>
                <w:t>Lista de produse – martie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Aceşti utilizatori nu sunt contorizaţi ca Utilizatori calificaţi în baza unui contract de licenţiere în volum al Clientului, în ciuda prevederilor contrare din contractul respectiv.         "</w:instrText>
            </w:r>
            <w:r w:rsidRPr="00721CA3">
              <w:rPr>
                <w:color w:val="0563C1"/>
              </w:rPr>
              <w:fldChar w:fldCharType="separate"/>
            </w:r>
            <w:r>
              <w:rPr>
                <w:color w:val="0563C1"/>
              </w:rPr>
              <w:t>Excepţii privind Utilizatorii calificaţi</w:t>
            </w:r>
            <w:r w:rsidRPr="00721CA3">
              <w:rPr>
                <w:color w:val="0563C1"/>
              </w:rP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Arhivarea Exchange Online pentru Exchange Server</w:t>
      </w:r>
    </w:p>
    <w:p w:rsidR="001F1ABE" w:rsidRDefault="00B0082B">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1F1ABE" w:rsidRDefault="00B0082B">
      <w:pPr>
        <w:pStyle w:val="ProductList-Body"/>
      </w:pPr>
      <w:r>
        <w:t xml:space="preserve"> </w:t>
      </w:r>
    </w:p>
    <w:p w:rsidR="001F1ABE" w:rsidRDefault="00B0082B">
      <w:pPr>
        <w:pStyle w:val="ProductList-ClauseHeading"/>
      </w:pPr>
      <w:r>
        <w:t>2.2 Arhivarea Exchange Online pentru Exchange Server A</w:t>
      </w:r>
    </w:p>
    <w:p w:rsidR="001F1ABE" w:rsidRDefault="00B0082B">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1F1ABE" w:rsidRDefault="00B0082B">
      <w:pPr>
        <w:pStyle w:val="ProductList-Body"/>
      </w:pPr>
      <w:r>
        <w:t xml:space="preserve"> </w:t>
      </w:r>
    </w:p>
    <w:p w:rsidR="001F1ABE" w:rsidRDefault="00B0082B">
      <w:pPr>
        <w:pStyle w:val="ProductList-ClauseHeading"/>
      </w:pPr>
      <w:r>
        <w:t>2.3 Exchange Online Protection</w:t>
      </w:r>
    </w:p>
    <w:p w:rsidR="001F1ABE" w:rsidRDefault="00B0082B">
      <w:pPr>
        <w:pStyle w:val="ProductList-Body"/>
      </w:pPr>
      <w:r>
        <w:t>Datorită faptului că acest Serviciu online este furnizat în funcţie de domeniu, Clientul trebuie să aloce licenţe SL utilizator tuturor utilizatorilor dintr-un domeniu (sau subdomeniu) acoperit.</w:t>
      </w:r>
    </w:p>
    <w:p w:rsidR="001F1ABE" w:rsidRDefault="00B0082B">
      <w:pPr>
        <w:pStyle w:val="ProductList-Body"/>
      </w:pPr>
      <w:r>
        <w:t xml:space="preserve"> </w:t>
      </w:r>
    </w:p>
    <w:p w:rsidR="001F1ABE" w:rsidRDefault="00B0082B">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1F1ABE" w:rsidRDefault="00B0082B">
      <w:pPr>
        <w:pStyle w:val="ProductList-Body"/>
      </w:pPr>
      <w:r>
        <w:t xml:space="preserve"> </w:t>
      </w:r>
    </w:p>
    <w:p w:rsidR="001F1ABE" w:rsidRDefault="00B0082B">
      <w:pPr>
        <w:pStyle w:val="ProductList-ClauseHeading"/>
      </w:pPr>
      <w:r>
        <w:t>2.4 Cerinţele preliminare: Licenţe SL utilizator suplimentare</w:t>
      </w:r>
    </w:p>
    <w:p w:rsidR="001F1ABE" w:rsidRDefault="00B0082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297" w:name="_Sec666"/>
      <w:r>
        <w:t>OneDrive pentru business</w:t>
      </w:r>
      <w:bookmarkEnd w:id="297"/>
      <w:r>
        <w:fldChar w:fldCharType="begin"/>
      </w:r>
      <w:r>
        <w:instrText xml:space="preserve"> TC "</w:instrText>
      </w:r>
      <w:bookmarkStart w:id="298" w:name="_Toc423424867"/>
      <w:r>
        <w:instrText>OneDrive pentru business</w:instrText>
      </w:r>
      <w:bookmarkEnd w:id="298"/>
      <w:r>
        <w:instrText>" \l 3</w:instrText>
      </w:r>
      <w:r>
        <w:fldChar w:fldCharType="end"/>
      </w:r>
    </w:p>
    <w:p w:rsidR="001F1ABE" w:rsidRDefault="00B0082B">
      <w:pPr>
        <w:pStyle w:val="ProductList-Offering1SubSection"/>
      </w:pPr>
      <w:bookmarkStart w:id="299" w:name="_Sec722"/>
      <w:r>
        <w:t>1. Disponibilitatea programului</w:t>
      </w:r>
      <w:bookmarkEnd w:id="299"/>
    </w:p>
    <w:tbl>
      <w:tblPr>
        <w:tblStyle w:val="PURTable"/>
        <w:tblW w:w="0" w:type="dxa"/>
        <w:tblLook w:val="04A0" w:firstRow="1" w:lastRow="0" w:firstColumn="1" w:lastColumn="0" w:noHBand="0" w:noVBand="1"/>
      </w:tblPr>
      <w:tblGrid>
        <w:gridCol w:w="4517"/>
        <w:gridCol w:w="816"/>
        <w:gridCol w:w="794"/>
        <w:gridCol w:w="806"/>
        <w:gridCol w:w="711"/>
        <w:gridCol w:w="834"/>
        <w:gridCol w:w="828"/>
        <w:gridCol w:w="810"/>
        <w:gridCol w:w="800"/>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none" w:sz="4" w:space="0" w:color="BFBFBF"/>
              <w:right w:val="none" w:sz="4" w:space="0" w:color="6E6E6E"/>
            </w:tcBorders>
          </w:tcPr>
          <w:p w:rsidR="001F1ABE" w:rsidRDefault="00B0082B" w:rsidP="00A70814">
            <w:pPr>
              <w:pStyle w:val="ProductList-TableBody"/>
            </w:pPr>
            <w:r>
              <w:t>OneDrive pentru business cu Office Online</w:t>
            </w:r>
            <w:r>
              <w:fldChar w:fldCharType="begin"/>
            </w:r>
            <w:r>
              <w:instrText xml:space="preserve"> XE "OneDrive pentru business cu Office Online" </w:instrText>
            </w:r>
            <w:r>
              <w:fldChar w:fldCharType="end"/>
            </w:r>
            <w:r w:rsidR="00A70814">
              <w:t xml:space="preserve"> </w:t>
            </w:r>
            <w:r>
              <w:t>(Licenţă SL utilizator)</w:t>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rsidP="00A70814">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00A70814"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bl>
    <w:p w:rsidR="001F1ABE" w:rsidRDefault="00B0082B">
      <w:pPr>
        <w:pStyle w:val="ProductList-Offering1SubSection"/>
      </w:pPr>
      <w:bookmarkStart w:id="300" w:name="_Sec777"/>
      <w:r>
        <w:t>2. Condiţiile produsului</w:t>
      </w:r>
      <w:bookmarkEnd w:id="300"/>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19">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01" w:name="_Sec667"/>
      <w:r>
        <w:t>Project Online</w:t>
      </w:r>
      <w:bookmarkEnd w:id="301"/>
      <w:r>
        <w:fldChar w:fldCharType="begin"/>
      </w:r>
      <w:r>
        <w:instrText xml:space="preserve"> TC "</w:instrText>
      </w:r>
      <w:bookmarkStart w:id="302" w:name="_Toc423424868"/>
      <w:r>
        <w:instrText>Project Online</w:instrText>
      </w:r>
      <w:bookmarkEnd w:id="302"/>
      <w:r>
        <w:instrText>" \l 3</w:instrText>
      </w:r>
      <w:r>
        <w:fldChar w:fldCharType="end"/>
      </w:r>
    </w:p>
    <w:p w:rsidR="001F1ABE" w:rsidRDefault="00B0082B">
      <w:pPr>
        <w:pStyle w:val="ProductList-Offering1SubSection"/>
      </w:pPr>
      <w:bookmarkStart w:id="303" w:name="_Sec723"/>
      <w:r>
        <w:t>1. Disponibilitatea programului</w:t>
      </w:r>
      <w:bookmarkEnd w:id="303"/>
    </w:p>
    <w:tbl>
      <w:tblPr>
        <w:tblStyle w:val="PURTable"/>
        <w:tblW w:w="0" w:type="dxa"/>
        <w:tblLook w:val="04A0" w:firstRow="1" w:lastRow="0" w:firstColumn="1" w:lastColumn="0" w:noHBand="0" w:noVBand="1"/>
      </w:tblPr>
      <w:tblGrid>
        <w:gridCol w:w="4516"/>
        <w:gridCol w:w="816"/>
        <w:gridCol w:w="793"/>
        <w:gridCol w:w="806"/>
        <w:gridCol w:w="711"/>
        <w:gridCol w:w="833"/>
        <w:gridCol w:w="827"/>
        <w:gridCol w:w="809"/>
        <w:gridCol w:w="805"/>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rsidP="00A70814">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bl>
    <w:p w:rsidR="001F1ABE" w:rsidRDefault="00B0082B">
      <w:pPr>
        <w:pStyle w:val="ProductList-Offering1SubSection"/>
      </w:pPr>
      <w:bookmarkStart w:id="304" w:name="_Sec778"/>
      <w:r>
        <w:t>2. Condiţiile produsului</w:t>
      </w:r>
      <w:bookmarkEnd w:id="304"/>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0">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05" w:name="_Sec668"/>
      <w:r>
        <w:t>SharePoint Online</w:t>
      </w:r>
      <w:bookmarkEnd w:id="305"/>
      <w:r>
        <w:fldChar w:fldCharType="begin"/>
      </w:r>
      <w:r>
        <w:instrText xml:space="preserve"> TC "</w:instrText>
      </w:r>
      <w:bookmarkStart w:id="306" w:name="_Toc423424869"/>
      <w:r>
        <w:instrText>SharePoint Online</w:instrText>
      </w:r>
      <w:bookmarkEnd w:id="306"/>
      <w:r>
        <w:instrText>" \l 3</w:instrText>
      </w:r>
      <w:r>
        <w:fldChar w:fldCharType="end"/>
      </w:r>
    </w:p>
    <w:p w:rsidR="001F1ABE" w:rsidRDefault="00B0082B">
      <w:pPr>
        <w:pStyle w:val="ProductList-Offering1SubSection"/>
      </w:pPr>
      <w:bookmarkStart w:id="307" w:name="_Sec724"/>
      <w:r>
        <w:t>1. Disponibilitatea programului</w:t>
      </w:r>
      <w:bookmarkEnd w:id="307"/>
    </w:p>
    <w:tbl>
      <w:tblPr>
        <w:tblStyle w:val="PURTable"/>
        <w:tblW w:w="0" w:type="dxa"/>
        <w:tblLook w:val="04A0" w:firstRow="1" w:lastRow="0" w:firstColumn="1" w:lastColumn="0" w:noHBand="0" w:noVBand="1"/>
      </w:tblPr>
      <w:tblGrid>
        <w:gridCol w:w="4529"/>
        <w:gridCol w:w="814"/>
        <w:gridCol w:w="791"/>
        <w:gridCol w:w="804"/>
        <w:gridCol w:w="710"/>
        <w:gridCol w:w="832"/>
        <w:gridCol w:w="826"/>
        <w:gridCol w:w="807"/>
        <w:gridCol w:w="803"/>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A70814">
        <w:tc>
          <w:tcPr>
            <w:tcW w:w="5020" w:type="dxa"/>
            <w:tcBorders>
              <w:top w:val="single" w:sz="6" w:space="0" w:color="FFFFFF"/>
              <w:left w:val="none" w:sz="4" w:space="0" w:color="6E6E6E"/>
              <w:bottom w:val="dashed" w:sz="4" w:space="0" w:color="BFBFBF"/>
              <w:right w:val="none" w:sz="4" w:space="0" w:color="6E6E6E"/>
            </w:tcBorders>
          </w:tcPr>
          <w:p w:rsidR="001F1ABE" w:rsidRDefault="00B0082B" w:rsidP="00A70814">
            <w:pPr>
              <w:pStyle w:val="ProductList-TableBody"/>
            </w:pPr>
            <w:r>
              <w:t>SharePoint Online Plan 1</w:t>
            </w:r>
            <w:r>
              <w:fldChar w:fldCharType="begin"/>
            </w:r>
            <w:r>
              <w:instrText xml:space="preserve"> XE "SharePoint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r w:rsidR="00B0082B"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pentru SharePoint Online Plan 1</w:t>
            </w:r>
            <w:r>
              <w:fldChar w:fldCharType="begin"/>
            </w:r>
            <w:r>
              <w:instrText xml:space="preserve"> XE "Licenţă suplimentară pentru SharePoint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t xml:space="preserve"> </w:t>
            </w:r>
            <w:r w:rsidR="00A70814"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Licenţă Open şi Open Value         "</w:instrText>
            </w:r>
            <w:r w:rsidRPr="00A70814">
              <w:rPr>
                <w:color w:val="000000" w:themeColor="text1"/>
              </w:rPr>
              <w:fldChar w:fldCharType="separate"/>
            </w:r>
            <w:r w:rsidRPr="00A70814">
              <w:rPr>
                <w:color w:val="000000" w:themeColor="text1"/>
              </w:rPr>
              <w:t>OF</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A70814" w:rsidRDefault="00B0082B">
            <w:pPr>
              <w:pStyle w:val="ProductList-TableBody"/>
              <w:jc w:val="center"/>
              <w:rPr>
                <w:color w:val="000000" w:themeColor="text1"/>
              </w:rPr>
            </w:pPr>
            <w:r w:rsidRPr="00A7081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B0082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A70814" w:rsidRDefault="00A70814">
            <w:pPr>
              <w:pStyle w:val="ProductList-TableBody"/>
              <w:jc w:val="center"/>
              <w:rPr>
                <w:color w:val="000000" w:themeColor="text1"/>
              </w:rPr>
            </w:pPr>
            <w:r w:rsidRPr="00A70814">
              <w:rPr>
                <w:color w:val="000000" w:themeColor="text1"/>
              </w:rPr>
              <w:t>A,</w:t>
            </w:r>
            <w:r w:rsidR="00B0082B" w:rsidRPr="00A70814">
              <w:rPr>
                <w:color w:val="000000" w:themeColor="text1"/>
              </w:rPr>
              <w:fldChar w:fldCharType="begin"/>
            </w:r>
            <w:r w:rsidR="00B0082B" w:rsidRPr="00A70814">
              <w:rPr>
                <w:color w:val="000000" w:themeColor="text1"/>
              </w:rPr>
              <w:instrText>AutoTextList  \s NoStyle \t " : Oferta pentru elevi/studenţi         "</w:instrText>
            </w:r>
            <w:r w:rsidR="00B0082B" w:rsidRPr="00A70814">
              <w:rPr>
                <w:color w:val="000000" w:themeColor="text1"/>
              </w:rPr>
              <w:fldChar w:fldCharType="separate"/>
            </w:r>
            <w:r w:rsidR="00B0082B" w:rsidRPr="00A70814">
              <w:rPr>
                <w:color w:val="000000" w:themeColor="text1"/>
              </w:rPr>
              <w:t>ST</w:t>
            </w:r>
            <w:r w:rsidR="00B0082B" w:rsidRPr="00A70814">
              <w:rPr>
                <w:color w:val="000000" w:themeColor="text1"/>
              </w:rPr>
              <w:fldChar w:fldCharType="end"/>
            </w:r>
          </w:p>
        </w:tc>
      </w:tr>
    </w:tbl>
    <w:p w:rsidR="001F1ABE" w:rsidRDefault="00B0082B">
      <w:pPr>
        <w:pStyle w:val="ProductList-Offering1SubSection"/>
      </w:pPr>
      <w:bookmarkStart w:id="308" w:name="_Sec779"/>
      <w:r>
        <w:t>2. Condiţiile produsului</w:t>
      </w:r>
      <w:bookmarkEnd w:id="308"/>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1">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Aceşti utilizatori nu sunt contorizaţi ca Utilizatori calificaţi în baza unui contract de licenţiere în volum al Clientului, în ciuda prevederilor contrare din contractul respectiv.         "</w:instrText>
            </w:r>
            <w:r w:rsidRPr="00721CA3">
              <w:rPr>
                <w:color w:val="0563C1"/>
              </w:rPr>
              <w:fldChar w:fldCharType="separate"/>
            </w:r>
            <w:r>
              <w:rPr>
                <w:color w:val="0563C1"/>
              </w:rPr>
              <w:t>Excepţii privind Utilizatorii calificaţi</w:t>
            </w:r>
            <w:r w:rsidRPr="00721CA3">
              <w:rPr>
                <w:color w:val="0563C1"/>
              </w:rP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SharePoint Online Standard</w:t>
      </w:r>
    </w:p>
    <w:p w:rsidR="001F1ABE" w:rsidRDefault="00B0082B">
      <w:pPr>
        <w:pStyle w:val="ProductList-Body"/>
      </w:pPr>
      <w:r>
        <w:t>SharePoint Online Plan 1 este cunoscut sub denumirea de SharePoint Online Standard</w:t>
      </w:r>
      <w:r>
        <w:fldChar w:fldCharType="begin"/>
      </w:r>
      <w:r>
        <w:instrText xml:space="preserve"> XE "SharePoint Online Standard" </w:instrText>
      </w:r>
      <w:r>
        <w:fldChar w:fldCharType="end"/>
      </w:r>
      <w:r>
        <w:t>.</w:t>
      </w:r>
    </w:p>
    <w:p w:rsidR="001F1ABE" w:rsidRDefault="00B0082B">
      <w:pPr>
        <w:pStyle w:val="ProductList-Body"/>
      </w:pPr>
      <w:r>
        <w:t xml:space="preserve"> </w:t>
      </w:r>
    </w:p>
    <w:p w:rsidR="001F1ABE" w:rsidRDefault="00B0082B">
      <w:pPr>
        <w:pStyle w:val="ProductList-Body"/>
      </w:pPr>
      <w:r>
        <w:t>Clienţii din Brazilia sau Chile care achiziţionează SharePoint Online Plan 1 vor primi acces la SharePoint Online Standard. Ulterior, aceşti Clienţi pot migra la SharePoint Online Plan 1.</w:t>
      </w:r>
    </w:p>
    <w:p w:rsidR="001F1ABE" w:rsidRDefault="00B0082B">
      <w:pPr>
        <w:pStyle w:val="ProductList-Body"/>
      </w:pPr>
      <w:r>
        <w:t xml:space="preserve"> </w:t>
      </w:r>
    </w:p>
    <w:p w:rsidR="001F1ABE" w:rsidRDefault="00B0082B">
      <w:pPr>
        <w:pStyle w:val="ProductList-ClauseHeading"/>
      </w:pPr>
      <w:r>
        <w:t>2.2 Cerinţele preliminare: Licenţe SL utilizator suplimentare</w:t>
      </w:r>
    </w:p>
    <w:p w:rsidR="001F1ABE" w:rsidRDefault="00B0082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1F1ABE" w:rsidRDefault="00B0082B">
      <w:pPr>
        <w:pStyle w:val="ProductList-Body"/>
      </w:pPr>
      <w:r>
        <w:t xml:space="preserve"> </w:t>
      </w:r>
    </w:p>
    <w:p w:rsidR="001F1ABE" w:rsidRDefault="00B0082B">
      <w:pPr>
        <w:pStyle w:val="ProductList-ClauseHeading"/>
      </w:pPr>
      <w:r>
        <w:t>2.3 Conversia cheii pentru SharePoint Online Plan 1 cu Yammer şi SharePoint Online Plan 2 cu Yammer</w:t>
      </w:r>
    </w:p>
    <w:p w:rsidR="001F1ABE" w:rsidRDefault="00B0082B">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09" w:name="_Sec669"/>
      <w:r>
        <w:t>Skype for Business Online</w:t>
      </w:r>
      <w:bookmarkEnd w:id="309"/>
      <w:r>
        <w:fldChar w:fldCharType="begin"/>
      </w:r>
      <w:r>
        <w:instrText xml:space="preserve"> TC "</w:instrText>
      </w:r>
      <w:bookmarkStart w:id="310" w:name="_Toc423424870"/>
      <w:r>
        <w:instrText>Skype for Business Online</w:instrText>
      </w:r>
      <w:bookmarkEnd w:id="310"/>
      <w:r>
        <w:instrText>" \l 3</w:instrText>
      </w:r>
      <w:r>
        <w:fldChar w:fldCharType="end"/>
      </w:r>
    </w:p>
    <w:p w:rsidR="001F1ABE" w:rsidRDefault="00B0082B">
      <w:pPr>
        <w:pStyle w:val="ProductList-Offering1SubSection"/>
      </w:pPr>
      <w:bookmarkStart w:id="311" w:name="_Sec725"/>
      <w:r>
        <w:t>1. Disponibilitatea programului</w:t>
      </w:r>
      <w:bookmarkEnd w:id="311"/>
    </w:p>
    <w:tbl>
      <w:tblPr>
        <w:tblStyle w:val="PURTable"/>
        <w:tblW w:w="0" w:type="dxa"/>
        <w:tblLook w:val="04A0" w:firstRow="1" w:lastRow="0" w:firstColumn="1" w:lastColumn="0" w:noHBand="0" w:noVBand="1"/>
      </w:tblPr>
      <w:tblGrid>
        <w:gridCol w:w="4529"/>
        <w:gridCol w:w="815"/>
        <w:gridCol w:w="792"/>
        <w:gridCol w:w="804"/>
        <w:gridCol w:w="710"/>
        <w:gridCol w:w="833"/>
        <w:gridCol w:w="827"/>
        <w:gridCol w:w="808"/>
        <w:gridCol w:w="798"/>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rsidP="00897D64">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Cloud comunitar guvernamental pentru Statele Unite ale Americii         "</w:instrText>
            </w:r>
            <w:r w:rsidRPr="00897D64">
              <w:rPr>
                <w:color w:val="000000" w:themeColor="text1"/>
              </w:rPr>
              <w:fldChar w:fldCharType="separate"/>
            </w:r>
            <w:r w:rsidRPr="00897D64">
              <w:rPr>
                <w:color w:val="000000" w:themeColor="text1"/>
              </w:rPr>
              <w:t>UC</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r w:rsidRPr="00897D64">
              <w:rPr>
                <w:color w:val="000000" w:themeColor="text1"/>
              </w:rPr>
              <w:t>,</w:t>
            </w:r>
            <w:r w:rsidRPr="00897D64">
              <w:rPr>
                <w:color w:val="000000" w:themeColor="text1"/>
              </w:rPr>
              <w:fldChar w:fldCharType="begin"/>
            </w:r>
            <w:r w:rsidRPr="00897D64">
              <w:rPr>
                <w:color w:val="000000" w:themeColor="text1"/>
              </w:rPr>
              <w:instrText>AutoTextList  \s NoStyle \t " : Cloud comunitar guvernamental pentru Statele Unite ale Americii         "</w:instrText>
            </w:r>
            <w:r w:rsidRPr="00897D64">
              <w:rPr>
                <w:color w:val="000000" w:themeColor="text1"/>
              </w:rPr>
              <w:fldChar w:fldCharType="separate"/>
            </w:r>
            <w:r w:rsidRPr="00897D64">
              <w:rPr>
                <w:color w:val="000000" w:themeColor="text1"/>
              </w:rPr>
              <w:t>UC</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Cloud comunitar guvernamental pentru Statele Unite ale Americii         "</w:instrText>
            </w:r>
            <w:r w:rsidRPr="00897D64">
              <w:rPr>
                <w:color w:val="000000" w:themeColor="text1"/>
              </w:rPr>
              <w:fldChar w:fldCharType="separate"/>
            </w:r>
            <w:r w:rsidRPr="00897D64">
              <w:rPr>
                <w:color w:val="000000" w:themeColor="text1"/>
              </w:rPr>
              <w:t>UC</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r w:rsidRPr="00897D64">
              <w:rPr>
                <w:color w:val="000000" w:themeColor="text1"/>
              </w:rPr>
              <w:t>,</w:t>
            </w:r>
            <w:r w:rsidRPr="00897D64">
              <w:rPr>
                <w:color w:val="000000" w:themeColor="text1"/>
              </w:rPr>
              <w:fldChar w:fldCharType="begin"/>
            </w:r>
            <w:r w:rsidRPr="00897D64">
              <w:rPr>
                <w:color w:val="000000" w:themeColor="text1"/>
              </w:rPr>
              <w:instrText>AutoTextList  \s NoStyle \t " : Cloud comunitar guvernamental pentru Statele Unite ale Americii         "</w:instrText>
            </w:r>
            <w:r w:rsidRPr="00897D64">
              <w:rPr>
                <w:color w:val="000000" w:themeColor="text1"/>
              </w:rPr>
              <w:fldChar w:fldCharType="separate"/>
            </w:r>
            <w:r w:rsidRPr="00897D64">
              <w:rPr>
                <w:color w:val="000000" w:themeColor="text1"/>
              </w:rPr>
              <w:t>UC</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Offering1SubSection"/>
      </w:pPr>
      <w:bookmarkStart w:id="312" w:name="_Sec780"/>
      <w:r>
        <w:t>2. Condiţiile produsului</w:t>
      </w:r>
      <w:bookmarkEnd w:id="312"/>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2">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Serviciile online eligibile pentru o durată prelungiră conform descrierii din contractul de licenţă Enterprise şi Enterprise Subscription.         "</w:instrText>
            </w:r>
            <w:r w:rsidRPr="00721CA3">
              <w:rPr>
                <w:color w:val="0563C1"/>
              </w:rPr>
              <w:fldChar w:fldCharType="separate"/>
            </w:r>
            <w:r>
              <w:rPr>
                <w:color w:val="0563C1"/>
              </w:rPr>
              <w:t>Eligibil pentru durata prelungită</w:t>
            </w:r>
            <w:r w:rsidRPr="00721CA3">
              <w:rPr>
                <w:color w:val="0563C1"/>
              </w:rPr>
              <w:fldChar w:fldCharType="end"/>
            </w:r>
            <w:r>
              <w:t>: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O licenţă de abonament la un Serviciu online care poate fi comandată de un Client beneficiar al unui Contract Enterprise sau Enterprise Subscription printr-o comandă de true-up sau printr-un proces de comandă anuală, nu lunară.         "</w:instrText>
            </w:r>
            <w:r w:rsidRPr="00721CA3">
              <w:rPr>
                <w:color w:val="0563C1"/>
              </w:rPr>
              <w:fldChar w:fldCharType="separate"/>
            </w:r>
            <w:r>
              <w:rPr>
                <w:color w:val="0563C1"/>
              </w:rPr>
              <w:t>Eligibil pentru true-up</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Lync for Mac 2011</w:t>
      </w:r>
    </w:p>
    <w:p w:rsidR="001F1ABE" w:rsidRDefault="00B0082B">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Licenţei</w:t>
      </w:r>
      <w:r w:rsidRPr="00721CA3">
        <w:rPr>
          <w:color w:val="0563C1"/>
        </w:rP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1F1ABE" w:rsidRDefault="00B0082B">
      <w:pPr>
        <w:pStyle w:val="ProductList-Body"/>
      </w:pPr>
      <w:r>
        <w:t xml:space="preserve"> </w:t>
      </w:r>
    </w:p>
    <w:p w:rsidR="001F1ABE" w:rsidRDefault="00B0082B">
      <w:pPr>
        <w:pStyle w:val="ProductList-ClauseHeading"/>
      </w:pPr>
      <w:r>
        <w:t>2.2 Cerinţele preliminare: Licenţe SL utilizator suplimentare</w:t>
      </w:r>
    </w:p>
    <w:p w:rsidR="001F1ABE" w:rsidRDefault="00B0082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GroupHeading"/>
      </w:pPr>
      <w:bookmarkStart w:id="313" w:name="_Sec635"/>
      <w:r>
        <w:t>Alte servicii online</w:t>
      </w:r>
      <w:bookmarkEnd w:id="313"/>
      <w:r>
        <w:fldChar w:fldCharType="begin"/>
      </w:r>
      <w:r>
        <w:instrText xml:space="preserve"> TC "</w:instrText>
      </w:r>
      <w:bookmarkStart w:id="314" w:name="_Toc423424871"/>
      <w:r>
        <w:instrText>Alte servicii online</w:instrText>
      </w:r>
      <w:bookmarkEnd w:id="314"/>
      <w:r>
        <w:instrText>" \l 2</w:instrText>
      </w:r>
      <w:r>
        <w:fldChar w:fldCharType="end"/>
      </w:r>
    </w:p>
    <w:p w:rsidR="001F1ABE" w:rsidRDefault="00B0082B">
      <w:pPr>
        <w:pStyle w:val="ProductList-Offering2HeadingNoBorder"/>
      </w:pPr>
      <w:bookmarkStart w:id="315" w:name="_Sec670"/>
      <w:r>
        <w:t>Bing Maps</w:t>
      </w:r>
      <w:bookmarkEnd w:id="315"/>
      <w:r>
        <w:fldChar w:fldCharType="begin"/>
      </w:r>
      <w:r>
        <w:instrText xml:space="preserve"> TC "</w:instrText>
      </w:r>
      <w:bookmarkStart w:id="316" w:name="_Toc423424872"/>
      <w:r>
        <w:instrText>Bing Maps</w:instrText>
      </w:r>
      <w:bookmarkEnd w:id="316"/>
      <w:r>
        <w:instrText>" \l 3</w:instrText>
      </w:r>
      <w:r>
        <w:fldChar w:fldCharType="end"/>
      </w:r>
    </w:p>
    <w:p w:rsidR="001F1ABE" w:rsidRDefault="00B0082B">
      <w:pPr>
        <w:pStyle w:val="ProductList-Offering1SubSection"/>
      </w:pPr>
      <w:bookmarkStart w:id="317" w:name="_Sec726"/>
      <w:r>
        <w:t>1. Disponibilitatea programului</w:t>
      </w:r>
      <w:bookmarkEnd w:id="317"/>
    </w:p>
    <w:tbl>
      <w:tblPr>
        <w:tblStyle w:val="PURTable"/>
        <w:tblW w:w="0" w:type="dxa"/>
        <w:tblLook w:val="04A0" w:firstRow="1" w:lastRow="0" w:firstColumn="1" w:lastColumn="0" w:noHBand="0" w:noVBand="1"/>
      </w:tblPr>
      <w:tblGrid>
        <w:gridCol w:w="4527"/>
        <w:gridCol w:w="815"/>
        <w:gridCol w:w="792"/>
        <w:gridCol w:w="805"/>
        <w:gridCol w:w="711"/>
        <w:gridCol w:w="833"/>
        <w:gridCol w:w="827"/>
        <w:gridCol w:w="808"/>
        <w:gridCol w:w="798"/>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Abonament lunar Bing Maps pentru urmărire consumatori per active</w:t>
            </w:r>
            <w:r>
              <w:fldChar w:fldCharType="begin"/>
            </w:r>
            <w:r>
              <w:instrText xml:space="preserve"> XE "Abonament lunar Bing Maps pentru urmărire consumatori per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Bing Maps Enterprise</w:t>
            </w:r>
            <w:r>
              <w:fldChar w:fldCharType="begin"/>
            </w:r>
            <w:r>
              <w:instrText xml:space="preserve"> XE "Abonament lunar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utilizarea site-ului web intern Bing Maps – 250.000 de tranzacţii (şi mai multe)</w:t>
            </w:r>
            <w:r>
              <w:fldChar w:fldCharType="begin"/>
            </w:r>
            <w:r>
              <w:instrText xml:space="preserve"> XE "Abonament lunar pentru utilizarea site-ului web intern Bing Maps – 250.000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Utilizatorul cunoscut Bing Maps Light per utilizator</w:t>
            </w:r>
            <w:r>
              <w:fldChar w:fldCharType="begin"/>
            </w:r>
            <w:r>
              <w:instrText xml:space="preserve"> XE "Abonament lunar pentru Utilizatorul cunoscut Bing Maps Light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Abonament lunar pentru utilizarea site-ului web public Bing Maps – 420.000 de tranzacţii (şi mai multe)</w:t>
            </w:r>
            <w:r>
              <w:fldChar w:fldCharType="begin"/>
            </w:r>
            <w:r>
              <w:instrText xml:space="preserve"> XE "Abonament lunar pentru utilizarea site-ului web public Bing Maps – 420.000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Body"/>
      </w:pPr>
      <w:r>
        <w:t xml:space="preserve"> </w:t>
      </w:r>
    </w:p>
    <w:p w:rsidR="001F1ABE" w:rsidRDefault="00B0082B">
      <w:pPr>
        <w:pStyle w:val="ProductList-Offering1SubSection"/>
      </w:pPr>
      <w:bookmarkStart w:id="318" w:name="_Sec781"/>
      <w:r>
        <w:t>2. Condiţiile produsului</w:t>
      </w:r>
      <w:bookmarkEnd w:id="318"/>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3">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Tranzacţii facturabile</w:t>
      </w:r>
    </w:p>
    <w:p w:rsidR="001F1ABE" w:rsidRDefault="00B0082B">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1F1ABE" w:rsidRDefault="00B0082B">
      <w:pPr>
        <w:pStyle w:val="ProductList-Body"/>
      </w:pPr>
      <w:r>
        <w:t xml:space="preserve"> </w:t>
      </w:r>
    </w:p>
    <w:p w:rsidR="001F1ABE" w:rsidRDefault="00B0082B">
      <w:pPr>
        <w:pStyle w:val="ProductList-ClauseHeading"/>
      </w:pPr>
      <w:r>
        <w:t>2.2 Licenţa SL suplimentară Bing Maps Platinum</w:t>
      </w:r>
    </w:p>
    <w:p w:rsidR="001F1ABE" w:rsidRDefault="00B0082B">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1F1ABE" w:rsidRDefault="001F1ABE">
      <w:pPr>
        <w:pStyle w:val="ProductList-Body"/>
        <w:jc w:val="right"/>
      </w:pPr>
    </w:p>
    <w:tbl>
      <w:tblPr>
        <w:tblStyle w:val="PURTable"/>
        <w:tblW w:w="10916" w:type="dxa"/>
        <w:tblLook w:val="04A0" w:firstRow="1" w:lastRow="0" w:firstColumn="1" w:lastColumn="0" w:noHBand="0" w:noVBand="1"/>
      </w:tblPr>
      <w:tblGrid>
        <w:gridCol w:w="10916"/>
      </w:tblGrid>
      <w:tr w:rsidR="001F1ABE" w:rsidTr="00897D64">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19" w:name="_Sec672"/>
      <w:r>
        <w:t>Microsoft Learning</w:t>
      </w:r>
      <w:bookmarkEnd w:id="319"/>
      <w:r>
        <w:fldChar w:fldCharType="begin"/>
      </w:r>
      <w:r>
        <w:instrText xml:space="preserve"> TC "</w:instrText>
      </w:r>
      <w:bookmarkStart w:id="320" w:name="_Toc423424873"/>
      <w:r>
        <w:instrText>Microsoft Learning</w:instrText>
      </w:r>
      <w:bookmarkEnd w:id="320"/>
      <w:r>
        <w:instrText>" \l 3</w:instrText>
      </w:r>
      <w:r>
        <w:fldChar w:fldCharType="end"/>
      </w:r>
    </w:p>
    <w:p w:rsidR="001F1ABE" w:rsidRDefault="00B0082B">
      <w:pPr>
        <w:pStyle w:val="ProductList-Offering1SubSection"/>
      </w:pPr>
      <w:bookmarkStart w:id="321" w:name="_Sec728"/>
      <w:r>
        <w:t>1. Disponibilitatea programului</w:t>
      </w:r>
      <w:bookmarkEnd w:id="321"/>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897D64">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897D64">
            <w:pPr>
              <w:pStyle w:val="ProductList-TableBody"/>
              <w:jc w:val="center"/>
              <w:rPr>
                <w:color w:val="000000" w:themeColor="text1"/>
              </w:rPr>
            </w:pPr>
            <w:r w:rsidRPr="00897D64">
              <w:rPr>
                <w:color w:val="000000" w:themeColor="text1"/>
              </w:rPr>
              <w:t>A</w:t>
            </w:r>
            <w:r w:rsidR="00B0082B"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r>
      <w:tr w:rsidR="001F1ABE" w:rsidTr="00897D6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w:instrText>
            </w:r>
            <w:r w:rsidRPr="00897D64">
              <w:rPr>
                <w:color w:val="000000" w:themeColor="text1"/>
              </w:rPr>
              <w:fldChar w:fldCharType="separate"/>
            </w:r>
            <w:r w:rsidRPr="00897D64">
              <w:rPr>
                <w:color w:val="000000" w:themeColor="text1"/>
              </w:rPr>
              <w:t>OL</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r w:rsidR="00897D64" w:rsidRPr="00897D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r>
      <w:tr w:rsidR="001F1ABE" w:rsidTr="00897D6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Learning MCP 1 Exam Vouchers</w:t>
            </w:r>
            <w:r>
              <w:fldChar w:fldCharType="begin"/>
            </w:r>
            <w:r>
              <w:instrText xml:space="preserve"> XE "Microsoft Learning MCP 1 Exam Vouchers"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1F1ABE">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r w:rsidR="00897D64" w:rsidRPr="00897D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r>
      <w:tr w:rsidR="001F1ABE" w:rsidTr="00897D6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Microsoft Learning MCP 30 Exam Vouchers</w:t>
            </w:r>
            <w:r>
              <w:fldChar w:fldCharType="begin"/>
            </w:r>
            <w:r>
              <w:instrText xml:space="preserve"> XE "Microsoft Learning MCP 30 Exam Vouchers"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w:instrText>
            </w:r>
            <w:r w:rsidRPr="00897D64">
              <w:rPr>
                <w:color w:val="000000" w:themeColor="text1"/>
              </w:rPr>
              <w:fldChar w:fldCharType="separate"/>
            </w:r>
            <w:r w:rsidRPr="00897D64">
              <w:rPr>
                <w:color w:val="000000" w:themeColor="text1"/>
              </w:rPr>
              <w:t>OL</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r w:rsidR="00897D64" w:rsidRPr="00897D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897D64">
            <w:pPr>
              <w:pStyle w:val="ProductList-TableBody"/>
              <w:jc w:val="center"/>
              <w:rPr>
                <w:color w:val="000000" w:themeColor="text1"/>
              </w:rPr>
            </w:pPr>
            <w:r w:rsidRPr="00897D64">
              <w:rPr>
                <w:color w:val="000000" w:themeColor="text1"/>
              </w:rPr>
              <w:t>A</w:t>
            </w:r>
            <w:r w:rsidR="00B0082B" w:rsidRPr="00897D64">
              <w:rPr>
                <w:color w:val="000000" w:themeColor="text1"/>
              </w:rPr>
              <w:t xml:space="preserve"> </w:t>
            </w:r>
          </w:p>
        </w:tc>
      </w:tr>
      <w:tr w:rsidR="001F1ABE" w:rsidTr="00897D64">
        <w:tc>
          <w:tcPr>
            <w:tcW w:w="5020" w:type="dxa"/>
            <w:tcBorders>
              <w:top w:val="dashed" w:sz="4" w:space="0" w:color="BFBFBF"/>
              <w:left w:val="none" w:sz="4" w:space="0" w:color="6E6E6E"/>
              <w:bottom w:val="dashed" w:sz="4" w:space="0" w:color="BFBFBF"/>
              <w:right w:val="none" w:sz="4" w:space="0" w:color="6E6E6E"/>
            </w:tcBorders>
          </w:tcPr>
          <w:p w:rsidR="001F1ABE" w:rsidRDefault="00B0082B">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1F1ABE" w:rsidRDefault="00B0082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r w:rsidR="00897D64" w:rsidRPr="00897D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r w:rsidR="00897D64" w:rsidRPr="00897D64">
              <w:rPr>
                <w:color w:val="000000" w:themeColor="text1"/>
              </w:rPr>
              <w:t>A</w:t>
            </w:r>
          </w:p>
        </w:tc>
      </w:tr>
      <w:tr w:rsidR="001F1ABE" w:rsidTr="00897D64">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r w:rsidR="00897D64" w:rsidRPr="00897D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r w:rsidR="00897D64" w:rsidRPr="00897D64">
              <w:rPr>
                <w:color w:val="000000" w:themeColor="text1"/>
              </w:rPr>
              <w:t>A</w:t>
            </w:r>
          </w:p>
        </w:tc>
      </w:tr>
    </w:tbl>
    <w:p w:rsidR="001F1ABE" w:rsidRDefault="00B0082B">
      <w:pPr>
        <w:pStyle w:val="ProductList-Offering1SubSection"/>
      </w:pPr>
      <w:bookmarkStart w:id="322" w:name="_Sec783"/>
      <w:r>
        <w:t>2. Condiţiile produsului</w:t>
      </w:r>
      <w:bookmarkEnd w:id="322"/>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4">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B0082B">
      <w:pPr>
        <w:pStyle w:val="ProductList-Body"/>
      </w:pPr>
      <w:r>
        <w:t xml:space="preserve"> </w:t>
      </w:r>
    </w:p>
    <w:p w:rsidR="001F1ABE" w:rsidRDefault="00B0082B">
      <w:pPr>
        <w:pStyle w:val="ProductList-ClauseHeading"/>
      </w:pPr>
      <w:r>
        <w:t>2.1 Voucherele</w:t>
      </w:r>
    </w:p>
    <w:p w:rsidR="001F1ABE" w:rsidRDefault="00B0082B">
      <w:pPr>
        <w:pStyle w:val="ProductList-Body"/>
      </w:pPr>
      <w:r>
        <w:t xml:space="preserve">Voucherele sunt furnizate la achiziţionare şi expiră la 12 luni după data achiziţionării. </w:t>
      </w:r>
    </w:p>
    <w:p w:rsidR="001F1ABE" w:rsidRDefault="00B0082B">
      <w:pPr>
        <w:pStyle w:val="ProductList-Body"/>
      </w:pPr>
      <w:r>
        <w:t xml:space="preserve"> </w:t>
      </w:r>
    </w:p>
    <w:p w:rsidR="001F1ABE" w:rsidRDefault="00B0082B">
      <w:pPr>
        <w:pStyle w:val="ProductList-ClauseHeading"/>
      </w:pPr>
      <w:r>
        <w:t>2.2 Licenţa pentru site-ul de examen pentru Microsoft Office Specialist (MOS), Microsoft Technology Associate (MTA) şi Microsoft Certification Educator</w:t>
      </w:r>
    </w:p>
    <w:p w:rsidR="001F1ABE" w:rsidRDefault="00B0082B">
      <w:pPr>
        <w:pStyle w:val="ProductList-Body"/>
      </w:pPr>
      <w:r>
        <w:t xml:space="preserve">Pentru a fi eligibil să utilizeze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site-ului, Clientul trebuie să fie un centru autorizat de testare Certiport.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site-ului va expira după 12 luni de la data achiziţionării. Examenele de certificare neutilizate se vor pierde.</w:t>
      </w:r>
    </w:p>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23" w:name="_Sec673"/>
      <w:r>
        <w:t>Microsoft Translator</w:t>
      </w:r>
      <w:bookmarkEnd w:id="323"/>
      <w:r>
        <w:fldChar w:fldCharType="begin"/>
      </w:r>
      <w:r>
        <w:instrText xml:space="preserve"> TC "</w:instrText>
      </w:r>
      <w:bookmarkStart w:id="324" w:name="_Toc423424874"/>
      <w:r>
        <w:instrText>Microsoft Translator</w:instrText>
      </w:r>
      <w:bookmarkEnd w:id="324"/>
      <w:r>
        <w:instrText>" \l 3</w:instrText>
      </w:r>
      <w:r>
        <w:fldChar w:fldCharType="end"/>
      </w:r>
    </w:p>
    <w:p w:rsidR="001F1ABE" w:rsidRDefault="00B0082B">
      <w:pPr>
        <w:pStyle w:val="ProductList-Offering1SubSection"/>
      </w:pPr>
      <w:bookmarkStart w:id="325" w:name="_Sec729"/>
      <w:r>
        <w:t>1. Disponibilitatea programului</w:t>
      </w:r>
      <w:bookmarkEnd w:id="325"/>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Valoarea atribuită unui Produs, utilizată pentru a calcula nivelul preţului de volum aplicabil contractului de licenţiere în volum al Clientului.         "</w:instrText>
            </w:r>
            <w:r w:rsidRPr="00721CA3">
              <w:rPr>
                <w:color w:val="FFFFFF"/>
              </w:rPr>
              <w:fldChar w:fldCharType="separate"/>
            </w:r>
            <w:r>
              <w:rPr>
                <w:color w:val="FFFFFF"/>
              </w:rPr>
              <w:t>Punct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none" w:sz="4" w:space="0" w:color="BFBFBF"/>
              <w:right w:val="none" w:sz="4" w:space="0" w:color="6E6E6E"/>
            </w:tcBorders>
          </w:tcPr>
          <w:p w:rsidR="001F1ABE" w:rsidRDefault="00B0082B">
            <w:pPr>
              <w:pStyle w:val="ProductList-TableBody"/>
            </w:pPr>
            <w: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721CA3">
              <w:rPr>
                <w:color w:val="0563C1"/>
              </w:rPr>
              <w:fldChar w:fldCharType="begin"/>
            </w:r>
            <w:r>
              <w:rPr>
                <w:color w:val="0563C1"/>
              </w:rPr>
              <w:instrText>AutoTextList  \s NoStyle \t " : Produs suplimentar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Offering1SubSection"/>
      </w:pPr>
      <w:bookmarkStart w:id="326" w:name="_Sec784"/>
      <w:r>
        <w:t>2. Condiţiile produsului</w:t>
      </w:r>
      <w:bookmarkEnd w:id="326"/>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5">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rsidRPr="00721CA3">
              <w:rPr>
                <w:color w:val="0563C1"/>
              </w:rPr>
              <w:fldChar w:fldCharType="separate"/>
            </w:r>
            <w:r>
              <w:rPr>
                <w:color w:val="0563C1"/>
              </w:rPr>
              <w:t>Eligibil pentru reducere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27" w:name="_Sec674"/>
      <w:r>
        <w:t>Power BI pentru Office 365</w:t>
      </w:r>
      <w:bookmarkEnd w:id="327"/>
      <w:r>
        <w:fldChar w:fldCharType="begin"/>
      </w:r>
      <w:r>
        <w:instrText xml:space="preserve"> TC "</w:instrText>
      </w:r>
      <w:bookmarkStart w:id="328" w:name="_Toc423424875"/>
      <w:r>
        <w:instrText>Power BI pentru Office 365</w:instrText>
      </w:r>
      <w:bookmarkEnd w:id="328"/>
      <w:r>
        <w:instrText>" \l 3</w:instrText>
      </w:r>
      <w:r>
        <w:fldChar w:fldCharType="end"/>
      </w:r>
    </w:p>
    <w:p w:rsidR="001F1ABE" w:rsidRDefault="00B0082B">
      <w:pPr>
        <w:pStyle w:val="ProductList-Offering1SubSection"/>
      </w:pPr>
      <w:bookmarkStart w:id="329" w:name="_Sec730"/>
      <w:r>
        <w:t>1. Disponibilitatea programului</w:t>
      </w:r>
      <w:bookmarkEnd w:id="329"/>
    </w:p>
    <w:tbl>
      <w:tblPr>
        <w:tblStyle w:val="PURTable"/>
        <w:tblW w:w="0" w:type="dxa"/>
        <w:tblLook w:val="04A0" w:firstRow="1" w:lastRow="0" w:firstColumn="1" w:lastColumn="0" w:noHBand="0" w:noVBand="1"/>
      </w:tblPr>
      <w:tblGrid>
        <w:gridCol w:w="4511"/>
        <w:gridCol w:w="816"/>
        <w:gridCol w:w="794"/>
        <w:gridCol w:w="806"/>
        <w:gridCol w:w="711"/>
        <w:gridCol w:w="834"/>
        <w:gridCol w:w="828"/>
        <w:gridCol w:w="810"/>
        <w:gridCol w:w="806"/>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dashed" w:sz="4" w:space="0" w:color="BFBFBF"/>
              <w:right w:val="none" w:sz="4" w:space="0" w:color="6E6E6E"/>
            </w:tcBorders>
          </w:tcPr>
          <w:p w:rsidR="001F1ABE" w:rsidRDefault="00B0082B">
            <w:pPr>
              <w:pStyle w:val="ProductList-TableBody"/>
            </w:pPr>
            <w:r>
              <w:t>Power BI pentru Office 365</w:t>
            </w:r>
            <w:r>
              <w:fldChar w:fldCharType="begin"/>
            </w:r>
            <w:r>
              <w:instrText xml:space="preserve"> XE "Power BI pentru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721CA3">
              <w:rPr>
                <w:color w:val="0563C1"/>
              </w:rPr>
              <w:fldChar w:fldCharType="begin"/>
            </w:r>
            <w:r>
              <w:rPr>
                <w:color w:val="0563C1"/>
              </w:rPr>
              <w:instrText>AutoTextList  \s NoStyle \t " : Licenţă Open şi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721CA3">
              <w:rPr>
                <w:color w:val="0563C1"/>
              </w:rPr>
              <w:fldChar w:fldCharType="begin"/>
            </w:r>
            <w:r>
              <w:rPr>
                <w:color w:val="0563C1"/>
              </w:rPr>
              <w:instrText>AutoTextList  \s NoStyle \t " : Fără opţiunea de disponibilitate la nivel de organizaţie în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721CA3">
              <w:rPr>
                <w:color w:val="0563C1"/>
              </w:rPr>
              <w:fldChar w:fldCharType="begin"/>
            </w:r>
            <w:r>
              <w:rPr>
                <w:color w:val="0563C1"/>
              </w:rPr>
              <w:instrText>AutoTextList  \s NoStyle \t " : Produs suplimentar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rsidTr="00897D64">
        <w:tc>
          <w:tcPr>
            <w:tcW w:w="5020" w:type="dxa"/>
            <w:tcBorders>
              <w:top w:val="dashed" w:sz="4" w:space="0" w:color="BFBFBF"/>
              <w:left w:val="none" w:sz="4" w:space="0" w:color="6E6E6E"/>
              <w:bottom w:val="none" w:sz="4" w:space="0" w:color="BFBFBF"/>
              <w:right w:val="none" w:sz="4" w:space="0" w:color="6E6E6E"/>
            </w:tcBorders>
          </w:tcPr>
          <w:p w:rsidR="001F1ABE" w:rsidRDefault="00B0082B">
            <w:pPr>
              <w:pStyle w:val="ProductList-TableBody"/>
            </w:pPr>
            <w:r>
              <w:t>Power BI pentru Office 365 A</w:t>
            </w:r>
            <w:r>
              <w:fldChar w:fldCharType="begin"/>
            </w:r>
            <w:r>
              <w:instrText xml:space="preserve"> XE "Power BI pentru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721CA3">
              <w:rPr>
                <w:color w:val="0563C1"/>
              </w:rPr>
              <w:fldChar w:fldCharType="begin"/>
            </w:r>
            <w:r>
              <w:rPr>
                <w:color w:val="0563C1"/>
              </w:rPr>
              <w:instrText>AutoTextList  \s NoStyle \t " : Licenţă Open şi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r w:rsidR="00897D64">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897D64">
            <w:pPr>
              <w:pStyle w:val="ProductList-TableBody"/>
              <w:jc w:val="cente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1F1ABE" w:rsidRDefault="00B0082B">
      <w:pPr>
        <w:pStyle w:val="ProductList-Offering1SubSection"/>
      </w:pPr>
      <w:bookmarkStart w:id="330" w:name="_Sec785"/>
      <w:r>
        <w:t>2. Condiţiile produsului</w:t>
      </w:r>
      <w:bookmarkEnd w:id="330"/>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6">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Aceşti utilizatori nu sunt contorizaţi ca Utilizatori calificaţi în baza unui contract de licenţiere în volum al Clientului, în ciuda prevederilor contrare din contractul respectiv.         "</w:instrText>
            </w:r>
            <w:r w:rsidRPr="00721CA3">
              <w:rPr>
                <w:color w:val="0563C1"/>
              </w:rPr>
              <w:fldChar w:fldCharType="separate"/>
            </w:r>
            <w:r>
              <w:rPr>
                <w:color w:val="0563C1"/>
              </w:rPr>
              <w:t>Excepţii privind Utilizatorii calificaţi</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31" w:name="_Sec675"/>
      <w:r>
        <w:t>System Center Endpoint Protection</w:t>
      </w:r>
      <w:bookmarkEnd w:id="331"/>
      <w:r>
        <w:fldChar w:fldCharType="begin"/>
      </w:r>
      <w:r>
        <w:instrText xml:space="preserve"> TC "</w:instrText>
      </w:r>
      <w:bookmarkStart w:id="332" w:name="_Toc423424876"/>
      <w:r>
        <w:instrText>System Center Endpoint Protection</w:instrText>
      </w:r>
      <w:bookmarkEnd w:id="332"/>
      <w:r>
        <w:instrText>" \l 3</w:instrText>
      </w:r>
      <w:r>
        <w:fldChar w:fldCharType="end"/>
      </w:r>
    </w:p>
    <w:p w:rsidR="001F1ABE" w:rsidRDefault="00B0082B">
      <w:pPr>
        <w:pStyle w:val="ProductList-Offering1SubSection"/>
      </w:pPr>
      <w:bookmarkStart w:id="333" w:name="_Sec731"/>
      <w:r>
        <w:t>1. Disponibilitatea programului</w:t>
      </w:r>
      <w:bookmarkEnd w:id="333"/>
    </w:p>
    <w:tbl>
      <w:tblPr>
        <w:tblStyle w:val="PURTable"/>
        <w:tblW w:w="0" w:type="dxa"/>
        <w:tblLook w:val="04A0" w:firstRow="1" w:lastRow="0" w:firstColumn="1" w:lastColumn="0" w:noHBand="0" w:noVBand="1"/>
      </w:tblPr>
      <w:tblGrid>
        <w:gridCol w:w="4519"/>
        <w:gridCol w:w="815"/>
        <w:gridCol w:w="792"/>
        <w:gridCol w:w="805"/>
        <w:gridCol w:w="711"/>
        <w:gridCol w:w="833"/>
        <w:gridCol w:w="827"/>
        <w:gridCol w:w="809"/>
        <w:gridCol w:w="805"/>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rsidTr="00897D64">
        <w:tc>
          <w:tcPr>
            <w:tcW w:w="5020" w:type="dxa"/>
            <w:tcBorders>
              <w:top w:val="single" w:sz="6" w:space="0" w:color="FFFFFF"/>
              <w:left w:val="none" w:sz="4" w:space="0" w:color="6E6E6E"/>
              <w:bottom w:val="none" w:sz="4" w:space="0" w:color="BFBFBF"/>
              <w:right w:val="none" w:sz="4" w:space="0" w:color="6E6E6E"/>
            </w:tcBorders>
          </w:tcPr>
          <w:p w:rsidR="001F1ABE" w:rsidRDefault="00B0082B">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B0082B">
            <w:pPr>
              <w:pStyle w:val="ProductList-TableBody"/>
              <w:jc w:val="cente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1F1AB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897D64">
            <w:pPr>
              <w:pStyle w:val="ProductList-TableBody"/>
              <w:jc w:val="center"/>
            </w:pPr>
            <w:r>
              <w:t>A</w:t>
            </w:r>
            <w:r w:rsidR="00B0082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Default="00897D64">
            <w:pPr>
              <w:pStyle w:val="ProductList-TableBody"/>
              <w:jc w:val="cente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1F1ABE" w:rsidRDefault="00B0082B">
      <w:pPr>
        <w:pStyle w:val="ProductList-Offering1SubSection"/>
      </w:pPr>
      <w:bookmarkStart w:id="334" w:name="_Sec786"/>
      <w:r>
        <w:t>2. Condiţiile produsului</w:t>
      </w:r>
      <w:bookmarkEnd w:id="334"/>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7">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rsidRPr="00721CA3">
              <w:rPr>
                <w:color w:val="0563C1"/>
              </w:rPr>
              <w:fldChar w:fldCharType="separate"/>
            </w:r>
            <w:r>
              <w:rPr>
                <w:color w:val="0563C1"/>
              </w:rPr>
              <w:t>Drepturi privind migrarea</w:t>
            </w:r>
            <w:r w:rsidRPr="00721CA3">
              <w:rPr>
                <w:color w:val="0563C1"/>
              </w:rPr>
              <w:fldChar w:fldCharType="end"/>
            </w:r>
            <w:r>
              <w:t xml:space="preserve">: </w:t>
            </w:r>
            <w:hyperlink r:id="rId128">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B0082B">
      <w:pPr>
        <w:pStyle w:val="ProductList-Offering2HeadingNoBorder"/>
      </w:pPr>
      <w:bookmarkStart w:id="335" w:name="_Sec676"/>
      <w:r>
        <w:t>Yammer Enterprise</w:t>
      </w:r>
      <w:bookmarkEnd w:id="335"/>
      <w:r>
        <w:fldChar w:fldCharType="begin"/>
      </w:r>
      <w:r>
        <w:instrText xml:space="preserve"> TC "</w:instrText>
      </w:r>
      <w:bookmarkStart w:id="336" w:name="_Toc423424877"/>
      <w:r>
        <w:instrText>Yammer Enterprise</w:instrText>
      </w:r>
      <w:bookmarkEnd w:id="336"/>
      <w:r>
        <w:instrText>" \l 3</w:instrText>
      </w:r>
      <w:r>
        <w:fldChar w:fldCharType="end"/>
      </w:r>
    </w:p>
    <w:p w:rsidR="001F1ABE" w:rsidRDefault="00B0082B">
      <w:pPr>
        <w:pStyle w:val="ProductList-Offering1SubSection"/>
      </w:pPr>
      <w:bookmarkStart w:id="337" w:name="_Sec732"/>
      <w:r>
        <w:t>1. Disponibilitatea programului</w:t>
      </w:r>
      <w:bookmarkEnd w:id="337"/>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1F1AB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Licenţă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Select şi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Microsoft Products and Services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şi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Contractul Enterprise şi Contractul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F1ABE" w:rsidRDefault="00B0082B">
            <w:pPr>
              <w:pStyle w:val="ProductList-TableBody"/>
              <w:jc w:val="center"/>
            </w:pPr>
            <w:r w:rsidRPr="00721CA3">
              <w:rPr>
                <w:color w:val="FFFFFF"/>
              </w:rPr>
              <w:fldChar w:fldCharType="begin"/>
            </w:r>
            <w:r>
              <w:rPr>
                <w:color w:val="FFFFFF"/>
              </w:rPr>
              <w:instrText>AutoTextList  \s NoStyle \t " : Înscrierea Enrollment for Education Solutions         "</w:instrText>
            </w:r>
            <w:r w:rsidRPr="00721CA3">
              <w:rPr>
                <w:color w:val="FFFFFF"/>
              </w:rPr>
              <w:fldChar w:fldCharType="separate"/>
            </w:r>
            <w:r>
              <w:rPr>
                <w:color w:val="FFFFFF"/>
              </w:rPr>
              <w:t>EES</w:t>
            </w:r>
            <w:r w:rsidRPr="00721CA3">
              <w:rPr>
                <w:color w:val="FFFFFF"/>
              </w:rPr>
              <w:fldChar w:fldCharType="end"/>
            </w:r>
          </w:p>
        </w:tc>
      </w:tr>
      <w:tr w:rsidR="001F1ABE">
        <w:tc>
          <w:tcPr>
            <w:tcW w:w="5020" w:type="dxa"/>
            <w:tcBorders>
              <w:top w:val="single" w:sz="6" w:space="0" w:color="FFFFFF"/>
              <w:left w:val="none" w:sz="4" w:space="0" w:color="6E6E6E"/>
              <w:bottom w:val="none" w:sz="4" w:space="0" w:color="BFBFBF"/>
              <w:right w:val="none" w:sz="4" w:space="0" w:color="6E6E6E"/>
            </w:tcBorders>
          </w:tcPr>
          <w:p w:rsidR="001F1ABE" w:rsidRDefault="00B0082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F1ABE" w:rsidRDefault="00B008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Licenţă Open şi Open Value         "</w:instrText>
            </w:r>
            <w:r w:rsidRPr="00897D64">
              <w:rPr>
                <w:color w:val="000000" w:themeColor="text1"/>
              </w:rPr>
              <w:fldChar w:fldCharType="separate"/>
            </w:r>
            <w:r w:rsidRPr="00897D64">
              <w:rPr>
                <w:color w:val="000000" w:themeColor="text1"/>
              </w:rPr>
              <w:t>OF</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F1ABE" w:rsidRPr="00897D64" w:rsidRDefault="00B0082B">
            <w:pPr>
              <w:pStyle w:val="ProductList-TableBody"/>
              <w:jc w:val="center"/>
              <w:rPr>
                <w:color w:val="000000" w:themeColor="text1"/>
              </w:rPr>
            </w:pPr>
            <w:r w:rsidRPr="00897D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bl>
    <w:p w:rsidR="001F1ABE" w:rsidRDefault="00B0082B">
      <w:pPr>
        <w:pStyle w:val="ProductList-Offering1SubSection"/>
      </w:pPr>
      <w:bookmarkStart w:id="338" w:name="_Sec787"/>
      <w:r>
        <w:t>2. Condiţiile produsului</w:t>
      </w:r>
      <w:bookmarkEnd w:id="338"/>
    </w:p>
    <w:tbl>
      <w:tblPr>
        <w:tblStyle w:val="PURTable"/>
        <w:tblW w:w="0" w:type="dxa"/>
        <w:tblLook w:val="04A0" w:firstRow="1" w:lastRow="0" w:firstColumn="1" w:lastColumn="0" w:noHBand="0" w:noVBand="1"/>
      </w:tblPr>
      <w:tblGrid>
        <w:gridCol w:w="3636"/>
        <w:gridCol w:w="3645"/>
        <w:gridCol w:w="3635"/>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Termenii şi condiţiile care reglementează utilizarea unui produs Servicii online.         "</w:instrText>
            </w:r>
            <w:r w:rsidRPr="00721CA3">
              <w:rPr>
                <w:color w:val="0563C1"/>
              </w:rPr>
              <w:fldChar w:fldCharType="separate"/>
            </w:r>
            <w:r>
              <w:rPr>
                <w:color w:val="0563C1"/>
              </w:rPr>
              <w:t>Termenii serviciului</w:t>
            </w:r>
            <w:r w:rsidRPr="00721CA3">
              <w:rPr>
                <w:color w:val="0563C1"/>
              </w:rPr>
              <w:fldChar w:fldCharType="end"/>
            </w:r>
            <w:r>
              <w:t xml:space="preserve">: </w:t>
            </w:r>
            <w:hyperlink r:id="rId129">
              <w:r>
                <w:rPr>
                  <w:color w:val="00467F"/>
                  <w:u w:val="single"/>
                </w:rPr>
                <w:t>TSO</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F1ABE" w:rsidRDefault="00B0082B">
            <w:pPr>
              <w:pStyle w:val="ProductList-TableBody"/>
            </w:pPr>
            <w:r w:rsidRPr="00721CA3">
              <w:rPr>
                <w:color w:val="0563C1"/>
              </w:rPr>
              <w:fldChar w:fldCharType="begin"/>
            </w:r>
            <w:r>
              <w:rPr>
                <w:color w:val="0563C1"/>
              </w:rPr>
              <w:instrText>AutoTextList  \s NoStyle \t " : Indică grupul de produse de care aparţine produsul, în scopul stabilirii reducerilor de preţ. Există trei categorii de Produse: Aplicaţii, Servere şi Sisteme.         "</w:instrText>
            </w:r>
            <w:r w:rsidRPr="00721CA3">
              <w:rPr>
                <w:color w:val="0563C1"/>
              </w:rPr>
              <w:fldChar w:fldCharType="separate"/>
            </w:r>
            <w:r>
              <w:rPr>
                <w:color w:val="0563C1"/>
              </w:rPr>
              <w:t>Categorie de produse</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durata prelungită: Toate</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Promoţii: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Exonerare aplicabilă utilizatorilor care accesează produsele doar în baza uneia dintre aceste licenţe. Aceşti utilizatori nu sunt contorizaţi ca Utilizatori calificaţi în baza unui contract de licenţiere în volum al Clientului, în ciuda prevederilor contrare din contractul respectiv.         "</w:instrText>
            </w:r>
            <w:r w:rsidRPr="00721CA3">
              <w:rPr>
                <w:color w:val="0563C1"/>
              </w:rPr>
              <w:fldChar w:fldCharType="separate"/>
            </w:r>
            <w:r>
              <w:rPr>
                <w:color w:val="0563C1"/>
              </w:rPr>
              <w:t>Excepţii privind Utilizatorii calificaţi</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reducere (SCE): Neaplicabil</w:t>
            </w:r>
          </w:p>
        </w:tc>
      </w:tr>
      <w:tr w:rsidR="001F1AB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F1ABE" w:rsidRDefault="00B0082B">
            <w:pPr>
              <w:pStyle w:val="ProductList-TableBody"/>
            </w:pPr>
            <w:r w:rsidRPr="00721CA3">
              <w:rPr>
                <w:color w:val="0563C1"/>
              </w:rPr>
              <w:fldChar w:fldCharType="begin"/>
            </w:r>
            <w:r>
              <w:rPr>
                <w:color w:val="0563C1"/>
              </w:rPr>
              <w:instrText>AutoTextList  \s NoStyle \t " : Un produs (în cadrul sau în afara platformei desktop) pentru care un client beneficiar al unui Contract Enterprise sau Enterprise Subscription este eligibil să treacă la o Licenţă de abonament.         "</w:instrText>
            </w:r>
            <w:r w:rsidRPr="00721CA3">
              <w:rPr>
                <w:color w:val="0563C1"/>
              </w:rPr>
              <w:fldChar w:fldCharType="separate"/>
            </w:r>
            <w:r>
              <w:rPr>
                <w:color w:val="0563C1"/>
              </w:rPr>
              <w:t>Eligibil pentru tranziţie</w:t>
            </w:r>
            <w:r w:rsidRPr="00721CA3">
              <w:rPr>
                <w:color w:val="0563C1"/>
              </w:rP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F1ABE" w:rsidRDefault="00B0082B">
            <w:pPr>
              <w:pStyle w:val="ProductList-TableBody"/>
            </w:pPr>
            <w:r>
              <w:t xml:space="preserve"> </w:t>
            </w:r>
          </w:p>
        </w:tc>
      </w:tr>
    </w:tbl>
    <w:p w:rsidR="001F1ABE" w:rsidRDefault="001F1ABE">
      <w:pPr>
        <w:pStyle w:val="ProductList-Body"/>
        <w:jc w:val="right"/>
      </w:pPr>
    </w:p>
    <w:tbl>
      <w:tblPr>
        <w:tblStyle w:val="PURTable"/>
        <w:tblW w:w="0" w:type="dxa"/>
        <w:tblLook w:val="04A0" w:firstRow="1" w:lastRow="0" w:firstColumn="1" w:lastColumn="0" w:noHBand="0" w:noVBand="1"/>
      </w:tblPr>
      <w:tblGrid>
        <w:gridCol w:w="10916"/>
      </w:tblGrid>
      <w:tr w:rsidR="001F1AB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F1ABE" w:rsidRDefault="0001073E">
            <w:pPr>
              <w:pStyle w:val="ProductList-TableBody"/>
              <w:jc w:val="right"/>
            </w:pPr>
            <w:hyperlink w:anchor="_Sec842">
              <w:r w:rsidR="00B0082B">
                <w:rPr>
                  <w:color w:val="00467F"/>
                  <w:sz w:val="14"/>
                  <w:u w:val="single"/>
                </w:rPr>
                <w:t>Cuprins</w:t>
              </w:r>
            </w:hyperlink>
            <w:r w:rsidR="00B0082B">
              <w:rPr>
                <w:sz w:val="14"/>
              </w:rPr>
              <w:t>/</w:t>
            </w:r>
            <w:hyperlink w:anchor="_Sec549">
              <w:r w:rsidR="00B0082B">
                <w:rPr>
                  <w:color w:val="00467F"/>
                  <w:sz w:val="14"/>
                  <w:u w:val="single"/>
                </w:rPr>
                <w:t>Glosar</w:t>
              </w:r>
            </w:hyperlink>
            <w:r w:rsidR="00B0082B">
              <w:rPr>
                <w:sz w:val="14"/>
              </w:rPr>
              <w:t>/</w:t>
            </w:r>
            <w:hyperlink w:anchor="_Sec844">
              <w:r w:rsidR="00B0082B">
                <w:rPr>
                  <w:color w:val="00467F"/>
                  <w:sz w:val="14"/>
                  <w:u w:val="single"/>
                </w:rPr>
                <w:t>Index</w:t>
              </w:r>
            </w:hyperlink>
          </w:p>
        </w:tc>
      </w:tr>
    </w:tbl>
    <w:p w:rsidR="001F1ABE" w:rsidRDefault="001F1ABE">
      <w:pPr>
        <w:pStyle w:val="ProductList-Body"/>
      </w:pPr>
    </w:p>
    <w:p w:rsidR="001F1ABE" w:rsidRDefault="001F1ABE">
      <w:pPr>
        <w:sectPr w:rsidR="001F1ABE">
          <w:headerReference w:type="default" r:id="rId130"/>
          <w:footerReference w:type="default" r:id="rId131"/>
          <w:type w:val="continuous"/>
          <w:pgSz w:w="12240" w:h="15840" w:code="1"/>
          <w:pgMar w:top="1170" w:right="720" w:bottom="720" w:left="720" w:header="432" w:footer="288" w:gutter="0"/>
          <w:cols w:space="360"/>
        </w:sectPr>
      </w:pPr>
    </w:p>
    <w:p w:rsidR="001F1ABE" w:rsidRDefault="00B0082B">
      <w:pPr>
        <w:pStyle w:val="ProductList-SectionHeading"/>
        <w:pageBreakBefore/>
      </w:pPr>
      <w:bookmarkStart w:id="339" w:name="_Sec549"/>
      <w:bookmarkEnd w:id="209"/>
      <w:r>
        <w:t>Glosar</w:t>
      </w:r>
      <w:r>
        <w:fldChar w:fldCharType="begin"/>
      </w:r>
      <w:r>
        <w:instrText xml:space="preserve"> TC "</w:instrText>
      </w:r>
      <w:bookmarkStart w:id="340" w:name="_Toc423424878"/>
      <w:r>
        <w:instrText>Glosar</w:instrText>
      </w:r>
      <w:bookmarkEnd w:id="340"/>
      <w:r>
        <w:instrText>" \l 1</w:instrText>
      </w:r>
      <w:r>
        <w:fldChar w:fldCharType="end"/>
      </w:r>
    </w:p>
    <w:p w:rsidR="001F1ABE" w:rsidRDefault="00B0082B">
      <w:pPr>
        <w:pStyle w:val="ProductList-Offering1Heading"/>
      </w:pPr>
      <w:bookmarkStart w:id="341" w:name="_Sec550"/>
      <w:r>
        <w:t>Atribute</w:t>
      </w:r>
      <w:bookmarkEnd w:id="341"/>
      <w:r>
        <w:fldChar w:fldCharType="begin"/>
      </w:r>
      <w:r>
        <w:instrText xml:space="preserve"> TC "</w:instrText>
      </w:r>
      <w:bookmarkStart w:id="342" w:name="_Toc423424879"/>
      <w:r>
        <w:instrText>Atribute</w:instrText>
      </w:r>
      <w:bookmarkEnd w:id="342"/>
      <w:r>
        <w:instrText>" \l 2</w:instrText>
      </w:r>
      <w:r>
        <w:fldChar w:fldCharType="end"/>
      </w:r>
    </w:p>
    <w:p w:rsidR="001F1ABE" w:rsidRDefault="00B0082B">
      <w:pPr>
        <w:pStyle w:val="ProductList-BodySpaced"/>
      </w:pPr>
      <w:r>
        <w:t>Atributele sunt identificate în tabelele din fiecare intrare de produs şi indică drepturile sau condiţiile aplicabile produselor.</w:t>
      </w:r>
    </w:p>
    <w:p w:rsidR="001F1ABE" w:rsidRDefault="00B0082B">
      <w:pPr>
        <w:pStyle w:val="ProductList-BodySpaced"/>
      </w:pPr>
      <w:r>
        <w:t xml:space="preserve"> </w:t>
      </w:r>
    </w:p>
    <w:p w:rsidR="001F1ABE" w:rsidRDefault="00B0082B">
      <w:pPr>
        <w:pStyle w:val="ProductList-BodySpaced"/>
      </w:pPr>
      <w:r>
        <w:rPr>
          <w:b/>
          <w:color w:val="00188F"/>
        </w:rPr>
        <w:t>Produse software suplimentare</w:t>
      </w:r>
      <w:r>
        <w:t>:  Software-ul identificat în Drepturile de utilizare pentru Produse server pe care Clientul are permisiunea de a le folosi împreună cu utilizarea software-ului de server.</w:t>
      </w:r>
    </w:p>
    <w:p w:rsidR="001F1ABE" w:rsidRDefault="00B0082B">
      <w:pPr>
        <w:pStyle w:val="ProductList-BodySpaced"/>
      </w:pPr>
      <w:r>
        <w:rPr>
          <w:b/>
          <w:color w:val="00188F"/>
        </w:rPr>
        <w:t>Cerinţe pentru accesul clientului</w:t>
      </w:r>
      <w:r>
        <w:t>: Arată dacă un Produs server necesită sau nu licenţe CAL pentru accesarea de utilizatori şi dispozitive.</w:t>
      </w:r>
    </w:p>
    <w:p w:rsidR="001F1ABE" w:rsidRDefault="00B0082B">
      <w:pPr>
        <w:pStyle w:val="ProductList-BodySpaced"/>
      </w:pPr>
      <w:r>
        <w:rPr>
          <w:b/>
          <w:color w:val="00188F"/>
        </w:rPr>
        <w:t>Recuperarea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1F1ABE" w:rsidRDefault="00B0082B">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1F1ABE" w:rsidRDefault="00B0082B">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1F1ABE" w:rsidRDefault="00B0082B">
      <w:pPr>
        <w:pStyle w:val="ProductList-BodySpaced"/>
      </w:pPr>
      <w:r>
        <w:rPr>
          <w:b/>
          <w:color w:val="00188F"/>
        </w:rPr>
        <w:t>Cerinţe pentru accesul utilizatorului extern</w:t>
      </w:r>
      <w:r>
        <w:t xml:space="preserve">:  Indică cerinţele specifice de licenţă sau opţiunile de acces pentru </w:t>
      </w:r>
      <w:r w:rsidRPr="00721CA3">
        <w:rPr>
          <w:color w:val="0563C1"/>
        </w:rPr>
        <w:fldChar w:fldCharType="begin"/>
      </w:r>
      <w:r>
        <w:rPr>
          <w:color w:val="0563C1"/>
        </w:rPr>
        <w:instrText>AutoTextList  \s NoStyle \t " înseamnă utilizatori care nu sunt nici angajaţi ai Clientului sau ai Afiliaţilor acestuia, nici contractori sau agenţi care lucrează la sediul clientului sau ai afiliaţilor acestuia.         "</w:instrText>
      </w:r>
      <w:r w:rsidRPr="00721CA3">
        <w:rPr>
          <w:color w:val="0563C1"/>
        </w:rPr>
        <w:fldChar w:fldCharType="separate"/>
      </w:r>
      <w:r>
        <w:rPr>
          <w:color w:val="0563C1"/>
        </w:rPr>
        <w:t>Utilizatorii externi</w:t>
      </w:r>
      <w:r w:rsidRPr="00721CA3">
        <w:rPr>
          <w:color w:val="0563C1"/>
        </w:rPr>
        <w:fldChar w:fldCharType="end"/>
      </w:r>
      <w:r>
        <w:t>.</w:t>
      </w:r>
    </w:p>
    <w:p w:rsidR="001F1ABE" w:rsidRDefault="00B0082B">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în anticiparea unei posibile avarii. Instanţele pasive pentru cazuri de avarie pot fi rulate fie într-un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separat de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Serverul licenţiat</w:t>
      </w:r>
      <w:r w:rsidRPr="00721CA3">
        <w:rPr>
          <w:color w:val="0563C1"/>
        </w:rPr>
        <w:fldChar w:fldCharType="end"/>
      </w:r>
      <w:r>
        <w:t xml:space="preserve">, fie pe un alt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1F1ABE" w:rsidRDefault="00B0082B">
      <w:pPr>
        <w:pStyle w:val="ProductList-BodySpaced"/>
      </w:pPr>
      <w:r>
        <w:rPr>
          <w:b/>
          <w:color w:val="00188F"/>
        </w:rPr>
        <w:t>Cloud comunitar guvernamental (doar pentru S.U.A.)</w:t>
      </w:r>
      <w:r>
        <w:t xml:space="preserve">:  Clienţii care sunt entităţi guvernamentale federale, statale, locale sau tribale ale S.U.A. trebuie să facă parte dintr-o Înscriere Enterprise pentru Guvern sau Enterprise Subscription pentru a fi eligibili să achiziţioneze Serviciile online desemnate ca servicii oferite în Cloud comunitar guvernamental.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nici pentru tranziţia licenţei, nici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1F1ABE" w:rsidRDefault="00B0082B">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1F1ABE" w:rsidRDefault="00B0082B">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1F1ABE" w:rsidRDefault="00B0082B">
      <w:pPr>
        <w:pStyle w:val="ProductList-BodySpaced"/>
      </w:pPr>
      <w:r>
        <w:rPr>
          <w:b/>
          <w:color w:val="00188F"/>
        </w:rPr>
        <w:t>Termenii licenţei</w:t>
      </w:r>
      <w:r>
        <w:t>:  Termenii şi condiţiile care reglementează implementarea şi utilizarea unui produs.</w:t>
      </w:r>
    </w:p>
    <w:p w:rsidR="001F1ABE" w:rsidRDefault="00B0082B">
      <w:pPr>
        <w:pStyle w:val="ProductList-BodySpaced"/>
      </w:pPr>
      <w:r>
        <w:rPr>
          <w:b/>
          <w:color w:val="00188F"/>
        </w:rPr>
        <w:t>Drepturi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1F1ABE" w:rsidRDefault="00B0082B">
      <w:pPr>
        <w:pStyle w:val="ProductList-BodySpaced"/>
      </w:pPr>
      <w:r>
        <w:rPr>
          <w:b/>
          <w:color w:val="00188F"/>
        </w:rPr>
        <w:t>Cerinţele preliminare</w:t>
      </w:r>
      <w:r>
        <w:t>:  Indică faptul că trebuie îndeplinite anumite condiţii suplimentare pentru achiziţionarea Licenţelor pentru Produs.</w:t>
      </w:r>
    </w:p>
    <w:p w:rsidR="001F1ABE" w:rsidRDefault="00B0082B">
      <w:pPr>
        <w:pStyle w:val="ProductList-BodySpaced"/>
      </w:pPr>
      <w:r>
        <w:rPr>
          <w:b/>
          <w:color w:val="00188F"/>
        </w:rPr>
        <w:t>Cerinţele preliminare (SA)</w:t>
      </w:r>
      <w:r>
        <w:t>:</w:t>
      </w:r>
      <w:r>
        <w:rPr>
          <w:b/>
        </w:rPr>
        <w:t xml:space="preserve">  </w:t>
      </w:r>
      <w:r>
        <w:t>Indică faptul că trebuie îndeplinite anumite condiţii suplimentare pentru achiziţionarea protecţiei prin SA pentru produs.</w:t>
      </w:r>
    </w:p>
    <w:p w:rsidR="001F1ABE" w:rsidRDefault="00B0082B">
      <w:pPr>
        <w:pStyle w:val="ProductList-BodySpaced"/>
      </w:pPr>
      <w:r>
        <w:rPr>
          <w:b/>
          <w:color w:val="00188F"/>
        </w:rPr>
        <w:t>Versiune anterioară</w:t>
      </w:r>
      <w:r>
        <w:t>:  Versiunile anterioare ale produsului şi Data disponibilităţii acestora.</w:t>
      </w:r>
    </w:p>
    <w:p w:rsidR="001F1ABE" w:rsidRDefault="00B0082B">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1F1ABE" w:rsidRDefault="00B0082B">
      <w:pPr>
        <w:pStyle w:val="ProductList-BodySpaced"/>
      </w:pPr>
      <w:r>
        <w:rPr>
          <w:b/>
          <w:color w:val="00188F"/>
        </w:rPr>
        <w:t>Program de abonament online (OSP)</w:t>
      </w:r>
      <w:r>
        <w:t>:  Produsul este disponibil în cadrul unui program de abonament online.</w:t>
      </w:r>
    </w:p>
    <w:p w:rsidR="001F1ABE" w:rsidRDefault="00B0082B">
      <w:pPr>
        <w:pStyle w:val="ProductList-BodySpaced"/>
      </w:pPr>
      <w:r>
        <w:rPr>
          <w:b/>
          <w:color w:val="00188F"/>
        </w:rPr>
        <w:t>Categorie de produse</w:t>
      </w:r>
      <w:r>
        <w:t>:  Indică grupul de produse de care aparţine produsul, în scopul stabilirii reducerilor de preţ. Există trei categorii de Produse: Aplicaţii, Servere şi Sisteme.</w:t>
      </w:r>
    </w:p>
    <w:p w:rsidR="001F1ABE" w:rsidRDefault="00B0082B">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1F1ABE" w:rsidRDefault="00B0082B">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1F1ABE" w:rsidRDefault="00B0082B">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în volum al clientului, în ciuda prevederilor contrare din contractul respectiv. </w:t>
      </w:r>
    </w:p>
    <w:p w:rsidR="001F1ABE" w:rsidRDefault="00B0082B">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1F1ABE" w:rsidRDefault="00B0082B">
      <w:pPr>
        <w:pStyle w:val="ProductList-BodySpaced"/>
      </w:pPr>
      <w:r>
        <w:rPr>
          <w:b/>
          <w:color w:val="00188F"/>
        </w:rPr>
        <w:t>Eligibil pentru reducere (SCE)</w:t>
      </w:r>
      <w:r>
        <w:t xml:space="preserve">: </w:t>
      </w:r>
      <w:r>
        <w:rPr>
          <w:b/>
        </w:rPr>
        <w:t xml:space="preserve"> </w:t>
      </w:r>
      <w:r>
        <w:t>Produsele pentru care un client beneficiar al unei Înscrieri Server and Cloud poate să raporteze o reducere a numărului de licenţe de abonament sau a Angajamentului anual alocat viitor, după 12 luni consecutive.</w:t>
      </w:r>
    </w:p>
    <w:p w:rsidR="001F1ABE" w:rsidRDefault="00B0082B">
      <w:pPr>
        <w:pStyle w:val="ProductList-BodySpaced"/>
      </w:pPr>
      <w:r>
        <w:rPr>
          <w:b/>
          <w:color w:val="00188F"/>
        </w:rPr>
        <w:t>Drepturi de utilizare la distanţă</w:t>
      </w:r>
      <w:r>
        <w:t xml:space="preserve">:  Un beneficiu SA care îi permite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Utilizatorului principal</w:t>
      </w:r>
      <w:r w:rsidRPr="00721CA3">
        <w:rPr>
          <w:color w:val="0563C1"/>
        </w:rPr>
        <w:fldChar w:fldCharType="end"/>
      </w:r>
      <w:r>
        <w:t xml:space="preserve"> al unui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să utilizeze un Dispozitiv terţă parte eligibil pentru (i) a accesa şi folosi de la distanţă instanţele sau copiile permise ale software-ului care rulează pe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Serverele</w:t>
      </w:r>
      <w:r w:rsidRPr="00721CA3">
        <w:rPr>
          <w:color w:val="0563C1"/>
        </w:rPr>
        <w:fldChar w:fldCharType="end"/>
      </w:r>
      <w:r>
        <w:t xml:space="preserve"> dedicate utilizării de către Client, (ii) a utiliza local o instanţă sau o copie permisă dintr-un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sau (iii) a accesa local o instanţă sau o copie permisă a software-ului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în acelaşi timp. În ciuda oricăror prevederi contrare din contractul de licenţiere în volum al clientului, Computerele desktop şi Dispozitivele calificate nu includ niciun Dispozitiv terţă parte eligibil de pe care utilizatorii clientului accesează şi utilizează produsul software şi orice (alte) produse ale întreprinderii doar conform Drepturilor de utilizare de la distanţă.</w:t>
      </w:r>
    </w:p>
    <w:p w:rsidR="001F1ABE" w:rsidRDefault="00B0082B">
      <w:pPr>
        <w:pStyle w:val="ProductList-BodySpaced"/>
      </w:pPr>
      <w:r>
        <w:rPr>
          <w:b/>
          <w:color w:val="00188F"/>
        </w:rPr>
        <w:t>Găzduirea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1F1ABE" w:rsidRDefault="00B0082B">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1F1ABE" w:rsidRDefault="00B0082B">
      <w:pPr>
        <w:pStyle w:val="ProductList-BodySpaced"/>
      </w:pPr>
      <w:r>
        <w:rPr>
          <w:b/>
          <w:color w:val="00188F"/>
        </w:rPr>
        <w:t>Suită</w:t>
      </w:r>
      <w:r>
        <w:t xml:space="preserve">: un Produs alcătuit din componente care sunt licenţiate şi separat. O suită este licenţiată în baza unei singure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alocate unui singur utilizator sau dispozitiv, pentru care permite utilizarea tuturor componentelor. Componentele suitei nu pot fi separate şi utilizate pe dispozitive separate sau de către utilizatori separaţi. </w:t>
      </w:r>
    </w:p>
    <w:p w:rsidR="001F1ABE" w:rsidRDefault="00B0082B">
      <w:pPr>
        <w:pStyle w:val="ProductList-BodySpaced"/>
      </w:pPr>
      <w:r>
        <w:rPr>
          <w:b/>
          <w:color w:val="00188F"/>
        </w:rPr>
        <w:t>Eligibil pentru tranziţie</w:t>
      </w:r>
      <w:r>
        <w:t>:  Un produs (în cadrul sau în afara platformei desktop) pentru care un client beneficiar al unui Contract Enterprise sau Enterprise Subscription este eligibil să treacă la o Licenţă de abonament.</w:t>
      </w:r>
    </w:p>
    <w:p w:rsidR="001F1ABE" w:rsidRDefault="00B0082B">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1F1ABE" w:rsidRDefault="00B0082B">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produsul calificat corespunzător.</w:t>
      </w:r>
    </w:p>
    <w:p w:rsidR="001F1ABE" w:rsidRDefault="00B0082B">
      <w:pPr>
        <w:pStyle w:val="ProductList-Offering1Heading"/>
      </w:pPr>
      <w:bookmarkStart w:id="343" w:name="_Sec551"/>
      <w:r>
        <w:t>Valorile celulelor</w:t>
      </w:r>
      <w:bookmarkEnd w:id="343"/>
      <w:r>
        <w:fldChar w:fldCharType="begin"/>
      </w:r>
      <w:r>
        <w:instrText xml:space="preserve"> TC "</w:instrText>
      </w:r>
      <w:bookmarkStart w:id="344" w:name="_Toc423424880"/>
      <w:r>
        <w:instrText>Valorile celulelor</w:instrText>
      </w:r>
      <w:bookmarkEnd w:id="344"/>
      <w:r>
        <w:instrText>" \l 2</w:instrText>
      </w:r>
      <w:r>
        <w:fldChar w:fldCharType="end"/>
      </w:r>
    </w:p>
    <w:p w:rsidR="001F1ABE" w:rsidRDefault="00B0082B">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în volum definesc aceste tipuri de oferte.</w:t>
      </w:r>
    </w:p>
    <w:p w:rsidR="001F1ABE" w:rsidRDefault="00B0082B">
      <w:pPr>
        <w:pStyle w:val="ProductList-BodySpaced"/>
      </w:pPr>
      <w:r>
        <w:t xml:space="preserve"> </w:t>
      </w:r>
    </w:p>
    <w:p w:rsidR="001F1ABE" w:rsidRDefault="00B0082B">
      <w:pPr>
        <w:pStyle w:val="ProductList-BodySpaced"/>
      </w:pPr>
      <w:r>
        <w:rPr>
          <w:b/>
          <w:color w:val="00188F"/>
        </w:rPr>
        <w:t>A</w:t>
      </w:r>
      <w:r>
        <w:t xml:space="preserve">= </w:t>
      </w:r>
      <w:r>
        <w:rPr>
          <w:color w:val="00188F"/>
        </w:rPr>
        <w:t>Produs suplimentar</w:t>
      </w:r>
      <w:r>
        <w:t>:  Produsul este oferit ca Produs suplimentar.</w:t>
      </w:r>
    </w:p>
    <w:p w:rsidR="001F1ABE" w:rsidRDefault="00B0082B">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1F1ABE" w:rsidRDefault="00B0082B">
      <w:pPr>
        <w:pStyle w:val="ProductList-BodySpaced"/>
      </w:pPr>
      <w:r>
        <w:rPr>
          <w:b/>
          <w:color w:val="00188F"/>
        </w:rPr>
        <w:t>AP</w:t>
      </w:r>
      <w:r>
        <w:t xml:space="preserve"> = </w:t>
      </w:r>
      <w:r>
        <w:rPr>
          <w:color w:val="00188F"/>
        </w:rPr>
        <w:t>Produs din platforma de aplicaţii</w:t>
      </w:r>
      <w:r>
        <w:t>:  Produsul este oferit ca produs din platforma de aplicaţii.</w:t>
      </w:r>
    </w:p>
    <w:p w:rsidR="001F1ABE" w:rsidRDefault="00B0082B">
      <w:pPr>
        <w:pStyle w:val="ProductList-BodySpaced"/>
      </w:pPr>
      <w:r>
        <w:rPr>
          <w:b/>
          <w:color w:val="00188F"/>
        </w:rPr>
        <w:t>C</w:t>
      </w:r>
      <w:r>
        <w:t xml:space="preserve"> = </w:t>
      </w:r>
      <w:r>
        <w:rPr>
          <w:color w:val="00188F"/>
        </w:rPr>
        <w:t>Infrastructură principală</w:t>
      </w:r>
      <w:r>
        <w:t>:  Produsul este oferit ca un produs din infrastructura principală.</w:t>
      </w:r>
    </w:p>
    <w:p w:rsidR="001F1ABE" w:rsidRDefault="00B0082B">
      <w:pPr>
        <w:pStyle w:val="ProductList-BodySpaced"/>
      </w:pPr>
      <w:r>
        <w:rPr>
          <w:b/>
          <w:color w:val="00188F"/>
        </w:rPr>
        <w:t>CP</w:t>
      </w:r>
      <w:r>
        <w:t xml:space="preserve"> = </w:t>
      </w:r>
      <w:r>
        <w:rPr>
          <w:color w:val="00188F"/>
        </w:rPr>
        <w:t>Platformă desktop personalizată</w:t>
      </w:r>
      <w:r>
        <w:t>:  Produsul este oferit ca un produs din platforma desktop personalizată în cadrul Contractelor Open sau Open Value. Abonament pentru firmele sau guvernele care selectează opţiunea la nivel de organizaţie/la nivel de companie.</w:t>
      </w:r>
    </w:p>
    <w:p w:rsidR="001F1ABE" w:rsidRDefault="00B0082B">
      <w:pPr>
        <w:pStyle w:val="ProductList-BodySpaced"/>
      </w:pPr>
      <w:r>
        <w:rPr>
          <w:b/>
          <w:color w:val="00188F"/>
        </w:rPr>
        <w:t>E</w:t>
      </w:r>
      <w:r>
        <w:t xml:space="preserve"> = </w:t>
      </w:r>
      <w:r>
        <w:rPr>
          <w:color w:val="00188F"/>
        </w:rPr>
        <w:t>Produs Enterprise</w:t>
      </w:r>
      <w:r>
        <w:t>:  Produsul este oferit ca un Produs Enterprise, dar nu desktop.</w:t>
      </w:r>
    </w:p>
    <w:p w:rsidR="001F1ABE" w:rsidRDefault="00B0082B">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1F1ABE" w:rsidRDefault="00B0082B">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1F1ABE" w:rsidRDefault="00B0082B">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1F1ABE" w:rsidRDefault="00B0082B">
      <w:pPr>
        <w:pStyle w:val="ProductList-BodySpaced"/>
      </w:pPr>
      <w:r>
        <w:rPr>
          <w:b/>
          <w:color w:val="00188F"/>
        </w:rPr>
        <w:t>ID</w:t>
      </w:r>
      <w:r>
        <w:t xml:space="preserve">= </w:t>
      </w:r>
      <w:r>
        <w:rPr>
          <w:color w:val="00188F"/>
        </w:rPr>
        <w:t>Industry Device</w:t>
      </w:r>
      <w:r>
        <w:t>:  Produsul este oferit ca un produs din cadrul programului Industry Device.</w:t>
      </w:r>
    </w:p>
    <w:p w:rsidR="001F1ABE" w:rsidRDefault="00B0082B">
      <w:pPr>
        <w:pStyle w:val="ProductList-BodySpaced"/>
      </w:pPr>
      <w:r>
        <w:rPr>
          <w:b/>
          <w:color w:val="00188F"/>
        </w:rPr>
        <w:t>OA</w:t>
      </w:r>
      <w:r>
        <w:t xml:space="preserve"> = </w:t>
      </w:r>
      <w:r>
        <w:rPr>
          <w:color w:val="00188F"/>
        </w:rPr>
        <w:t>Licenţă Open pentru SA şi L/SA</w:t>
      </w:r>
      <w:r>
        <w:t>:  disponibilă doar în contractul de Licenţă Open pentru L&amp;SA şi SA.</w:t>
      </w:r>
      <w:r w:rsidR="00897D64" w:rsidRPr="00897D64">
        <w:t xml:space="preserve"> Fiecare licenţă contează numai ca 5 licenţe pentru scopuri de comandă iniţială minimă în Open License sau programele deschise de valoare.</w:t>
      </w:r>
    </w:p>
    <w:p w:rsidR="001F1ABE" w:rsidRDefault="00B0082B">
      <w:pPr>
        <w:pStyle w:val="ProductList-BodySpaced"/>
      </w:pPr>
      <w:r>
        <w:rPr>
          <w:b/>
          <w:color w:val="00188F"/>
        </w:rPr>
        <w:t>OF</w:t>
      </w:r>
      <w:r>
        <w:t xml:space="preserve"> = </w:t>
      </w:r>
      <w:r>
        <w:rPr>
          <w:color w:val="00188F"/>
        </w:rPr>
        <w:t>Licenţă Open şi Open Value</w:t>
      </w:r>
      <w:r>
        <w:t>:  disponibile doar în contractele de Licenţă Open şi Open Value.</w:t>
      </w:r>
      <w:r w:rsidR="00897D64" w:rsidRPr="00897D64">
        <w:t xml:space="preserve"> Fiecare licenţă contează numai ca 5 licenţe pentru scopuri de comandă iniţială minimă în Open License sau programele deschise de valoare.</w:t>
      </w:r>
    </w:p>
    <w:p w:rsidR="001F1ABE" w:rsidRDefault="00B0082B">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w:t>
      </w:r>
      <w:r w:rsidR="00897D64" w:rsidRPr="00897D64">
        <w:t xml:space="preserve"> Fiecare licenţă contează numai ca 5 licenţe pentru scopuri de comandă iniţială minimă în Open License sau programele deschise de valoare.</w:t>
      </w:r>
    </w:p>
    <w:p w:rsidR="001F1ABE" w:rsidRDefault="00B0082B">
      <w:pPr>
        <w:pStyle w:val="ProductList-BodySpaced"/>
      </w:pPr>
      <w:r>
        <w:rPr>
          <w:b/>
          <w:color w:val="00188F"/>
        </w:rPr>
        <w:t>OVS</w:t>
      </w:r>
      <w:r>
        <w:t xml:space="preserve"> = </w:t>
      </w:r>
      <w:r>
        <w:rPr>
          <w:color w:val="00188F"/>
        </w:rPr>
        <w:t>doar Open Value Subscription</w:t>
      </w:r>
      <w:r>
        <w:t>:  disponibilă doar în contractul Open Value Subscription.</w:t>
      </w:r>
    </w:p>
    <w:p w:rsidR="001F1ABE" w:rsidRDefault="00B0082B">
      <w:pPr>
        <w:pStyle w:val="ProductList-BodySpaced"/>
      </w:pPr>
      <w:r>
        <w:rPr>
          <w:b/>
          <w:color w:val="00188F"/>
        </w:rPr>
        <w:t>OW</w:t>
      </w:r>
      <w:r>
        <w:t xml:space="preserve"> = </w:t>
      </w:r>
      <w:r>
        <w:rPr>
          <w:color w:val="00188F"/>
        </w:rPr>
        <w:t>la nivel de organizaţie</w:t>
      </w:r>
      <w:r>
        <w:t>:  disponibilitate în cadrul opţiunii la nivel de organizaţie.</w:t>
      </w:r>
    </w:p>
    <w:p w:rsidR="001F1ABE" w:rsidRDefault="00B0082B">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1F1ABE" w:rsidRDefault="00B0082B">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1F1ABE" w:rsidRDefault="00B0082B">
      <w:pPr>
        <w:pStyle w:val="ProductList-BodySpaced"/>
      </w:pPr>
      <w:r>
        <w:rPr>
          <w:b/>
          <w:color w:val="00188F"/>
        </w:rPr>
        <w:t>SD</w:t>
      </w:r>
      <w:r>
        <w:t xml:space="preserve">= </w:t>
      </w:r>
      <w:r>
        <w:rPr>
          <w:color w:val="00188F"/>
        </w:rPr>
        <w:t>Produs din School Desktop Platform</w:t>
      </w:r>
      <w:r>
        <w:t>:  Produsul este oferit ca un produs din platforma desktop pentru şcoli, care are fie Enterprise CAL Suite sau Core CAL Suite în baza Contractului Campus and School. Un Produs SD este contorizat ca trei unităţi.</w:t>
      </w:r>
    </w:p>
    <w:p w:rsidR="001F1ABE" w:rsidRDefault="00B0082B">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1F1ABE" w:rsidRDefault="00B0082B">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1F1ABE" w:rsidRDefault="00B0082B">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1F1ABE" w:rsidRDefault="00B0082B">
      <w:pPr>
        <w:pStyle w:val="ProductList-Offering1Heading"/>
      </w:pPr>
      <w:bookmarkStart w:id="345" w:name="_Sec552"/>
      <w:r>
        <w:t>Titlurile coloanelor</w:t>
      </w:r>
      <w:bookmarkEnd w:id="345"/>
      <w:r>
        <w:fldChar w:fldCharType="begin"/>
      </w:r>
      <w:r>
        <w:instrText xml:space="preserve"> TC "</w:instrText>
      </w:r>
      <w:bookmarkStart w:id="346" w:name="_Toc423424881"/>
      <w:r>
        <w:instrText>Titlurile coloanelor</w:instrText>
      </w:r>
      <w:bookmarkEnd w:id="346"/>
      <w:r>
        <w:instrText>" \l 2</w:instrText>
      </w:r>
      <w:r>
        <w:fldChar w:fldCharType="end"/>
      </w:r>
    </w:p>
    <w:p w:rsidR="001F1ABE" w:rsidRDefault="00B0082B">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1F1ABE" w:rsidRDefault="00B0082B">
      <w:pPr>
        <w:pStyle w:val="ProductList-BodySpaced"/>
      </w:pPr>
      <w:r>
        <w:t xml:space="preserve"> </w:t>
      </w:r>
    </w:p>
    <w:p w:rsidR="001F1ABE" w:rsidRDefault="00B0082B">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în volum (VLSC).</w:t>
      </w:r>
    </w:p>
    <w:p w:rsidR="001F1ABE" w:rsidRDefault="00B0082B">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1F1ABE" w:rsidRDefault="00B0082B">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w:t>
      </w:r>
      <w:r w:rsidR="00897D64">
        <w:t xml:space="preserve"> (CASA)</w:t>
      </w:r>
      <w:r>
        <w:t>.</w:t>
      </w:r>
    </w:p>
    <w:p w:rsidR="001F1ABE" w:rsidRDefault="00B0082B">
      <w:pPr>
        <w:pStyle w:val="ProductList-BodySpaced"/>
      </w:pPr>
      <w:r>
        <w:rPr>
          <w:b/>
          <w:color w:val="00188F"/>
        </w:rPr>
        <w:t>L</w:t>
      </w:r>
      <w:r>
        <w:t xml:space="preserve"> = </w:t>
      </w:r>
      <w:r>
        <w:rPr>
          <w:color w:val="00188F"/>
        </w:rPr>
        <w:t>Licenţă</w:t>
      </w:r>
      <w:r>
        <w:t>:  valoarea în puncte calculată pentru Licenţa software indicată.</w:t>
      </w:r>
      <w:r w:rsidR="00897D64" w:rsidRPr="00897D64">
        <w:t xml:space="preserve"> Dacă valoarea punct este paranteza, care este valoarea pentru CASA.</w:t>
      </w:r>
    </w:p>
    <w:p w:rsidR="001F1ABE" w:rsidRDefault="00B0082B">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1F1ABE" w:rsidRDefault="00B0082B">
      <w:pPr>
        <w:pStyle w:val="ProductList-BodySpaced"/>
      </w:pPr>
      <w:r>
        <w:rPr>
          <w:b/>
          <w:color w:val="00188F"/>
        </w:rPr>
        <w:t>MPSA</w:t>
      </w:r>
      <w:r>
        <w:t xml:space="preserve"> = </w:t>
      </w:r>
      <w:r>
        <w:rPr>
          <w:color w:val="00188F"/>
        </w:rPr>
        <w:t>Contractul Microsoft Products and Services</w:t>
      </w:r>
      <w:r>
        <w:t>.</w:t>
      </w:r>
    </w:p>
    <w:p w:rsidR="001F1ABE" w:rsidRDefault="00B0082B">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1F1ABE" w:rsidRDefault="00B0082B">
      <w:pPr>
        <w:pStyle w:val="ProductList-BodySpaced"/>
      </w:pPr>
      <w:r w:rsidRPr="00897D64">
        <w:rPr>
          <w:b/>
          <w:color w:val="00188F"/>
        </w:rPr>
        <w:t>OV/OVS</w:t>
      </w:r>
      <w:r w:rsidRPr="00897D64">
        <w:rPr>
          <w:color w:val="00188F"/>
        </w:rPr>
        <w:t xml:space="preserve"> </w:t>
      </w:r>
      <w:r>
        <w:rPr>
          <w:color w:val="000000"/>
        </w:rPr>
        <w:t>=</w:t>
      </w:r>
      <w:r>
        <w:rPr>
          <w:color w:val="00188F"/>
        </w:rPr>
        <w:t>Open Value şi Open Value Subscription</w:t>
      </w:r>
      <w:r>
        <w:t xml:space="preserve">:  include Contractele Open Value, Open Value Subscription, Open Value pentru Guvern şi Open Value Subscription pentru Guvern. </w:t>
      </w:r>
    </w:p>
    <w:p w:rsidR="001F1ABE" w:rsidRDefault="00B0082B">
      <w:pPr>
        <w:pStyle w:val="ProductList-BodySpaced"/>
      </w:pPr>
      <w:r>
        <w:rPr>
          <w:b/>
          <w:color w:val="00188F"/>
        </w:rPr>
        <w:t>OVS-ES</w:t>
      </w:r>
      <w:r>
        <w:t xml:space="preserve"> = </w:t>
      </w:r>
      <w:r>
        <w:rPr>
          <w:color w:val="00188F"/>
        </w:rPr>
        <w:t>Open Value Subscription – Soluţii destinate mediului educaţional</w:t>
      </w:r>
      <w:r>
        <w:t>.</w:t>
      </w:r>
    </w:p>
    <w:p w:rsidR="001F1ABE" w:rsidRDefault="00B0082B">
      <w:pPr>
        <w:pStyle w:val="ProductList-BodySpaced"/>
      </w:pPr>
      <w:r>
        <w:rPr>
          <w:b/>
          <w:color w:val="00188F"/>
        </w:rPr>
        <w:t>Punct</w:t>
      </w:r>
      <w:r>
        <w:t xml:space="preserve"> = valoarea atribuită unui Produs, utilizată pentru a calcula nivelul preţului de volum aplicabil contractului de licenţiere în volum al unui Client.</w:t>
      </w:r>
    </w:p>
    <w:p w:rsidR="001F1ABE" w:rsidRDefault="00B0082B">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1F1ABE" w:rsidRDefault="00B0082B">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1F1ABE" w:rsidRDefault="00B0082B">
      <w:pPr>
        <w:pStyle w:val="ProductList-Offering1Heading"/>
      </w:pPr>
      <w:bookmarkStart w:id="347" w:name="_Sec553"/>
      <w:r>
        <w:t>Definiţii</w:t>
      </w:r>
      <w:bookmarkEnd w:id="347"/>
      <w:r>
        <w:fldChar w:fldCharType="begin"/>
      </w:r>
      <w:r>
        <w:instrText xml:space="preserve"> TC "</w:instrText>
      </w:r>
      <w:bookmarkStart w:id="348" w:name="_Toc423424882"/>
      <w:r>
        <w:instrText>Definiţii</w:instrText>
      </w:r>
      <w:bookmarkEnd w:id="348"/>
      <w:r>
        <w:instrText>" \l 2</w:instrText>
      </w:r>
      <w:r>
        <w:fldChar w:fldCharType="end"/>
      </w:r>
    </w:p>
    <w:p w:rsidR="001F1ABE" w:rsidRDefault="00B0082B">
      <w:pPr>
        <w:pStyle w:val="ProductList-BodySpaced"/>
      </w:pPr>
      <w:r>
        <w:rPr>
          <w:b/>
          <w:color w:val="00188F"/>
        </w:rPr>
        <w:t>Licenţă CAL suplimentară</w:t>
      </w:r>
      <w:r>
        <w:t xml:space="preserve"> înseamnă o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licenţă CAL</w:t>
      </w:r>
      <w:r w:rsidRPr="00721CA3">
        <w:rPr>
          <w:color w:val="0563C1"/>
        </w:rPr>
        <w:fldChar w:fldCharType="end"/>
      </w:r>
      <w:r>
        <w:t xml:space="preserve"> ce trebuie utilizată împreună cu o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licenţă CAL</w:t>
      </w:r>
      <w:r w:rsidRPr="00721CA3">
        <w:rPr>
          <w:color w:val="0563C1"/>
        </w:rPr>
        <w:fldChar w:fldCharType="end"/>
      </w:r>
      <w:r>
        <w:t xml:space="preserve"> de bază.</w:t>
      </w:r>
    </w:p>
    <w:p w:rsidR="001F1ABE" w:rsidRDefault="00B0082B">
      <w:pPr>
        <w:pStyle w:val="ProductList-BodySpaced"/>
      </w:pPr>
      <w:r>
        <w:rPr>
          <w:b/>
          <w:color w:val="00188F"/>
        </w:rPr>
        <w:t>Licenţă External Connector suplimentară</w:t>
      </w:r>
      <w:r>
        <w:t xml:space="preserve"> înseamnă o </w:t>
      </w:r>
      <w:r w:rsidRPr="00721CA3">
        <w:rPr>
          <w:color w:val="0563C1"/>
        </w:rPr>
        <w:fldChar w:fldCharType="begin"/>
      </w:r>
      <w:r>
        <w:rPr>
          <w:color w:val="0563C1"/>
        </w:rPr>
        <w:instrText>AutoTextList  \s NoStyle \t " înseamnă o licenţă atribuită unui server dedicat utilizării de către Client, care permite accesul utilizatorilor externi la versiunea corespunzătoare a software-ului de server sau la versiunile mai vechi ale software-ului de server.         "</w:instrText>
      </w:r>
      <w:r w:rsidRPr="00721CA3">
        <w:rPr>
          <w:color w:val="0563C1"/>
        </w:rPr>
        <w:fldChar w:fldCharType="separate"/>
      </w:r>
      <w:r>
        <w:rPr>
          <w:color w:val="0563C1"/>
        </w:rPr>
        <w:t>Licenţă External Connector</w:t>
      </w:r>
      <w:r w:rsidRPr="00721CA3">
        <w:rPr>
          <w:color w:val="0563C1"/>
        </w:rPr>
        <w:fldChar w:fldCharType="end"/>
      </w:r>
      <w:r>
        <w:t xml:space="preserve"> ce trebuie utilizată împreună cu o </w:t>
      </w:r>
      <w:r w:rsidRPr="00721CA3">
        <w:rPr>
          <w:color w:val="0563C1"/>
        </w:rPr>
        <w:fldChar w:fldCharType="begin"/>
      </w:r>
      <w:r>
        <w:rPr>
          <w:color w:val="0563C1"/>
        </w:rPr>
        <w:instrText>AutoTextList  \s NoStyle \t " înseamnă o licenţă atribuită unui server dedicat utilizării de către Client, care permite accesul utilizatorilor externi la versiunea corespunzătoare a software-ului de server sau la versiunile mai vechi ale software-ului de server.         "</w:instrText>
      </w:r>
      <w:r w:rsidRPr="00721CA3">
        <w:rPr>
          <w:color w:val="0563C1"/>
        </w:rPr>
        <w:fldChar w:fldCharType="separate"/>
      </w:r>
      <w:r>
        <w:rPr>
          <w:color w:val="0563C1"/>
        </w:rPr>
        <w:t>Licenţă External Connector</w:t>
      </w:r>
      <w:r w:rsidRPr="00721CA3">
        <w:rPr>
          <w:color w:val="0563C1"/>
        </w:rPr>
        <w:fldChar w:fldCharType="end"/>
      </w:r>
      <w:r>
        <w:t xml:space="preserve"> de bază.</w:t>
      </w:r>
    </w:p>
    <w:p w:rsidR="001F1ABE" w:rsidRDefault="00B0082B">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1F1ABE" w:rsidRDefault="00B0082B">
      <w:pPr>
        <w:pStyle w:val="ProductList-BodySpaced"/>
      </w:pPr>
      <w:r>
        <w:rPr>
          <w:b/>
          <w:color w:val="00188F"/>
        </w:rPr>
        <w:t>Licenţă CAL echivalentă</w:t>
      </w:r>
      <w:r>
        <w:t xml:space="preserve"> înseamnă o </w:t>
      </w:r>
      <w:r w:rsidRPr="00721CA3">
        <w:rPr>
          <w:color w:val="0563C1"/>
        </w:rPr>
        <w:fldChar w:fldCharType="begin"/>
      </w:r>
      <w:r>
        <w:rPr>
          <w:color w:val="0563C1"/>
        </w:rPr>
        <w:instrText>AutoTextList  \s NoStyle \t " înseamnă o licenţă de abonament care permite accesul la software sau la un serviciu găzduit pe o perioadă de timp definită.         "</w:instrText>
      </w:r>
      <w:r w:rsidRPr="00721CA3">
        <w:rPr>
          <w:color w:val="0563C1"/>
        </w:rPr>
        <w:fldChar w:fldCharType="separate"/>
      </w:r>
      <w:r>
        <w:rPr>
          <w:color w:val="0563C1"/>
        </w:rPr>
        <w:t>Licenţă SL</w:t>
      </w:r>
      <w:r w:rsidRPr="00721CA3">
        <w:rPr>
          <w:color w:val="0563C1"/>
        </w:rPr>
        <w:fldChar w:fldCharType="end"/>
      </w:r>
      <w:r>
        <w:t xml:space="preserve"> utilizator sau o </w:t>
      </w:r>
      <w:r w:rsidRPr="00721CA3">
        <w:rPr>
          <w:color w:val="0563C1"/>
        </w:rPr>
        <w:fldChar w:fldCharType="begin"/>
      </w:r>
      <w:r>
        <w:rPr>
          <w:color w:val="0563C1"/>
        </w:rPr>
        <w:instrText>AutoTextList  \s NoStyle \t " înseamnă o licenţă atribuită unui server dedicat utilizării de către Client, care permite accesul utilizatorilor externi la versiunea corespunzătoare a software-ului de server sau la versiunile mai vechi ale software-ului de server.         "</w:instrText>
      </w:r>
      <w:r w:rsidRPr="00721CA3">
        <w:rPr>
          <w:color w:val="0563C1"/>
        </w:rPr>
        <w:fldChar w:fldCharType="separate"/>
      </w:r>
      <w:r>
        <w:rPr>
          <w:color w:val="0563C1"/>
        </w:rPr>
        <w:t>Licenţă External Connector</w:t>
      </w:r>
      <w:r w:rsidRPr="00721CA3">
        <w:rPr>
          <w:color w:val="0563C1"/>
        </w:rPr>
        <w:fldChar w:fldCharType="end"/>
      </w:r>
      <w:r>
        <w:t xml:space="preserve"> identificată în tabelul „Accesul la software-ul de server” aferent unui produs sau o suită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CAL</w:t>
      </w:r>
      <w:r w:rsidRPr="00721CA3">
        <w:rPr>
          <w:color w:val="0563C1"/>
        </w:rPr>
        <w:fldChar w:fldCharType="end"/>
      </w:r>
      <w:r>
        <w:t xml:space="preserve"> corespunzătoare sau o </w:t>
      </w:r>
      <w:r w:rsidRPr="00721CA3">
        <w:rPr>
          <w:color w:val="0563C1"/>
        </w:rPr>
        <w:fldChar w:fldCharType="begin"/>
      </w:r>
      <w:r>
        <w:rPr>
          <w:color w:val="0563C1"/>
        </w:rPr>
        <w:instrText>AutoTextList  \s NoStyle \t " înseamnă o licenţă de abonament care permite accesul la software sau la un serviciu găzduit pe o perioadă de timp definită.         "</w:instrText>
      </w:r>
      <w:r w:rsidRPr="00721CA3">
        <w:rPr>
          <w:color w:val="0563C1"/>
        </w:rPr>
        <w:fldChar w:fldCharType="separate"/>
      </w:r>
      <w:r>
        <w:rPr>
          <w:color w:val="0563C1"/>
        </w:rPr>
        <w:t>licenţă SL</w:t>
      </w:r>
      <w:r w:rsidRPr="00721CA3">
        <w:rPr>
          <w:color w:val="0563C1"/>
        </w:rPr>
        <w:fldChar w:fldCharType="end"/>
      </w:r>
      <w:r>
        <w:t xml:space="preserve">, conform identificării din tabelul Licenţele echivalente pentru licenţele CAL/de management, </w:t>
      </w:r>
      <w:hyperlink w:anchor="_Sec591">
        <w:r>
          <w:rPr>
            <w:color w:val="00467F"/>
            <w:u w:val="single"/>
          </w:rPr>
          <w:t>Anexa A</w:t>
        </w:r>
      </w:hyperlink>
      <w:r>
        <w:t xml:space="preserve">, după caz. O suită CAL este o licenţă CAL echivalentă doar dacă un Client a achiziţionat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după Data disponibilităţii produsului server sau dacă respectivul Client avea protecţie prin SA activă începând cu Data disponibilităţii.</w:t>
      </w:r>
    </w:p>
    <w:p w:rsidR="001F1ABE" w:rsidRDefault="00B0082B">
      <w:pPr>
        <w:pStyle w:val="ProductList-BodySpaced"/>
      </w:pPr>
      <w:r>
        <w:rPr>
          <w:b/>
          <w:color w:val="00188F"/>
        </w:rPr>
        <w:t>Mediu OSE client</w:t>
      </w:r>
      <w:r>
        <w:t xml:space="preserve"> înseamnă 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care rulează un sistem de operare client.</w:t>
      </w:r>
    </w:p>
    <w:p w:rsidR="001F1ABE" w:rsidRDefault="00B0082B">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1F1ABE" w:rsidRDefault="00B0082B">
      <w:pPr>
        <w:pStyle w:val="ProductList-BodySpaced"/>
      </w:pPr>
      <w:r>
        <w:rPr>
          <w:b/>
          <w:color w:val="00188F"/>
        </w:rPr>
        <w:t>Nod cluster</w:t>
      </w:r>
      <w:r>
        <w:t xml:space="preserve"> înseamnă un dispozitiv care este dedicat rulării de </w:t>
      </w:r>
      <w:r w:rsidRPr="00721CA3">
        <w:rPr>
          <w:color w:val="0563C1"/>
        </w:rPr>
        <w:fldChar w:fldCharType="begin"/>
      </w:r>
      <w:r>
        <w:rPr>
          <w:color w:val="0563C1"/>
        </w:rPr>
        <w:instrText>AutoTextList  \s NoStyle \t " înseamnă o aplicaţie de calcul de înaltă performanţă, care rezolvă, în paralel, probleme de calcul complexe sau un set de probleme de calcul strâns legate. (consultaţi Glosarul pentru definiţia completă)         "</w:instrText>
      </w:r>
      <w:r w:rsidRPr="00721CA3">
        <w:rPr>
          <w:color w:val="0563C1"/>
        </w:rPr>
        <w:fldChar w:fldCharType="separate"/>
      </w:r>
      <w:r>
        <w:rPr>
          <w:color w:val="0563C1"/>
        </w:rPr>
        <w:t>Aplicaţii HPC în cluster</w:t>
      </w:r>
      <w:r w:rsidRPr="00721CA3">
        <w:rPr>
          <w:color w:val="0563C1"/>
        </w:rPr>
        <w:fldChar w:fldCharType="end"/>
      </w:r>
      <w:r>
        <w:t xml:space="preserve"> sau furnizării de servicii de planificare a activităţilor pentru </w:t>
      </w:r>
      <w:r w:rsidRPr="00721CA3">
        <w:rPr>
          <w:color w:val="0563C1"/>
        </w:rPr>
        <w:fldChar w:fldCharType="begin"/>
      </w:r>
      <w:r>
        <w:rPr>
          <w:color w:val="0563C1"/>
        </w:rPr>
        <w:instrText>AutoTextList  \s NoStyle \t " înseamnă o aplicaţie de calcul de înaltă performanţă, care rezolvă, în paralel, probleme de calcul complexe sau un set de probleme de calcul strâns legate. (consultaţi Glosarul pentru definiţia completă)         "</w:instrText>
      </w:r>
      <w:r w:rsidRPr="00721CA3">
        <w:rPr>
          <w:color w:val="0563C1"/>
        </w:rPr>
        <w:fldChar w:fldCharType="separate"/>
      </w:r>
      <w:r>
        <w:rPr>
          <w:color w:val="0563C1"/>
        </w:rPr>
        <w:t>Aplicaţiile HPC în cluster</w:t>
      </w:r>
      <w:r w:rsidRPr="00721CA3">
        <w:rPr>
          <w:color w:val="0563C1"/>
        </w:rPr>
        <w:fldChar w:fldCharType="end"/>
      </w:r>
      <w:r>
        <w:t>.</w:t>
      </w:r>
    </w:p>
    <w:p w:rsidR="001F1ABE" w:rsidRDefault="00B0082B">
      <w:pPr>
        <w:pStyle w:val="ProductList-BodySpaced"/>
      </w:pPr>
      <w:r>
        <w:rPr>
          <w:b/>
          <w:color w:val="00188F"/>
        </w:rPr>
        <w:t>Factor de nuclee</w:t>
      </w:r>
      <w:r>
        <w:t xml:space="preserve"> înseamnă o valoare numerică asociată cu un anumit </w:t>
      </w:r>
      <w:r w:rsidRPr="00721CA3">
        <w:rPr>
          <w:color w:val="0563C1"/>
        </w:rPr>
        <w:fldChar w:fldCharType="begin"/>
      </w:r>
      <w:r>
        <w:rPr>
          <w:color w:val="0563C1"/>
        </w:rPr>
        <w:instrText>AutoTextList  \s NoStyle \t " înseamnă un procesor într-un sistem hardware fizic.         "</w:instrText>
      </w:r>
      <w:r w:rsidRPr="00721CA3">
        <w:rPr>
          <w:color w:val="0563C1"/>
        </w:rPr>
        <w:fldChar w:fldCharType="separate"/>
      </w:r>
      <w:r>
        <w:rPr>
          <w:color w:val="0563C1"/>
        </w:rPr>
        <w:t>Procesor fizic</w:t>
      </w:r>
      <w:r w:rsidRPr="00721CA3">
        <w:rPr>
          <w:color w:val="0563C1"/>
        </w:rPr>
        <w:fldChar w:fldCharType="end"/>
      </w:r>
      <w:r>
        <w:t xml:space="preserve"> în scopul de a determina numărul de licenţe necesare pentru a licenţia toate </w:t>
      </w:r>
      <w:r w:rsidRPr="00721CA3">
        <w:rPr>
          <w:color w:val="0563C1"/>
        </w:rPr>
        <w:fldChar w:fldCharType="begin"/>
      </w:r>
      <w:r>
        <w:rPr>
          <w:color w:val="0563C1"/>
        </w:rPr>
        <w:instrText>AutoTextList  \s NoStyle \t " înseamnă un nucleu dintr-un Procesor fizic.         "</w:instrText>
      </w:r>
      <w:r w:rsidRPr="00721CA3">
        <w:rPr>
          <w:color w:val="0563C1"/>
        </w:rPr>
        <w:fldChar w:fldCharType="separate"/>
      </w:r>
      <w:r>
        <w:rPr>
          <w:color w:val="0563C1"/>
        </w:rPr>
        <w:t>Nucleele fizice</w:t>
      </w:r>
      <w:r w:rsidRPr="00721CA3">
        <w:rPr>
          <w:color w:val="0563C1"/>
        </w:rPr>
        <w:fldChar w:fldCharType="end"/>
      </w:r>
      <w:r>
        <w:t xml:space="preserve"> de pe un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w:t>
      </w:r>
    </w:p>
    <w:p w:rsidR="001F1ABE" w:rsidRDefault="00B0082B">
      <w:pPr>
        <w:pStyle w:val="ProductList-BodySpaced"/>
      </w:pPr>
      <w:r>
        <w:rPr>
          <w:b/>
          <w:color w:val="00188F"/>
        </w:rPr>
        <w:t>Nod de colectare pentru cicluri</w:t>
      </w:r>
      <w:r>
        <w:t xml:space="preserve"> înseamnă un dispozitiv care nu este dedicat rulării </w:t>
      </w:r>
      <w:r w:rsidRPr="00721CA3">
        <w:rPr>
          <w:color w:val="0563C1"/>
        </w:rPr>
        <w:fldChar w:fldCharType="begin"/>
      </w:r>
      <w:r>
        <w:rPr>
          <w:color w:val="0563C1"/>
        </w:rPr>
        <w:instrText>AutoTextList  \s NoStyle \t " înseamnă o aplicaţie de calcul de înaltă performanţă, care rezolvă, în paralel, probleme de calcul complexe sau un set de probleme de calcul strâns legate. (consultaţi Glosarul pentru definiţia completă)         "</w:instrText>
      </w:r>
      <w:r w:rsidRPr="00721CA3">
        <w:rPr>
          <w:color w:val="0563C1"/>
        </w:rPr>
        <w:fldChar w:fldCharType="separate"/>
      </w:r>
      <w:r>
        <w:rPr>
          <w:color w:val="0563C1"/>
        </w:rPr>
        <w:t>Aplicaţiilor HPC în cluster</w:t>
      </w:r>
      <w:r w:rsidRPr="00721CA3">
        <w:rPr>
          <w:color w:val="0563C1"/>
        </w:rPr>
        <w:fldChar w:fldCharType="end"/>
      </w:r>
      <w:r>
        <w:t xml:space="preserve"> sau serviciilor de planificare a activităţilor pentru </w:t>
      </w:r>
      <w:r w:rsidRPr="00721CA3">
        <w:rPr>
          <w:color w:val="0563C1"/>
        </w:rPr>
        <w:fldChar w:fldCharType="begin"/>
      </w:r>
      <w:r>
        <w:rPr>
          <w:color w:val="0563C1"/>
        </w:rPr>
        <w:instrText>AutoTextList  \s NoStyle \t " înseamnă o aplicaţie de calcul de înaltă performanţă, care rezolvă, în paralel, probleme de calcul complexe sau un set de probleme de calcul strâns legate. (consultaţi Glosarul pentru definiţia completă)         "</w:instrText>
      </w:r>
      <w:r w:rsidRPr="00721CA3">
        <w:rPr>
          <w:color w:val="0563C1"/>
        </w:rPr>
        <w:fldChar w:fldCharType="separate"/>
      </w:r>
      <w:r>
        <w:rPr>
          <w:color w:val="0563C1"/>
        </w:rPr>
        <w:t>Aplicaţiile HPC în cluster</w:t>
      </w:r>
      <w:r w:rsidRPr="00721CA3">
        <w:rPr>
          <w:color w:val="0563C1"/>
        </w:rPr>
        <w:fldChar w:fldCharType="end"/>
      </w:r>
      <w:r>
        <w:t>.</w:t>
      </w:r>
    </w:p>
    <w:p w:rsidR="001F1ABE" w:rsidRDefault="00B0082B">
      <w:pPr>
        <w:pStyle w:val="ProductList-BodySpaced"/>
      </w:pPr>
      <w:r>
        <w:rPr>
          <w:b/>
          <w:color w:val="00188F"/>
        </w:rPr>
        <w:t>Licenţa External Connector</w:t>
      </w:r>
      <w:r>
        <w:t xml:space="preserve"> înseamnă o licenţă atribuită unui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dedicat utilizării de către Client, care permite accesul </w:t>
      </w:r>
      <w:r w:rsidRPr="00721CA3">
        <w:rPr>
          <w:color w:val="0563C1"/>
        </w:rPr>
        <w:fldChar w:fldCharType="begin"/>
      </w:r>
      <w:r>
        <w:rPr>
          <w:color w:val="0563C1"/>
        </w:rPr>
        <w:instrText>AutoTextList  \s NoStyle \t " înseamnă utilizatori care nu sunt nici angajaţi ai Clientului sau ai Afiliaţilor acestuia, nici contractori sau agenţi care lucrează la sediul Clientului sau al Afiliaţilor acestuia.         "</w:instrText>
      </w:r>
      <w:r w:rsidRPr="00721CA3">
        <w:rPr>
          <w:color w:val="0563C1"/>
        </w:rPr>
        <w:fldChar w:fldCharType="separate"/>
      </w:r>
      <w:r>
        <w:rPr>
          <w:color w:val="0563C1"/>
        </w:rPr>
        <w:t>Utilizatorilor externi</w:t>
      </w:r>
      <w:r w:rsidRPr="00721CA3">
        <w:rPr>
          <w:color w:val="0563C1"/>
        </w:rPr>
        <w:fldChar w:fldCharType="end"/>
      </w:r>
      <w:r>
        <w:t xml:space="preserve"> la versiunea corespunzătoare a software-ului de server sau la versiunile mai vechi ale software-ului de server.</w:t>
      </w:r>
    </w:p>
    <w:p w:rsidR="001F1ABE" w:rsidRDefault="00B0082B">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1F1ABE" w:rsidRDefault="00B0082B">
      <w:pPr>
        <w:pStyle w:val="ProductList-BodySpaced"/>
      </w:pPr>
      <w:r>
        <w:rPr>
          <w:b/>
          <w:color w:val="00188F"/>
        </w:rPr>
        <w:t>Fir de execuţie hardware</w:t>
      </w:r>
      <w:r>
        <w:t xml:space="preserve"> înseamnă fie un </w:t>
      </w:r>
      <w:r w:rsidRPr="00721CA3">
        <w:rPr>
          <w:color w:val="0563C1"/>
        </w:rPr>
        <w:fldChar w:fldCharType="begin"/>
      </w:r>
      <w:r>
        <w:rPr>
          <w:color w:val="0563C1"/>
        </w:rPr>
        <w:instrText>AutoTextList  \s NoStyle \t " înseamnă un nucleu dintr-un Procesor fizic.         "</w:instrText>
      </w:r>
      <w:r w:rsidRPr="00721CA3">
        <w:rPr>
          <w:color w:val="0563C1"/>
        </w:rPr>
        <w:fldChar w:fldCharType="separate"/>
      </w:r>
      <w:r>
        <w:rPr>
          <w:color w:val="0563C1"/>
        </w:rPr>
        <w:t>Nucleu fizic</w:t>
      </w:r>
      <w:r w:rsidRPr="00721CA3">
        <w:rPr>
          <w:color w:val="0563C1"/>
        </w:rPr>
        <w:fldChar w:fldCharType="end"/>
      </w:r>
      <w:r>
        <w:t xml:space="preserve">, fie un hiperfir dintr-un </w:t>
      </w:r>
      <w:r w:rsidRPr="00721CA3">
        <w:rPr>
          <w:color w:val="0563C1"/>
        </w:rPr>
        <w:fldChar w:fldCharType="begin"/>
      </w:r>
      <w:r>
        <w:rPr>
          <w:color w:val="0563C1"/>
        </w:rPr>
        <w:instrText>AutoTextList  \s NoStyle \t " înseamnă un procesor într-un sistem hardware fizic.         "</w:instrText>
      </w:r>
      <w:r w:rsidRPr="00721CA3">
        <w:rPr>
          <w:color w:val="0563C1"/>
        </w:rPr>
        <w:fldChar w:fldCharType="separate"/>
      </w:r>
      <w:r>
        <w:rPr>
          <w:color w:val="0563C1"/>
        </w:rPr>
        <w:t>Procesor fizic</w:t>
      </w:r>
      <w:r w:rsidRPr="00721CA3">
        <w:rPr>
          <w:color w:val="0563C1"/>
        </w:rPr>
        <w:fldChar w:fldCharType="end"/>
      </w:r>
      <w:r>
        <w:t>.</w:t>
      </w:r>
    </w:p>
    <w:p w:rsidR="001F1ABE" w:rsidRDefault="00B0082B">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rsidRPr="00721CA3">
        <w:rPr>
          <w:color w:val="0563C1"/>
        </w:rPr>
        <w:fldChar w:fldCharType="begin"/>
      </w:r>
      <w:r>
        <w:rPr>
          <w:color w:val="0563C1"/>
        </w:rPr>
        <w:instrText>AutoTextList  \s NoStyle \t " înseamnă un dispozitiv care este dedicat rulării de aplicaţii HPC în cluster sau furnizării de servicii de planificare a activităţilor pentru aplicaţiile HPC în cluster.         "</w:instrText>
      </w:r>
      <w:r w:rsidRPr="00721CA3">
        <w:rPr>
          <w:color w:val="0563C1"/>
        </w:rPr>
        <w:fldChar w:fldCharType="separate"/>
      </w:r>
      <w:r>
        <w:rPr>
          <w:color w:val="0563C1"/>
        </w:rPr>
        <w:t>Nod cluster</w:t>
      </w:r>
      <w:r w:rsidRPr="00721CA3">
        <w:rPr>
          <w:color w:val="0563C1"/>
        </w:rPr>
        <w:fldChar w:fldCharType="end"/>
      </w:r>
      <w:r>
        <w:t xml:space="preserve"> împreună cu alte produse software, după cum este necesar, pentru a permite securitatea, stocarea, îmbunătăţirea performanţei şi gestionarea sistemelor într-un </w:t>
      </w:r>
      <w:r w:rsidRPr="00721CA3">
        <w:rPr>
          <w:color w:val="0563C1"/>
        </w:rPr>
        <w:fldChar w:fldCharType="begin"/>
      </w:r>
      <w:r>
        <w:rPr>
          <w:color w:val="0563C1"/>
        </w:rPr>
        <w:instrText>AutoTextList  \s NoStyle \t " înseamnă un dispozitiv care este dedicat rulării de aplicaţii HPC în cluster sau furnizării de servicii de planificare a activităţilor pentru aplicaţiile HPC în cluster.         "</w:instrText>
      </w:r>
      <w:r w:rsidRPr="00721CA3">
        <w:rPr>
          <w:color w:val="0563C1"/>
        </w:rPr>
        <w:fldChar w:fldCharType="separate"/>
      </w:r>
      <w:r>
        <w:rPr>
          <w:color w:val="0563C1"/>
        </w:rPr>
        <w:t>Nod cluster</w:t>
      </w:r>
      <w:r w:rsidRPr="00721CA3">
        <w:rPr>
          <w:color w:val="0563C1"/>
        </w:rPr>
        <w:fldChar w:fldCharType="end"/>
      </w:r>
      <w:r>
        <w:t xml:space="preserve"> în scopul acceptării </w:t>
      </w:r>
      <w:r w:rsidRPr="00721CA3">
        <w:rPr>
          <w:color w:val="0563C1"/>
        </w:rPr>
        <w:fldChar w:fldCharType="begin"/>
      </w:r>
      <w:r>
        <w:rPr>
          <w:color w:val="0563C1"/>
        </w:rPr>
        <w:instrText>AutoTextList  \s NoStyle \t " înseamnă o aplicaţie de calcul de înaltă performanţă, care rezolvă, în paralel, probleme de calcul complexe sau un set de probleme de calcul strâns legate. (consultaţi Glosarul pentru definiţia completă)         "</w:instrText>
      </w:r>
      <w:r w:rsidRPr="00721CA3">
        <w:rPr>
          <w:color w:val="0563C1"/>
        </w:rPr>
        <w:fldChar w:fldCharType="separate"/>
      </w:r>
      <w:r>
        <w:rPr>
          <w:color w:val="0563C1"/>
        </w:rPr>
        <w:t>Aplicaţiilor HPC în cluster</w:t>
      </w:r>
      <w:r w:rsidRPr="00721CA3">
        <w:rPr>
          <w:color w:val="0563C1"/>
        </w:rPr>
        <w:fldChar w:fldCharType="end"/>
      </w:r>
      <w:r>
        <w:t>.</w:t>
      </w:r>
    </w:p>
    <w:p w:rsidR="001F1ABE" w:rsidRDefault="00B0082B">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existente.</w:t>
      </w:r>
    </w:p>
    <w:p w:rsidR="001F1ABE" w:rsidRDefault="00B0082B">
      <w:pPr>
        <w:pStyle w:val="ProductList-BodySpaced"/>
      </w:pPr>
      <w:r>
        <w:rPr>
          <w:b/>
          <w:color w:val="00188F"/>
        </w:rPr>
        <w:t xml:space="preserve">Licenţă </w:t>
      </w:r>
      <w:r>
        <w:t>înseamnă dreptul de a descărca, a instala, a accesa şi a utiliza un Produs.</w:t>
      </w:r>
    </w:p>
    <w:p w:rsidR="001F1ABE" w:rsidRDefault="00B0082B">
      <w:pPr>
        <w:pStyle w:val="ProductList-BodySpaced"/>
      </w:pPr>
      <w:r>
        <w:rPr>
          <w:b/>
          <w:color w:val="00188F"/>
        </w:rPr>
        <w:t>Dispozitiv licenţiat</w:t>
      </w:r>
      <w:r>
        <w:t xml:space="preserve"> înseamnă un sistem hardware fizic unic, dedicat utilizării de către Client, căruia îi este atribuită o licenţă. În sensul acestei definiţii, o partiţie hardware sau un blade se consideră un dispozitiv separat.</w:t>
      </w:r>
    </w:p>
    <w:p w:rsidR="001F1ABE" w:rsidRDefault="00B0082B">
      <w:pPr>
        <w:pStyle w:val="ProductList-BodySpaced"/>
      </w:pPr>
      <w:r>
        <w:rPr>
          <w:b/>
          <w:color w:val="00188F"/>
        </w:rPr>
        <w:t xml:space="preserve">Partener pentru Mobilitatea licenţelor prin intermediul Software Assurance </w:t>
      </w:r>
      <w:r>
        <w:t xml:space="preserve">înseamnă o entitate identificată la adresa </w:t>
      </w:r>
      <w:hyperlink r:id="rId132">
        <w:r>
          <w:rPr>
            <w:color w:val="00467F"/>
            <w:u w:val="single"/>
          </w:rPr>
          <w:t>http://www.microsoft.com/licensing/software-assurance/license-mobility.aspx</w:t>
        </w:r>
      </w:hyperlink>
      <w:r>
        <w:t xml:space="preserve"> şi autorizată de Microsoft să găzduiască software-ul clienţilor pe servere partajate. </w:t>
      </w:r>
    </w:p>
    <w:p w:rsidR="001F1ABE" w:rsidRDefault="00B0082B">
      <w:pPr>
        <w:pStyle w:val="ProductList-BodySpaced"/>
      </w:pPr>
      <w:r>
        <w:rPr>
          <w:b/>
          <w:color w:val="00188F"/>
        </w:rPr>
        <w:t xml:space="preserve">Server licenţiat </w:t>
      </w:r>
      <w:r>
        <w:t xml:space="preserve">înseamnă un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unic, dedicat utilizării de către Client, căruia îi este atribuită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În sensul acestei definiţii, o partiţie hardware sau un blade se consideră un Server separat.</w:t>
      </w:r>
    </w:p>
    <w:p w:rsidR="001F1ABE" w:rsidRDefault="00B0082B">
      <w:pPr>
        <w:pStyle w:val="ProductList-BodySpaced"/>
      </w:pPr>
      <w:r>
        <w:rPr>
          <w:b/>
        </w:rPr>
        <w:t>Utilizator licenţiat</w:t>
      </w:r>
      <w:r>
        <w:t xml:space="preserve"> înseamnă persoana unică pentru care este alocată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w:t>
      </w:r>
    </w:p>
    <w:p w:rsidR="001F1ABE" w:rsidRDefault="00B0082B">
      <w:pPr>
        <w:pStyle w:val="ProductList-BodySpaced"/>
      </w:pPr>
      <w:r>
        <w:rPr>
          <w:b/>
          <w:color w:val="00188F"/>
        </w:rPr>
        <w:t>Licenţă de management (ML)</w:t>
      </w:r>
      <w:r>
        <w:t xml:space="preserve"> înseamnă o licenţă care permite gestionarea unuia sau a mai multor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 OSE</w:t>
      </w:r>
      <w:r w:rsidRPr="00721CA3">
        <w:rPr>
          <w:color w:val="0563C1"/>
        </w:rP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accesat de un utilizator; o Licenţă de management pentru mediul OSE permite gestionarea unui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accesat de orice utilizator; o Licenţă de management pentru dispozitiv (Core CAL sau Enterprise CAL Suite) permite gestionarea oricărui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pe un dispozitiv.</w:t>
      </w:r>
    </w:p>
    <w:p w:rsidR="001F1ABE" w:rsidRDefault="00B0082B">
      <w:pPr>
        <w:pStyle w:val="ProductList-BodySpaced"/>
      </w:pPr>
      <w:r>
        <w:rPr>
          <w:b/>
          <w:color w:val="00188F"/>
        </w:rPr>
        <w:t>Licenţă de management echivalentă</w:t>
      </w:r>
      <w:r>
        <w:t xml:space="preserve"> înseamnă o licenţă SL utilizator identificată în tabelul „Licenţa de management” aferent unui produs, o suită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CAL</w:t>
      </w:r>
      <w:r w:rsidRPr="00721CA3">
        <w:rPr>
          <w:color w:val="0563C1"/>
        </w:rPr>
        <w:fldChar w:fldCharType="end"/>
      </w:r>
      <w:r>
        <w:t xml:space="preserve"> sau </w:t>
      </w:r>
      <w:r w:rsidRPr="00721CA3">
        <w:rPr>
          <w:color w:val="0563C1"/>
        </w:rPr>
        <w:fldChar w:fldCharType="begin"/>
      </w:r>
      <w:r>
        <w:rPr>
          <w:color w:val="0563C1"/>
        </w:rPr>
        <w:instrText>AutoTextList  \s NoStyle \t " înseamnă o licenţă de abonament care permite accesul la software sau la un serviciu găzduit pe o perioadă de timp definită.         "</w:instrText>
      </w:r>
      <w:r w:rsidRPr="00721CA3">
        <w:rPr>
          <w:color w:val="0563C1"/>
        </w:rPr>
        <w:fldChar w:fldCharType="separate"/>
      </w:r>
      <w:r>
        <w:rPr>
          <w:color w:val="0563C1"/>
        </w:rPr>
        <w:t>SL</w:t>
      </w:r>
      <w:r w:rsidRPr="00721CA3">
        <w:rPr>
          <w:color w:val="0563C1"/>
        </w:rPr>
        <w:fldChar w:fldCharType="end"/>
      </w:r>
      <w:r>
        <w:t xml:space="preserve"> corespunzătoare, conform identificării din tabelul Licenţele echivalente pentru licenţele CAL/de management, </w:t>
      </w:r>
      <w:hyperlink w:anchor="_Sec591">
        <w:r>
          <w:rPr>
            <w:color w:val="00467F"/>
            <w:u w:val="single"/>
          </w:rPr>
          <w:t>Anexa A</w:t>
        </w:r>
      </w:hyperlink>
      <w:r>
        <w:t xml:space="preserve">, după caz. O suită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CAL</w:t>
      </w:r>
      <w:r w:rsidRPr="00721CA3">
        <w:rPr>
          <w:color w:val="0563C1"/>
        </w:rP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1F1ABE" w:rsidRDefault="00B0082B">
      <w:pPr>
        <w:pStyle w:val="ProductList-BodySpaced"/>
      </w:pPr>
      <w:r>
        <w:rPr>
          <w:b/>
          <w:color w:val="00188F"/>
        </w:rPr>
        <w:t>Gestionarea unui mediu OSE</w:t>
      </w:r>
      <w:r>
        <w:t xml:space="preserve">înseamnă a solicita sau a primi date despre, a configura sau a oferi instrucţiuni pentru hardware sau software asociat în mod direct sau indirect cu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mediul OSE</w:t>
      </w:r>
      <w:r w:rsidRPr="00721CA3">
        <w:rPr>
          <w:color w:val="0563C1"/>
        </w:rPr>
        <w:fldChar w:fldCharType="end"/>
      </w:r>
      <w:r>
        <w:t xml:space="preserve">. Aceasta nu include descoperirea prezenţei unui dispozitiv sau a unui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w:t>
      </w:r>
    </w:p>
    <w:p w:rsidR="001F1ABE" w:rsidRDefault="00B0082B">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şi/sau unul sau mai multe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w:t>
      </w:r>
    </w:p>
    <w:p w:rsidR="001F1ABE" w:rsidRDefault="00B0082B">
      <w:pPr>
        <w:pStyle w:val="ProductList-BodySpaced"/>
      </w:pPr>
      <w:r>
        <w:rPr>
          <w:b/>
          <w:color w:val="00188F"/>
        </w:rPr>
        <w:t>Nucleu fizic</w:t>
      </w:r>
      <w:r>
        <w:t xml:space="preserve"> înseamnă un nucleu dintr-un </w:t>
      </w:r>
      <w:r w:rsidRPr="00721CA3">
        <w:rPr>
          <w:color w:val="0563C1"/>
        </w:rPr>
        <w:fldChar w:fldCharType="begin"/>
      </w:r>
      <w:r>
        <w:rPr>
          <w:color w:val="0563C1"/>
        </w:rPr>
        <w:instrText>AutoTextList  \s NoStyle \t " înseamnă un procesor într-un sistem hardware fizic.         "</w:instrText>
      </w:r>
      <w:r w:rsidRPr="00721CA3">
        <w:rPr>
          <w:color w:val="0563C1"/>
        </w:rPr>
        <w:fldChar w:fldCharType="separate"/>
      </w:r>
      <w:r>
        <w:rPr>
          <w:color w:val="0563C1"/>
        </w:rPr>
        <w:t>Procesor fizic</w:t>
      </w:r>
      <w:r w:rsidRPr="00721CA3">
        <w:rPr>
          <w:color w:val="0563C1"/>
        </w:rPr>
        <w:fldChar w:fldCharType="end"/>
      </w:r>
      <w:r>
        <w:t>.</w:t>
      </w:r>
    </w:p>
    <w:p w:rsidR="001F1ABE" w:rsidRDefault="00B0082B">
      <w:pPr>
        <w:pStyle w:val="ProductList-BodySpaced"/>
      </w:pPr>
      <w:r>
        <w:rPr>
          <w:b/>
          <w:color w:val="00188F"/>
        </w:rPr>
        <w:t>Mediu OSE fizic</w:t>
      </w:r>
      <w:r>
        <w:t xml:space="preserve"> înseamnă 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mediul OSE fizic</w:t>
      </w:r>
      <w:r w:rsidRPr="00721CA3">
        <w:rPr>
          <w:color w:val="0563C1"/>
        </w:rPr>
        <w:fldChar w:fldCharType="end"/>
      </w:r>
      <w:r>
        <w:t>.</w:t>
      </w:r>
    </w:p>
    <w:p w:rsidR="001F1ABE" w:rsidRDefault="00B0082B">
      <w:pPr>
        <w:pStyle w:val="ProductList-BodySpaced"/>
      </w:pPr>
      <w:r>
        <w:rPr>
          <w:b/>
          <w:color w:val="00188F"/>
        </w:rPr>
        <w:t>Procesor fizic</w:t>
      </w:r>
      <w:r>
        <w:t>înseamnă un procesor într-un sistem hardware fizic.</w:t>
      </w:r>
    </w:p>
    <w:p w:rsidR="001F1ABE" w:rsidRDefault="00B0082B">
      <w:pPr>
        <w:pStyle w:val="ProductList-BodySpaced"/>
      </w:pPr>
      <w:r>
        <w:rPr>
          <w:b/>
          <w:color w:val="00188F"/>
        </w:rPr>
        <w:t>Utilizator principal</w:t>
      </w:r>
      <w:r>
        <w:t xml:space="preserve"> înseamnă utilizatorul care utilizează un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 licenţiat</w:t>
      </w:r>
      <w:r w:rsidRPr="00721CA3">
        <w:rPr>
          <w:color w:val="0563C1"/>
        </w:rPr>
        <w:fldChar w:fldCharType="end"/>
      </w:r>
      <w:r>
        <w:t xml:space="preserve"> mai mult de 50% din timp într-o perioadă de 90 de zile.</w:t>
      </w:r>
    </w:p>
    <w:p w:rsidR="001F1ABE" w:rsidRDefault="00B0082B">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care găzduieşte unul sau mai multe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care rulează activităţi de producţie sau accesează date de producţie.</w:t>
      </w:r>
    </w:p>
    <w:p w:rsidR="001F1ABE" w:rsidRDefault="00B0082B">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1F1ABE" w:rsidRDefault="00B0082B">
      <w:pPr>
        <w:pStyle w:val="ProductList-BodySpaced"/>
      </w:pPr>
      <w:r>
        <w:rPr>
          <w:b/>
          <w:color w:val="00188F"/>
        </w:rPr>
        <w:t>Instanţă în execuţie</w:t>
      </w:r>
      <w:r>
        <w:t xml:space="preserve"> înseamnă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1F1ABE" w:rsidRDefault="00B0082B">
      <w:pPr>
        <w:pStyle w:val="ProductList-BodySpaced"/>
      </w:pPr>
      <w:r>
        <w:rPr>
          <w:b/>
          <w:color w:val="00188F"/>
        </w:rPr>
        <w:t>SL</w:t>
      </w:r>
      <w:r>
        <w:t xml:space="preserve"> înseamnă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de abonament care permite accesul la software sau la un serviciu găzduit pe o perioadă de timp definită.</w:t>
      </w:r>
    </w:p>
    <w:p w:rsidR="001F1ABE" w:rsidRDefault="00B0082B">
      <w:pPr>
        <w:pStyle w:val="ProductList-BodySpaced"/>
      </w:pPr>
      <w:r>
        <w:rPr>
          <w:b/>
          <w:color w:val="00188F"/>
        </w:rPr>
        <w:t>Server</w:t>
      </w:r>
      <w:r>
        <w:t xml:space="preserve"> înseamnă un sistem hardware fizic, capabil să ruleze produse software de tip server.</w:t>
      </w:r>
    </w:p>
    <w:p w:rsidR="001F1ABE" w:rsidRDefault="00B0082B">
      <w:pPr>
        <w:pStyle w:val="ProductList-BodySpaced"/>
      </w:pPr>
      <w:r>
        <w:rPr>
          <w:b/>
          <w:color w:val="00188F"/>
        </w:rPr>
        <w:t>Fermă de servere</w:t>
      </w:r>
      <w:r>
        <w:t xml:space="preserve"> înseamnă un singur centru de date sau două centre de date situate fizic în zone cu fuse orare decalate cu maximum patru ore şi/sau în Uniunea Europeană (UE) şi/sau în cadrul Asociaţiei Europene a Liberului Schimb (EFTA). Un centru de date poate fi mutat dintr-o fermă de servere în alta, dar nu pe termen scurt.</w:t>
      </w:r>
    </w:p>
    <w:p w:rsidR="001F1ABE" w:rsidRDefault="00B0082B">
      <w:pPr>
        <w:pStyle w:val="ProductList-BodySpaced"/>
      </w:pPr>
      <w:r>
        <w:rPr>
          <w:b/>
          <w:color w:val="00188F"/>
        </w:rPr>
        <w:t>Nucleu virtual</w:t>
      </w:r>
      <w:r>
        <w:t>înseamnă unitatea de putere de procesare dintr-un sistem hardware virtual. Un Nucleu virtual este reprezentarea virtuală a unuia sau mai multor fire de execuţie hardware.</w:t>
      </w:r>
    </w:p>
    <w:p w:rsidR="001F1ABE" w:rsidRDefault="00B0082B">
      <w:pPr>
        <w:pStyle w:val="ProductList-BodySpaced"/>
      </w:pPr>
      <w:r>
        <w:rPr>
          <w:b/>
          <w:color w:val="00188F"/>
        </w:rPr>
        <w:t>Mediu OSE virtual</w:t>
      </w:r>
      <w:r>
        <w:t xml:space="preserve"> înseamnă un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 OSE</w:t>
      </w:r>
      <w:r w:rsidRPr="00721CA3">
        <w:rPr>
          <w:color w:val="0563C1"/>
        </w:rPr>
        <w:fldChar w:fldCharType="end"/>
      </w:r>
      <w:r>
        <w:t xml:space="preserve"> configurat să ruleze într-un sistem hardware virtual.</w:t>
      </w:r>
    </w:p>
    <w:p w:rsidR="001F1ABE" w:rsidRDefault="00B0082B">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1F1ABE" w:rsidRDefault="00B0082B">
      <w:pPr>
        <w:pStyle w:val="ProductList-BodySpaced"/>
      </w:pPr>
      <w:r>
        <w:t>Produsul software în cadrul Soluţiilor pentru web este utilizat pentru a executa:</w:t>
      </w:r>
    </w:p>
    <w:p w:rsidR="001F1ABE" w:rsidRDefault="00B0082B" w:rsidP="00311921">
      <w:pPr>
        <w:pStyle w:val="ProductList-Bullet"/>
        <w:numPr>
          <w:ilvl w:val="0"/>
          <w:numId w:val="33"/>
        </w:numPr>
      </w:pPr>
      <w:r>
        <w:t>produse software de tip server pentru web (de exemplu, Microsoft Internet Information Services) şi agenţi de gestionare sau de securitate (de exemplu, agentul System Center Operations Manager);</w:t>
      </w:r>
    </w:p>
    <w:p w:rsidR="001F1ABE" w:rsidRDefault="00B0082B" w:rsidP="00311921">
      <w:pPr>
        <w:pStyle w:val="ProductList-Bullet"/>
        <w:numPr>
          <w:ilvl w:val="0"/>
          <w:numId w:val="33"/>
        </w:numPr>
      </w:pPr>
      <w:r>
        <w:t>produse software de tip motor bază de date (de exemplu, Microsoft SQL Server) numai în scopul asigurării suportului pentru Soluţii pentru web sau</w:t>
      </w:r>
    </w:p>
    <w:p w:rsidR="001F1ABE" w:rsidRDefault="00B0082B" w:rsidP="00311921">
      <w:pPr>
        <w:pStyle w:val="ProductList-Bullet"/>
        <w:numPr>
          <w:ilvl w:val="0"/>
          <w:numId w:val="33"/>
        </w:numPr>
      </w:pPr>
      <w:r>
        <w:t>serviciul Sistem de nume de domeniu (DNS) pentru a transforma numele de pe internet în adrese IP, atâta timp cât aceasta nu este singura funcţie a instanţei respective a produsului software.</w:t>
      </w:r>
    </w:p>
    <w:p w:rsidR="001F1ABE" w:rsidRDefault="00B0082B">
      <w:pPr>
        <w:pStyle w:val="ProductList-BodySpaced"/>
      </w:pPr>
      <w:r>
        <w:rPr>
          <w:b/>
          <w:color w:val="00188F"/>
        </w:rPr>
        <w:t>Componente software Windows</w:t>
      </w:r>
      <w:r>
        <w:t xml:space="preserve"> înseamnă componentele software-ului Windows, inclusiv Microsoft .NET Framework, componente Microsoft Data Access, software PowerShell şi anumite fişiere .dll asociate cu tehnologiile Microsoft Build, Windows Identity Foundation, Biblioteca Windows pentru JAVAScript, Debghelp.dll şi Web Deploy.</w:t>
      </w:r>
    </w:p>
    <w:p w:rsidR="001F1ABE" w:rsidRDefault="001F1ABE">
      <w:pPr>
        <w:sectPr w:rsidR="001F1ABE">
          <w:headerReference w:type="default" r:id="rId133"/>
          <w:footerReference w:type="default" r:id="rId134"/>
          <w:type w:val="continuous"/>
          <w:pgSz w:w="12240" w:h="15840" w:code="1"/>
          <w:pgMar w:top="1170" w:right="720" w:bottom="720" w:left="720" w:header="432" w:footer="288" w:gutter="0"/>
          <w:cols w:space="360"/>
        </w:sectPr>
      </w:pPr>
    </w:p>
    <w:p w:rsidR="001F1ABE" w:rsidRDefault="00B0082B">
      <w:pPr>
        <w:pStyle w:val="ProductList-SectionHeading"/>
        <w:pageBreakBefore/>
      </w:pPr>
      <w:bookmarkStart w:id="349" w:name="_Sec591"/>
      <w:bookmarkEnd w:id="339"/>
      <w:r>
        <w:t>Anexa A – Licenţele CAL/ML echivalente</w:t>
      </w:r>
      <w:r>
        <w:fldChar w:fldCharType="begin"/>
      </w:r>
      <w:r>
        <w:instrText xml:space="preserve"> TC "</w:instrText>
      </w:r>
      <w:bookmarkStart w:id="350" w:name="_Toc423424883"/>
      <w:r>
        <w:instrText>Anexa A – Licenţele CAL/ML echivalente</w:instrText>
      </w:r>
      <w:bookmarkEnd w:id="350"/>
      <w:r>
        <w:instrText>" \l 1</w:instrText>
      </w:r>
      <w:r>
        <w:fldChar w:fldCharType="end"/>
      </w:r>
    </w:p>
    <w:p w:rsidR="001F1ABE" w:rsidRDefault="00B0082B">
      <w:pPr>
        <w:pStyle w:val="ProductList-Body"/>
      </w:pPr>
      <w:r>
        <w:t xml:space="preserve">Drepturile de accesare a software-ului de server care rulează pe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Serverele licenţiate</w:t>
      </w:r>
      <w:r w:rsidRPr="00721CA3">
        <w:rPr>
          <w:color w:val="0563C1"/>
        </w:rPr>
        <w:fldChar w:fldCharType="end"/>
      </w:r>
      <w:r>
        <w:t xml:space="preserve"> ale Clientului sau de </w:t>
      </w:r>
      <w:r w:rsidRPr="00721CA3">
        <w:rPr>
          <w:color w:val="0563C1"/>
        </w:rPr>
        <w:fldChar w:fldCharType="begin"/>
      </w:r>
      <w:r>
        <w:rPr>
          <w:color w:val="0563C1"/>
        </w:rPr>
        <w:instrText>AutoTextList  \s NoStyle \t " înseamnă a solicita sau a primi date despre, a configura sau a oferi instrucţiuni pentru hardware sau software asociat în mod direct sau indirect cu mediul OSE. Aceasta nu include descoperirea prezenţei unui dispozitiv sau a unui mediu OSE.         "</w:instrText>
      </w:r>
      <w:r w:rsidRPr="00721CA3">
        <w:rPr>
          <w:color w:val="0563C1"/>
        </w:rPr>
        <w:fldChar w:fldCharType="separate"/>
      </w:r>
      <w:r>
        <w:rPr>
          <w:color w:val="0563C1"/>
        </w:rPr>
        <w:t>gestionare a mediilor OSE</w:t>
      </w:r>
      <w:r w:rsidRPr="00721CA3">
        <w:rPr>
          <w:color w:val="0563C1"/>
        </w:rPr>
        <w:fldChar w:fldCharType="end"/>
      </w:r>
      <w:r>
        <w:t xml:space="preserve"> sunt disponibile în baza suitelor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CAL</w:t>
      </w:r>
      <w:r w:rsidRPr="00721CA3">
        <w:rPr>
          <w:color w:val="0563C1"/>
        </w:rPr>
        <w:fldChar w:fldCharType="end"/>
      </w:r>
      <w:r>
        <w:t xml:space="preserve"> şi a </w:t>
      </w:r>
      <w:r w:rsidRPr="00721CA3">
        <w:rPr>
          <w:color w:val="0563C1"/>
        </w:rPr>
        <w:fldChar w:fldCharType="begin"/>
      </w:r>
      <w:r>
        <w:rPr>
          <w:color w:val="0563C1"/>
        </w:rPr>
        <w:instrText>AutoTextList  \s NoStyle \t " înseamnă o licenţă de abonament care permite accesul la software sau la un serviciu găzduit pe o perioadă de timp definită.         "</w:instrText>
      </w:r>
      <w:r w:rsidRPr="00721CA3">
        <w:rPr>
          <w:color w:val="0563C1"/>
        </w:rPr>
        <w:fldChar w:fldCharType="separate"/>
      </w:r>
      <w:r>
        <w:rPr>
          <w:color w:val="0563C1"/>
        </w:rPr>
        <w:t>licenţelor SL</w:t>
      </w:r>
      <w:r w:rsidRPr="00721CA3">
        <w:rPr>
          <w:color w:val="0563C1"/>
        </w:rPr>
        <w:fldChar w:fldCharType="end"/>
      </w:r>
      <w:r>
        <w:t xml:space="preserve"> pentru Servicii online. Dacă o celulă este colorată în albastru pe rândul unui server, înseamnă că suita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CAL</w:t>
      </w:r>
      <w:r w:rsidRPr="00721CA3">
        <w:rPr>
          <w:color w:val="0563C1"/>
        </w:rPr>
        <w:fldChar w:fldCharType="end"/>
      </w:r>
      <w:r>
        <w:t xml:space="preserve"> sau </w:t>
      </w:r>
      <w:r w:rsidRPr="00721CA3">
        <w:rPr>
          <w:color w:val="0563C1"/>
        </w:rPr>
        <w:fldChar w:fldCharType="begin"/>
      </w:r>
      <w:r>
        <w:rPr>
          <w:color w:val="0563C1"/>
        </w:rPr>
        <w:instrText>AutoTextList  \s NoStyle \t " înseamnă o licenţă de abonament care permite accesul la software sau la un serviciu găzduit pe o perioadă de timp definită.         "</w:instrText>
      </w:r>
      <w:r w:rsidRPr="00721CA3">
        <w:rPr>
          <w:color w:val="0563C1"/>
        </w:rPr>
        <w:fldChar w:fldCharType="separate"/>
      </w:r>
      <w:r>
        <w:rPr>
          <w:color w:val="0563C1"/>
        </w:rPr>
        <w:t>licenţa SL</w:t>
      </w:r>
      <w:r w:rsidRPr="00721CA3">
        <w:rPr>
          <w:color w:val="0563C1"/>
        </w:rPr>
        <w:fldChar w:fldCharType="end"/>
      </w:r>
      <w:r>
        <w:t xml:space="preserve"> din coloana respectivă îndeplineşte cerinţele de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accesarea (sau gestionarea) bazei de Produse sau a funcţiilor suplimentare ale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Serverului</w:t>
      </w:r>
      <w:r w:rsidRPr="00721CA3">
        <w:rPr>
          <w:color w:val="0563C1"/>
        </w:rPr>
        <w:fldChar w:fldCharType="end"/>
      </w:r>
      <w:r>
        <w:t xml:space="preserve"> respectiv. Suitele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CAL</w:t>
      </w:r>
      <w:r w:rsidRPr="00721CA3">
        <w:rPr>
          <w:color w:val="0563C1"/>
        </w:rPr>
        <w:fldChar w:fldCharType="end"/>
      </w:r>
      <w:r>
        <w:t xml:space="preserve"> trebuie achiziţionate după Data disponibilităţii Produsului sau trebuie să aibă protecţie prin SA activă la data respectivă pentru a îndeplini cerinţele aferente versiunii curente a Produsului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w:t>
      </w:r>
    </w:p>
    <w:p w:rsidR="001F1ABE" w:rsidRDefault="00B0082B">
      <w:pPr>
        <w:pStyle w:val="ProductList-Body"/>
      </w:pPr>
      <w:r>
        <w:t xml:space="preserve"> </w:t>
      </w:r>
    </w:p>
    <w:tbl>
      <w:tblPr>
        <w:tblStyle w:val="PURTable"/>
        <w:tblW w:w="0" w:type="dxa"/>
        <w:tblLook w:val="04A0" w:firstRow="1" w:lastRow="0" w:firstColumn="1" w:lastColumn="0" w:noHBand="0" w:noVBand="1"/>
      </w:tblPr>
      <w:tblGrid>
        <w:gridCol w:w="1283"/>
        <w:gridCol w:w="416"/>
        <w:gridCol w:w="416"/>
        <w:gridCol w:w="416"/>
        <w:gridCol w:w="416"/>
        <w:gridCol w:w="416"/>
        <w:gridCol w:w="416"/>
        <w:gridCol w:w="510"/>
        <w:gridCol w:w="567"/>
        <w:gridCol w:w="571"/>
        <w:gridCol w:w="964"/>
        <w:gridCol w:w="567"/>
        <w:gridCol w:w="510"/>
        <w:gridCol w:w="567"/>
        <w:gridCol w:w="571"/>
        <w:gridCol w:w="964"/>
        <w:gridCol w:w="567"/>
        <w:gridCol w:w="779"/>
      </w:tblGrid>
      <w:tr w:rsidR="001F1AB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F1ABE" w:rsidRDefault="00B0082B">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F1ABE" w:rsidRDefault="00B0082B">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F1ABE" w:rsidRDefault="00B0082B">
            <w:pPr>
              <w:pStyle w:val="ProductList-TableBody"/>
              <w:jc w:val="center"/>
            </w:pPr>
            <w:r>
              <w:rPr>
                <w:color w:val="FFFFFF"/>
              </w:rPr>
              <w:t>Office 365 fără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F1ABE" w:rsidRDefault="00B0082B">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F1ABE" w:rsidRDefault="00B0082B">
            <w:pPr>
              <w:pStyle w:val="ProductList-TableBody"/>
              <w:jc w:val="center"/>
            </w:pPr>
            <w:r>
              <w:rPr>
                <w:color w:val="FFFFFF"/>
              </w:rPr>
              <w:t>Licenţă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F1ABE" w:rsidRDefault="00B0082B">
            <w:pPr>
              <w:pStyle w:val="ProductList-TableBody"/>
              <w:jc w:val="center"/>
            </w:pPr>
            <w:r>
              <w:rPr>
                <w:color w:val="FFFFFF"/>
              </w:rPr>
              <w:t>Enterprise Mobility</w:t>
            </w:r>
          </w:p>
        </w:tc>
      </w:tr>
      <w:tr w:rsidR="001F1ABE">
        <w:tc>
          <w:tcPr>
            <w:tcW w:w="620" w:type="dxa"/>
            <w:tcBorders>
              <w:top w:val="none" w:sz="4" w:space="0" w:color="BFBFBF"/>
              <w:left w:val="none" w:sz="24" w:space="0" w:color="808080"/>
              <w:bottom w:val="single" w:sz="4" w:space="0" w:color="FFFFFF"/>
              <w:right w:val="single" w:sz="6" w:space="0" w:color="FFFFFF"/>
            </w:tcBorders>
          </w:tcPr>
          <w:p w:rsidR="001F1ABE" w:rsidRDefault="00B0082B">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F1ABE" w:rsidRDefault="00B0082B">
            <w:pPr>
              <w:pStyle w:val="ProductList-TableBody"/>
              <w:jc w:val="center"/>
            </w:pPr>
            <w:r>
              <w:rPr>
                <w:color w:val="FFFFFF"/>
              </w:rPr>
              <w:t>Suită</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Exchange Server 2013 Standard</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793">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793">
              <w:r w:rsidR="00B008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Exchange Server 2013 Enterprise</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793">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793">
              <w:r w:rsidR="00B008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SharePoint Server 2013</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798">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798">
              <w:r w:rsidR="00B008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Microsoft Audit şi Control Management Server 2013</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798">
              <w:r w:rsidR="00B0082B">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Skype for Business Server 2015</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799">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799">
              <w:r w:rsidR="00B0082B">
                <w:rPr>
                  <w:color w:val="00467F"/>
                  <w:u w:val="single"/>
                </w:rPr>
                <w:t>Suplimentară</w:t>
              </w:r>
            </w:hyperlink>
            <w:r w:rsidR="00B0082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799">
              <w:r w:rsidR="00B0082B">
                <w:rPr>
                  <w:color w:val="00467F"/>
                  <w:u w:val="single"/>
                </w:rPr>
                <w:t>Suplimentară</w:t>
              </w:r>
            </w:hyperlink>
            <w:r w:rsidR="00B0082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Windows MultiPoint Server 2012 Standard</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0">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800">
              <w:r w:rsidR="00B008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Windows MultiPoint Server 2012 Premium</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0">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800">
              <w:r w:rsidR="00B008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Windows Server 2012 R2 Standard</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7">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7">
              <w:r w:rsidR="00B0082B">
                <w:rPr>
                  <w:color w:val="00467F"/>
                  <w:u w:val="single"/>
                </w:rPr>
                <w:t>Suplimentară</w:t>
              </w:r>
            </w:hyperlink>
            <w:r w:rsidR="00B0082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7">
              <w:r w:rsidR="00B0082B">
                <w:rPr>
                  <w:color w:val="00467F"/>
                  <w:u w:val="single"/>
                </w:rPr>
                <w:t>Suplimentară</w:t>
              </w:r>
            </w:hyperlink>
            <w:r w:rsidR="00B0082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807">
              <w:r w:rsidR="00B0082B">
                <w:rPr>
                  <w:color w:val="00467F"/>
                  <w:u w:val="single"/>
                </w:rPr>
                <w:t>Suplimentară</w:t>
              </w:r>
            </w:hyperlink>
            <w:r w:rsidR="00B0082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Windows Server 2012 R2 Data Center</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7">
              <w:r w:rsidR="00B008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7">
              <w:r w:rsidR="00B0082B">
                <w:rPr>
                  <w:color w:val="00467F"/>
                  <w:u w:val="single"/>
                </w:rPr>
                <w:t xml:space="preserve">Suplimentară </w:t>
              </w:r>
            </w:hyperlink>
            <w:r w:rsidR="00B0082B">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dashed" w:sz="4" w:space="0" w:color="BFBFBF"/>
              <w:right w:val="single" w:sz="6" w:space="0" w:color="FFFFFF"/>
            </w:tcBorders>
          </w:tcPr>
          <w:p w:rsidR="001F1ABE" w:rsidRDefault="0001073E">
            <w:pPr>
              <w:pStyle w:val="ProductList-TableBody"/>
            </w:pPr>
            <w:hyperlink w:anchor="_Sec807">
              <w:r w:rsidR="00B0082B">
                <w:rPr>
                  <w:color w:val="00467F"/>
                  <w:u w:val="single"/>
                </w:rPr>
                <w:t>Suplimentară</w:t>
              </w:r>
            </w:hyperlink>
            <w:r w:rsidR="00B0082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807">
              <w:r w:rsidR="00B0082B">
                <w:rPr>
                  <w:color w:val="00467F"/>
                  <w:u w:val="single"/>
                </w:rPr>
                <w:t>Suplimentară</w:t>
              </w:r>
            </w:hyperlink>
            <w:r w:rsidR="00B0082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Suita de licenţe de management client pentru System Center 2012 R2</w:t>
            </w:r>
          </w:p>
        </w:tc>
      </w:tr>
      <w:tr w:rsidR="001F1ABE">
        <w:tc>
          <w:tcPr>
            <w:tcW w:w="620" w:type="dxa"/>
            <w:tcBorders>
              <w:top w:val="dashed" w:sz="4" w:space="0" w:color="BFBFBF"/>
              <w:left w:val="none" w:sz="24" w:space="0" w:color="808080"/>
              <w:bottom w:val="single" w:sz="4" w:space="0" w:color="FFFFFF"/>
              <w:right w:val="single" w:sz="6" w:space="0" w:color="FFFFFF"/>
            </w:tcBorders>
          </w:tcPr>
          <w:p w:rsidR="001F1ABE" w:rsidRDefault="0001073E">
            <w:pPr>
              <w:pStyle w:val="ProductList-TableBody"/>
            </w:pPr>
            <w:hyperlink w:anchor="_Sec801">
              <w:r w:rsidR="00B0082B">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F1ABE" w:rsidRDefault="00B0082B">
            <w:pPr>
              <w:pStyle w:val="ProductList-TableBody"/>
              <w:jc w:val="center"/>
            </w:pPr>
            <w:r>
              <w:t xml:space="preserve"> </w:t>
            </w:r>
          </w:p>
        </w:tc>
      </w:tr>
      <w:tr w:rsidR="001F1ABE">
        <w:tc>
          <w:tcPr>
            <w:tcW w:w="620" w:type="dxa"/>
            <w:gridSpan w:val="18"/>
            <w:tcBorders>
              <w:top w:val="single" w:sz="4" w:space="0" w:color="FFFFFF"/>
              <w:left w:val="none" w:sz="24" w:space="0" w:color="808080"/>
              <w:bottom w:val="single" w:sz="4" w:space="0" w:color="FFFFFF"/>
              <w:right w:val="single" w:sz="6" w:space="0" w:color="FFFFFF"/>
            </w:tcBorders>
          </w:tcPr>
          <w:p w:rsidR="001F1ABE" w:rsidRDefault="00B0082B">
            <w:pPr>
              <w:pStyle w:val="ProductList-TableBody"/>
            </w:pPr>
            <w:r>
              <w:rPr>
                <w:b/>
              </w:rPr>
              <w:t>System Center 2012 R2 Configuration Manager</w:t>
            </w:r>
          </w:p>
        </w:tc>
      </w:tr>
      <w:tr w:rsidR="001F1ABE">
        <w:tc>
          <w:tcPr>
            <w:tcW w:w="620" w:type="dxa"/>
            <w:tcBorders>
              <w:top w:val="dashed" w:sz="4" w:space="0" w:color="BFBFBF"/>
              <w:left w:val="none" w:sz="24" w:space="0" w:color="808080"/>
              <w:bottom w:val="none" w:sz="4" w:space="0" w:color="6E6E6E"/>
              <w:right w:val="single" w:sz="6" w:space="0" w:color="FFFFFF"/>
            </w:tcBorders>
          </w:tcPr>
          <w:p w:rsidR="001F1ABE" w:rsidRDefault="0001073E">
            <w:pPr>
              <w:pStyle w:val="ProductList-TableBody"/>
            </w:pPr>
            <w:hyperlink w:anchor="_Sec802">
              <w:r w:rsidR="00B0082B">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F1ABE" w:rsidRDefault="00B008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F1ABE" w:rsidRDefault="00B0082B">
            <w:pPr>
              <w:pStyle w:val="ProductList-TableBody"/>
              <w:jc w:val="center"/>
            </w:pPr>
            <w:r>
              <w:t xml:space="preserve"> </w:t>
            </w:r>
          </w:p>
        </w:tc>
      </w:tr>
    </w:tbl>
    <w:p w:rsidR="001F1ABE" w:rsidRDefault="00B0082B">
      <w:pPr>
        <w:pStyle w:val="ProductList-Body"/>
      </w:pPr>
      <w:r>
        <w:rPr>
          <w:b/>
          <w:i/>
        </w:rPr>
        <w:t>Notă</w:t>
      </w:r>
      <w:r>
        <w:rPr>
          <w:i/>
        </w:rPr>
        <w:t>: Office 365 Education E1 şi Office 365 Nonprofit E1 nu îndeplinesc cerinţele Licenţei pentru accesarea (sau gestionarea) Produselor din acest tabel.</w:t>
      </w:r>
    </w:p>
    <w:p w:rsidR="001F1ABE" w:rsidRDefault="00B0082B">
      <w:pPr>
        <w:pStyle w:val="ProductList-SectionHeading"/>
        <w:pageBreakBefore/>
      </w:pPr>
      <w:bookmarkStart w:id="351" w:name="_Sec564"/>
      <w:bookmarkEnd w:id="349"/>
      <w:r>
        <w:t>Anexa B – Software Assurance</w:t>
      </w:r>
      <w:r>
        <w:fldChar w:fldCharType="begin"/>
      </w:r>
      <w:r>
        <w:instrText xml:space="preserve"> TC "</w:instrText>
      </w:r>
      <w:bookmarkStart w:id="352" w:name="_Toc423424884"/>
      <w:r>
        <w:instrText>Anexa B – Software Assurance</w:instrText>
      </w:r>
      <w:bookmarkEnd w:id="352"/>
      <w:r>
        <w:instrText>" \l 1</w:instrText>
      </w:r>
      <w:r>
        <w:fldChar w:fldCharType="end"/>
      </w:r>
    </w:p>
    <w:p w:rsidR="001F1ABE" w:rsidRDefault="00B0082B">
      <w:pPr>
        <w:pStyle w:val="ProductList-Offering1Heading"/>
      </w:pPr>
      <w:bookmarkStart w:id="353" w:name="_Sec573"/>
      <w:r>
        <w:t>Achiziţionarea protecţiei prin Software Assurance.</w:t>
      </w:r>
      <w:bookmarkEnd w:id="353"/>
      <w:r>
        <w:fldChar w:fldCharType="begin"/>
      </w:r>
      <w:r>
        <w:instrText xml:space="preserve"> TC "</w:instrText>
      </w:r>
      <w:bookmarkStart w:id="354" w:name="_Toc423424885"/>
      <w:r>
        <w:instrText>Achiziţionarea protecţiei prin Software Assurance.</w:instrText>
      </w:r>
      <w:bookmarkEnd w:id="354"/>
      <w:r>
        <w:instrText>" \l 2</w:instrText>
      </w:r>
      <w:r>
        <w:fldChar w:fldCharType="end"/>
      </w:r>
    </w:p>
    <w:p w:rsidR="001F1ABE" w:rsidRDefault="00B0082B">
      <w:pPr>
        <w:pStyle w:val="ProductList-Body"/>
      </w:pPr>
      <w:r>
        <w:t xml:space="preserve">Există trei niveluri diferite de angajament pe care clientul le poate selecta la achiziţionarea SA, care variază în funcţie de program. Clientul poate: </w:t>
      </w:r>
    </w:p>
    <w:p w:rsidR="001F1ABE" w:rsidRDefault="00B0082B" w:rsidP="00311921">
      <w:pPr>
        <w:pStyle w:val="ProductList-Bullet"/>
        <w:numPr>
          <w:ilvl w:val="0"/>
          <w:numId w:val="34"/>
        </w:numPr>
      </w:pPr>
      <w:r>
        <w:t>să se angajeze să ataşeze SA la toate produsele din platformă;</w:t>
      </w:r>
    </w:p>
    <w:p w:rsidR="001F1ABE" w:rsidRDefault="00B0082B" w:rsidP="00311921">
      <w:pPr>
        <w:pStyle w:val="ProductList-Bullet"/>
        <w:numPr>
          <w:ilvl w:val="0"/>
          <w:numId w:val="34"/>
        </w:numPr>
      </w:pPr>
      <w:r>
        <w:t>să se angajeze să ataşeze SA la toate achiziţiile din cadrul unei categorii de Produse (Aplicaţii, Sisteme sau Servere); acest nivel de angajament se numeşte participare la programul Software Assurance Membership (SAM).</w:t>
      </w:r>
    </w:p>
    <w:p w:rsidR="001F1ABE" w:rsidRDefault="00B0082B" w:rsidP="00311921">
      <w:pPr>
        <w:pStyle w:val="ProductList-Bullet"/>
        <w:numPr>
          <w:ilvl w:val="0"/>
          <w:numId w:val="34"/>
        </w:numPr>
      </w:pPr>
      <w:r>
        <w:t>să achiziţioneze SA pentru Produse separate, fără angajamentul de a extinde SA la alte Produse.</w:t>
      </w:r>
    </w:p>
    <w:p w:rsidR="001F1ABE" w:rsidRDefault="00B0082B">
      <w:pPr>
        <w:pStyle w:val="ProductList-Body"/>
      </w:pPr>
      <w:r>
        <w:t xml:space="preserve"> </w:t>
      </w:r>
    </w:p>
    <w:p w:rsidR="001F1ABE" w:rsidRDefault="00B0082B">
      <w:pPr>
        <w:pStyle w:val="ProductList-Body"/>
      </w:pPr>
      <w:r>
        <w:t xml:space="preserve">SA trebuie achiziţionat odată cu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sau la reînnoirea protecţiei existente prin SA. Dacă nu se prevede altceva, doar licenţele pentru cea mai recentă versiune a unui Produs sunt eligibile pentru SA. În cazul transferului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perpetue, partea primitoare poate să achiziţioneze SA pentru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transferate în interval de 30 de zile de la data transferului, dacă partea care transferă a menţinut protecţie activă prin SA pentru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până la data efectuării transferului.</w:t>
      </w:r>
    </w:p>
    <w:p w:rsidR="001F1ABE" w:rsidRDefault="00B0082B">
      <w:pPr>
        <w:pStyle w:val="ProductList-Body"/>
      </w:pPr>
      <w:r>
        <w:t xml:space="preserve"> </w:t>
      </w:r>
    </w:p>
    <w:p w:rsidR="001F1ABE" w:rsidRDefault="00B0082B">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714"/>
        <w:gridCol w:w="2727"/>
        <w:gridCol w:w="2726"/>
        <w:gridCol w:w="2749"/>
      </w:tblGrid>
      <w:tr w:rsidR="001F1A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Categorie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Produse cu pachet complet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Programe</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Categoria de aplicaţii</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Neaplicabil</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disponibilă doar conform indicaţiilor de mai jos</w:t>
            </w:r>
          </w:p>
        </w:tc>
        <w:tc>
          <w:tcPr>
            <w:tcW w:w="3060" w:type="dxa"/>
            <w:vMerge w:val="restart"/>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w:t>
            </w:r>
            <w:hyperlink r:id="rId135">
              <w:r>
                <w:rPr>
                  <w:color w:val="00467F"/>
                  <w:u w:val="single"/>
                </w:rPr>
                <w:t>Manualul de licenţiere pentru MPSA</w:t>
              </w:r>
            </w:hyperlink>
            <w:r>
              <w:t>.</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Categoria de sisteme</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disponibilă</w:t>
            </w:r>
          </w:p>
        </w:tc>
        <w:tc>
          <w:tcPr>
            <w:tcW w:w="0" w:type="auto"/>
            <w:vMerge/>
          </w:tcPr>
          <w:p w:rsidR="001F1ABE" w:rsidRDefault="001F1ABE"/>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Categoria de servere</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 disponibilă</w:t>
            </w:r>
          </w:p>
        </w:tc>
        <w:tc>
          <w:tcPr>
            <w:tcW w:w="0" w:type="auto"/>
            <w:vMerge/>
          </w:tcPr>
          <w:p w:rsidR="001F1ABE" w:rsidRDefault="001F1ABE"/>
        </w:tc>
      </w:tr>
    </w:tbl>
    <w:p w:rsidR="001F1ABE" w:rsidRDefault="00B0082B">
      <w:pPr>
        <w:pStyle w:val="ProductList-Body"/>
      </w:pPr>
      <w:r>
        <w:t xml:space="preserve"> </w:t>
      </w:r>
    </w:p>
    <w:p w:rsidR="001F1ABE" w:rsidRDefault="00B0082B">
      <w:pPr>
        <w:pStyle w:val="ProductList-Body"/>
      </w:pPr>
      <w:r>
        <w:t>Clienţii care achiziţionează Microsoft Office Professional 2013 de la un OEM pot să cumpere SA pentru Microsoft Office Standard 2013 în cadrul programelor de Licenţă Open, Select şi Select Plus şi în cadrul opţiunii care nu se aplică la nivel de companie a programului Open Value, în interval de 90 de zile de la data achiziţionării de la OEM.</w:t>
      </w:r>
    </w:p>
    <w:p w:rsidR="001F1ABE" w:rsidRDefault="00B0082B">
      <w:pPr>
        <w:pStyle w:val="ProductList-Body"/>
      </w:pPr>
      <w:r>
        <w:t xml:space="preserve"> </w:t>
      </w:r>
    </w:p>
    <w:p w:rsidR="001F1ABE" w:rsidRDefault="00B0082B">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1F1ABE" w:rsidRDefault="00B0082B">
      <w:pPr>
        <w:pStyle w:val="ProductList-Offering1Heading"/>
      </w:pPr>
      <w:bookmarkStart w:id="355" w:name="_Sec574"/>
      <w:r>
        <w:t>Reînnoirea protecţiei prin Software Assurance</w:t>
      </w:r>
      <w:bookmarkEnd w:id="355"/>
      <w:r>
        <w:fldChar w:fldCharType="begin"/>
      </w:r>
      <w:r>
        <w:instrText xml:space="preserve"> TC "</w:instrText>
      </w:r>
      <w:bookmarkStart w:id="356" w:name="_Toc423424886"/>
      <w:r>
        <w:instrText>Reînnoirea protecţiei prin Software Assurance</w:instrText>
      </w:r>
      <w:bookmarkEnd w:id="356"/>
      <w:r>
        <w:instrText>" \l 2</w:instrText>
      </w:r>
      <w:r>
        <w:fldChar w:fldCharType="end"/>
      </w:r>
    </w:p>
    <w:p w:rsidR="001F1ABE" w:rsidRDefault="00B0082B">
      <w:pPr>
        <w:pStyle w:val="ProductList-ClauseHeading"/>
      </w:pPr>
      <w:r>
        <w:t>Reînnoirea protecţiei în baza aceluiaşi Contract</w:t>
      </w:r>
    </w:p>
    <w:p w:rsidR="001F1ABE" w:rsidRDefault="00B0082B">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1F1ABE" w:rsidRDefault="00B0082B">
      <w:pPr>
        <w:pStyle w:val="ProductList-Body"/>
      </w:pPr>
      <w:r>
        <w:t xml:space="preserve"> </w:t>
      </w:r>
    </w:p>
    <w:p w:rsidR="001F1ABE" w:rsidRDefault="00B0082B">
      <w:pPr>
        <w:pStyle w:val="ProductList-SubClauseHeading"/>
      </w:pPr>
      <w:r>
        <w:t>Licenţa Open</w:t>
      </w:r>
    </w:p>
    <w:p w:rsidR="001F1ABE" w:rsidRDefault="00B0082B">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1F1ABE" w:rsidRDefault="00B0082B">
      <w:pPr>
        <w:pStyle w:val="ProductList-BodyIndented"/>
      </w:pPr>
      <w:r>
        <w:t xml:space="preserve"> </w:t>
      </w:r>
    </w:p>
    <w:p w:rsidR="001F1ABE" w:rsidRDefault="00B0082B">
      <w:pPr>
        <w:pStyle w:val="ProductList-SubClauseHeading"/>
      </w:pPr>
      <w:r>
        <w:t>Contractul Enterprise;</w:t>
      </w:r>
    </w:p>
    <w:p w:rsidR="001F1ABE" w:rsidRDefault="00B0082B">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1F1ABE" w:rsidRDefault="00B0082B">
      <w:pPr>
        <w:pStyle w:val="ProductList-BodyIndented"/>
      </w:pPr>
      <w:r>
        <w:t xml:space="preserve"> </w:t>
      </w:r>
    </w:p>
    <w:p w:rsidR="001F1ABE" w:rsidRDefault="00B0082B">
      <w:pPr>
        <w:pStyle w:val="ProductList-SubClauseHeading"/>
      </w:pPr>
      <w:r>
        <w:t>Enrollment for Application Platform</w:t>
      </w:r>
    </w:p>
    <w:p w:rsidR="001F1ABE" w:rsidRDefault="00B0082B">
      <w:pPr>
        <w:pStyle w:val="ProductList-BodyIndented"/>
      </w:pPr>
      <w:r>
        <w:t xml:space="preserve">Clienţii care deţin un contract EAP şi care au amânat achiziţionarea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Licenţelor</w:t>
      </w:r>
      <w:r w:rsidRPr="00721CA3">
        <w:rPr>
          <w:color w:val="0563C1"/>
        </w:rPr>
        <w:fldChar w:fldCharType="end"/>
      </w:r>
      <w:r>
        <w:t xml:space="preserve"> prin opţiunea SA înainte de L vor trebui să cumpere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înainte de a reînnoi SA.</w:t>
      </w:r>
    </w:p>
    <w:p w:rsidR="001F1ABE" w:rsidRDefault="00B0082B">
      <w:pPr>
        <w:pStyle w:val="ProductList-BodyIndented"/>
      </w:pPr>
      <w:r>
        <w:t xml:space="preserve"> </w:t>
      </w:r>
    </w:p>
    <w:p w:rsidR="001F1ABE" w:rsidRDefault="00B0082B">
      <w:pPr>
        <w:pStyle w:val="ProductList-ClauseHeading"/>
      </w:pPr>
      <w:r>
        <w:t>Reînnoirea protecţiei în baza unui Contract separat</w:t>
      </w:r>
    </w:p>
    <w:p w:rsidR="001F1ABE" w:rsidRDefault="00B0082B">
      <w:pPr>
        <w:pStyle w:val="ProductList-Body"/>
      </w:pPr>
      <w:r>
        <w:t xml:space="preserve">Clientul poate să reînnoiască SA pentru orice Produs dacă a obţinut o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perpetuă şi SA pentru Produsul respectiv în baza unui contract anterior şi în acelaşi program de licenţiere în volum, cu condiţia ca 1) noul contract al Clientului sau noua sa înscriere intră în vigoare în ziua următoare datei expirării contractului anterior sau înscrierii anterioare, dar nu mai târziu de această dată, şi 2) comanda de reînnoire a SA trebuie trimisă înainte de expirarea protecţiei prin SA anterioare, cu excepţia cazului în care protecţia prin SA se reînnoieşte în cadrul unui Contract de Licenţă Open. În acest caz, Clientul poate să trimită comanda într-un interval de 90 de zile de la expirare. </w:t>
      </w:r>
    </w:p>
    <w:p w:rsidR="001F1ABE" w:rsidRDefault="00B0082B">
      <w:pPr>
        <w:pStyle w:val="ProductList-Body"/>
      </w:pPr>
      <w:r>
        <w:t xml:space="preserve"> </w:t>
      </w:r>
    </w:p>
    <w:p w:rsidR="001F1ABE" w:rsidRDefault="00B0082B">
      <w:pPr>
        <w:pStyle w:val="ProductList-Body"/>
      </w:pPr>
      <w:r>
        <w:t>Clientul poate să reînnoiască protecţia prin SA în baza altui program de licenţiere în volum dacă achiziţionează SA în baza unui contract existent Open Value, MPSA, Select, Select Plus sau în baza unei Înscrieri Enterprise. Pentru Clienţii care reînnoiesc SA achiziţionată iniţial în baza unei Înscrieri Enterprise, această excepţie se aplică doar Produselor suplimentare şi Produselor care nu fac obiectul unui angajament la nivel de companie. Pentru toate programele cu excepţia MPSA sau Select Plus, comanda se va efectua pentru durata rămasă din contractul existent sau din înscrierea existentă (adică, SA x numărul de ani rămaşi din durata înscrierii la data comenzii, inclusiv anul parţial). Pentru MPSA sau Select Plus, comanda se va efectua pentru 36 de luni.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1F1ABE" w:rsidRDefault="00B0082B">
      <w:pPr>
        <w:pStyle w:val="ProductList-Body"/>
      </w:pPr>
      <w:r>
        <w:t xml:space="preserve"> </w:t>
      </w:r>
    </w:p>
    <w:p w:rsidR="001F1ABE" w:rsidRDefault="00B0082B">
      <w:pPr>
        <w:pStyle w:val="ProductList-ClauseHeading"/>
      </w:pPr>
      <w:r>
        <w:t>Reînnoirea protecţiei prin Software Assurance pentru Licenţele pentru accesul Clienţilor (CAL) şi Licenţele de management Client (ML)</w:t>
      </w:r>
    </w:p>
    <w:p w:rsidR="001F1ABE" w:rsidRDefault="00B0082B">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1F1ABE" w:rsidRDefault="00B0082B">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1F1ABE" w:rsidRDefault="00B0082B">
      <w:pPr>
        <w:pStyle w:val="ProductList-Offering1Heading"/>
      </w:pPr>
      <w:bookmarkStart w:id="357" w:name="_Sec575"/>
      <w:r>
        <w:t>Licenţa de migrare pentru Produsele aflate la final de serie sau de viaţă</w:t>
      </w:r>
      <w:bookmarkEnd w:id="357"/>
      <w:r>
        <w:fldChar w:fldCharType="begin"/>
      </w:r>
      <w:r>
        <w:instrText xml:space="preserve"> TC "</w:instrText>
      </w:r>
      <w:bookmarkStart w:id="358" w:name="_Toc423424887"/>
      <w:r>
        <w:instrText>Licenţa de migrare pentru Produsele aflate la final de serie sau de viaţă</w:instrText>
      </w:r>
      <w:bookmarkEnd w:id="358"/>
      <w:r>
        <w:instrText>" \l 2</w:instrText>
      </w:r>
      <w:r>
        <w:fldChar w:fldCharType="end"/>
      </w:r>
    </w:p>
    <w:p w:rsidR="001F1ABE" w:rsidRDefault="00B0082B">
      <w:pPr>
        <w:pStyle w:val="ProductList-Body"/>
      </w:pPr>
      <w:r>
        <w:t>„</w:t>
      </w:r>
      <w:r>
        <w:rPr>
          <w:b/>
          <w:color w:val="00188F"/>
        </w:rPr>
        <w:t>Licenţă eligibilă</w:t>
      </w:r>
      <w:r>
        <w:t xml:space="preserve">”, în sensul utilizat în acest document, se referă la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cu protecţie prin SA valabilă la data specificată pentru Produsul identificat în intrarea produsului care face trimitere la această secţiune.</w:t>
      </w:r>
    </w:p>
    <w:p w:rsidR="001F1ABE" w:rsidRDefault="00B0082B">
      <w:pPr>
        <w:pStyle w:val="ProductList-Body"/>
      </w:pPr>
      <w:r>
        <w:t>„</w:t>
      </w:r>
      <w:r>
        <w:rPr>
          <w:b/>
          <w:color w:val="00188F"/>
        </w:rPr>
        <w:t>Licenţa de migrare</w:t>
      </w:r>
      <w:r>
        <w:t>”, în sensul utilizat în acest document, se referă la drepturile acordate în Intrarea produsului care face trimitere la această secţiune.</w:t>
      </w:r>
    </w:p>
    <w:p w:rsidR="001F1ABE" w:rsidRDefault="00B0082B">
      <w:pPr>
        <w:pStyle w:val="ProductList-Body"/>
      </w:pPr>
      <w:r>
        <w:t xml:space="preserve"> </w:t>
      </w:r>
    </w:p>
    <w:p w:rsidR="001F1ABE" w:rsidRDefault="00B0082B">
      <w:pPr>
        <w:pStyle w:val="ProductList-Body"/>
      </w:pPr>
      <w:r>
        <w:t>Dacă nu se specifică altceva în Intrarea produsului:</w:t>
      </w:r>
    </w:p>
    <w:p w:rsidR="001F1ABE" w:rsidRDefault="00B0082B">
      <w:pPr>
        <w:pStyle w:val="ProductList-Body"/>
      </w:pPr>
      <w:r>
        <w:t>Clientul poate să facă upgrade la şi să utilizeze produsul software cu Licenţă de migrare, nu produsul software cu Licenţă eligibilă. Clientul nu poate să utilizeze produsul software în baza ambelor licenţe, simultan.</w:t>
      </w:r>
    </w:p>
    <w:p w:rsidR="001F1ABE" w:rsidRDefault="00B0082B">
      <w:pPr>
        <w:pStyle w:val="ProductList-Body"/>
      </w:pPr>
      <w:r>
        <w:t>Licenţele de migrare se acordă în raport de 1:1 pentru fiecare Licenţă eligibilă a Clientului;</w:t>
      </w:r>
    </w:p>
    <w:p w:rsidR="001F1ABE" w:rsidRDefault="00B0082B">
      <w:pPr>
        <w:pStyle w:val="ProductList-Body"/>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1F1ABE" w:rsidRDefault="00B0082B">
      <w:pPr>
        <w:pStyle w:val="ProductList-Body"/>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1F1ABE" w:rsidRDefault="00B0082B">
      <w:pPr>
        <w:pStyle w:val="ProductList-Body"/>
      </w:pPr>
      <w:r>
        <w:t>Clientul nu poate să transfere Licenţele de migrare separat de Licenţele eligibile.</w:t>
      </w:r>
    </w:p>
    <w:p w:rsidR="001F1ABE" w:rsidRDefault="00B0082B">
      <w:pPr>
        <w:pStyle w:val="ProductList-Body"/>
      </w:pPr>
      <w:r>
        <w:t>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w:t>
      </w:r>
    </w:p>
    <w:p w:rsidR="001F1ABE" w:rsidRDefault="00B0082B">
      <w:pPr>
        <w:pStyle w:val="ProductList-Offering1Heading"/>
      </w:pPr>
      <w:bookmarkStart w:id="359" w:name="_Sec576"/>
      <w:r>
        <w:t>Beneficiile protecţiei prin Software Assurance</w:t>
      </w:r>
      <w:bookmarkEnd w:id="359"/>
      <w:r>
        <w:fldChar w:fldCharType="begin"/>
      </w:r>
      <w:r>
        <w:instrText xml:space="preserve"> TC "</w:instrText>
      </w:r>
      <w:bookmarkStart w:id="360" w:name="_Toc423424888"/>
      <w:r>
        <w:instrText>Beneficiile protecţiei prin Software Assurance</w:instrText>
      </w:r>
      <w:bookmarkEnd w:id="360"/>
      <w:r>
        <w:instrText>" \l 2</w:instrText>
      </w:r>
      <w:r>
        <w:fldChar w:fldCharType="end"/>
      </w:r>
    </w:p>
    <w:p w:rsidR="001F1ABE" w:rsidRDefault="00B0082B">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1F1ABE" w:rsidRDefault="00B0082B">
      <w:pPr>
        <w:pStyle w:val="ProductList-Body"/>
      </w:pPr>
      <w:r>
        <w:t xml:space="preserve"> </w:t>
      </w:r>
    </w:p>
    <w:p w:rsidR="001F1ABE" w:rsidRDefault="00B0082B">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98"/>
        <w:gridCol w:w="1806"/>
        <w:gridCol w:w="1806"/>
        <w:gridCol w:w="1806"/>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Categoria de servere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77">
              <w:r w:rsidR="00B0082B">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78">
              <w:r w:rsidR="00B0082B">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79">
              <w:r w:rsidR="00B0082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0">
              <w:r w:rsidR="00B0082B">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1">
              <w:r w:rsidR="00B0082B">
                <w:rPr>
                  <w:color w:val="00467F"/>
                  <w:u w:val="single"/>
                </w:rPr>
                <w:t>Beneficiile ediţiei îmbunătăţite –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755">
              <w:r w:rsidR="00B0082B">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841">
              <w:r w:rsidR="00B0082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651">
              <w:r w:rsidR="00B008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841">
              <w:r w:rsidR="00B008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2">
              <w:r w:rsidR="00B0082B">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3">
              <w:r w:rsidR="00B0082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4">
              <w:r w:rsidR="00B0082B">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5">
              <w:r w:rsidR="00B0082B">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6">
              <w:r w:rsidR="00B0082B">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818">
              <w:r w:rsidR="00B008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7">
              <w:r w:rsidR="00B0082B">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838">
              <w:r w:rsidR="00B0082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8">
              <w:r w:rsidR="00B0082B">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89">
              <w:r w:rsidR="00B0082B">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90">
              <w:r w:rsidR="00B0082B">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841">
              <w:r w:rsidR="00B0082B">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652">
              <w:r w:rsidR="00B0082B">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01073E">
            <w:pPr>
              <w:pStyle w:val="ProductList-TableBody"/>
            </w:pPr>
            <w:hyperlink w:anchor="_Sec576">
              <w:r w:rsidR="00B0082B">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 xml:space="preserve"> </w:t>
            </w:r>
          </w:p>
        </w:tc>
      </w:tr>
    </w:tbl>
    <w:p w:rsidR="001F1ABE" w:rsidRDefault="00B0082B">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1F1ABE" w:rsidRDefault="00B0082B">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1F1ABE" w:rsidRDefault="00B0082B">
      <w:pPr>
        <w:pStyle w:val="ProductList-Body"/>
      </w:pPr>
      <w:r>
        <w:rPr>
          <w:vertAlign w:val="superscript"/>
        </w:rPr>
        <w:t>3</w:t>
      </w:r>
      <w:r>
        <w:rPr>
          <w:i/>
        </w:rPr>
        <w:t>Nu este un beneficiu SA pentru produsele Windows Embedded.</w:t>
      </w:r>
    </w:p>
    <w:p w:rsidR="001F1ABE" w:rsidRDefault="00B0082B">
      <w:pPr>
        <w:pStyle w:val="ProductList-Body"/>
      </w:pPr>
      <w:r>
        <w:t xml:space="preserve"> </w:t>
      </w:r>
    </w:p>
    <w:p w:rsidR="001F1ABE" w:rsidRDefault="00B0082B">
      <w:pPr>
        <w:pStyle w:val="ProductList-ClauseHeading"/>
      </w:pPr>
      <w:bookmarkStart w:id="361" w:name="_Sec577"/>
      <w:r>
        <w:t>Drepturile aferente noii versiuni</w:t>
      </w:r>
      <w:bookmarkEnd w:id="361"/>
    </w:p>
    <w:p w:rsidR="001F1ABE" w:rsidRDefault="00B0082B">
      <w:pPr>
        <w:pStyle w:val="ProductList-Body"/>
      </w:pPr>
      <w:r>
        <w:t xml:space="preserve">Clientul poate face upgrade la cea mai recentă versiune a unui Produs disponibil. Utilizarea noii versiuni se supune </w:t>
      </w: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Termenilor licenţei</w:t>
      </w:r>
      <w:r w:rsidRPr="00721CA3">
        <w:rPr>
          <w:color w:val="0563C1"/>
        </w:rPr>
        <w:fldChar w:fldCharType="end"/>
      </w:r>
      <w:r>
        <w:t xml:space="preserve"> pentru versiunea respectivă. </w:t>
      </w:r>
    </w:p>
    <w:p w:rsidR="001F1ABE" w:rsidRDefault="00B0082B">
      <w:pPr>
        <w:pStyle w:val="ProductList-Body"/>
      </w:pPr>
      <w:r>
        <w:t xml:space="preserve"> </w:t>
      </w:r>
    </w:p>
    <w:p w:rsidR="001F1ABE" w:rsidRDefault="00B0082B">
      <w:pPr>
        <w:pStyle w:val="ProductList-ClauseHeading"/>
      </w:pPr>
      <w:bookmarkStart w:id="362" w:name="_Sec578"/>
      <w:r>
        <w:t>Office Multi Language Pack</w:t>
      </w:r>
      <w:bookmarkEnd w:id="362"/>
    </w:p>
    <w:p w:rsidR="001F1ABE" w:rsidRDefault="00B0082B">
      <w:pPr>
        <w:pStyle w:val="ProductList-Body"/>
      </w:pPr>
      <w:r>
        <w:t>Clienţii pot utiliza cea mai recentă versiune a Office Multi Language Pack împreună cu copiile produsului software Office System pe care sunt licenţiaţi să le utilizeze. În cazul în care contractul de licenţiere în volum al Clientului prevede drepturi perpetue de a utiliza produsul software în baza licenţelor eligibile, Clientul va beneficia de dreptul perpetuu de a utiliza Office Multi Language Pack cu produsul software respectiv.</w:t>
      </w:r>
    </w:p>
    <w:p w:rsidR="001F1ABE" w:rsidRDefault="00B0082B">
      <w:pPr>
        <w:pStyle w:val="PURBreadcrumb"/>
      </w:pPr>
      <w:r>
        <w:t xml:space="preserve"> </w:t>
      </w:r>
    </w:p>
    <w:p w:rsidR="001F1ABE" w:rsidRDefault="00B0082B">
      <w:pPr>
        <w:pStyle w:val="ProductList-ClauseHeading"/>
      </w:pPr>
      <w:bookmarkStart w:id="363" w:name="_Sec579"/>
      <w:r>
        <w:t>Office Online</w:t>
      </w:r>
      <w:bookmarkEnd w:id="363"/>
    </w:p>
    <w:p w:rsidR="001F1ABE" w:rsidRDefault="00B0082B">
      <w:pPr>
        <w:pStyle w:val="ProductList-Body"/>
      </w:pPr>
      <w:r>
        <w:t xml:space="preserve">Utilizatorii unui dispozitiv licenţiat cu aplicaţii eligibile pot să acceseze Office Online pentru vizualizarea şi editarea documentelor de pe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 licenţiat</w:t>
      </w:r>
      <w:r w:rsidRPr="00721CA3">
        <w:rPr>
          <w:color w:val="0563C1"/>
        </w:rPr>
        <w:fldChar w:fldCharType="end"/>
      </w:r>
      <w:r>
        <w:t xml:space="preserve">. </w:t>
      </w:r>
      <w:r w:rsidRPr="00721CA3">
        <w:rPr>
          <w:color w:val="0563C1"/>
        </w:rPr>
        <w:fldChar w:fldCharType="begin"/>
      </w:r>
      <w:r>
        <w:rPr>
          <w:color w:val="0563C1"/>
        </w:rPr>
        <w:instrText>AutoTextList  \s NoStyle \t " înseamnă utilizatorul care utilizează un Dispozitiv licenţiat mai mult de 50% din timp într-o perioadă de 90 de zile.         "</w:instrText>
      </w:r>
      <w:r w:rsidRPr="00721CA3">
        <w:rPr>
          <w:color w:val="0563C1"/>
        </w:rPr>
        <w:fldChar w:fldCharType="separate"/>
      </w:r>
      <w:r>
        <w:rPr>
          <w:color w:val="0563C1"/>
        </w:rPr>
        <w:t>Utilizatorul principal</w:t>
      </w:r>
      <w:r w:rsidRPr="00721CA3">
        <w:rPr>
          <w:color w:val="0563C1"/>
        </w:rPr>
        <w:fldChar w:fldCharType="end"/>
      </w:r>
      <w:r>
        <w:t xml:space="preserve"> al </w:t>
      </w:r>
      <w:r w:rsidRPr="00721CA3">
        <w:rPr>
          <w:color w:val="0563C1"/>
        </w:rPr>
        <w:fldChar w:fldCharType="begin"/>
      </w:r>
      <w:r>
        <w:rPr>
          <w:color w:val="0563C1"/>
        </w:rPr>
        <w:instrText>AutoTextList  \s NoStyle \t " înseamnă un sistem hardware fizic unic, dedicat utilizării de către Client, căruia îi este atribuită o Licenţă. În sensul acestei definiţii, o partiţie hardware sau un blade se consideră un dispozitiv separat.         "</w:instrText>
      </w:r>
      <w:r w:rsidRPr="00721CA3">
        <w:rPr>
          <w:color w:val="0563C1"/>
        </w:rPr>
        <w:fldChar w:fldCharType="separate"/>
      </w:r>
      <w:r>
        <w:rPr>
          <w:color w:val="0563C1"/>
        </w:rPr>
        <w:t>Dispozitivului licenţiat</w:t>
      </w:r>
      <w:r w:rsidRPr="00721CA3">
        <w:rPr>
          <w:color w:val="0563C1"/>
        </w:rPr>
        <w:fldChar w:fldCharType="end"/>
      </w:r>
      <w:r>
        <w:t xml:space="preserve"> poate să acceseze Office Online pentru vizualizarea şi editarea documentelor de pe orice dispozitiv. </w:t>
      </w:r>
    </w:p>
    <w:tbl>
      <w:tblPr>
        <w:tblStyle w:val="PURTable"/>
        <w:tblW w:w="0" w:type="dxa"/>
        <w:tblLook w:val="04A0" w:firstRow="1" w:lastRow="0" w:firstColumn="1" w:lastColumn="0" w:noHBand="0" w:noVBand="1"/>
      </w:tblPr>
      <w:tblGrid>
        <w:gridCol w:w="5419"/>
        <w:gridCol w:w="5497"/>
      </w:tblGrid>
      <w:tr w:rsidR="001F1A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Drepturi Office Online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Standard</w:t>
            </w:r>
            <w:r>
              <w:fldChar w:fldCharType="begin"/>
            </w:r>
            <w:r>
              <w:instrText xml:space="preserve"> XE "Office Standard" </w:instrText>
            </w:r>
            <w:r>
              <w:fldChar w:fldCharType="end"/>
            </w:r>
          </w:p>
          <w:p w:rsidR="001F1ABE" w:rsidRDefault="00B0082B">
            <w:pPr>
              <w:pStyle w:val="ProductList-TableBody"/>
            </w:pPr>
            <w:r>
              <w:t>Office Professional Plus</w:t>
            </w:r>
            <w:r>
              <w:fldChar w:fldCharType="begin"/>
            </w:r>
            <w:r>
              <w:instrText xml:space="preserve"> XE "Office Professional Plus" </w:instrText>
            </w:r>
            <w:r>
              <w:fldChar w:fldCharType="end"/>
            </w:r>
          </w:p>
          <w:p w:rsidR="001F1ABE" w:rsidRDefault="00B008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Online pentru Office 365</w:t>
            </w:r>
            <w:r>
              <w:fldChar w:fldCharType="begin"/>
            </w:r>
            <w:r>
              <w:instrText xml:space="preserve"> XE "Office Online pentru Office 365" </w:instrText>
            </w:r>
            <w:r>
              <w:fldChar w:fldCharType="end"/>
            </w:r>
          </w:p>
        </w:tc>
      </w:tr>
    </w:tbl>
    <w:p w:rsidR="001F1ABE" w:rsidRDefault="00B0082B">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w:t>
      </w:r>
    </w:p>
    <w:p w:rsidR="001F1ABE" w:rsidRDefault="00B0082B">
      <w:pPr>
        <w:pStyle w:val="ProductList-Body"/>
      </w:pPr>
      <w:r>
        <w:t xml:space="preserve"> </w:t>
      </w:r>
    </w:p>
    <w:p w:rsidR="001F1ABE" w:rsidRDefault="00B0082B">
      <w:pPr>
        <w:pStyle w:val="ProductList-ClauseHeading"/>
      </w:pPr>
      <w:bookmarkStart w:id="364" w:name="_Sec580"/>
      <w:r>
        <w:t>Serviciile de planificare</w:t>
      </w:r>
      <w:bookmarkEnd w:id="364"/>
    </w:p>
    <w:p w:rsidR="001F1ABE" w:rsidRDefault="00B0082B">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1F1ABE" w:rsidRDefault="00B0082B">
      <w:pPr>
        <w:pStyle w:val="ProductList-Body"/>
      </w:pPr>
      <w:r>
        <w:t xml:space="preserve"> </w:t>
      </w:r>
    </w:p>
    <w:p w:rsidR="001F1ABE" w:rsidRDefault="00B0082B">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115"/>
        <w:gridCol w:w="1801"/>
      </w:tblGrid>
      <w:tr w:rsidR="001F1AB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Puncte</w:t>
            </w:r>
          </w:p>
        </w:tc>
      </w:tr>
      <w:tr w:rsidR="001F1ABE">
        <w:tc>
          <w:tcPr>
            <w:tcW w:w="101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1</w:t>
            </w:r>
          </w:p>
        </w:tc>
      </w:tr>
      <w:tr w:rsidR="001F1ABE">
        <w:tc>
          <w:tcPr>
            <w:tcW w:w="101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25</w:t>
            </w:r>
          </w:p>
        </w:tc>
      </w:tr>
      <w:tr w:rsidR="001F1ABE">
        <w:tc>
          <w:tcPr>
            <w:tcW w:w="101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Ediţia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ediţia Windows Server Enterprise</w:t>
            </w:r>
            <w:r>
              <w:fldChar w:fldCharType="begin"/>
            </w:r>
            <w:r>
              <w:instrText xml:space="preserve"> XE "Windows Server Enterprise" </w:instrText>
            </w:r>
            <w:r>
              <w:fldChar w:fldCharType="end"/>
            </w:r>
            <w:r>
              <w:t xml:space="preserve"> şi Visual Studio Premium cu MSDN</w:t>
            </w:r>
            <w:r>
              <w:fldChar w:fldCharType="begin"/>
            </w:r>
            <w:r>
              <w:instrText xml:space="preserve"> XE "Visual Studio Premium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50</w:t>
            </w:r>
          </w:p>
        </w:tc>
      </w:tr>
      <w:tr w:rsidR="001F1ABE">
        <w:tc>
          <w:tcPr>
            <w:tcW w:w="101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 şi Visual Studio Ultimate cu MSDN</w:t>
            </w:r>
            <w:r>
              <w:fldChar w:fldCharType="begin"/>
            </w:r>
            <w:r>
              <w:instrText xml:space="preserve"> XE "Visual Studio Ultimate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75</w:t>
            </w:r>
          </w:p>
        </w:tc>
      </w:tr>
    </w:tbl>
    <w:p w:rsidR="001F1ABE" w:rsidRDefault="00B0082B">
      <w:pPr>
        <w:pStyle w:val="ProductList-Body"/>
      </w:pPr>
      <w:r>
        <w:rPr>
          <w:b/>
          <w:i/>
        </w:rPr>
        <w:t>Notă:</w:t>
      </w:r>
      <w:r>
        <w:rPr>
          <w:i/>
        </w:rPr>
        <w:t xml:space="preserve"> Pentru licenţele CAL SQL, consultaţi tabelul suitelor CAL Suite din această secţiune</w:t>
      </w:r>
    </w:p>
    <w:p w:rsidR="001F1ABE" w:rsidRDefault="00B0082B">
      <w:pPr>
        <w:pStyle w:val="ProductList-Body"/>
      </w:pPr>
      <w:r>
        <w:rPr>
          <w:vertAlign w:val="superscript"/>
        </w:rPr>
        <w:t>1</w:t>
      </w:r>
      <w:r>
        <w:rPr>
          <w:i/>
        </w:rPr>
        <w:t xml:space="preserve"> Pentru licenţele CAL Microsoft Dynamics CRM Professional, se acordă 2 puncte</w:t>
      </w:r>
    </w:p>
    <w:p w:rsidR="001F1ABE" w:rsidRDefault="00B0082B">
      <w:pPr>
        <w:pStyle w:val="ProductList-Body"/>
      </w:pPr>
      <w:r>
        <w:t xml:space="preserve"> </w:t>
      </w:r>
    </w:p>
    <w:p w:rsidR="001F1ABE" w:rsidRDefault="00B0082B">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1F1A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600,000+</w:t>
            </w:r>
          </w:p>
        </w:tc>
      </w:tr>
      <w:tr w:rsidR="001F1AB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75</w:t>
            </w:r>
          </w:p>
        </w:tc>
      </w:tr>
    </w:tbl>
    <w:p w:rsidR="001F1ABE" w:rsidRDefault="00B0082B">
      <w:pPr>
        <w:pStyle w:val="ProductList-Body"/>
      </w:pPr>
      <w:r>
        <w:t xml:space="preserve"> </w:t>
      </w:r>
    </w:p>
    <w:p w:rsidR="001F1ABE" w:rsidRDefault="00B0082B">
      <w:pPr>
        <w:pStyle w:val="ProductList-Body"/>
      </w:pPr>
      <w:r>
        <w:t xml:space="preserve">         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3"/>
        <w:gridCol w:w="1422"/>
        <w:gridCol w:w="1546"/>
        <w:gridCol w:w="1546"/>
        <w:gridCol w:w="1572"/>
        <w:gridCol w:w="1572"/>
        <w:gridCol w:w="1585"/>
      </w:tblGrid>
      <w:tr w:rsidR="001F1AB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F1ABE" w:rsidRDefault="00B0082B">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F1ABE" w:rsidRDefault="00B0082B">
            <w:pPr>
              <w:pStyle w:val="ProductList-TableBody"/>
            </w:pPr>
            <w:r>
              <w:t>→600,000+</w:t>
            </w:r>
          </w:p>
        </w:tc>
      </w:tr>
      <w:tr w:rsidR="001F1AB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F1ABE" w:rsidRDefault="00B0082B">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75</w:t>
            </w:r>
          </w:p>
        </w:tc>
      </w:tr>
    </w:tbl>
    <w:p w:rsidR="001F1ABE" w:rsidRDefault="00B0082B">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6">
        <w:r>
          <w:rPr>
            <w:color w:val="00467F"/>
            <w:u w:val="single"/>
          </w:rPr>
          <w:t>http://www.microsoft.com/licensing/software-assurance/planning-services-overview.aspx</w:t>
        </w:r>
      </w:hyperlink>
      <w:r>
        <w:t xml:space="preserve">. </w:t>
      </w:r>
    </w:p>
    <w:p w:rsidR="001F1ABE" w:rsidRDefault="00B0082B">
      <w:pPr>
        <w:pStyle w:val="ProductList-Body"/>
      </w:pPr>
      <w:r>
        <w:t xml:space="preserve"> </w:t>
      </w:r>
    </w:p>
    <w:p w:rsidR="001F1ABE" w:rsidRDefault="00B0082B">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1F1ABE" w:rsidRDefault="00B0082B" w:rsidP="00311921">
      <w:pPr>
        <w:pStyle w:val="ProductList-Bullet"/>
        <w:numPr>
          <w:ilvl w:val="0"/>
          <w:numId w:val="35"/>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7">
        <w:r>
          <w:rPr>
            <w:color w:val="00467F"/>
            <w:u w:val="single"/>
          </w:rPr>
          <w:t>http://directory.partners.extranet.microsoft.com/psbproviders.</w:t>
        </w:r>
      </w:hyperlink>
    </w:p>
    <w:p w:rsidR="001F1ABE" w:rsidRDefault="00B0082B" w:rsidP="00311921">
      <w:pPr>
        <w:pStyle w:val="ProductList-Bullet"/>
        <w:numPr>
          <w:ilvl w:val="0"/>
          <w:numId w:val="35"/>
        </w:numPr>
      </w:pPr>
      <w:r>
        <w:t>Contractele de Servicii de planificare oferă servicii de consultanţă care vizează domeniul lucrărilor, având ca rezultat elaborarea unui plan de implementare de nivel înalt; nu este inclusă implementarea curentă a produsului software.</w:t>
      </w:r>
    </w:p>
    <w:p w:rsidR="001F1ABE" w:rsidRDefault="00B0082B" w:rsidP="00311921">
      <w:pPr>
        <w:pStyle w:val="ProductList-Bullet"/>
        <w:numPr>
          <w:ilvl w:val="0"/>
          <w:numId w:val="35"/>
        </w:numPr>
      </w:pPr>
      <w:r>
        <w:t>Voucherele aferente Serviciilor de planificare pot fi utilizate doar de Clientul eligibil pentru acest beneficiu.</w:t>
      </w:r>
    </w:p>
    <w:p w:rsidR="001F1ABE" w:rsidRDefault="00B0082B" w:rsidP="00311921">
      <w:pPr>
        <w:pStyle w:val="ProductList-Bullet"/>
        <w:numPr>
          <w:ilvl w:val="0"/>
          <w:numId w:val="35"/>
        </w:numPr>
      </w:pPr>
      <w:r>
        <w:t>Voucherele aferente Serviciilor de planificare nu pot fi schimbate în numerar, bancnote sau alte bunuri de valoare.</w:t>
      </w:r>
    </w:p>
    <w:p w:rsidR="001F1ABE" w:rsidRDefault="00B0082B" w:rsidP="00311921">
      <w:pPr>
        <w:pStyle w:val="ProductList-Bullet"/>
        <w:numPr>
          <w:ilvl w:val="0"/>
          <w:numId w:val="35"/>
        </w:numPr>
      </w:pPr>
      <w:r>
        <w:t>Reducerea protecţiei prin SA ca urmare a returnărilor sau ajustărilor facturilor, acolo unde este posibil, poate atrage reducerea zilelor de Servicii de planificare la care Clientul are dreptul.</w:t>
      </w:r>
    </w:p>
    <w:p w:rsidR="001F1ABE" w:rsidRDefault="00B0082B" w:rsidP="00311921">
      <w:pPr>
        <w:pStyle w:val="ProductList-Bullet"/>
        <w:numPr>
          <w:ilvl w:val="0"/>
          <w:numId w:val="35"/>
        </w:numPr>
      </w:pPr>
      <w:r>
        <w:t>Tipurile de vouchere nu se pot combina. Contractele de Servicii de planificare nu trebuie să depăşească durata maximă specificată pentru fiecare tip de contract.</w:t>
      </w:r>
    </w:p>
    <w:p w:rsidR="001F1ABE" w:rsidRDefault="00B0082B" w:rsidP="00311921">
      <w:pPr>
        <w:pStyle w:val="ProductList-Bullet"/>
        <w:numPr>
          <w:ilvl w:val="0"/>
          <w:numId w:val="35"/>
        </w:numPr>
      </w:pPr>
      <w:r>
        <w:t>Voucherele sunt valabile doar cu Furnizorii eligibili pentru tipul de servicii pentru care sunt utilizate.</w:t>
      </w:r>
    </w:p>
    <w:p w:rsidR="001F1ABE" w:rsidRDefault="00B0082B" w:rsidP="00311921">
      <w:pPr>
        <w:pStyle w:val="ProductList-Bullet"/>
        <w:numPr>
          <w:ilvl w:val="0"/>
          <w:numId w:val="35"/>
        </w:numPr>
      </w:pPr>
      <w:r>
        <w:t>Voucherele trebuie alocate în perioada de protecţie prin SA.</w:t>
      </w:r>
    </w:p>
    <w:p w:rsidR="001F1ABE" w:rsidRDefault="00B0082B" w:rsidP="00311921">
      <w:pPr>
        <w:pStyle w:val="ProductList-Bullet"/>
        <w:numPr>
          <w:ilvl w:val="0"/>
          <w:numId w:val="35"/>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1F1ABE" w:rsidRDefault="00B0082B">
      <w:pPr>
        <w:pStyle w:val="ProductList-Body"/>
      </w:pPr>
      <w:r>
        <w:t xml:space="preserve"> </w:t>
      </w:r>
    </w:p>
    <w:p w:rsidR="001F1ABE" w:rsidRDefault="00B0082B">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1F1ABE" w:rsidRDefault="00B0082B">
      <w:pPr>
        <w:pStyle w:val="ProductList-Body"/>
      </w:pPr>
      <w:r>
        <w:t xml:space="preserve"> </w:t>
      </w:r>
    </w:p>
    <w:p w:rsidR="001F1ABE" w:rsidRDefault="00B0082B">
      <w:pPr>
        <w:pStyle w:val="ProductList-ClauseHeading"/>
      </w:pPr>
      <w:bookmarkStart w:id="365" w:name="_Sec581"/>
      <w:r>
        <w:t>Beneficiile ediţiei îmbunătăţite – Windows şi Windows Embedded</w:t>
      </w:r>
      <w:bookmarkEnd w:id="365"/>
    </w:p>
    <w:p w:rsidR="001F1ABE" w:rsidRDefault="00B0082B">
      <w:pPr>
        <w:pStyle w:val="ProductList-Body"/>
      </w:pPr>
      <w:r>
        <w:t>Clienţii cu protecţie prin SA activă pentru sistemul de operare desktop Windows sau Windows Embedded pot rula versiuni curente sau anterioare ale sistemului de operare desktop Windows sau Windows Embedded, conform condiţiilor de utilizare din Termenii pentru produse.</w:t>
      </w:r>
    </w:p>
    <w:p w:rsidR="001F1ABE" w:rsidRDefault="00B0082B">
      <w:pPr>
        <w:pStyle w:val="ProductList-Body"/>
      </w:pPr>
      <w:r>
        <w:t xml:space="preserve"> </w:t>
      </w:r>
    </w:p>
    <w:p w:rsidR="001F1ABE" w:rsidRDefault="00B0082B">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1F1ABE" w:rsidRDefault="00B0082B">
      <w:pPr>
        <w:pStyle w:val="ProductList-Body"/>
      </w:pPr>
      <w:r>
        <w:t xml:space="preserve"> </w:t>
      </w:r>
    </w:p>
    <w:p w:rsidR="001F1ABE" w:rsidRDefault="00B0082B">
      <w:pPr>
        <w:pStyle w:val="ProductList-ClauseHeading"/>
      </w:pPr>
      <w:bookmarkStart w:id="366" w:name="_Sec582"/>
      <w:r>
        <w:t>Voucherele de instruire</w:t>
      </w:r>
      <w:bookmarkEnd w:id="366"/>
    </w:p>
    <w:p w:rsidR="001F1ABE" w:rsidRDefault="00B0082B">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628"/>
        <w:gridCol w:w="3644"/>
        <w:gridCol w:w="3644"/>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Categoria de sisteme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 zi per 50 de licenţe (maximum 10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 zi per 50 de licenţe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10 zile per înscriere eligibilă</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15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25 de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55 de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80 de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125 de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200 de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300 de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400 de zile*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700 de zile*</w:t>
            </w:r>
          </w:p>
        </w:tc>
      </w:tr>
    </w:tbl>
    <w:p w:rsidR="001F1ABE" w:rsidRDefault="00B0082B">
      <w:pPr>
        <w:pStyle w:val="ProductList-Body"/>
      </w:pPr>
      <w:r>
        <w:t>*</w:t>
      </w:r>
      <w:r>
        <w:rPr>
          <w:i/>
        </w:rPr>
        <w:t>Numărul de zile per înscriere eligibilă sau contract eligibil.</w:t>
      </w:r>
    </w:p>
    <w:p w:rsidR="001F1ABE" w:rsidRDefault="00B0082B">
      <w:pPr>
        <w:pStyle w:val="ProductList-Body"/>
      </w:pPr>
      <w:r>
        <w:t xml:space="preserve"> </w:t>
      </w:r>
    </w:p>
    <w:p w:rsidR="001F1ABE" w:rsidRDefault="00B0082B" w:rsidP="00311921">
      <w:pPr>
        <w:pStyle w:val="ProductList-Bullet"/>
        <w:numPr>
          <w:ilvl w:val="0"/>
          <w:numId w:val="36"/>
        </w:numPr>
      </w:pPr>
      <w:r>
        <w:t xml:space="preserve">Serviciile furnizate prin vouchere sunt reglementate prin prevederile contractului încheiat între Client şi Partenerul Microsoft eligibil pentru instruire. </w:t>
      </w:r>
    </w:p>
    <w:p w:rsidR="001F1ABE" w:rsidRDefault="00B0082B" w:rsidP="00311921">
      <w:pPr>
        <w:pStyle w:val="ProductList-Bullet"/>
        <w:numPr>
          <w:ilvl w:val="0"/>
          <w:numId w:val="36"/>
        </w:numPr>
      </w:pPr>
      <w:r>
        <w:t xml:space="preserve">Cursurile predate în format intensiv necesită un număr de zile de voucher echivalent cu numărul de zile necesar pentru susţinerea unui curs normal. </w:t>
      </w:r>
    </w:p>
    <w:p w:rsidR="001F1ABE" w:rsidRDefault="00B0082B" w:rsidP="00311921">
      <w:pPr>
        <w:pStyle w:val="ProductList-Bullet"/>
        <w:numPr>
          <w:ilvl w:val="0"/>
          <w:numId w:val="36"/>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rsidR="001F1ABE" w:rsidRDefault="00B0082B" w:rsidP="00311921">
      <w:pPr>
        <w:pStyle w:val="ProductList-Bullet"/>
        <w:numPr>
          <w:ilvl w:val="0"/>
          <w:numId w:val="36"/>
        </w:numPr>
      </w:pPr>
      <w:r>
        <w:t>Voucherele nu pot fi utilizate pentru a plăti taxele pentru un Client care nu se prezintă la un curs rezervat.</w:t>
      </w:r>
    </w:p>
    <w:p w:rsidR="001F1ABE" w:rsidRDefault="00B0082B" w:rsidP="00311921">
      <w:pPr>
        <w:pStyle w:val="ProductList-Bullet"/>
        <w:numPr>
          <w:ilvl w:val="0"/>
          <w:numId w:val="36"/>
        </w:numPr>
      </w:pPr>
      <w:r>
        <w:t>Voucherele pot fi utilizate doar de persoanele aprobate de client în acest scop, cu excepţia cazului în care sunt utilizate pentru Sesiuni demonstrative.</w:t>
      </w:r>
    </w:p>
    <w:p w:rsidR="001F1ABE" w:rsidRDefault="00B0082B" w:rsidP="00311921">
      <w:pPr>
        <w:pStyle w:val="ProductList-Bullet"/>
        <w:numPr>
          <w:ilvl w:val="0"/>
          <w:numId w:val="36"/>
        </w:numPr>
      </w:pPr>
      <w:r>
        <w:t xml:space="preserve">Voucherele nu pot fi schimbate în numerar, bancnote sau alte bunuri de valoare. </w:t>
      </w:r>
    </w:p>
    <w:p w:rsidR="001F1ABE" w:rsidRDefault="00B0082B" w:rsidP="00311921">
      <w:pPr>
        <w:pStyle w:val="ProductList-Bullet"/>
        <w:numPr>
          <w:ilvl w:val="0"/>
          <w:numId w:val="36"/>
        </w:numPr>
      </w:pPr>
      <w:r>
        <w:t xml:space="preserve">Voucherele trebuie alocate în perioada de protecţie prin SA. </w:t>
      </w:r>
    </w:p>
    <w:p w:rsidR="001F1ABE" w:rsidRDefault="00B0082B" w:rsidP="00311921">
      <w:pPr>
        <w:pStyle w:val="ProductList-Bullet"/>
        <w:numPr>
          <w:ilvl w:val="0"/>
          <w:numId w:val="36"/>
        </w:numPr>
      </w:pPr>
      <w:r>
        <w:t xml:space="preserve">Voucherele vor expira după 180 de zile de la data alocării. Voucherele care expiră înainte de expirarea protecţiei prin SA vor reveni în grupul de zile disponibile asociate Voucherelor de instruire. </w:t>
      </w:r>
    </w:p>
    <w:p w:rsidR="001F1ABE" w:rsidRDefault="00B0082B" w:rsidP="00311921">
      <w:pPr>
        <w:pStyle w:val="ProductList-Bullet"/>
        <w:numPr>
          <w:ilvl w:val="0"/>
          <w:numId w:val="36"/>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rsidR="001F1ABE" w:rsidRDefault="00B0082B" w:rsidP="00311921">
      <w:pPr>
        <w:pStyle w:val="ProductList-Bullet"/>
        <w:numPr>
          <w:ilvl w:val="0"/>
          <w:numId w:val="36"/>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1F1ABE" w:rsidRDefault="00B0082B" w:rsidP="00311921">
      <w:pPr>
        <w:pStyle w:val="ProductList-Bullet"/>
        <w:numPr>
          <w:ilvl w:val="0"/>
          <w:numId w:val="36"/>
        </w:numPr>
      </w:pPr>
      <w:r>
        <w:t xml:space="preserve">Voucherele pot fi utilizate pentru a rezerva cursuri de instruire doar cu un Partener Microsoft pentru instruire la un moment dat. </w:t>
      </w:r>
    </w:p>
    <w:p w:rsidR="001F1ABE" w:rsidRDefault="00B0082B" w:rsidP="00311921">
      <w:pPr>
        <w:pStyle w:val="ProductList-Bullet"/>
        <w:numPr>
          <w:ilvl w:val="0"/>
          <w:numId w:val="36"/>
        </w:numPr>
      </w:pPr>
      <w:r>
        <w:t xml:space="preserve">Reducerea numărul de licenţe eligibile cu SA ca urmare a returnărilor sau ajustărilor facturilor, acolo unde este posibil, poate atrage reducerea nivelului de eligibilitate a Clientului pentru Voucherele de instruire. </w:t>
      </w:r>
    </w:p>
    <w:p w:rsidR="001F1ABE" w:rsidRDefault="00B0082B" w:rsidP="00311921">
      <w:pPr>
        <w:pStyle w:val="ProductList-Bullet"/>
        <w:numPr>
          <w:ilvl w:val="0"/>
          <w:numId w:val="36"/>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1F1ABE" w:rsidRDefault="00B0082B">
      <w:pPr>
        <w:pStyle w:val="ProductList-Body"/>
      </w:pPr>
      <w:r>
        <w:t xml:space="preserve"> </w:t>
      </w:r>
    </w:p>
    <w:p w:rsidR="001F1ABE" w:rsidRDefault="00B0082B">
      <w:pPr>
        <w:pStyle w:val="ProductList-ClauseHeading"/>
      </w:pPr>
      <w:bookmarkStart w:id="367" w:name="_Sec583"/>
      <w:r>
        <w:t>E-Learning</w:t>
      </w:r>
      <w:bookmarkEnd w:id="367"/>
    </w:p>
    <w:p w:rsidR="001F1ABE" w:rsidRDefault="00B0082B">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1F1ABE" w:rsidRDefault="00B0082B">
      <w:pPr>
        <w:pStyle w:val="ProductList-Body"/>
      </w:pPr>
      <w:r>
        <w:t xml:space="preserve"> </w:t>
      </w:r>
    </w:p>
    <w:p w:rsidR="001F1ABE" w:rsidRDefault="00B0082B">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1F1ABE" w:rsidRDefault="00B0082B">
      <w:pPr>
        <w:pStyle w:val="ProductList-ClauseHeading"/>
      </w:pPr>
      <w:bookmarkStart w:id="368" w:name="_Sec584"/>
      <w:r>
        <w:t>Home Use Program (Programul privind utilizarea la domiciliu)</w:t>
      </w:r>
      <w:bookmarkEnd w:id="368"/>
    </w:p>
    <w:p w:rsidR="001F1ABE" w:rsidRDefault="00B0082B">
      <w:pPr>
        <w:pStyle w:val="ProductList-Body"/>
      </w:pPr>
      <w:r>
        <w:t xml:space="preserve">Angajaţii Clientului, care sunt utilizatorii aplicaţiilor licenţiate eligibile identificate în tabelul de mai jos, pot achiziţiona o singură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Licenţă</w:t>
      </w:r>
      <w:r w:rsidRPr="00721CA3">
        <w:rPr>
          <w:color w:val="0563C1"/>
        </w:rPr>
        <w:fldChar w:fldCharType="end"/>
      </w:r>
      <w:r>
        <w:t xml:space="preserve"> pentru software-ul Home Use Program corespunzător, care să fie instalată pe maximum două dispozitive (fie 2 computere, fie 2 dispozitive Mac specifice pentru produsul software achiziţionat). Programele Academic Select (fără SAM), Academic Select Plus (fără SAM) şi Academic Open nu sunt eligibile pentru acest beneficiu.</w:t>
      </w:r>
    </w:p>
    <w:p w:rsidR="001F1ABE" w:rsidRDefault="00B0082B">
      <w:pPr>
        <w:pStyle w:val="ProductList-Body"/>
      </w:pPr>
      <w:r>
        <w:t xml:space="preserve"> </w:t>
      </w:r>
    </w:p>
    <w:p w:rsidR="001F1ABE" w:rsidRDefault="00B0082B">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1F1ABE" w:rsidRDefault="00B0082B">
      <w:pPr>
        <w:pStyle w:val="ProductList-Body"/>
      </w:pPr>
      <w:r>
        <w:t xml:space="preserve"> </w:t>
      </w:r>
    </w:p>
    <w:p w:rsidR="001F1ABE" w:rsidRDefault="00B0082B">
      <w:pPr>
        <w:pStyle w:val="ProductList-Body"/>
      </w:pPr>
      <w:r>
        <w:t>Condiţiile de utilizare ale produsului software Home Use Program se încheie între Microsoft şi angajaţii Clientului; pot fi accesate pe site-ul web al programului Home Use Program.</w:t>
      </w:r>
    </w:p>
    <w:p w:rsidR="001F1ABE" w:rsidRDefault="00B0082B">
      <w:pPr>
        <w:pStyle w:val="ProductList-Body"/>
      </w:pPr>
      <w:r>
        <w:t xml:space="preserve"> </w:t>
      </w:r>
    </w:p>
    <w:p w:rsidR="001F1ABE" w:rsidRDefault="00B0082B">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87"/>
        <w:gridCol w:w="5529"/>
      </w:tblGrid>
      <w:tr w:rsidR="001F1A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 Home Use Program corespunzătoare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Standard 2010</w:t>
            </w:r>
            <w:r>
              <w:fldChar w:fldCharType="begin"/>
            </w:r>
            <w:r>
              <w:instrText xml:space="preserve"> XE "Office Standard 2010" </w:instrText>
            </w:r>
            <w:r>
              <w:fldChar w:fldCharType="end"/>
            </w:r>
            <w:r>
              <w:t>/2013</w:t>
            </w:r>
          </w:p>
          <w:p w:rsidR="001F1ABE" w:rsidRDefault="00B0082B">
            <w:pPr>
              <w:pStyle w:val="ProductList-TableBody"/>
            </w:pPr>
            <w:r>
              <w:t>Office Professional Plus 2010</w:t>
            </w:r>
            <w:r>
              <w:fldChar w:fldCharType="begin"/>
            </w:r>
            <w:r>
              <w:instrText xml:space="preserve"> XE "Office Professional Plus 2010" </w:instrText>
            </w:r>
            <w:r>
              <w:fldChar w:fldCharType="end"/>
            </w:r>
            <w:r>
              <w:t>/2013</w:t>
            </w:r>
          </w:p>
          <w:p w:rsidR="001F1ABE" w:rsidRDefault="00B0082B">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 2013 HUP</w:t>
            </w:r>
            <w:r>
              <w:fldChar w:fldCharType="begin"/>
            </w:r>
            <w:r>
              <w:instrText xml:space="preserve"> XE "Office Professional Plus 2013 HUP" </w:instrText>
            </w:r>
            <w:r>
              <w:fldChar w:fldCharType="end"/>
            </w:r>
            <w:r>
              <w:t xml:space="preserve"> sau</w:t>
            </w:r>
          </w:p>
          <w:p w:rsidR="001F1ABE" w:rsidRDefault="00B0082B">
            <w:pPr>
              <w:pStyle w:val="ProductList-TableBody"/>
            </w:pPr>
            <w:r>
              <w:t>Office for Mac Home &amp; Business 2011 HUP</w:t>
            </w:r>
            <w:r>
              <w:fldChar w:fldCharType="begin"/>
            </w:r>
            <w:r>
              <w:instrText xml:space="preserve"> XE "Office for Mac Home &amp; Business 2011 HUP"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Access 2010</w:t>
            </w:r>
            <w:r>
              <w:fldChar w:fldCharType="begin"/>
            </w:r>
            <w:r>
              <w:instrText xml:space="preserve"> XE "Access 2010" </w:instrText>
            </w:r>
            <w:r>
              <w:fldChar w:fldCharType="end"/>
            </w:r>
            <w:r>
              <w:t>/2013</w:t>
            </w:r>
          </w:p>
          <w:p w:rsidR="001F1ABE" w:rsidRDefault="00B0082B">
            <w:pPr>
              <w:pStyle w:val="ProductList-TableBody"/>
            </w:pPr>
            <w:r>
              <w:t>Excel 2010</w:t>
            </w:r>
            <w:r>
              <w:fldChar w:fldCharType="begin"/>
            </w:r>
            <w:r>
              <w:instrText xml:space="preserve"> XE "Excel 2010" </w:instrText>
            </w:r>
            <w:r>
              <w:fldChar w:fldCharType="end"/>
            </w:r>
            <w:r>
              <w:t>/2013</w:t>
            </w:r>
          </w:p>
          <w:p w:rsidR="001F1ABE" w:rsidRDefault="00B0082B">
            <w:pPr>
              <w:pStyle w:val="ProductList-TableBody"/>
            </w:pPr>
            <w:r>
              <w:t>PowerPoint 2010</w:t>
            </w:r>
            <w:r>
              <w:fldChar w:fldCharType="begin"/>
            </w:r>
            <w:r>
              <w:instrText xml:space="preserve"> XE "PowerPoint 2010" </w:instrText>
            </w:r>
            <w:r>
              <w:fldChar w:fldCharType="end"/>
            </w:r>
            <w:r>
              <w:t>/2013</w:t>
            </w:r>
          </w:p>
          <w:p w:rsidR="001F1ABE" w:rsidRDefault="00B0082B">
            <w:pPr>
              <w:pStyle w:val="ProductList-TableBody"/>
            </w:pPr>
            <w:r>
              <w:t>InfoPath 2010</w:t>
            </w:r>
            <w:r>
              <w:fldChar w:fldCharType="begin"/>
            </w:r>
            <w:r>
              <w:instrText xml:space="preserve"> XE "InfoPath 2010" </w:instrText>
            </w:r>
            <w:r>
              <w:fldChar w:fldCharType="end"/>
            </w:r>
            <w:r>
              <w:t>/2013</w:t>
            </w:r>
          </w:p>
          <w:p w:rsidR="001F1ABE" w:rsidRDefault="00B0082B">
            <w:pPr>
              <w:pStyle w:val="ProductList-TableBody"/>
            </w:pPr>
            <w:r>
              <w:t>Lync 2010</w:t>
            </w:r>
            <w:r>
              <w:fldChar w:fldCharType="begin"/>
            </w:r>
            <w:r>
              <w:instrText xml:space="preserve"> XE "Lync 2010" </w:instrText>
            </w:r>
            <w:r>
              <w:fldChar w:fldCharType="end"/>
            </w:r>
            <w:r>
              <w:t>/2013</w:t>
            </w:r>
          </w:p>
          <w:p w:rsidR="001F1ABE" w:rsidRDefault="00B0082B">
            <w:pPr>
              <w:pStyle w:val="ProductList-TableBody"/>
            </w:pPr>
            <w:r>
              <w:t>OneNote 2010</w:t>
            </w:r>
            <w:r>
              <w:fldChar w:fldCharType="begin"/>
            </w:r>
            <w:r>
              <w:instrText xml:space="preserve"> XE "OneNote 2010" </w:instrText>
            </w:r>
            <w:r>
              <w:fldChar w:fldCharType="end"/>
            </w:r>
            <w:r>
              <w:t>/2013</w:t>
            </w:r>
          </w:p>
          <w:p w:rsidR="001F1ABE" w:rsidRDefault="00B0082B">
            <w:pPr>
              <w:pStyle w:val="ProductList-TableBody"/>
            </w:pPr>
            <w:r>
              <w:t>Outlook 2010</w:t>
            </w:r>
            <w:r>
              <w:fldChar w:fldCharType="begin"/>
            </w:r>
            <w:r>
              <w:instrText xml:space="preserve"> XE "Outlook 2010" </w:instrText>
            </w:r>
            <w:r>
              <w:fldChar w:fldCharType="end"/>
            </w:r>
            <w:r>
              <w:t>/2013</w:t>
            </w:r>
          </w:p>
          <w:p w:rsidR="001F1ABE" w:rsidRDefault="00B0082B">
            <w:pPr>
              <w:pStyle w:val="ProductList-TableBody"/>
            </w:pPr>
            <w:r>
              <w:t>Publisher 2010</w:t>
            </w:r>
            <w:r>
              <w:fldChar w:fldCharType="begin"/>
            </w:r>
            <w:r>
              <w:instrText xml:space="preserve"> XE "Publisher 2010" </w:instrText>
            </w:r>
            <w:r>
              <w:fldChar w:fldCharType="end"/>
            </w:r>
            <w:r>
              <w:t>/2013</w:t>
            </w:r>
          </w:p>
          <w:p w:rsidR="001F1ABE" w:rsidRDefault="00B0082B">
            <w:pPr>
              <w:pStyle w:val="ProductList-TableBody"/>
            </w:pPr>
            <w:r>
              <w:t>Skype for Business 2015</w:t>
            </w:r>
            <w:r>
              <w:fldChar w:fldCharType="begin"/>
            </w:r>
            <w:r>
              <w:instrText xml:space="preserve"> XE "Skype for Business 2015" </w:instrText>
            </w:r>
            <w:r>
              <w:fldChar w:fldCharType="end"/>
            </w:r>
          </w:p>
          <w:p w:rsidR="001F1ABE" w:rsidRDefault="00B0082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 2013 HUP</w:t>
            </w:r>
            <w:r>
              <w:fldChar w:fldCharType="begin"/>
            </w:r>
            <w:r>
              <w:instrText xml:space="preserve"> XE "Office Professional Plus 2013 HUP" </w:instrText>
            </w:r>
            <w:r>
              <w:fldChar w:fldCharType="end"/>
            </w:r>
            <w:r>
              <w:t xml:space="preserve"> sau</w:t>
            </w:r>
          </w:p>
          <w:p w:rsidR="001F1ABE" w:rsidRDefault="00B0082B">
            <w:pPr>
              <w:pStyle w:val="ProductList-TableBody"/>
            </w:pPr>
            <w:r>
              <w:t>Office for Mac Home &amp; Business 2011 HUP</w:t>
            </w:r>
            <w:r>
              <w:fldChar w:fldCharType="begin"/>
            </w:r>
            <w:r>
              <w:instrText xml:space="preserve"> XE "Office for Mac Home &amp; Business 2011 HUP"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Standard 2010</w:t>
            </w:r>
            <w:r>
              <w:fldChar w:fldCharType="begin"/>
            </w:r>
            <w:r>
              <w:instrText xml:space="preserve"> XE "Visio Standard 2010" </w:instrText>
            </w:r>
            <w:r>
              <w:fldChar w:fldCharType="end"/>
            </w:r>
            <w:r>
              <w:t xml:space="preserve">/2013 </w:t>
            </w:r>
          </w:p>
          <w:p w:rsidR="001F1ABE" w:rsidRDefault="00B0082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Professional 2013 HUP</w:t>
            </w:r>
            <w:r>
              <w:fldChar w:fldCharType="begin"/>
            </w:r>
            <w:r>
              <w:instrText xml:space="preserve"> XE "Visio Professional 2013 HUP"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Standard 2010</w:t>
            </w:r>
            <w:r>
              <w:fldChar w:fldCharType="begin"/>
            </w:r>
            <w:r>
              <w:instrText xml:space="preserve"> XE "Project Standard 2010" </w:instrText>
            </w:r>
            <w:r>
              <w:fldChar w:fldCharType="end"/>
            </w:r>
            <w:r>
              <w:t>/2013</w:t>
            </w:r>
          </w:p>
          <w:p w:rsidR="001F1ABE" w:rsidRDefault="00B0082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Professional 2013 HUP</w:t>
            </w:r>
            <w:r>
              <w:fldChar w:fldCharType="begin"/>
            </w:r>
            <w:r>
              <w:instrText xml:space="preserve"> XE "Project Professional 2013 HUP" </w:instrText>
            </w:r>
            <w:r>
              <w:fldChar w:fldCharType="end"/>
            </w:r>
          </w:p>
        </w:tc>
      </w:tr>
    </w:tbl>
    <w:p w:rsidR="001F1ABE" w:rsidRDefault="00B0082B">
      <w:pPr>
        <w:pStyle w:val="ProductList-Body"/>
      </w:pPr>
      <w:r>
        <w:rPr>
          <w:i/>
        </w:rPr>
        <w:t>Pentru informaţii suplimentare, inclusiv informaţii despre disponibilitatea viitoare a software-urilor Home Use Program suplimentare, consultaţi</w:t>
      </w:r>
    </w:p>
    <w:p w:rsidR="001F1ABE" w:rsidRDefault="0001073E">
      <w:pPr>
        <w:pStyle w:val="ProductList-Body"/>
      </w:pPr>
      <w:hyperlink r:id="rId138">
        <w:r w:rsidR="00B0082B">
          <w:rPr>
            <w:i/>
          </w:rPr>
          <w:t>http://www.microsoft.com/licensing</w:t>
        </w:r>
      </w:hyperlink>
      <w:r w:rsidR="00B0082B">
        <w:rPr>
          <w:i/>
        </w:rPr>
        <w:t>.</w:t>
      </w:r>
    </w:p>
    <w:p w:rsidR="001F1ABE" w:rsidRDefault="00B0082B">
      <w:pPr>
        <w:pStyle w:val="ProductList-Body"/>
      </w:pPr>
      <w:r>
        <w:t xml:space="preserve"> </w:t>
      </w:r>
    </w:p>
    <w:p w:rsidR="001F1ABE" w:rsidRDefault="00B0082B">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1F1ABE" w:rsidRDefault="00B0082B">
      <w:pPr>
        <w:pStyle w:val="ProductList-Body"/>
      </w:pPr>
      <w:r>
        <w:t xml:space="preserve"> </w:t>
      </w:r>
    </w:p>
    <w:p w:rsidR="001F1ABE" w:rsidRDefault="00B0082B">
      <w:pPr>
        <w:pStyle w:val="ProductList-ClauseHeading"/>
      </w:pPr>
      <w:bookmarkStart w:id="369" w:name="_Sec585"/>
      <w:r>
        <w:t>Asistenţă 24x7 pentru rezolvarea problemelor</w:t>
      </w:r>
      <w:bookmarkEnd w:id="369"/>
    </w:p>
    <w:p w:rsidR="001F1ABE" w:rsidRDefault="00B0082B">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1F1ABE" w:rsidRDefault="00B0082B">
      <w:pPr>
        <w:pStyle w:val="ProductList-Body"/>
      </w:pPr>
      <w:r>
        <w:t xml:space="preserve"> </w:t>
      </w:r>
    </w:p>
    <w:p w:rsidR="001F1ABE" w:rsidRDefault="00B0082B">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1F1ABE" w:rsidRDefault="00B0082B">
      <w:pPr>
        <w:pStyle w:val="ProductList-Body"/>
      </w:pPr>
      <w:r>
        <w:t xml:space="preserve"> </w:t>
      </w:r>
    </w:p>
    <w:p w:rsidR="001F1ABE" w:rsidRDefault="00B0082B">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1F1ABE" w:rsidRDefault="00B0082B">
      <w:pPr>
        <w:pStyle w:val="ProductList-Body"/>
      </w:pPr>
      <w:r>
        <w:t xml:space="preserve"> </w:t>
      </w:r>
    </w:p>
    <w:p w:rsidR="001F1ABE" w:rsidRDefault="00B0082B">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1F1ABE" w:rsidRDefault="00B0082B">
      <w:pPr>
        <w:pStyle w:val="ProductList-Body"/>
      </w:pPr>
      <w:r>
        <w:t xml:space="preserve"> </w:t>
      </w:r>
    </w:p>
    <w:p w:rsidR="001F1ABE" w:rsidRDefault="00B0082B">
      <w:pPr>
        <w:pStyle w:val="ProductList-SubClauseHeading"/>
      </w:pPr>
      <w:r>
        <w:t>Alocarea incidentelor de asistenţă prin telefon</w:t>
      </w:r>
    </w:p>
    <w:p w:rsidR="001F1ABE" w:rsidRDefault="00B0082B">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1F1A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IW/Client – incrementări pentru alocări de incidente</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270,000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 Fr. 330,000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CRC 1.650.000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 1.600.000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215,000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£135,000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JPY 24.000.000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KWD 240.000.000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 1.650.000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350,000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 2.000.000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NTD 7.000.000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INR 10.000.000</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RUB 6.600.000</w:t>
            </w:r>
          </w:p>
        </w:tc>
      </w:tr>
    </w:tbl>
    <w:p w:rsidR="001F1ABE" w:rsidRDefault="00B0082B">
      <w:pPr>
        <w:pStyle w:val="ProductList-BodyIndented"/>
        <w:ind w:left="720"/>
      </w:pPr>
      <w:r>
        <w:t xml:space="preserve"> </w:t>
      </w:r>
    </w:p>
    <w:p w:rsidR="001F1ABE" w:rsidRDefault="00B0082B">
      <w:pPr>
        <w:pStyle w:val="ProductList-BodyIndented"/>
      </w:pPr>
      <w:r>
        <w:t>Incidentele de asistenţă prin telefon rămase neutilizate vor expira odată cu expirarea protecţiei prin SA. Incidentele de asistenţă prin telefon nu pot fi transferate între înscrieri sau contracte.</w:t>
      </w:r>
    </w:p>
    <w:p w:rsidR="001F1ABE" w:rsidRDefault="00B0082B">
      <w:pPr>
        <w:pStyle w:val="ProductList-BodyIndented"/>
      </w:pPr>
      <w:r>
        <w:t xml:space="preserve"> </w:t>
      </w:r>
    </w:p>
    <w:p w:rsidR="001F1ABE" w:rsidRDefault="00B0082B">
      <w:pPr>
        <w:pStyle w:val="ProductList-BodyIndented"/>
      </w:pPr>
      <w:r>
        <w:t xml:space="preserve">Serviciul local de asistenţă prin telefon este disponibil în timpul programului de lucru afişat pe site-ul web </w:t>
      </w:r>
      <w:hyperlink r:id="rId139">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1F1ABE" w:rsidRDefault="00B0082B">
      <w:pPr>
        <w:pStyle w:val="ProductList-BodyIndented"/>
        <w:ind w:left="720"/>
      </w:pPr>
      <w:r>
        <w:t xml:space="preserve"> </w:t>
      </w:r>
    </w:p>
    <w:p w:rsidR="001F1ABE" w:rsidRDefault="00B0082B">
      <w:pPr>
        <w:pStyle w:val="ProductList-SubClauseHeading"/>
      </w:pPr>
      <w:r>
        <w:t>Incidentele transmise pe web</w:t>
      </w:r>
    </w:p>
    <w:p w:rsidR="001F1ABE" w:rsidRDefault="00B0082B">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1F1ABE" w:rsidRDefault="00B0082B">
      <w:pPr>
        <w:pStyle w:val="ProductList-BodyIndented"/>
      </w:pPr>
      <w:r>
        <w:t xml:space="preserve"> </w:t>
      </w:r>
    </w:p>
    <w:p w:rsidR="001F1ABE" w:rsidRDefault="00B0082B">
      <w:pPr>
        <w:pStyle w:val="ProductList-BodyIndented"/>
      </w:pPr>
      <w:r>
        <w:t xml:space="preserve">Pentru incidentele rezolvate prin asistenţă pe web, este nevoie de SA atât pentru produsele software de tip server, cât şi pentru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licenţele CAL</w:t>
      </w:r>
      <w:r w:rsidRPr="00721CA3">
        <w:rPr>
          <w:color w:val="0563C1"/>
        </w:rPr>
        <w:fldChar w:fldCharType="end"/>
      </w:r>
      <w:r>
        <w:t xml:space="preserve"> asociate. Clienţii pot să trimită solicitări de Asistenţă pentru rezolvarea problemelor prin web pentru copiile cu licenţă şi SA ale produselor software de tip server.</w:t>
      </w:r>
    </w:p>
    <w:p w:rsidR="001F1ABE" w:rsidRDefault="00B0082B">
      <w:pPr>
        <w:pStyle w:val="ProductList-BodyIndented"/>
        <w:ind w:left="720"/>
      </w:pPr>
      <w:r>
        <w:t xml:space="preserve"> </w:t>
      </w:r>
    </w:p>
    <w:p w:rsidR="001F1ABE" w:rsidRDefault="00B0082B">
      <w:pPr>
        <w:pStyle w:val="ProductList-SubClauseHeading"/>
      </w:pPr>
      <w:r>
        <w:t>Persoanele de contact pentru asistenţă</w:t>
      </w:r>
    </w:p>
    <w:p w:rsidR="001F1ABE" w:rsidRDefault="00B0082B">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1F1AB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S/S+: EA Nivel D</w:t>
            </w:r>
          </w:p>
        </w:tc>
      </w:tr>
      <w:tr w:rsidR="001F1ABE">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După cum este necesar</w:t>
            </w:r>
          </w:p>
        </w:tc>
      </w:tr>
      <w:tr w:rsidR="001F1ABE">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16</w:t>
            </w:r>
          </w:p>
        </w:tc>
      </w:tr>
    </w:tbl>
    <w:p w:rsidR="001F1ABE" w:rsidRDefault="00B0082B">
      <w:pPr>
        <w:pStyle w:val="ProductList-BodyIndented"/>
      </w:pPr>
      <w:r>
        <w:t xml:space="preserve"> </w:t>
      </w:r>
    </w:p>
    <w:p w:rsidR="001F1ABE" w:rsidRDefault="00B0082B">
      <w:pPr>
        <w:pStyle w:val="ProductList-SubClauseHeading"/>
      </w:pPr>
      <w:r>
        <w:t>Nivelul serviciului pentru Clienţii cu Software Assurance</w:t>
      </w:r>
    </w:p>
    <w:p w:rsidR="001F1ABE" w:rsidRDefault="00B0082B">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1F1A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Răspunsul aşteptat din partea clientului</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Impact critic asupra activităţii: </w:t>
            </w:r>
          </w:p>
          <w:p w:rsidR="001F1ABE" w:rsidRDefault="00B0082B">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Răspunsul la primul apel în 2 ore sau mai puţin, în funcţie de oferta de asistenţă</w:t>
            </w:r>
          </w:p>
          <w:p w:rsidR="001F1ABE" w:rsidRDefault="00B0082B">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Alocarea resurselor adecvate pentru a susţine efortul continuu 24x72</w:t>
            </w:r>
          </w:p>
          <w:p w:rsidR="001F1ABE" w:rsidRDefault="00B0082B">
            <w:pPr>
              <w:pStyle w:val="ProductList-TableBody"/>
            </w:pPr>
            <w:r>
              <w:t>Acces şi răspuns rapid din partea autorităţii de control al modificărilor</w:t>
            </w:r>
          </w:p>
          <w:p w:rsidR="001F1ABE" w:rsidRDefault="00B0082B">
            <w:pPr>
              <w:pStyle w:val="ProductList-TableBody"/>
            </w:pPr>
            <w:r>
              <w:t>Notificarea conducerii</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Impact moderat asupra activităţii: </w:t>
            </w:r>
          </w:p>
          <w:p w:rsidR="001F1ABE" w:rsidRDefault="00B0082B">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Răspunsul la primul apel în 4 ore sau mai puţin, în funcţie de oferta de asistenţă</w:t>
            </w:r>
          </w:p>
          <w:p w:rsidR="001F1ABE" w:rsidRDefault="00B0082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Alocarea resurselor adecvate pentru a susţine efortul continuu în timpul programului de lucru</w:t>
            </w:r>
          </w:p>
          <w:p w:rsidR="001F1ABE" w:rsidRDefault="00B0082B">
            <w:pPr>
              <w:pStyle w:val="ProductList-TableBody"/>
            </w:pPr>
            <w:r>
              <w:t>Acces şi răspuns din partea autorităţii de control al modificărilor în termen de 4 ore lucrătoare</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Impact minim asupra activităţii: </w:t>
            </w:r>
          </w:p>
          <w:p w:rsidR="001F1ABE" w:rsidRDefault="00B0082B">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Răspunsul la primul apel într-o zi lucrătoare sau mai puţin, în funcţie de oferta de asistenţă</w:t>
            </w:r>
          </w:p>
          <w:p w:rsidR="001F1ABE" w:rsidRDefault="00B0082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Informaţii exacte privind persoana de contact a clientului care se ocupă de caz</w:t>
            </w:r>
          </w:p>
          <w:p w:rsidR="001F1ABE" w:rsidRDefault="00B0082B">
            <w:pPr>
              <w:pStyle w:val="ProductList-TableBody"/>
            </w:pPr>
            <w:r>
              <w:t>Răspuns într-un interval de o zi lucrătoare</w:t>
            </w:r>
          </w:p>
        </w:tc>
      </w:tr>
    </w:tbl>
    <w:p w:rsidR="001F1ABE" w:rsidRDefault="00B0082B">
      <w:pPr>
        <w:pStyle w:val="ProductList-BodyIndented"/>
      </w:pPr>
      <w:r>
        <w:rPr>
          <w:i/>
        </w:rPr>
        <w:t>1 Contactaţi reprezentantul Microsoft referitor la programul de lucru local.</w:t>
      </w:r>
    </w:p>
    <w:p w:rsidR="001F1ABE" w:rsidRDefault="00B0082B">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1F1ABE" w:rsidRDefault="00B0082B">
      <w:pPr>
        <w:pStyle w:val="ProductList-BodyIndented"/>
        <w:ind w:left="720"/>
      </w:pPr>
      <w:r>
        <w:t xml:space="preserve"> </w:t>
      </w:r>
    </w:p>
    <w:p w:rsidR="001F1ABE" w:rsidRDefault="00B0082B">
      <w:pPr>
        <w:pStyle w:val="ProductList-SubClauseHeading"/>
      </w:pPr>
      <w:r>
        <w:t>Transformarea incidentelor cu Asistenţă 24x7 pentru rezolvarea problemelor, cu protecţie prin Software Assurance, în incidente eligibile pentru Asistenţa Premier</w:t>
      </w:r>
    </w:p>
    <w:p w:rsidR="001F1ABE" w:rsidRDefault="00B0082B">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1F1ABE" w:rsidRDefault="00B0082B">
      <w:pPr>
        <w:pStyle w:val="ProductList-BodyIndented"/>
      </w:pPr>
      <w:r>
        <w:t xml:space="preserve"> </w:t>
      </w:r>
    </w:p>
    <w:p w:rsidR="001F1ABE" w:rsidRDefault="00B0082B">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1F1ABE" w:rsidRDefault="00B0082B">
      <w:pPr>
        <w:pStyle w:val="ProductList-BodyIndented"/>
        <w:ind w:left="720"/>
      </w:pPr>
      <w:r>
        <w:t xml:space="preserve"> </w:t>
      </w:r>
    </w:p>
    <w:p w:rsidR="001F1ABE" w:rsidRDefault="00B0082B">
      <w:pPr>
        <w:pStyle w:val="ProductList-SubClauseHeading"/>
      </w:pPr>
      <w:r>
        <w:t>Prevederi suplimentare</w:t>
      </w:r>
    </w:p>
    <w:p w:rsidR="001F1ABE" w:rsidRDefault="00B0082B">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1F1ABE" w:rsidRDefault="00B0082B">
      <w:pPr>
        <w:pStyle w:val="ProductList-BodyIndented"/>
      </w:pPr>
      <w:r>
        <w:t xml:space="preserve"> </w:t>
      </w:r>
    </w:p>
    <w:p w:rsidR="001F1ABE" w:rsidRDefault="00B0082B">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1F1ABE" w:rsidRDefault="00B0082B">
      <w:pPr>
        <w:pStyle w:val="ProductList-BodyIndented"/>
        <w:ind w:left="720"/>
      </w:pPr>
      <w:r>
        <w:t xml:space="preserve"> </w:t>
      </w:r>
    </w:p>
    <w:p w:rsidR="001F1ABE" w:rsidRDefault="00B0082B">
      <w:pPr>
        <w:pStyle w:val="ProductList-SubClauseHeading"/>
      </w:pPr>
      <w:r>
        <w:t>Asistenţă nelimitată 24x7 pentru rezolvarea problemelor</w:t>
      </w:r>
    </w:p>
    <w:p w:rsidR="001F1ABE" w:rsidRDefault="00B0082B">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1F1ABE" w:rsidRDefault="00B0082B">
      <w:pPr>
        <w:pStyle w:val="ProductList-BodyIndented"/>
        <w:ind w:left="720"/>
      </w:pPr>
      <w:r>
        <w:t xml:space="preserve"> </w:t>
      </w:r>
    </w:p>
    <w:p w:rsidR="001F1ABE" w:rsidRDefault="00B0082B">
      <w:pPr>
        <w:pStyle w:val="ProductList-SubClauseHeading"/>
      </w:pPr>
      <w:r>
        <w:t>Eligibilitatea SCE</w:t>
      </w:r>
    </w:p>
    <w:p w:rsidR="001F1ABE" w:rsidRDefault="00B0082B">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1F1ABE" w:rsidRDefault="00B0082B">
      <w:pPr>
        <w:pStyle w:val="ProductList-BodyIndented"/>
      </w:pPr>
      <w:r>
        <w:t xml:space="preserve"> </w:t>
      </w:r>
    </w:p>
    <w:p w:rsidR="001F1ABE" w:rsidRDefault="00B0082B">
      <w:pPr>
        <w:pStyle w:val="ProductList-BodyIndented"/>
      </w:pPr>
      <w:r>
        <w:t>Produsele eligibile din Platforma de aplicaţii sunt:</w:t>
      </w:r>
    </w:p>
    <w:p w:rsidR="001F1ABE" w:rsidRDefault="00B0082B" w:rsidP="00311921">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1F1ABE" w:rsidRDefault="00B0082B" w:rsidP="00311921">
      <w:pPr>
        <w:pStyle w:val="ProductList-Bullet"/>
        <w:numPr>
          <w:ilvl w:val="1"/>
          <w:numId w:val="37"/>
        </w:numPr>
      </w:pPr>
      <w:r>
        <w:t>BizTalk Server</w:t>
      </w:r>
      <w:r>
        <w:fldChar w:fldCharType="begin"/>
      </w:r>
      <w:r>
        <w:instrText xml:space="preserve"> XE "BizTalk Server" </w:instrText>
      </w:r>
      <w:r>
        <w:fldChar w:fldCharType="end"/>
      </w:r>
      <w:r>
        <w:t xml:space="preserve"> (ediţiile Standard, Enterprise şi Branch)</w:t>
      </w:r>
    </w:p>
    <w:p w:rsidR="001F1ABE" w:rsidRDefault="00B0082B" w:rsidP="00311921">
      <w:pPr>
        <w:pStyle w:val="ProductList-Bullet"/>
        <w:numPr>
          <w:ilvl w:val="1"/>
          <w:numId w:val="37"/>
        </w:numPr>
      </w:pPr>
      <w:r>
        <w:t>Office SharePoint Server</w:t>
      </w:r>
      <w:r>
        <w:fldChar w:fldCharType="begin"/>
      </w:r>
      <w:r>
        <w:instrText xml:space="preserve"> XE "SharePoint Server" </w:instrText>
      </w:r>
      <w:r>
        <w:fldChar w:fldCharType="end"/>
      </w:r>
    </w:p>
    <w:p w:rsidR="001F1ABE" w:rsidRDefault="00B0082B">
      <w:pPr>
        <w:pStyle w:val="ProductList-BodyIndented"/>
      </w:pPr>
      <w:r>
        <w:t>Produsele eligibile din componenta de Infrastructură principală sunt:</w:t>
      </w:r>
    </w:p>
    <w:p w:rsidR="001F1ABE" w:rsidRDefault="00B0082B" w:rsidP="00311921">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1F1ABE" w:rsidRDefault="00B0082B" w:rsidP="00311921">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1F1ABE" w:rsidRDefault="00B0082B">
      <w:pPr>
        <w:pStyle w:val="ProductList-BodyIndented"/>
      </w:pPr>
      <w:r>
        <w:t xml:space="preserve"> </w:t>
      </w:r>
    </w:p>
    <w:p w:rsidR="001F1ABE" w:rsidRDefault="00B0082B">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1"/>
        <w:gridCol w:w="3498"/>
        <w:gridCol w:w="3537"/>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Cheltuieli minime anuale pentru SA pentru calificarea la Asistenţă nelimitată PRS 24x7</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250,000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375,000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337,500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412,500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2,062,500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2,000,000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268,750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168,750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30,000,000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300,000,000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2,062,500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437,500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2,500,000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8,750,000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12,500,000</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8,250,000</w:t>
            </w:r>
          </w:p>
        </w:tc>
      </w:tr>
    </w:tbl>
    <w:p w:rsidR="001F1ABE" w:rsidRDefault="00B0082B">
      <w:pPr>
        <w:pStyle w:val="ProductList-BodyIndented"/>
        <w:ind w:left="720"/>
      </w:pPr>
      <w:r>
        <w:t xml:space="preserve"> </w:t>
      </w:r>
    </w:p>
    <w:p w:rsidR="001F1ABE" w:rsidRDefault="00B0082B">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1F1ABE" w:rsidRDefault="00B0082B">
      <w:pPr>
        <w:pStyle w:val="ProductList-BodyIndented"/>
        <w:ind w:left="720"/>
      </w:pPr>
      <w:r>
        <w:t xml:space="preserve"> </w:t>
      </w:r>
    </w:p>
    <w:p w:rsidR="001F1ABE" w:rsidRDefault="00B0082B">
      <w:pPr>
        <w:pStyle w:val="ProductList-SubClauseHeading"/>
      </w:pPr>
      <w:r>
        <w:t>Eligibilitatea pentru Parallel Data Warehouse</w:t>
      </w:r>
    </w:p>
    <w:p w:rsidR="001F1ABE" w:rsidRDefault="00B0082B">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1F1ABE" w:rsidRDefault="00B0082B">
      <w:pPr>
        <w:pStyle w:val="ProductList-BodyIndented"/>
      </w:pPr>
      <w:r>
        <w:t xml:space="preserve"> </w:t>
      </w:r>
    </w:p>
    <w:p w:rsidR="001F1ABE" w:rsidRDefault="00B0082B">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1F1ABE" w:rsidRDefault="00B0082B">
      <w:pPr>
        <w:pStyle w:val="ProductList-BodyIndented"/>
      </w:pPr>
      <w:r>
        <w:t xml:space="preserve"> </w:t>
      </w:r>
    </w:p>
    <w:p w:rsidR="001F1ABE" w:rsidRDefault="00B0082B">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Persoanele de contact permise pentru asistenţă</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4</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6</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7</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w:t>
            </w:r>
          </w:p>
        </w:tc>
      </w:tr>
    </w:tbl>
    <w:p w:rsidR="001F1ABE" w:rsidRDefault="00B0082B">
      <w:pPr>
        <w:pStyle w:val="ProductList-BodyIndented"/>
      </w:pPr>
      <w:r>
        <w:t xml:space="preserve"> </w:t>
      </w:r>
    </w:p>
    <w:p w:rsidR="001F1ABE" w:rsidRDefault="00B0082B">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1F1ABE" w:rsidRDefault="00B0082B">
      <w:pPr>
        <w:pStyle w:val="ProductList-BodyIndented"/>
      </w:pPr>
      <w:r>
        <w:t xml:space="preserve"> </w:t>
      </w:r>
    </w:p>
    <w:p w:rsidR="001F1ABE" w:rsidRDefault="00B0082B">
      <w:pPr>
        <w:pStyle w:val="ProductList-ClauseHeading"/>
      </w:pPr>
      <w:bookmarkStart w:id="370" w:name="_Sec586"/>
      <w:r>
        <w:t>Asistenţa prelungită pentru remedieri rapide</w:t>
      </w:r>
      <w:bookmarkEnd w:id="370"/>
    </w:p>
    <w:p w:rsidR="001F1ABE" w:rsidRDefault="00B0082B">
      <w:pPr>
        <w:pStyle w:val="ProductList-Body"/>
      </w:pPr>
      <w:r>
        <w:t>Asistenţa prelungită pentru remedieri rapide este disponibilă pentru Clienţii care au încheiat un contract de Asistenţă Premier sau Essential şi au achiziţionat SA în baza programelor următoare:</w:t>
      </w:r>
    </w:p>
    <w:p w:rsidR="001F1ABE" w:rsidRDefault="00B0082B" w:rsidP="00311921">
      <w:pPr>
        <w:pStyle w:val="ProductList-Bullet"/>
        <w:numPr>
          <w:ilvl w:val="0"/>
          <w:numId w:val="39"/>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1F1ABE" w:rsidRDefault="00B0082B" w:rsidP="00311921">
      <w:pPr>
        <w:pStyle w:val="ProductList-Bullet"/>
        <w:numPr>
          <w:ilvl w:val="0"/>
          <w:numId w:val="39"/>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1F1ABE" w:rsidRDefault="00B0082B" w:rsidP="00311921">
      <w:pPr>
        <w:pStyle w:val="ProductList-Bullet"/>
        <w:numPr>
          <w:ilvl w:val="0"/>
          <w:numId w:val="39"/>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1F1ABE" w:rsidRDefault="00B0082B">
      <w:pPr>
        <w:pStyle w:val="ProductList-Body"/>
      </w:pPr>
      <w:r>
        <w:t xml:space="preserve"> </w:t>
      </w:r>
    </w:p>
    <w:p w:rsidR="001F1ABE" w:rsidRDefault="00B0082B">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1F1ABE" w:rsidRDefault="00B0082B">
      <w:pPr>
        <w:pStyle w:val="PURBreadcrumb"/>
      </w:pPr>
      <w:r>
        <w:t xml:space="preserve"> </w:t>
      </w:r>
    </w:p>
    <w:p w:rsidR="001F1ABE" w:rsidRDefault="00B0082B">
      <w:pPr>
        <w:pStyle w:val="ProductList-ClauseHeading"/>
      </w:pPr>
      <w:bookmarkStart w:id="371" w:name="_Sec587"/>
      <w:r>
        <w:t>Disponibilitatea Licenţei de avansare</w:t>
      </w:r>
      <w:bookmarkEnd w:id="371"/>
    </w:p>
    <w:p w:rsidR="001F1ABE" w:rsidRDefault="00B0082B">
      <w:pPr>
        <w:pStyle w:val="ProductList-Body"/>
      </w:pPr>
      <w:r>
        <w:t xml:space="preserve">Licenţa de avansare trebuie achiziţionată şi va fi valabilă doar în baza aceluiaşi contract de licenţiere în volum şi aceleiaşi înscrieri (dacă există) ca şi cele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în volum pentru avansare la o ediţie Enterprise superioară: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F1AB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Avansare către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BizTalk Server Standard</w:t>
            </w:r>
            <w:r>
              <w:fldChar w:fldCharType="begin"/>
            </w:r>
            <w:r>
              <w:instrText xml:space="preserve"> XE "BizTalk Server Standard"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BizTalk Server Enterprise</w:t>
            </w:r>
            <w:r>
              <w:fldChar w:fldCharType="begin"/>
            </w:r>
            <w:r>
              <w:instrText xml:space="preserve"> XE "BizTalk Server Enterprise"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BizTalk Server Enterprise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Commerce Server Enterprise</w:t>
            </w:r>
            <w:r>
              <w:fldChar w:fldCharType="begin"/>
            </w:r>
            <w:r>
              <w:instrText xml:space="preserve"> XE "Commerce Server Enterprise"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CAL</w:t>
            </w:r>
            <w:r>
              <w:fldChar w:fldCharType="begin"/>
            </w:r>
            <w:r>
              <w:instrText xml:space="preserve"> XE "Enterprise CAL" </w:instrText>
            </w:r>
            <w:r>
              <w:fldChar w:fldCharType="end"/>
            </w:r>
            <w:r>
              <w:t xml:space="preserve"> Suite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Core Infrastructure Server Suite Datacenter</w:t>
            </w:r>
            <w:r>
              <w:fldChar w:fldCharType="begin"/>
            </w:r>
            <w:r>
              <w:instrText xml:space="preserve"> XE "Core Infrastructure Server Suite Datacenter"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Desktop pentru educaţie cu Enterprise CAL Suite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Desktop pentru şcoli cu Enterprise CAL Suite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Exchange Server Enterprise</w:t>
            </w:r>
            <w:r>
              <w:fldChar w:fldCharType="begin"/>
            </w:r>
            <w:r>
              <w:instrText xml:space="preserve"> XE "Exchange Server Enterprise"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Forefront TMG Enterprise</w:t>
            </w:r>
            <w:r>
              <w:fldChar w:fldCharType="begin"/>
            </w:r>
            <w:r>
              <w:instrText xml:space="preserve"> XE "Forefront TMG Enterprise"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Internet Security &amp; Acceleration (ISA) Enterprise Server</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Dynamics CRM Server</w:t>
            </w:r>
            <w:r>
              <w:fldChar w:fldCharType="begin"/>
            </w:r>
            <w:r>
              <w:instrText xml:space="preserve"> XE "Microsoft Dynamics CRM Server"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Office Professional Plus</w:t>
            </w:r>
            <w:r>
              <w:fldChar w:fldCharType="begin"/>
            </w:r>
            <w:r>
              <w:instrText xml:space="preserve"> XE "Office Professional Plus"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Enterprise Desktop</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Desktop Enterprise cu Microsoft Desktop Optimization Pack</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Project Professional</w:t>
            </w:r>
            <w:r>
              <w:fldChar w:fldCharType="begin"/>
            </w:r>
            <w:r>
              <w:instrText xml:space="preserve"> XE "Project Professional"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Server Enterprise Core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Server Enterprise</w:t>
            </w:r>
            <w:r>
              <w:fldChar w:fldCharType="begin"/>
            </w:r>
            <w:r>
              <w:instrText xml:space="preserve"> XE "SQL Server Enterprise" </w:instrText>
            </w:r>
            <w:r>
              <w:fldChar w:fldCharType="end"/>
            </w:r>
            <w:r>
              <w:t xml:space="preserve"> Core</w:t>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Server Business Intelligence;</w:t>
            </w:r>
            <w:r>
              <w:fldChar w:fldCharType="begin"/>
            </w:r>
            <w:r>
              <w:instrText xml:space="preserve"> XE "SQL Server Business Intelligence;"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System Center Datacenter</w:t>
            </w:r>
            <w:r>
              <w:fldChar w:fldCharType="begin"/>
            </w:r>
            <w:r>
              <w:instrText xml:space="preserve"> XE "System Center Datacenter"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Visio Professional</w:t>
            </w:r>
            <w:r>
              <w:fldChar w:fldCharType="begin"/>
            </w:r>
            <w:r>
              <w:instrText xml:space="preserve"> XE "Visio Professional"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Visual Studio Premium cu MSDN</w:t>
            </w:r>
            <w:r>
              <w:fldChar w:fldCharType="begin"/>
            </w:r>
            <w:r>
              <w:instrText xml:space="preserve"> XE "Visual Studio Premium cu MSDN"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Visual Studio Premium cu MSDN</w:t>
            </w:r>
            <w:r>
              <w:fldChar w:fldCharType="begin"/>
            </w:r>
            <w:r>
              <w:instrText xml:space="preserve"> XE "Visual Studio Premium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Visual Studio Ultimate cu MSDN</w:t>
            </w:r>
            <w:r>
              <w:fldChar w:fldCharType="begin"/>
            </w:r>
            <w:r>
              <w:instrText xml:space="preserve"> XE "Visual Studio Ultimate cu MSDN"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Visual Studio Premium cu MSDN</w:t>
            </w:r>
            <w:r>
              <w:fldChar w:fldCharType="begin"/>
            </w:r>
            <w:r>
              <w:instrText xml:space="preserve"> XE "Visual Studio Premium cu MSDN" </w:instrText>
            </w:r>
            <w:r>
              <w:fldChar w:fldCharType="end"/>
            </w:r>
          </w:p>
        </w:tc>
      </w:tr>
      <w:tr w:rsidR="001F1ABE">
        <w:tc>
          <w:tcPr>
            <w:tcW w:w="600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Windows Server Datacenter</w:t>
            </w:r>
            <w:r>
              <w:fldChar w:fldCharType="begin"/>
            </w:r>
            <w:r>
              <w:instrText xml:space="preserve"> XE "Windows Server Datacenter" </w:instrText>
            </w:r>
            <w:r>
              <w:fldChar w:fldCharType="end"/>
            </w:r>
          </w:p>
        </w:tc>
      </w:tr>
    </w:tbl>
    <w:p w:rsidR="001F1ABE" w:rsidRDefault="00B0082B">
      <w:pPr>
        <w:pStyle w:val="ProductList-Body"/>
      </w:pPr>
      <w:r>
        <w:t xml:space="preserve"> </w:t>
      </w:r>
    </w:p>
    <w:p w:rsidR="001F1ABE" w:rsidRDefault="00B0082B">
      <w:pPr>
        <w:pStyle w:val="ProductList-Body"/>
      </w:pPr>
      <w:r>
        <w:t xml:space="preserve"> </w:t>
      </w:r>
    </w:p>
    <w:p w:rsidR="001F1ABE" w:rsidRDefault="00B0082B">
      <w:pPr>
        <w:pStyle w:val="ProductList-ClauseHeading"/>
      </w:pPr>
      <w:bookmarkStart w:id="372" w:name="_Sec588"/>
      <w:r>
        <w:t>Servere – Drepturi privind recuperarea după dezastru</w:t>
      </w:r>
      <w:bookmarkEnd w:id="372"/>
    </w:p>
    <w:p w:rsidR="001F1ABE" w:rsidRDefault="00B0082B">
      <w:pPr>
        <w:pStyle w:val="ProductList-Body"/>
      </w:pPr>
      <w:r>
        <w:t xml:space="preserve">Pentru fiecare instanţă a produsului software de tip server eligibil pe care Clientul îl rulează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sau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pe un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 licenţiat</w:t>
      </w:r>
      <w:r w:rsidRPr="00721CA3">
        <w:rPr>
          <w:color w:val="0563C1"/>
        </w:rPr>
        <w:fldChar w:fldCharType="end"/>
      </w:r>
      <w:r>
        <w:t xml:space="preserve">, poate fi rulată temporar o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Instanţă</w:t>
      </w:r>
      <w:r w:rsidRPr="00721CA3">
        <w:rPr>
          <w:color w:val="0563C1"/>
        </w:rPr>
        <w:fldChar w:fldCharType="end"/>
      </w:r>
      <w:r>
        <w:t xml:space="preserve"> de rezervă într-un </w:t>
      </w:r>
      <w:r w:rsidRPr="00721CA3">
        <w:rPr>
          <w:color w:val="0563C1"/>
        </w:rPr>
        <w:fldChar w:fldCharType="begin"/>
      </w:r>
      <w:r>
        <w:rPr>
          <w:color w:val="0563C1"/>
        </w:rPr>
        <w:instrText>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rsidRPr="00721CA3">
        <w:rPr>
          <w:color w:val="0563C1"/>
        </w:rPr>
        <w:fldChar w:fldCharType="separate"/>
      </w:r>
      <w:r>
        <w:rPr>
          <w:color w:val="0563C1"/>
        </w:rPr>
        <w:t>mediu OSE fizic</w:t>
      </w:r>
      <w:r w:rsidRPr="00721CA3">
        <w:rPr>
          <w:color w:val="0563C1"/>
        </w:rPr>
        <w:fldChar w:fldCharType="end"/>
      </w:r>
      <w:r>
        <w:t xml:space="preserve"> sau într-un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mediu OSE virtual</w:t>
      </w:r>
      <w:r w:rsidRPr="00721CA3">
        <w:rPr>
          <w:color w:val="0563C1"/>
        </w:rPr>
        <w:fldChar w:fldCharType="end"/>
      </w:r>
      <w:r>
        <w:t xml:space="preserve">, fie pe un alt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al Clientului, dedicat recuperării după dezastru, fie, pentru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Instanţele</w:t>
      </w:r>
      <w:r w:rsidRPr="00721CA3">
        <w:rPr>
          <w:color w:val="0563C1"/>
        </w:rP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Instanţa</w:t>
      </w:r>
      <w:r w:rsidRPr="00721CA3">
        <w:rPr>
          <w:color w:val="0563C1"/>
        </w:rP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Instanţei</w:t>
      </w:r>
      <w:r w:rsidRPr="00721CA3">
        <w:rPr>
          <w:color w:val="0563C1"/>
        </w:rPr>
        <w:fldChar w:fldCharType="end"/>
      </w:r>
      <w:r>
        <w:t xml:space="preserve"> de rezervă, se aplică </w:t>
      </w: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corespunzători produsului software, precum şi limitările următoare.</w:t>
      </w:r>
    </w:p>
    <w:p w:rsidR="001F1ABE" w:rsidRDefault="00B0082B">
      <w:pPr>
        <w:pStyle w:val="ProductList-Body"/>
      </w:pPr>
      <w:r>
        <w:t xml:space="preserve"> </w:t>
      </w:r>
    </w:p>
    <w:p w:rsidR="001F1ABE" w:rsidRDefault="00B0082B">
      <w:pPr>
        <w:pStyle w:val="ProductList-Body"/>
      </w:pP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Instanţa</w:t>
      </w:r>
      <w:r w:rsidRPr="00721CA3">
        <w:rPr>
          <w:color w:val="0563C1"/>
        </w:rPr>
        <w:fldChar w:fldCharType="end"/>
      </w:r>
      <w:r>
        <w:t xml:space="preserve"> de rezervă poate rula numai în următoarele perioade de excepţie:</w:t>
      </w:r>
    </w:p>
    <w:p w:rsidR="001F1ABE" w:rsidRDefault="00B0082B" w:rsidP="00311921">
      <w:pPr>
        <w:pStyle w:val="ProductList-Bullet"/>
        <w:numPr>
          <w:ilvl w:val="0"/>
          <w:numId w:val="40"/>
        </w:numPr>
      </w:pPr>
      <w:r>
        <w:t xml:space="preserve">pentru intervale scurte de testare pentru recuperare după dezastru, în decurs de o săptămână, la fiecare 90 de zile; </w:t>
      </w:r>
    </w:p>
    <w:p w:rsidR="001F1ABE" w:rsidRDefault="00B0082B" w:rsidP="00311921">
      <w:pPr>
        <w:pStyle w:val="ProductList-Bullet"/>
        <w:numPr>
          <w:ilvl w:val="0"/>
          <w:numId w:val="40"/>
        </w:numPr>
      </w:pPr>
      <w:r>
        <w:t xml:space="preserve">în timpul unui dezastru, când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de producţie care se recuperează este stricat şi </w:t>
      </w:r>
    </w:p>
    <w:p w:rsidR="001F1ABE" w:rsidRDefault="00B0082B" w:rsidP="00311921">
      <w:pPr>
        <w:pStyle w:val="ProductList-Bullet"/>
        <w:numPr>
          <w:ilvl w:val="0"/>
          <w:numId w:val="40"/>
        </w:numPr>
      </w:pPr>
      <w:r>
        <w:t xml:space="preserve">în preajma unui dezastru, pentru un scurt interval de timp, pentru a ajuta la realizarea transferului între serverul de producţie principal şi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pentru recuperare după dezastru.</w:t>
      </w:r>
    </w:p>
    <w:p w:rsidR="001F1ABE" w:rsidRDefault="00B0082B">
      <w:pPr>
        <w:pStyle w:val="ProductList-Body"/>
      </w:pPr>
      <w:r>
        <w:t xml:space="preserve"> </w:t>
      </w:r>
    </w:p>
    <w:p w:rsidR="001F1ABE" w:rsidRDefault="00B0082B">
      <w:pPr>
        <w:pStyle w:val="ProductList-Body"/>
      </w:pPr>
      <w:r>
        <w:t>Pentru a utiliza software-ul în baza drepturilor de recuperare după dezastru, clientul trebuie să respecte următorii termeni:</w:t>
      </w:r>
    </w:p>
    <w:p w:rsidR="001F1ABE" w:rsidRDefault="00B0082B" w:rsidP="00311921">
      <w:pPr>
        <w:pStyle w:val="ProductList-Bullet"/>
        <w:numPr>
          <w:ilvl w:val="0"/>
          <w:numId w:val="41"/>
        </w:numPr>
      </w:pP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mediul OSE</w:t>
      </w:r>
      <w:r w:rsidRPr="00721CA3">
        <w:rPr>
          <w:color w:val="0563C1"/>
        </w:rPr>
        <w:fldChar w:fldCharType="end"/>
      </w:r>
      <w:r>
        <w:t xml:space="preserve"> de pe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pentru recuperare în caz de dezastru nu trebuie să ruleze în niciun moment, cu excepţia celor menţionate mai sus;</w:t>
      </w:r>
    </w:p>
    <w:p w:rsidR="001F1ABE" w:rsidRDefault="00B0082B" w:rsidP="00311921">
      <w:pPr>
        <w:pStyle w:val="ProductList-Bullet"/>
        <w:numPr>
          <w:ilvl w:val="0"/>
          <w:numId w:val="41"/>
        </w:numPr>
      </w:pP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mediul OSE</w:t>
      </w:r>
      <w:r w:rsidRPr="00721CA3">
        <w:rPr>
          <w:color w:val="0563C1"/>
        </w:rPr>
        <w:fldChar w:fldCharType="end"/>
      </w:r>
      <w:r>
        <w:t xml:space="preserve"> de pe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de recuperare după dezastru nu se poate afla în acelaşi cluster cu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de producţie;</w:t>
      </w:r>
    </w:p>
    <w:p w:rsidR="001F1ABE" w:rsidRDefault="00B0082B" w:rsidP="00311921">
      <w:pPr>
        <w:pStyle w:val="ProductList-Bullet"/>
        <w:numPr>
          <w:ilvl w:val="0"/>
          <w:numId w:val="41"/>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Licenţa</w:t>
      </w:r>
      <w:r w:rsidRPr="00721CA3">
        <w:rPr>
          <w:color w:val="0563C1"/>
        </w:rPr>
        <w:fldChar w:fldCharType="end"/>
      </w:r>
      <w:r>
        <w:t xml:space="preserve"> de Windows Server pentru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de recuperare după dezastru, dacă se îndeplinesc următoarele condiţii:</w:t>
      </w:r>
    </w:p>
    <w:p w:rsidR="001F1ABE" w:rsidRDefault="00B0082B" w:rsidP="00311921">
      <w:pPr>
        <w:pStyle w:val="ProductList-Bullet"/>
        <w:numPr>
          <w:ilvl w:val="1"/>
          <w:numId w:val="41"/>
        </w:numPr>
      </w:pPr>
      <w:r>
        <w:t xml:space="preserve">rolul Hyper-V din Windows Server este utilizat pentru a replica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mediile OSE virtuale</w:t>
      </w:r>
      <w:r w:rsidRPr="00721CA3">
        <w:rPr>
          <w:color w:val="0563C1"/>
        </w:rPr>
        <w:fldChar w:fldCharType="end"/>
      </w:r>
      <w:r>
        <w:t xml:space="preserve"> din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de producţie de pe un site principal pe un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 recuperare după dezastru;</w:t>
      </w:r>
    </w:p>
    <w:p w:rsidR="001F1ABE" w:rsidRDefault="00B0082B" w:rsidP="00311921">
      <w:pPr>
        <w:pStyle w:val="ProductList-Bullet"/>
        <w:numPr>
          <w:ilvl w:val="1"/>
          <w:numId w:val="41"/>
        </w:numPr>
      </w:pP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de recuperare după dezastru poate fi utilizat numai pentru:</w:t>
      </w:r>
    </w:p>
    <w:p w:rsidR="001F1ABE" w:rsidRDefault="00B0082B">
      <w:pPr>
        <w:pStyle w:val="ProductList-Body"/>
        <w:ind w:left="1080"/>
      </w:pPr>
      <w:r>
        <w:t>- a rula produse software de virtualizare hardware, precum Hyper-V;</w:t>
      </w:r>
    </w:p>
    <w:p w:rsidR="001F1ABE" w:rsidRDefault="00B0082B">
      <w:pPr>
        <w:pStyle w:val="ProductList-Body"/>
        <w:ind w:left="1080"/>
      </w:pPr>
      <w:r>
        <w:t>- a furniza servicii de virtualizare hardware;</w:t>
      </w:r>
    </w:p>
    <w:p w:rsidR="001F1ABE" w:rsidRDefault="00B0082B">
      <w:pPr>
        <w:pStyle w:val="ProductList-Body"/>
        <w:ind w:left="1080"/>
      </w:pPr>
      <w:r>
        <w:t>- a rula agenţi software pentru a gestiona produsul software de virtualizare de hardware;</w:t>
      </w:r>
    </w:p>
    <w:p w:rsidR="001F1ABE" w:rsidRDefault="00B0082B">
      <w:pPr>
        <w:pStyle w:val="ProductList-Body"/>
        <w:ind w:left="1080"/>
      </w:pPr>
      <w:r>
        <w:t>- a servi drept destinaţie a replicării;</w:t>
      </w:r>
    </w:p>
    <w:p w:rsidR="001F1ABE" w:rsidRDefault="00B0082B">
      <w:pPr>
        <w:pStyle w:val="ProductList-Body"/>
        <w:ind w:left="1080"/>
      </w:pPr>
      <w:r>
        <w:t xml:space="preserve">- a primi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 OSE virtuale</w:t>
      </w:r>
      <w:r w:rsidRPr="00721CA3">
        <w:rPr>
          <w:color w:val="0563C1"/>
        </w:rPr>
        <w:fldChar w:fldCharType="end"/>
      </w:r>
      <w:r>
        <w:t xml:space="preserve"> replicate, a testa recuperarea în caz de avarie,</w:t>
      </w:r>
    </w:p>
    <w:p w:rsidR="001F1ABE" w:rsidRDefault="00B0082B">
      <w:pPr>
        <w:pStyle w:val="ProductList-Body"/>
        <w:ind w:left="1080"/>
      </w:pPr>
      <w:r>
        <w:t xml:space="preserve">- a aştepta recuperarea în caz de avarie a </w:t>
      </w:r>
      <w:r w:rsidRPr="00721CA3">
        <w:rPr>
          <w:color w:val="0563C1"/>
        </w:rPr>
        <w:fldChar w:fldCharType="begin"/>
      </w:r>
      <w:r>
        <w:rPr>
          <w:color w:val="0563C1"/>
        </w:rPr>
        <w:instrText>AutoTextList  \s NoStyle \t " înseamnă un mediu OSE configurat să ruleze într-un sistem hardware virtual         "</w:instrText>
      </w:r>
      <w:r w:rsidRPr="00721CA3">
        <w:rPr>
          <w:color w:val="0563C1"/>
        </w:rPr>
        <w:fldChar w:fldCharType="separate"/>
      </w:r>
      <w:r>
        <w:rPr>
          <w:color w:val="0563C1"/>
        </w:rPr>
        <w:t>mediilor OSE virtuale</w:t>
      </w:r>
      <w:r w:rsidRPr="00721CA3">
        <w:rPr>
          <w:color w:val="0563C1"/>
        </w:rPr>
        <w:fldChar w:fldCharType="end"/>
      </w:r>
      <w:r>
        <w:t xml:space="preserve"> şi </w:t>
      </w:r>
    </w:p>
    <w:p w:rsidR="001F1ABE" w:rsidRDefault="00B0082B">
      <w:pPr>
        <w:pStyle w:val="ProductList-Body"/>
        <w:ind w:left="1080"/>
      </w:pPr>
      <w:r>
        <w:t xml:space="preserve">- a rula servicii de recuperare în caz de dezastru, după cum se descrie mai sus. </w:t>
      </w:r>
    </w:p>
    <w:p w:rsidR="001F1ABE" w:rsidRDefault="00B0082B" w:rsidP="00311921">
      <w:pPr>
        <w:pStyle w:val="ProductList-Bullet"/>
        <w:numPr>
          <w:ilvl w:val="1"/>
          <w:numId w:val="42"/>
        </w:numPr>
      </w:pP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w:t>
      </w:r>
      <w:r w:rsidRPr="00721CA3">
        <w:rPr>
          <w:color w:val="0563C1"/>
        </w:rPr>
        <w:fldChar w:fldCharType="end"/>
      </w:r>
      <w:r>
        <w:t xml:space="preserve"> de recuperare în caz de dezastru nu se poate utiliza ca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w:t>
      </w:r>
      <w:r w:rsidRPr="00721CA3">
        <w:rPr>
          <w:color w:val="0563C1"/>
        </w:rPr>
        <w:fldChar w:fldCharType="end"/>
      </w:r>
      <w:r>
        <w:t xml:space="preserve"> de producţie.</w:t>
      </w:r>
    </w:p>
    <w:p w:rsidR="001F1ABE" w:rsidRDefault="00B0082B" w:rsidP="00311921">
      <w:pPr>
        <w:pStyle w:val="ProductList-Bullet"/>
        <w:numPr>
          <w:ilvl w:val="0"/>
          <w:numId w:val="42"/>
        </w:numPr>
      </w:pPr>
      <w:r>
        <w:t xml:space="preserve">Utilizarea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Instanţei</w:t>
      </w:r>
      <w:r w:rsidRPr="00721CA3">
        <w:rPr>
          <w:color w:val="0563C1"/>
        </w:rPr>
        <w:fldChar w:fldCharType="end"/>
      </w:r>
      <w:r>
        <w:t xml:space="preserve"> de rezervă a produsului software trebuie să respecte </w:t>
      </w: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pentru produsul software.</w:t>
      </w:r>
    </w:p>
    <w:p w:rsidR="001F1ABE" w:rsidRDefault="00B0082B" w:rsidP="00311921">
      <w:pPr>
        <w:pStyle w:val="ProductList-Bullet"/>
        <w:numPr>
          <w:ilvl w:val="0"/>
          <w:numId w:val="42"/>
        </w:numPr>
      </w:pPr>
      <w:r>
        <w:t xml:space="preserve">După finalizarea procesului de recuperare în caz de dezastru şi după recuperarea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Serverului</w:t>
      </w:r>
      <w:r w:rsidRPr="00721CA3">
        <w:rPr>
          <w:color w:val="0563C1"/>
        </w:rPr>
        <w:fldChar w:fldCharType="end"/>
      </w:r>
      <w:r>
        <w:t xml:space="preserve"> de producţie,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Instanţa</w:t>
      </w:r>
      <w:r w:rsidRPr="00721CA3">
        <w:rPr>
          <w:color w:val="0563C1"/>
        </w:rPr>
        <w:fldChar w:fldCharType="end"/>
      </w:r>
      <w:r>
        <w:t xml:space="preserve"> de rezervă nu mai trebuie să ruleze decât în perioadele prevăzute aici.</w:t>
      </w:r>
    </w:p>
    <w:p w:rsidR="001F1ABE" w:rsidRDefault="00B0082B" w:rsidP="00311921">
      <w:pPr>
        <w:pStyle w:val="ProductList-Bullet"/>
        <w:numPr>
          <w:ilvl w:val="0"/>
          <w:numId w:val="42"/>
        </w:numPr>
      </w:pPr>
      <w:r>
        <w:t xml:space="preserve">Menţineţi protecţia prin SA pentru toate </w:t>
      </w:r>
      <w:r w:rsidRPr="00721CA3">
        <w:rPr>
          <w:color w:val="0563C1"/>
        </w:rPr>
        <w:fldChar w:fldCharType="begin"/>
      </w:r>
      <w:r>
        <w:rPr>
          <w:color w:val="0563C1"/>
        </w:rPr>
        <w:instrText>AutoTextList  \s NoStyle \t " înseamnă licenţa pentru accesul clienţilor, care poate fi atribuită în funcţie de utilizator sau de dispozitiv, după caz. (consultaţi Glosarul pentru definiţia completă)         "</w:instrText>
      </w:r>
      <w:r w:rsidRPr="00721CA3">
        <w:rPr>
          <w:color w:val="0563C1"/>
        </w:rPr>
        <w:fldChar w:fldCharType="separate"/>
      </w:r>
      <w:r>
        <w:rPr>
          <w:color w:val="0563C1"/>
        </w:rPr>
        <w:t>licenţele CAL</w:t>
      </w:r>
      <w:r w:rsidRPr="00721CA3">
        <w:rPr>
          <w:color w:val="0563C1"/>
        </w:rPr>
        <w:fldChar w:fldCharType="end"/>
      </w:r>
      <w:r>
        <w:t xml:space="preserve">, licenţele External Connector şi </w:t>
      </w:r>
      <w:r w:rsidRPr="00721CA3">
        <w:rPr>
          <w:color w:val="0563C1"/>
        </w:rPr>
        <w:fldChar w:fldCharType="begin"/>
      </w:r>
      <w:r>
        <w:rPr>
          <w:color w:val="0563C1"/>
        </w:rPr>
        <w:instrText>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rsidRPr="00721CA3">
        <w:rPr>
          <w:color w:val="0563C1"/>
        </w:rPr>
        <w:fldChar w:fldCharType="separate"/>
      </w:r>
      <w:r>
        <w:rPr>
          <w:color w:val="0563C1"/>
        </w:rPr>
        <w:t>Licenţele de management</w:t>
      </w:r>
      <w:r w:rsidRPr="00721CA3">
        <w:rPr>
          <w:color w:val="0563C1"/>
        </w:rPr>
        <w:fldChar w:fldCharType="end"/>
      </w:r>
      <w:r>
        <w:t xml:space="preserve"> pentru server în baza cărora se accesează instanţa de rezervă şi gestionaţi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în cadrul cărora rulează produsul software respectiv.</w:t>
      </w:r>
    </w:p>
    <w:p w:rsidR="001F1ABE" w:rsidRDefault="00B0082B" w:rsidP="00311921">
      <w:pPr>
        <w:pStyle w:val="ProductList-Bullet"/>
        <w:numPr>
          <w:ilvl w:val="0"/>
          <w:numId w:val="42"/>
        </w:numPr>
      </w:pPr>
      <w:r>
        <w:t xml:space="preserve">Dreptul clientului de a rula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w:t>
      </w:r>
      <w:r w:rsidRPr="00721CA3">
        <w:rPr>
          <w:color w:val="0563C1"/>
        </w:rPr>
        <w:fldChar w:fldCharType="end"/>
      </w:r>
      <w:r>
        <w:t xml:space="preserve"> de rezervă expiră odată cu expirarea protecţiei prin Software Assurance a Clientului. </w:t>
      </w:r>
    </w:p>
    <w:p w:rsidR="001F1ABE" w:rsidRDefault="00B0082B">
      <w:pPr>
        <w:pStyle w:val="ProductList-Body"/>
      </w:pPr>
      <w:r>
        <w:t xml:space="preserve"> </w:t>
      </w:r>
    </w:p>
    <w:p w:rsidR="001F1ABE" w:rsidRDefault="00B0082B">
      <w:pPr>
        <w:pStyle w:val="ProductList-ClauseHeading"/>
      </w:pPr>
      <w:bookmarkStart w:id="373" w:name="_Sec589"/>
      <w:r>
        <w:t>Mobilitatea licenţelor</w:t>
      </w:r>
      <w:bookmarkEnd w:id="373"/>
    </w:p>
    <w:p w:rsidR="001F1ABE" w:rsidRDefault="00B0082B">
      <w:pPr>
        <w:pStyle w:val="ProductList-SubClauseHeading"/>
      </w:pPr>
      <w:r>
        <w:t>Mobilitatea licenţelor între fermele de servere</w:t>
      </w:r>
    </w:p>
    <w:p w:rsidR="001F1ABE" w:rsidRDefault="00B0082B">
      <w:pPr>
        <w:pStyle w:val="ProductList-BodyIndented"/>
      </w:pPr>
      <w:r>
        <w:t xml:space="preserve">În baza Mobilităţii licenţelor între fermele de servere, Clientul poate realoca oricare dintre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sale, concepute cu Mobilitatea licenţelor şi pentru care Clientul are protecţie prin SA activă, oricăruia dintre </w:t>
      </w:r>
      <w:r w:rsidRPr="00721CA3">
        <w:rPr>
          <w:color w:val="0563C1"/>
        </w:rPr>
        <w:fldChar w:fldCharType="begin"/>
      </w:r>
      <w:r>
        <w:rPr>
          <w:color w:val="0563C1"/>
        </w:rPr>
        <w:instrText>AutoTextList  \s NoStyle \t " înseamnă un server unic, dedicat utilizării de către Client, căruia îi este atribuită o licenţă. În sensul acestei definiţii, o partiţie hardware sau un blade se consideră un Server separat.         "</w:instrText>
      </w:r>
      <w:r w:rsidRPr="00721CA3">
        <w:rPr>
          <w:color w:val="0563C1"/>
        </w:rPr>
        <w:fldChar w:fldCharType="separate"/>
      </w:r>
      <w:r>
        <w:rPr>
          <w:color w:val="0563C1"/>
        </w:rPr>
        <w:t>Serverele licenţiate</w:t>
      </w:r>
      <w:r w:rsidRPr="00721CA3">
        <w:rPr>
          <w:color w:val="0563C1"/>
        </w:rPr>
        <w:fldChar w:fldCharType="end"/>
      </w:r>
      <w:r>
        <w:t xml:space="preserve"> situate în aceeaşi </w:t>
      </w:r>
      <w:r w:rsidRPr="00721CA3">
        <w:rPr>
          <w:color w:val="0563C1"/>
        </w:rPr>
        <w:fldChar w:fldCharType="begin"/>
      </w:r>
      <w:r>
        <w:rPr>
          <w:color w:val="0563C1"/>
        </w:rPr>
        <w:instrText>AutoTextList  \s NoStyle \t " înseamnă un singur centru de date sau două centre de date situate fizic în zone cu fuse orare decalate cu maximum patru ore...(consultaţi Glosarul pentru definiţia completă)         "</w:instrText>
      </w:r>
      <w:r w:rsidRPr="00721CA3">
        <w:rPr>
          <w:color w:val="0563C1"/>
        </w:rPr>
        <w:fldChar w:fldCharType="separate"/>
      </w:r>
      <w:r>
        <w:rPr>
          <w:color w:val="0563C1"/>
        </w:rPr>
        <w:t>Fermă de servere</w:t>
      </w:r>
      <w:r w:rsidRPr="00721CA3">
        <w:rPr>
          <w:color w:val="0563C1"/>
        </w:rPr>
        <w:fldChar w:fldCharType="end"/>
      </w:r>
      <w:r>
        <w:t xml:space="preserve">, de oricâte ori este necesar. De asemenea, Clientul poate realoca aceste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de la o </w:t>
      </w:r>
      <w:r w:rsidRPr="00721CA3">
        <w:rPr>
          <w:color w:val="0563C1"/>
        </w:rPr>
        <w:fldChar w:fldCharType="begin"/>
      </w:r>
      <w:r>
        <w:rPr>
          <w:color w:val="0563C1"/>
        </w:rPr>
        <w:instrText>AutoTextList  \s NoStyle \t " înseamnă un singur centru de date sau două centre de date situate fizic în zone cu fuse orare decalate cu maximum patru ore...(consultaţi Glosarul pentru definiţia completă)         "</w:instrText>
      </w:r>
      <w:r w:rsidRPr="00721CA3">
        <w:rPr>
          <w:color w:val="0563C1"/>
        </w:rPr>
        <w:fldChar w:fldCharType="separate"/>
      </w:r>
      <w:r>
        <w:rPr>
          <w:color w:val="0563C1"/>
        </w:rPr>
        <w:t>Fermă de servere</w:t>
      </w:r>
      <w:r w:rsidRPr="00721CA3">
        <w:rPr>
          <w:color w:val="0563C1"/>
        </w:rP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1F1ABE" w:rsidRDefault="00B0082B">
      <w:pPr>
        <w:pStyle w:val="ProductList-BodyIndented"/>
      </w:pPr>
      <w:r>
        <w:t xml:space="preserve"> </w:t>
      </w:r>
    </w:p>
    <w:p w:rsidR="001F1ABE" w:rsidRDefault="00B0082B">
      <w:pPr>
        <w:pStyle w:val="ProductList-SubClauseHeading"/>
      </w:pPr>
      <w:r>
        <w:t>Mobilitatea licenţelor prin intermediul Software Assurance</w:t>
      </w:r>
    </w:p>
    <w:p w:rsidR="001F1ABE" w:rsidRDefault="00B0082B">
      <w:pPr>
        <w:pStyle w:val="ProductList-BodyIndented"/>
      </w:pPr>
      <w:r>
        <w:t xml:space="preserve">În baza Mobilităţii licenţelor prin intermediul Software Assurance, Clientul poate muta pe serverele partajate ale unei terţe părţi software-ul licenţiat în baza oricăreia dintre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desemnat ca având </w:t>
      </w:r>
      <w:r w:rsidRPr="00721CA3">
        <w:rPr>
          <w:color w:val="0563C1"/>
        </w:rPr>
        <w:fldChar w:fldCharType="begin"/>
      </w:r>
      <w:r>
        <w:rPr>
          <w:color w:val="0563C1"/>
        </w:rPr>
        <w:instrText>AutoTextList  \s NoStyle \t "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 Software Assurance.         "</w:instrText>
      </w:r>
      <w:r w:rsidRPr="00721CA3">
        <w:rPr>
          <w:color w:val="0563C1"/>
        </w:rPr>
        <w:fldChar w:fldCharType="separate"/>
      </w:r>
      <w:r>
        <w:rPr>
          <w:color w:val="0563C1"/>
        </w:rPr>
        <w:t>Mobilitate pentru licenţe</w:t>
      </w:r>
      <w:r w:rsidRPr="00721CA3">
        <w:rPr>
          <w:color w:val="0563C1"/>
        </w:rPr>
        <w:fldChar w:fldCharType="end"/>
      </w:r>
      <w:r>
        <w:t xml:space="preserve"> şi pentru care are protecţie prin SA activă, cu respectarea cerinţelor de mai jos. Produsele utilizate pentru Găzduire proprie nu pot fi utilizate simultan în baza drepturilor Mobilităţii licenţelor prin intermediul Software Assurance.</w:t>
      </w:r>
    </w:p>
    <w:p w:rsidR="001F1ABE" w:rsidRDefault="00B0082B">
      <w:pPr>
        <w:pStyle w:val="ProductList-BodyIndented"/>
      </w:pPr>
      <w:r>
        <w:t xml:space="preserve"> </w:t>
      </w:r>
    </w:p>
    <w:p w:rsidR="001F1ABE" w:rsidRDefault="00B0082B">
      <w:pPr>
        <w:pStyle w:val="ProductList-SubSubClauseHeading"/>
      </w:pPr>
      <w:r>
        <w:t>Utilizare permisă:</w:t>
      </w:r>
    </w:p>
    <w:p w:rsidR="001F1ABE" w:rsidRDefault="00B0082B">
      <w:pPr>
        <w:pStyle w:val="ProductList-BodyIndented2"/>
      </w:pPr>
      <w:r>
        <w:t>Cu Mobilitate pentru licenţe prin intermediul SA, Clientul poate:</w:t>
      </w:r>
    </w:p>
    <w:p w:rsidR="001F1ABE" w:rsidRDefault="00B0082B" w:rsidP="00311921">
      <w:pPr>
        <w:pStyle w:val="ProductList-Bullet"/>
        <w:numPr>
          <w:ilvl w:val="2"/>
          <w:numId w:val="43"/>
        </w:numPr>
      </w:pPr>
      <w:r>
        <w:t>să ruleze software-ul licenţiat pe serverele partajate ale unei terţe părţi;</w:t>
      </w:r>
    </w:p>
    <w:p w:rsidR="001F1ABE" w:rsidRDefault="00B0082B" w:rsidP="00311921">
      <w:pPr>
        <w:pStyle w:val="ProductList-Bullet"/>
        <w:numPr>
          <w:ilvl w:val="2"/>
          <w:numId w:val="43"/>
        </w:numPr>
      </w:pPr>
      <w:r>
        <w:t>să acceseze software-ul respectiv în baza licenţelor de acces pentru care are protecţie prin SA şi în baza licenţelor SL utilizator şi SL dispozitiv care permit accesul la Produse;</w:t>
      </w:r>
    </w:p>
    <w:p w:rsidR="001F1ABE" w:rsidRDefault="00B0082B" w:rsidP="00311921">
      <w:pPr>
        <w:pStyle w:val="ProductList-Bullet"/>
        <w:numPr>
          <w:ilvl w:val="2"/>
          <w:numId w:val="43"/>
        </w:numPr>
      </w:pPr>
      <w:r>
        <w:t xml:space="preserve">să gestioneze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pe care le utilizează pe serverele partajate ale terţei părţi şi/sau</w:t>
      </w:r>
    </w:p>
    <w:p w:rsidR="001F1ABE" w:rsidRDefault="00B0082B" w:rsidP="00311921">
      <w:pPr>
        <w:pStyle w:val="ProductList-Bullet"/>
        <w:numPr>
          <w:ilvl w:val="2"/>
          <w:numId w:val="43"/>
        </w:numPr>
      </w:pPr>
      <w:r>
        <w:t xml:space="preserve">să gestioneze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pe care le utilizează pe serverele sale folosind software-ul care rulează pe serverele partajate ale terţei părţi.</w:t>
      </w:r>
    </w:p>
    <w:p w:rsidR="001F1ABE" w:rsidRDefault="00B0082B">
      <w:pPr>
        <w:pStyle w:val="ProductList-BodyIndented2"/>
      </w:pPr>
      <w:r>
        <w:t xml:space="preserve"> </w:t>
      </w:r>
    </w:p>
    <w:p w:rsidR="001F1ABE" w:rsidRDefault="00B0082B">
      <w:pPr>
        <w:pStyle w:val="ProductList-SubSubClauseHeading"/>
      </w:pPr>
      <w:r>
        <w:t>Cerinţe:</w:t>
      </w:r>
    </w:p>
    <w:p w:rsidR="001F1ABE" w:rsidRDefault="00B0082B">
      <w:pPr>
        <w:pStyle w:val="ProductList-BodyIndented2"/>
      </w:pPr>
      <w:r>
        <w:t>Pentru a utiliza Mobilitatea licenţelor prin intermediul SA, Clientul are următoarele obligaţii:</w:t>
      </w:r>
    </w:p>
    <w:p w:rsidR="001F1ABE" w:rsidRDefault="00B0082B" w:rsidP="00311921">
      <w:pPr>
        <w:pStyle w:val="ProductList-Bullet"/>
        <w:numPr>
          <w:ilvl w:val="2"/>
          <w:numId w:val="44"/>
        </w:numPr>
      </w:pPr>
      <w:r>
        <w:t xml:space="preserve">să ruleze software-ul licenţiat şi să gestioneze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pe serverele partajate ale terţei părţi numai în scopul utilizării proprii şi numai în beneficiul propriu;</w:t>
      </w:r>
    </w:p>
    <w:p w:rsidR="001F1ABE" w:rsidRDefault="00B0082B" w:rsidP="00311921">
      <w:pPr>
        <w:pStyle w:val="ProductList-Bullet"/>
        <w:numPr>
          <w:ilvl w:val="2"/>
          <w:numId w:val="44"/>
        </w:numPr>
      </w:pPr>
      <w:r>
        <w:t xml:space="preserve">să implementeze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numai cu Servicii pentru platforma Microsoft Azure</w:t>
      </w:r>
      <w:r>
        <w:fldChar w:fldCharType="begin"/>
      </w:r>
      <w:r>
        <w:instrText xml:space="preserve"> XE "Servicii pentru platforma Microsoft Azure" </w:instrText>
      </w:r>
      <w:r>
        <w:fldChar w:fldCharType="end"/>
      </w:r>
      <w:r>
        <w:t xml:space="preserve"> sau Parteneri calificaţi pentru Mobilitatea licenţelor prin intermediul SA. O listă a Partenerilor calificaţi pentru Mobilitatea licenţelor prin intermediul SA este disponibilă la </w:t>
      </w:r>
      <w:hyperlink r:id="rId141">
        <w:r>
          <w:rPr>
            <w:color w:val="00467F"/>
            <w:u w:val="single"/>
          </w:rPr>
          <w:t>http://www.microsoft.com/licensing/software-assurance/license-mobility.aspx</w:t>
        </w:r>
      </w:hyperlink>
      <w:r>
        <w:t xml:space="preserve"> şi</w:t>
      </w:r>
    </w:p>
    <w:p w:rsidR="001F1ABE" w:rsidRDefault="00B0082B" w:rsidP="00311921">
      <w:pPr>
        <w:pStyle w:val="ProductList-Bullet"/>
        <w:numPr>
          <w:ilvl w:val="2"/>
          <w:numId w:val="44"/>
        </w:numPr>
      </w:pPr>
      <w:r>
        <w:t xml:space="preserve">să completeze şi să remită formularul de validare pentru Mobilitatea licenţelor corespunzător fiecărui </w:t>
      </w:r>
      <w:r w:rsidRPr="00721CA3">
        <w:rPr>
          <w:color w:val="0563C1"/>
        </w:rPr>
        <w:fldChar w:fldCharType="begin"/>
      </w:r>
      <w:r>
        <w:rPr>
          <w:color w:val="0563C1"/>
        </w:rPr>
        <w:instrText>AutoTextList  \s NoStyle \t " înseamnă o entitate identificată la adresa http://www.microsoft.com/licensing/software-assurance/license-mobility.aspx şi autorizată de Microsoft să găzduiască software-ul clienţilor pe servere partajate.         "</w:instrText>
      </w:r>
      <w:r w:rsidRPr="00721CA3">
        <w:rPr>
          <w:color w:val="0563C1"/>
        </w:rPr>
        <w:fldChar w:fldCharType="separate"/>
      </w:r>
      <w:r>
        <w:rPr>
          <w:color w:val="0563C1"/>
        </w:rPr>
        <w:t>Partener calificat pentru Mobilitatea licenţelor prin intermediul Software Assurance</w:t>
      </w:r>
      <w:r w:rsidRPr="00721CA3">
        <w:rPr>
          <w:color w:val="0563C1"/>
        </w:rPr>
        <w:fldChar w:fldCharType="end"/>
      </w:r>
      <w:r>
        <w:t>, care va rula software-ul licenţiat al Clientului pe serverele partajate.</w:t>
      </w:r>
    </w:p>
    <w:p w:rsidR="001F1ABE" w:rsidRDefault="001F1ABE">
      <w:pPr>
        <w:pStyle w:val="ProductList-SubSubClauseHeading"/>
      </w:pPr>
    </w:p>
    <w:p w:rsidR="001F1ABE" w:rsidRDefault="00B0082B">
      <w:pPr>
        <w:pStyle w:val="ProductList-BodyIndented2"/>
      </w:pPr>
      <w:r>
        <w:t xml:space="preserve">Clientul are dreptul să mute software-ul licenţiat de pe serverele partajate ale unei terţe părţi înapoi pe </w:t>
      </w:r>
      <w:r w:rsidRPr="00721CA3">
        <w:rPr>
          <w:color w:val="0563C1"/>
        </w:rPr>
        <w:fldChar w:fldCharType="begin"/>
      </w:r>
      <w:r>
        <w:rPr>
          <w:color w:val="0563C1"/>
        </w:rPr>
        <w:instrText>AutoTextList  \s NoStyle \t " înseamnă un sistem hardware fizic, capabil să ruleze produse software de tip server.         "</w:instrText>
      </w:r>
      <w:r w:rsidRPr="00721CA3">
        <w:rPr>
          <w:color w:val="0563C1"/>
        </w:rPr>
        <w:fldChar w:fldCharType="separate"/>
      </w:r>
      <w:r>
        <w:rPr>
          <w:color w:val="0563C1"/>
        </w:rPr>
        <w:t>Serverele</w:t>
      </w:r>
      <w:r w:rsidRPr="00721CA3">
        <w:rPr>
          <w:color w:val="0563C1"/>
        </w:rPr>
        <w:fldChar w:fldCharType="end"/>
      </w:r>
      <w:r>
        <w:t xml:space="preserve"> proprii sau pe serverele partajate ale unei alte terţe părţi, dar nu pe termen scurt (nu în termen de 90 de zile de la ultima alocare). De asemenea, Clientul are dreptul să mute </w:t>
      </w:r>
      <w:r w:rsidRPr="00721CA3">
        <w:rPr>
          <w:color w:val="0563C1"/>
        </w:rPr>
        <w:fldChar w:fldCharType="begin"/>
      </w:r>
      <w:r>
        <w:rPr>
          <w:color w:val="0563C1"/>
        </w:rPr>
        <w:instrText>AutoTextList  \s NoStyle \t " înseamnă o imagine a produsului software creată executând programul de instalare sau procedura de instalare a produsului software ori duplicând o Instanţă existentă.         "</w:instrText>
      </w:r>
      <w:r w:rsidRPr="00721CA3">
        <w:rPr>
          <w:color w:val="0563C1"/>
        </w:rPr>
        <w:fldChar w:fldCharType="separate"/>
      </w:r>
      <w:r>
        <w:rPr>
          <w:color w:val="0563C1"/>
        </w:rPr>
        <w:t>Instanţele</w:t>
      </w:r>
      <w:r w:rsidRPr="00721CA3">
        <w:rPr>
          <w:color w:val="0563C1"/>
        </w:rPr>
        <w:fldChar w:fldCharType="end"/>
      </w:r>
      <w:r>
        <w:t xml:space="preserve"> rulate sau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gestionate în baza unei anumite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w:t>
      </w:r>
      <w:r w:rsidRPr="00721CA3">
        <w:rPr>
          <w:color w:val="0563C1"/>
        </w:rPr>
        <w:fldChar w:fldCharType="end"/>
      </w:r>
      <w:r>
        <w:t xml:space="preserve"> de pe serverele partajate ale unei terţe părţi dintr-o </w:t>
      </w:r>
      <w:r w:rsidRPr="00721CA3">
        <w:rPr>
          <w:color w:val="0563C1"/>
        </w:rPr>
        <w:fldChar w:fldCharType="begin"/>
      </w:r>
      <w:r>
        <w:rPr>
          <w:color w:val="0563C1"/>
        </w:rPr>
        <w:instrText>AutoTextList  \s NoStyle \t " înseamnă un singur centru de date sau două centre de date situate fizic în zone cu fuse orare decalate cu maximum patru ore...(consultaţi Glosarul pentru definiţia completă)         "</w:instrText>
      </w:r>
      <w:r w:rsidRPr="00721CA3">
        <w:rPr>
          <w:color w:val="0563C1"/>
        </w:rPr>
        <w:fldChar w:fldCharType="separate"/>
      </w:r>
      <w:r>
        <w:rPr>
          <w:color w:val="0563C1"/>
        </w:rPr>
        <w:t>Fermă de servere</w:t>
      </w:r>
      <w:r w:rsidRPr="00721CA3">
        <w:rPr>
          <w:color w:val="0563C1"/>
        </w:rPr>
        <w:fldChar w:fldCharType="end"/>
      </w:r>
      <w:r>
        <w:t xml:space="preserve"> pe serverele sale partajate dintr-o altă </w:t>
      </w:r>
      <w:r w:rsidRPr="00721CA3">
        <w:rPr>
          <w:color w:val="0563C1"/>
        </w:rPr>
        <w:fldChar w:fldCharType="begin"/>
      </w:r>
      <w:r>
        <w:rPr>
          <w:color w:val="0563C1"/>
        </w:rPr>
        <w:instrText>AutoTextList  \s NoStyle \t " înseamnă un singur centru de date sau două centre de date situate fizic în zone cu fuse orare decalate cu maximum patru ore...(consultaţi Glosarul pentru definiţia completă)         "</w:instrText>
      </w:r>
      <w:r w:rsidRPr="00721CA3">
        <w:rPr>
          <w:color w:val="0563C1"/>
        </w:rPr>
        <w:fldChar w:fldCharType="separate"/>
      </w:r>
      <w:r>
        <w:rPr>
          <w:color w:val="0563C1"/>
        </w:rPr>
        <w:t>Fermă de servere</w:t>
      </w:r>
      <w:r w:rsidRPr="00721CA3">
        <w:rPr>
          <w:color w:val="0563C1"/>
        </w:rPr>
        <w:fldChar w:fldCharType="end"/>
      </w:r>
      <w:r>
        <w:t xml:space="preserve">, dar nu pe termen scurt (nu în termen de 90 de zile de la ultima alocare). </w:t>
      </w:r>
      <w:r w:rsidRPr="00721CA3">
        <w:rPr>
          <w:color w:val="0563C1"/>
        </w:rPr>
        <w:fldChar w:fldCharType="begin"/>
      </w:r>
      <w:r>
        <w:rPr>
          <w:color w:val="0563C1"/>
        </w:rPr>
        <w:instrText>AutoTextList  \s NoStyle \t " înseamnă totalitatea sau o parte a unei Instanţe de sistem de operare sau totalitatea ori o parte a unei Instanţe de sistem de operare virtual (sau emulat în alt mod)...(consultaţi Glosarul pentru definiţia completă)         "</w:instrText>
      </w:r>
      <w:r w:rsidRPr="00721CA3">
        <w:rPr>
          <w:color w:val="0563C1"/>
        </w:rPr>
        <w:fldChar w:fldCharType="separate"/>
      </w:r>
      <w:r>
        <w:rPr>
          <w:color w:val="0563C1"/>
        </w:rPr>
        <w:t>Mediile OSE</w:t>
      </w:r>
      <w:r w:rsidRPr="00721CA3">
        <w:rPr>
          <w:color w:val="0563C1"/>
        </w:rPr>
        <w:fldChar w:fldCharType="end"/>
      </w:r>
      <w:r>
        <w:t xml:space="preserve"> gestionate în baza aceleiaşi licenţe trebuie să facă parte din aceeaşi </w:t>
      </w:r>
      <w:r w:rsidRPr="00721CA3">
        <w:rPr>
          <w:color w:val="0563C1"/>
        </w:rPr>
        <w:fldChar w:fldCharType="begin"/>
      </w:r>
      <w:r>
        <w:rPr>
          <w:color w:val="0563C1"/>
        </w:rPr>
        <w:instrText>AutoTextList  \s NoStyle \t " înseamnă un singur centru de date sau două centre de date situate fizic în zone cu fuse orare decalate cu maximum patru ore...(consultaţi Glosarul pentru definiţia completă)         "</w:instrText>
      </w:r>
      <w:r w:rsidRPr="00721CA3">
        <w:rPr>
          <w:color w:val="0563C1"/>
        </w:rPr>
        <w:fldChar w:fldCharType="separate"/>
      </w:r>
      <w:r>
        <w:rPr>
          <w:color w:val="0563C1"/>
        </w:rPr>
        <w:t>Fermă de servere</w:t>
      </w:r>
      <w:r w:rsidRPr="00721CA3">
        <w:rPr>
          <w:color w:val="0563C1"/>
        </w:rP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Termenilor licenţei</w:t>
      </w:r>
      <w:r w:rsidRPr="00721CA3">
        <w:rPr>
          <w:color w:val="0563C1"/>
        </w:rP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ale unei terţe părţi în baza Mobilităţii licenţelor prin intermediul SA:</w:t>
      </w:r>
    </w:p>
    <w:tbl>
      <w:tblPr>
        <w:tblStyle w:val="PURTable1"/>
        <w:tblW w:w="0" w:type="dxa"/>
        <w:tblLook w:val="04A0" w:firstRow="1" w:lastRow="0" w:firstColumn="1" w:lastColumn="0" w:noHBand="0" w:noVBand="1"/>
      </w:tblPr>
      <w:tblGrid>
        <w:gridCol w:w="2515"/>
        <w:gridCol w:w="2487"/>
        <w:gridCol w:w="2611"/>
        <w:gridCol w:w="2583"/>
      </w:tblGrid>
      <w:tr w:rsidR="001F1AB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Număr permis de:</w:t>
            </w:r>
          </w:p>
          <w:p w:rsidR="001F1ABE" w:rsidRDefault="00B0082B">
            <w:pPr>
              <w:pStyle w:val="ProductList-TableBody"/>
            </w:pPr>
            <w:r>
              <w:rPr>
                <w:color w:val="FFFFFF"/>
              </w:rPr>
              <w:t>medii OSE sau nuclee per licenţă</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 mediu de sistem de operare per licenţă</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 mediu de sistem de operare per licenţă</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Un nucleu virtual (conform Drepturilor de utilizare a produsului, inclusiv cerinţa pentru minimum 4 nuclee per OSE)</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 medii OSE gestionate per licenţă</w:t>
            </w:r>
          </w:p>
        </w:tc>
      </w:tr>
      <w:tr w:rsidR="001F1ABE">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 medii OSE gestionate per licenţă</w:t>
            </w:r>
          </w:p>
        </w:tc>
      </w:tr>
    </w:tbl>
    <w:p w:rsidR="001F1ABE" w:rsidRDefault="00B0082B">
      <w:pPr>
        <w:pStyle w:val="ProductList-BodyIndented2"/>
      </w:pPr>
      <w:r>
        <w:t xml:space="preserve"> </w:t>
      </w:r>
    </w:p>
    <w:p w:rsidR="001F1ABE" w:rsidRDefault="00B0082B">
      <w:pPr>
        <w:pStyle w:val="ProductList-BodyIndented2"/>
      </w:pPr>
      <w:r>
        <w:t xml:space="preserve"> </w:t>
      </w:r>
    </w:p>
    <w:p w:rsidR="001F1ABE" w:rsidRDefault="00B0082B">
      <w:pPr>
        <w:pStyle w:val="ProductList-ClauseHeading"/>
      </w:pPr>
      <w:bookmarkStart w:id="374" w:name="_Sec590"/>
      <w:r>
        <w:t>Servere – Aplicaţii cu găzduire proprie</w:t>
      </w:r>
      <w:bookmarkEnd w:id="374"/>
    </w:p>
    <w:p w:rsidR="001F1ABE" w:rsidRDefault="00B0082B">
      <w:pPr>
        <w:pStyle w:val="ProductList-Body"/>
      </w:pPr>
      <w:r>
        <w:t>Aplicaţiile cu găzduire proprie sunt acele Produse pentru care se aplică drepturile de găzduire proprie.</w:t>
      </w:r>
    </w:p>
    <w:p w:rsidR="001F1ABE" w:rsidRDefault="00B0082B">
      <w:pPr>
        <w:pStyle w:val="ProductList-Body"/>
      </w:pPr>
      <w:r>
        <w:t xml:space="preserve"> </w:t>
      </w:r>
    </w:p>
    <w:p w:rsidR="001F1ABE" w:rsidRDefault="00B0082B">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1F1ABE" w:rsidRDefault="00B0082B">
      <w:pPr>
        <w:pStyle w:val="ProductList-Body"/>
      </w:pPr>
      <w:r>
        <w:t xml:space="preserve"> </w:t>
      </w:r>
    </w:p>
    <w:p w:rsidR="001F1ABE" w:rsidRDefault="00B0082B">
      <w:pPr>
        <w:pStyle w:val="ProductList-SubClauseHeading"/>
      </w:pPr>
      <w:r>
        <w:t>Cerinţe</w:t>
      </w:r>
    </w:p>
    <w:p w:rsidR="001F1ABE" w:rsidRDefault="00B0082B">
      <w:pPr>
        <w:pStyle w:val="ProductList-BodyIndented"/>
      </w:pPr>
      <w:r>
        <w:t xml:space="preserve">Clientul trebuie să deţină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Microsoft obligatorii şi să beneficieze de protecţie prin SA activă pentru:</w:t>
      </w:r>
    </w:p>
    <w:p w:rsidR="001F1ABE" w:rsidRDefault="00B0082B" w:rsidP="00311921">
      <w:pPr>
        <w:pStyle w:val="ProductList-Bullet"/>
        <w:numPr>
          <w:ilvl w:val="1"/>
          <w:numId w:val="45"/>
        </w:numPr>
      </w:pPr>
      <w:r>
        <w:t xml:space="preserve">aplicaţiile cu găzduire proprie executate în cadrul soluţiei unificate şi </w:t>
      </w:r>
    </w:p>
    <w:p w:rsidR="001F1ABE" w:rsidRDefault="00B0082B" w:rsidP="00311921">
      <w:pPr>
        <w:pStyle w:val="ProductList-Bullet"/>
        <w:numPr>
          <w:ilvl w:val="1"/>
          <w:numId w:val="45"/>
        </w:numPr>
      </w:pPr>
      <w:r>
        <w:t xml:space="preserve">toate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de acces utilizate pentru ca Soluţia unificată să fie disponibilă pentru Utilizatorii externi (consultaţi secţiunea Definiţii din Glosar).</w:t>
      </w:r>
    </w:p>
    <w:p w:rsidR="001F1ABE" w:rsidRDefault="00B0082B">
      <w:pPr>
        <w:pStyle w:val="ProductList-BodyIndented"/>
      </w:pPr>
      <w:r>
        <w:t xml:space="preserve"> </w:t>
      </w:r>
    </w:p>
    <w:p w:rsidR="001F1ABE" w:rsidRDefault="00B0082B">
      <w:pPr>
        <w:pStyle w:val="ProductList-BodyIndented"/>
      </w:pPr>
      <w:r>
        <w:t xml:space="preserve">Toate produsele software Microsoft utilizate pentru a crea şi a furniza Soluţia unificată trebuie să îndeplinească următoarele condiţii: </w:t>
      </w:r>
    </w:p>
    <w:p w:rsidR="001F1ABE" w:rsidRDefault="00B0082B" w:rsidP="00311921">
      <w:pPr>
        <w:pStyle w:val="ProductList-Bullet"/>
        <w:numPr>
          <w:ilvl w:val="1"/>
          <w:numId w:val="46"/>
        </w:numPr>
      </w:pPr>
      <w:r>
        <w:t xml:space="preserve">să fie licenţiate printr-un program de licenţiere în volum şi </w:t>
      </w:r>
    </w:p>
    <w:p w:rsidR="001F1ABE" w:rsidRDefault="00B0082B" w:rsidP="00311921">
      <w:pPr>
        <w:pStyle w:val="ProductList-Bullet"/>
        <w:numPr>
          <w:ilvl w:val="1"/>
          <w:numId w:val="46"/>
        </w:numPr>
      </w:pPr>
      <w:r>
        <w:t xml:space="preserve">să fie eligibile pentru </w:t>
      </w:r>
      <w:r w:rsidRPr="00721CA3">
        <w:rPr>
          <w:color w:val="0563C1"/>
        </w:rPr>
        <w:fldChar w:fldCharType="begin"/>
      </w:r>
      <w:r>
        <w:rPr>
          <w:color w:val="0563C1"/>
        </w:rPr>
        <w:instrText>AutoTextList  \s NoStyle \t " : Un beneficiu SA care permite utilizarea produsului în scop de găzduire condiţională; pentru detalii, consultaţi secţiunea Servere – Aplicaţii cu găzduire proprie din Anexa B – Software Assurance.         "</w:instrText>
      </w:r>
      <w:r w:rsidRPr="00721CA3">
        <w:rPr>
          <w:color w:val="0563C1"/>
        </w:rPr>
        <w:fldChar w:fldCharType="separate"/>
      </w:r>
      <w:r>
        <w:rPr>
          <w:color w:val="0563C1"/>
        </w:rPr>
        <w:t>Găzduire proprie</w:t>
      </w:r>
      <w:r w:rsidRPr="00721CA3">
        <w:rPr>
          <w:color w:val="0563C1"/>
        </w:rPr>
        <w:fldChar w:fldCharType="end"/>
      </w:r>
      <w:r>
        <w:t xml:space="preserve"> în baza acestor Termeni ai licenţei.</w:t>
      </w:r>
    </w:p>
    <w:p w:rsidR="001F1ABE" w:rsidRDefault="00B0082B">
      <w:pPr>
        <w:pStyle w:val="ProductList-BodyIndented"/>
      </w:pPr>
      <w:r>
        <w:t xml:space="preserve"> </w:t>
      </w:r>
    </w:p>
    <w:p w:rsidR="001F1ABE" w:rsidRDefault="00B0082B">
      <w:pPr>
        <w:pStyle w:val="ProductList-BodyIndented"/>
      </w:pPr>
      <w:r>
        <w:t>Produsul software al clientului trebuie:</w:t>
      </w:r>
    </w:p>
    <w:p w:rsidR="001F1ABE" w:rsidRDefault="00B0082B" w:rsidP="00311921">
      <w:pPr>
        <w:pStyle w:val="ProductList-Bullet"/>
        <w:numPr>
          <w:ilvl w:val="1"/>
          <w:numId w:val="47"/>
        </w:numPr>
      </w:pPr>
      <w:r>
        <w:t xml:space="preserve">să adauge funcţionalităţi principale importante la aplicaţiile cu găzduire proprie din cadrul soluţiei unificate (doar tablourile de bord, editorii HTML, utilitarele şi tehnologiile similare care nu sunt servicii şi/sau aplicaţii principale ale soluţiei unificate); </w:t>
      </w:r>
    </w:p>
    <w:p w:rsidR="001F1ABE" w:rsidRDefault="00B0082B" w:rsidP="00311921">
      <w:pPr>
        <w:pStyle w:val="ProductList-Bullet"/>
        <w:numPr>
          <w:ilvl w:val="1"/>
          <w:numId w:val="47"/>
        </w:numPr>
      </w:pPr>
      <w:r>
        <w:t xml:space="preserve">să fie serviciul şi/sau aplicaţia principală din cadrul soluţiei unificate şi să nu permită accesul direct la aplicaţiile cu găzduire proprie niciunui utilizator final al Soluţiei unificate; </w:t>
      </w:r>
    </w:p>
    <w:p w:rsidR="001F1ABE" w:rsidRDefault="00B0082B" w:rsidP="00311921">
      <w:pPr>
        <w:pStyle w:val="ProductList-Bullet"/>
        <w:numPr>
          <w:ilvl w:val="1"/>
          <w:numId w:val="47"/>
        </w:numPr>
      </w:pPr>
      <w:r>
        <w:t>să fie livrat utilizatorilor finali prin internet, printr-o reţea telefonică sau printr-o reţea privată de pe servere dedicate fizic clientului şi aflate sub controlul zilnic al clientului sau al unei terţe părţi diferite de utilizatorul final al Soluţiei unificate (Soluţia unificată nu poate fi încărcată pe dispozitivul utilizatorului final) şi</w:t>
      </w:r>
    </w:p>
    <w:p w:rsidR="001F1ABE" w:rsidRDefault="00B0082B" w:rsidP="00311921">
      <w:pPr>
        <w:pStyle w:val="ProductList-Bullet"/>
        <w:numPr>
          <w:ilvl w:val="1"/>
          <w:numId w:val="47"/>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1F1ABE" w:rsidRDefault="00B0082B">
      <w:pPr>
        <w:pStyle w:val="ProductList-BodyIndented"/>
      </w:pPr>
      <w:r>
        <w:t xml:space="preserve"> </w:t>
      </w:r>
    </w:p>
    <w:p w:rsidR="001F1ABE" w:rsidRDefault="00B0082B">
      <w:pPr>
        <w:pStyle w:val="ProductList-BodyIndented"/>
      </w:pPr>
      <w:r>
        <w:t xml:space="preserve">Utilizarea aplicaţiilor cu găzduire proprie este reglementată prin </w:t>
      </w:r>
      <w:r w:rsidRPr="00721CA3">
        <w:rPr>
          <w:color w:val="0563C1"/>
        </w:rPr>
        <w:fldChar w:fldCharType="begin"/>
      </w:r>
      <w:r>
        <w:rPr>
          <w:color w:val="0563C1"/>
        </w:rPr>
        <w:instrText>AutoTextList  \s NoStyle \t " : Termenii şi condiţiile care reglementează implementarea şi utilizarea unui produs.         "</w:instrText>
      </w:r>
      <w:r w:rsidRPr="00721CA3">
        <w:rPr>
          <w:color w:val="0563C1"/>
        </w:rPr>
        <w:fldChar w:fldCharType="separate"/>
      </w:r>
      <w:r>
        <w:rPr>
          <w:color w:val="0563C1"/>
        </w:rPr>
        <w:t>Termenii licenţei</w:t>
      </w:r>
      <w:r w:rsidRPr="00721CA3">
        <w:rPr>
          <w:color w:val="0563C1"/>
        </w:rPr>
        <w:fldChar w:fldCharType="end"/>
      </w:r>
      <w:r>
        <w:t xml:space="preserve"> pentru produsele respective. Clientul nu are dreptul de a transfera </w:t>
      </w:r>
      <w:r w:rsidRPr="00721CA3">
        <w:rPr>
          <w:color w:val="0563C1"/>
        </w:rPr>
        <w:fldChar w:fldCharType="begin"/>
      </w:r>
      <w:r>
        <w:rPr>
          <w:color w:val="0563C1"/>
        </w:rPr>
        <w:instrText>AutoTextList  \s NoStyle \t " înseamnă dreptul de a descărca, a instala, a accesa şi a utiliza un Produs.         "</w:instrText>
      </w:r>
      <w:r w:rsidRPr="00721CA3">
        <w:rPr>
          <w:color w:val="0563C1"/>
        </w:rPr>
        <w:fldChar w:fldCharType="separate"/>
      </w:r>
      <w:r>
        <w:rPr>
          <w:color w:val="0563C1"/>
        </w:rPr>
        <w:t>Licenţele</w:t>
      </w:r>
      <w:r w:rsidRPr="00721CA3">
        <w:rPr>
          <w:color w:val="0563C1"/>
        </w:rPr>
        <w:fldChar w:fldCharType="end"/>
      </w:r>
      <w:r>
        <w:t xml:space="preserve"> achiziţionate în baza contractului de licenţiere în volum, cu excepţia cazurilor în care acest lucru este permis prin contractul respectiv.</w:t>
      </w:r>
    </w:p>
    <w:p w:rsidR="001F1ABE" w:rsidRDefault="00B0082B">
      <w:pPr>
        <w:pStyle w:val="PURBreadcrumb"/>
      </w:pPr>
      <w:r>
        <w:t xml:space="preserve"> </w:t>
      </w:r>
    </w:p>
    <w:p w:rsidR="001F1ABE" w:rsidRDefault="00B0082B">
      <w:pPr>
        <w:pStyle w:val="ProductList-SectionHeading"/>
        <w:pageBreakBefore/>
      </w:pPr>
      <w:bookmarkStart w:id="375" w:name="_Sec562"/>
      <w:bookmarkEnd w:id="351"/>
      <w:r>
        <w:t>Anexa C – Serviciile profesionale</w:t>
      </w:r>
      <w:r>
        <w:fldChar w:fldCharType="begin"/>
      </w:r>
      <w:r>
        <w:instrText xml:space="preserve"> TC "</w:instrText>
      </w:r>
      <w:bookmarkStart w:id="376" w:name="_Toc423424889"/>
      <w:r>
        <w:instrText>Anexa C – Serviciile profesionale</w:instrText>
      </w:r>
      <w:bookmarkEnd w:id="376"/>
      <w:r>
        <w:instrText>" \l 1</w:instrText>
      </w:r>
      <w:r>
        <w:fldChar w:fldCharType="end"/>
      </w:r>
    </w:p>
    <w:p w:rsidR="001F1ABE" w:rsidRDefault="00B0082B">
      <w:pPr>
        <w:pStyle w:val="ProductList-Body"/>
      </w:pPr>
      <w:r>
        <w:t>Serviciile profesionale disponibile prin intermediul Licenţierii în volum Microsoft sunt descrise mai jos.</w:t>
      </w:r>
    </w:p>
    <w:p w:rsidR="001F1ABE" w:rsidRDefault="00B0082B">
      <w:pPr>
        <w:pStyle w:val="ProductList-Offering1Heading"/>
      </w:pPr>
      <w:bookmarkStart w:id="377" w:name="_Sec565"/>
      <w:r>
        <w:t>Ofertele de servicii de asistenţă Microsoft Premier</w:t>
      </w:r>
      <w:bookmarkEnd w:id="377"/>
      <w:r>
        <w:fldChar w:fldCharType="begin"/>
      </w:r>
      <w:r>
        <w:instrText xml:space="preserve"> TC "</w:instrText>
      </w:r>
      <w:bookmarkStart w:id="378" w:name="_Toc423424890"/>
      <w:r>
        <w:instrText>Ofertele de servicii de asistenţă Microsoft Premier</w:instrText>
      </w:r>
      <w:bookmarkEnd w:id="378"/>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1F1A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jc w:val="center"/>
            </w:pPr>
            <w:r>
              <w:rPr>
                <w:color w:val="FFFFFF"/>
              </w:rPr>
              <w:t>Premier Plus</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Lunar</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Până la 10 ore</w:t>
            </w:r>
          </w:p>
          <w:p w:rsidR="001F1ABE" w:rsidRDefault="00B0082B">
            <w:pPr>
              <w:pStyle w:val="ProductList-TableBody"/>
            </w:pPr>
            <w:r>
              <w:t>+1 Verificare a stării de funcţionare</w:t>
            </w:r>
          </w:p>
          <w:p w:rsidR="001F1ABE" w:rsidRDefault="00B0082B">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Până la 160 de ore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Până la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Până la 140 de ore</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jc w:val="center"/>
            </w:pPr>
            <w:r>
              <w:t>X</w:t>
            </w:r>
          </w:p>
        </w:tc>
      </w:tr>
      <w:tr w:rsidR="001F1ABE">
        <w:tc>
          <w:tcPr>
            <w:tcW w:w="404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Pachete a câte 20</w:t>
            </w:r>
          </w:p>
        </w:tc>
      </w:tr>
    </w:tbl>
    <w:p w:rsidR="001F1ABE" w:rsidRDefault="00B0082B">
      <w:pPr>
        <w:pStyle w:val="ProductList-Body"/>
      </w:pPr>
      <w:r>
        <w:rPr>
          <w:vertAlign w:val="superscript"/>
        </w:rPr>
        <w:t xml:space="preserve">1 </w:t>
      </w:r>
      <w:r>
        <w:rPr>
          <w:i/>
        </w:rPr>
        <w:t>Programul de lucru este definit la nivel local.</w:t>
      </w:r>
    </w:p>
    <w:p w:rsidR="001F1ABE" w:rsidRDefault="00B0082B">
      <w:pPr>
        <w:pStyle w:val="ProductList-Body"/>
      </w:pPr>
      <w:r>
        <w:t xml:space="preserve"> </w:t>
      </w:r>
    </w:p>
    <w:tbl>
      <w:tblPr>
        <w:tblStyle w:val="PURTable"/>
        <w:tblW w:w="0" w:type="dxa"/>
        <w:tblLook w:val="04A0" w:firstRow="1" w:lastRow="0" w:firstColumn="1" w:lastColumn="0" w:noHBand="0" w:noVBand="1"/>
      </w:tblPr>
      <w:tblGrid>
        <w:gridCol w:w="2717"/>
        <w:gridCol w:w="2731"/>
        <w:gridCol w:w="2744"/>
        <w:gridCol w:w="2724"/>
      </w:tblGrid>
      <w:tr w:rsidR="001F1A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Răspunsul aşteptat din partea clientului</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Impact catastrofal asupra activităţii: </w:t>
            </w:r>
          </w:p>
          <w:p w:rsidR="001F1ABE" w:rsidRDefault="00B0082B">
            <w:pPr>
              <w:pStyle w:val="ProductList-TableBody"/>
            </w:pPr>
            <w:r>
              <w:t>pierderea completă a unui proces esenţial (de importanţă critică), iar activitatea nu se mai poate desfăşura în mod rezonabil</w:t>
            </w:r>
          </w:p>
          <w:p w:rsidR="001F1ABE" w:rsidRDefault="00B0082B">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Răspuns la primul apel în timp de 1 oră sau mai puţin</w:t>
            </w:r>
          </w:p>
          <w:p w:rsidR="001F1ABE" w:rsidRDefault="00B0082B">
            <w:pPr>
              <w:pStyle w:val="ProductList-TableBody"/>
            </w:pPr>
            <w:r>
              <w:t>Resursele Microsoft ajung la sediul clientului cât mai curând posibil.</w:t>
            </w:r>
          </w:p>
          <w:p w:rsidR="001F1ABE" w:rsidRDefault="00B0082B">
            <w:pPr>
              <w:pStyle w:val="ProductList-TableBody"/>
            </w:pPr>
            <w:r>
              <w:t>Efort continuu 24x7</w:t>
            </w:r>
          </w:p>
          <w:p w:rsidR="001F1ABE" w:rsidRDefault="00B0082B">
            <w:pPr>
              <w:pStyle w:val="ProductList-TableBody"/>
            </w:pPr>
            <w:r>
              <w:t>Redirecţionare rapidă în cadrul companiei Microsoft către echipele specializate pe produse</w:t>
            </w:r>
          </w:p>
          <w:p w:rsidR="001F1ABE" w:rsidRDefault="00B0082B">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Notificarea directorilor executivi ai clientului </w:t>
            </w:r>
          </w:p>
          <w:p w:rsidR="001F1ABE" w:rsidRDefault="00B0082B">
            <w:pPr>
              <w:pStyle w:val="ProductList-TableBody"/>
            </w:pPr>
            <w:r>
              <w:t>Alocarea resurselor adecvate pentru a susţine efortul continuu 24x7</w:t>
            </w:r>
            <w:r>
              <w:rPr>
                <w:vertAlign w:val="superscript"/>
              </w:rPr>
              <w:t>2</w:t>
            </w:r>
          </w:p>
          <w:p w:rsidR="001F1ABE" w:rsidRDefault="00B0082B">
            <w:pPr>
              <w:pStyle w:val="ProductList-TableBody"/>
            </w:pPr>
            <w:r>
              <w:t>Acces şi răspuns rapid din partea autorităţii de control al modificărilor</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Impact critic asupra activităţii: </w:t>
            </w:r>
          </w:p>
          <w:p w:rsidR="001F1ABE" w:rsidRDefault="00B0082B">
            <w:pPr>
              <w:pStyle w:val="ProductList-TableBody"/>
            </w:pPr>
            <w:r>
              <w:t>pierderea sau degradarea semnificativă a serviciilor</w:t>
            </w:r>
          </w:p>
          <w:p w:rsidR="001F1ABE" w:rsidRDefault="00B0082B">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Răspuns la primul apel în timp de 1 oră sau mai puţin</w:t>
            </w:r>
          </w:p>
          <w:p w:rsidR="001F1ABE" w:rsidRDefault="00B0082B">
            <w:pPr>
              <w:pStyle w:val="ProductList-TableBody"/>
            </w:pPr>
            <w:r>
              <w:t>Resursele Microsoft ajung la sediul clientului, după cum este necesar.</w:t>
            </w:r>
          </w:p>
          <w:p w:rsidR="001F1ABE" w:rsidRDefault="00B0082B">
            <w:pPr>
              <w:pStyle w:val="ProductList-TableBody"/>
            </w:pPr>
            <w:r>
              <w:t>Efort continuu 24x7</w:t>
            </w:r>
          </w:p>
          <w:p w:rsidR="001F1ABE" w:rsidRDefault="00B0082B">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Alocarea resurselor adecvate pentru a susţine efortul continuu 24x7</w:t>
            </w:r>
            <w:r>
              <w:rPr>
                <w:vertAlign w:val="superscript"/>
              </w:rPr>
              <w:t>2</w:t>
            </w:r>
          </w:p>
          <w:p w:rsidR="001F1ABE" w:rsidRDefault="00B0082B">
            <w:pPr>
              <w:pStyle w:val="ProductList-TableBody"/>
            </w:pPr>
            <w:r>
              <w:t>Acces şi răspuns rapid din partea autorităţii de control al modificărilor</w:t>
            </w:r>
          </w:p>
          <w:p w:rsidR="001F1ABE" w:rsidRDefault="00B0082B">
            <w:pPr>
              <w:pStyle w:val="ProductList-TableBody"/>
            </w:pPr>
            <w:r>
              <w:t>Notificarea conducerii</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Impact moderat asupra activităţii: </w:t>
            </w:r>
          </w:p>
          <w:p w:rsidR="001F1ABE" w:rsidRDefault="00B0082B">
            <w:pPr>
              <w:pStyle w:val="ProductList-TableBody"/>
            </w:pPr>
            <w:r>
              <w:t>pierderea sau degradarea moderată a serviciilor, dar activitatea poate continua în mod rezonabil în condiţii defectuoase.</w:t>
            </w:r>
          </w:p>
          <w:p w:rsidR="001F1ABE" w:rsidRDefault="00B0082B">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Răspuns la primul apel în timp de 2 ore sau mai puţin</w:t>
            </w:r>
          </w:p>
          <w:p w:rsidR="001F1ABE" w:rsidRDefault="00B0082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Alocarea resurselor adecvate pentru a susţine efortul continuu în timpul programului de lucru1</w:t>
            </w:r>
          </w:p>
          <w:p w:rsidR="001F1ABE" w:rsidRDefault="00B0082B">
            <w:pPr>
              <w:pStyle w:val="ProductList-TableBody"/>
            </w:pPr>
            <w:r>
              <w:t>Acces şi răspuns din partea autorităţii de control al modificărilor în termen de 4 ore lucrătoare</w:t>
            </w:r>
            <w:r>
              <w:rPr>
                <w:vertAlign w:val="superscript"/>
              </w:rPr>
              <w:t>1</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Impact minim asupra activităţii: </w:t>
            </w:r>
          </w:p>
          <w:p w:rsidR="001F1ABE" w:rsidRDefault="00B0082B">
            <w:pPr>
              <w:pStyle w:val="ProductList-TableBody"/>
            </w:pPr>
            <w:r>
              <w:t>stare generală de funcţionare bună, cu impedimente minore sau fără impedimente în desfăşurarea serviciilor.</w:t>
            </w:r>
          </w:p>
          <w:p w:rsidR="001F1ABE" w:rsidRDefault="00B0082B">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Răspuns la primul apel în timp de 4 ore sau mai puţin</w:t>
            </w:r>
          </w:p>
          <w:p w:rsidR="001F1ABE" w:rsidRDefault="00B0082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Informaţii exacte privind persoana de contact a clientului care se ocupă de caz</w:t>
            </w:r>
          </w:p>
          <w:p w:rsidR="001F1ABE" w:rsidRDefault="00B0082B">
            <w:pPr>
              <w:pStyle w:val="ProductList-TableBody"/>
            </w:pPr>
            <w:r>
              <w:t>Răspuns în interval de 24 de ore</w:t>
            </w:r>
          </w:p>
        </w:tc>
      </w:tr>
    </w:tbl>
    <w:p w:rsidR="001F1ABE" w:rsidRDefault="00B0082B">
      <w:pPr>
        <w:pStyle w:val="ProductList-Body"/>
      </w:pPr>
      <w:r>
        <w:rPr>
          <w:vertAlign w:val="superscript"/>
        </w:rPr>
        <w:t>1</w:t>
      </w:r>
      <w:r>
        <w:rPr>
          <w:i/>
        </w:rPr>
        <w:t>Programul de lucru este definit la nivel local.</w:t>
      </w:r>
    </w:p>
    <w:p w:rsidR="001F1ABE" w:rsidRDefault="00B0082B">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1F1ABE" w:rsidRDefault="00B0082B">
      <w:pPr>
        <w:pStyle w:val="ProductList-Body"/>
      </w:pPr>
      <w:r>
        <w:t xml:space="preserve"> </w:t>
      </w:r>
    </w:p>
    <w:p w:rsidR="001F1ABE" w:rsidRDefault="00B0082B">
      <w:pPr>
        <w:pStyle w:val="ProductList-ClauseHeading"/>
      </w:pPr>
      <w:r>
        <w:t>Reguli asociate</w:t>
      </w:r>
    </w:p>
    <w:p w:rsidR="001F1ABE" w:rsidRDefault="00B0082B">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în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1F1ABE" w:rsidRDefault="00B0082B">
      <w:pPr>
        <w:pStyle w:val="ProductList-Offering1Heading"/>
      </w:pPr>
      <w:bookmarkStart w:id="379" w:name="_Sec566"/>
      <w:r>
        <w:t>Ofertele din cadrul Programului Microsoft Enterprise Strategy</w:t>
      </w:r>
      <w:bookmarkEnd w:id="379"/>
      <w:r>
        <w:fldChar w:fldCharType="begin"/>
      </w:r>
      <w:r>
        <w:instrText xml:space="preserve"> TC "</w:instrText>
      </w:r>
      <w:bookmarkStart w:id="380" w:name="_Toc423424891"/>
      <w:r>
        <w:instrText>Ofertele din cadrul Programului Microsoft Enterprise Strategy</w:instrText>
      </w:r>
      <w:bookmarkEnd w:id="380"/>
      <w:r>
        <w:instrText>" \l 2</w:instrText>
      </w:r>
      <w:r>
        <w:fldChar w:fldCharType="end"/>
      </w:r>
    </w:p>
    <w:p w:rsidR="001F1ABE" w:rsidRDefault="00B0082B">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32"/>
        <w:gridCol w:w="2728"/>
        <w:gridCol w:w="2728"/>
        <w:gridCol w:w="2728"/>
      </w:tblGrid>
      <w:tr w:rsidR="001F1AB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Enterprise Strategy Portfolio</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9RO-xxxx</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Un total de maximum 1.600 de ore de servicii ale Arhitectului Microsoft şi ale Echipei de furnizare a serviciilor Enterprise </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 xml:space="preserve"> </w:t>
            </w:r>
          </w:p>
        </w:tc>
      </w:tr>
      <w:tr w:rsidR="001F1ABE">
        <w:tc>
          <w:tcPr>
            <w:tcW w:w="306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200 de ore (pot fi adăugate la oricare dintre ofertele de mai sus)</w:t>
            </w:r>
          </w:p>
        </w:tc>
      </w:tr>
    </w:tbl>
    <w:p w:rsidR="001F1ABE" w:rsidRDefault="00B0082B">
      <w:pPr>
        <w:pStyle w:val="ProductList-Body"/>
      </w:pPr>
      <w:r>
        <w:t xml:space="preserve"> </w:t>
      </w:r>
    </w:p>
    <w:p w:rsidR="001F1ABE" w:rsidRDefault="00B0082B">
      <w:pPr>
        <w:pStyle w:val="ProductList-ClauseHeading"/>
      </w:pPr>
      <w:r>
        <w:t>Modulele de servicii Enterprise Strategy</w:t>
      </w:r>
    </w:p>
    <w:p w:rsidR="001F1ABE" w:rsidRDefault="00B0082B">
      <w:pPr>
        <w:pStyle w:val="ProductList-Body"/>
      </w:pPr>
      <w:r>
        <w:t>Contractul Enterprise Strategy include unul sau mai multe module de servicii Enterprise Strategy, prezentate în Planul de furnizare a serviciilor.</w:t>
      </w:r>
    </w:p>
    <w:p w:rsidR="001F1ABE" w:rsidRDefault="00B0082B">
      <w:pPr>
        <w:pStyle w:val="ProductList-Body"/>
      </w:pPr>
      <w:r>
        <w:t xml:space="preserve"> </w:t>
      </w:r>
    </w:p>
    <w:p w:rsidR="001F1ABE" w:rsidRDefault="00B0082B">
      <w:pPr>
        <w:pStyle w:val="ProductList-ClauseHeading"/>
      </w:pPr>
      <w:r>
        <w:t>Servicii nevizate</w:t>
      </w:r>
    </w:p>
    <w:p w:rsidR="001F1ABE" w:rsidRDefault="00B0082B">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1F1ABE" w:rsidRDefault="00B0082B">
      <w:pPr>
        <w:pStyle w:val="ProductList-Body"/>
      </w:pPr>
      <w:r>
        <w:t xml:space="preserve"> </w:t>
      </w:r>
    </w:p>
    <w:p w:rsidR="001F1ABE" w:rsidRDefault="00B0082B">
      <w:pPr>
        <w:pStyle w:val="ProductList-ClauseHeading"/>
      </w:pPr>
      <w:r>
        <w:t>Responsabilităţile Clientului</w:t>
      </w:r>
    </w:p>
    <w:p w:rsidR="001F1ABE" w:rsidRDefault="00B0082B">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1F1ABE" w:rsidRDefault="00B0082B">
      <w:pPr>
        <w:pStyle w:val="ProductList-Offering1Heading"/>
      </w:pPr>
      <w:bookmarkStart w:id="381" w:name="_Sec567"/>
      <w:r>
        <w:t>Ofertele Sales Productivity Accelerator</w:t>
      </w:r>
      <w:bookmarkEnd w:id="381"/>
      <w:r>
        <w:fldChar w:fldCharType="begin"/>
      </w:r>
      <w:r>
        <w:instrText xml:space="preserve"> TC "</w:instrText>
      </w:r>
      <w:bookmarkStart w:id="382" w:name="_Toc423424892"/>
      <w:r>
        <w:instrText>Ofertele Sales Productivity Accelerator</w:instrText>
      </w:r>
      <w:bookmarkEnd w:id="382"/>
      <w:r>
        <w:instrText>" \l 2</w:instrText>
      </w:r>
      <w:r>
        <w:fldChar w:fldCharType="end"/>
      </w:r>
    </w:p>
    <w:p w:rsidR="001F1ABE" w:rsidRDefault="00B0082B">
      <w:pPr>
        <w:pStyle w:val="ProductList-ClauseHeading"/>
      </w:pPr>
      <w:r>
        <w:t>Prezentarea generală a Sales Productivity Accelerator</w:t>
      </w:r>
    </w:p>
    <w:p w:rsidR="001F1ABE" w:rsidRDefault="00B0082B">
      <w:pPr>
        <w:pStyle w:val="ProductList-Body"/>
      </w:pPr>
      <w:r>
        <w:t>Sales Productivity Accelerator este un serviciu oferit de Serviciile Microsoft pe durata a patru (4) săptămâni pentru implementarea în scop precis a Microsoft Dynamics CRM Online.</w:t>
      </w:r>
    </w:p>
    <w:p w:rsidR="001F1ABE" w:rsidRDefault="00B0082B">
      <w:pPr>
        <w:pStyle w:val="ProductList-Body"/>
      </w:pPr>
      <w:r>
        <w:t xml:space="preserve"> </w:t>
      </w:r>
    </w:p>
    <w:p w:rsidR="001F1ABE" w:rsidRDefault="00B0082B">
      <w:pPr>
        <w:pStyle w:val="ProductList-Body"/>
      </w:pPr>
      <w:r>
        <w:t>Serviciul Sales Productivity Accelerator include următoarele elemente livrabile:</w:t>
      </w:r>
    </w:p>
    <w:p w:rsidR="001F1ABE" w:rsidRDefault="00B0082B" w:rsidP="00311921">
      <w:pPr>
        <w:pStyle w:val="ProductList-Bullet"/>
        <w:numPr>
          <w:ilvl w:val="0"/>
          <w:numId w:val="48"/>
        </w:numPr>
      </w:pPr>
      <w:r>
        <w:rPr>
          <w:b/>
          <w:color w:val="00188F"/>
        </w:rPr>
        <w:t>Plan de furnizare a serviciilor</w:t>
      </w:r>
      <w:r>
        <w:t>: creat de un Consultant Microsoft pentru asistarea obiectivelor de afaceri ale clientului.</w:t>
      </w:r>
    </w:p>
    <w:p w:rsidR="001F1ABE" w:rsidRDefault="00B0082B" w:rsidP="00311921">
      <w:pPr>
        <w:pStyle w:val="ProductList-Bullet"/>
        <w:numPr>
          <w:ilvl w:val="0"/>
          <w:numId w:val="48"/>
        </w:numPr>
      </w:pPr>
      <w:r>
        <w:rPr>
          <w:b/>
          <w:color w:val="00188F"/>
        </w:rPr>
        <w:t>Întâlniri de lucru</w:t>
      </w:r>
      <w:r>
        <w:t>: vor avea loc pe o durată totală de şaisprezece (16) ore:</w:t>
      </w:r>
    </w:p>
    <w:p w:rsidR="001F1ABE" w:rsidRDefault="00B0082B" w:rsidP="00311921">
      <w:pPr>
        <w:pStyle w:val="ProductList-Bullet"/>
        <w:numPr>
          <w:ilvl w:val="1"/>
          <w:numId w:val="48"/>
        </w:numPr>
      </w:pPr>
      <w:r>
        <w:t xml:space="preserve">până la două (2) întâlniri de lucru de descoperire, pentru explorarea şi definirea situaţiilor de utilizare şi a cerinţelor de afaceri principale, conform indicaţiilor Clientului, în baza setărilor de configurare; </w:t>
      </w:r>
    </w:p>
    <w:p w:rsidR="001F1ABE" w:rsidRDefault="00B0082B" w:rsidP="00311921">
      <w:pPr>
        <w:pStyle w:val="ProductList-Bullet"/>
        <w:numPr>
          <w:ilvl w:val="1"/>
          <w:numId w:val="48"/>
        </w:numPr>
      </w:pPr>
      <w:r>
        <w:t>până la patru (4) întâlniri de lucru de examinare a designului în timpul fazei de construire.</w:t>
      </w:r>
    </w:p>
    <w:p w:rsidR="001F1ABE" w:rsidRDefault="00B0082B" w:rsidP="00311921">
      <w:pPr>
        <w:pStyle w:val="ProductList-Bullet"/>
        <w:numPr>
          <w:ilvl w:val="0"/>
          <w:numId w:val="48"/>
        </w:numPr>
      </w:pPr>
      <w:r>
        <w:rPr>
          <w:b/>
          <w:color w:val="00188F"/>
        </w:rPr>
        <w:t>Raportare</w:t>
      </w:r>
      <w:r>
        <w:t>: un (1) tablou de bord nativ Microsoft Dynamics CRM Online cu până la patru (4) componente native şi două (2) rapoarte Excel Power View utilizând Power BI pentru Office 365 configurat pentru două (2) rapoarte. Rapoartele afişează maximum două (2) diagrame interactive per entitate, cu date obţinute din sursa Microsoft Dynamics CRM Online.</w:t>
      </w:r>
    </w:p>
    <w:p w:rsidR="001F1ABE" w:rsidRDefault="00B0082B" w:rsidP="00311921">
      <w:pPr>
        <w:pStyle w:val="ProductList-Bullet"/>
        <w:numPr>
          <w:ilvl w:val="0"/>
          <w:numId w:val="48"/>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1F1ABE" w:rsidRDefault="00B0082B" w:rsidP="00311921">
      <w:pPr>
        <w:pStyle w:val="ProductList-Bullet"/>
        <w:numPr>
          <w:ilvl w:val="0"/>
          <w:numId w:val="48"/>
        </w:numPr>
      </w:pPr>
      <w:r>
        <w:rPr>
          <w:b/>
          <w:color w:val="00188F"/>
        </w:rPr>
        <w:t>Testare</w:t>
      </w:r>
      <w:r>
        <w:t>: se vor aloca până la douăzeci şi şase (26) de ore pentru până la două (2) teste (de exemplu, Test de sistem şi UAT).</w:t>
      </w:r>
    </w:p>
    <w:p w:rsidR="001F1ABE" w:rsidRDefault="00B0082B" w:rsidP="00311921">
      <w:pPr>
        <w:pStyle w:val="ProductList-Bullet"/>
        <w:numPr>
          <w:ilvl w:val="0"/>
          <w:numId w:val="48"/>
        </w:numPr>
      </w:pPr>
      <w:r>
        <w:rPr>
          <w:b/>
          <w:color w:val="00188F"/>
        </w:rPr>
        <w:t>Instruire şi transfer de cunoştinţe</w:t>
      </w:r>
      <w:r>
        <w:t>: se alocă o (1) instruire pentru produse pentru utilizatorii Clientului, pentru maximum patru (4) ore.</w:t>
      </w:r>
    </w:p>
    <w:p w:rsidR="001F1ABE" w:rsidRDefault="00B0082B" w:rsidP="00311921">
      <w:pPr>
        <w:pStyle w:val="ProductList-Bullet"/>
        <w:numPr>
          <w:ilvl w:val="0"/>
          <w:numId w:val="48"/>
        </w:numPr>
      </w:pPr>
      <w:r>
        <w:rPr>
          <w:b/>
          <w:color w:val="00188F"/>
        </w:rPr>
        <w:t>Asistenţă pentru implementare</w:t>
      </w:r>
      <w:r>
        <w:t>: se alocă până la patruzeci (40) de ore de asistenţă pentru implementare şi conectare (săptămâna 4) în funcţie de domeniul şi cerinţele proiectului.</w:t>
      </w:r>
    </w:p>
    <w:p w:rsidR="001F1ABE" w:rsidRDefault="00B0082B">
      <w:pPr>
        <w:pStyle w:val="ProductList-Body"/>
      </w:pPr>
      <w:r>
        <w:t xml:space="preserve"> </w:t>
      </w:r>
    </w:p>
    <w:p w:rsidR="001F1ABE" w:rsidRDefault="00B0082B">
      <w:pPr>
        <w:pStyle w:val="ProductList-ClauseHeading"/>
      </w:pPr>
      <w:r>
        <w:t>Responsabilităţile Clientului</w:t>
      </w:r>
    </w:p>
    <w:p w:rsidR="001F1ABE" w:rsidRDefault="00B0082B">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1F1ABE" w:rsidRDefault="00B0082B">
      <w:pPr>
        <w:pStyle w:val="ProductList-SectionHeading"/>
        <w:pageBreakBefore/>
      </w:pPr>
      <w:bookmarkStart w:id="383" w:name="_Sec563"/>
      <w:bookmarkEnd w:id="375"/>
      <w:r>
        <w:t>Anexa D – Termenii suplimentari ai contractului programului</w:t>
      </w:r>
      <w:r>
        <w:fldChar w:fldCharType="begin"/>
      </w:r>
      <w:r>
        <w:instrText xml:space="preserve"> TC "</w:instrText>
      </w:r>
      <w:bookmarkStart w:id="384" w:name="_Toc423424893"/>
      <w:r>
        <w:instrText>Anexa D – Termenii suplimentari ai contractului programului</w:instrText>
      </w:r>
      <w:bookmarkEnd w:id="384"/>
      <w:r>
        <w:instrText>" \l 1</w:instrText>
      </w:r>
      <w:r>
        <w:fldChar w:fldCharType="end"/>
      </w:r>
    </w:p>
    <w:p w:rsidR="001F1ABE" w:rsidRDefault="00B0082B">
      <w:pPr>
        <w:pStyle w:val="ProductList-Body"/>
      </w:pPr>
      <w:r>
        <w:t>Termenii şi condiţiile de mai jos se aplică pentru contractul de licenţiere în volum al Clientului, conform indicaţiilor.</w:t>
      </w:r>
    </w:p>
    <w:p w:rsidR="001F1ABE" w:rsidRDefault="00B0082B">
      <w:pPr>
        <w:pStyle w:val="ProductList-Offering1Heading"/>
      </w:pPr>
      <w:bookmarkStart w:id="385" w:name="_Sec568"/>
      <w:r>
        <w:t>Termenii suplimentari pentru programul Select Plus</w:t>
      </w:r>
      <w:bookmarkEnd w:id="385"/>
      <w:r>
        <w:fldChar w:fldCharType="begin"/>
      </w:r>
      <w:r>
        <w:instrText xml:space="preserve"> TC "</w:instrText>
      </w:r>
      <w:bookmarkStart w:id="386" w:name="_Toc423424894"/>
      <w:r>
        <w:instrText>Termenii suplimentari pentru programul Select Plus</w:instrText>
      </w:r>
      <w:bookmarkEnd w:id="386"/>
      <w:r>
        <w:instrText>" \l 2</w:instrText>
      </w:r>
      <w:r>
        <w:fldChar w:fldCharType="end"/>
      </w:r>
    </w:p>
    <w:p w:rsidR="001F1ABE" w:rsidRDefault="00B0082B">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1F1ABE" w:rsidRDefault="00B0082B">
      <w:pPr>
        <w:pStyle w:val="ProductList-Body"/>
      </w:pPr>
      <w:r>
        <w:t xml:space="preserve"> </w:t>
      </w:r>
    </w:p>
    <w:p w:rsidR="001F1ABE" w:rsidRDefault="00B0082B">
      <w:pPr>
        <w:pStyle w:val="ProductList-ClauseHeading"/>
      </w:pPr>
      <w:r>
        <w:t>Nivelurile preţurilor în Select Plus</w:t>
      </w:r>
    </w:p>
    <w:p w:rsidR="001F1ABE" w:rsidRDefault="00B0082B">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1F1AB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F1ABE" w:rsidRDefault="00B0082B">
            <w:pPr>
              <w:pStyle w:val="ProductList-TableBody"/>
            </w:pPr>
            <w:r>
              <w:rPr>
                <w:color w:val="FFFFFF"/>
              </w:rPr>
              <w:t>Număr minim de puncte anuale per categorie</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500</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4,000</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10,000</w:t>
            </w:r>
          </w:p>
        </w:tc>
      </w:tr>
      <w:tr w:rsidR="001F1ABE">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F1ABE" w:rsidRDefault="00B0082B">
            <w:pPr>
              <w:pStyle w:val="ProductList-TableBody"/>
            </w:pPr>
            <w:r>
              <w:t>25,000</w:t>
            </w:r>
          </w:p>
        </w:tc>
      </w:tr>
    </w:tbl>
    <w:p w:rsidR="001F1ABE" w:rsidRDefault="00B0082B">
      <w:pPr>
        <w:pStyle w:val="ProductList-Offering1Heading"/>
      </w:pPr>
      <w:bookmarkStart w:id="387" w:name="_Sec569"/>
      <w:r>
        <w:t>Definiţia gestionării Dispozitivelor eligibile</w:t>
      </w:r>
      <w:bookmarkEnd w:id="387"/>
      <w:r>
        <w:fldChar w:fldCharType="begin"/>
      </w:r>
      <w:r>
        <w:instrText xml:space="preserve"> TC "</w:instrText>
      </w:r>
      <w:bookmarkStart w:id="388" w:name="_Toc423424895"/>
      <w:r>
        <w:instrText>Definiţia gestionării Dispozitivelor eligibile</w:instrText>
      </w:r>
      <w:bookmarkEnd w:id="388"/>
      <w:r>
        <w:instrText>" \l 2</w:instrText>
      </w:r>
      <w:r>
        <w:fldChar w:fldCharType="end"/>
      </w:r>
    </w:p>
    <w:p w:rsidR="001F1ABE" w:rsidRDefault="00B0082B">
      <w:pPr>
        <w:pStyle w:val="ProductList-Body"/>
      </w:pPr>
      <w:r>
        <w:t xml:space="preserve">Se vor aplica termenii următori în cazul în care Contractul de licenţiere în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1F1ABE" w:rsidRDefault="00B0082B" w:rsidP="00311921">
      <w:pPr>
        <w:pStyle w:val="ProductList-Bullet"/>
        <w:numPr>
          <w:ilvl w:val="0"/>
          <w:numId w:val="49"/>
        </w:numPr>
      </w:pPr>
      <w:r>
        <w:t>căruia îi permit să se asocieze cu domeniul lor;</w:t>
      </w:r>
    </w:p>
    <w:p w:rsidR="001F1ABE" w:rsidRDefault="00B0082B" w:rsidP="00311921">
      <w:pPr>
        <w:pStyle w:val="ProductList-Bullet"/>
        <w:numPr>
          <w:ilvl w:val="0"/>
          <w:numId w:val="49"/>
        </w:numPr>
      </w:pPr>
      <w:r>
        <w:t>pe care îl consideră necesar pentru a utiliza aplicaţiile în locaţiile lor;</w:t>
      </w:r>
    </w:p>
    <w:p w:rsidR="001F1ABE" w:rsidRDefault="00B0082B" w:rsidP="00311921">
      <w:pPr>
        <w:pStyle w:val="ProductList-Bullet"/>
        <w:numPr>
          <w:ilvl w:val="0"/>
          <w:numId w:val="49"/>
        </w:numPr>
      </w:pPr>
      <w:r>
        <w:t>pe care instalează agenţi (de exemplu, programe antivirus, antimalware sau alţi agenţi acceptaţi de politica Clientului) sau</w:t>
      </w:r>
    </w:p>
    <w:p w:rsidR="001F1ABE" w:rsidRDefault="00B0082B" w:rsidP="00311921">
      <w:pPr>
        <w:pStyle w:val="ProductList-Bullet"/>
        <w:numPr>
          <w:ilvl w:val="0"/>
          <w:numId w:val="49"/>
        </w:numPr>
      </w:pPr>
      <w:r>
        <w:t>căruia îi aplică în mod direct sau indirect politici de grup;</w:t>
      </w:r>
    </w:p>
    <w:p w:rsidR="001F1ABE" w:rsidRDefault="00B0082B" w:rsidP="00311921">
      <w:pPr>
        <w:pStyle w:val="ProductList-Bullet"/>
        <w:numPr>
          <w:ilvl w:val="0"/>
          <w:numId w:val="49"/>
        </w:numPr>
      </w:pPr>
      <w:r>
        <w:t>pe care solicită sau primesc date despre şi configurează sau oferă instrucţiuni pentru hardware sau software asociate în mod direct sau indirect cu un mediu de sistem de operare sau</w:t>
      </w:r>
    </w:p>
    <w:p w:rsidR="001F1ABE" w:rsidRDefault="00B0082B" w:rsidP="00311921">
      <w:pPr>
        <w:pStyle w:val="ProductList-Bullet"/>
        <w:numPr>
          <w:ilvl w:val="0"/>
          <w:numId w:val="49"/>
        </w:numPr>
      </w:pPr>
      <w:r>
        <w:t>căruia îi permit să acceseze o infrastructură de desktop virtual (VDI) fără drepturi de roaming pentru Windows SA, Microsoft Intune (per dispozitiv) sau Windows Virtual Desktop Access.</w:t>
      </w:r>
    </w:p>
    <w:p w:rsidR="001F1ABE" w:rsidRDefault="00B0082B">
      <w:pPr>
        <w:pStyle w:val="ProductList-Body"/>
      </w:pPr>
      <w:r>
        <w:t xml:space="preserve"> </w:t>
      </w:r>
    </w:p>
    <w:p w:rsidR="001F1ABE" w:rsidRDefault="00B0082B">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1F1ABE" w:rsidRDefault="00B0082B">
      <w:pPr>
        <w:pStyle w:val="ProductList-Offering1Heading"/>
      </w:pPr>
      <w:bookmarkStart w:id="389" w:name="_Sec570"/>
      <w:r>
        <w:t>Serviciile online în cadrul Programelor Open</w:t>
      </w:r>
      <w:bookmarkEnd w:id="389"/>
      <w:r>
        <w:fldChar w:fldCharType="begin"/>
      </w:r>
      <w:r>
        <w:instrText xml:space="preserve"> TC "</w:instrText>
      </w:r>
      <w:bookmarkStart w:id="390" w:name="_Toc423424896"/>
      <w:r>
        <w:instrText>Serviciile online în cadrul Programelor Open</w:instrText>
      </w:r>
      <w:bookmarkEnd w:id="390"/>
      <w:r>
        <w:instrText>" \l 2</w:instrText>
      </w:r>
      <w:r>
        <w:fldChar w:fldCharType="end"/>
      </w:r>
    </w:p>
    <w:p w:rsidR="001F1ABE" w:rsidRDefault="00B0082B">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1F1ABE" w:rsidRDefault="00B0082B">
      <w:pPr>
        <w:pStyle w:val="ProductList-Body"/>
      </w:pPr>
      <w:r>
        <w:t xml:space="preserve"> </w:t>
      </w:r>
    </w:p>
    <w:p w:rsidR="001F1ABE" w:rsidRDefault="00B0082B">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1F1ABE" w:rsidRDefault="00B0082B">
      <w:pPr>
        <w:pStyle w:val="ProductList-Offering1Heading"/>
      </w:pPr>
      <w:bookmarkStart w:id="391" w:name="_Sec571"/>
      <w:r>
        <w:t>Termenii suplimentari la Contractele anterioare pentru Serviciile profesionale</w:t>
      </w:r>
      <w:bookmarkEnd w:id="391"/>
      <w:r>
        <w:fldChar w:fldCharType="begin"/>
      </w:r>
      <w:r>
        <w:instrText xml:space="preserve"> TC "</w:instrText>
      </w:r>
      <w:bookmarkStart w:id="392" w:name="_Toc423424897"/>
      <w:r>
        <w:instrText>Termenii suplimentari la Contractele anterioare pentru Serviciile profesionale</w:instrText>
      </w:r>
      <w:bookmarkEnd w:id="392"/>
      <w:r>
        <w:instrText>" \l 2</w:instrText>
      </w:r>
      <w:r>
        <w:fldChar w:fldCharType="end"/>
      </w:r>
    </w:p>
    <w:p w:rsidR="001F1ABE" w:rsidRDefault="00B0082B">
      <w:pPr>
        <w:pStyle w:val="ProductList-Body"/>
      </w:pPr>
      <w:r>
        <w:t>Dreptul Clientului de a utiliza orice serviciu de consultanţă şi asistenţă oferit de Microsoft („Servicii profesionale”) şi achiziţionate din Termenii pentru produse sunt reglementate prin (1) contractul de licenţiere în volum al Clientului şi (2) orice contract master Microsoft Services deja existent în momentul achiziţionării. În cazul unui conflict, vor prevala termenii celui mai recent contract de Servicii profesionale. În cazul în care contractul master de licenţiere în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1F1ABE" w:rsidRDefault="00B0082B">
      <w:pPr>
        <w:pStyle w:val="ProductList-Body"/>
      </w:pPr>
      <w:r>
        <w:t xml:space="preserve"> </w:t>
      </w:r>
    </w:p>
    <w:p w:rsidR="001F1ABE" w:rsidRDefault="00B0082B">
      <w:pPr>
        <w:pStyle w:val="ProductList-ClauseHeading"/>
      </w:pPr>
      <w:r>
        <w:t>Drepturile de utilizare, proprietate şi licenţă</w:t>
      </w:r>
    </w:p>
    <w:p w:rsidR="001F1ABE" w:rsidRDefault="00B0082B">
      <w:pPr>
        <w:pStyle w:val="ProductList-SubClauseHeading"/>
      </w:pPr>
      <w:r>
        <w:t>Remedierile</w:t>
      </w:r>
    </w:p>
    <w:p w:rsidR="001F1ABE" w:rsidRDefault="00B0082B">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1F1ABE" w:rsidRDefault="00B0082B">
      <w:pPr>
        <w:pStyle w:val="ProductList-BodyIndented"/>
      </w:pPr>
      <w:r>
        <w:t xml:space="preserve"> </w:t>
      </w:r>
    </w:p>
    <w:p w:rsidR="001F1ABE" w:rsidRDefault="00B0082B">
      <w:pPr>
        <w:pStyle w:val="ProductList-SubClauseHeading"/>
      </w:pPr>
      <w:r>
        <w:t>Lucrările preexistente</w:t>
      </w:r>
    </w:p>
    <w:p w:rsidR="001F1ABE" w:rsidRDefault="00B0082B">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1F1ABE" w:rsidRDefault="00B0082B">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1F1ABE" w:rsidRDefault="00B0082B">
      <w:pPr>
        <w:pStyle w:val="ProductList-BodyIndented"/>
      </w:pPr>
      <w:r>
        <w:t xml:space="preserve"> </w:t>
      </w:r>
    </w:p>
    <w:p w:rsidR="001F1ABE" w:rsidRDefault="00B0082B">
      <w:pPr>
        <w:pStyle w:val="ProductList-SubClauseHeading"/>
      </w:pPr>
      <w:r>
        <w:t>Produsele finale constând în servicii</w:t>
      </w:r>
    </w:p>
    <w:p w:rsidR="001F1ABE" w:rsidRDefault="00B0082B">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în volum al Clientului. </w:t>
      </w:r>
    </w:p>
    <w:p w:rsidR="001F1ABE" w:rsidRDefault="00B0082B">
      <w:pPr>
        <w:pStyle w:val="ProductList-BodyIndented"/>
      </w:pPr>
      <w:r>
        <w:t xml:space="preserve"> </w:t>
      </w:r>
    </w:p>
    <w:p w:rsidR="001F1ABE" w:rsidRDefault="00B0082B">
      <w:pPr>
        <w:pStyle w:val="ProductList-SubClauseHeading"/>
      </w:pPr>
      <w:r>
        <w:t>Utilizarea informaţiilor tehnice din cadrul Serviciilor profesionale</w:t>
      </w:r>
    </w:p>
    <w:p w:rsidR="001F1ABE" w:rsidRDefault="00B0082B">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1F1ABE" w:rsidRDefault="00B0082B">
      <w:pPr>
        <w:pStyle w:val="ProductList-BodyIndented"/>
      </w:pPr>
      <w:r>
        <w:t xml:space="preserve"> </w:t>
      </w:r>
    </w:p>
    <w:p w:rsidR="001F1ABE" w:rsidRDefault="00B0082B">
      <w:pPr>
        <w:pStyle w:val="ProductList-SubClauseHeading"/>
      </w:pPr>
      <w:r>
        <w:t>Restricţiile privind Licenţa Open Source</w:t>
      </w:r>
    </w:p>
    <w:p w:rsidR="001F1ABE" w:rsidRDefault="00B0082B">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în volum al Clientului.</w:t>
      </w:r>
    </w:p>
    <w:p w:rsidR="001F1ABE" w:rsidRDefault="00B0082B">
      <w:pPr>
        <w:pStyle w:val="ProductList-BodyIndented"/>
      </w:pPr>
      <w:r>
        <w:t xml:space="preserve"> </w:t>
      </w:r>
    </w:p>
    <w:p w:rsidR="001F1ABE" w:rsidRDefault="00B0082B">
      <w:pPr>
        <w:pStyle w:val="ProductList-SubClauseHeading"/>
      </w:pPr>
      <w:r>
        <w:t>Drepturile Afiliaţilor</w:t>
      </w:r>
    </w:p>
    <w:p w:rsidR="001F1ABE" w:rsidRDefault="00B0082B">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în volum al Clientului.</w:t>
      </w:r>
    </w:p>
    <w:p w:rsidR="001F1ABE" w:rsidRDefault="00B0082B">
      <w:pPr>
        <w:pStyle w:val="ProductList-BodyIndented"/>
      </w:pPr>
      <w:r>
        <w:t xml:space="preserve"> </w:t>
      </w:r>
    </w:p>
    <w:p w:rsidR="001F1ABE" w:rsidRDefault="00B0082B">
      <w:pPr>
        <w:pStyle w:val="ProductList-ClauseHeading"/>
      </w:pPr>
      <w:r>
        <w:t>Clauze de garanţie şi limitare a răspunderii</w:t>
      </w:r>
    </w:p>
    <w:p w:rsidR="001F1ABE" w:rsidRDefault="00B0082B">
      <w:pPr>
        <w:pStyle w:val="ProductList-SubClauseHeading"/>
      </w:pPr>
      <w:r>
        <w:t>Garanţia pentru Serviciile profesionale</w:t>
      </w:r>
    </w:p>
    <w:p w:rsidR="001F1ABE" w:rsidRDefault="00B0082B">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1F1ABE" w:rsidRDefault="00B0082B">
      <w:pPr>
        <w:pStyle w:val="ProductList-BodyIndented"/>
      </w:pPr>
      <w:r>
        <w:t xml:space="preserve"> </w:t>
      </w:r>
    </w:p>
    <w:p w:rsidR="001F1ABE" w:rsidRDefault="00B0082B">
      <w:pPr>
        <w:pStyle w:val="ProductList-SubClauseHeading"/>
      </w:pPr>
      <w:r>
        <w:t>Limitarea răspunderii</w:t>
      </w:r>
    </w:p>
    <w:p w:rsidR="001F1ABE" w:rsidRDefault="00B0082B">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1F1ABE" w:rsidRDefault="00B0082B">
      <w:pPr>
        <w:pStyle w:val="ProductList-SectionHeading"/>
        <w:pageBreakBefore/>
      </w:pPr>
      <w:bookmarkStart w:id="393" w:name="_Sec572"/>
      <w:bookmarkEnd w:id="383"/>
      <w:r>
        <w:t>Anexa E – Promoţiile</w:t>
      </w:r>
      <w:r>
        <w:fldChar w:fldCharType="begin"/>
      </w:r>
      <w:r>
        <w:instrText xml:space="preserve"> TC "</w:instrText>
      </w:r>
      <w:bookmarkStart w:id="394" w:name="_Toc423424898"/>
      <w:r>
        <w:instrText>Anexa E – Promoţiile</w:instrText>
      </w:r>
      <w:bookmarkEnd w:id="394"/>
      <w:r>
        <w:instrText>" \l 1</w:instrText>
      </w:r>
      <w:r>
        <w:fldChar w:fldCharType="end"/>
      </w:r>
    </w:p>
    <w:p w:rsidR="001F1ABE" w:rsidRDefault="001F1ABE">
      <w:pPr>
        <w:sectPr w:rsidR="001F1ABE">
          <w:headerReference w:type="default" r:id="rId142"/>
          <w:footerReference w:type="default" r:id="rId143"/>
          <w:type w:val="continuous"/>
          <w:pgSz w:w="12240" w:h="15840" w:code="1"/>
          <w:pgMar w:top="1170" w:right="720" w:bottom="720" w:left="720" w:header="432" w:footer="288" w:gutter="0"/>
          <w:cols w:space="360"/>
        </w:sectPr>
      </w:pPr>
    </w:p>
    <w:bookmarkEnd w:id="393"/>
    <w:p w:rsidR="001F1ABE" w:rsidRDefault="00B0082B">
      <w:pPr>
        <w:pStyle w:val="ProductList-SectionHeading"/>
        <w:pageBreakBefore/>
      </w:pPr>
      <w:r>
        <w:t>Index</w:t>
      </w:r>
      <w:r>
        <w:fldChar w:fldCharType="begin"/>
      </w:r>
      <w:r>
        <w:instrText xml:space="preserve"> TC "</w:instrText>
      </w:r>
      <w:bookmarkStart w:id="395" w:name="_Toc423424899"/>
      <w:r>
        <w:instrText>Index</w:instrText>
      </w:r>
      <w:bookmarkEnd w:id="395"/>
      <w:r>
        <w:instrText>" \l 1</w:instrText>
      </w:r>
      <w:r>
        <w:fldChar w:fldCharType="end"/>
      </w:r>
    </w:p>
    <w:p w:rsidR="001F1ABE" w:rsidRDefault="001F1ABE">
      <w:pPr>
        <w:pStyle w:val="ProductList-Body"/>
      </w:pPr>
    </w:p>
    <w:p w:rsidR="001F1ABE" w:rsidRDefault="001F1ABE">
      <w:pPr>
        <w:sectPr w:rsidR="001F1ABE">
          <w:headerReference w:type="default" r:id="rId144"/>
          <w:footerReference w:type="default" r:id="rId145"/>
          <w:type w:val="continuous"/>
          <w:pgSz w:w="12240" w:h="15840" w:code="1"/>
          <w:pgMar w:top="1170" w:right="720" w:bottom="720" w:left="720" w:header="432" w:footer="288" w:gutter="0"/>
          <w:cols w:space="360"/>
        </w:sectPr>
      </w:pPr>
    </w:p>
    <w:p w:rsidR="00F40BB8" w:rsidRDefault="00B0082B">
      <w:pPr>
        <w:pStyle w:val="ProductList-Body"/>
        <w:rPr>
          <w:noProof/>
        </w:rPr>
        <w:sectPr w:rsidR="00F40BB8" w:rsidSect="00F40BB8">
          <w:type w:val="continuous"/>
          <w:pgSz w:w="12240" w:h="15840" w:code="1"/>
          <w:pgMar w:top="1170" w:right="720" w:bottom="720" w:left="720" w:header="432" w:footer="288" w:gutter="0"/>
          <w:cols w:num="2" w:space="360"/>
        </w:sectPr>
      </w:pPr>
      <w:r>
        <w:fldChar w:fldCharType="begin"/>
      </w:r>
      <w:r>
        <w:instrText xml:space="preserve"> INDEX \c "2" </w:instrText>
      </w:r>
      <w:bookmarkStart w:id="396" w:name="_GoBack"/>
      <w:bookmarkEnd w:id="396"/>
      <w:r>
        <w:fldChar w:fldCharType="separate"/>
      </w:r>
    </w:p>
    <w:p w:rsidR="00F40BB8" w:rsidRDefault="00F40BB8">
      <w:pPr>
        <w:pStyle w:val="Index1"/>
        <w:tabs>
          <w:tab w:val="right" w:pos="5030"/>
        </w:tabs>
        <w:rPr>
          <w:noProof/>
        </w:rPr>
      </w:pPr>
      <w:r>
        <w:rPr>
          <w:noProof/>
        </w:rPr>
        <w:t>2013, 22</w:t>
      </w:r>
    </w:p>
    <w:p w:rsidR="00F40BB8" w:rsidRDefault="00F40BB8">
      <w:pPr>
        <w:pStyle w:val="Index1"/>
        <w:tabs>
          <w:tab w:val="right" w:pos="5030"/>
        </w:tabs>
        <w:rPr>
          <w:noProof/>
        </w:rPr>
      </w:pPr>
      <w:r>
        <w:rPr>
          <w:noProof/>
        </w:rPr>
        <w:t>Abonament lunar Bing Maps Enterprise, 69</w:t>
      </w:r>
    </w:p>
    <w:p w:rsidR="00F40BB8" w:rsidRDefault="00F40BB8">
      <w:pPr>
        <w:pStyle w:val="Index1"/>
        <w:tabs>
          <w:tab w:val="right" w:pos="5030"/>
        </w:tabs>
        <w:rPr>
          <w:noProof/>
        </w:rPr>
      </w:pPr>
      <w:r>
        <w:rPr>
          <w:noProof/>
        </w:rPr>
        <w:t>Abonament lunar Bing Maps pentru urmărire consumatori per active, 69</w:t>
      </w:r>
    </w:p>
    <w:p w:rsidR="00F40BB8" w:rsidRDefault="00F40BB8">
      <w:pPr>
        <w:pStyle w:val="Index1"/>
        <w:tabs>
          <w:tab w:val="right" w:pos="5030"/>
        </w:tabs>
        <w:rPr>
          <w:noProof/>
        </w:rPr>
      </w:pPr>
      <w:r>
        <w:rPr>
          <w:noProof/>
        </w:rPr>
        <w:t>Abonament lunar pentru Gestionarea resurselor Bing Maps pentru platforma Windows, 69</w:t>
      </w:r>
    </w:p>
    <w:p w:rsidR="00F40BB8" w:rsidRDefault="00F40BB8">
      <w:pPr>
        <w:pStyle w:val="Index1"/>
        <w:tabs>
          <w:tab w:val="right" w:pos="5030"/>
        </w:tabs>
        <w:rPr>
          <w:noProof/>
        </w:rPr>
      </w:pPr>
      <w:r>
        <w:rPr>
          <w:noProof/>
        </w:rPr>
        <w:t>Abonament lunar pentru utilizarea site-ului web intern Bing Maps – 100.000 de tranzacţii, 69</w:t>
      </w:r>
    </w:p>
    <w:p w:rsidR="00F40BB8" w:rsidRDefault="00F40BB8">
      <w:pPr>
        <w:pStyle w:val="Index1"/>
        <w:tabs>
          <w:tab w:val="right" w:pos="5030"/>
        </w:tabs>
        <w:rPr>
          <w:noProof/>
        </w:rPr>
      </w:pPr>
      <w:r>
        <w:rPr>
          <w:noProof/>
        </w:rPr>
        <w:t>Abonament lunar pentru utilizarea site-ului web intern Bing Maps – 250.000 de tranzacţii (şi mai multe), 69</w:t>
      </w:r>
    </w:p>
    <w:p w:rsidR="00F40BB8" w:rsidRDefault="00F40BB8">
      <w:pPr>
        <w:pStyle w:val="Index1"/>
        <w:tabs>
          <w:tab w:val="right" w:pos="5030"/>
        </w:tabs>
        <w:rPr>
          <w:noProof/>
        </w:rPr>
      </w:pPr>
      <w:r>
        <w:rPr>
          <w:noProof/>
        </w:rPr>
        <w:t>Abonament lunar pentru utilizarea site-ului web public Bing Maps – 100.000 de tranzacţii, 69</w:t>
      </w:r>
    </w:p>
    <w:p w:rsidR="00F40BB8" w:rsidRDefault="00F40BB8">
      <w:pPr>
        <w:pStyle w:val="Index1"/>
        <w:tabs>
          <w:tab w:val="right" w:pos="5030"/>
        </w:tabs>
        <w:rPr>
          <w:noProof/>
        </w:rPr>
      </w:pPr>
      <w:r>
        <w:rPr>
          <w:noProof/>
        </w:rPr>
        <w:t>Abonament lunar pentru utilizarea site-ului web public Bing Maps – 420.000 de tranzacţii (şi mai multe), 69</w:t>
      </w:r>
    </w:p>
    <w:p w:rsidR="00F40BB8" w:rsidRDefault="00F40BB8">
      <w:pPr>
        <w:pStyle w:val="Index1"/>
        <w:tabs>
          <w:tab w:val="right" w:pos="5030"/>
        </w:tabs>
        <w:rPr>
          <w:noProof/>
        </w:rPr>
      </w:pPr>
      <w:r>
        <w:rPr>
          <w:noProof/>
        </w:rPr>
        <w:t>Abonament lunar pentru Utilizatorul cunoscut Bing Maps – 5.000 de utilizatori, 69</w:t>
      </w:r>
    </w:p>
    <w:p w:rsidR="00F40BB8" w:rsidRDefault="00F40BB8">
      <w:pPr>
        <w:pStyle w:val="Index1"/>
        <w:tabs>
          <w:tab w:val="right" w:pos="5030"/>
        </w:tabs>
        <w:rPr>
          <w:noProof/>
        </w:rPr>
      </w:pPr>
      <w:r>
        <w:rPr>
          <w:noProof/>
        </w:rPr>
        <w:t>Abonament lunar pentru Utilizatorul cunoscut Bing Maps Light – 5.000 de utilizatori, 69</w:t>
      </w:r>
    </w:p>
    <w:p w:rsidR="00F40BB8" w:rsidRDefault="00F40BB8">
      <w:pPr>
        <w:pStyle w:val="Index1"/>
        <w:tabs>
          <w:tab w:val="right" w:pos="5030"/>
        </w:tabs>
        <w:rPr>
          <w:noProof/>
        </w:rPr>
      </w:pPr>
      <w:r>
        <w:rPr>
          <w:noProof/>
        </w:rPr>
        <w:t>Abonament lunar pentru Utilizatorul cunoscut Bing Maps Light per utilizator, 69</w:t>
      </w:r>
    </w:p>
    <w:p w:rsidR="00F40BB8" w:rsidRDefault="00F40BB8">
      <w:pPr>
        <w:pStyle w:val="Index1"/>
        <w:tabs>
          <w:tab w:val="right" w:pos="5030"/>
        </w:tabs>
        <w:rPr>
          <w:noProof/>
        </w:rPr>
      </w:pPr>
      <w:r>
        <w:rPr>
          <w:noProof/>
        </w:rPr>
        <w:t>Abonament lunar pentru Utilizatorul cunoscut Bing Maps per utilizator, 69</w:t>
      </w:r>
    </w:p>
    <w:p w:rsidR="00F40BB8" w:rsidRDefault="00F40BB8">
      <w:pPr>
        <w:pStyle w:val="Index1"/>
        <w:tabs>
          <w:tab w:val="right" w:pos="5030"/>
        </w:tabs>
        <w:rPr>
          <w:noProof/>
        </w:rPr>
      </w:pPr>
      <w:r>
        <w:rPr>
          <w:noProof/>
        </w:rPr>
        <w:t>Access 2010, 83</w:t>
      </w:r>
    </w:p>
    <w:p w:rsidR="00F40BB8" w:rsidRDefault="00F40BB8">
      <w:pPr>
        <w:pStyle w:val="Index1"/>
        <w:tabs>
          <w:tab w:val="right" w:pos="5030"/>
        </w:tabs>
        <w:rPr>
          <w:noProof/>
        </w:rPr>
      </w:pPr>
      <w:r>
        <w:rPr>
          <w:noProof/>
        </w:rPr>
        <w:t>Access 2013, 22</w:t>
      </w:r>
    </w:p>
    <w:p w:rsidR="00F40BB8" w:rsidRDefault="00F40BB8">
      <w:pPr>
        <w:pStyle w:val="Index1"/>
        <w:tabs>
          <w:tab w:val="right" w:pos="5030"/>
        </w:tabs>
        <w:rPr>
          <w:noProof/>
        </w:rPr>
      </w:pPr>
      <w:r>
        <w:rPr>
          <w:noProof/>
        </w:rPr>
        <w:t>API pentru Microsoft Translator, 70</w:t>
      </w:r>
    </w:p>
    <w:p w:rsidR="00F40BB8" w:rsidRDefault="00F40BB8">
      <w:pPr>
        <w:pStyle w:val="Index1"/>
        <w:tabs>
          <w:tab w:val="right" w:pos="5030"/>
        </w:tabs>
        <w:rPr>
          <w:noProof/>
        </w:rPr>
      </w:pPr>
      <w:r>
        <w:rPr>
          <w:noProof/>
        </w:rPr>
        <w:t>Apple Macintosh, 41</w:t>
      </w:r>
    </w:p>
    <w:p w:rsidR="00F40BB8" w:rsidRDefault="00F40BB8">
      <w:pPr>
        <w:pStyle w:val="Index1"/>
        <w:tabs>
          <w:tab w:val="right" w:pos="5030"/>
        </w:tabs>
        <w:rPr>
          <w:noProof/>
        </w:rPr>
      </w:pPr>
      <w:r>
        <w:rPr>
          <w:noProof/>
        </w:rPr>
        <w:t>Arhivare Exchange Online pentru Exchange Online, 66</w:t>
      </w:r>
    </w:p>
    <w:p w:rsidR="00F40BB8" w:rsidRDefault="00F40BB8">
      <w:pPr>
        <w:pStyle w:val="Index1"/>
        <w:tabs>
          <w:tab w:val="right" w:pos="5030"/>
        </w:tabs>
        <w:rPr>
          <w:noProof/>
        </w:rPr>
      </w:pPr>
      <w:r>
        <w:rPr>
          <w:noProof/>
        </w:rPr>
        <w:t>Arhivare Exchange Online pentru Exchange Server, 66</w:t>
      </w:r>
    </w:p>
    <w:p w:rsidR="00F40BB8" w:rsidRDefault="00F40BB8">
      <w:pPr>
        <w:pStyle w:val="Index1"/>
        <w:tabs>
          <w:tab w:val="right" w:pos="5030"/>
        </w:tabs>
        <w:rPr>
          <w:noProof/>
        </w:rPr>
      </w:pPr>
      <w:r>
        <w:rPr>
          <w:noProof/>
        </w:rPr>
        <w:t>Arhivarea Exchange Online pentru Exchange Server, 15</w:t>
      </w:r>
    </w:p>
    <w:p w:rsidR="00F40BB8" w:rsidRDefault="00F40BB8">
      <w:pPr>
        <w:pStyle w:val="Index1"/>
        <w:tabs>
          <w:tab w:val="right" w:pos="5030"/>
        </w:tabs>
        <w:rPr>
          <w:noProof/>
        </w:rPr>
      </w:pPr>
      <w:r>
        <w:rPr>
          <w:noProof/>
        </w:rPr>
        <w:t>Asistenţa Azure Active Standard, 54</w:t>
      </w:r>
    </w:p>
    <w:p w:rsidR="00F40BB8" w:rsidRDefault="00F40BB8">
      <w:pPr>
        <w:pStyle w:val="Index1"/>
        <w:tabs>
          <w:tab w:val="right" w:pos="5030"/>
        </w:tabs>
        <w:rPr>
          <w:noProof/>
        </w:rPr>
      </w:pPr>
      <w:r>
        <w:rPr>
          <w:noProof/>
        </w:rPr>
        <w:t>Asistenţă directă Microsoft Social Engagement Professional, 61</w:t>
      </w:r>
    </w:p>
    <w:p w:rsidR="00F40BB8" w:rsidRDefault="00F40BB8">
      <w:pPr>
        <w:pStyle w:val="Index1"/>
        <w:tabs>
          <w:tab w:val="right" w:pos="5030"/>
        </w:tabs>
        <w:rPr>
          <w:noProof/>
        </w:rPr>
      </w:pPr>
      <w:r>
        <w:rPr>
          <w:noProof/>
        </w:rPr>
        <w:t>Asistenţă îmbunătăţită Microsoft Dynamics CRM Online, 59</w:t>
      </w:r>
    </w:p>
    <w:p w:rsidR="00F40BB8" w:rsidRDefault="00F40BB8">
      <w:pPr>
        <w:pStyle w:val="Index1"/>
        <w:tabs>
          <w:tab w:val="right" w:pos="5030"/>
        </w:tabs>
        <w:rPr>
          <w:noProof/>
        </w:rPr>
      </w:pPr>
      <w:r>
        <w:rPr>
          <w:noProof/>
        </w:rPr>
        <w:t>Asistenţă îmbunătăţită Microsoft Dynamics CRM Online – EDU, 59</w:t>
      </w:r>
    </w:p>
    <w:p w:rsidR="00F40BB8" w:rsidRDefault="00F40BB8">
      <w:pPr>
        <w:pStyle w:val="Index1"/>
        <w:tabs>
          <w:tab w:val="right" w:pos="5030"/>
        </w:tabs>
        <w:rPr>
          <w:noProof/>
        </w:rPr>
      </w:pPr>
      <w:r>
        <w:rPr>
          <w:noProof/>
        </w:rPr>
        <w:t>Asistenţă îmbunătăţită Microsoft Dynamics Marketing Enterprise, 60</w:t>
      </w:r>
    </w:p>
    <w:p w:rsidR="00F40BB8" w:rsidRDefault="00F40BB8">
      <w:pPr>
        <w:pStyle w:val="Index1"/>
        <w:tabs>
          <w:tab w:val="right" w:pos="5030"/>
        </w:tabs>
        <w:rPr>
          <w:noProof/>
        </w:rPr>
      </w:pPr>
      <w:r>
        <w:rPr>
          <w:noProof/>
        </w:rPr>
        <w:t>Asistenţă îmbunătăţită Microsoft Social Engagement Professional, 61</w:t>
      </w:r>
    </w:p>
    <w:p w:rsidR="00F40BB8" w:rsidRDefault="00F40BB8">
      <w:pPr>
        <w:pStyle w:val="Index1"/>
        <w:tabs>
          <w:tab w:val="right" w:pos="5030"/>
        </w:tabs>
        <w:rPr>
          <w:noProof/>
        </w:rPr>
      </w:pPr>
      <w:r>
        <w:rPr>
          <w:noProof/>
        </w:rPr>
        <w:t>Asistenţă îmbunătăţită Parature, 61</w:t>
      </w:r>
    </w:p>
    <w:p w:rsidR="00F40BB8" w:rsidRDefault="00F40BB8">
      <w:pPr>
        <w:pStyle w:val="Index1"/>
        <w:tabs>
          <w:tab w:val="right" w:pos="5030"/>
        </w:tabs>
        <w:rPr>
          <w:noProof/>
        </w:rPr>
      </w:pPr>
      <w:r>
        <w:rPr>
          <w:noProof/>
        </w:rPr>
        <w:t>Asistenţă profesională directă Azure Active, 54</w:t>
      </w:r>
    </w:p>
    <w:p w:rsidR="00F40BB8" w:rsidRDefault="00F40BB8">
      <w:pPr>
        <w:pStyle w:val="Index1"/>
        <w:tabs>
          <w:tab w:val="right" w:pos="5030"/>
        </w:tabs>
        <w:rPr>
          <w:noProof/>
        </w:rPr>
      </w:pPr>
      <w:r>
        <w:rPr>
          <w:noProof/>
        </w:rPr>
        <w:t>Asistenţă profesională directă Microsoft Dynamics CRM Online, 59</w:t>
      </w:r>
    </w:p>
    <w:p w:rsidR="00F40BB8" w:rsidRDefault="00F40BB8">
      <w:pPr>
        <w:pStyle w:val="Index1"/>
        <w:tabs>
          <w:tab w:val="right" w:pos="5030"/>
        </w:tabs>
        <w:rPr>
          <w:noProof/>
        </w:rPr>
      </w:pPr>
      <w:r>
        <w:rPr>
          <w:noProof/>
        </w:rPr>
        <w:t>Asistenţă profesională directă Microsoft Dynamics CRM Online – EDU, 59</w:t>
      </w:r>
    </w:p>
    <w:p w:rsidR="00F40BB8" w:rsidRDefault="00F40BB8">
      <w:pPr>
        <w:pStyle w:val="Index1"/>
        <w:tabs>
          <w:tab w:val="right" w:pos="5030"/>
        </w:tabs>
        <w:rPr>
          <w:noProof/>
        </w:rPr>
      </w:pPr>
      <w:r>
        <w:rPr>
          <w:noProof/>
        </w:rPr>
        <w:t>Asistenţă profesională directă Microsoft Dynamics Marketing Enterprise, 60</w:t>
      </w:r>
    </w:p>
    <w:p w:rsidR="00F40BB8" w:rsidRDefault="00F40BB8">
      <w:pPr>
        <w:pStyle w:val="Index1"/>
        <w:tabs>
          <w:tab w:val="right" w:pos="5030"/>
        </w:tabs>
        <w:rPr>
          <w:noProof/>
        </w:rPr>
      </w:pPr>
      <w:r>
        <w:rPr>
          <w:noProof/>
        </w:rPr>
        <w:t>Asistenţă profesională directă Parature, 61</w:t>
      </w:r>
    </w:p>
    <w:p w:rsidR="00F40BB8" w:rsidRDefault="00F40BB8">
      <w:pPr>
        <w:pStyle w:val="Index1"/>
        <w:tabs>
          <w:tab w:val="right" w:pos="5030"/>
        </w:tabs>
        <w:rPr>
          <w:noProof/>
        </w:rPr>
      </w:pPr>
      <w:r>
        <w:rPr>
          <w:noProof/>
        </w:rPr>
        <w:t>Azure Active Directory Basic, 56</w:t>
      </w:r>
    </w:p>
    <w:p w:rsidR="00F40BB8" w:rsidRDefault="00F40BB8">
      <w:pPr>
        <w:pStyle w:val="Index1"/>
        <w:tabs>
          <w:tab w:val="right" w:pos="5030"/>
        </w:tabs>
        <w:rPr>
          <w:noProof/>
        </w:rPr>
      </w:pPr>
      <w:r>
        <w:rPr>
          <w:noProof/>
        </w:rPr>
        <w:t>Azure Active Directory Premium, 56</w:t>
      </w:r>
    </w:p>
    <w:p w:rsidR="00F40BB8" w:rsidRDefault="00F40BB8">
      <w:pPr>
        <w:pStyle w:val="Index1"/>
        <w:tabs>
          <w:tab w:val="right" w:pos="5030"/>
        </w:tabs>
        <w:rPr>
          <w:noProof/>
        </w:rPr>
      </w:pPr>
      <w:r>
        <w:rPr>
          <w:noProof/>
        </w:rPr>
        <w:t>Azure RemoteApp, 57</w:t>
      </w:r>
    </w:p>
    <w:p w:rsidR="00F40BB8" w:rsidRDefault="00F40BB8">
      <w:pPr>
        <w:pStyle w:val="Index1"/>
        <w:tabs>
          <w:tab w:val="right" w:pos="5030"/>
        </w:tabs>
        <w:rPr>
          <w:noProof/>
        </w:rPr>
      </w:pPr>
      <w:r>
        <w:rPr>
          <w:noProof/>
        </w:rPr>
        <w:t>Azure Site Recovery, 87</w:t>
      </w:r>
    </w:p>
    <w:p w:rsidR="00F40BB8" w:rsidRDefault="00F40BB8">
      <w:pPr>
        <w:pStyle w:val="Index1"/>
        <w:tabs>
          <w:tab w:val="right" w:pos="5030"/>
        </w:tabs>
        <w:rPr>
          <w:noProof/>
        </w:rPr>
      </w:pPr>
      <w:r>
        <w:rPr>
          <w:noProof/>
        </w:rPr>
        <w:t>BizTalk Server, 85</w:t>
      </w:r>
    </w:p>
    <w:p w:rsidR="00F40BB8" w:rsidRDefault="00F40BB8">
      <w:pPr>
        <w:pStyle w:val="Index1"/>
        <w:tabs>
          <w:tab w:val="right" w:pos="5030"/>
        </w:tabs>
        <w:rPr>
          <w:noProof/>
        </w:rPr>
      </w:pPr>
      <w:r>
        <w:rPr>
          <w:noProof/>
        </w:rPr>
        <w:t>BizTalk Server 2013, 14</w:t>
      </w:r>
    </w:p>
    <w:p w:rsidR="00F40BB8" w:rsidRDefault="00F40BB8">
      <w:pPr>
        <w:pStyle w:val="Index1"/>
        <w:tabs>
          <w:tab w:val="right" w:pos="5030"/>
        </w:tabs>
        <w:rPr>
          <w:noProof/>
        </w:rPr>
      </w:pPr>
      <w:r>
        <w:rPr>
          <w:noProof/>
        </w:rPr>
        <w:t>BizTalk Server 2013 R2 Branch Edition, 14</w:t>
      </w:r>
    </w:p>
    <w:p w:rsidR="00F40BB8" w:rsidRDefault="00F40BB8">
      <w:pPr>
        <w:pStyle w:val="Index1"/>
        <w:tabs>
          <w:tab w:val="right" w:pos="5030"/>
        </w:tabs>
        <w:rPr>
          <w:noProof/>
        </w:rPr>
      </w:pPr>
      <w:r>
        <w:rPr>
          <w:noProof/>
        </w:rPr>
        <w:t>BizTalk Server 2013 R2 Branch IDC, 14</w:t>
      </w:r>
    </w:p>
    <w:p w:rsidR="00F40BB8" w:rsidRDefault="00F40BB8">
      <w:pPr>
        <w:pStyle w:val="Index1"/>
        <w:tabs>
          <w:tab w:val="right" w:pos="5030"/>
        </w:tabs>
        <w:rPr>
          <w:noProof/>
        </w:rPr>
      </w:pPr>
      <w:r>
        <w:rPr>
          <w:noProof/>
        </w:rPr>
        <w:t>BizTalk Server 2013 R2 Developer, 14</w:t>
      </w:r>
    </w:p>
    <w:p w:rsidR="00F40BB8" w:rsidRDefault="00F40BB8">
      <w:pPr>
        <w:pStyle w:val="Index1"/>
        <w:tabs>
          <w:tab w:val="right" w:pos="5030"/>
        </w:tabs>
        <w:rPr>
          <w:noProof/>
        </w:rPr>
      </w:pPr>
      <w:r>
        <w:rPr>
          <w:noProof/>
        </w:rPr>
        <w:t>BizTalk Server 2013 R2 Enterprise Edition, 14</w:t>
      </w:r>
    </w:p>
    <w:p w:rsidR="00F40BB8" w:rsidRDefault="00F40BB8">
      <w:pPr>
        <w:pStyle w:val="Index1"/>
        <w:tabs>
          <w:tab w:val="right" w:pos="5030"/>
        </w:tabs>
        <w:rPr>
          <w:noProof/>
        </w:rPr>
      </w:pPr>
      <w:r>
        <w:rPr>
          <w:noProof/>
        </w:rPr>
        <w:t>BizTalk Server 2013 R2 Standard Edition, 14</w:t>
      </w:r>
    </w:p>
    <w:p w:rsidR="00F40BB8" w:rsidRDefault="00F40BB8">
      <w:pPr>
        <w:pStyle w:val="Index1"/>
        <w:tabs>
          <w:tab w:val="right" w:pos="5030"/>
        </w:tabs>
        <w:rPr>
          <w:noProof/>
        </w:rPr>
      </w:pPr>
      <w:r>
        <w:rPr>
          <w:noProof/>
        </w:rPr>
        <w:t>BizTalk Server 2013 R2 Standard Edition IDC, 14</w:t>
      </w:r>
    </w:p>
    <w:p w:rsidR="00F40BB8" w:rsidRDefault="00F40BB8">
      <w:pPr>
        <w:pStyle w:val="Index1"/>
        <w:tabs>
          <w:tab w:val="right" w:pos="5030"/>
        </w:tabs>
        <w:rPr>
          <w:noProof/>
        </w:rPr>
      </w:pPr>
      <w:r>
        <w:rPr>
          <w:noProof/>
        </w:rPr>
        <w:t>BizTalk Server Branch, 87</w:t>
      </w:r>
    </w:p>
    <w:p w:rsidR="00F40BB8" w:rsidRDefault="00F40BB8">
      <w:pPr>
        <w:pStyle w:val="Index1"/>
        <w:tabs>
          <w:tab w:val="right" w:pos="5030"/>
        </w:tabs>
        <w:rPr>
          <w:noProof/>
        </w:rPr>
      </w:pPr>
      <w:r>
        <w:rPr>
          <w:noProof/>
        </w:rPr>
        <w:t>BizTalk Server Enterprise, 87</w:t>
      </w:r>
    </w:p>
    <w:p w:rsidR="00F40BB8" w:rsidRDefault="00F40BB8">
      <w:pPr>
        <w:pStyle w:val="Index1"/>
        <w:tabs>
          <w:tab w:val="right" w:pos="5030"/>
        </w:tabs>
        <w:rPr>
          <w:noProof/>
        </w:rPr>
      </w:pPr>
      <w:r>
        <w:rPr>
          <w:noProof/>
        </w:rPr>
        <w:t>BizTalk Server Standard, 87</w:t>
      </w:r>
    </w:p>
    <w:p w:rsidR="00F40BB8" w:rsidRDefault="00F40BB8">
      <w:pPr>
        <w:pStyle w:val="Index1"/>
        <w:tabs>
          <w:tab w:val="right" w:pos="5030"/>
        </w:tabs>
        <w:rPr>
          <w:noProof/>
        </w:rPr>
      </w:pPr>
      <w:r>
        <w:rPr>
          <w:noProof/>
        </w:rPr>
        <w:t>Business Productivity Online Deskless Suite, 66</w:t>
      </w:r>
    </w:p>
    <w:p w:rsidR="00F40BB8" w:rsidRDefault="00F40BB8">
      <w:pPr>
        <w:pStyle w:val="Index1"/>
        <w:tabs>
          <w:tab w:val="right" w:pos="5030"/>
        </w:tabs>
        <w:rPr>
          <w:noProof/>
        </w:rPr>
      </w:pPr>
      <w:r>
        <w:rPr>
          <w:noProof/>
        </w:rPr>
        <w:t>CIS Datacenter, 85</w:t>
      </w:r>
    </w:p>
    <w:p w:rsidR="00F40BB8" w:rsidRDefault="00F40BB8">
      <w:pPr>
        <w:pStyle w:val="Index1"/>
        <w:tabs>
          <w:tab w:val="right" w:pos="5030"/>
        </w:tabs>
        <w:rPr>
          <w:noProof/>
        </w:rPr>
      </w:pPr>
      <w:r>
        <w:rPr>
          <w:noProof/>
        </w:rPr>
        <w:t>CIS Standard, 85</w:t>
      </w:r>
    </w:p>
    <w:p w:rsidR="00F40BB8" w:rsidRDefault="00F40BB8">
      <w:pPr>
        <w:pStyle w:val="Index1"/>
        <w:tabs>
          <w:tab w:val="right" w:pos="5030"/>
        </w:tabs>
        <w:rPr>
          <w:noProof/>
        </w:rPr>
      </w:pPr>
      <w:r>
        <w:rPr>
          <w:noProof/>
        </w:rPr>
        <w:t>Commerce Server Enterprise, 87</w:t>
      </w:r>
    </w:p>
    <w:p w:rsidR="00F40BB8" w:rsidRDefault="00F40BB8">
      <w:pPr>
        <w:pStyle w:val="Index1"/>
        <w:tabs>
          <w:tab w:val="right" w:pos="5030"/>
        </w:tabs>
        <w:rPr>
          <w:noProof/>
        </w:rPr>
      </w:pPr>
      <w:r>
        <w:rPr>
          <w:noProof/>
        </w:rPr>
        <w:t>Commerce Server Standard, 87</w:t>
      </w:r>
    </w:p>
    <w:p w:rsidR="00F40BB8" w:rsidRDefault="00F40BB8">
      <w:pPr>
        <w:pStyle w:val="Index1"/>
        <w:tabs>
          <w:tab w:val="right" w:pos="5030"/>
        </w:tabs>
        <w:rPr>
          <w:noProof/>
        </w:rPr>
      </w:pPr>
      <w:r>
        <w:rPr>
          <w:noProof/>
        </w:rPr>
        <w:t>Communicator for Mac 2011, 24</w:t>
      </w:r>
    </w:p>
    <w:p w:rsidR="00F40BB8" w:rsidRDefault="00F40BB8">
      <w:pPr>
        <w:pStyle w:val="Index1"/>
        <w:tabs>
          <w:tab w:val="right" w:pos="5030"/>
        </w:tabs>
        <w:rPr>
          <w:noProof/>
        </w:rPr>
      </w:pPr>
      <w:r>
        <w:rPr>
          <w:noProof/>
        </w:rPr>
        <w:t>Core CAL, 55, 64, 81, 87</w:t>
      </w:r>
    </w:p>
    <w:p w:rsidR="00F40BB8" w:rsidRDefault="00F40BB8">
      <w:pPr>
        <w:pStyle w:val="Index1"/>
        <w:tabs>
          <w:tab w:val="right" w:pos="5030"/>
        </w:tabs>
        <w:rPr>
          <w:noProof/>
        </w:rPr>
      </w:pPr>
      <w:r>
        <w:rPr>
          <w:noProof/>
        </w:rPr>
        <w:t>Core Infrastructure Server Suite Datacenter, 17, 87</w:t>
      </w:r>
    </w:p>
    <w:p w:rsidR="00F40BB8" w:rsidRDefault="00F40BB8">
      <w:pPr>
        <w:pStyle w:val="Index1"/>
        <w:tabs>
          <w:tab w:val="right" w:pos="5030"/>
        </w:tabs>
        <w:rPr>
          <w:noProof/>
        </w:rPr>
      </w:pPr>
      <w:r>
        <w:rPr>
          <w:noProof/>
        </w:rPr>
        <w:t>Core Infrastructure Server Suite Standard, 17, 87</w:t>
      </w:r>
    </w:p>
    <w:p w:rsidR="00F40BB8" w:rsidRDefault="00F40BB8">
      <w:pPr>
        <w:pStyle w:val="Index1"/>
        <w:tabs>
          <w:tab w:val="right" w:pos="5030"/>
        </w:tabs>
        <w:rPr>
          <w:noProof/>
        </w:rPr>
      </w:pPr>
      <w:r>
        <w:rPr>
          <w:noProof/>
        </w:rPr>
        <w:t>Departamente suplimentare Parature Enterprise, 61</w:t>
      </w:r>
    </w:p>
    <w:p w:rsidR="00F40BB8" w:rsidRDefault="00F40BB8">
      <w:pPr>
        <w:pStyle w:val="Index1"/>
        <w:tabs>
          <w:tab w:val="right" w:pos="5030"/>
        </w:tabs>
        <w:rPr>
          <w:noProof/>
        </w:rPr>
      </w:pPr>
      <w:r>
        <w:rPr>
          <w:noProof/>
        </w:rPr>
        <w:t>Drepturi de închiriere pentru Office Professional Plus, 28</w:t>
      </w:r>
    </w:p>
    <w:p w:rsidR="00F40BB8" w:rsidRDefault="00F40BB8">
      <w:pPr>
        <w:pStyle w:val="Index1"/>
        <w:tabs>
          <w:tab w:val="right" w:pos="5030"/>
        </w:tabs>
        <w:rPr>
          <w:noProof/>
        </w:rPr>
      </w:pPr>
      <w:r>
        <w:rPr>
          <w:noProof/>
        </w:rPr>
        <w:t>Drepturi de închiriere pentru Office Standard, 28</w:t>
      </w:r>
    </w:p>
    <w:p w:rsidR="00F40BB8" w:rsidRDefault="00F40BB8">
      <w:pPr>
        <w:pStyle w:val="Index1"/>
        <w:tabs>
          <w:tab w:val="right" w:pos="5030"/>
        </w:tabs>
        <w:rPr>
          <w:noProof/>
        </w:rPr>
      </w:pPr>
      <w:r>
        <w:rPr>
          <w:noProof/>
        </w:rPr>
        <w:t>Drepturi de închiriere pentru Windows, 29</w:t>
      </w:r>
    </w:p>
    <w:p w:rsidR="00F40BB8" w:rsidRDefault="00F40BB8">
      <w:pPr>
        <w:pStyle w:val="Index1"/>
        <w:tabs>
          <w:tab w:val="right" w:pos="5030"/>
        </w:tabs>
        <w:rPr>
          <w:noProof/>
        </w:rPr>
      </w:pPr>
      <w:r>
        <w:rPr>
          <w:noProof/>
        </w:rPr>
        <w:t>Drepturi de închiriere pentru Windows Pro, 29</w:t>
      </w:r>
    </w:p>
    <w:p w:rsidR="00F40BB8" w:rsidRDefault="00F40BB8">
      <w:pPr>
        <w:pStyle w:val="Index1"/>
        <w:tabs>
          <w:tab w:val="right" w:pos="5030"/>
        </w:tabs>
        <w:rPr>
          <w:noProof/>
        </w:rPr>
      </w:pPr>
      <w:r>
        <w:rPr>
          <w:noProof/>
        </w:rPr>
        <w:t>Enterprise CAL, 55, 59, 64, 67, 81, 87</w:t>
      </w:r>
    </w:p>
    <w:p w:rsidR="00F40BB8" w:rsidRDefault="00F40BB8">
      <w:pPr>
        <w:pStyle w:val="Index1"/>
        <w:tabs>
          <w:tab w:val="right" w:pos="5030"/>
        </w:tabs>
        <w:rPr>
          <w:noProof/>
        </w:rPr>
      </w:pPr>
      <w:r>
        <w:rPr>
          <w:noProof/>
        </w:rPr>
        <w:t>Enterprise CAL Suite, 15</w:t>
      </w:r>
    </w:p>
    <w:p w:rsidR="00F40BB8" w:rsidRDefault="00F40BB8">
      <w:pPr>
        <w:pStyle w:val="Index1"/>
        <w:tabs>
          <w:tab w:val="right" w:pos="5030"/>
        </w:tabs>
        <w:rPr>
          <w:noProof/>
        </w:rPr>
      </w:pPr>
      <w:r>
        <w:rPr>
          <w:noProof/>
        </w:rPr>
        <w:t>Enterprise Cloud Suite, 58</w:t>
      </w:r>
    </w:p>
    <w:p w:rsidR="00F40BB8" w:rsidRDefault="00F40BB8">
      <w:pPr>
        <w:pStyle w:val="Index1"/>
        <w:tabs>
          <w:tab w:val="right" w:pos="5030"/>
        </w:tabs>
        <w:rPr>
          <w:noProof/>
        </w:rPr>
      </w:pPr>
      <w:r>
        <w:rPr>
          <w:noProof/>
        </w:rPr>
        <w:t>Enterprise Mobility Suite, 16, 55, 58</w:t>
      </w:r>
    </w:p>
    <w:p w:rsidR="00F40BB8" w:rsidRDefault="00F40BB8">
      <w:pPr>
        <w:pStyle w:val="Index1"/>
        <w:tabs>
          <w:tab w:val="right" w:pos="5030"/>
        </w:tabs>
        <w:rPr>
          <w:noProof/>
        </w:rPr>
      </w:pPr>
      <w:r>
        <w:rPr>
          <w:noProof/>
        </w:rPr>
        <w:t>Excel 2010, 83</w:t>
      </w:r>
    </w:p>
    <w:p w:rsidR="00F40BB8" w:rsidRDefault="00F40BB8">
      <w:pPr>
        <w:pStyle w:val="Index1"/>
        <w:tabs>
          <w:tab w:val="right" w:pos="5030"/>
        </w:tabs>
        <w:rPr>
          <w:noProof/>
        </w:rPr>
      </w:pPr>
      <w:r>
        <w:rPr>
          <w:noProof/>
        </w:rPr>
        <w:t>Excel 2013, 22</w:t>
      </w:r>
    </w:p>
    <w:p w:rsidR="00F40BB8" w:rsidRDefault="00F40BB8">
      <w:pPr>
        <w:pStyle w:val="Index1"/>
        <w:tabs>
          <w:tab w:val="right" w:pos="5030"/>
        </w:tabs>
        <w:rPr>
          <w:noProof/>
        </w:rPr>
      </w:pPr>
      <w:r>
        <w:rPr>
          <w:noProof/>
        </w:rPr>
        <w:t>Excel for Mac 2011, 23</w:t>
      </w:r>
    </w:p>
    <w:p w:rsidR="00F40BB8" w:rsidRDefault="00F40BB8">
      <w:pPr>
        <w:pStyle w:val="Index1"/>
        <w:tabs>
          <w:tab w:val="right" w:pos="5030"/>
        </w:tabs>
        <w:rPr>
          <w:noProof/>
        </w:rPr>
      </w:pPr>
      <w:r>
        <w:rPr>
          <w:noProof/>
        </w:rPr>
        <w:t>Exchange Enterprise CAL cu Servicii, 67</w:t>
      </w:r>
    </w:p>
    <w:p w:rsidR="00F40BB8" w:rsidRDefault="00F40BB8">
      <w:pPr>
        <w:pStyle w:val="Index1"/>
        <w:tabs>
          <w:tab w:val="right" w:pos="5030"/>
        </w:tabs>
        <w:rPr>
          <w:noProof/>
        </w:rPr>
      </w:pPr>
      <w:r>
        <w:rPr>
          <w:noProof/>
        </w:rPr>
        <w:t>Exchange Hosted Archive, 67</w:t>
      </w:r>
    </w:p>
    <w:p w:rsidR="00F40BB8" w:rsidRDefault="00F40BB8">
      <w:pPr>
        <w:pStyle w:val="Index1"/>
        <w:tabs>
          <w:tab w:val="right" w:pos="5030"/>
        </w:tabs>
        <w:rPr>
          <w:noProof/>
        </w:rPr>
      </w:pPr>
      <w:r>
        <w:rPr>
          <w:noProof/>
        </w:rPr>
        <w:t>Exchange Online Kiosk, 66</w:t>
      </w:r>
    </w:p>
    <w:p w:rsidR="00F40BB8" w:rsidRDefault="00F40BB8">
      <w:pPr>
        <w:pStyle w:val="Index1"/>
        <w:tabs>
          <w:tab w:val="right" w:pos="5030"/>
        </w:tabs>
        <w:rPr>
          <w:noProof/>
        </w:rPr>
      </w:pPr>
      <w:r>
        <w:rPr>
          <w:noProof/>
        </w:rPr>
        <w:t>Exchange Online Plan 1, 25, 66</w:t>
      </w:r>
    </w:p>
    <w:p w:rsidR="00F40BB8" w:rsidRDefault="00F40BB8">
      <w:pPr>
        <w:pStyle w:val="Index1"/>
        <w:tabs>
          <w:tab w:val="right" w:pos="5030"/>
        </w:tabs>
        <w:rPr>
          <w:noProof/>
        </w:rPr>
      </w:pPr>
      <w:r>
        <w:rPr>
          <w:noProof/>
        </w:rPr>
        <w:t>Exchange Online Plan 1A pentru absolvenţi, 66</w:t>
      </w:r>
    </w:p>
    <w:p w:rsidR="00F40BB8" w:rsidRDefault="00F40BB8">
      <w:pPr>
        <w:pStyle w:val="Index1"/>
        <w:tabs>
          <w:tab w:val="right" w:pos="5030"/>
        </w:tabs>
        <w:rPr>
          <w:noProof/>
        </w:rPr>
      </w:pPr>
      <w:r>
        <w:rPr>
          <w:noProof/>
        </w:rPr>
        <w:t>Exchange Online Plan 2, 25, 66</w:t>
      </w:r>
    </w:p>
    <w:p w:rsidR="00F40BB8" w:rsidRDefault="00F40BB8">
      <w:pPr>
        <w:pStyle w:val="Index1"/>
        <w:tabs>
          <w:tab w:val="right" w:pos="5030"/>
        </w:tabs>
        <w:rPr>
          <w:noProof/>
        </w:rPr>
      </w:pPr>
      <w:r>
        <w:rPr>
          <w:noProof/>
        </w:rPr>
        <w:t>Exchange Online Protection, 15, 66</w:t>
      </w:r>
    </w:p>
    <w:p w:rsidR="00F40BB8" w:rsidRDefault="00F40BB8">
      <w:pPr>
        <w:pStyle w:val="Index1"/>
        <w:tabs>
          <w:tab w:val="right" w:pos="5030"/>
        </w:tabs>
        <w:rPr>
          <w:noProof/>
        </w:rPr>
      </w:pPr>
      <w:r>
        <w:rPr>
          <w:noProof/>
        </w:rPr>
        <w:t>Exchange Server, 87</w:t>
      </w:r>
    </w:p>
    <w:p w:rsidR="00F40BB8" w:rsidRDefault="00F40BB8">
      <w:pPr>
        <w:pStyle w:val="Index1"/>
        <w:tabs>
          <w:tab w:val="right" w:pos="5030"/>
        </w:tabs>
        <w:rPr>
          <w:noProof/>
        </w:rPr>
      </w:pPr>
      <w:r>
        <w:rPr>
          <w:noProof/>
        </w:rPr>
        <w:t>Exchange Server 2007, 25</w:t>
      </w:r>
    </w:p>
    <w:p w:rsidR="00F40BB8" w:rsidRDefault="00F40BB8">
      <w:pPr>
        <w:pStyle w:val="Index1"/>
        <w:tabs>
          <w:tab w:val="right" w:pos="5030"/>
        </w:tabs>
        <w:rPr>
          <w:noProof/>
        </w:rPr>
      </w:pPr>
      <w:r>
        <w:rPr>
          <w:noProof/>
        </w:rPr>
        <w:t>Exchange Server 2010, 25</w:t>
      </w:r>
    </w:p>
    <w:p w:rsidR="00F40BB8" w:rsidRDefault="00F40BB8">
      <w:pPr>
        <w:pStyle w:val="Index1"/>
        <w:tabs>
          <w:tab w:val="right" w:pos="5030"/>
        </w:tabs>
        <w:rPr>
          <w:noProof/>
        </w:rPr>
      </w:pPr>
      <w:r>
        <w:rPr>
          <w:noProof/>
        </w:rPr>
        <w:t>Exchange Server Enterprise, 87</w:t>
      </w:r>
    </w:p>
    <w:p w:rsidR="00F40BB8" w:rsidRDefault="00F40BB8">
      <w:pPr>
        <w:pStyle w:val="Index1"/>
        <w:tabs>
          <w:tab w:val="right" w:pos="5030"/>
        </w:tabs>
        <w:rPr>
          <w:noProof/>
        </w:rPr>
      </w:pPr>
      <w:r>
        <w:rPr>
          <w:noProof/>
        </w:rPr>
        <w:t>Exchange Server Enterprise 2013, 24</w:t>
      </w:r>
    </w:p>
    <w:p w:rsidR="00F40BB8" w:rsidRDefault="00F40BB8">
      <w:pPr>
        <w:pStyle w:val="Index1"/>
        <w:tabs>
          <w:tab w:val="right" w:pos="5030"/>
        </w:tabs>
        <w:rPr>
          <w:noProof/>
        </w:rPr>
      </w:pPr>
      <w:r>
        <w:rPr>
          <w:noProof/>
        </w:rPr>
        <w:t>Exchange Server Standard, 87</w:t>
      </w:r>
    </w:p>
    <w:p w:rsidR="00F40BB8" w:rsidRDefault="00F40BB8">
      <w:pPr>
        <w:pStyle w:val="Index1"/>
        <w:tabs>
          <w:tab w:val="right" w:pos="5030"/>
        </w:tabs>
        <w:rPr>
          <w:noProof/>
        </w:rPr>
      </w:pPr>
      <w:r>
        <w:rPr>
          <w:noProof/>
        </w:rPr>
        <w:t>Exchange Server Standard 2013, 24</w:t>
      </w:r>
    </w:p>
    <w:p w:rsidR="00F40BB8" w:rsidRDefault="00F40BB8">
      <w:pPr>
        <w:pStyle w:val="Index1"/>
        <w:tabs>
          <w:tab w:val="right" w:pos="5030"/>
        </w:tabs>
        <w:rPr>
          <w:noProof/>
        </w:rPr>
      </w:pPr>
      <w:r>
        <w:rPr>
          <w:noProof/>
        </w:rPr>
        <w:t>Forefront Identity Manager 2010, 18</w:t>
      </w:r>
    </w:p>
    <w:p w:rsidR="00F40BB8" w:rsidRDefault="00F40BB8">
      <w:pPr>
        <w:pStyle w:val="Index1"/>
        <w:tabs>
          <w:tab w:val="right" w:pos="5030"/>
        </w:tabs>
        <w:rPr>
          <w:noProof/>
        </w:rPr>
      </w:pPr>
      <w:r>
        <w:rPr>
          <w:noProof/>
        </w:rPr>
        <w:t>Forefront Identity Manager 2010 – Ediţia Windows Live, 18</w:t>
      </w:r>
    </w:p>
    <w:p w:rsidR="00F40BB8" w:rsidRDefault="00F40BB8">
      <w:pPr>
        <w:pStyle w:val="Index1"/>
        <w:tabs>
          <w:tab w:val="right" w:pos="5030"/>
        </w:tabs>
        <w:rPr>
          <w:noProof/>
        </w:rPr>
      </w:pPr>
      <w:r>
        <w:rPr>
          <w:noProof/>
        </w:rPr>
        <w:t>Forefront Identity Manager 2010 R2, 50</w:t>
      </w:r>
    </w:p>
    <w:p w:rsidR="00F40BB8" w:rsidRDefault="00F40BB8">
      <w:pPr>
        <w:pStyle w:val="Index1"/>
        <w:tabs>
          <w:tab w:val="right" w:pos="5030"/>
        </w:tabs>
        <w:rPr>
          <w:noProof/>
        </w:rPr>
      </w:pPr>
      <w:r>
        <w:rPr>
          <w:noProof/>
        </w:rPr>
        <w:t>Forefront Identity Manager 2010 R2 - Ediţia Windows Live, 18</w:t>
      </w:r>
    </w:p>
    <w:p w:rsidR="00F40BB8" w:rsidRDefault="00F40BB8">
      <w:pPr>
        <w:pStyle w:val="Index1"/>
        <w:tabs>
          <w:tab w:val="right" w:pos="5030"/>
        </w:tabs>
        <w:rPr>
          <w:noProof/>
        </w:rPr>
      </w:pPr>
      <w:r>
        <w:rPr>
          <w:noProof/>
        </w:rPr>
        <w:t>Forefront Identity Manager 2010 R2 External Connector, 18</w:t>
      </w:r>
    </w:p>
    <w:p w:rsidR="00F40BB8" w:rsidRDefault="00F40BB8">
      <w:pPr>
        <w:pStyle w:val="Index1"/>
        <w:tabs>
          <w:tab w:val="right" w:pos="5030"/>
        </w:tabs>
        <w:rPr>
          <w:noProof/>
        </w:rPr>
      </w:pPr>
      <w:r>
        <w:rPr>
          <w:noProof/>
        </w:rPr>
        <w:t>Forefront TMG Enterprise, 87</w:t>
      </w:r>
    </w:p>
    <w:p w:rsidR="00F40BB8" w:rsidRDefault="00F40BB8">
      <w:pPr>
        <w:pStyle w:val="Index1"/>
        <w:tabs>
          <w:tab w:val="right" w:pos="5030"/>
        </w:tabs>
        <w:rPr>
          <w:noProof/>
        </w:rPr>
      </w:pPr>
      <w:r>
        <w:rPr>
          <w:noProof/>
        </w:rPr>
        <w:t>Forefront TMG Standard, 87</w:t>
      </w:r>
    </w:p>
    <w:p w:rsidR="00F40BB8" w:rsidRDefault="00F40BB8">
      <w:pPr>
        <w:pStyle w:val="Index1"/>
        <w:tabs>
          <w:tab w:val="right" w:pos="5030"/>
        </w:tabs>
        <w:rPr>
          <w:noProof/>
        </w:rPr>
      </w:pPr>
      <w:r>
        <w:rPr>
          <w:noProof/>
        </w:rPr>
        <w:t>Forefront United Access Gateway 2010, 16</w:t>
      </w:r>
    </w:p>
    <w:p w:rsidR="00F40BB8" w:rsidRDefault="00F40BB8">
      <w:pPr>
        <w:pStyle w:val="Index1"/>
        <w:tabs>
          <w:tab w:val="right" w:pos="5030"/>
        </w:tabs>
        <w:rPr>
          <w:noProof/>
        </w:rPr>
      </w:pPr>
      <w:r>
        <w:rPr>
          <w:noProof/>
        </w:rPr>
        <w:t>Gestionarea resurselor Bing Maps pentru Windows – Europa sau America de Nord, 69</w:t>
      </w:r>
    </w:p>
    <w:p w:rsidR="00F40BB8" w:rsidRDefault="00F40BB8">
      <w:pPr>
        <w:pStyle w:val="Index1"/>
        <w:tabs>
          <w:tab w:val="right" w:pos="5030"/>
        </w:tabs>
        <w:rPr>
          <w:noProof/>
        </w:rPr>
      </w:pPr>
      <w:r>
        <w:rPr>
          <w:noProof/>
        </w:rPr>
        <w:t>HPC Pack, 50</w:t>
      </w:r>
    </w:p>
    <w:p w:rsidR="00F40BB8" w:rsidRDefault="00F40BB8">
      <w:pPr>
        <w:pStyle w:val="Index1"/>
        <w:tabs>
          <w:tab w:val="right" w:pos="5030"/>
        </w:tabs>
        <w:rPr>
          <w:noProof/>
        </w:rPr>
      </w:pPr>
      <w:r>
        <w:rPr>
          <w:noProof/>
        </w:rPr>
        <w:t>Identity Lifecycle Manager 2007 – Ediţia Windows Live, 18</w:t>
      </w:r>
    </w:p>
    <w:p w:rsidR="00F40BB8" w:rsidRDefault="00F40BB8">
      <w:pPr>
        <w:pStyle w:val="Index1"/>
        <w:tabs>
          <w:tab w:val="right" w:pos="5030"/>
        </w:tabs>
        <w:rPr>
          <w:noProof/>
        </w:rPr>
      </w:pPr>
      <w:r>
        <w:rPr>
          <w:noProof/>
        </w:rPr>
        <w:t>Încărcarea Windows 8.1 Enterprise din alte surse, 40</w:t>
      </w:r>
    </w:p>
    <w:p w:rsidR="00F40BB8" w:rsidRDefault="00F40BB8">
      <w:pPr>
        <w:pStyle w:val="Index1"/>
        <w:tabs>
          <w:tab w:val="right" w:pos="5030"/>
        </w:tabs>
        <w:rPr>
          <w:noProof/>
        </w:rPr>
      </w:pPr>
      <w:r>
        <w:rPr>
          <w:noProof/>
        </w:rPr>
        <w:t>InfoPath 2010, 83</w:t>
      </w:r>
    </w:p>
    <w:p w:rsidR="00F40BB8" w:rsidRDefault="00F40BB8">
      <w:pPr>
        <w:pStyle w:val="Index1"/>
        <w:tabs>
          <w:tab w:val="right" w:pos="5030"/>
        </w:tabs>
        <w:rPr>
          <w:noProof/>
        </w:rPr>
      </w:pPr>
      <w:r>
        <w:rPr>
          <w:noProof/>
        </w:rPr>
        <w:t>InfoPath 2013, 22</w:t>
      </w:r>
    </w:p>
    <w:p w:rsidR="00F40BB8" w:rsidRDefault="00F40BB8">
      <w:pPr>
        <w:pStyle w:val="Index1"/>
        <w:tabs>
          <w:tab w:val="right" w:pos="5030"/>
        </w:tabs>
        <w:rPr>
          <w:noProof/>
        </w:rPr>
      </w:pPr>
      <w:r>
        <w:rPr>
          <w:noProof/>
        </w:rPr>
        <w:t>Înregistrări suplimentare Parature Enterprise, 61</w:t>
      </w:r>
    </w:p>
    <w:p w:rsidR="00F40BB8" w:rsidRDefault="00F40BB8">
      <w:pPr>
        <w:pStyle w:val="Index1"/>
        <w:tabs>
          <w:tab w:val="right" w:pos="5030"/>
        </w:tabs>
        <w:rPr>
          <w:noProof/>
        </w:rPr>
      </w:pPr>
      <w:r>
        <w:rPr>
          <w:noProof/>
        </w:rPr>
        <w:t>Instanţă suplimentară de producţie Microsoft Dynamics CRM Online, 59</w:t>
      </w:r>
    </w:p>
    <w:p w:rsidR="00F40BB8" w:rsidRDefault="00F40BB8">
      <w:pPr>
        <w:pStyle w:val="Index1"/>
        <w:tabs>
          <w:tab w:val="right" w:pos="5030"/>
        </w:tabs>
        <w:rPr>
          <w:noProof/>
        </w:rPr>
      </w:pPr>
      <w:r>
        <w:rPr>
          <w:noProof/>
        </w:rPr>
        <w:t>Instanţă suplimentară de producţie Microsoft Dynamics Marketing Enterprise, 60</w:t>
      </w:r>
    </w:p>
    <w:p w:rsidR="00F40BB8" w:rsidRDefault="00F40BB8">
      <w:pPr>
        <w:pStyle w:val="Index1"/>
        <w:tabs>
          <w:tab w:val="right" w:pos="5030"/>
        </w:tabs>
        <w:rPr>
          <w:noProof/>
        </w:rPr>
      </w:pPr>
      <w:r>
        <w:rPr>
          <w:noProof/>
        </w:rPr>
        <w:t>Instanţă suplimentară fără producţie Microsoft Dynamics CRM Online, 59</w:t>
      </w:r>
    </w:p>
    <w:p w:rsidR="00F40BB8" w:rsidRDefault="00F40BB8">
      <w:pPr>
        <w:pStyle w:val="Index1"/>
        <w:tabs>
          <w:tab w:val="right" w:pos="5030"/>
        </w:tabs>
        <w:rPr>
          <w:noProof/>
        </w:rPr>
      </w:pPr>
      <w:r>
        <w:rPr>
          <w:noProof/>
        </w:rPr>
        <w:t>Instanţă suplimentară fără producţie Microsoft Dynamics Marketing Enterprise, 60</w:t>
      </w:r>
    </w:p>
    <w:p w:rsidR="00F40BB8" w:rsidRDefault="00F40BB8">
      <w:pPr>
        <w:pStyle w:val="Index1"/>
        <w:tabs>
          <w:tab w:val="right" w:pos="5030"/>
        </w:tabs>
        <w:rPr>
          <w:noProof/>
        </w:rPr>
      </w:pPr>
      <w:r>
        <w:rPr>
          <w:noProof/>
        </w:rPr>
        <w:t>Kitul Windows Embedded 8 Standard Enterprise, 44</w:t>
      </w:r>
    </w:p>
    <w:p w:rsidR="00F40BB8" w:rsidRDefault="00F40BB8">
      <w:pPr>
        <w:pStyle w:val="Index1"/>
        <w:tabs>
          <w:tab w:val="right" w:pos="5030"/>
        </w:tabs>
        <w:rPr>
          <w:noProof/>
        </w:rPr>
      </w:pPr>
      <w:r>
        <w:rPr>
          <w:noProof/>
        </w:rPr>
        <w:t>licenţa CAL activitate Microsoft Dynamics AX, 80</w:t>
      </w:r>
    </w:p>
    <w:p w:rsidR="00F40BB8" w:rsidRDefault="00F40BB8">
      <w:pPr>
        <w:pStyle w:val="Index1"/>
        <w:tabs>
          <w:tab w:val="right" w:pos="5030"/>
        </w:tabs>
        <w:rPr>
          <w:noProof/>
        </w:rPr>
      </w:pPr>
      <w:r>
        <w:rPr>
          <w:noProof/>
        </w:rPr>
        <w:t>Licenţă CAL activitate Microsoft Dynamics AX 2012 R3, 19</w:t>
      </w:r>
    </w:p>
    <w:p w:rsidR="00F40BB8" w:rsidRDefault="00F40BB8">
      <w:pPr>
        <w:pStyle w:val="Index1"/>
        <w:tabs>
          <w:tab w:val="right" w:pos="5030"/>
        </w:tabs>
        <w:rPr>
          <w:noProof/>
        </w:rPr>
      </w:pPr>
      <w:r>
        <w:rPr>
          <w:noProof/>
        </w:rPr>
        <w:t>Licenţă CAL activitate suplimentară Microsoft Dynamics AX 2012 R3, 19</w:t>
      </w:r>
    </w:p>
    <w:p w:rsidR="00F40BB8" w:rsidRDefault="00F40BB8">
      <w:pPr>
        <w:pStyle w:val="Index1"/>
        <w:tabs>
          <w:tab w:val="right" w:pos="5030"/>
        </w:tabs>
        <w:rPr>
          <w:noProof/>
        </w:rPr>
      </w:pPr>
      <w:r>
        <w:rPr>
          <w:noProof/>
        </w:rPr>
        <w:t>licenţă CAL Dispozitiv pentru Project Server 2013, 22</w:t>
      </w:r>
    </w:p>
    <w:p w:rsidR="00F40BB8" w:rsidRDefault="00F40BB8">
      <w:pPr>
        <w:pStyle w:val="Index1"/>
        <w:tabs>
          <w:tab w:val="right" w:pos="5030"/>
        </w:tabs>
        <w:rPr>
          <w:noProof/>
        </w:rPr>
      </w:pPr>
      <w:r>
        <w:rPr>
          <w:noProof/>
        </w:rPr>
        <w:t>Licenţă CAL Enterprise Microsoft Dynamics AX 2012 R3, 19</w:t>
      </w:r>
    </w:p>
    <w:p w:rsidR="00F40BB8" w:rsidRDefault="00F40BB8">
      <w:pPr>
        <w:pStyle w:val="Index1"/>
        <w:tabs>
          <w:tab w:val="right" w:pos="5030"/>
        </w:tabs>
        <w:rPr>
          <w:noProof/>
        </w:rPr>
      </w:pPr>
      <w:r>
        <w:rPr>
          <w:noProof/>
        </w:rPr>
        <w:t>Licenţă CAL Enterprise suplimentară Microsoft Dynamics AX 2012 R3, 19</w:t>
      </w:r>
    </w:p>
    <w:p w:rsidR="00F40BB8" w:rsidRDefault="00F40BB8">
      <w:pPr>
        <w:pStyle w:val="Index1"/>
        <w:tabs>
          <w:tab w:val="right" w:pos="5030"/>
        </w:tabs>
        <w:rPr>
          <w:noProof/>
        </w:rPr>
      </w:pPr>
      <w:r>
        <w:rPr>
          <w:noProof/>
        </w:rPr>
        <w:t>Licenţă CAL Exchange Server Enterprise 2013, 24</w:t>
      </w:r>
    </w:p>
    <w:p w:rsidR="00F40BB8" w:rsidRDefault="00F40BB8">
      <w:pPr>
        <w:pStyle w:val="Index1"/>
        <w:tabs>
          <w:tab w:val="right" w:pos="5030"/>
        </w:tabs>
        <w:rPr>
          <w:noProof/>
        </w:rPr>
      </w:pPr>
      <w:r>
        <w:rPr>
          <w:noProof/>
        </w:rPr>
        <w:t>Licenţă CAL Exchange Server Standard 2013, 25</w:t>
      </w:r>
    </w:p>
    <w:p w:rsidR="00F40BB8" w:rsidRDefault="00F40BB8">
      <w:pPr>
        <w:pStyle w:val="Index1"/>
        <w:tabs>
          <w:tab w:val="right" w:pos="5030"/>
        </w:tabs>
        <w:rPr>
          <w:noProof/>
        </w:rPr>
      </w:pPr>
      <w:r>
        <w:rPr>
          <w:noProof/>
        </w:rPr>
        <w:t>Licenţă CAL Forefront Identity Manager 2010 R2, 18</w:t>
      </w:r>
    </w:p>
    <w:p w:rsidR="00F40BB8" w:rsidRDefault="00F40BB8">
      <w:pPr>
        <w:pStyle w:val="Index1"/>
        <w:tabs>
          <w:tab w:val="right" w:pos="5030"/>
        </w:tabs>
        <w:rPr>
          <w:noProof/>
        </w:rPr>
      </w:pPr>
      <w:r>
        <w:rPr>
          <w:noProof/>
        </w:rPr>
        <w:t>licenţa CAL funcţională Microsoft Dynamics AX, 80</w:t>
      </w:r>
    </w:p>
    <w:p w:rsidR="00F40BB8" w:rsidRDefault="00F40BB8">
      <w:pPr>
        <w:pStyle w:val="Index1"/>
        <w:tabs>
          <w:tab w:val="right" w:pos="5030"/>
        </w:tabs>
        <w:rPr>
          <w:noProof/>
        </w:rPr>
      </w:pPr>
      <w:r>
        <w:rPr>
          <w:noProof/>
        </w:rPr>
        <w:t>Licenţă CAL funcţională Microsoft Dynamics AX 2012 R3, 19</w:t>
      </w:r>
    </w:p>
    <w:p w:rsidR="00F40BB8" w:rsidRDefault="00F40BB8">
      <w:pPr>
        <w:pStyle w:val="Index1"/>
        <w:tabs>
          <w:tab w:val="right" w:pos="5030"/>
        </w:tabs>
        <w:rPr>
          <w:noProof/>
        </w:rPr>
      </w:pPr>
      <w:r>
        <w:rPr>
          <w:noProof/>
        </w:rPr>
        <w:t>Licenţă CAL funcţională suplimentară Microsoft Dynamics AX 2012 R3, 19</w:t>
      </w:r>
    </w:p>
    <w:p w:rsidR="00F40BB8" w:rsidRDefault="00F40BB8">
      <w:pPr>
        <w:pStyle w:val="Index1"/>
        <w:tabs>
          <w:tab w:val="right" w:pos="5030"/>
        </w:tabs>
        <w:rPr>
          <w:noProof/>
        </w:rPr>
      </w:pPr>
      <w:r>
        <w:rPr>
          <w:noProof/>
        </w:rPr>
        <w:t>Licenţă CAL Microsoft Dynamics AX 2012 R3 Self Serve, 19</w:t>
      </w:r>
    </w:p>
    <w:p w:rsidR="00F40BB8" w:rsidRDefault="00F40BB8">
      <w:pPr>
        <w:pStyle w:val="Index1"/>
        <w:tabs>
          <w:tab w:val="right" w:pos="5030"/>
        </w:tabs>
        <w:rPr>
          <w:noProof/>
        </w:rPr>
      </w:pPr>
      <w:r>
        <w:rPr>
          <w:noProof/>
        </w:rPr>
        <w:t>Licenţă CAL Microsoft Dynamics AX Enterprise, 80</w:t>
      </w:r>
    </w:p>
    <w:p w:rsidR="00F40BB8" w:rsidRDefault="00F40BB8">
      <w:pPr>
        <w:pStyle w:val="Index1"/>
        <w:tabs>
          <w:tab w:val="right" w:pos="5030"/>
        </w:tabs>
        <w:rPr>
          <w:noProof/>
        </w:rPr>
      </w:pPr>
      <w:r>
        <w:rPr>
          <w:noProof/>
        </w:rPr>
        <w:t>licenţa CAL Microsoft Dynamics CRM, 80</w:t>
      </w:r>
    </w:p>
    <w:p w:rsidR="00F40BB8" w:rsidRDefault="00F40BB8">
      <w:pPr>
        <w:pStyle w:val="Index1"/>
        <w:tabs>
          <w:tab w:val="right" w:pos="5030"/>
        </w:tabs>
        <w:rPr>
          <w:noProof/>
        </w:rPr>
      </w:pPr>
      <w:r>
        <w:rPr>
          <w:noProof/>
        </w:rPr>
        <w:t>Licenţă CAL Microsoft Dynamics CRM 2015 Basic, 20</w:t>
      </w:r>
    </w:p>
    <w:p w:rsidR="00F40BB8" w:rsidRDefault="00F40BB8">
      <w:pPr>
        <w:pStyle w:val="Index1"/>
        <w:tabs>
          <w:tab w:val="right" w:pos="5030"/>
        </w:tabs>
        <w:rPr>
          <w:noProof/>
        </w:rPr>
      </w:pPr>
      <w:r>
        <w:rPr>
          <w:noProof/>
        </w:rPr>
        <w:t>Licenţă CAL Microsoft Dynamics CRM 2015 Essentials, 20</w:t>
      </w:r>
    </w:p>
    <w:p w:rsidR="00F40BB8" w:rsidRDefault="00F40BB8">
      <w:pPr>
        <w:pStyle w:val="Index1"/>
        <w:tabs>
          <w:tab w:val="right" w:pos="5030"/>
        </w:tabs>
        <w:rPr>
          <w:noProof/>
        </w:rPr>
      </w:pPr>
      <w:r>
        <w:rPr>
          <w:noProof/>
        </w:rPr>
        <w:t>Licenţă CAL Microsoft Dynamics CRM 2015 Professional, 20</w:t>
      </w:r>
    </w:p>
    <w:p w:rsidR="00F40BB8" w:rsidRDefault="00F40BB8">
      <w:pPr>
        <w:pStyle w:val="Index1"/>
        <w:tabs>
          <w:tab w:val="right" w:pos="5030"/>
        </w:tabs>
        <w:rPr>
          <w:noProof/>
        </w:rPr>
      </w:pPr>
      <w:r>
        <w:rPr>
          <w:noProof/>
        </w:rPr>
        <w:t>Licenţă CAL Microsoft Dynamics CRM Basic, 59</w:t>
      </w:r>
    </w:p>
    <w:p w:rsidR="00F40BB8" w:rsidRDefault="00F40BB8">
      <w:pPr>
        <w:pStyle w:val="Index1"/>
        <w:tabs>
          <w:tab w:val="right" w:pos="5030"/>
        </w:tabs>
        <w:rPr>
          <w:noProof/>
        </w:rPr>
      </w:pPr>
      <w:r>
        <w:rPr>
          <w:noProof/>
        </w:rPr>
        <w:t>Licenţă CAL Microsoft Dynamics CRM Essential, 59</w:t>
      </w:r>
    </w:p>
    <w:p w:rsidR="00F40BB8" w:rsidRDefault="00F40BB8">
      <w:pPr>
        <w:pStyle w:val="Index1"/>
        <w:tabs>
          <w:tab w:val="right" w:pos="5030"/>
        </w:tabs>
        <w:rPr>
          <w:noProof/>
        </w:rPr>
      </w:pPr>
      <w:r>
        <w:rPr>
          <w:noProof/>
        </w:rPr>
        <w:t>Licenţă CAL Microsoft Dynamics CRM Professional, 60, 61</w:t>
      </w:r>
    </w:p>
    <w:p w:rsidR="00F40BB8" w:rsidRDefault="00F40BB8">
      <w:pPr>
        <w:pStyle w:val="Index1"/>
        <w:tabs>
          <w:tab w:val="right" w:pos="5030"/>
        </w:tabs>
        <w:rPr>
          <w:noProof/>
        </w:rPr>
      </w:pPr>
      <w:r>
        <w:rPr>
          <w:noProof/>
        </w:rPr>
        <w:t>Licenţă CAL Project Server 2013, 26</w:t>
      </w:r>
    </w:p>
    <w:p w:rsidR="00F40BB8" w:rsidRDefault="00F40BB8">
      <w:pPr>
        <w:pStyle w:val="Index1"/>
        <w:tabs>
          <w:tab w:val="right" w:pos="5030"/>
        </w:tabs>
        <w:rPr>
          <w:noProof/>
        </w:rPr>
      </w:pPr>
      <w:r>
        <w:rPr>
          <w:noProof/>
        </w:rPr>
        <w:t>Licenţă CAL SharePoint Server 2013 Enterprise, 26</w:t>
      </w:r>
    </w:p>
    <w:p w:rsidR="00F40BB8" w:rsidRDefault="00F40BB8">
      <w:pPr>
        <w:pStyle w:val="Index1"/>
        <w:tabs>
          <w:tab w:val="right" w:pos="5030"/>
        </w:tabs>
        <w:rPr>
          <w:noProof/>
        </w:rPr>
      </w:pPr>
      <w:r>
        <w:rPr>
          <w:noProof/>
        </w:rPr>
        <w:t>Licenţă CAL SharePoint Server 2013 Standard, 26</w:t>
      </w:r>
    </w:p>
    <w:p w:rsidR="00F40BB8" w:rsidRDefault="00F40BB8">
      <w:pPr>
        <w:pStyle w:val="Index1"/>
        <w:tabs>
          <w:tab w:val="right" w:pos="5030"/>
        </w:tabs>
        <w:rPr>
          <w:noProof/>
        </w:rPr>
      </w:pPr>
      <w:r>
        <w:rPr>
          <w:noProof/>
        </w:rPr>
        <w:t>Licenţă CAL Skype for Business Server 2015 Enterprise, 27</w:t>
      </w:r>
    </w:p>
    <w:p w:rsidR="00F40BB8" w:rsidRDefault="00F40BB8">
      <w:pPr>
        <w:pStyle w:val="Index1"/>
        <w:tabs>
          <w:tab w:val="right" w:pos="5030"/>
        </w:tabs>
        <w:rPr>
          <w:noProof/>
        </w:rPr>
      </w:pPr>
      <w:r>
        <w:rPr>
          <w:noProof/>
        </w:rPr>
        <w:t>Licenţă CAL Skype for Business Server 2015 Plus, 27</w:t>
      </w:r>
    </w:p>
    <w:p w:rsidR="00F40BB8" w:rsidRDefault="00F40BB8">
      <w:pPr>
        <w:pStyle w:val="Index1"/>
        <w:tabs>
          <w:tab w:val="right" w:pos="5030"/>
        </w:tabs>
        <w:rPr>
          <w:noProof/>
        </w:rPr>
      </w:pPr>
      <w:r>
        <w:rPr>
          <w:noProof/>
        </w:rPr>
        <w:t>Licenţă CAL Skype for Business Server 2015 Standard, 27</w:t>
      </w:r>
    </w:p>
    <w:p w:rsidR="00F40BB8" w:rsidRDefault="00F40BB8">
      <w:pPr>
        <w:pStyle w:val="Index1"/>
        <w:tabs>
          <w:tab w:val="right" w:pos="5030"/>
        </w:tabs>
        <w:rPr>
          <w:noProof/>
        </w:rPr>
      </w:pPr>
      <w:r>
        <w:rPr>
          <w:noProof/>
        </w:rPr>
        <w:t>Licenţă CAL SQL Server 2014, 30</w:t>
      </w:r>
    </w:p>
    <w:p w:rsidR="00F40BB8" w:rsidRDefault="00F40BB8">
      <w:pPr>
        <w:pStyle w:val="Index1"/>
        <w:tabs>
          <w:tab w:val="right" w:pos="5030"/>
        </w:tabs>
        <w:rPr>
          <w:noProof/>
        </w:rPr>
      </w:pPr>
      <w:r>
        <w:rPr>
          <w:noProof/>
        </w:rPr>
        <w:t>Licenţă CAL suplimentară Microsoft Dynamics CRM 2015 Basic, 20</w:t>
      </w:r>
    </w:p>
    <w:p w:rsidR="00F40BB8" w:rsidRDefault="00F40BB8">
      <w:pPr>
        <w:pStyle w:val="Index1"/>
        <w:tabs>
          <w:tab w:val="right" w:pos="5030"/>
        </w:tabs>
        <w:rPr>
          <w:noProof/>
        </w:rPr>
      </w:pPr>
      <w:r>
        <w:rPr>
          <w:noProof/>
        </w:rPr>
        <w:t>Licenţă CAL suplimentară Microsoft Dynamics CRM 2015 Professional, 20</w:t>
      </w:r>
    </w:p>
    <w:p w:rsidR="00F40BB8" w:rsidRDefault="00F40BB8">
      <w:pPr>
        <w:pStyle w:val="Index1"/>
        <w:tabs>
          <w:tab w:val="right" w:pos="5030"/>
        </w:tabs>
        <w:rPr>
          <w:noProof/>
        </w:rPr>
      </w:pPr>
      <w:r>
        <w:rPr>
          <w:noProof/>
        </w:rPr>
        <w:t>Licenţă CAL suplimentară Microsoft Dynamics CRM Basic, 59</w:t>
      </w:r>
    </w:p>
    <w:p w:rsidR="00F40BB8" w:rsidRDefault="00F40BB8">
      <w:pPr>
        <w:pStyle w:val="Index1"/>
        <w:tabs>
          <w:tab w:val="right" w:pos="5030"/>
        </w:tabs>
        <w:rPr>
          <w:noProof/>
        </w:rPr>
      </w:pPr>
      <w:r>
        <w:rPr>
          <w:noProof/>
        </w:rPr>
        <w:t>Licenţă CAL suplimentară Microsoft Dynamics CRM Professional, 60</w:t>
      </w:r>
    </w:p>
    <w:p w:rsidR="00F40BB8" w:rsidRDefault="00F40BB8">
      <w:pPr>
        <w:pStyle w:val="Index1"/>
        <w:tabs>
          <w:tab w:val="right" w:pos="5030"/>
        </w:tabs>
        <w:rPr>
          <w:noProof/>
        </w:rPr>
      </w:pPr>
      <w:r>
        <w:rPr>
          <w:noProof/>
        </w:rPr>
        <w:t>Licenţă CAL Visual Studio Team Foundation Server 2013, 37</w:t>
      </w:r>
    </w:p>
    <w:p w:rsidR="00F40BB8" w:rsidRDefault="00F40BB8">
      <w:pPr>
        <w:pStyle w:val="Index1"/>
        <w:tabs>
          <w:tab w:val="right" w:pos="5030"/>
        </w:tabs>
        <w:rPr>
          <w:noProof/>
        </w:rPr>
      </w:pPr>
      <w:r>
        <w:rPr>
          <w:noProof/>
        </w:rPr>
        <w:t>Licenţă CAL Windows MultiPoint Server 2012, 47</w:t>
      </w:r>
    </w:p>
    <w:p w:rsidR="00F40BB8" w:rsidRDefault="00F40BB8">
      <w:pPr>
        <w:pStyle w:val="Index1"/>
        <w:tabs>
          <w:tab w:val="right" w:pos="5030"/>
        </w:tabs>
        <w:rPr>
          <w:noProof/>
        </w:rPr>
      </w:pPr>
      <w:r>
        <w:rPr>
          <w:noProof/>
        </w:rPr>
        <w:t>Licenţă CAL Windows MultiPoint Server 2012 CU licenţă CAL Windows Server 2012, 47</w:t>
      </w:r>
    </w:p>
    <w:p w:rsidR="00F40BB8" w:rsidRDefault="00F40BB8">
      <w:pPr>
        <w:pStyle w:val="Index1"/>
        <w:tabs>
          <w:tab w:val="right" w:pos="5030"/>
        </w:tabs>
        <w:rPr>
          <w:noProof/>
        </w:rPr>
      </w:pPr>
      <w:r>
        <w:rPr>
          <w:noProof/>
        </w:rPr>
        <w:t>licenţă CAL Windows Server 2012, 47</w:t>
      </w:r>
    </w:p>
    <w:p w:rsidR="00F40BB8" w:rsidRDefault="00F40BB8">
      <w:pPr>
        <w:pStyle w:val="Index1"/>
        <w:tabs>
          <w:tab w:val="right" w:pos="5030"/>
        </w:tabs>
        <w:rPr>
          <w:noProof/>
        </w:rPr>
      </w:pPr>
      <w:r>
        <w:rPr>
          <w:noProof/>
        </w:rPr>
        <w:t>Licenţă CAL Windows Server 2012 Active Directory Rights Management Services, 47, 48</w:t>
      </w:r>
    </w:p>
    <w:p w:rsidR="00F40BB8" w:rsidRDefault="00F40BB8">
      <w:pPr>
        <w:pStyle w:val="Index1"/>
        <w:tabs>
          <w:tab w:val="right" w:pos="5030"/>
        </w:tabs>
        <w:rPr>
          <w:noProof/>
        </w:rPr>
      </w:pPr>
      <w:r>
        <w:rPr>
          <w:noProof/>
        </w:rPr>
        <w:t>Licenţă CAL Windows Server 2012 Remote Desktop Services, 48</w:t>
      </w:r>
    </w:p>
    <w:p w:rsidR="00F40BB8" w:rsidRDefault="00F40BB8">
      <w:pPr>
        <w:pStyle w:val="Index1"/>
        <w:tabs>
          <w:tab w:val="right" w:pos="5030"/>
        </w:tabs>
        <w:rPr>
          <w:noProof/>
        </w:rPr>
      </w:pPr>
      <w:r>
        <w:rPr>
          <w:noProof/>
        </w:rPr>
        <w:t>Licenţă Core CAL Bridge pentru Office 365, 65</w:t>
      </w:r>
    </w:p>
    <w:p w:rsidR="00F40BB8" w:rsidRDefault="00F40BB8">
      <w:pPr>
        <w:pStyle w:val="Index1"/>
        <w:tabs>
          <w:tab w:val="right" w:pos="5030"/>
        </w:tabs>
        <w:rPr>
          <w:noProof/>
        </w:rPr>
      </w:pPr>
      <w:r>
        <w:rPr>
          <w:noProof/>
        </w:rPr>
        <w:t>Licenţă Core CAL Suite, 15</w:t>
      </w:r>
    </w:p>
    <w:p w:rsidR="00F40BB8" w:rsidRDefault="00F40BB8">
      <w:pPr>
        <w:pStyle w:val="Index1"/>
        <w:tabs>
          <w:tab w:val="right" w:pos="5030"/>
        </w:tabs>
        <w:rPr>
          <w:noProof/>
        </w:rPr>
      </w:pPr>
      <w:r>
        <w:rPr>
          <w:noProof/>
        </w:rPr>
        <w:t>Licenţă Core CAL Suite Bridge pentru Enterprise Mobility Suite, 87</w:t>
      </w:r>
    </w:p>
    <w:p w:rsidR="00F40BB8" w:rsidRDefault="00F40BB8">
      <w:pPr>
        <w:pStyle w:val="Index1"/>
        <w:tabs>
          <w:tab w:val="right" w:pos="5030"/>
        </w:tabs>
        <w:rPr>
          <w:noProof/>
        </w:rPr>
      </w:pPr>
      <w:r>
        <w:rPr>
          <w:noProof/>
        </w:rPr>
        <w:t>Licenţă Core CAL Suite Bridge pentru Microsoft Intune, 15, 87</w:t>
      </w:r>
    </w:p>
    <w:p w:rsidR="00F40BB8" w:rsidRDefault="00F40BB8">
      <w:pPr>
        <w:pStyle w:val="Index1"/>
        <w:tabs>
          <w:tab w:val="right" w:pos="5030"/>
        </w:tabs>
        <w:rPr>
          <w:noProof/>
        </w:rPr>
      </w:pPr>
      <w:r>
        <w:rPr>
          <w:noProof/>
        </w:rPr>
        <w:t>Licenţă Core CAL Suite Bridge pentru Office 365, 15, 55, 87</w:t>
      </w:r>
    </w:p>
    <w:p w:rsidR="00F40BB8" w:rsidRDefault="00F40BB8">
      <w:pPr>
        <w:pStyle w:val="Index1"/>
        <w:tabs>
          <w:tab w:val="right" w:pos="5030"/>
        </w:tabs>
        <w:rPr>
          <w:noProof/>
        </w:rPr>
      </w:pPr>
      <w:r>
        <w:rPr>
          <w:noProof/>
        </w:rPr>
        <w:t>Licenţă Core CAL Suite Bridge pentru Office 365 şi Microsoft Intune, 15, 56, 87</w:t>
      </w:r>
    </w:p>
    <w:p w:rsidR="00F40BB8" w:rsidRDefault="00F40BB8">
      <w:pPr>
        <w:pStyle w:val="Index1"/>
        <w:tabs>
          <w:tab w:val="right" w:pos="5030"/>
        </w:tabs>
        <w:rPr>
          <w:noProof/>
        </w:rPr>
      </w:pPr>
      <w:r>
        <w:rPr>
          <w:noProof/>
        </w:rPr>
        <w:t>Licenţă de management client pentru System Center 2012 R2 Configuration Manager, 34</w:t>
      </w:r>
    </w:p>
    <w:p w:rsidR="00F40BB8" w:rsidRDefault="00F40BB8">
      <w:pPr>
        <w:pStyle w:val="Index1"/>
        <w:tabs>
          <w:tab w:val="right" w:pos="5030"/>
        </w:tabs>
        <w:rPr>
          <w:noProof/>
        </w:rPr>
      </w:pPr>
      <w:r>
        <w:rPr>
          <w:noProof/>
        </w:rPr>
        <w:t>Licenţă de management de server pentru System Center 2012 Datacenter, 81</w:t>
      </w:r>
    </w:p>
    <w:p w:rsidR="00F40BB8" w:rsidRDefault="00F40BB8">
      <w:pPr>
        <w:pStyle w:val="Index1"/>
        <w:tabs>
          <w:tab w:val="right" w:pos="5030"/>
        </w:tabs>
        <w:rPr>
          <w:noProof/>
        </w:rPr>
      </w:pPr>
      <w:r>
        <w:rPr>
          <w:noProof/>
        </w:rPr>
        <w:t>Licenţă de management de server pentru System Center 2012 R2 Datacenter, 32</w:t>
      </w:r>
    </w:p>
    <w:p w:rsidR="00F40BB8" w:rsidRDefault="00F40BB8">
      <w:pPr>
        <w:pStyle w:val="Index1"/>
        <w:tabs>
          <w:tab w:val="right" w:pos="5030"/>
        </w:tabs>
        <w:rPr>
          <w:noProof/>
        </w:rPr>
      </w:pPr>
      <w:r>
        <w:rPr>
          <w:noProof/>
        </w:rPr>
        <w:t>Licenţă de management de server pentru System Center 2012 R2 Standard, 32</w:t>
      </w:r>
    </w:p>
    <w:p w:rsidR="00F40BB8" w:rsidRDefault="00F40BB8">
      <w:pPr>
        <w:pStyle w:val="Index1"/>
        <w:tabs>
          <w:tab w:val="right" w:pos="5030"/>
        </w:tabs>
        <w:rPr>
          <w:noProof/>
        </w:rPr>
      </w:pPr>
      <w:r>
        <w:rPr>
          <w:noProof/>
        </w:rPr>
        <w:t>Licenţă de management de server pentru System Center 2012 Standard, 80</w:t>
      </w:r>
    </w:p>
    <w:p w:rsidR="00F40BB8" w:rsidRDefault="00F40BB8">
      <w:pPr>
        <w:pStyle w:val="Index1"/>
        <w:tabs>
          <w:tab w:val="right" w:pos="5030"/>
        </w:tabs>
        <w:rPr>
          <w:noProof/>
        </w:rPr>
      </w:pPr>
      <w:r>
        <w:rPr>
          <w:noProof/>
        </w:rPr>
        <w:t>Licenţă Enterprise CAL Bridge pentru Office 365, 65</w:t>
      </w:r>
    </w:p>
    <w:p w:rsidR="00F40BB8" w:rsidRDefault="00F40BB8">
      <w:pPr>
        <w:pStyle w:val="Index1"/>
        <w:tabs>
          <w:tab w:val="right" w:pos="5030"/>
        </w:tabs>
        <w:rPr>
          <w:noProof/>
        </w:rPr>
      </w:pPr>
      <w:r>
        <w:rPr>
          <w:noProof/>
        </w:rPr>
        <w:t>Licenţă Enterprise CAL Suite Bridge pentru Enterprise Mobility Suite, 87</w:t>
      </w:r>
    </w:p>
    <w:p w:rsidR="00F40BB8" w:rsidRDefault="00F40BB8">
      <w:pPr>
        <w:pStyle w:val="Index1"/>
        <w:tabs>
          <w:tab w:val="right" w:pos="5030"/>
        </w:tabs>
        <w:rPr>
          <w:noProof/>
        </w:rPr>
      </w:pPr>
      <w:r>
        <w:rPr>
          <w:noProof/>
        </w:rPr>
        <w:t>Licenţă Enterprise CAL Suite Bridge pentru Microsoft Intune, 15, 87</w:t>
      </w:r>
    </w:p>
    <w:p w:rsidR="00F40BB8" w:rsidRDefault="00F40BB8">
      <w:pPr>
        <w:pStyle w:val="Index1"/>
        <w:tabs>
          <w:tab w:val="right" w:pos="5030"/>
        </w:tabs>
        <w:rPr>
          <w:noProof/>
        </w:rPr>
      </w:pPr>
      <w:r>
        <w:rPr>
          <w:noProof/>
        </w:rPr>
        <w:t>Licenţă Enterprise CAL Suite Bridge pentru Office 365, 15, 56, 87</w:t>
      </w:r>
    </w:p>
    <w:p w:rsidR="00F40BB8" w:rsidRDefault="00F40BB8">
      <w:pPr>
        <w:pStyle w:val="Index1"/>
        <w:tabs>
          <w:tab w:val="right" w:pos="5030"/>
        </w:tabs>
        <w:rPr>
          <w:noProof/>
        </w:rPr>
      </w:pPr>
      <w:r>
        <w:rPr>
          <w:noProof/>
        </w:rPr>
        <w:t>Licenţă Enterprise CAL Suite Bridge pentru Office 365 şi Microsoft Intune, 15, 56, 87</w:t>
      </w:r>
    </w:p>
    <w:p w:rsidR="00F40BB8" w:rsidRDefault="00F40BB8">
      <w:pPr>
        <w:pStyle w:val="Index1"/>
        <w:tabs>
          <w:tab w:val="right" w:pos="5030"/>
        </w:tabs>
        <w:rPr>
          <w:noProof/>
        </w:rPr>
      </w:pPr>
      <w:r>
        <w:rPr>
          <w:noProof/>
        </w:rPr>
        <w:t>Licenţa pe bază de abonament Windows Companion, 42</w:t>
      </w:r>
    </w:p>
    <w:p w:rsidR="00F40BB8" w:rsidRDefault="00F40BB8">
      <w:pPr>
        <w:pStyle w:val="Index1"/>
        <w:tabs>
          <w:tab w:val="right" w:pos="5030"/>
        </w:tabs>
        <w:rPr>
          <w:noProof/>
        </w:rPr>
      </w:pPr>
      <w:r>
        <w:rPr>
          <w:noProof/>
        </w:rPr>
        <w:t>Licenţă pentru site-ul de examen Microsoft Learning MOS 500, 70</w:t>
      </w:r>
    </w:p>
    <w:p w:rsidR="00F40BB8" w:rsidRDefault="00F40BB8">
      <w:pPr>
        <w:pStyle w:val="Index1"/>
        <w:tabs>
          <w:tab w:val="right" w:pos="5030"/>
        </w:tabs>
        <w:rPr>
          <w:noProof/>
        </w:rPr>
      </w:pPr>
      <w:r>
        <w:rPr>
          <w:noProof/>
        </w:rPr>
        <w:t>Licenţă pentru site-ul de examen Microsoft Learning MTA 250, 70</w:t>
      </w:r>
    </w:p>
    <w:p w:rsidR="00F40BB8" w:rsidRDefault="00F40BB8">
      <w:pPr>
        <w:pStyle w:val="Index1"/>
        <w:tabs>
          <w:tab w:val="right" w:pos="5030"/>
        </w:tabs>
        <w:rPr>
          <w:noProof/>
        </w:rPr>
      </w:pPr>
      <w:r>
        <w:rPr>
          <w:noProof/>
        </w:rPr>
        <w:t>Licenţă SL utilizator suplimentară pentru Microsoft Intune – stocare suplimentară 1 GB, 59</w:t>
      </w:r>
    </w:p>
    <w:p w:rsidR="00F40BB8" w:rsidRDefault="00F40BB8">
      <w:pPr>
        <w:pStyle w:val="Index1"/>
        <w:tabs>
          <w:tab w:val="right" w:pos="5030"/>
        </w:tabs>
        <w:rPr>
          <w:noProof/>
        </w:rPr>
      </w:pPr>
      <w:r>
        <w:rPr>
          <w:noProof/>
        </w:rPr>
        <w:t>Licenţă suplimentară Enterprise Cloud Suite, 58</w:t>
      </w:r>
    </w:p>
    <w:p w:rsidR="00F40BB8" w:rsidRDefault="00F40BB8">
      <w:pPr>
        <w:pStyle w:val="Index1"/>
        <w:tabs>
          <w:tab w:val="right" w:pos="5030"/>
        </w:tabs>
        <w:rPr>
          <w:noProof/>
        </w:rPr>
      </w:pPr>
      <w:r>
        <w:rPr>
          <w:noProof/>
        </w:rPr>
        <w:t>Licenţă suplimentară Enterprise Mobility Suite, 55</w:t>
      </w:r>
    </w:p>
    <w:p w:rsidR="00F40BB8" w:rsidRDefault="00F40BB8">
      <w:pPr>
        <w:pStyle w:val="Index1"/>
        <w:tabs>
          <w:tab w:val="right" w:pos="5030"/>
        </w:tabs>
        <w:rPr>
          <w:noProof/>
        </w:rPr>
      </w:pPr>
      <w:r>
        <w:rPr>
          <w:noProof/>
        </w:rPr>
        <w:t>licenţă suplimentară Exchange Online Plan 1, 64</w:t>
      </w:r>
    </w:p>
    <w:p w:rsidR="00F40BB8" w:rsidRDefault="00F40BB8">
      <w:pPr>
        <w:pStyle w:val="Index1"/>
        <w:tabs>
          <w:tab w:val="right" w:pos="5030"/>
        </w:tabs>
        <w:rPr>
          <w:noProof/>
        </w:rPr>
      </w:pPr>
      <w:r>
        <w:rPr>
          <w:noProof/>
        </w:rPr>
        <w:t>Licenţă suplimentară Lync Voice pentru Enterprise Cloud Suite, 58</w:t>
      </w:r>
    </w:p>
    <w:p w:rsidR="00F40BB8" w:rsidRDefault="00F40BB8">
      <w:pPr>
        <w:pStyle w:val="Index1"/>
        <w:tabs>
          <w:tab w:val="right" w:pos="5030"/>
        </w:tabs>
        <w:rPr>
          <w:noProof/>
        </w:rPr>
      </w:pPr>
      <w:r>
        <w:rPr>
          <w:noProof/>
        </w:rPr>
        <w:t>Licenţă suplimentară Microsoft Intune, 59</w:t>
      </w:r>
    </w:p>
    <w:p w:rsidR="00F40BB8" w:rsidRDefault="00F40BB8">
      <w:pPr>
        <w:pStyle w:val="Index1"/>
        <w:tabs>
          <w:tab w:val="right" w:pos="5030"/>
        </w:tabs>
        <w:rPr>
          <w:noProof/>
        </w:rPr>
      </w:pPr>
      <w:r>
        <w:rPr>
          <w:noProof/>
        </w:rPr>
        <w:t>Licenţă suplimentară Microsoft Social Engagement Professional, 60</w:t>
      </w:r>
    </w:p>
    <w:p w:rsidR="00F40BB8" w:rsidRDefault="00F40BB8">
      <w:pPr>
        <w:pStyle w:val="Index1"/>
        <w:tabs>
          <w:tab w:val="right" w:pos="5030"/>
        </w:tabs>
        <w:rPr>
          <w:noProof/>
        </w:rPr>
      </w:pPr>
      <w:r>
        <w:rPr>
          <w:noProof/>
        </w:rPr>
        <w:t>Licenţă suplimentară Office 365 Enterprise E3, E4 fără ProPlus, 63</w:t>
      </w:r>
    </w:p>
    <w:p w:rsidR="00F40BB8" w:rsidRDefault="00F40BB8">
      <w:pPr>
        <w:pStyle w:val="Index1"/>
        <w:tabs>
          <w:tab w:val="right" w:pos="5030"/>
        </w:tabs>
        <w:rPr>
          <w:noProof/>
        </w:rPr>
      </w:pPr>
      <w:r>
        <w:rPr>
          <w:noProof/>
        </w:rPr>
        <w:t>Licenţă suplimentară Office 365 Enterprise E4, 63</w:t>
      </w:r>
    </w:p>
    <w:p w:rsidR="00F40BB8" w:rsidRDefault="00F40BB8">
      <w:pPr>
        <w:pStyle w:val="Index1"/>
        <w:tabs>
          <w:tab w:val="right" w:pos="5030"/>
        </w:tabs>
        <w:rPr>
          <w:noProof/>
        </w:rPr>
      </w:pPr>
      <w:r>
        <w:rPr>
          <w:noProof/>
        </w:rPr>
        <w:t>licenţă suplimentară Office 365 pentru firme medii, 64</w:t>
      </w:r>
    </w:p>
    <w:p w:rsidR="00F40BB8" w:rsidRDefault="00F40BB8">
      <w:pPr>
        <w:pStyle w:val="Index1"/>
        <w:tabs>
          <w:tab w:val="right" w:pos="5030"/>
        </w:tabs>
        <w:rPr>
          <w:noProof/>
        </w:rPr>
      </w:pPr>
      <w:r>
        <w:rPr>
          <w:noProof/>
        </w:rPr>
        <w:t>Licenţă suplimentară pentru Exchange Online Plan 1, 66</w:t>
      </w:r>
    </w:p>
    <w:p w:rsidR="00F40BB8" w:rsidRDefault="00F40BB8">
      <w:pPr>
        <w:pStyle w:val="Index1"/>
        <w:tabs>
          <w:tab w:val="right" w:pos="5030"/>
        </w:tabs>
        <w:rPr>
          <w:noProof/>
        </w:rPr>
      </w:pPr>
      <w:r>
        <w:rPr>
          <w:noProof/>
        </w:rPr>
        <w:t>Licenţă suplimentară pentru Office 365 Enterprise E1, E3, 63</w:t>
      </w:r>
    </w:p>
    <w:p w:rsidR="00F40BB8" w:rsidRDefault="00F40BB8">
      <w:pPr>
        <w:pStyle w:val="Index1"/>
        <w:tabs>
          <w:tab w:val="right" w:pos="5030"/>
        </w:tabs>
        <w:rPr>
          <w:noProof/>
        </w:rPr>
      </w:pPr>
      <w:r>
        <w:rPr>
          <w:noProof/>
        </w:rPr>
        <w:t>Licenţă suplimentară pentru Operations Management Suite Datacenter Edition, 57</w:t>
      </w:r>
    </w:p>
    <w:p w:rsidR="00F40BB8" w:rsidRDefault="00F40BB8">
      <w:pPr>
        <w:pStyle w:val="Index1"/>
        <w:tabs>
          <w:tab w:val="right" w:pos="5030"/>
        </w:tabs>
        <w:rPr>
          <w:noProof/>
        </w:rPr>
      </w:pPr>
      <w:r>
        <w:rPr>
          <w:noProof/>
        </w:rPr>
        <w:t>Licenţă suplimentară pentru Operations Management Suite Standard Edition, 57</w:t>
      </w:r>
    </w:p>
    <w:p w:rsidR="00F40BB8" w:rsidRDefault="00F40BB8">
      <w:pPr>
        <w:pStyle w:val="Index1"/>
        <w:tabs>
          <w:tab w:val="right" w:pos="5030"/>
        </w:tabs>
        <w:rPr>
          <w:noProof/>
        </w:rPr>
      </w:pPr>
      <w:r>
        <w:rPr>
          <w:noProof/>
        </w:rPr>
        <w:t>Licenţă suplimentară pentru SharePoint Online Plan 1, 68</w:t>
      </w:r>
    </w:p>
    <w:p w:rsidR="00F40BB8" w:rsidRDefault="00F40BB8">
      <w:pPr>
        <w:pStyle w:val="Index1"/>
        <w:tabs>
          <w:tab w:val="right" w:pos="5030"/>
        </w:tabs>
        <w:rPr>
          <w:noProof/>
        </w:rPr>
      </w:pPr>
      <w:r>
        <w:rPr>
          <w:noProof/>
        </w:rPr>
        <w:t>Licenţă suplimentară pentru Skype for Business Online Plan 1, 68</w:t>
      </w:r>
    </w:p>
    <w:p w:rsidR="00F40BB8" w:rsidRDefault="00F40BB8">
      <w:pPr>
        <w:pStyle w:val="Index1"/>
        <w:tabs>
          <w:tab w:val="right" w:pos="5030"/>
        </w:tabs>
        <w:rPr>
          <w:noProof/>
        </w:rPr>
      </w:pPr>
      <w:r>
        <w:rPr>
          <w:noProof/>
        </w:rPr>
        <w:t>Licenţă suplimentară pentru utilizatori pentru Windows SA, 40</w:t>
      </w:r>
    </w:p>
    <w:p w:rsidR="00F40BB8" w:rsidRDefault="00F40BB8">
      <w:pPr>
        <w:pStyle w:val="Index1"/>
        <w:tabs>
          <w:tab w:val="right" w:pos="5030"/>
        </w:tabs>
        <w:rPr>
          <w:noProof/>
        </w:rPr>
      </w:pPr>
      <w:r>
        <w:rPr>
          <w:noProof/>
        </w:rPr>
        <w:t>licenţă suplimentară Serviciu Azure de administrare a drepturilor, 65</w:t>
      </w:r>
    </w:p>
    <w:p w:rsidR="00F40BB8" w:rsidRDefault="00F40BB8">
      <w:pPr>
        <w:pStyle w:val="Index1"/>
        <w:tabs>
          <w:tab w:val="right" w:pos="5030"/>
        </w:tabs>
        <w:rPr>
          <w:noProof/>
        </w:rPr>
      </w:pPr>
      <w:r>
        <w:rPr>
          <w:noProof/>
        </w:rPr>
        <w:t>licenţă suplimentară SharePoint Online Plan 1, 64</w:t>
      </w:r>
    </w:p>
    <w:p w:rsidR="00F40BB8" w:rsidRDefault="00F40BB8">
      <w:pPr>
        <w:pStyle w:val="Index1"/>
        <w:tabs>
          <w:tab w:val="right" w:pos="5030"/>
        </w:tabs>
        <w:rPr>
          <w:noProof/>
        </w:rPr>
      </w:pPr>
      <w:r>
        <w:rPr>
          <w:noProof/>
        </w:rPr>
        <w:t>licenţă suplimentară Skype for Business Online Plan 1, 64</w:t>
      </w:r>
    </w:p>
    <w:p w:rsidR="00F40BB8" w:rsidRDefault="00F40BB8">
      <w:pPr>
        <w:pStyle w:val="Index1"/>
        <w:tabs>
          <w:tab w:val="right" w:pos="5030"/>
        </w:tabs>
        <w:rPr>
          <w:noProof/>
        </w:rPr>
      </w:pPr>
      <w:r>
        <w:rPr>
          <w:noProof/>
        </w:rPr>
        <w:t>Licenţe External Connector pentru Windows Server 2012 Active Directory Rights Management Services, 48</w:t>
      </w:r>
    </w:p>
    <w:p w:rsidR="00F40BB8" w:rsidRDefault="00F40BB8">
      <w:pPr>
        <w:pStyle w:val="Index1"/>
        <w:tabs>
          <w:tab w:val="right" w:pos="5030"/>
        </w:tabs>
        <w:rPr>
          <w:noProof/>
        </w:rPr>
      </w:pPr>
      <w:r>
        <w:rPr>
          <w:noProof/>
        </w:rPr>
        <w:t>licenţele CAL Enterprise, 35</w:t>
      </w:r>
    </w:p>
    <w:p w:rsidR="00F40BB8" w:rsidRDefault="00F40BB8">
      <w:pPr>
        <w:pStyle w:val="Index1"/>
        <w:tabs>
          <w:tab w:val="right" w:pos="5030"/>
        </w:tabs>
        <w:rPr>
          <w:noProof/>
        </w:rPr>
      </w:pPr>
      <w:r>
        <w:rPr>
          <w:noProof/>
        </w:rPr>
        <w:t>licenţele CAL nucleu, 35</w:t>
      </w:r>
    </w:p>
    <w:p w:rsidR="00F40BB8" w:rsidRDefault="00F40BB8">
      <w:pPr>
        <w:pStyle w:val="Index1"/>
        <w:tabs>
          <w:tab w:val="right" w:pos="5030"/>
        </w:tabs>
        <w:rPr>
          <w:noProof/>
        </w:rPr>
      </w:pPr>
      <w:r>
        <w:rPr>
          <w:noProof/>
        </w:rPr>
        <w:t>Live Meeting Professional, 28</w:t>
      </w:r>
    </w:p>
    <w:p w:rsidR="00F40BB8" w:rsidRDefault="00F40BB8">
      <w:pPr>
        <w:pStyle w:val="Index1"/>
        <w:tabs>
          <w:tab w:val="right" w:pos="5030"/>
        </w:tabs>
        <w:rPr>
          <w:noProof/>
        </w:rPr>
      </w:pPr>
      <w:r>
        <w:rPr>
          <w:noProof/>
        </w:rPr>
        <w:t>Live Meeting Standard, 28</w:t>
      </w:r>
    </w:p>
    <w:p w:rsidR="00F40BB8" w:rsidRDefault="00F40BB8">
      <w:pPr>
        <w:pStyle w:val="Index1"/>
        <w:tabs>
          <w:tab w:val="right" w:pos="5030"/>
        </w:tabs>
        <w:rPr>
          <w:noProof/>
        </w:rPr>
      </w:pPr>
      <w:r>
        <w:rPr>
          <w:noProof/>
        </w:rPr>
        <w:t>Lucru la domiciliu pentru Mac 2011, 24</w:t>
      </w:r>
    </w:p>
    <w:p w:rsidR="00F40BB8" w:rsidRDefault="00F40BB8">
      <w:pPr>
        <w:pStyle w:val="Index1"/>
        <w:tabs>
          <w:tab w:val="right" w:pos="5030"/>
        </w:tabs>
        <w:rPr>
          <w:noProof/>
        </w:rPr>
      </w:pPr>
      <w:r>
        <w:rPr>
          <w:noProof/>
        </w:rPr>
        <w:t>Lucru la domiciliu pentru Office Professional Plus 2013, 22</w:t>
      </w:r>
    </w:p>
    <w:p w:rsidR="00F40BB8" w:rsidRDefault="00F40BB8">
      <w:pPr>
        <w:pStyle w:val="Index1"/>
        <w:tabs>
          <w:tab w:val="right" w:pos="5030"/>
        </w:tabs>
        <w:rPr>
          <w:noProof/>
        </w:rPr>
      </w:pPr>
      <w:r>
        <w:rPr>
          <w:noProof/>
        </w:rPr>
        <w:t>Lucru la domiciliu pentru Office Standard 2013, 22</w:t>
      </w:r>
    </w:p>
    <w:p w:rsidR="00F40BB8" w:rsidRDefault="00F40BB8">
      <w:pPr>
        <w:pStyle w:val="Index1"/>
        <w:tabs>
          <w:tab w:val="right" w:pos="5030"/>
        </w:tabs>
        <w:rPr>
          <w:noProof/>
        </w:rPr>
      </w:pPr>
      <w:r>
        <w:rPr>
          <w:noProof/>
        </w:rPr>
        <w:t>Lync 2010, 83</w:t>
      </w:r>
    </w:p>
    <w:p w:rsidR="00F40BB8" w:rsidRDefault="00F40BB8">
      <w:pPr>
        <w:pStyle w:val="Index1"/>
        <w:tabs>
          <w:tab w:val="right" w:pos="5030"/>
        </w:tabs>
        <w:rPr>
          <w:noProof/>
        </w:rPr>
      </w:pPr>
      <w:r>
        <w:rPr>
          <w:noProof/>
        </w:rPr>
        <w:t>Lync for Mac 2011, 23, 68</w:t>
      </w:r>
    </w:p>
    <w:p w:rsidR="00F40BB8" w:rsidRDefault="00F40BB8">
      <w:pPr>
        <w:pStyle w:val="Index1"/>
        <w:tabs>
          <w:tab w:val="right" w:pos="5030"/>
        </w:tabs>
        <w:rPr>
          <w:noProof/>
        </w:rPr>
      </w:pPr>
      <w:r>
        <w:rPr>
          <w:noProof/>
        </w:rPr>
        <w:t>Lync Server 2010, 27</w:t>
      </w:r>
    </w:p>
    <w:p w:rsidR="00F40BB8" w:rsidRDefault="00F40BB8">
      <w:pPr>
        <w:pStyle w:val="Index1"/>
        <w:tabs>
          <w:tab w:val="right" w:pos="5030"/>
        </w:tabs>
        <w:rPr>
          <w:noProof/>
        </w:rPr>
      </w:pPr>
      <w:r>
        <w:rPr>
          <w:noProof/>
        </w:rPr>
        <w:t>Lync Server 2013, 27</w:t>
      </w:r>
    </w:p>
    <w:p w:rsidR="00F40BB8" w:rsidRDefault="00F40BB8">
      <w:pPr>
        <w:pStyle w:val="Index1"/>
        <w:tabs>
          <w:tab w:val="right" w:pos="5030"/>
        </w:tabs>
        <w:rPr>
          <w:noProof/>
        </w:rPr>
      </w:pPr>
      <w:r>
        <w:rPr>
          <w:noProof/>
        </w:rPr>
        <w:t>Mesaje suplimentare Microsoft Dynamics Marketing Enterprise, 60</w:t>
      </w:r>
    </w:p>
    <w:p w:rsidR="00F40BB8" w:rsidRDefault="00F40BB8">
      <w:pPr>
        <w:pStyle w:val="Index1"/>
        <w:tabs>
          <w:tab w:val="right" w:pos="5030"/>
        </w:tabs>
        <w:rPr>
          <w:noProof/>
        </w:rPr>
      </w:pPr>
      <w:r>
        <w:rPr>
          <w:noProof/>
        </w:rPr>
        <w:t>Microsoft Azure Backup, 54</w:t>
      </w:r>
    </w:p>
    <w:p w:rsidR="00F40BB8" w:rsidRDefault="00F40BB8">
      <w:pPr>
        <w:pStyle w:val="Index1"/>
        <w:tabs>
          <w:tab w:val="right" w:pos="5030"/>
        </w:tabs>
        <w:rPr>
          <w:noProof/>
        </w:rPr>
      </w:pPr>
      <w:r>
        <w:rPr>
          <w:noProof/>
        </w:rPr>
        <w:t>Microsoft Azure Site Recovery, 55</w:t>
      </w:r>
    </w:p>
    <w:p w:rsidR="00F40BB8" w:rsidRDefault="00F40BB8">
      <w:pPr>
        <w:pStyle w:val="Index1"/>
        <w:tabs>
          <w:tab w:val="right" w:pos="5030"/>
        </w:tabs>
        <w:rPr>
          <w:noProof/>
        </w:rPr>
      </w:pPr>
      <w:r>
        <w:rPr>
          <w:noProof/>
        </w:rPr>
        <w:t>Microsoft Desktop Optimization Pack pentru SA, 38</w:t>
      </w:r>
    </w:p>
    <w:p w:rsidR="00F40BB8" w:rsidRDefault="00F40BB8">
      <w:pPr>
        <w:pStyle w:val="Index1"/>
        <w:tabs>
          <w:tab w:val="right" w:pos="5030"/>
        </w:tabs>
        <w:rPr>
          <w:noProof/>
        </w:rPr>
      </w:pPr>
      <w:r>
        <w:rPr>
          <w:noProof/>
        </w:rPr>
        <w:t>Microsoft Dynamics AX 2012 R2, 19</w:t>
      </w:r>
    </w:p>
    <w:p w:rsidR="00F40BB8" w:rsidRDefault="00F40BB8">
      <w:pPr>
        <w:pStyle w:val="Index1"/>
        <w:tabs>
          <w:tab w:val="right" w:pos="5030"/>
        </w:tabs>
        <w:rPr>
          <w:noProof/>
        </w:rPr>
      </w:pPr>
      <w:r>
        <w:rPr>
          <w:noProof/>
        </w:rPr>
        <w:t>Microsoft Dynamics AX 2012 R3 Server, 19</w:t>
      </w:r>
    </w:p>
    <w:p w:rsidR="00F40BB8" w:rsidRDefault="00F40BB8">
      <w:pPr>
        <w:pStyle w:val="Index1"/>
        <w:tabs>
          <w:tab w:val="right" w:pos="5030"/>
        </w:tabs>
        <w:rPr>
          <w:noProof/>
        </w:rPr>
      </w:pPr>
      <w:r>
        <w:rPr>
          <w:noProof/>
        </w:rPr>
        <w:t>Microsoft Dynamics AX 2012 R3 Standard Commerce Server Core, 19</w:t>
      </w:r>
    </w:p>
    <w:p w:rsidR="00F40BB8" w:rsidRDefault="00F40BB8">
      <w:pPr>
        <w:pStyle w:val="Index1"/>
        <w:tabs>
          <w:tab w:val="right" w:pos="5030"/>
        </w:tabs>
        <w:rPr>
          <w:noProof/>
        </w:rPr>
      </w:pPr>
      <w:r>
        <w:rPr>
          <w:noProof/>
        </w:rPr>
        <w:t>Microsoft Dynamics AX 2012 R3 Store Server, 19</w:t>
      </w:r>
    </w:p>
    <w:p w:rsidR="00F40BB8" w:rsidRDefault="00F40BB8">
      <w:pPr>
        <w:pStyle w:val="Index1"/>
        <w:tabs>
          <w:tab w:val="right" w:pos="5030"/>
        </w:tabs>
        <w:rPr>
          <w:noProof/>
        </w:rPr>
      </w:pPr>
      <w:r>
        <w:rPr>
          <w:noProof/>
        </w:rPr>
        <w:t>Microsoft Dynamics AX Standard Commerce Core Server, 81</w:t>
      </w:r>
    </w:p>
    <w:p w:rsidR="00F40BB8" w:rsidRDefault="00F40BB8">
      <w:pPr>
        <w:pStyle w:val="Index1"/>
        <w:tabs>
          <w:tab w:val="right" w:pos="5030"/>
        </w:tabs>
        <w:rPr>
          <w:noProof/>
        </w:rPr>
      </w:pPr>
      <w:r>
        <w:rPr>
          <w:noProof/>
        </w:rPr>
        <w:t>Microsoft Dynamics AX Store Server, 80</w:t>
      </w:r>
    </w:p>
    <w:p w:rsidR="00F40BB8" w:rsidRDefault="00F40BB8">
      <w:pPr>
        <w:pStyle w:val="Index1"/>
        <w:tabs>
          <w:tab w:val="right" w:pos="5030"/>
        </w:tabs>
        <w:rPr>
          <w:noProof/>
        </w:rPr>
      </w:pPr>
      <w:r>
        <w:rPr>
          <w:noProof/>
        </w:rPr>
        <w:t>Microsoft Dynamics CRM 2011, 20</w:t>
      </w:r>
    </w:p>
    <w:p w:rsidR="00F40BB8" w:rsidRDefault="00F40BB8">
      <w:pPr>
        <w:pStyle w:val="Index1"/>
        <w:tabs>
          <w:tab w:val="right" w:pos="5030"/>
        </w:tabs>
        <w:rPr>
          <w:noProof/>
        </w:rPr>
      </w:pPr>
      <w:r>
        <w:rPr>
          <w:noProof/>
        </w:rPr>
        <w:t>Microsoft Dynamics CRM 2013, 20</w:t>
      </w:r>
    </w:p>
    <w:p w:rsidR="00F40BB8" w:rsidRDefault="00F40BB8">
      <w:pPr>
        <w:pStyle w:val="Index1"/>
        <w:tabs>
          <w:tab w:val="right" w:pos="5030"/>
        </w:tabs>
        <w:rPr>
          <w:noProof/>
        </w:rPr>
      </w:pPr>
      <w:r>
        <w:rPr>
          <w:noProof/>
        </w:rPr>
        <w:t>Microsoft Dynamics CRM Online Basic, 59</w:t>
      </w:r>
    </w:p>
    <w:p w:rsidR="00F40BB8" w:rsidRDefault="00F40BB8">
      <w:pPr>
        <w:pStyle w:val="Index1"/>
        <w:tabs>
          <w:tab w:val="right" w:pos="5030"/>
        </w:tabs>
        <w:rPr>
          <w:noProof/>
        </w:rPr>
      </w:pPr>
      <w:r>
        <w:rPr>
          <w:noProof/>
        </w:rPr>
        <w:t>Microsoft Dynamics CRM Online Basic pentru SA, 59</w:t>
      </w:r>
    </w:p>
    <w:p w:rsidR="00F40BB8" w:rsidRDefault="00F40BB8">
      <w:pPr>
        <w:pStyle w:val="Index1"/>
        <w:tabs>
          <w:tab w:val="right" w:pos="5030"/>
        </w:tabs>
        <w:rPr>
          <w:noProof/>
        </w:rPr>
      </w:pPr>
      <w:r>
        <w:rPr>
          <w:noProof/>
        </w:rPr>
        <w:t>Microsoft Dynamics CRM Online Enterprise, 59</w:t>
      </w:r>
    </w:p>
    <w:p w:rsidR="00F40BB8" w:rsidRDefault="00F40BB8">
      <w:pPr>
        <w:pStyle w:val="Index1"/>
        <w:tabs>
          <w:tab w:val="right" w:pos="5030"/>
        </w:tabs>
        <w:rPr>
          <w:noProof/>
        </w:rPr>
      </w:pPr>
      <w:r>
        <w:rPr>
          <w:noProof/>
        </w:rPr>
        <w:t>Microsoft Dynamics CRM Online Enterprise pentru SA, 59</w:t>
      </w:r>
    </w:p>
    <w:p w:rsidR="00F40BB8" w:rsidRDefault="00F40BB8">
      <w:pPr>
        <w:pStyle w:val="Index1"/>
        <w:tabs>
          <w:tab w:val="right" w:pos="5030"/>
        </w:tabs>
        <w:rPr>
          <w:noProof/>
        </w:rPr>
      </w:pPr>
      <w:r>
        <w:rPr>
          <w:noProof/>
        </w:rPr>
        <w:t>Microsoft Dynamics CRM Online Essential, 59</w:t>
      </w:r>
    </w:p>
    <w:p w:rsidR="00F40BB8" w:rsidRDefault="00F40BB8">
      <w:pPr>
        <w:pStyle w:val="Index1"/>
        <w:tabs>
          <w:tab w:val="right" w:pos="5030"/>
        </w:tabs>
        <w:rPr>
          <w:noProof/>
        </w:rPr>
      </w:pPr>
      <w:r>
        <w:rPr>
          <w:noProof/>
        </w:rPr>
        <w:t>Microsoft Dynamics CRM Online Essential pentru SA, 59</w:t>
      </w:r>
    </w:p>
    <w:p w:rsidR="00F40BB8" w:rsidRDefault="00F40BB8">
      <w:pPr>
        <w:pStyle w:val="Index1"/>
        <w:tabs>
          <w:tab w:val="right" w:pos="5030"/>
        </w:tabs>
        <w:rPr>
          <w:noProof/>
        </w:rPr>
      </w:pPr>
      <w:r>
        <w:rPr>
          <w:noProof/>
        </w:rPr>
        <w:t>Microsoft Dynamics CRM Online Professional, 59</w:t>
      </w:r>
    </w:p>
    <w:p w:rsidR="00F40BB8" w:rsidRDefault="00F40BB8">
      <w:pPr>
        <w:pStyle w:val="Index1"/>
        <w:tabs>
          <w:tab w:val="right" w:pos="5030"/>
        </w:tabs>
        <w:rPr>
          <w:noProof/>
        </w:rPr>
      </w:pPr>
      <w:r>
        <w:rPr>
          <w:noProof/>
        </w:rPr>
        <w:t>Microsoft Dynamics CRM Online Professional pentru SA, 59</w:t>
      </w:r>
    </w:p>
    <w:p w:rsidR="00F40BB8" w:rsidRDefault="00F40BB8">
      <w:pPr>
        <w:pStyle w:val="Index1"/>
        <w:tabs>
          <w:tab w:val="right" w:pos="5030"/>
        </w:tabs>
        <w:rPr>
          <w:noProof/>
        </w:rPr>
      </w:pPr>
      <w:r>
        <w:rPr>
          <w:noProof/>
        </w:rPr>
        <w:t>Microsoft Dynamics CRM Server, 87</w:t>
      </w:r>
    </w:p>
    <w:p w:rsidR="00F40BB8" w:rsidRDefault="00F40BB8">
      <w:pPr>
        <w:pStyle w:val="Index1"/>
        <w:tabs>
          <w:tab w:val="right" w:pos="5030"/>
        </w:tabs>
        <w:rPr>
          <w:noProof/>
        </w:rPr>
      </w:pPr>
      <w:r>
        <w:rPr>
          <w:noProof/>
        </w:rPr>
        <w:t>Microsoft Dynamics CRM Server 2011, 80</w:t>
      </w:r>
    </w:p>
    <w:p w:rsidR="00F40BB8" w:rsidRDefault="00F40BB8">
      <w:pPr>
        <w:pStyle w:val="Index1"/>
        <w:tabs>
          <w:tab w:val="right" w:pos="5030"/>
        </w:tabs>
        <w:rPr>
          <w:noProof/>
        </w:rPr>
      </w:pPr>
      <w:r>
        <w:rPr>
          <w:noProof/>
        </w:rPr>
        <w:t>Microsoft Dynamics CRM Server 2013, 80</w:t>
      </w:r>
    </w:p>
    <w:p w:rsidR="00F40BB8" w:rsidRDefault="00F40BB8">
      <w:pPr>
        <w:pStyle w:val="Index1"/>
        <w:tabs>
          <w:tab w:val="right" w:pos="5030"/>
        </w:tabs>
        <w:rPr>
          <w:noProof/>
        </w:rPr>
      </w:pPr>
      <w:r>
        <w:rPr>
          <w:noProof/>
        </w:rPr>
        <w:t>Microsoft Dynamics CRM Server 2015, 20, 80</w:t>
      </w:r>
    </w:p>
    <w:p w:rsidR="00F40BB8" w:rsidRDefault="00F40BB8">
      <w:pPr>
        <w:pStyle w:val="Index1"/>
        <w:tabs>
          <w:tab w:val="right" w:pos="5030"/>
        </w:tabs>
        <w:rPr>
          <w:noProof/>
        </w:rPr>
      </w:pPr>
      <w:r>
        <w:rPr>
          <w:noProof/>
        </w:rPr>
        <w:t>Microsoft Dynamics CRM Workgroup Server, 87</w:t>
      </w:r>
    </w:p>
    <w:p w:rsidR="00F40BB8" w:rsidRDefault="00F40BB8">
      <w:pPr>
        <w:pStyle w:val="Index1"/>
        <w:tabs>
          <w:tab w:val="right" w:pos="5030"/>
        </w:tabs>
        <w:rPr>
          <w:noProof/>
        </w:rPr>
      </w:pPr>
      <w:r>
        <w:rPr>
          <w:noProof/>
        </w:rPr>
        <w:t>Microsoft Dynamics CRM Workgroup Server 2015, 20</w:t>
      </w:r>
    </w:p>
    <w:p w:rsidR="00F40BB8" w:rsidRDefault="00F40BB8">
      <w:pPr>
        <w:pStyle w:val="Index1"/>
        <w:tabs>
          <w:tab w:val="right" w:pos="5030"/>
        </w:tabs>
        <w:rPr>
          <w:noProof/>
        </w:rPr>
      </w:pPr>
      <w:r>
        <w:rPr>
          <w:noProof/>
        </w:rPr>
        <w:t>Microsoft Dynamics Marketing Enterprise, 60</w:t>
      </w:r>
    </w:p>
    <w:p w:rsidR="00F40BB8" w:rsidRDefault="00F40BB8">
      <w:pPr>
        <w:pStyle w:val="Index1"/>
        <w:tabs>
          <w:tab w:val="right" w:pos="5030"/>
        </w:tabs>
        <w:rPr>
          <w:noProof/>
        </w:rPr>
      </w:pPr>
      <w:r>
        <w:rPr>
          <w:noProof/>
        </w:rPr>
        <w:t>Microsoft Dynamics Marketing Sales Collaboration, 60</w:t>
      </w:r>
    </w:p>
    <w:p w:rsidR="00F40BB8" w:rsidRDefault="00F40BB8">
      <w:pPr>
        <w:pStyle w:val="Index1"/>
        <w:tabs>
          <w:tab w:val="right" w:pos="5030"/>
        </w:tabs>
        <w:rPr>
          <w:noProof/>
        </w:rPr>
      </w:pPr>
      <w:r>
        <w:rPr>
          <w:noProof/>
        </w:rPr>
        <w:t>Microsoft Intune, 16, 34, 58</w:t>
      </w:r>
    </w:p>
    <w:p w:rsidR="00F40BB8" w:rsidRDefault="00F40BB8">
      <w:pPr>
        <w:pStyle w:val="Index1"/>
        <w:tabs>
          <w:tab w:val="right" w:pos="5030"/>
        </w:tabs>
        <w:rPr>
          <w:noProof/>
        </w:rPr>
      </w:pPr>
      <w:r>
        <w:rPr>
          <w:noProof/>
        </w:rPr>
        <w:t>Microsoft Learning E-Reference Library, 69</w:t>
      </w:r>
    </w:p>
    <w:p w:rsidR="00F40BB8" w:rsidRDefault="00F40BB8">
      <w:pPr>
        <w:pStyle w:val="Index1"/>
        <w:tabs>
          <w:tab w:val="right" w:pos="5030"/>
        </w:tabs>
        <w:rPr>
          <w:noProof/>
        </w:rPr>
      </w:pPr>
      <w:r>
        <w:rPr>
          <w:noProof/>
        </w:rPr>
        <w:t>Microsoft Learning IT Academy, 69</w:t>
      </w:r>
    </w:p>
    <w:p w:rsidR="00F40BB8" w:rsidRDefault="00F40BB8">
      <w:pPr>
        <w:pStyle w:val="Index1"/>
        <w:tabs>
          <w:tab w:val="right" w:pos="5030"/>
        </w:tabs>
        <w:rPr>
          <w:noProof/>
        </w:rPr>
      </w:pPr>
      <w:r>
        <w:rPr>
          <w:noProof/>
        </w:rPr>
        <w:t>Microsoft Learning MCP 1 Exam Vouchers, 69</w:t>
      </w:r>
    </w:p>
    <w:p w:rsidR="00F40BB8" w:rsidRDefault="00F40BB8">
      <w:pPr>
        <w:pStyle w:val="Index1"/>
        <w:tabs>
          <w:tab w:val="right" w:pos="5030"/>
        </w:tabs>
        <w:rPr>
          <w:noProof/>
        </w:rPr>
      </w:pPr>
      <w:r>
        <w:rPr>
          <w:noProof/>
        </w:rPr>
        <w:t>Microsoft Learning MCP 30 Exam Vouchers, 70</w:t>
      </w:r>
    </w:p>
    <w:p w:rsidR="00F40BB8" w:rsidRDefault="00F40BB8">
      <w:pPr>
        <w:pStyle w:val="Index1"/>
        <w:tabs>
          <w:tab w:val="right" w:pos="5030"/>
        </w:tabs>
        <w:rPr>
          <w:noProof/>
        </w:rPr>
      </w:pPr>
      <w:r>
        <w:rPr>
          <w:noProof/>
        </w:rPr>
        <w:t>Microsoft Office Audit şi Control Management Server 2013, 26</w:t>
      </w:r>
    </w:p>
    <w:p w:rsidR="00F40BB8" w:rsidRDefault="00F40BB8">
      <w:pPr>
        <w:pStyle w:val="Index1"/>
        <w:tabs>
          <w:tab w:val="right" w:pos="5030"/>
        </w:tabs>
        <w:rPr>
          <w:noProof/>
        </w:rPr>
      </w:pPr>
      <w:r>
        <w:rPr>
          <w:noProof/>
        </w:rPr>
        <w:t>Microsoft Social Engagement, 60</w:t>
      </w:r>
    </w:p>
    <w:p w:rsidR="00F40BB8" w:rsidRDefault="00F40BB8">
      <w:pPr>
        <w:pStyle w:val="Index1"/>
        <w:tabs>
          <w:tab w:val="right" w:pos="5030"/>
        </w:tabs>
        <w:rPr>
          <w:noProof/>
        </w:rPr>
      </w:pPr>
      <w:r>
        <w:rPr>
          <w:noProof/>
        </w:rPr>
        <w:t>Microsoft Social Engagement Enterprise, 61</w:t>
      </w:r>
    </w:p>
    <w:p w:rsidR="00F40BB8" w:rsidRDefault="00F40BB8">
      <w:pPr>
        <w:pStyle w:val="Index1"/>
        <w:tabs>
          <w:tab w:val="right" w:pos="5030"/>
        </w:tabs>
        <w:rPr>
          <w:noProof/>
        </w:rPr>
      </w:pPr>
      <w:r>
        <w:rPr>
          <w:noProof/>
        </w:rPr>
        <w:t>Microsoft Social Engagement Professional, 60</w:t>
      </w:r>
    </w:p>
    <w:p w:rsidR="00F40BB8" w:rsidRDefault="00F40BB8">
      <w:pPr>
        <w:pStyle w:val="Index1"/>
        <w:tabs>
          <w:tab w:val="right" w:pos="5030"/>
        </w:tabs>
        <w:rPr>
          <w:noProof/>
        </w:rPr>
      </w:pPr>
      <w:r>
        <w:rPr>
          <w:noProof/>
        </w:rPr>
        <w:t>Office 2007, 22</w:t>
      </w:r>
    </w:p>
    <w:p w:rsidR="00F40BB8" w:rsidRDefault="00F40BB8">
      <w:pPr>
        <w:pStyle w:val="Index1"/>
        <w:tabs>
          <w:tab w:val="right" w:pos="5030"/>
        </w:tabs>
        <w:rPr>
          <w:noProof/>
        </w:rPr>
      </w:pPr>
      <w:r>
        <w:rPr>
          <w:noProof/>
        </w:rPr>
        <w:t>Office 2010, 22</w:t>
      </w:r>
    </w:p>
    <w:p w:rsidR="00F40BB8" w:rsidRDefault="00F40BB8">
      <w:pPr>
        <w:pStyle w:val="Index1"/>
        <w:tabs>
          <w:tab w:val="right" w:pos="5030"/>
        </w:tabs>
        <w:rPr>
          <w:noProof/>
        </w:rPr>
      </w:pPr>
      <w:r>
        <w:rPr>
          <w:noProof/>
        </w:rPr>
        <w:t>Office 365, 23</w:t>
      </w:r>
    </w:p>
    <w:p w:rsidR="00F40BB8" w:rsidRDefault="00F40BB8">
      <w:pPr>
        <w:pStyle w:val="Index1"/>
        <w:tabs>
          <w:tab w:val="right" w:pos="5030"/>
        </w:tabs>
        <w:rPr>
          <w:noProof/>
        </w:rPr>
      </w:pPr>
      <w:r>
        <w:rPr>
          <w:noProof/>
        </w:rPr>
        <w:t>Office 365 Business, 62</w:t>
      </w:r>
    </w:p>
    <w:p w:rsidR="00F40BB8" w:rsidRDefault="00F40BB8">
      <w:pPr>
        <w:pStyle w:val="Index1"/>
        <w:tabs>
          <w:tab w:val="right" w:pos="5030"/>
        </w:tabs>
        <w:rPr>
          <w:noProof/>
        </w:rPr>
      </w:pPr>
      <w:r>
        <w:rPr>
          <w:noProof/>
        </w:rPr>
        <w:t>Office 365 Business Essentials, 63</w:t>
      </w:r>
    </w:p>
    <w:p w:rsidR="00F40BB8" w:rsidRDefault="00F40BB8">
      <w:pPr>
        <w:pStyle w:val="Index1"/>
        <w:tabs>
          <w:tab w:val="right" w:pos="5030"/>
        </w:tabs>
        <w:rPr>
          <w:noProof/>
        </w:rPr>
      </w:pPr>
      <w:r>
        <w:rPr>
          <w:noProof/>
        </w:rPr>
        <w:t>Office 365 Business Premium, 63</w:t>
      </w:r>
    </w:p>
    <w:p w:rsidR="00F40BB8" w:rsidRDefault="00F40BB8">
      <w:pPr>
        <w:pStyle w:val="Index1"/>
        <w:tabs>
          <w:tab w:val="right" w:pos="5030"/>
        </w:tabs>
        <w:rPr>
          <w:noProof/>
        </w:rPr>
      </w:pPr>
      <w:r>
        <w:rPr>
          <w:noProof/>
        </w:rPr>
        <w:t>Office 365 Enterprise, 16</w:t>
      </w:r>
    </w:p>
    <w:p w:rsidR="00F40BB8" w:rsidRDefault="00F40BB8">
      <w:pPr>
        <w:pStyle w:val="Index1"/>
        <w:tabs>
          <w:tab w:val="right" w:pos="5030"/>
        </w:tabs>
        <w:rPr>
          <w:noProof/>
        </w:rPr>
      </w:pPr>
      <w:r>
        <w:rPr>
          <w:noProof/>
        </w:rPr>
        <w:t>Office 365 Enterprise E1, 16, 63</w:t>
      </w:r>
    </w:p>
    <w:p w:rsidR="00F40BB8" w:rsidRDefault="00F40BB8">
      <w:pPr>
        <w:pStyle w:val="Index1"/>
        <w:tabs>
          <w:tab w:val="right" w:pos="5030"/>
        </w:tabs>
        <w:rPr>
          <w:noProof/>
        </w:rPr>
      </w:pPr>
      <w:r>
        <w:rPr>
          <w:noProof/>
        </w:rPr>
        <w:t>Office 365 Enterprise E1 şi Microsoft Intune, 16</w:t>
      </w:r>
    </w:p>
    <w:p w:rsidR="00F40BB8" w:rsidRDefault="00F40BB8">
      <w:pPr>
        <w:pStyle w:val="Index1"/>
        <w:tabs>
          <w:tab w:val="right" w:pos="5030"/>
        </w:tabs>
        <w:rPr>
          <w:noProof/>
        </w:rPr>
      </w:pPr>
      <w:r>
        <w:rPr>
          <w:noProof/>
        </w:rPr>
        <w:t>Office 365 Enterprise E3, 16, 58, 63</w:t>
      </w:r>
    </w:p>
    <w:p w:rsidR="00F40BB8" w:rsidRDefault="00F40BB8">
      <w:pPr>
        <w:pStyle w:val="Index1"/>
        <w:tabs>
          <w:tab w:val="right" w:pos="5030"/>
        </w:tabs>
        <w:rPr>
          <w:noProof/>
        </w:rPr>
      </w:pPr>
      <w:r>
        <w:rPr>
          <w:noProof/>
        </w:rPr>
        <w:t>Office 365 Enterprise E3 şi Microsoft Intune, 16</w:t>
      </w:r>
    </w:p>
    <w:p w:rsidR="00F40BB8" w:rsidRDefault="00F40BB8">
      <w:pPr>
        <w:pStyle w:val="Index1"/>
        <w:tabs>
          <w:tab w:val="right" w:pos="5030"/>
        </w:tabs>
        <w:rPr>
          <w:noProof/>
        </w:rPr>
      </w:pPr>
      <w:r>
        <w:rPr>
          <w:noProof/>
        </w:rPr>
        <w:t>Office 365 Enterprise E4, 16, 63</w:t>
      </w:r>
    </w:p>
    <w:p w:rsidR="00F40BB8" w:rsidRDefault="00F40BB8">
      <w:pPr>
        <w:pStyle w:val="Index1"/>
        <w:tabs>
          <w:tab w:val="right" w:pos="5030"/>
        </w:tabs>
        <w:rPr>
          <w:noProof/>
        </w:rPr>
      </w:pPr>
      <w:r>
        <w:rPr>
          <w:noProof/>
        </w:rPr>
        <w:t>Office 365 Enterprise E4 şi Microsoft Intune, 16</w:t>
      </w:r>
    </w:p>
    <w:p w:rsidR="00F40BB8" w:rsidRDefault="00F40BB8">
      <w:pPr>
        <w:pStyle w:val="Index1"/>
        <w:tabs>
          <w:tab w:val="right" w:pos="5030"/>
        </w:tabs>
        <w:rPr>
          <w:noProof/>
        </w:rPr>
      </w:pPr>
      <w:r>
        <w:rPr>
          <w:noProof/>
        </w:rPr>
        <w:t>Office 365 Enterprise K1, 63</w:t>
      </w:r>
    </w:p>
    <w:p w:rsidR="00F40BB8" w:rsidRDefault="00F40BB8">
      <w:pPr>
        <w:pStyle w:val="Index1"/>
        <w:tabs>
          <w:tab w:val="right" w:pos="5030"/>
        </w:tabs>
        <w:rPr>
          <w:noProof/>
        </w:rPr>
      </w:pPr>
      <w:r>
        <w:rPr>
          <w:noProof/>
        </w:rPr>
        <w:t>Office 365 Extra File Storage 1 GB, 68</w:t>
      </w:r>
    </w:p>
    <w:p w:rsidR="00F40BB8" w:rsidRDefault="00F40BB8">
      <w:pPr>
        <w:pStyle w:val="Index1"/>
        <w:tabs>
          <w:tab w:val="right" w:pos="5030"/>
        </w:tabs>
        <w:rPr>
          <w:noProof/>
        </w:rPr>
      </w:pPr>
      <w:r>
        <w:rPr>
          <w:noProof/>
        </w:rPr>
        <w:t>Office 365 pentru firme medii, 63, 66</w:t>
      </w:r>
    </w:p>
    <w:p w:rsidR="00F40BB8" w:rsidRDefault="00F40BB8">
      <w:pPr>
        <w:pStyle w:val="Index1"/>
        <w:tabs>
          <w:tab w:val="right" w:pos="5030"/>
        </w:tabs>
        <w:rPr>
          <w:noProof/>
        </w:rPr>
      </w:pPr>
      <w:r>
        <w:rPr>
          <w:noProof/>
        </w:rPr>
        <w:t>Office 365 Pro Plus, 82</w:t>
      </w:r>
    </w:p>
    <w:p w:rsidR="00F40BB8" w:rsidRDefault="00F40BB8">
      <w:pPr>
        <w:pStyle w:val="Index1"/>
        <w:tabs>
          <w:tab w:val="right" w:pos="5030"/>
        </w:tabs>
        <w:rPr>
          <w:noProof/>
        </w:rPr>
      </w:pPr>
      <w:r>
        <w:rPr>
          <w:noProof/>
        </w:rPr>
        <w:t>Office 365 ProPlus, 23, 62</w:t>
      </w:r>
    </w:p>
    <w:p w:rsidR="00F40BB8" w:rsidRDefault="00F40BB8">
      <w:pPr>
        <w:pStyle w:val="Index1"/>
        <w:tabs>
          <w:tab w:val="right" w:pos="5030"/>
        </w:tabs>
        <w:rPr>
          <w:noProof/>
        </w:rPr>
      </w:pPr>
      <w:r>
        <w:rPr>
          <w:noProof/>
        </w:rPr>
        <w:t>Office for Mac 2008, 24, 83</w:t>
      </w:r>
    </w:p>
    <w:p w:rsidR="00F40BB8" w:rsidRDefault="00F40BB8">
      <w:pPr>
        <w:pStyle w:val="Index1"/>
        <w:tabs>
          <w:tab w:val="right" w:pos="5030"/>
        </w:tabs>
        <w:rPr>
          <w:noProof/>
        </w:rPr>
      </w:pPr>
      <w:r>
        <w:rPr>
          <w:noProof/>
        </w:rPr>
        <w:t>Office for Mac Home &amp; Business 2011 HUP, 83</w:t>
      </w:r>
    </w:p>
    <w:p w:rsidR="00F40BB8" w:rsidRDefault="00F40BB8">
      <w:pPr>
        <w:pStyle w:val="Index1"/>
        <w:tabs>
          <w:tab w:val="right" w:pos="5030"/>
        </w:tabs>
        <w:rPr>
          <w:noProof/>
        </w:rPr>
      </w:pPr>
      <w:r>
        <w:rPr>
          <w:noProof/>
        </w:rPr>
        <w:t>Office for Mac Standard, 80</w:t>
      </w:r>
    </w:p>
    <w:p w:rsidR="00F40BB8" w:rsidRDefault="00F40BB8">
      <w:pPr>
        <w:pStyle w:val="Index1"/>
        <w:tabs>
          <w:tab w:val="right" w:pos="5030"/>
        </w:tabs>
        <w:rPr>
          <w:noProof/>
        </w:rPr>
      </w:pPr>
      <w:r>
        <w:rPr>
          <w:noProof/>
        </w:rPr>
        <w:t>Office for Mac Standard 2011, 23, 83</w:t>
      </w:r>
    </w:p>
    <w:p w:rsidR="00F40BB8" w:rsidRDefault="00F40BB8">
      <w:pPr>
        <w:pStyle w:val="Index1"/>
        <w:tabs>
          <w:tab w:val="right" w:pos="5030"/>
        </w:tabs>
        <w:rPr>
          <w:noProof/>
        </w:rPr>
      </w:pPr>
      <w:r>
        <w:rPr>
          <w:noProof/>
        </w:rPr>
        <w:t>Office Home &amp; Business 2013, 29</w:t>
      </w:r>
    </w:p>
    <w:p w:rsidR="00F40BB8" w:rsidRDefault="00F40BB8">
      <w:pPr>
        <w:pStyle w:val="Index1"/>
        <w:tabs>
          <w:tab w:val="right" w:pos="5030"/>
        </w:tabs>
        <w:rPr>
          <w:noProof/>
        </w:rPr>
      </w:pPr>
      <w:r>
        <w:rPr>
          <w:noProof/>
        </w:rPr>
        <w:t>Office Multi Language Pack, 63, 66</w:t>
      </w:r>
    </w:p>
    <w:p w:rsidR="00F40BB8" w:rsidRDefault="00F40BB8">
      <w:pPr>
        <w:pStyle w:val="Index1"/>
        <w:tabs>
          <w:tab w:val="right" w:pos="5030"/>
        </w:tabs>
        <w:rPr>
          <w:noProof/>
        </w:rPr>
      </w:pPr>
      <w:r>
        <w:rPr>
          <w:noProof/>
        </w:rPr>
        <w:t>Office Multi Language Pack 2013, 22</w:t>
      </w:r>
    </w:p>
    <w:p w:rsidR="00F40BB8" w:rsidRDefault="00F40BB8">
      <w:pPr>
        <w:pStyle w:val="Index1"/>
        <w:tabs>
          <w:tab w:val="right" w:pos="5030"/>
        </w:tabs>
        <w:rPr>
          <w:noProof/>
        </w:rPr>
      </w:pPr>
      <w:r>
        <w:rPr>
          <w:noProof/>
        </w:rPr>
        <w:t>Office Online, 63, 66</w:t>
      </w:r>
    </w:p>
    <w:p w:rsidR="00F40BB8" w:rsidRDefault="00F40BB8">
      <w:pPr>
        <w:pStyle w:val="Index1"/>
        <w:tabs>
          <w:tab w:val="right" w:pos="5030"/>
        </w:tabs>
        <w:rPr>
          <w:noProof/>
        </w:rPr>
      </w:pPr>
      <w:r>
        <w:rPr>
          <w:noProof/>
        </w:rPr>
        <w:t>Office Online pentru Office 365, 80</w:t>
      </w:r>
    </w:p>
    <w:p w:rsidR="00F40BB8" w:rsidRDefault="00F40BB8">
      <w:pPr>
        <w:pStyle w:val="Index1"/>
        <w:tabs>
          <w:tab w:val="right" w:pos="5030"/>
        </w:tabs>
        <w:rPr>
          <w:noProof/>
        </w:rPr>
      </w:pPr>
      <w:r>
        <w:rPr>
          <w:noProof/>
        </w:rPr>
        <w:t>Office Personal 2013, 29</w:t>
      </w:r>
    </w:p>
    <w:p w:rsidR="00F40BB8" w:rsidRDefault="00F40BB8">
      <w:pPr>
        <w:pStyle w:val="Index1"/>
        <w:tabs>
          <w:tab w:val="right" w:pos="5030"/>
        </w:tabs>
        <w:rPr>
          <w:noProof/>
        </w:rPr>
      </w:pPr>
      <w:r>
        <w:rPr>
          <w:noProof/>
        </w:rPr>
        <w:t>Office Professional 2013, 29</w:t>
      </w:r>
    </w:p>
    <w:p w:rsidR="00F40BB8" w:rsidRDefault="00F40BB8">
      <w:pPr>
        <w:pStyle w:val="Index1"/>
        <w:tabs>
          <w:tab w:val="right" w:pos="5030"/>
        </w:tabs>
        <w:rPr>
          <w:noProof/>
        </w:rPr>
      </w:pPr>
      <w:r>
        <w:rPr>
          <w:noProof/>
        </w:rPr>
        <w:t>Office Professional Plus, 62, 63, 65, 80, 87</w:t>
      </w:r>
    </w:p>
    <w:p w:rsidR="00F40BB8" w:rsidRDefault="00F40BB8">
      <w:pPr>
        <w:pStyle w:val="Index1"/>
        <w:tabs>
          <w:tab w:val="right" w:pos="5030"/>
        </w:tabs>
        <w:rPr>
          <w:noProof/>
        </w:rPr>
      </w:pPr>
      <w:r>
        <w:rPr>
          <w:noProof/>
        </w:rPr>
        <w:t>Office Professional Plus 2010, 29, 83</w:t>
      </w:r>
    </w:p>
    <w:p w:rsidR="00F40BB8" w:rsidRDefault="00F40BB8">
      <w:pPr>
        <w:pStyle w:val="Index1"/>
        <w:tabs>
          <w:tab w:val="right" w:pos="5030"/>
        </w:tabs>
        <w:rPr>
          <w:noProof/>
        </w:rPr>
      </w:pPr>
      <w:r>
        <w:rPr>
          <w:noProof/>
        </w:rPr>
        <w:t>Office Professional Plus 2013, 22, 29, 37, 62, 64</w:t>
      </w:r>
    </w:p>
    <w:p w:rsidR="00F40BB8" w:rsidRDefault="00F40BB8">
      <w:pPr>
        <w:pStyle w:val="Index1"/>
        <w:tabs>
          <w:tab w:val="right" w:pos="5030"/>
        </w:tabs>
        <w:rPr>
          <w:noProof/>
        </w:rPr>
      </w:pPr>
      <w:r>
        <w:rPr>
          <w:noProof/>
        </w:rPr>
        <w:t>Office Professional Plus 2013 HUP, 83</w:t>
      </w:r>
    </w:p>
    <w:p w:rsidR="00F40BB8" w:rsidRDefault="00F40BB8">
      <w:pPr>
        <w:pStyle w:val="Index1"/>
        <w:tabs>
          <w:tab w:val="right" w:pos="5030"/>
        </w:tabs>
        <w:rPr>
          <w:noProof/>
        </w:rPr>
      </w:pPr>
      <w:r>
        <w:rPr>
          <w:noProof/>
        </w:rPr>
        <w:t>Office Standard, 63, 80, 87</w:t>
      </w:r>
    </w:p>
    <w:p w:rsidR="00F40BB8" w:rsidRDefault="00F40BB8">
      <w:pPr>
        <w:pStyle w:val="Index1"/>
        <w:tabs>
          <w:tab w:val="right" w:pos="5030"/>
        </w:tabs>
        <w:rPr>
          <w:noProof/>
        </w:rPr>
      </w:pPr>
      <w:r>
        <w:rPr>
          <w:noProof/>
        </w:rPr>
        <w:t>Office Standard 2010, 29, 83</w:t>
      </w:r>
    </w:p>
    <w:p w:rsidR="00F40BB8" w:rsidRDefault="00F40BB8">
      <w:pPr>
        <w:pStyle w:val="Index1"/>
        <w:tabs>
          <w:tab w:val="right" w:pos="5030"/>
        </w:tabs>
        <w:rPr>
          <w:noProof/>
        </w:rPr>
      </w:pPr>
      <w:r>
        <w:rPr>
          <w:noProof/>
        </w:rPr>
        <w:t>Office Standard 2013, 22, 29</w:t>
      </w:r>
    </w:p>
    <w:p w:rsidR="00F40BB8" w:rsidRDefault="00F40BB8">
      <w:pPr>
        <w:pStyle w:val="Index1"/>
        <w:tabs>
          <w:tab w:val="right" w:pos="5030"/>
        </w:tabs>
        <w:rPr>
          <w:noProof/>
        </w:rPr>
      </w:pPr>
      <w:r>
        <w:rPr>
          <w:noProof/>
        </w:rPr>
        <w:t>OneDrive pentru business cu Office Online, 67</w:t>
      </w:r>
    </w:p>
    <w:p w:rsidR="00F40BB8" w:rsidRDefault="00F40BB8">
      <w:pPr>
        <w:pStyle w:val="Index1"/>
        <w:tabs>
          <w:tab w:val="right" w:pos="5030"/>
        </w:tabs>
        <w:rPr>
          <w:noProof/>
        </w:rPr>
      </w:pPr>
      <w:r>
        <w:rPr>
          <w:noProof/>
        </w:rPr>
        <w:t>OneNote 2010, 83</w:t>
      </w:r>
    </w:p>
    <w:p w:rsidR="00F40BB8" w:rsidRDefault="00F40BB8">
      <w:pPr>
        <w:pStyle w:val="Index1"/>
        <w:tabs>
          <w:tab w:val="right" w:pos="5030"/>
        </w:tabs>
        <w:rPr>
          <w:noProof/>
        </w:rPr>
      </w:pPr>
      <w:r>
        <w:rPr>
          <w:noProof/>
        </w:rPr>
        <w:t>OneNote 2013, 22</w:t>
      </w:r>
    </w:p>
    <w:p w:rsidR="00F40BB8" w:rsidRDefault="00F40BB8">
      <w:pPr>
        <w:pStyle w:val="Index1"/>
        <w:tabs>
          <w:tab w:val="right" w:pos="5030"/>
        </w:tabs>
        <w:rPr>
          <w:noProof/>
        </w:rPr>
      </w:pPr>
      <w:r>
        <w:rPr>
          <w:noProof/>
        </w:rPr>
        <w:t>Outlook 2010, 83</w:t>
      </w:r>
    </w:p>
    <w:p w:rsidR="00F40BB8" w:rsidRDefault="00F40BB8">
      <w:pPr>
        <w:pStyle w:val="Index1"/>
        <w:tabs>
          <w:tab w:val="right" w:pos="5030"/>
        </w:tabs>
        <w:rPr>
          <w:noProof/>
        </w:rPr>
      </w:pPr>
      <w:r>
        <w:rPr>
          <w:noProof/>
        </w:rPr>
        <w:t>Outlook 2013, 22</w:t>
      </w:r>
    </w:p>
    <w:p w:rsidR="00F40BB8" w:rsidRDefault="00F40BB8">
      <w:pPr>
        <w:pStyle w:val="Index1"/>
        <w:tabs>
          <w:tab w:val="right" w:pos="5030"/>
        </w:tabs>
        <w:rPr>
          <w:noProof/>
        </w:rPr>
      </w:pPr>
      <w:r>
        <w:rPr>
          <w:noProof/>
        </w:rPr>
        <w:t>Outlook for Mac 2011, 23</w:t>
      </w:r>
    </w:p>
    <w:p w:rsidR="00F40BB8" w:rsidRDefault="00F40BB8">
      <w:pPr>
        <w:pStyle w:val="Index1"/>
        <w:tabs>
          <w:tab w:val="right" w:pos="5030"/>
        </w:tabs>
        <w:rPr>
          <w:noProof/>
        </w:rPr>
      </w:pPr>
      <w:r>
        <w:rPr>
          <w:noProof/>
        </w:rPr>
        <w:t>Parallel Data Warehouse, 86</w:t>
      </w:r>
    </w:p>
    <w:p w:rsidR="00F40BB8" w:rsidRDefault="00F40BB8">
      <w:pPr>
        <w:pStyle w:val="Index1"/>
        <w:tabs>
          <w:tab w:val="right" w:pos="5030"/>
        </w:tabs>
        <w:rPr>
          <w:noProof/>
        </w:rPr>
      </w:pPr>
      <w:r>
        <w:rPr>
          <w:noProof/>
        </w:rPr>
        <w:t>Parature Enterprise, 61</w:t>
      </w:r>
    </w:p>
    <w:p w:rsidR="00F40BB8" w:rsidRDefault="00F40BB8">
      <w:pPr>
        <w:pStyle w:val="Index1"/>
        <w:tabs>
          <w:tab w:val="right" w:pos="5030"/>
        </w:tabs>
        <w:rPr>
          <w:noProof/>
        </w:rPr>
      </w:pPr>
      <w:r>
        <w:rPr>
          <w:noProof/>
        </w:rPr>
        <w:t>Platforme MSDN, 36</w:t>
      </w:r>
    </w:p>
    <w:p w:rsidR="00F40BB8" w:rsidRDefault="00F40BB8">
      <w:pPr>
        <w:pStyle w:val="Index1"/>
        <w:tabs>
          <w:tab w:val="right" w:pos="5030"/>
        </w:tabs>
        <w:rPr>
          <w:noProof/>
        </w:rPr>
      </w:pPr>
      <w:r>
        <w:rPr>
          <w:noProof/>
        </w:rPr>
        <w:t>Power BI pentru Office 365, 70</w:t>
      </w:r>
    </w:p>
    <w:p w:rsidR="00F40BB8" w:rsidRDefault="00F40BB8">
      <w:pPr>
        <w:pStyle w:val="Index1"/>
        <w:tabs>
          <w:tab w:val="right" w:pos="5030"/>
        </w:tabs>
        <w:rPr>
          <w:noProof/>
        </w:rPr>
      </w:pPr>
      <w:r>
        <w:rPr>
          <w:noProof/>
        </w:rPr>
        <w:t>Power BI pentru Office 365 A, 70</w:t>
      </w:r>
    </w:p>
    <w:p w:rsidR="00F40BB8" w:rsidRDefault="00F40BB8">
      <w:pPr>
        <w:pStyle w:val="Index1"/>
        <w:tabs>
          <w:tab w:val="right" w:pos="5030"/>
        </w:tabs>
        <w:rPr>
          <w:noProof/>
        </w:rPr>
      </w:pPr>
      <w:r>
        <w:rPr>
          <w:noProof/>
        </w:rPr>
        <w:t>PowerPoint 2010, 83</w:t>
      </w:r>
    </w:p>
    <w:p w:rsidR="00F40BB8" w:rsidRDefault="00F40BB8">
      <w:pPr>
        <w:pStyle w:val="Index1"/>
        <w:tabs>
          <w:tab w:val="right" w:pos="5030"/>
        </w:tabs>
        <w:rPr>
          <w:noProof/>
        </w:rPr>
      </w:pPr>
      <w:r>
        <w:rPr>
          <w:noProof/>
        </w:rPr>
        <w:t>PowerPoint 2013, 22</w:t>
      </w:r>
    </w:p>
    <w:p w:rsidR="00F40BB8" w:rsidRDefault="00F40BB8">
      <w:pPr>
        <w:pStyle w:val="Index1"/>
        <w:tabs>
          <w:tab w:val="right" w:pos="5030"/>
        </w:tabs>
        <w:rPr>
          <w:noProof/>
        </w:rPr>
      </w:pPr>
      <w:r>
        <w:rPr>
          <w:noProof/>
        </w:rPr>
        <w:t>PowerPoint pentru Mac 2011, 24</w:t>
      </w:r>
    </w:p>
    <w:p w:rsidR="00F40BB8" w:rsidRDefault="00F40BB8">
      <w:pPr>
        <w:pStyle w:val="Index1"/>
        <w:tabs>
          <w:tab w:val="right" w:pos="5030"/>
        </w:tabs>
        <w:rPr>
          <w:noProof/>
        </w:rPr>
      </w:pPr>
      <w:r>
        <w:rPr>
          <w:noProof/>
        </w:rPr>
        <w:t>Project 2010, 26</w:t>
      </w:r>
    </w:p>
    <w:p w:rsidR="00F40BB8" w:rsidRDefault="00F40BB8">
      <w:pPr>
        <w:pStyle w:val="Index1"/>
        <w:tabs>
          <w:tab w:val="right" w:pos="5030"/>
        </w:tabs>
        <w:rPr>
          <w:noProof/>
        </w:rPr>
      </w:pPr>
      <w:r>
        <w:rPr>
          <w:noProof/>
        </w:rPr>
        <w:t>Project Lite, 26, 67</w:t>
      </w:r>
    </w:p>
    <w:p w:rsidR="00F40BB8" w:rsidRDefault="00F40BB8">
      <w:pPr>
        <w:pStyle w:val="Index1"/>
        <w:tabs>
          <w:tab w:val="right" w:pos="5030"/>
        </w:tabs>
        <w:rPr>
          <w:noProof/>
        </w:rPr>
      </w:pPr>
      <w:r>
        <w:rPr>
          <w:noProof/>
        </w:rPr>
        <w:t>Project Online, 26, 67</w:t>
      </w:r>
    </w:p>
    <w:p w:rsidR="00F40BB8" w:rsidRDefault="00F40BB8">
      <w:pPr>
        <w:pStyle w:val="Index1"/>
        <w:tabs>
          <w:tab w:val="right" w:pos="5030"/>
        </w:tabs>
        <w:rPr>
          <w:noProof/>
        </w:rPr>
      </w:pPr>
      <w:r>
        <w:rPr>
          <w:noProof/>
        </w:rPr>
        <w:t>Project Online cu Project Pro pentru Office 365, 62</w:t>
      </w:r>
    </w:p>
    <w:p w:rsidR="00F40BB8" w:rsidRDefault="00F40BB8">
      <w:pPr>
        <w:pStyle w:val="Index1"/>
        <w:tabs>
          <w:tab w:val="right" w:pos="5030"/>
        </w:tabs>
        <w:rPr>
          <w:noProof/>
        </w:rPr>
      </w:pPr>
      <w:r>
        <w:rPr>
          <w:noProof/>
        </w:rPr>
        <w:t>Project Pro pentru Office 365, 23, 26, 62</w:t>
      </w:r>
    </w:p>
    <w:p w:rsidR="00F40BB8" w:rsidRDefault="00F40BB8">
      <w:pPr>
        <w:pStyle w:val="Index1"/>
        <w:tabs>
          <w:tab w:val="right" w:pos="5030"/>
        </w:tabs>
        <w:rPr>
          <w:noProof/>
        </w:rPr>
      </w:pPr>
      <w:r>
        <w:rPr>
          <w:noProof/>
        </w:rPr>
        <w:t>Project Professional, 62, 87</w:t>
      </w:r>
    </w:p>
    <w:p w:rsidR="00F40BB8" w:rsidRDefault="00F40BB8">
      <w:pPr>
        <w:pStyle w:val="Index1"/>
        <w:tabs>
          <w:tab w:val="right" w:pos="5030"/>
        </w:tabs>
        <w:rPr>
          <w:noProof/>
        </w:rPr>
      </w:pPr>
      <w:r>
        <w:rPr>
          <w:noProof/>
        </w:rPr>
        <w:t>Project Professional 2010, 83</w:t>
      </w:r>
    </w:p>
    <w:p w:rsidR="00F40BB8" w:rsidRDefault="00F40BB8">
      <w:pPr>
        <w:pStyle w:val="Index1"/>
        <w:tabs>
          <w:tab w:val="right" w:pos="5030"/>
        </w:tabs>
        <w:rPr>
          <w:noProof/>
        </w:rPr>
      </w:pPr>
      <w:r>
        <w:rPr>
          <w:noProof/>
        </w:rPr>
        <w:t>Project Professional 2013, 22</w:t>
      </w:r>
    </w:p>
    <w:p w:rsidR="00F40BB8" w:rsidRDefault="00F40BB8">
      <w:pPr>
        <w:pStyle w:val="Index1"/>
        <w:tabs>
          <w:tab w:val="right" w:pos="5030"/>
        </w:tabs>
        <w:rPr>
          <w:noProof/>
        </w:rPr>
      </w:pPr>
      <w:r>
        <w:rPr>
          <w:noProof/>
        </w:rPr>
        <w:t>Project Professional 2013 HUP, 83</w:t>
      </w:r>
    </w:p>
    <w:p w:rsidR="00F40BB8" w:rsidRDefault="00F40BB8">
      <w:pPr>
        <w:pStyle w:val="Index1"/>
        <w:tabs>
          <w:tab w:val="right" w:pos="5030"/>
        </w:tabs>
        <w:rPr>
          <w:noProof/>
        </w:rPr>
      </w:pPr>
      <w:r>
        <w:rPr>
          <w:noProof/>
        </w:rPr>
        <w:t>Project Server 2013, 22, 25</w:t>
      </w:r>
    </w:p>
    <w:p w:rsidR="00F40BB8" w:rsidRDefault="00F40BB8">
      <w:pPr>
        <w:pStyle w:val="Index1"/>
        <w:tabs>
          <w:tab w:val="right" w:pos="5030"/>
        </w:tabs>
        <w:rPr>
          <w:noProof/>
        </w:rPr>
      </w:pPr>
      <w:r>
        <w:rPr>
          <w:noProof/>
        </w:rPr>
        <w:t>Project Standard, 80, 87</w:t>
      </w:r>
    </w:p>
    <w:p w:rsidR="00F40BB8" w:rsidRDefault="00F40BB8">
      <w:pPr>
        <w:pStyle w:val="Index1"/>
        <w:tabs>
          <w:tab w:val="right" w:pos="5030"/>
        </w:tabs>
        <w:rPr>
          <w:noProof/>
        </w:rPr>
      </w:pPr>
      <w:r>
        <w:rPr>
          <w:noProof/>
        </w:rPr>
        <w:t>Project Standard 2010, 83</w:t>
      </w:r>
    </w:p>
    <w:p w:rsidR="00F40BB8" w:rsidRDefault="00F40BB8">
      <w:pPr>
        <w:pStyle w:val="Index1"/>
        <w:tabs>
          <w:tab w:val="right" w:pos="5030"/>
        </w:tabs>
        <w:rPr>
          <w:noProof/>
        </w:rPr>
      </w:pPr>
      <w:r>
        <w:rPr>
          <w:noProof/>
        </w:rPr>
        <w:t>Project Standard 2013, 22</w:t>
      </w:r>
    </w:p>
    <w:p w:rsidR="00F40BB8" w:rsidRDefault="00F40BB8">
      <w:pPr>
        <w:pStyle w:val="Index1"/>
        <w:tabs>
          <w:tab w:val="right" w:pos="5030"/>
        </w:tabs>
        <w:rPr>
          <w:noProof/>
        </w:rPr>
      </w:pPr>
      <w:r>
        <w:rPr>
          <w:noProof/>
        </w:rPr>
        <w:t>Publicări suplimentare Microsoft Social Engagement Professional, 60</w:t>
      </w:r>
    </w:p>
    <w:p w:rsidR="00F40BB8" w:rsidRDefault="00F40BB8">
      <w:pPr>
        <w:pStyle w:val="Index1"/>
        <w:tabs>
          <w:tab w:val="right" w:pos="5030"/>
        </w:tabs>
        <w:rPr>
          <w:noProof/>
        </w:rPr>
      </w:pPr>
      <w:r>
        <w:rPr>
          <w:noProof/>
        </w:rPr>
        <w:t>Publisher 2010, 83</w:t>
      </w:r>
    </w:p>
    <w:p w:rsidR="00F40BB8" w:rsidRDefault="00F40BB8">
      <w:pPr>
        <w:pStyle w:val="Index1"/>
        <w:tabs>
          <w:tab w:val="right" w:pos="5030"/>
        </w:tabs>
        <w:rPr>
          <w:noProof/>
        </w:rPr>
      </w:pPr>
      <w:r>
        <w:rPr>
          <w:noProof/>
        </w:rPr>
        <w:t>Publisher 2013, 22</w:t>
      </w:r>
    </w:p>
    <w:p w:rsidR="00F40BB8" w:rsidRDefault="00F40BB8">
      <w:pPr>
        <w:pStyle w:val="Index1"/>
        <w:tabs>
          <w:tab w:val="right" w:pos="5030"/>
        </w:tabs>
        <w:rPr>
          <w:noProof/>
        </w:rPr>
      </w:pPr>
      <w:r>
        <w:rPr>
          <w:noProof/>
        </w:rPr>
        <w:t>SA de tranziţie pentru Enterprise Cloud Suite, 58</w:t>
      </w:r>
    </w:p>
    <w:p w:rsidR="00F40BB8" w:rsidRDefault="00F40BB8">
      <w:pPr>
        <w:pStyle w:val="Index1"/>
        <w:tabs>
          <w:tab w:val="right" w:pos="5030"/>
        </w:tabs>
        <w:rPr>
          <w:noProof/>
        </w:rPr>
      </w:pPr>
      <w:r>
        <w:rPr>
          <w:noProof/>
        </w:rPr>
        <w:t>SA de tranziţie pentru Enterprise Mobility Suite, 55, 58</w:t>
      </w:r>
    </w:p>
    <w:p w:rsidR="00F40BB8" w:rsidRDefault="00F40BB8">
      <w:pPr>
        <w:pStyle w:val="Index1"/>
        <w:tabs>
          <w:tab w:val="right" w:pos="5030"/>
        </w:tabs>
        <w:rPr>
          <w:noProof/>
        </w:rPr>
      </w:pPr>
      <w:r>
        <w:rPr>
          <w:noProof/>
        </w:rPr>
        <w:t>SA de tranziţie pentru Office 365 E3, 58</w:t>
      </w:r>
    </w:p>
    <w:p w:rsidR="00F40BB8" w:rsidRDefault="00F40BB8">
      <w:pPr>
        <w:pStyle w:val="Index1"/>
        <w:tabs>
          <w:tab w:val="right" w:pos="5030"/>
        </w:tabs>
        <w:rPr>
          <w:noProof/>
        </w:rPr>
      </w:pPr>
      <w:r>
        <w:rPr>
          <w:noProof/>
        </w:rPr>
        <w:t>SA de tranziţie pentru Office 365 Enterprise E1, 63</w:t>
      </w:r>
    </w:p>
    <w:p w:rsidR="00F40BB8" w:rsidRDefault="00F40BB8">
      <w:pPr>
        <w:pStyle w:val="Index1"/>
        <w:tabs>
          <w:tab w:val="right" w:pos="5030"/>
        </w:tabs>
        <w:rPr>
          <w:noProof/>
        </w:rPr>
      </w:pPr>
      <w:r>
        <w:rPr>
          <w:noProof/>
        </w:rPr>
        <w:t>SA de tranziţie pentru Office 365 Enterprise E3, 63</w:t>
      </w:r>
    </w:p>
    <w:p w:rsidR="00F40BB8" w:rsidRDefault="00F40BB8">
      <w:pPr>
        <w:pStyle w:val="Index1"/>
        <w:tabs>
          <w:tab w:val="right" w:pos="5030"/>
        </w:tabs>
        <w:rPr>
          <w:noProof/>
        </w:rPr>
      </w:pPr>
      <w:r>
        <w:rPr>
          <w:noProof/>
        </w:rPr>
        <w:t>SA de tranziţie pentru Office 365 Enterprise E4, 63</w:t>
      </w:r>
    </w:p>
    <w:p w:rsidR="00F40BB8" w:rsidRDefault="00F40BB8">
      <w:pPr>
        <w:pStyle w:val="Index1"/>
        <w:tabs>
          <w:tab w:val="right" w:pos="5030"/>
        </w:tabs>
        <w:rPr>
          <w:noProof/>
        </w:rPr>
      </w:pPr>
      <w:r>
        <w:rPr>
          <w:noProof/>
        </w:rPr>
        <w:t>SA de tranziţie pentru Office 365 ProPlus, 62</w:t>
      </w:r>
    </w:p>
    <w:p w:rsidR="00F40BB8" w:rsidRDefault="00F40BB8">
      <w:pPr>
        <w:pStyle w:val="Index1"/>
        <w:tabs>
          <w:tab w:val="right" w:pos="5030"/>
        </w:tabs>
        <w:rPr>
          <w:noProof/>
        </w:rPr>
      </w:pPr>
      <w:r>
        <w:rPr>
          <w:noProof/>
        </w:rPr>
        <w:t>SA de tranziţie pentru Project Online cu Project Pro pentru Office 365, 62</w:t>
      </w:r>
    </w:p>
    <w:p w:rsidR="00F40BB8" w:rsidRDefault="00F40BB8">
      <w:pPr>
        <w:pStyle w:val="Index1"/>
        <w:tabs>
          <w:tab w:val="right" w:pos="5030"/>
        </w:tabs>
        <w:rPr>
          <w:noProof/>
        </w:rPr>
      </w:pPr>
      <w:r>
        <w:rPr>
          <w:noProof/>
        </w:rPr>
        <w:t>SA de tranziţie pentru Project Pro pentru Office 365, 62</w:t>
      </w:r>
    </w:p>
    <w:p w:rsidR="00F40BB8" w:rsidRDefault="00F40BB8">
      <w:pPr>
        <w:pStyle w:val="Index1"/>
        <w:tabs>
          <w:tab w:val="right" w:pos="5030"/>
        </w:tabs>
        <w:rPr>
          <w:noProof/>
        </w:rPr>
      </w:pPr>
      <w:r>
        <w:rPr>
          <w:noProof/>
        </w:rPr>
        <w:t>SA de tranziţie pentru Visio Pro pentru Office 365, 62</w:t>
      </w:r>
    </w:p>
    <w:p w:rsidR="00F40BB8" w:rsidRDefault="00F40BB8">
      <w:pPr>
        <w:pStyle w:val="Index1"/>
        <w:tabs>
          <w:tab w:val="right" w:pos="5030"/>
        </w:tabs>
        <w:rPr>
          <w:noProof/>
        </w:rPr>
      </w:pPr>
      <w:r>
        <w:rPr>
          <w:noProof/>
        </w:rPr>
        <w:t>SA pentru Windows per utilizator, 58</w:t>
      </w:r>
    </w:p>
    <w:p w:rsidR="00F40BB8" w:rsidRDefault="00F40BB8">
      <w:pPr>
        <w:pStyle w:val="Index1"/>
        <w:tabs>
          <w:tab w:val="right" w:pos="5030"/>
        </w:tabs>
        <w:rPr>
          <w:noProof/>
        </w:rPr>
      </w:pPr>
      <w:r>
        <w:rPr>
          <w:noProof/>
        </w:rPr>
        <w:t>Servicii pentru platforma Microsoft Azure, 88</w:t>
      </w:r>
    </w:p>
    <w:p w:rsidR="00F40BB8" w:rsidRDefault="00F40BB8">
      <w:pPr>
        <w:pStyle w:val="Index1"/>
        <w:tabs>
          <w:tab w:val="right" w:pos="5030"/>
        </w:tabs>
        <w:rPr>
          <w:noProof/>
        </w:rPr>
      </w:pPr>
      <w:r>
        <w:rPr>
          <w:noProof/>
        </w:rPr>
        <w:t>Serviciile Microsoft Azure, 54, 87, 88</w:t>
      </w:r>
    </w:p>
    <w:p w:rsidR="00F40BB8" w:rsidRDefault="00F40BB8">
      <w:pPr>
        <w:pStyle w:val="Index1"/>
        <w:tabs>
          <w:tab w:val="right" w:pos="5030"/>
        </w:tabs>
        <w:rPr>
          <w:noProof/>
        </w:rPr>
      </w:pPr>
      <w:r>
        <w:rPr>
          <w:noProof/>
        </w:rPr>
        <w:t>SharePoint Online, 66, 80</w:t>
      </w:r>
    </w:p>
    <w:p w:rsidR="00F40BB8" w:rsidRDefault="00F40BB8">
      <w:pPr>
        <w:pStyle w:val="Index1"/>
        <w:tabs>
          <w:tab w:val="right" w:pos="5030"/>
        </w:tabs>
        <w:rPr>
          <w:noProof/>
        </w:rPr>
      </w:pPr>
      <w:r>
        <w:rPr>
          <w:noProof/>
        </w:rPr>
        <w:t>SharePoint Online Plan 1, 27, 68</w:t>
      </w:r>
    </w:p>
    <w:p w:rsidR="00F40BB8" w:rsidRDefault="00F40BB8">
      <w:pPr>
        <w:pStyle w:val="Index1"/>
        <w:tabs>
          <w:tab w:val="right" w:pos="5030"/>
        </w:tabs>
        <w:rPr>
          <w:noProof/>
        </w:rPr>
      </w:pPr>
      <w:r>
        <w:rPr>
          <w:noProof/>
        </w:rPr>
        <w:t>SharePoint Online Plan 2, 27, 68</w:t>
      </w:r>
    </w:p>
    <w:p w:rsidR="00F40BB8" w:rsidRDefault="00F40BB8">
      <w:pPr>
        <w:pStyle w:val="Index1"/>
        <w:tabs>
          <w:tab w:val="right" w:pos="5030"/>
        </w:tabs>
        <w:rPr>
          <w:noProof/>
        </w:rPr>
      </w:pPr>
      <w:r>
        <w:rPr>
          <w:noProof/>
        </w:rPr>
        <w:t>SharePoint Online Standard, 68</w:t>
      </w:r>
    </w:p>
    <w:p w:rsidR="00F40BB8" w:rsidRDefault="00F40BB8">
      <w:pPr>
        <w:pStyle w:val="Index1"/>
        <w:tabs>
          <w:tab w:val="right" w:pos="5030"/>
        </w:tabs>
        <w:rPr>
          <w:noProof/>
        </w:rPr>
      </w:pPr>
      <w:r>
        <w:rPr>
          <w:noProof/>
        </w:rPr>
        <w:t>SharePoint Server, 85</w:t>
      </w:r>
    </w:p>
    <w:p w:rsidR="00F40BB8" w:rsidRDefault="00F40BB8">
      <w:pPr>
        <w:pStyle w:val="Index1"/>
        <w:tabs>
          <w:tab w:val="right" w:pos="5030"/>
        </w:tabs>
        <w:rPr>
          <w:noProof/>
        </w:rPr>
      </w:pPr>
      <w:r>
        <w:rPr>
          <w:noProof/>
        </w:rPr>
        <w:t>SharePoint Server 2010, 26</w:t>
      </w:r>
    </w:p>
    <w:p w:rsidR="00F40BB8" w:rsidRDefault="00F40BB8">
      <w:pPr>
        <w:pStyle w:val="Index1"/>
        <w:tabs>
          <w:tab w:val="right" w:pos="5030"/>
        </w:tabs>
        <w:rPr>
          <w:noProof/>
        </w:rPr>
      </w:pPr>
      <w:r>
        <w:rPr>
          <w:noProof/>
        </w:rPr>
        <w:t>SharePoint Server 2013, 26</w:t>
      </w:r>
    </w:p>
    <w:p w:rsidR="00F40BB8" w:rsidRDefault="00F40BB8">
      <w:pPr>
        <w:pStyle w:val="Index1"/>
        <w:tabs>
          <w:tab w:val="right" w:pos="5030"/>
        </w:tabs>
        <w:rPr>
          <w:noProof/>
        </w:rPr>
      </w:pPr>
      <w:r>
        <w:rPr>
          <w:noProof/>
        </w:rPr>
        <w:t>Sisteme de operare MSDN, 36</w:t>
      </w:r>
    </w:p>
    <w:p w:rsidR="00F40BB8" w:rsidRDefault="00F40BB8">
      <w:pPr>
        <w:pStyle w:val="Index1"/>
        <w:tabs>
          <w:tab w:val="right" w:pos="5030"/>
        </w:tabs>
        <w:rPr>
          <w:noProof/>
        </w:rPr>
      </w:pPr>
      <w:r>
        <w:rPr>
          <w:noProof/>
        </w:rPr>
        <w:t>Skype for Business 2015, 22, 83</w:t>
      </w:r>
    </w:p>
    <w:p w:rsidR="00F40BB8" w:rsidRDefault="00F40BB8">
      <w:pPr>
        <w:pStyle w:val="Index1"/>
        <w:tabs>
          <w:tab w:val="right" w:pos="5030"/>
        </w:tabs>
        <w:rPr>
          <w:noProof/>
        </w:rPr>
      </w:pPr>
      <w:r>
        <w:rPr>
          <w:noProof/>
        </w:rPr>
        <w:t>Skype for Business Online Plan 1, 28, 68</w:t>
      </w:r>
    </w:p>
    <w:p w:rsidR="00F40BB8" w:rsidRDefault="00F40BB8">
      <w:pPr>
        <w:pStyle w:val="Index1"/>
        <w:tabs>
          <w:tab w:val="right" w:pos="5030"/>
        </w:tabs>
        <w:rPr>
          <w:noProof/>
        </w:rPr>
      </w:pPr>
      <w:r>
        <w:rPr>
          <w:noProof/>
        </w:rPr>
        <w:t>Skype for Business Online Plan 2, 28, 68</w:t>
      </w:r>
    </w:p>
    <w:p w:rsidR="00F40BB8" w:rsidRDefault="00F40BB8">
      <w:pPr>
        <w:pStyle w:val="Index1"/>
        <w:tabs>
          <w:tab w:val="right" w:pos="5030"/>
        </w:tabs>
        <w:rPr>
          <w:noProof/>
        </w:rPr>
      </w:pPr>
      <w:r>
        <w:rPr>
          <w:noProof/>
        </w:rPr>
        <w:t>Skype for Business Server 2015, 27</w:t>
      </w:r>
    </w:p>
    <w:p w:rsidR="00F40BB8" w:rsidRDefault="00F40BB8">
      <w:pPr>
        <w:pStyle w:val="Index1"/>
        <w:tabs>
          <w:tab w:val="right" w:pos="5030"/>
        </w:tabs>
        <w:rPr>
          <w:noProof/>
        </w:rPr>
      </w:pPr>
      <w:r>
        <w:rPr>
          <w:noProof/>
        </w:rPr>
        <w:t>SQL Parallel Data Warehouse, 81, 87</w:t>
      </w:r>
    </w:p>
    <w:p w:rsidR="00F40BB8" w:rsidRDefault="00F40BB8">
      <w:pPr>
        <w:pStyle w:val="Index1"/>
        <w:tabs>
          <w:tab w:val="right" w:pos="5030"/>
        </w:tabs>
        <w:rPr>
          <w:noProof/>
        </w:rPr>
      </w:pPr>
      <w:r>
        <w:rPr>
          <w:noProof/>
        </w:rPr>
        <w:t>SQL Server, 33, 34, 35, 38, 85, 87</w:t>
      </w:r>
    </w:p>
    <w:p w:rsidR="00F40BB8" w:rsidRDefault="00F40BB8">
      <w:pPr>
        <w:pStyle w:val="Index1"/>
        <w:tabs>
          <w:tab w:val="right" w:pos="5030"/>
        </w:tabs>
        <w:rPr>
          <w:noProof/>
        </w:rPr>
      </w:pPr>
      <w:r>
        <w:rPr>
          <w:noProof/>
        </w:rPr>
        <w:t>SQL Server 2008 R2, 30</w:t>
      </w:r>
    </w:p>
    <w:p w:rsidR="00F40BB8" w:rsidRDefault="00F40BB8">
      <w:pPr>
        <w:pStyle w:val="Index1"/>
        <w:tabs>
          <w:tab w:val="right" w:pos="5030"/>
        </w:tabs>
        <w:rPr>
          <w:noProof/>
        </w:rPr>
      </w:pPr>
      <w:r>
        <w:rPr>
          <w:noProof/>
        </w:rPr>
        <w:t>SQL Server 2012, 30</w:t>
      </w:r>
    </w:p>
    <w:p w:rsidR="00F40BB8" w:rsidRDefault="00F40BB8">
      <w:pPr>
        <w:pStyle w:val="Index1"/>
        <w:tabs>
          <w:tab w:val="right" w:pos="5030"/>
        </w:tabs>
        <w:rPr>
          <w:noProof/>
        </w:rPr>
      </w:pPr>
      <w:r>
        <w:rPr>
          <w:noProof/>
        </w:rPr>
        <w:t>SQL Server 2012 Parallel Data Warehouse Developer, 30</w:t>
      </w:r>
    </w:p>
    <w:p w:rsidR="00F40BB8" w:rsidRDefault="00F40BB8">
      <w:pPr>
        <w:pStyle w:val="Index1"/>
        <w:tabs>
          <w:tab w:val="right" w:pos="5030"/>
        </w:tabs>
        <w:rPr>
          <w:noProof/>
        </w:rPr>
      </w:pPr>
      <w:r>
        <w:rPr>
          <w:noProof/>
        </w:rPr>
        <w:t>SQL Server 2014 Business Intelligence, 30</w:t>
      </w:r>
    </w:p>
    <w:p w:rsidR="00F40BB8" w:rsidRDefault="00F40BB8">
      <w:pPr>
        <w:pStyle w:val="Index1"/>
        <w:tabs>
          <w:tab w:val="right" w:pos="5030"/>
        </w:tabs>
        <w:rPr>
          <w:noProof/>
        </w:rPr>
      </w:pPr>
      <w:r>
        <w:rPr>
          <w:noProof/>
        </w:rPr>
        <w:t>SQL Server 2014 Developer, 30</w:t>
      </w:r>
    </w:p>
    <w:p w:rsidR="00F40BB8" w:rsidRDefault="00F40BB8">
      <w:pPr>
        <w:pStyle w:val="Index1"/>
        <w:tabs>
          <w:tab w:val="right" w:pos="5030"/>
        </w:tabs>
        <w:rPr>
          <w:noProof/>
        </w:rPr>
      </w:pPr>
      <w:r>
        <w:rPr>
          <w:noProof/>
        </w:rPr>
        <w:t>SQL Server 2014 Enterprise, 30, 31</w:t>
      </w:r>
    </w:p>
    <w:p w:rsidR="00F40BB8" w:rsidRDefault="00F40BB8">
      <w:pPr>
        <w:pStyle w:val="Index1"/>
        <w:tabs>
          <w:tab w:val="right" w:pos="5030"/>
        </w:tabs>
        <w:rPr>
          <w:noProof/>
        </w:rPr>
      </w:pPr>
      <w:r>
        <w:rPr>
          <w:noProof/>
        </w:rPr>
        <w:t>SQL Server 2014 Enterprise Core, 30</w:t>
      </w:r>
    </w:p>
    <w:p w:rsidR="00F40BB8" w:rsidRDefault="00F40BB8">
      <w:pPr>
        <w:pStyle w:val="Index1"/>
        <w:tabs>
          <w:tab w:val="right" w:pos="5030"/>
        </w:tabs>
        <w:rPr>
          <w:noProof/>
        </w:rPr>
      </w:pPr>
      <w:r>
        <w:rPr>
          <w:noProof/>
        </w:rPr>
        <w:t>SQL Server 2014 Standard, 30</w:t>
      </w:r>
    </w:p>
    <w:p w:rsidR="00F40BB8" w:rsidRDefault="00F40BB8">
      <w:pPr>
        <w:pStyle w:val="Index1"/>
        <w:tabs>
          <w:tab w:val="right" w:pos="5030"/>
        </w:tabs>
        <w:rPr>
          <w:noProof/>
        </w:rPr>
      </w:pPr>
      <w:r>
        <w:rPr>
          <w:noProof/>
        </w:rPr>
        <w:t>SQL Server 2014 Standard Core, 30</w:t>
      </w:r>
    </w:p>
    <w:p w:rsidR="00F40BB8" w:rsidRDefault="00F40BB8">
      <w:pPr>
        <w:pStyle w:val="Index1"/>
        <w:tabs>
          <w:tab w:val="right" w:pos="5030"/>
        </w:tabs>
        <w:rPr>
          <w:noProof/>
        </w:rPr>
      </w:pPr>
      <w:r>
        <w:rPr>
          <w:noProof/>
        </w:rPr>
        <w:t>SQL Server Business Intelligence, 81</w:t>
      </w:r>
    </w:p>
    <w:p w:rsidR="00F40BB8" w:rsidRDefault="00F40BB8">
      <w:pPr>
        <w:pStyle w:val="Index1"/>
        <w:tabs>
          <w:tab w:val="right" w:pos="5030"/>
        </w:tabs>
        <w:rPr>
          <w:noProof/>
        </w:rPr>
      </w:pPr>
      <w:r>
        <w:rPr>
          <w:noProof/>
        </w:rPr>
        <w:t>SQL Server Business Intelligence;, 87</w:t>
      </w:r>
    </w:p>
    <w:p w:rsidR="00F40BB8" w:rsidRDefault="00F40BB8">
      <w:pPr>
        <w:pStyle w:val="Index1"/>
        <w:tabs>
          <w:tab w:val="right" w:pos="5030"/>
        </w:tabs>
        <w:rPr>
          <w:noProof/>
        </w:rPr>
      </w:pPr>
      <w:r>
        <w:rPr>
          <w:noProof/>
        </w:rPr>
        <w:t>SQL Server Data Center, 81</w:t>
      </w:r>
    </w:p>
    <w:p w:rsidR="00F40BB8" w:rsidRDefault="00F40BB8">
      <w:pPr>
        <w:pStyle w:val="Index1"/>
        <w:tabs>
          <w:tab w:val="right" w:pos="5030"/>
        </w:tabs>
        <w:rPr>
          <w:noProof/>
        </w:rPr>
      </w:pPr>
      <w:r>
        <w:rPr>
          <w:noProof/>
        </w:rPr>
        <w:t>SQL Server Enterprise, 81, 87</w:t>
      </w:r>
    </w:p>
    <w:p w:rsidR="00F40BB8" w:rsidRDefault="00F40BB8">
      <w:pPr>
        <w:pStyle w:val="Index1"/>
        <w:tabs>
          <w:tab w:val="right" w:pos="5030"/>
        </w:tabs>
        <w:rPr>
          <w:noProof/>
        </w:rPr>
      </w:pPr>
      <w:r>
        <w:rPr>
          <w:noProof/>
        </w:rPr>
        <w:t>SQL Server Parallel Data Warehouse, 31</w:t>
      </w:r>
    </w:p>
    <w:p w:rsidR="00F40BB8" w:rsidRDefault="00F40BB8">
      <w:pPr>
        <w:pStyle w:val="Index1"/>
        <w:tabs>
          <w:tab w:val="right" w:pos="5030"/>
        </w:tabs>
        <w:rPr>
          <w:noProof/>
        </w:rPr>
      </w:pPr>
      <w:r>
        <w:rPr>
          <w:noProof/>
        </w:rPr>
        <w:t>SQL Server Parallel Data Warehouse;, 30</w:t>
      </w:r>
    </w:p>
    <w:p w:rsidR="00F40BB8" w:rsidRDefault="00F40BB8">
      <w:pPr>
        <w:pStyle w:val="Index1"/>
        <w:tabs>
          <w:tab w:val="right" w:pos="5030"/>
        </w:tabs>
        <w:rPr>
          <w:noProof/>
        </w:rPr>
      </w:pPr>
      <w:r>
        <w:rPr>
          <w:noProof/>
        </w:rPr>
        <w:t>SQL Server Standard, 80, 87</w:t>
      </w:r>
    </w:p>
    <w:p w:rsidR="00F40BB8" w:rsidRDefault="00F40BB8">
      <w:pPr>
        <w:pStyle w:val="Index1"/>
        <w:tabs>
          <w:tab w:val="right" w:pos="5030"/>
        </w:tabs>
        <w:rPr>
          <w:noProof/>
        </w:rPr>
      </w:pPr>
      <w:r>
        <w:rPr>
          <w:noProof/>
        </w:rPr>
        <w:t>SQL Server Standard;, 87</w:t>
      </w:r>
    </w:p>
    <w:p w:rsidR="00F40BB8" w:rsidRDefault="00F40BB8">
      <w:pPr>
        <w:pStyle w:val="Index1"/>
        <w:tabs>
          <w:tab w:val="right" w:pos="5030"/>
        </w:tabs>
        <w:rPr>
          <w:noProof/>
        </w:rPr>
      </w:pPr>
      <w:r>
        <w:rPr>
          <w:noProof/>
        </w:rPr>
        <w:t>Stocare suplimentară fişiere Parature Enterprise, 61</w:t>
      </w:r>
    </w:p>
    <w:p w:rsidR="00F40BB8" w:rsidRDefault="00F40BB8">
      <w:pPr>
        <w:pStyle w:val="Index1"/>
        <w:tabs>
          <w:tab w:val="right" w:pos="5030"/>
        </w:tabs>
        <w:rPr>
          <w:noProof/>
        </w:rPr>
      </w:pPr>
      <w:r>
        <w:rPr>
          <w:noProof/>
        </w:rPr>
        <w:t>Stocare suplimentară Microsoft Dynamics CRM Online, 59</w:t>
      </w:r>
    </w:p>
    <w:p w:rsidR="00F40BB8" w:rsidRDefault="00F40BB8">
      <w:pPr>
        <w:pStyle w:val="Index1"/>
        <w:tabs>
          <w:tab w:val="right" w:pos="5030"/>
        </w:tabs>
        <w:rPr>
          <w:noProof/>
        </w:rPr>
      </w:pPr>
      <w:r>
        <w:rPr>
          <w:noProof/>
        </w:rPr>
        <w:t>Stocare suplimentară Microsoft Dynamics CRM Online – EDU, 59</w:t>
      </w:r>
    </w:p>
    <w:p w:rsidR="00F40BB8" w:rsidRDefault="00F40BB8">
      <w:pPr>
        <w:pStyle w:val="Index1"/>
        <w:tabs>
          <w:tab w:val="right" w:pos="5030"/>
        </w:tabs>
        <w:rPr>
          <w:noProof/>
        </w:rPr>
      </w:pPr>
      <w:r>
        <w:rPr>
          <w:noProof/>
        </w:rPr>
        <w:t>Stocare suplimentară Microsoft Dynamics Marketing Enterprise, 60</w:t>
      </w:r>
    </w:p>
    <w:p w:rsidR="00F40BB8" w:rsidRDefault="00F40BB8">
      <w:pPr>
        <w:pStyle w:val="Index1"/>
        <w:tabs>
          <w:tab w:val="right" w:pos="5030"/>
        </w:tabs>
        <w:rPr>
          <w:noProof/>
        </w:rPr>
      </w:pPr>
      <w:r>
        <w:rPr>
          <w:noProof/>
        </w:rPr>
        <w:t>Suită de licenţe CAL pentru Windows Small Business Server 2011, 50</w:t>
      </w:r>
    </w:p>
    <w:p w:rsidR="00F40BB8" w:rsidRDefault="00F40BB8">
      <w:pPr>
        <w:pStyle w:val="Index1"/>
        <w:tabs>
          <w:tab w:val="right" w:pos="5030"/>
        </w:tabs>
        <w:rPr>
          <w:noProof/>
        </w:rPr>
      </w:pPr>
      <w:r>
        <w:rPr>
          <w:noProof/>
        </w:rPr>
        <w:t>Suita de licenţe CAL suplimentare pentru Windows Small Business Server 2011 Premium, 50</w:t>
      </w:r>
    </w:p>
    <w:p w:rsidR="00F40BB8" w:rsidRDefault="00F40BB8">
      <w:pPr>
        <w:pStyle w:val="Index1"/>
        <w:tabs>
          <w:tab w:val="right" w:pos="5030"/>
        </w:tabs>
        <w:rPr>
          <w:noProof/>
        </w:rPr>
      </w:pPr>
      <w:r>
        <w:rPr>
          <w:noProof/>
        </w:rPr>
        <w:t>Suita de licenţe de management client pentru System Center 2012, 33</w:t>
      </w:r>
    </w:p>
    <w:p w:rsidR="00F40BB8" w:rsidRDefault="00F40BB8">
      <w:pPr>
        <w:pStyle w:val="Index1"/>
        <w:tabs>
          <w:tab w:val="right" w:pos="5030"/>
        </w:tabs>
        <w:rPr>
          <w:noProof/>
        </w:rPr>
      </w:pPr>
      <w:r>
        <w:rPr>
          <w:noProof/>
        </w:rPr>
        <w:t>Suita de licenţe de management client pentru System Center 2012 R2, 33</w:t>
      </w:r>
    </w:p>
    <w:p w:rsidR="00F40BB8" w:rsidRDefault="00F40BB8">
      <w:pPr>
        <w:pStyle w:val="Index1"/>
        <w:tabs>
          <w:tab w:val="right" w:pos="5030"/>
        </w:tabs>
        <w:rPr>
          <w:noProof/>
        </w:rPr>
      </w:pPr>
      <w:r>
        <w:rPr>
          <w:noProof/>
        </w:rPr>
        <w:t>System Center 2012, 32, 87</w:t>
      </w:r>
    </w:p>
    <w:p w:rsidR="00F40BB8" w:rsidRDefault="00F40BB8">
      <w:pPr>
        <w:pStyle w:val="Index1"/>
        <w:tabs>
          <w:tab w:val="right" w:pos="5030"/>
        </w:tabs>
        <w:rPr>
          <w:noProof/>
        </w:rPr>
      </w:pPr>
      <w:r>
        <w:rPr>
          <w:noProof/>
        </w:rPr>
        <w:t>System Center 2012 Configuration Manager, 34</w:t>
      </w:r>
    </w:p>
    <w:p w:rsidR="00F40BB8" w:rsidRDefault="00F40BB8">
      <w:pPr>
        <w:pStyle w:val="Index1"/>
        <w:tabs>
          <w:tab w:val="right" w:pos="5030"/>
        </w:tabs>
        <w:rPr>
          <w:noProof/>
        </w:rPr>
      </w:pPr>
      <w:r>
        <w:rPr>
          <w:noProof/>
        </w:rPr>
        <w:t>System Center 2012 R2 Endpoint Protection, 71</w:t>
      </w:r>
    </w:p>
    <w:p w:rsidR="00F40BB8" w:rsidRDefault="00F40BB8">
      <w:pPr>
        <w:pStyle w:val="Index1"/>
        <w:tabs>
          <w:tab w:val="right" w:pos="5030"/>
        </w:tabs>
        <w:rPr>
          <w:noProof/>
        </w:rPr>
      </w:pPr>
      <w:r>
        <w:rPr>
          <w:noProof/>
        </w:rPr>
        <w:t>System Center Configuration Manager Server 2007 R2, 34</w:t>
      </w:r>
    </w:p>
    <w:p w:rsidR="00F40BB8" w:rsidRDefault="00F40BB8">
      <w:pPr>
        <w:pStyle w:val="Index1"/>
        <w:tabs>
          <w:tab w:val="right" w:pos="5030"/>
        </w:tabs>
        <w:rPr>
          <w:noProof/>
        </w:rPr>
      </w:pPr>
      <w:r>
        <w:rPr>
          <w:noProof/>
        </w:rPr>
        <w:t>System Center Data Protection Manager 2010, 35</w:t>
      </w:r>
    </w:p>
    <w:p w:rsidR="00F40BB8" w:rsidRDefault="00F40BB8">
      <w:pPr>
        <w:pStyle w:val="Index1"/>
        <w:tabs>
          <w:tab w:val="right" w:pos="5030"/>
        </w:tabs>
        <w:rPr>
          <w:noProof/>
        </w:rPr>
      </w:pPr>
      <w:r>
        <w:rPr>
          <w:noProof/>
        </w:rPr>
        <w:t>System Center Datacenter, 85, 87</w:t>
      </w:r>
    </w:p>
    <w:p w:rsidR="00F40BB8" w:rsidRDefault="00F40BB8">
      <w:pPr>
        <w:pStyle w:val="Index1"/>
        <w:tabs>
          <w:tab w:val="right" w:pos="5030"/>
        </w:tabs>
        <w:rPr>
          <w:noProof/>
        </w:rPr>
      </w:pPr>
      <w:r>
        <w:rPr>
          <w:noProof/>
        </w:rPr>
        <w:t>System Center Global Service Monitor, 33</w:t>
      </w:r>
    </w:p>
    <w:p w:rsidR="00F40BB8" w:rsidRDefault="00F40BB8">
      <w:pPr>
        <w:pStyle w:val="Index1"/>
        <w:tabs>
          <w:tab w:val="right" w:pos="5030"/>
        </w:tabs>
        <w:rPr>
          <w:noProof/>
        </w:rPr>
      </w:pPr>
      <w:r>
        <w:rPr>
          <w:noProof/>
        </w:rPr>
        <w:t>System Center Operation Manager 2007 R2, 35</w:t>
      </w:r>
    </w:p>
    <w:p w:rsidR="00F40BB8" w:rsidRDefault="00F40BB8">
      <w:pPr>
        <w:pStyle w:val="Index1"/>
        <w:tabs>
          <w:tab w:val="right" w:pos="5030"/>
        </w:tabs>
        <w:rPr>
          <w:noProof/>
        </w:rPr>
      </w:pPr>
      <w:r>
        <w:rPr>
          <w:noProof/>
        </w:rPr>
        <w:t>System Center Server Management Suite, 35</w:t>
      </w:r>
    </w:p>
    <w:p w:rsidR="00F40BB8" w:rsidRDefault="00F40BB8">
      <w:pPr>
        <w:pStyle w:val="Index1"/>
        <w:tabs>
          <w:tab w:val="right" w:pos="5030"/>
        </w:tabs>
        <w:rPr>
          <w:noProof/>
        </w:rPr>
      </w:pPr>
      <w:r>
        <w:rPr>
          <w:noProof/>
        </w:rPr>
        <w:t>System Center Service Manager 2010, 35</w:t>
      </w:r>
    </w:p>
    <w:p w:rsidR="00F40BB8" w:rsidRDefault="00F40BB8">
      <w:pPr>
        <w:pStyle w:val="Index1"/>
        <w:tabs>
          <w:tab w:val="right" w:pos="5030"/>
        </w:tabs>
        <w:rPr>
          <w:noProof/>
        </w:rPr>
      </w:pPr>
      <w:r>
        <w:rPr>
          <w:noProof/>
        </w:rPr>
        <w:t>System Center Standard, 17, 85, 87</w:t>
      </w:r>
    </w:p>
    <w:p w:rsidR="00F40BB8" w:rsidRDefault="00F40BB8">
      <w:pPr>
        <w:pStyle w:val="Index1"/>
        <w:tabs>
          <w:tab w:val="right" w:pos="5030"/>
        </w:tabs>
        <w:rPr>
          <w:noProof/>
        </w:rPr>
      </w:pPr>
      <w:r>
        <w:rPr>
          <w:noProof/>
        </w:rPr>
        <w:t>Upgrade la Windows 8.1 Enterprise, 39</w:t>
      </w:r>
    </w:p>
    <w:p w:rsidR="00F40BB8" w:rsidRDefault="00F40BB8">
      <w:pPr>
        <w:pStyle w:val="Index1"/>
        <w:tabs>
          <w:tab w:val="right" w:pos="5030"/>
        </w:tabs>
        <w:rPr>
          <w:noProof/>
        </w:rPr>
      </w:pPr>
      <w:r>
        <w:rPr>
          <w:noProof/>
        </w:rPr>
        <w:t>Upgrade la Windows 8.1 Enterprise şi SA, 39</w:t>
      </w:r>
    </w:p>
    <w:p w:rsidR="00F40BB8" w:rsidRDefault="00F40BB8">
      <w:pPr>
        <w:pStyle w:val="Index1"/>
        <w:tabs>
          <w:tab w:val="right" w:pos="5030"/>
        </w:tabs>
        <w:rPr>
          <w:noProof/>
        </w:rPr>
      </w:pPr>
      <w:r>
        <w:rPr>
          <w:noProof/>
        </w:rPr>
        <w:t>Upgrade la Windows 8.1 Enterprise şi SA cu MDOP, 40</w:t>
      </w:r>
    </w:p>
    <w:p w:rsidR="00F40BB8" w:rsidRDefault="00F40BB8">
      <w:pPr>
        <w:pStyle w:val="Index1"/>
        <w:tabs>
          <w:tab w:val="right" w:pos="5030"/>
        </w:tabs>
        <w:rPr>
          <w:noProof/>
        </w:rPr>
      </w:pPr>
      <w:r>
        <w:rPr>
          <w:noProof/>
        </w:rPr>
        <w:t>Upgrade la Windows 8.1 Enterprise şi SA cu MDOP per utilizator, 40</w:t>
      </w:r>
    </w:p>
    <w:p w:rsidR="00F40BB8" w:rsidRDefault="00F40BB8">
      <w:pPr>
        <w:pStyle w:val="Index1"/>
        <w:tabs>
          <w:tab w:val="right" w:pos="5030"/>
        </w:tabs>
        <w:rPr>
          <w:noProof/>
        </w:rPr>
      </w:pPr>
      <w:r>
        <w:rPr>
          <w:noProof/>
        </w:rPr>
        <w:t>Upgrade la Windows 8.1 Enterprise şi SA per utilizator, 40</w:t>
      </w:r>
    </w:p>
    <w:p w:rsidR="00F40BB8" w:rsidRDefault="00F40BB8">
      <w:pPr>
        <w:pStyle w:val="Index1"/>
        <w:tabs>
          <w:tab w:val="right" w:pos="5030"/>
        </w:tabs>
        <w:rPr>
          <w:noProof/>
        </w:rPr>
      </w:pPr>
      <w:r>
        <w:rPr>
          <w:noProof/>
        </w:rPr>
        <w:t>Upgrade la Windows 8.1 Enterprise şi SA per utilizator (SA de tranziţie), 58</w:t>
      </w:r>
    </w:p>
    <w:p w:rsidR="00F40BB8" w:rsidRDefault="00F40BB8">
      <w:pPr>
        <w:pStyle w:val="Index1"/>
        <w:tabs>
          <w:tab w:val="right" w:pos="5030"/>
        </w:tabs>
        <w:rPr>
          <w:noProof/>
        </w:rPr>
      </w:pPr>
      <w:r>
        <w:rPr>
          <w:noProof/>
        </w:rPr>
        <w:t>Upgrade la Windows 8.1 Pro, 39</w:t>
      </w:r>
    </w:p>
    <w:p w:rsidR="00F40BB8" w:rsidRDefault="00F40BB8">
      <w:pPr>
        <w:pStyle w:val="Index1"/>
        <w:tabs>
          <w:tab w:val="right" w:pos="5030"/>
        </w:tabs>
        <w:rPr>
          <w:noProof/>
        </w:rPr>
      </w:pPr>
      <w:r>
        <w:rPr>
          <w:noProof/>
        </w:rPr>
        <w:t>Upgrade pentru Windows Embedded 8.1 Industry Enterprise, 44</w:t>
      </w:r>
    </w:p>
    <w:p w:rsidR="00F40BB8" w:rsidRDefault="00F40BB8">
      <w:pPr>
        <w:pStyle w:val="Index1"/>
        <w:tabs>
          <w:tab w:val="right" w:pos="5030"/>
        </w:tabs>
        <w:rPr>
          <w:noProof/>
        </w:rPr>
      </w:pPr>
      <w:r>
        <w:rPr>
          <w:noProof/>
        </w:rPr>
        <w:t>Upgrade pentru Windows Embedded 8.1 Industry Pro, 44</w:t>
      </w:r>
    </w:p>
    <w:p w:rsidR="00F40BB8" w:rsidRDefault="00F40BB8">
      <w:pPr>
        <w:pStyle w:val="Index1"/>
        <w:tabs>
          <w:tab w:val="right" w:pos="5030"/>
        </w:tabs>
        <w:rPr>
          <w:noProof/>
        </w:rPr>
      </w:pPr>
      <w:r>
        <w:rPr>
          <w:noProof/>
        </w:rPr>
        <w:t>Upgrade şi SA pentru Windows Embedded 8.1 Industry Enterprise, 44</w:t>
      </w:r>
    </w:p>
    <w:p w:rsidR="00F40BB8" w:rsidRDefault="00F40BB8">
      <w:pPr>
        <w:pStyle w:val="Index1"/>
        <w:tabs>
          <w:tab w:val="right" w:pos="5030"/>
        </w:tabs>
        <w:rPr>
          <w:noProof/>
        </w:rPr>
      </w:pPr>
      <w:r>
        <w:rPr>
          <w:noProof/>
        </w:rPr>
        <w:t>Utilizarea comercială a Office Home &amp; Student 2013 RT, 22</w:t>
      </w:r>
    </w:p>
    <w:p w:rsidR="00F40BB8" w:rsidRDefault="00F40BB8">
      <w:pPr>
        <w:pStyle w:val="Index1"/>
        <w:tabs>
          <w:tab w:val="right" w:pos="5030"/>
        </w:tabs>
        <w:rPr>
          <w:noProof/>
        </w:rPr>
      </w:pPr>
      <w:r>
        <w:rPr>
          <w:noProof/>
        </w:rPr>
        <w:t>VDI, 35</w:t>
      </w:r>
    </w:p>
    <w:p w:rsidR="00F40BB8" w:rsidRDefault="00F40BB8">
      <w:pPr>
        <w:pStyle w:val="Index1"/>
        <w:tabs>
          <w:tab w:val="right" w:pos="5030"/>
        </w:tabs>
        <w:rPr>
          <w:noProof/>
        </w:rPr>
      </w:pPr>
      <w:r>
        <w:rPr>
          <w:noProof/>
        </w:rPr>
        <w:t>Visio 2013 Professional, 22</w:t>
      </w:r>
    </w:p>
    <w:p w:rsidR="00F40BB8" w:rsidRDefault="00F40BB8">
      <w:pPr>
        <w:pStyle w:val="Index1"/>
        <w:tabs>
          <w:tab w:val="right" w:pos="5030"/>
        </w:tabs>
        <w:rPr>
          <w:noProof/>
        </w:rPr>
      </w:pPr>
      <w:r>
        <w:rPr>
          <w:noProof/>
        </w:rPr>
        <w:t>Visio 2013 Standard, 22</w:t>
      </w:r>
    </w:p>
    <w:p w:rsidR="00F40BB8" w:rsidRDefault="00F40BB8">
      <w:pPr>
        <w:pStyle w:val="Index1"/>
        <w:tabs>
          <w:tab w:val="right" w:pos="5030"/>
        </w:tabs>
        <w:rPr>
          <w:noProof/>
        </w:rPr>
      </w:pPr>
      <w:r>
        <w:rPr>
          <w:noProof/>
        </w:rPr>
        <w:t>Visio Pro pentru Office 365, 23, 62</w:t>
      </w:r>
    </w:p>
    <w:p w:rsidR="00F40BB8" w:rsidRDefault="00F40BB8">
      <w:pPr>
        <w:pStyle w:val="Index1"/>
        <w:tabs>
          <w:tab w:val="right" w:pos="5030"/>
        </w:tabs>
        <w:rPr>
          <w:noProof/>
        </w:rPr>
      </w:pPr>
      <w:r>
        <w:rPr>
          <w:noProof/>
        </w:rPr>
        <w:t>Visio Professional, 62, 87</w:t>
      </w:r>
    </w:p>
    <w:p w:rsidR="00F40BB8" w:rsidRDefault="00F40BB8">
      <w:pPr>
        <w:pStyle w:val="Index1"/>
        <w:tabs>
          <w:tab w:val="right" w:pos="5030"/>
        </w:tabs>
        <w:rPr>
          <w:noProof/>
        </w:rPr>
      </w:pPr>
      <w:r>
        <w:rPr>
          <w:noProof/>
        </w:rPr>
        <w:t>Visio Professional 2010, 83</w:t>
      </w:r>
    </w:p>
    <w:p w:rsidR="00F40BB8" w:rsidRDefault="00F40BB8">
      <w:pPr>
        <w:pStyle w:val="Index1"/>
        <w:tabs>
          <w:tab w:val="right" w:pos="5030"/>
        </w:tabs>
        <w:rPr>
          <w:noProof/>
        </w:rPr>
      </w:pPr>
      <w:r>
        <w:rPr>
          <w:noProof/>
        </w:rPr>
        <w:t>Visio Professional 2013 HUP, 83</w:t>
      </w:r>
    </w:p>
    <w:p w:rsidR="00F40BB8" w:rsidRDefault="00F40BB8">
      <w:pPr>
        <w:pStyle w:val="Index1"/>
        <w:tabs>
          <w:tab w:val="right" w:pos="5030"/>
        </w:tabs>
        <w:rPr>
          <w:noProof/>
        </w:rPr>
      </w:pPr>
      <w:r>
        <w:rPr>
          <w:noProof/>
        </w:rPr>
        <w:t>Visio Standard, 80, 87</w:t>
      </w:r>
    </w:p>
    <w:p w:rsidR="00F40BB8" w:rsidRDefault="00F40BB8">
      <w:pPr>
        <w:pStyle w:val="Index1"/>
        <w:tabs>
          <w:tab w:val="right" w:pos="5030"/>
        </w:tabs>
        <w:rPr>
          <w:noProof/>
        </w:rPr>
      </w:pPr>
      <w:r>
        <w:rPr>
          <w:noProof/>
        </w:rPr>
        <w:t>Visio Standard 2010, 83</w:t>
      </w:r>
    </w:p>
    <w:p w:rsidR="00F40BB8" w:rsidRDefault="00F40BB8">
      <w:pPr>
        <w:pStyle w:val="Index1"/>
        <w:tabs>
          <w:tab w:val="right" w:pos="5030"/>
        </w:tabs>
        <w:rPr>
          <w:noProof/>
        </w:rPr>
      </w:pPr>
      <w:r>
        <w:rPr>
          <w:noProof/>
        </w:rPr>
        <w:t>Visual Studio 2012, 36</w:t>
      </w:r>
    </w:p>
    <w:p w:rsidR="00F40BB8" w:rsidRDefault="00F40BB8">
      <w:pPr>
        <w:pStyle w:val="Index1"/>
        <w:tabs>
          <w:tab w:val="right" w:pos="5030"/>
        </w:tabs>
        <w:rPr>
          <w:noProof/>
        </w:rPr>
      </w:pPr>
      <w:r>
        <w:rPr>
          <w:noProof/>
        </w:rPr>
        <w:t>Visual Studio Premium 2013 cu MSDN, 36</w:t>
      </w:r>
    </w:p>
    <w:p w:rsidR="00F40BB8" w:rsidRDefault="00F40BB8">
      <w:pPr>
        <w:pStyle w:val="Index1"/>
        <w:tabs>
          <w:tab w:val="right" w:pos="5030"/>
        </w:tabs>
        <w:rPr>
          <w:noProof/>
        </w:rPr>
      </w:pPr>
      <w:r>
        <w:rPr>
          <w:noProof/>
        </w:rPr>
        <w:t>Visual Studio Premium cu MSDN, 81, 87</w:t>
      </w:r>
    </w:p>
    <w:p w:rsidR="00F40BB8" w:rsidRDefault="00F40BB8">
      <w:pPr>
        <w:pStyle w:val="Index1"/>
        <w:tabs>
          <w:tab w:val="right" w:pos="5030"/>
        </w:tabs>
        <w:rPr>
          <w:noProof/>
        </w:rPr>
      </w:pPr>
      <w:r>
        <w:rPr>
          <w:noProof/>
        </w:rPr>
        <w:t>Visual Studio Professional 2013, 36</w:t>
      </w:r>
    </w:p>
    <w:p w:rsidR="00F40BB8" w:rsidRDefault="00F40BB8">
      <w:pPr>
        <w:pStyle w:val="Index1"/>
        <w:tabs>
          <w:tab w:val="right" w:pos="5030"/>
        </w:tabs>
        <w:rPr>
          <w:noProof/>
        </w:rPr>
      </w:pPr>
      <w:r>
        <w:rPr>
          <w:noProof/>
        </w:rPr>
        <w:t>Visual Studio Professional 2013 cu MSDN, 36</w:t>
      </w:r>
    </w:p>
    <w:p w:rsidR="00F40BB8" w:rsidRDefault="00F40BB8">
      <w:pPr>
        <w:pStyle w:val="Index1"/>
        <w:tabs>
          <w:tab w:val="right" w:pos="5030"/>
        </w:tabs>
        <w:rPr>
          <w:noProof/>
        </w:rPr>
      </w:pPr>
      <w:r>
        <w:rPr>
          <w:noProof/>
        </w:rPr>
        <w:t>Visual Studio Professional cu MSDN, 80, 87</w:t>
      </w:r>
    </w:p>
    <w:p w:rsidR="00F40BB8" w:rsidRDefault="00F40BB8">
      <w:pPr>
        <w:pStyle w:val="Index1"/>
        <w:tabs>
          <w:tab w:val="right" w:pos="5030"/>
        </w:tabs>
        <w:rPr>
          <w:noProof/>
        </w:rPr>
      </w:pPr>
      <w:r>
        <w:rPr>
          <w:noProof/>
        </w:rPr>
        <w:t>Visual Studio Team Foundation Server 2013 cu tehnologie SQL Server 2014, 37</w:t>
      </w:r>
    </w:p>
    <w:p w:rsidR="00F40BB8" w:rsidRDefault="00F40BB8">
      <w:pPr>
        <w:pStyle w:val="Index1"/>
        <w:tabs>
          <w:tab w:val="right" w:pos="5030"/>
        </w:tabs>
        <w:rPr>
          <w:noProof/>
        </w:rPr>
      </w:pPr>
      <w:r>
        <w:rPr>
          <w:noProof/>
        </w:rPr>
        <w:t>Visual Studio Test Professional 2013 cu MSDN, 36</w:t>
      </w:r>
    </w:p>
    <w:p w:rsidR="00F40BB8" w:rsidRDefault="00F40BB8">
      <w:pPr>
        <w:pStyle w:val="Index1"/>
        <w:tabs>
          <w:tab w:val="right" w:pos="5030"/>
        </w:tabs>
        <w:rPr>
          <w:noProof/>
        </w:rPr>
      </w:pPr>
      <w:r>
        <w:rPr>
          <w:noProof/>
        </w:rPr>
        <w:t>Visual Studio Test Professional cu MSDN, 80, 87</w:t>
      </w:r>
    </w:p>
    <w:p w:rsidR="00F40BB8" w:rsidRDefault="00F40BB8">
      <w:pPr>
        <w:pStyle w:val="Index1"/>
        <w:tabs>
          <w:tab w:val="right" w:pos="5030"/>
        </w:tabs>
        <w:rPr>
          <w:noProof/>
        </w:rPr>
      </w:pPr>
      <w:r>
        <w:rPr>
          <w:noProof/>
        </w:rPr>
        <w:t>Visual Studio Ultimate 2013 cu MSDN, 36</w:t>
      </w:r>
    </w:p>
    <w:p w:rsidR="00F40BB8" w:rsidRDefault="00F40BB8">
      <w:pPr>
        <w:pStyle w:val="Index1"/>
        <w:tabs>
          <w:tab w:val="right" w:pos="5030"/>
        </w:tabs>
        <w:rPr>
          <w:noProof/>
        </w:rPr>
      </w:pPr>
      <w:r>
        <w:rPr>
          <w:noProof/>
        </w:rPr>
        <w:t>Visual Studio Ultimate cu MSDN, 81, 87</w:t>
      </w:r>
    </w:p>
    <w:p w:rsidR="00F40BB8" w:rsidRDefault="00F40BB8">
      <w:pPr>
        <w:pStyle w:val="Index1"/>
        <w:tabs>
          <w:tab w:val="right" w:pos="5030"/>
        </w:tabs>
        <w:rPr>
          <w:noProof/>
        </w:rPr>
      </w:pPr>
      <w:r>
        <w:rPr>
          <w:noProof/>
        </w:rPr>
        <w:t>Vizualizări pagini suplimentare Parature Enterprise, 61</w:t>
      </w:r>
    </w:p>
    <w:p w:rsidR="00F40BB8" w:rsidRDefault="00F40BB8">
      <w:pPr>
        <w:pStyle w:val="Index1"/>
        <w:tabs>
          <w:tab w:val="right" w:pos="5030"/>
        </w:tabs>
        <w:rPr>
          <w:noProof/>
        </w:rPr>
      </w:pPr>
      <w:r>
        <w:rPr>
          <w:noProof/>
        </w:rPr>
        <w:t>Windows 2000 Professional, 40</w:t>
      </w:r>
    </w:p>
    <w:p w:rsidR="00F40BB8" w:rsidRDefault="00F40BB8">
      <w:pPr>
        <w:pStyle w:val="Index1"/>
        <w:tabs>
          <w:tab w:val="right" w:pos="5030"/>
        </w:tabs>
        <w:rPr>
          <w:noProof/>
        </w:rPr>
      </w:pPr>
      <w:r>
        <w:rPr>
          <w:noProof/>
        </w:rPr>
        <w:t>Windows 2000 Professional pentru sisteme încorporate, 45</w:t>
      </w:r>
    </w:p>
    <w:p w:rsidR="00F40BB8" w:rsidRDefault="00F40BB8">
      <w:pPr>
        <w:pStyle w:val="Index1"/>
        <w:tabs>
          <w:tab w:val="right" w:pos="5030"/>
        </w:tabs>
        <w:rPr>
          <w:noProof/>
        </w:rPr>
      </w:pPr>
      <w:r>
        <w:rPr>
          <w:noProof/>
        </w:rPr>
        <w:t>Windows 7, 29, 40</w:t>
      </w:r>
    </w:p>
    <w:p w:rsidR="00F40BB8" w:rsidRDefault="00F40BB8">
      <w:pPr>
        <w:pStyle w:val="Index1"/>
        <w:tabs>
          <w:tab w:val="right" w:pos="5030"/>
        </w:tabs>
        <w:rPr>
          <w:noProof/>
        </w:rPr>
      </w:pPr>
      <w:r>
        <w:rPr>
          <w:noProof/>
        </w:rPr>
        <w:t>Windows 7 Professional pentru sisteme încorporate, 45</w:t>
      </w:r>
    </w:p>
    <w:p w:rsidR="00F40BB8" w:rsidRDefault="00F40BB8">
      <w:pPr>
        <w:pStyle w:val="Index1"/>
        <w:tabs>
          <w:tab w:val="right" w:pos="5030"/>
        </w:tabs>
        <w:rPr>
          <w:noProof/>
        </w:rPr>
      </w:pPr>
      <w:r>
        <w:rPr>
          <w:noProof/>
        </w:rPr>
        <w:t>Windows 7 Ultimate pentru sisteme încorporate, 45</w:t>
      </w:r>
    </w:p>
    <w:p w:rsidR="00F40BB8" w:rsidRDefault="00F40BB8">
      <w:pPr>
        <w:pStyle w:val="Index1"/>
        <w:tabs>
          <w:tab w:val="right" w:pos="5030"/>
        </w:tabs>
        <w:rPr>
          <w:noProof/>
        </w:rPr>
      </w:pPr>
      <w:r>
        <w:rPr>
          <w:noProof/>
        </w:rPr>
        <w:t>Windows 8, 29, 40</w:t>
      </w:r>
    </w:p>
    <w:p w:rsidR="00F40BB8" w:rsidRDefault="00F40BB8">
      <w:pPr>
        <w:pStyle w:val="Index1"/>
        <w:tabs>
          <w:tab w:val="right" w:pos="5030"/>
        </w:tabs>
        <w:rPr>
          <w:noProof/>
        </w:rPr>
      </w:pPr>
      <w:r>
        <w:rPr>
          <w:noProof/>
        </w:rPr>
        <w:t>Windows 8.1, 29</w:t>
      </w:r>
    </w:p>
    <w:p w:rsidR="00F40BB8" w:rsidRDefault="00F40BB8">
      <w:pPr>
        <w:pStyle w:val="Index1"/>
        <w:tabs>
          <w:tab w:val="right" w:pos="5030"/>
        </w:tabs>
        <w:rPr>
          <w:noProof/>
        </w:rPr>
      </w:pPr>
      <w:r>
        <w:rPr>
          <w:noProof/>
        </w:rPr>
        <w:t>Windows 8.1 Enterprise, 46</w:t>
      </w:r>
    </w:p>
    <w:p w:rsidR="00F40BB8" w:rsidRDefault="00F40BB8">
      <w:pPr>
        <w:pStyle w:val="Index1"/>
        <w:tabs>
          <w:tab w:val="right" w:pos="5030"/>
        </w:tabs>
        <w:rPr>
          <w:noProof/>
        </w:rPr>
      </w:pPr>
      <w:r>
        <w:rPr>
          <w:noProof/>
        </w:rPr>
        <w:t>Windows 8.1 Pro, 46</w:t>
      </w:r>
    </w:p>
    <w:p w:rsidR="00F40BB8" w:rsidRDefault="00F40BB8">
      <w:pPr>
        <w:pStyle w:val="Index1"/>
        <w:tabs>
          <w:tab w:val="right" w:pos="5030"/>
        </w:tabs>
        <w:rPr>
          <w:noProof/>
        </w:rPr>
      </w:pPr>
      <w:r>
        <w:rPr>
          <w:noProof/>
        </w:rPr>
        <w:t>Windows 98, 41</w:t>
      </w:r>
    </w:p>
    <w:p w:rsidR="00F40BB8" w:rsidRDefault="00F40BB8">
      <w:pPr>
        <w:pStyle w:val="Index1"/>
        <w:tabs>
          <w:tab w:val="right" w:pos="5030"/>
        </w:tabs>
        <w:rPr>
          <w:noProof/>
        </w:rPr>
      </w:pPr>
      <w:r>
        <w:rPr>
          <w:noProof/>
        </w:rPr>
        <w:t>Windows Embedded 2009, 45</w:t>
      </w:r>
    </w:p>
    <w:p w:rsidR="00F40BB8" w:rsidRDefault="00F40BB8">
      <w:pPr>
        <w:pStyle w:val="Index1"/>
        <w:tabs>
          <w:tab w:val="right" w:pos="5030"/>
        </w:tabs>
        <w:rPr>
          <w:noProof/>
        </w:rPr>
      </w:pPr>
      <w:r>
        <w:rPr>
          <w:noProof/>
        </w:rPr>
        <w:t>Windows Embedded 8, 44</w:t>
      </w:r>
    </w:p>
    <w:p w:rsidR="00F40BB8" w:rsidRDefault="00F40BB8">
      <w:pPr>
        <w:pStyle w:val="Index1"/>
        <w:tabs>
          <w:tab w:val="right" w:pos="5030"/>
        </w:tabs>
        <w:rPr>
          <w:noProof/>
        </w:rPr>
      </w:pPr>
      <w:r>
        <w:rPr>
          <w:noProof/>
        </w:rPr>
        <w:t>Windows Embedded 8 şi 8.1 Industry Pro, 45</w:t>
      </w:r>
    </w:p>
    <w:p w:rsidR="00F40BB8" w:rsidRDefault="00F40BB8">
      <w:pPr>
        <w:pStyle w:val="Index1"/>
        <w:tabs>
          <w:tab w:val="right" w:pos="5030"/>
        </w:tabs>
        <w:rPr>
          <w:noProof/>
        </w:rPr>
      </w:pPr>
      <w:r>
        <w:rPr>
          <w:noProof/>
        </w:rPr>
        <w:t>Windows Embedded 8 şi 8.1 Industry Retail, 45</w:t>
      </w:r>
    </w:p>
    <w:p w:rsidR="00F40BB8" w:rsidRDefault="00F40BB8">
      <w:pPr>
        <w:pStyle w:val="Index1"/>
        <w:tabs>
          <w:tab w:val="right" w:pos="5030"/>
        </w:tabs>
        <w:rPr>
          <w:noProof/>
        </w:rPr>
      </w:pPr>
      <w:r>
        <w:rPr>
          <w:noProof/>
        </w:rPr>
        <w:t>Windows Embedded 8 şi 8.1 Pro, 45</w:t>
      </w:r>
    </w:p>
    <w:p w:rsidR="00F40BB8" w:rsidRDefault="00F40BB8">
      <w:pPr>
        <w:pStyle w:val="Index1"/>
        <w:tabs>
          <w:tab w:val="right" w:pos="5030"/>
        </w:tabs>
        <w:rPr>
          <w:noProof/>
        </w:rPr>
      </w:pPr>
      <w:r>
        <w:rPr>
          <w:noProof/>
        </w:rPr>
        <w:t>Windows Embedded 8 Standard, 45</w:t>
      </w:r>
    </w:p>
    <w:p w:rsidR="00F40BB8" w:rsidRDefault="00F40BB8">
      <w:pPr>
        <w:pStyle w:val="Index1"/>
        <w:tabs>
          <w:tab w:val="right" w:pos="5030"/>
        </w:tabs>
        <w:rPr>
          <w:noProof/>
        </w:rPr>
      </w:pPr>
      <w:r>
        <w:rPr>
          <w:noProof/>
        </w:rPr>
        <w:t>Windows Embedded for Point of Service, 45</w:t>
      </w:r>
    </w:p>
    <w:p w:rsidR="00F40BB8" w:rsidRDefault="00F40BB8">
      <w:pPr>
        <w:pStyle w:val="Index1"/>
        <w:tabs>
          <w:tab w:val="right" w:pos="5030"/>
        </w:tabs>
        <w:rPr>
          <w:noProof/>
        </w:rPr>
      </w:pPr>
      <w:r>
        <w:rPr>
          <w:noProof/>
        </w:rPr>
        <w:t>Windows Embedded POS Ready 7, 44</w:t>
      </w:r>
    </w:p>
    <w:p w:rsidR="00F40BB8" w:rsidRDefault="00F40BB8">
      <w:pPr>
        <w:pStyle w:val="Index1"/>
        <w:tabs>
          <w:tab w:val="right" w:pos="5030"/>
        </w:tabs>
        <w:rPr>
          <w:noProof/>
        </w:rPr>
      </w:pPr>
      <w:r>
        <w:rPr>
          <w:noProof/>
        </w:rPr>
        <w:t>Windows Embedded POSReady 2009, 45</w:t>
      </w:r>
    </w:p>
    <w:p w:rsidR="00F40BB8" w:rsidRDefault="00F40BB8">
      <w:pPr>
        <w:pStyle w:val="Index1"/>
        <w:tabs>
          <w:tab w:val="right" w:pos="5030"/>
        </w:tabs>
        <w:rPr>
          <w:noProof/>
        </w:rPr>
      </w:pPr>
      <w:r>
        <w:rPr>
          <w:noProof/>
        </w:rPr>
        <w:t>Windows Embedded POSReady 7 Pro, 45</w:t>
      </w:r>
    </w:p>
    <w:p w:rsidR="00F40BB8" w:rsidRDefault="00F40BB8">
      <w:pPr>
        <w:pStyle w:val="Index1"/>
        <w:tabs>
          <w:tab w:val="right" w:pos="5030"/>
        </w:tabs>
        <w:rPr>
          <w:noProof/>
        </w:rPr>
      </w:pPr>
      <w:r>
        <w:rPr>
          <w:noProof/>
        </w:rPr>
        <w:t>Windows Embedded Standard 7, 45</w:t>
      </w:r>
    </w:p>
    <w:p w:rsidR="00F40BB8" w:rsidRDefault="00F40BB8">
      <w:pPr>
        <w:pStyle w:val="Index1"/>
        <w:tabs>
          <w:tab w:val="right" w:pos="5030"/>
        </w:tabs>
        <w:rPr>
          <w:noProof/>
        </w:rPr>
      </w:pPr>
      <w:r>
        <w:rPr>
          <w:noProof/>
        </w:rPr>
        <w:t>Windows HPC Server, 50</w:t>
      </w:r>
    </w:p>
    <w:p w:rsidR="00F40BB8" w:rsidRDefault="00F40BB8">
      <w:pPr>
        <w:pStyle w:val="Index1"/>
        <w:tabs>
          <w:tab w:val="right" w:pos="5030"/>
        </w:tabs>
        <w:rPr>
          <w:noProof/>
        </w:rPr>
      </w:pPr>
      <w:r>
        <w:rPr>
          <w:noProof/>
        </w:rPr>
        <w:t>Windows MultiPoint Server 2011, 47</w:t>
      </w:r>
    </w:p>
    <w:p w:rsidR="00F40BB8" w:rsidRDefault="00F40BB8">
      <w:pPr>
        <w:pStyle w:val="Index1"/>
        <w:tabs>
          <w:tab w:val="right" w:pos="5030"/>
        </w:tabs>
        <w:rPr>
          <w:noProof/>
        </w:rPr>
      </w:pPr>
      <w:r>
        <w:rPr>
          <w:noProof/>
        </w:rPr>
        <w:t>Windows MultiPoint Server 2012 Premium, 46</w:t>
      </w:r>
    </w:p>
    <w:p w:rsidR="00F40BB8" w:rsidRDefault="00F40BB8">
      <w:pPr>
        <w:pStyle w:val="Index1"/>
        <w:tabs>
          <w:tab w:val="right" w:pos="5030"/>
        </w:tabs>
        <w:rPr>
          <w:noProof/>
        </w:rPr>
      </w:pPr>
      <w:r>
        <w:rPr>
          <w:noProof/>
        </w:rPr>
        <w:t>Windows MultiPoint Server 2012 Premium cu licenţă CAL Windows MultiPoint Server 2012 (5 clienţi), 46</w:t>
      </w:r>
    </w:p>
    <w:p w:rsidR="00F40BB8" w:rsidRDefault="00F40BB8">
      <w:pPr>
        <w:pStyle w:val="Index1"/>
        <w:tabs>
          <w:tab w:val="right" w:pos="5030"/>
        </w:tabs>
        <w:rPr>
          <w:noProof/>
        </w:rPr>
      </w:pPr>
      <w:r>
        <w:rPr>
          <w:noProof/>
        </w:rPr>
        <w:t>Windows MultiPoint Server 2012 Premium cu licenţă CAL Windows MultiPoint Server 2012 (5 clienţi) cu licenţă CAL Windows Server 2012 (5 clienţi), 47</w:t>
      </w:r>
    </w:p>
    <w:p w:rsidR="00F40BB8" w:rsidRDefault="00F40BB8">
      <w:pPr>
        <w:pStyle w:val="Index1"/>
        <w:tabs>
          <w:tab w:val="right" w:pos="5030"/>
        </w:tabs>
        <w:rPr>
          <w:noProof/>
        </w:rPr>
      </w:pPr>
      <w:r>
        <w:rPr>
          <w:noProof/>
        </w:rPr>
        <w:t>Windows MultiPoint Server 2012 Standard, 46</w:t>
      </w:r>
    </w:p>
    <w:p w:rsidR="00F40BB8" w:rsidRDefault="00F40BB8">
      <w:pPr>
        <w:pStyle w:val="Index1"/>
        <w:tabs>
          <w:tab w:val="right" w:pos="5030"/>
        </w:tabs>
        <w:rPr>
          <w:noProof/>
        </w:rPr>
      </w:pPr>
      <w:r>
        <w:rPr>
          <w:noProof/>
        </w:rPr>
        <w:t>Windows NT Embedded, 45</w:t>
      </w:r>
    </w:p>
    <w:p w:rsidR="00F40BB8" w:rsidRDefault="00F40BB8">
      <w:pPr>
        <w:pStyle w:val="Index1"/>
        <w:tabs>
          <w:tab w:val="right" w:pos="5030"/>
        </w:tabs>
        <w:rPr>
          <w:noProof/>
        </w:rPr>
      </w:pPr>
      <w:r>
        <w:rPr>
          <w:noProof/>
        </w:rPr>
        <w:t>Windows NT Workstation 4.0, 40</w:t>
      </w:r>
    </w:p>
    <w:p w:rsidR="00F40BB8" w:rsidRDefault="00F40BB8">
      <w:pPr>
        <w:pStyle w:val="Index1"/>
        <w:tabs>
          <w:tab w:val="right" w:pos="5030"/>
        </w:tabs>
        <w:rPr>
          <w:noProof/>
        </w:rPr>
      </w:pPr>
      <w:r>
        <w:rPr>
          <w:noProof/>
        </w:rPr>
        <w:t>Windows NT Workstation pentru sisteme încorporate, 45</w:t>
      </w:r>
    </w:p>
    <w:p w:rsidR="00F40BB8" w:rsidRDefault="00F40BB8">
      <w:pPr>
        <w:pStyle w:val="Index1"/>
        <w:tabs>
          <w:tab w:val="right" w:pos="5030"/>
        </w:tabs>
        <w:rPr>
          <w:noProof/>
        </w:rPr>
      </w:pPr>
      <w:r>
        <w:rPr>
          <w:noProof/>
        </w:rPr>
        <w:t>Windows Server, 87</w:t>
      </w:r>
    </w:p>
    <w:p w:rsidR="00F40BB8" w:rsidRDefault="00F40BB8">
      <w:pPr>
        <w:pStyle w:val="Index1"/>
        <w:tabs>
          <w:tab w:val="right" w:pos="5030"/>
        </w:tabs>
        <w:rPr>
          <w:noProof/>
        </w:rPr>
      </w:pPr>
      <w:r>
        <w:rPr>
          <w:noProof/>
        </w:rPr>
        <w:t>Windows Server 2008, 48</w:t>
      </w:r>
    </w:p>
    <w:p w:rsidR="00F40BB8" w:rsidRDefault="00F40BB8">
      <w:pPr>
        <w:pStyle w:val="Index1"/>
        <w:tabs>
          <w:tab w:val="right" w:pos="5030"/>
        </w:tabs>
        <w:rPr>
          <w:noProof/>
        </w:rPr>
      </w:pPr>
      <w:r>
        <w:rPr>
          <w:noProof/>
        </w:rPr>
        <w:t>Windows Server 2008 R2 Enterprise, 17</w:t>
      </w:r>
    </w:p>
    <w:p w:rsidR="00F40BB8" w:rsidRDefault="00F40BB8">
      <w:pPr>
        <w:pStyle w:val="Index1"/>
        <w:tabs>
          <w:tab w:val="right" w:pos="5030"/>
        </w:tabs>
        <w:rPr>
          <w:noProof/>
        </w:rPr>
      </w:pPr>
      <w:r>
        <w:rPr>
          <w:noProof/>
        </w:rPr>
        <w:t>Windows Server 2012, 47, 48</w:t>
      </w:r>
    </w:p>
    <w:p w:rsidR="00F40BB8" w:rsidRDefault="00F40BB8">
      <w:pPr>
        <w:pStyle w:val="Index1"/>
        <w:tabs>
          <w:tab w:val="right" w:pos="5030"/>
        </w:tabs>
        <w:rPr>
          <w:noProof/>
        </w:rPr>
      </w:pPr>
      <w:r>
        <w:rPr>
          <w:noProof/>
        </w:rPr>
        <w:t>Windows Server 2012 CAL, 48</w:t>
      </w:r>
    </w:p>
    <w:p w:rsidR="00F40BB8" w:rsidRDefault="00F40BB8">
      <w:pPr>
        <w:pStyle w:val="Index1"/>
        <w:tabs>
          <w:tab w:val="right" w:pos="5030"/>
        </w:tabs>
        <w:rPr>
          <w:noProof/>
        </w:rPr>
      </w:pPr>
      <w:r>
        <w:rPr>
          <w:noProof/>
        </w:rPr>
        <w:t>Windows Server 2012 External Connector, 48</w:t>
      </w:r>
    </w:p>
    <w:p w:rsidR="00F40BB8" w:rsidRDefault="00F40BB8">
      <w:pPr>
        <w:pStyle w:val="Index1"/>
        <w:tabs>
          <w:tab w:val="right" w:pos="5030"/>
        </w:tabs>
        <w:rPr>
          <w:noProof/>
        </w:rPr>
      </w:pPr>
      <w:r>
        <w:rPr>
          <w:noProof/>
        </w:rPr>
        <w:t>Windows Server 2012 R2 Datacenter, 48</w:t>
      </w:r>
    </w:p>
    <w:p w:rsidR="00F40BB8" w:rsidRDefault="00F40BB8">
      <w:pPr>
        <w:pStyle w:val="Index1"/>
        <w:tabs>
          <w:tab w:val="right" w:pos="5030"/>
        </w:tabs>
        <w:rPr>
          <w:noProof/>
        </w:rPr>
      </w:pPr>
      <w:r>
        <w:rPr>
          <w:noProof/>
        </w:rPr>
        <w:t>Windows Server 2012 R2 Essentials, 48</w:t>
      </w:r>
    </w:p>
    <w:p w:rsidR="00F40BB8" w:rsidRDefault="00F40BB8">
      <w:pPr>
        <w:pStyle w:val="Index1"/>
        <w:tabs>
          <w:tab w:val="right" w:pos="5030"/>
        </w:tabs>
        <w:rPr>
          <w:noProof/>
        </w:rPr>
      </w:pPr>
      <w:r>
        <w:rPr>
          <w:noProof/>
        </w:rPr>
        <w:t>Windows Server 2012 R2 Standard, 48</w:t>
      </w:r>
    </w:p>
    <w:p w:rsidR="00F40BB8" w:rsidRDefault="00F40BB8">
      <w:pPr>
        <w:pStyle w:val="Index1"/>
        <w:tabs>
          <w:tab w:val="right" w:pos="5030"/>
        </w:tabs>
        <w:rPr>
          <w:noProof/>
        </w:rPr>
      </w:pPr>
      <w:r>
        <w:rPr>
          <w:noProof/>
        </w:rPr>
        <w:t>Windows Server 2012 Remote Desktop Services External Connector, 48</w:t>
      </w:r>
    </w:p>
    <w:p w:rsidR="00F40BB8" w:rsidRDefault="00F40BB8">
      <w:pPr>
        <w:pStyle w:val="Index1"/>
        <w:tabs>
          <w:tab w:val="right" w:pos="5030"/>
        </w:tabs>
        <w:rPr>
          <w:noProof/>
        </w:rPr>
      </w:pPr>
      <w:r>
        <w:rPr>
          <w:noProof/>
        </w:rPr>
        <w:t>Windows Server Datacenter, 81, 85, 87</w:t>
      </w:r>
    </w:p>
    <w:p w:rsidR="00F40BB8" w:rsidRDefault="00F40BB8">
      <w:pPr>
        <w:pStyle w:val="Index1"/>
        <w:tabs>
          <w:tab w:val="right" w:pos="5030"/>
        </w:tabs>
        <w:rPr>
          <w:noProof/>
        </w:rPr>
      </w:pPr>
      <w:r>
        <w:rPr>
          <w:noProof/>
        </w:rPr>
        <w:t>Windows Server Enterprise, 50, 81</w:t>
      </w:r>
    </w:p>
    <w:p w:rsidR="00F40BB8" w:rsidRDefault="00F40BB8">
      <w:pPr>
        <w:pStyle w:val="Index1"/>
        <w:tabs>
          <w:tab w:val="right" w:pos="5030"/>
        </w:tabs>
        <w:rPr>
          <w:noProof/>
        </w:rPr>
      </w:pPr>
      <w:r>
        <w:rPr>
          <w:noProof/>
        </w:rPr>
        <w:t>Windows Server HPC Edition, 50</w:t>
      </w:r>
    </w:p>
    <w:p w:rsidR="00F40BB8" w:rsidRDefault="00F40BB8">
      <w:pPr>
        <w:pStyle w:val="Index1"/>
        <w:tabs>
          <w:tab w:val="right" w:pos="5030"/>
        </w:tabs>
        <w:rPr>
          <w:noProof/>
        </w:rPr>
      </w:pPr>
      <w:r>
        <w:rPr>
          <w:noProof/>
        </w:rPr>
        <w:t>Windows Server pentru sisteme Itanium, 50</w:t>
      </w:r>
    </w:p>
    <w:p w:rsidR="00F40BB8" w:rsidRDefault="00F40BB8">
      <w:pPr>
        <w:pStyle w:val="Index1"/>
        <w:tabs>
          <w:tab w:val="right" w:pos="5030"/>
        </w:tabs>
        <w:rPr>
          <w:noProof/>
        </w:rPr>
      </w:pPr>
      <w:r>
        <w:rPr>
          <w:noProof/>
        </w:rPr>
        <w:t>Windows Server Standard, 17, 80, 85, 87</w:t>
      </w:r>
    </w:p>
    <w:p w:rsidR="00F40BB8" w:rsidRDefault="00F40BB8">
      <w:pPr>
        <w:pStyle w:val="Index1"/>
        <w:tabs>
          <w:tab w:val="right" w:pos="5030"/>
        </w:tabs>
        <w:rPr>
          <w:noProof/>
        </w:rPr>
      </w:pPr>
      <w:r>
        <w:rPr>
          <w:noProof/>
        </w:rPr>
        <w:t>Windows Server Standard, 17</w:t>
      </w:r>
    </w:p>
    <w:p w:rsidR="00F40BB8" w:rsidRDefault="00F40BB8">
      <w:pPr>
        <w:pStyle w:val="Index1"/>
        <w:tabs>
          <w:tab w:val="right" w:pos="5030"/>
        </w:tabs>
        <w:rPr>
          <w:noProof/>
        </w:rPr>
      </w:pPr>
      <w:r>
        <w:rPr>
          <w:noProof/>
        </w:rPr>
        <w:t>Windows Small Business Server, 50</w:t>
      </w:r>
    </w:p>
    <w:p w:rsidR="00F40BB8" w:rsidRDefault="00F40BB8">
      <w:pPr>
        <w:pStyle w:val="Index1"/>
        <w:tabs>
          <w:tab w:val="right" w:pos="5030"/>
        </w:tabs>
        <w:rPr>
          <w:noProof/>
        </w:rPr>
      </w:pPr>
      <w:r>
        <w:rPr>
          <w:noProof/>
        </w:rPr>
        <w:t>Windows Small Business Server 2008, 50</w:t>
      </w:r>
    </w:p>
    <w:p w:rsidR="00F40BB8" w:rsidRDefault="00F40BB8">
      <w:pPr>
        <w:pStyle w:val="Index1"/>
        <w:tabs>
          <w:tab w:val="right" w:pos="5030"/>
        </w:tabs>
        <w:rPr>
          <w:noProof/>
        </w:rPr>
      </w:pPr>
      <w:r>
        <w:rPr>
          <w:noProof/>
        </w:rPr>
        <w:t>Windows Virtual Desktop Access, 40</w:t>
      </w:r>
    </w:p>
    <w:p w:rsidR="00F40BB8" w:rsidRDefault="00F40BB8">
      <w:pPr>
        <w:pStyle w:val="Index1"/>
        <w:tabs>
          <w:tab w:val="right" w:pos="5030"/>
        </w:tabs>
        <w:rPr>
          <w:noProof/>
        </w:rPr>
      </w:pPr>
      <w:r>
        <w:rPr>
          <w:noProof/>
        </w:rPr>
        <w:t>Windows Vista, 29, 40</w:t>
      </w:r>
    </w:p>
    <w:p w:rsidR="00F40BB8" w:rsidRDefault="00F40BB8">
      <w:pPr>
        <w:pStyle w:val="Index1"/>
        <w:tabs>
          <w:tab w:val="right" w:pos="5030"/>
        </w:tabs>
        <w:rPr>
          <w:noProof/>
        </w:rPr>
      </w:pPr>
      <w:r>
        <w:rPr>
          <w:noProof/>
        </w:rPr>
        <w:t>Windows Vista Business pentru sisteme încorporate, 45</w:t>
      </w:r>
    </w:p>
    <w:p w:rsidR="00F40BB8" w:rsidRDefault="00F40BB8">
      <w:pPr>
        <w:pStyle w:val="Index1"/>
        <w:tabs>
          <w:tab w:val="right" w:pos="5030"/>
        </w:tabs>
        <w:rPr>
          <w:noProof/>
        </w:rPr>
      </w:pPr>
      <w:r>
        <w:rPr>
          <w:noProof/>
        </w:rPr>
        <w:t>Windows Vista Ultimate pentru sisteme încorporate, 45</w:t>
      </w:r>
    </w:p>
    <w:p w:rsidR="00F40BB8" w:rsidRDefault="00F40BB8">
      <w:pPr>
        <w:pStyle w:val="Index1"/>
        <w:tabs>
          <w:tab w:val="right" w:pos="5030"/>
        </w:tabs>
        <w:rPr>
          <w:noProof/>
        </w:rPr>
      </w:pPr>
      <w:r>
        <w:rPr>
          <w:noProof/>
        </w:rPr>
        <w:t>Windows XP, 40</w:t>
      </w:r>
    </w:p>
    <w:p w:rsidR="00F40BB8" w:rsidRDefault="00F40BB8">
      <w:pPr>
        <w:pStyle w:val="Index1"/>
        <w:tabs>
          <w:tab w:val="right" w:pos="5030"/>
        </w:tabs>
        <w:rPr>
          <w:noProof/>
        </w:rPr>
      </w:pPr>
      <w:r>
        <w:rPr>
          <w:noProof/>
        </w:rPr>
        <w:t>Windows XP Embedded, 45</w:t>
      </w:r>
    </w:p>
    <w:p w:rsidR="00F40BB8" w:rsidRDefault="00F40BB8">
      <w:pPr>
        <w:pStyle w:val="Index1"/>
        <w:tabs>
          <w:tab w:val="right" w:pos="5030"/>
        </w:tabs>
        <w:rPr>
          <w:noProof/>
        </w:rPr>
      </w:pPr>
      <w:r>
        <w:rPr>
          <w:noProof/>
        </w:rPr>
        <w:t>Windows XP Professional pentru sisteme încorporate, 45</w:t>
      </w:r>
    </w:p>
    <w:p w:rsidR="00F40BB8" w:rsidRDefault="00F40BB8">
      <w:pPr>
        <w:pStyle w:val="Index1"/>
        <w:tabs>
          <w:tab w:val="right" w:pos="5030"/>
        </w:tabs>
        <w:rPr>
          <w:noProof/>
        </w:rPr>
      </w:pPr>
      <w:r>
        <w:rPr>
          <w:noProof/>
        </w:rPr>
        <w:t>Word 2010, 83</w:t>
      </w:r>
    </w:p>
    <w:p w:rsidR="00F40BB8" w:rsidRDefault="00F40BB8">
      <w:pPr>
        <w:pStyle w:val="Index1"/>
        <w:tabs>
          <w:tab w:val="right" w:pos="5030"/>
        </w:tabs>
        <w:rPr>
          <w:noProof/>
        </w:rPr>
      </w:pPr>
      <w:r>
        <w:rPr>
          <w:noProof/>
        </w:rPr>
        <w:t>Word 2013, 22</w:t>
      </w:r>
    </w:p>
    <w:p w:rsidR="00F40BB8" w:rsidRDefault="00F40BB8">
      <w:pPr>
        <w:pStyle w:val="Index1"/>
        <w:tabs>
          <w:tab w:val="right" w:pos="5030"/>
        </w:tabs>
        <w:rPr>
          <w:noProof/>
        </w:rPr>
      </w:pPr>
      <w:r>
        <w:rPr>
          <w:noProof/>
        </w:rPr>
        <w:t>Word for Mac 2011, 24</w:t>
      </w:r>
    </w:p>
    <w:p w:rsidR="00F40BB8" w:rsidRDefault="00F40BB8">
      <w:pPr>
        <w:pStyle w:val="Index1"/>
        <w:tabs>
          <w:tab w:val="right" w:pos="5030"/>
        </w:tabs>
        <w:rPr>
          <w:noProof/>
        </w:rPr>
      </w:pPr>
      <w:r>
        <w:rPr>
          <w:noProof/>
        </w:rPr>
        <w:t>Yammer, 21</w:t>
      </w:r>
    </w:p>
    <w:p w:rsidR="00F40BB8" w:rsidRDefault="00F40BB8">
      <w:pPr>
        <w:pStyle w:val="Index1"/>
        <w:tabs>
          <w:tab w:val="right" w:pos="5030"/>
        </w:tabs>
        <w:rPr>
          <w:noProof/>
        </w:rPr>
      </w:pPr>
      <w:r>
        <w:rPr>
          <w:noProof/>
        </w:rPr>
        <w:t>Yammer Enterprise, 71</w:t>
      </w:r>
    </w:p>
    <w:p w:rsidR="00F40BB8" w:rsidRDefault="00F40BB8">
      <w:pPr>
        <w:pStyle w:val="ProductList-Body"/>
        <w:rPr>
          <w:noProof/>
        </w:rPr>
        <w:sectPr w:rsidR="00F40BB8" w:rsidSect="00F40BB8">
          <w:type w:val="continuous"/>
          <w:pgSz w:w="12240" w:h="15840" w:code="1"/>
          <w:pgMar w:top="1170" w:right="720" w:bottom="720" w:left="720" w:header="432" w:footer="288" w:gutter="0"/>
          <w:cols w:num="2" w:space="720"/>
        </w:sectPr>
      </w:pPr>
    </w:p>
    <w:p w:rsidR="001F1ABE" w:rsidRDefault="00B0082B">
      <w:pPr>
        <w:pStyle w:val="ProductList-Body"/>
        <w:sectPr w:rsidR="001F1ABE" w:rsidSect="00F40BB8">
          <w:type w:val="continuous"/>
          <w:pgSz w:w="12240" w:h="15840" w:code="1"/>
          <w:pgMar w:top="1170" w:right="720" w:bottom="720" w:left="720" w:header="432" w:footer="288" w:gutter="0"/>
          <w:cols w:num="2" w:space="360"/>
        </w:sectPr>
      </w:pPr>
      <w:r>
        <w:fldChar w:fldCharType="end"/>
      </w:r>
    </w:p>
    <w:p w:rsidR="001F1ABE" w:rsidRDefault="001F1ABE">
      <w:pPr>
        <w:pStyle w:val="ProductList-Body"/>
      </w:pPr>
    </w:p>
    <w:sectPr w:rsidR="001F1ABE"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073E" w:rsidRDefault="0001073E" w:rsidP="007C7D4D">
      <w:pPr>
        <w:spacing w:after="0"/>
      </w:pPr>
      <w:r>
        <w:separator/>
      </w:r>
    </w:p>
    <w:p w:rsidR="0001073E" w:rsidRDefault="0001073E"/>
  </w:endnote>
  <w:endnote w:type="continuationSeparator" w:id="0">
    <w:p w:rsidR="0001073E" w:rsidRDefault="0001073E" w:rsidP="007C7D4D">
      <w:pPr>
        <w:spacing w:after="0"/>
      </w:pPr>
      <w:r>
        <w:continuationSeparator/>
      </w:r>
    </w:p>
    <w:p w:rsidR="0001073E" w:rsidRDefault="0001073E"/>
  </w:endnote>
  <w:endnote w:type="continuationNotice" w:id="1">
    <w:p w:rsidR="0001073E" w:rsidRDefault="000107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135" w:rsidRDefault="001B313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135" w:rsidRDefault="001B313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135" w:rsidRDefault="001B313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4">
            <w:r w:rsidR="00523124">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844">
            <w:r w:rsidR="00523124">
              <w:rPr>
                <w:color w:val="00467F"/>
                <w:u w:val="single"/>
              </w:rPr>
              <w:t>Index</w:t>
            </w:r>
          </w:hyperlink>
        </w:p>
      </w:tc>
    </w:tr>
  </w:tbl>
  <w:p w:rsidR="00523124" w:rsidRDefault="00523124">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312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842">
            <w:r w:rsidR="00523124">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1">
            <w:r w:rsidR="00523124">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36">
            <w:r w:rsidR="00523124">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7">
            <w:r w:rsidR="00523124">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8">
            <w:r w:rsidR="00523124">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49">
            <w:r w:rsidR="0052312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3124" w:rsidRDefault="0001073E">
          <w:pPr>
            <w:pStyle w:val="PURFooterText"/>
            <w:jc w:val="center"/>
          </w:pPr>
          <w:hyperlink w:anchor="_Sec591">
            <w:r w:rsidR="00523124">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3124" w:rsidRDefault="0052312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3124" w:rsidRDefault="0001073E">
          <w:pPr>
            <w:pStyle w:val="PURFooterText"/>
            <w:jc w:val="center"/>
          </w:pPr>
          <w:hyperlink w:anchor="_Sec844">
            <w:r w:rsidR="00523124">
              <w:rPr>
                <w:color w:val="00467F"/>
                <w:u w:val="single"/>
              </w:rPr>
              <w:t>Index</w:t>
            </w:r>
          </w:hyperlink>
        </w:p>
      </w:tc>
    </w:tr>
  </w:tbl>
  <w:p w:rsidR="00523124" w:rsidRDefault="00523124">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073E" w:rsidRDefault="0001073E" w:rsidP="007C7D4D">
      <w:pPr>
        <w:spacing w:after="0"/>
      </w:pPr>
      <w:r>
        <w:separator/>
      </w:r>
    </w:p>
    <w:p w:rsidR="0001073E" w:rsidRDefault="0001073E"/>
  </w:footnote>
  <w:footnote w:type="continuationSeparator" w:id="0">
    <w:p w:rsidR="0001073E" w:rsidRDefault="0001073E" w:rsidP="007C7D4D">
      <w:pPr>
        <w:spacing w:after="0"/>
      </w:pPr>
      <w:r>
        <w:continuationSeparator/>
      </w:r>
    </w:p>
    <w:p w:rsidR="0001073E" w:rsidRDefault="0001073E"/>
  </w:footnote>
  <w:footnote w:type="continuationNotice" w:id="1">
    <w:p w:rsidR="0001073E" w:rsidRDefault="0001073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135" w:rsidRDefault="001B313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135" w:rsidRDefault="001B313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135" w:rsidRDefault="001B313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0"/>
      <w:gridCol w:w="3346"/>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rsidR="001B3135">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23124">
      <w:tc>
        <w:tcPr>
          <w:tcW w:w="8440" w:type="dxa"/>
        </w:tcPr>
        <w:p w:rsidR="00523124" w:rsidRDefault="00523124">
          <w:pPr>
            <w:pStyle w:val="PURFooterText"/>
          </w:pPr>
          <w:r>
            <w:t>Termenii pentru produse pentru Programul de licenţiere în volum Microsoft (română, iulie 2015)</w:t>
          </w:r>
        </w:p>
      </w:tc>
      <w:tc>
        <w:tcPr>
          <w:tcW w:w="3680" w:type="dxa"/>
        </w:tcPr>
        <w:p w:rsidR="00523124" w:rsidRDefault="00523124">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60E7A"/>
    <w:multiLevelType w:val="multilevel"/>
    <w:tmpl w:val="15664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C2842"/>
    <w:multiLevelType w:val="multilevel"/>
    <w:tmpl w:val="398E7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02111"/>
    <w:multiLevelType w:val="multilevel"/>
    <w:tmpl w:val="6B5E6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91A2E"/>
    <w:multiLevelType w:val="multilevel"/>
    <w:tmpl w:val="10CA6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E0F47"/>
    <w:multiLevelType w:val="multilevel"/>
    <w:tmpl w:val="AC54AF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A5745"/>
    <w:multiLevelType w:val="multilevel"/>
    <w:tmpl w:val="71BE1A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76634"/>
    <w:multiLevelType w:val="multilevel"/>
    <w:tmpl w:val="2B5E3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D16EF"/>
    <w:multiLevelType w:val="multilevel"/>
    <w:tmpl w:val="E760CD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0C1B40"/>
    <w:multiLevelType w:val="multilevel"/>
    <w:tmpl w:val="24CE7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636176"/>
    <w:multiLevelType w:val="multilevel"/>
    <w:tmpl w:val="7E727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8C59E4"/>
    <w:multiLevelType w:val="multilevel"/>
    <w:tmpl w:val="6CE030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CE056E"/>
    <w:multiLevelType w:val="multilevel"/>
    <w:tmpl w:val="E3F00E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B10F55"/>
    <w:multiLevelType w:val="multilevel"/>
    <w:tmpl w:val="C89C9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AA332B"/>
    <w:multiLevelType w:val="multilevel"/>
    <w:tmpl w:val="570E4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E27D01"/>
    <w:multiLevelType w:val="multilevel"/>
    <w:tmpl w:val="AF2E1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681546"/>
    <w:multiLevelType w:val="multilevel"/>
    <w:tmpl w:val="9D822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637871"/>
    <w:multiLevelType w:val="multilevel"/>
    <w:tmpl w:val="BE704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444D09"/>
    <w:multiLevelType w:val="multilevel"/>
    <w:tmpl w:val="2CD68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7763D"/>
    <w:multiLevelType w:val="multilevel"/>
    <w:tmpl w:val="CAF24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3141FC"/>
    <w:multiLevelType w:val="multilevel"/>
    <w:tmpl w:val="3B6AC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5A7568"/>
    <w:multiLevelType w:val="multilevel"/>
    <w:tmpl w:val="E9621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D96E09"/>
    <w:multiLevelType w:val="multilevel"/>
    <w:tmpl w:val="37D44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336303"/>
    <w:multiLevelType w:val="multilevel"/>
    <w:tmpl w:val="902C7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346E50"/>
    <w:multiLevelType w:val="multilevel"/>
    <w:tmpl w:val="7340F6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FD72A0"/>
    <w:multiLevelType w:val="multilevel"/>
    <w:tmpl w:val="8A36A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F2259C"/>
    <w:multiLevelType w:val="multilevel"/>
    <w:tmpl w:val="F38CF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2F3355"/>
    <w:multiLevelType w:val="multilevel"/>
    <w:tmpl w:val="E8744C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4644C5"/>
    <w:multiLevelType w:val="multilevel"/>
    <w:tmpl w:val="EE745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DE6B21"/>
    <w:multiLevelType w:val="multilevel"/>
    <w:tmpl w:val="50CAEB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525E44"/>
    <w:multiLevelType w:val="multilevel"/>
    <w:tmpl w:val="637E7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2711EE"/>
    <w:multiLevelType w:val="multilevel"/>
    <w:tmpl w:val="02FA7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E456D4"/>
    <w:multiLevelType w:val="multilevel"/>
    <w:tmpl w:val="9C04B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891D44"/>
    <w:multiLevelType w:val="multilevel"/>
    <w:tmpl w:val="C09EF48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8E019C"/>
    <w:multiLevelType w:val="multilevel"/>
    <w:tmpl w:val="C7F46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DC30F3"/>
    <w:multiLevelType w:val="multilevel"/>
    <w:tmpl w:val="4702AF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2805AE"/>
    <w:multiLevelType w:val="multilevel"/>
    <w:tmpl w:val="4B1CD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431C3C"/>
    <w:multiLevelType w:val="multilevel"/>
    <w:tmpl w:val="D8CCC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150A37"/>
    <w:multiLevelType w:val="multilevel"/>
    <w:tmpl w:val="FFF62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1978F3"/>
    <w:multiLevelType w:val="multilevel"/>
    <w:tmpl w:val="88780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000A3E"/>
    <w:multiLevelType w:val="multilevel"/>
    <w:tmpl w:val="5414D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156927"/>
    <w:multiLevelType w:val="multilevel"/>
    <w:tmpl w:val="95E2A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702A8C"/>
    <w:multiLevelType w:val="multilevel"/>
    <w:tmpl w:val="D1FE9A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A014D9"/>
    <w:multiLevelType w:val="multilevel"/>
    <w:tmpl w:val="01962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1F6F9E"/>
    <w:multiLevelType w:val="multilevel"/>
    <w:tmpl w:val="A2F8B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253C64"/>
    <w:multiLevelType w:val="multilevel"/>
    <w:tmpl w:val="2E04B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976C20"/>
    <w:multiLevelType w:val="multilevel"/>
    <w:tmpl w:val="C548F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4C0832"/>
    <w:multiLevelType w:val="multilevel"/>
    <w:tmpl w:val="27949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36"/>
  </w:num>
  <w:num w:numId="4">
    <w:abstractNumId w:val="9"/>
  </w:num>
  <w:num w:numId="5">
    <w:abstractNumId w:val="18"/>
  </w:num>
  <w:num w:numId="6">
    <w:abstractNumId w:val="0"/>
  </w:num>
  <w:num w:numId="7">
    <w:abstractNumId w:val="22"/>
  </w:num>
  <w:num w:numId="8">
    <w:abstractNumId w:val="27"/>
  </w:num>
  <w:num w:numId="9">
    <w:abstractNumId w:val="45"/>
  </w:num>
  <w:num w:numId="10">
    <w:abstractNumId w:val="19"/>
  </w:num>
  <w:num w:numId="11">
    <w:abstractNumId w:val="38"/>
  </w:num>
  <w:num w:numId="12">
    <w:abstractNumId w:val="3"/>
  </w:num>
  <w:num w:numId="13">
    <w:abstractNumId w:val="16"/>
  </w:num>
  <w:num w:numId="14">
    <w:abstractNumId w:val="46"/>
  </w:num>
  <w:num w:numId="15">
    <w:abstractNumId w:val="26"/>
  </w:num>
  <w:num w:numId="16">
    <w:abstractNumId w:val="21"/>
  </w:num>
  <w:num w:numId="17">
    <w:abstractNumId w:val="43"/>
  </w:num>
  <w:num w:numId="18">
    <w:abstractNumId w:val="5"/>
  </w:num>
  <w:num w:numId="19">
    <w:abstractNumId w:val="41"/>
  </w:num>
  <w:num w:numId="20">
    <w:abstractNumId w:val="13"/>
  </w:num>
  <w:num w:numId="21">
    <w:abstractNumId w:val="14"/>
  </w:num>
  <w:num w:numId="22">
    <w:abstractNumId w:val="1"/>
  </w:num>
  <w:num w:numId="23">
    <w:abstractNumId w:val="48"/>
  </w:num>
  <w:num w:numId="24">
    <w:abstractNumId w:val="40"/>
  </w:num>
  <w:num w:numId="25">
    <w:abstractNumId w:val="44"/>
  </w:num>
  <w:num w:numId="26">
    <w:abstractNumId w:val="35"/>
  </w:num>
  <w:num w:numId="27">
    <w:abstractNumId w:val="12"/>
  </w:num>
  <w:num w:numId="28">
    <w:abstractNumId w:val="31"/>
  </w:num>
  <w:num w:numId="29">
    <w:abstractNumId w:val="8"/>
  </w:num>
  <w:num w:numId="30">
    <w:abstractNumId w:val="28"/>
  </w:num>
  <w:num w:numId="31">
    <w:abstractNumId w:val="17"/>
  </w:num>
  <w:num w:numId="32">
    <w:abstractNumId w:val="34"/>
  </w:num>
  <w:num w:numId="33">
    <w:abstractNumId w:val="29"/>
  </w:num>
  <w:num w:numId="34">
    <w:abstractNumId w:val="20"/>
  </w:num>
  <w:num w:numId="35">
    <w:abstractNumId w:val="2"/>
  </w:num>
  <w:num w:numId="36">
    <w:abstractNumId w:val="24"/>
  </w:num>
  <w:num w:numId="37">
    <w:abstractNumId w:val="47"/>
  </w:num>
  <w:num w:numId="38">
    <w:abstractNumId w:val="42"/>
  </w:num>
  <w:num w:numId="39">
    <w:abstractNumId w:val="25"/>
  </w:num>
  <w:num w:numId="40">
    <w:abstractNumId w:val="37"/>
  </w:num>
  <w:num w:numId="41">
    <w:abstractNumId w:val="11"/>
  </w:num>
  <w:num w:numId="42">
    <w:abstractNumId w:val="7"/>
  </w:num>
  <w:num w:numId="43">
    <w:abstractNumId w:val="23"/>
  </w:num>
  <w:num w:numId="44">
    <w:abstractNumId w:val="15"/>
  </w:num>
  <w:num w:numId="45">
    <w:abstractNumId w:val="32"/>
  </w:num>
  <w:num w:numId="46">
    <w:abstractNumId w:val="6"/>
  </w:num>
  <w:num w:numId="47">
    <w:abstractNumId w:val="10"/>
  </w:num>
  <w:num w:numId="48">
    <w:abstractNumId w:val="4"/>
  </w:num>
  <w:num w:numId="49">
    <w:abstractNumId w:val="3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Ya2IlIj/ljt4xmNpjugTYjPBxoDZpc0RMIBziFt6y4KJ6wuKd5WoVF6sJmjmYp2c/daTAgheMVrjd5e6avlhg==" w:salt="a6zCVKb+sXvJqfWH4m9sy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073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927"/>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3135"/>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1ABE"/>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747C"/>
    <w:rsid w:val="002F096C"/>
    <w:rsid w:val="002F0F74"/>
    <w:rsid w:val="002F7552"/>
    <w:rsid w:val="002F795C"/>
    <w:rsid w:val="00301D35"/>
    <w:rsid w:val="00303CD3"/>
    <w:rsid w:val="00305613"/>
    <w:rsid w:val="00305C42"/>
    <w:rsid w:val="00305FC0"/>
    <w:rsid w:val="0031183C"/>
    <w:rsid w:val="00311921"/>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3124"/>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97D64"/>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814"/>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82B"/>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387"/>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0BB8"/>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www.mpegla.com"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2/"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eader" Target="head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66406"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30/"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9.xm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header" Target="header7.xml"/><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xbox.com/legal/livetou"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Category=3"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0.0.2.25/"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footer" Target="foot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fwlink/?LinkId=245856"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go.microsoft.com/fwlink/?LinkId=286955"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2EA99D-1AA4-42FF-8AE4-D16913C7373B}">
  <ds:schemaRefs>
    <ds:schemaRef ds:uri="http://schemas.openxmlformats.org/officeDocument/2006/bibliography"/>
  </ds:schemaRefs>
</ds:datastoreItem>
</file>

<file path=customXml/itemProps2.xml><?xml version="1.0" encoding="utf-8"?>
<ds:datastoreItem xmlns:ds="http://schemas.openxmlformats.org/officeDocument/2006/customXml" ds:itemID="{B63F04E4-D58C-4443-BD31-2705CB536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104270</Words>
  <Characters>594339</Characters>
  <Application>Microsoft Office Word</Application>
  <DocSecurity>8</DocSecurity>
  <Lines>4952</Lines>
  <Paragraphs>1394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2015-06-30T17:52:00Z</dcterms:created>
  <dcterms:modified xsi:type="dcterms:W3CDTF">2015-06-30T17:53:00Z</dcterms:modified>
</cp:coreProperties>
</file>