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C5620C" w:rsidP="00B575D2">
      <w:pPr>
        <w:pStyle w:val="PURHeading7"/>
      </w:pPr>
      <w:r w:rsidRPr="00C5620C">
        <w:t>P@ssw0rd1</w:t>
      </w:r>
      <w:bookmarkStart w:id="0" w:name="_GoBack"/>
      <w:bookmarkEnd w:id="0"/>
    </w:p>
    <w:p w:rsidR="003C6797" w:rsidRDefault="003C6797">
      <w:pPr>
        <w:pStyle w:val="PURBody"/>
        <w:shd w:val="clear" w:color="auto" w:fill="00188F"/>
        <w:tabs>
          <w:tab w:val="clear" w:pos="360"/>
        </w:tabs>
        <w:ind w:right="7920" w:firstLine="360"/>
        <w:rPr>
          <w:color w:val="FFFFFF"/>
          <w:sz w:val="6"/>
          <w:szCs w:val="6"/>
        </w:rPr>
      </w:pPr>
    </w:p>
    <w:p w:rsidR="003C6797" w:rsidRDefault="001A228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Licenţiere</w:t>
      </w:r>
    </w:p>
    <w:p w:rsidR="003C6797" w:rsidRDefault="001A228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de volum</w:t>
      </w:r>
    </w:p>
    <w:p w:rsidR="003C6797" w:rsidRDefault="003C6797">
      <w:pPr>
        <w:pStyle w:val="PURBody"/>
        <w:shd w:val="clear" w:color="auto" w:fill="00188F"/>
        <w:tabs>
          <w:tab w:val="clear" w:pos="360"/>
        </w:tabs>
        <w:spacing w:after="0"/>
        <w:ind w:right="7920" w:firstLine="360"/>
        <w:rPr>
          <w:color w:val="FFFFFF" w:themeColor="background1"/>
          <w:szCs w:val="18"/>
        </w:rPr>
      </w:pPr>
    </w:p>
    <w:p w:rsidR="003C6797" w:rsidRDefault="003C6797">
      <w:pPr>
        <w:pStyle w:val="PURBody"/>
        <w:shd w:val="clear" w:color="auto" w:fill="00188F"/>
        <w:tabs>
          <w:tab w:val="clear" w:pos="360"/>
        </w:tabs>
        <w:spacing w:after="0"/>
        <w:ind w:right="7920" w:firstLine="360"/>
        <w:rPr>
          <w:color w:val="FFFFFF" w:themeColor="background1"/>
          <w:szCs w:val="18"/>
        </w:rPr>
      </w:pPr>
    </w:p>
    <w:p w:rsidR="003C6797" w:rsidRDefault="003C6797">
      <w:pPr>
        <w:pStyle w:val="PURBody"/>
        <w:shd w:val="clear" w:color="auto" w:fill="00188F"/>
        <w:tabs>
          <w:tab w:val="clear" w:pos="360"/>
        </w:tabs>
        <w:spacing w:after="0"/>
        <w:ind w:right="7920" w:firstLine="360"/>
        <w:rPr>
          <w:color w:val="FFFFFF" w:themeColor="background1"/>
          <w:szCs w:val="18"/>
        </w:rPr>
      </w:pPr>
    </w:p>
    <w:p w:rsidR="003C6797" w:rsidRDefault="003C6797">
      <w:pPr>
        <w:pStyle w:val="PURBody"/>
        <w:shd w:val="clear" w:color="auto" w:fill="00188F"/>
        <w:tabs>
          <w:tab w:val="clear" w:pos="360"/>
        </w:tabs>
        <w:spacing w:after="0"/>
        <w:ind w:right="7920" w:firstLine="360"/>
        <w:rPr>
          <w:color w:val="FFFFFF" w:themeColor="background1"/>
          <w:szCs w:val="18"/>
        </w:rPr>
      </w:pPr>
    </w:p>
    <w:p w:rsidR="003C6797" w:rsidRDefault="003C6797">
      <w:pPr>
        <w:pStyle w:val="PURBody"/>
        <w:shd w:val="clear" w:color="auto" w:fill="00188F"/>
        <w:tabs>
          <w:tab w:val="clear" w:pos="360"/>
        </w:tabs>
        <w:spacing w:after="0"/>
        <w:ind w:right="7920" w:firstLine="360"/>
        <w:rPr>
          <w:color w:val="FFFFFF" w:themeColor="background1"/>
          <w:szCs w:val="18"/>
        </w:rPr>
      </w:pPr>
    </w:p>
    <w:p w:rsidR="003C6797" w:rsidRDefault="003C6797">
      <w:pPr>
        <w:pStyle w:val="PURBody"/>
        <w:shd w:val="clear" w:color="auto" w:fill="0072C6"/>
        <w:tabs>
          <w:tab w:val="clear" w:pos="360"/>
        </w:tabs>
        <w:ind w:right="1800" w:firstLine="360"/>
        <w:rPr>
          <w:sz w:val="72"/>
          <w:szCs w:val="72"/>
        </w:rPr>
      </w:pPr>
    </w:p>
    <w:p w:rsidR="003C6797" w:rsidRDefault="003C6797">
      <w:pPr>
        <w:pStyle w:val="PURBody"/>
        <w:shd w:val="clear" w:color="auto" w:fill="0072C6"/>
        <w:tabs>
          <w:tab w:val="clear" w:pos="360"/>
          <w:tab w:val="left" w:pos="180"/>
        </w:tabs>
        <w:ind w:right="1800" w:firstLine="360"/>
        <w:rPr>
          <w:color w:val="FFFFFF" w:themeColor="background1"/>
          <w:sz w:val="72"/>
          <w:szCs w:val="72"/>
        </w:rPr>
      </w:pPr>
    </w:p>
    <w:p w:rsidR="003C6797" w:rsidRDefault="001A228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Termenii produsului</w:t>
      </w:r>
    </w:p>
    <w:p w:rsidR="003C6797" w:rsidRDefault="001A228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mai 2016</w:t>
      </w:r>
    </w:p>
    <w:p w:rsidR="003C6797" w:rsidRDefault="003C6797">
      <w:pPr>
        <w:pStyle w:val="PURBody"/>
        <w:shd w:val="clear" w:color="auto" w:fill="0072C6"/>
        <w:tabs>
          <w:tab w:val="clear" w:pos="360"/>
        </w:tabs>
        <w:spacing w:after="0" w:line="230" w:lineRule="auto"/>
        <w:ind w:right="1800" w:firstLine="360"/>
        <w:rPr>
          <w:color w:val="FFFFFF" w:themeColor="background1"/>
          <w:sz w:val="96"/>
          <w:szCs w:val="96"/>
        </w:rPr>
      </w:pPr>
    </w:p>
    <w:p w:rsidR="003C6797" w:rsidRDefault="001A2289">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C6797" w:rsidRDefault="003C6797">
      <w:pPr>
        <w:sectPr w:rsidR="003C6797">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3C6797" w:rsidRDefault="001A2289">
      <w:pPr>
        <w:pStyle w:val="ProductList-SectionHeading"/>
        <w:pageBreakBefore/>
      </w:pPr>
      <w:bookmarkStart w:id="1" w:name="_Sec842"/>
      <w:r>
        <w:lastRenderedPageBreak/>
        <w:t>Cuprins</w:t>
      </w:r>
    </w:p>
    <w:p w:rsidR="003C6797" w:rsidRDefault="003C6797">
      <w:pPr>
        <w:pStyle w:val="ProductList-Body"/>
      </w:pPr>
    </w:p>
    <w:p w:rsidR="003C6797" w:rsidRDefault="003C6797">
      <w:pPr>
        <w:sectPr w:rsidR="003C6797">
          <w:headerReference w:type="default" r:id="rId16"/>
          <w:footerReference w:type="default" r:id="rId17"/>
          <w:type w:val="continuous"/>
          <w:pgSz w:w="12240" w:h="15840" w:code="1"/>
          <w:pgMar w:top="1170" w:right="720" w:bottom="1620" w:left="720" w:header="432" w:footer="288" w:gutter="0"/>
          <w:cols w:space="360"/>
        </w:sectPr>
      </w:pPr>
    </w:p>
    <w:p w:rsidR="00A44C05" w:rsidRDefault="001A2289">
      <w:pPr>
        <w:pStyle w:val="TOC1"/>
        <w:rPr>
          <w:rFonts w:eastAsiaTheme="minorEastAsia"/>
          <w:b w:val="0"/>
          <w:caps w:val="0"/>
          <w:noProof/>
          <w:sz w:val="22"/>
          <w:szCs w:val="22"/>
        </w:rPr>
      </w:pPr>
      <w:r>
        <w:fldChar w:fldCharType="begin"/>
      </w:r>
      <w:r>
        <w:instrText xml:space="preserve"> TOC \h \f \l 1-3 </w:instrText>
      </w:r>
      <w:r>
        <w:fldChar w:fldCharType="separate"/>
      </w:r>
      <w:hyperlink w:anchor="_Toc449312681" w:history="1">
        <w:r w:rsidR="00A44C05" w:rsidRPr="000945F8">
          <w:rPr>
            <w:rStyle w:val="Hyperlink"/>
            <w:noProof/>
          </w:rPr>
          <w:t>Introducere</w:t>
        </w:r>
        <w:r w:rsidR="00A44C05">
          <w:rPr>
            <w:noProof/>
          </w:rPr>
          <w:tab/>
        </w:r>
        <w:r w:rsidR="00A44C05">
          <w:rPr>
            <w:noProof/>
          </w:rPr>
          <w:fldChar w:fldCharType="begin"/>
        </w:r>
        <w:r w:rsidR="00A44C05">
          <w:rPr>
            <w:noProof/>
          </w:rPr>
          <w:instrText xml:space="preserve"> PAGEREF _Toc449312681 \h </w:instrText>
        </w:r>
        <w:r w:rsidR="00A44C05">
          <w:rPr>
            <w:noProof/>
          </w:rPr>
        </w:r>
        <w:r w:rsidR="00A44C05">
          <w:rPr>
            <w:noProof/>
          </w:rPr>
          <w:fldChar w:fldCharType="separate"/>
        </w:r>
        <w:r w:rsidR="00A44C05">
          <w:rPr>
            <w:noProof/>
          </w:rPr>
          <w:t>4</w:t>
        </w:r>
        <w:r w:rsidR="00A44C05">
          <w:rPr>
            <w:noProof/>
          </w:rPr>
          <w:fldChar w:fldCharType="end"/>
        </w:r>
      </w:hyperlink>
    </w:p>
    <w:p w:rsidR="00A44C05" w:rsidRDefault="00A44C05">
      <w:pPr>
        <w:pStyle w:val="TOC2"/>
        <w:rPr>
          <w:rFonts w:eastAsiaTheme="minorEastAsia"/>
          <w:smallCaps w:val="0"/>
          <w:sz w:val="22"/>
        </w:rPr>
      </w:pPr>
      <w:hyperlink w:anchor="_Toc449312682" w:history="1">
        <w:r w:rsidRPr="000945F8">
          <w:rPr>
            <w:rStyle w:val="Hyperlink"/>
          </w:rPr>
          <w:t>Despre acest document</w:t>
        </w:r>
        <w:r>
          <w:tab/>
        </w:r>
        <w:r>
          <w:fldChar w:fldCharType="begin"/>
        </w:r>
        <w:r>
          <w:instrText xml:space="preserve"> PAGEREF _Toc449312682 \h </w:instrText>
        </w:r>
        <w:r>
          <w:fldChar w:fldCharType="separate"/>
        </w:r>
        <w:r>
          <w:t>4</w:t>
        </w:r>
        <w:r>
          <w:fldChar w:fldCharType="end"/>
        </w:r>
      </w:hyperlink>
    </w:p>
    <w:p w:rsidR="00A44C05" w:rsidRDefault="00A44C05">
      <w:pPr>
        <w:pStyle w:val="TOC2"/>
        <w:rPr>
          <w:rFonts w:eastAsiaTheme="minorEastAsia"/>
          <w:smallCaps w:val="0"/>
          <w:sz w:val="22"/>
        </w:rPr>
      </w:pPr>
      <w:hyperlink w:anchor="_Toc449312683" w:history="1">
        <w:r w:rsidRPr="000945F8">
          <w:rPr>
            <w:rStyle w:val="Hyperlink"/>
          </w:rPr>
          <w:t>Ce conţine acest document</w:t>
        </w:r>
        <w:r>
          <w:tab/>
        </w:r>
        <w:r>
          <w:fldChar w:fldCharType="begin"/>
        </w:r>
        <w:r>
          <w:instrText xml:space="preserve"> PAGEREF _Toc449312683 \h </w:instrText>
        </w:r>
        <w:r>
          <w:fldChar w:fldCharType="separate"/>
        </w:r>
        <w:r>
          <w:t>4</w:t>
        </w:r>
        <w:r>
          <w:fldChar w:fldCharType="end"/>
        </w:r>
      </w:hyperlink>
    </w:p>
    <w:p w:rsidR="00A44C05" w:rsidRDefault="00A44C05">
      <w:pPr>
        <w:pStyle w:val="TOC2"/>
        <w:rPr>
          <w:rFonts w:eastAsiaTheme="minorEastAsia"/>
          <w:smallCaps w:val="0"/>
          <w:sz w:val="22"/>
        </w:rPr>
      </w:pPr>
      <w:hyperlink w:anchor="_Toc449312684" w:history="1">
        <w:r w:rsidRPr="000945F8">
          <w:rPr>
            <w:rStyle w:val="Hyperlink"/>
          </w:rPr>
          <w:t>Navigarea într-o intrare de produs</w:t>
        </w:r>
        <w:r>
          <w:tab/>
        </w:r>
        <w:r>
          <w:fldChar w:fldCharType="begin"/>
        </w:r>
        <w:r>
          <w:instrText xml:space="preserve"> PAGEREF _Toc449312684 \h </w:instrText>
        </w:r>
        <w:r>
          <w:fldChar w:fldCharType="separate"/>
        </w:r>
        <w:r>
          <w:t>4</w:t>
        </w:r>
        <w:r>
          <w:fldChar w:fldCharType="end"/>
        </w:r>
      </w:hyperlink>
    </w:p>
    <w:p w:rsidR="00A44C05" w:rsidRDefault="00A44C05">
      <w:pPr>
        <w:pStyle w:val="TOC2"/>
        <w:rPr>
          <w:rFonts w:eastAsiaTheme="minorEastAsia"/>
          <w:smallCaps w:val="0"/>
          <w:sz w:val="22"/>
        </w:rPr>
      </w:pPr>
      <w:hyperlink w:anchor="_Toc449312685" w:history="1">
        <w:r w:rsidRPr="000945F8">
          <w:rPr>
            <w:rStyle w:val="Hyperlink"/>
          </w:rPr>
          <w:t>Clarificări şi rezumatul modificărilor aduse acestui document</w:t>
        </w:r>
        <w:r>
          <w:tab/>
        </w:r>
        <w:r>
          <w:fldChar w:fldCharType="begin"/>
        </w:r>
        <w:r>
          <w:instrText xml:space="preserve"> PAGEREF _Toc449312685 \h </w:instrText>
        </w:r>
        <w:r>
          <w:fldChar w:fldCharType="separate"/>
        </w:r>
        <w:r>
          <w:t>5</w:t>
        </w:r>
        <w:r>
          <w:fldChar w:fldCharType="end"/>
        </w:r>
      </w:hyperlink>
    </w:p>
    <w:p w:rsidR="00A44C05" w:rsidRDefault="00A44C05">
      <w:pPr>
        <w:pStyle w:val="TOC1"/>
        <w:rPr>
          <w:rFonts w:eastAsiaTheme="minorEastAsia"/>
          <w:b w:val="0"/>
          <w:caps w:val="0"/>
          <w:noProof/>
          <w:sz w:val="22"/>
          <w:szCs w:val="22"/>
        </w:rPr>
      </w:pPr>
      <w:hyperlink w:anchor="_Toc449312686" w:history="1">
        <w:r w:rsidRPr="000945F8">
          <w:rPr>
            <w:rStyle w:val="Hyperlink"/>
            <w:noProof/>
          </w:rPr>
          <w:t>License Terms</w:t>
        </w:r>
        <w:r>
          <w:rPr>
            <w:noProof/>
          </w:rPr>
          <w:tab/>
        </w:r>
        <w:r>
          <w:rPr>
            <w:noProof/>
          </w:rPr>
          <w:fldChar w:fldCharType="begin"/>
        </w:r>
        <w:r>
          <w:rPr>
            <w:noProof/>
          </w:rPr>
          <w:instrText xml:space="preserve"> PAGEREF _Toc449312686 \h </w:instrText>
        </w:r>
        <w:r>
          <w:rPr>
            <w:noProof/>
          </w:rPr>
        </w:r>
        <w:r>
          <w:rPr>
            <w:noProof/>
          </w:rPr>
          <w:fldChar w:fldCharType="separate"/>
        </w:r>
        <w:r>
          <w:rPr>
            <w:noProof/>
          </w:rPr>
          <w:t>7</w:t>
        </w:r>
        <w:r>
          <w:rPr>
            <w:noProof/>
          </w:rPr>
          <w:fldChar w:fldCharType="end"/>
        </w:r>
      </w:hyperlink>
    </w:p>
    <w:p w:rsidR="00A44C05" w:rsidRDefault="00A44C05">
      <w:pPr>
        <w:pStyle w:val="TOC2"/>
        <w:rPr>
          <w:rFonts w:eastAsiaTheme="minorEastAsia"/>
          <w:smallCaps w:val="0"/>
          <w:sz w:val="22"/>
        </w:rPr>
      </w:pPr>
      <w:hyperlink w:anchor="_Toc449312687" w:history="1">
        <w:r w:rsidRPr="000945F8">
          <w:rPr>
            <w:rStyle w:val="Hyperlink"/>
          </w:rPr>
          <w:t>Termenii universali de licenţă</w:t>
        </w:r>
        <w:r>
          <w:tab/>
        </w:r>
        <w:r>
          <w:fldChar w:fldCharType="begin"/>
        </w:r>
        <w:r>
          <w:instrText xml:space="preserve"> PAGEREF _Toc449312687 \h </w:instrText>
        </w:r>
        <w:r>
          <w:fldChar w:fldCharType="separate"/>
        </w:r>
        <w:r>
          <w:t>7</w:t>
        </w:r>
        <w:r>
          <w:fldChar w:fldCharType="end"/>
        </w:r>
      </w:hyperlink>
    </w:p>
    <w:p w:rsidR="00A44C05" w:rsidRDefault="00A44C05">
      <w:pPr>
        <w:pStyle w:val="TOC2"/>
        <w:rPr>
          <w:rFonts w:eastAsiaTheme="minorEastAsia"/>
          <w:smallCaps w:val="0"/>
          <w:sz w:val="22"/>
        </w:rPr>
      </w:pPr>
      <w:hyperlink w:anchor="_Toc449312688" w:history="1">
        <w:r w:rsidRPr="000945F8">
          <w:rPr>
            <w:rStyle w:val="Hyperlink"/>
          </w:rPr>
          <w:t>Termenii modelului de licenţă</w:t>
        </w:r>
        <w:r>
          <w:tab/>
        </w:r>
        <w:r>
          <w:fldChar w:fldCharType="begin"/>
        </w:r>
        <w:r>
          <w:instrText xml:space="preserve"> PAGEREF _Toc449312688 \h </w:instrText>
        </w:r>
        <w:r>
          <w:fldChar w:fldCharType="separate"/>
        </w:r>
        <w:r>
          <w:t>10</w:t>
        </w:r>
        <w:r>
          <w:fldChar w:fldCharType="end"/>
        </w:r>
      </w:hyperlink>
    </w:p>
    <w:p w:rsidR="00A44C05" w:rsidRDefault="00A44C05">
      <w:pPr>
        <w:pStyle w:val="TOC3"/>
        <w:rPr>
          <w:rFonts w:eastAsiaTheme="minorEastAsia"/>
          <w:smallCaps w:val="0"/>
          <w:sz w:val="22"/>
        </w:rPr>
      </w:pPr>
      <w:hyperlink w:anchor="_Toc449312689" w:history="1">
        <w:r w:rsidRPr="000945F8">
          <w:rPr>
            <w:rStyle w:val="Hyperlink"/>
          </w:rPr>
          <w:t>Aplicaţii desktop</w:t>
        </w:r>
        <w:r>
          <w:tab/>
        </w:r>
        <w:r>
          <w:fldChar w:fldCharType="begin"/>
        </w:r>
        <w:r>
          <w:instrText xml:space="preserve"> PAGEREF _Toc449312689 \h </w:instrText>
        </w:r>
        <w:r>
          <w:fldChar w:fldCharType="separate"/>
        </w:r>
        <w:r>
          <w:t>10</w:t>
        </w:r>
        <w:r>
          <w:fldChar w:fldCharType="end"/>
        </w:r>
      </w:hyperlink>
    </w:p>
    <w:p w:rsidR="00A44C05" w:rsidRDefault="00A44C05">
      <w:pPr>
        <w:pStyle w:val="TOC3"/>
        <w:rPr>
          <w:rFonts w:eastAsiaTheme="minorEastAsia"/>
          <w:smallCaps w:val="0"/>
          <w:sz w:val="22"/>
        </w:rPr>
      </w:pPr>
      <w:hyperlink w:anchor="_Toc449312690" w:history="1">
        <w:r w:rsidRPr="000945F8">
          <w:rPr>
            <w:rStyle w:val="Hyperlink"/>
          </w:rPr>
          <w:t>Sistemele de operare desktop</w:t>
        </w:r>
        <w:r>
          <w:tab/>
        </w:r>
        <w:r>
          <w:fldChar w:fldCharType="begin"/>
        </w:r>
        <w:r>
          <w:instrText xml:space="preserve"> PAGEREF _Toc449312690 \h </w:instrText>
        </w:r>
        <w:r>
          <w:fldChar w:fldCharType="separate"/>
        </w:r>
        <w:r>
          <w:t>10</w:t>
        </w:r>
        <w:r>
          <w:fldChar w:fldCharType="end"/>
        </w:r>
      </w:hyperlink>
    </w:p>
    <w:p w:rsidR="00A44C05" w:rsidRDefault="00A44C05">
      <w:pPr>
        <w:pStyle w:val="TOC3"/>
        <w:rPr>
          <w:rFonts w:eastAsiaTheme="minorEastAsia"/>
          <w:smallCaps w:val="0"/>
          <w:sz w:val="22"/>
        </w:rPr>
      </w:pPr>
      <w:hyperlink w:anchor="_Toc449312691" w:history="1">
        <w:r w:rsidRPr="000945F8">
          <w:rPr>
            <w:rStyle w:val="Hyperlink"/>
          </w:rPr>
          <w:t>Procesor per CAL</w:t>
        </w:r>
        <w:r>
          <w:tab/>
        </w:r>
        <w:r>
          <w:fldChar w:fldCharType="begin"/>
        </w:r>
        <w:r>
          <w:instrText xml:space="preserve"> PAGEREF _Toc449312691 \h </w:instrText>
        </w:r>
        <w:r>
          <w:fldChar w:fldCharType="separate"/>
        </w:r>
        <w:r>
          <w:t>10</w:t>
        </w:r>
        <w:r>
          <w:fldChar w:fldCharType="end"/>
        </w:r>
      </w:hyperlink>
    </w:p>
    <w:p w:rsidR="00A44C05" w:rsidRDefault="00A44C05">
      <w:pPr>
        <w:pStyle w:val="TOC3"/>
        <w:rPr>
          <w:rFonts w:eastAsiaTheme="minorEastAsia"/>
          <w:smallCaps w:val="0"/>
          <w:sz w:val="22"/>
        </w:rPr>
      </w:pPr>
      <w:hyperlink w:anchor="_Toc449312692" w:history="1">
        <w:r w:rsidRPr="000945F8">
          <w:rPr>
            <w:rStyle w:val="Hyperlink"/>
          </w:rPr>
          <w:t>Server per CAL</w:t>
        </w:r>
        <w:r>
          <w:tab/>
        </w:r>
        <w:r>
          <w:fldChar w:fldCharType="begin"/>
        </w:r>
        <w:r>
          <w:instrText xml:space="preserve"> PAGEREF _Toc449312692 \h </w:instrText>
        </w:r>
        <w:r>
          <w:fldChar w:fldCharType="separate"/>
        </w:r>
        <w:r>
          <w:t>11</w:t>
        </w:r>
        <w:r>
          <w:fldChar w:fldCharType="end"/>
        </w:r>
      </w:hyperlink>
    </w:p>
    <w:p w:rsidR="00A44C05" w:rsidRDefault="00A44C05">
      <w:pPr>
        <w:pStyle w:val="TOC3"/>
        <w:rPr>
          <w:rFonts w:eastAsiaTheme="minorEastAsia"/>
          <w:smallCaps w:val="0"/>
          <w:sz w:val="22"/>
        </w:rPr>
      </w:pPr>
      <w:hyperlink w:anchor="_Toc449312693" w:history="1">
        <w:r w:rsidRPr="000945F8">
          <w:rPr>
            <w:rStyle w:val="Hyperlink"/>
          </w:rPr>
          <w:t>Per nucleu</w:t>
        </w:r>
        <w:r>
          <w:tab/>
        </w:r>
        <w:r>
          <w:fldChar w:fldCharType="begin"/>
        </w:r>
        <w:r>
          <w:instrText xml:space="preserve"> PAGEREF _Toc449312693 \h </w:instrText>
        </w:r>
        <w:r>
          <w:fldChar w:fldCharType="separate"/>
        </w:r>
        <w:r>
          <w:t>11</w:t>
        </w:r>
        <w:r>
          <w:fldChar w:fldCharType="end"/>
        </w:r>
      </w:hyperlink>
    </w:p>
    <w:p w:rsidR="00A44C05" w:rsidRDefault="00A44C05">
      <w:pPr>
        <w:pStyle w:val="TOC3"/>
        <w:rPr>
          <w:rFonts w:eastAsiaTheme="minorEastAsia"/>
          <w:smallCaps w:val="0"/>
          <w:sz w:val="22"/>
        </w:rPr>
      </w:pPr>
      <w:hyperlink w:anchor="_Toc449312694" w:history="1">
        <w:r w:rsidRPr="000945F8">
          <w:rPr>
            <w:rStyle w:val="Hyperlink"/>
          </w:rPr>
          <w:t>Servere de management</w:t>
        </w:r>
        <w:r>
          <w:tab/>
        </w:r>
        <w:r>
          <w:fldChar w:fldCharType="begin"/>
        </w:r>
        <w:r>
          <w:instrText xml:space="preserve"> PAGEREF _Toc449312694 \h </w:instrText>
        </w:r>
        <w:r>
          <w:fldChar w:fldCharType="separate"/>
        </w:r>
        <w:r>
          <w:t>11</w:t>
        </w:r>
        <w:r>
          <w:fldChar w:fldCharType="end"/>
        </w:r>
      </w:hyperlink>
    </w:p>
    <w:p w:rsidR="00A44C05" w:rsidRDefault="00A44C05">
      <w:pPr>
        <w:pStyle w:val="TOC3"/>
        <w:rPr>
          <w:rFonts w:eastAsiaTheme="minorEastAsia"/>
          <w:smallCaps w:val="0"/>
          <w:sz w:val="22"/>
        </w:rPr>
      </w:pPr>
      <w:hyperlink w:anchor="_Toc449312695" w:history="1">
        <w:r w:rsidRPr="000945F8">
          <w:rPr>
            <w:rStyle w:val="Hyperlink"/>
          </w:rPr>
          <w:t>Servere speciale</w:t>
        </w:r>
        <w:r>
          <w:tab/>
        </w:r>
        <w:r>
          <w:fldChar w:fldCharType="begin"/>
        </w:r>
        <w:r>
          <w:instrText xml:space="preserve"> PAGEREF _Toc449312695 \h </w:instrText>
        </w:r>
        <w:r>
          <w:fldChar w:fldCharType="separate"/>
        </w:r>
        <w:r>
          <w:t>12</w:t>
        </w:r>
        <w:r>
          <w:fldChar w:fldCharType="end"/>
        </w:r>
      </w:hyperlink>
    </w:p>
    <w:p w:rsidR="00A44C05" w:rsidRDefault="00A44C05">
      <w:pPr>
        <w:pStyle w:val="TOC3"/>
        <w:rPr>
          <w:rFonts w:eastAsiaTheme="minorEastAsia"/>
          <w:smallCaps w:val="0"/>
          <w:sz w:val="22"/>
        </w:rPr>
      </w:pPr>
      <w:hyperlink w:anchor="_Toc449312696" w:history="1">
        <w:r w:rsidRPr="000945F8">
          <w:rPr>
            <w:rStyle w:val="Hyperlink"/>
          </w:rPr>
          <w:t>Instrumente de dezvoltare</w:t>
        </w:r>
        <w:r>
          <w:tab/>
        </w:r>
        <w:r>
          <w:fldChar w:fldCharType="begin"/>
        </w:r>
        <w:r>
          <w:instrText xml:space="preserve"> PAGEREF _Toc449312696 \h </w:instrText>
        </w:r>
        <w:r>
          <w:fldChar w:fldCharType="separate"/>
        </w:r>
        <w:r>
          <w:t>12</w:t>
        </w:r>
        <w:r>
          <w:fldChar w:fldCharType="end"/>
        </w:r>
      </w:hyperlink>
    </w:p>
    <w:p w:rsidR="00A44C05" w:rsidRDefault="00A44C05">
      <w:pPr>
        <w:pStyle w:val="TOC1"/>
        <w:rPr>
          <w:rFonts w:eastAsiaTheme="minorEastAsia"/>
          <w:b w:val="0"/>
          <w:caps w:val="0"/>
          <w:noProof/>
          <w:sz w:val="22"/>
          <w:szCs w:val="22"/>
        </w:rPr>
      </w:pPr>
      <w:hyperlink w:anchor="_Toc449312697" w:history="1">
        <w:r w:rsidRPr="000945F8">
          <w:rPr>
            <w:rStyle w:val="Hyperlink"/>
            <w:noProof/>
          </w:rPr>
          <w:t>Produse software</w:t>
        </w:r>
        <w:r>
          <w:rPr>
            <w:noProof/>
          </w:rPr>
          <w:tab/>
        </w:r>
        <w:r>
          <w:rPr>
            <w:noProof/>
          </w:rPr>
          <w:fldChar w:fldCharType="begin"/>
        </w:r>
        <w:r>
          <w:rPr>
            <w:noProof/>
          </w:rPr>
          <w:instrText xml:space="preserve"> PAGEREF _Toc449312697 \h </w:instrText>
        </w:r>
        <w:r>
          <w:rPr>
            <w:noProof/>
          </w:rPr>
        </w:r>
        <w:r>
          <w:rPr>
            <w:noProof/>
          </w:rPr>
          <w:fldChar w:fldCharType="separate"/>
        </w:r>
        <w:r>
          <w:rPr>
            <w:noProof/>
          </w:rPr>
          <w:t>14</w:t>
        </w:r>
        <w:r>
          <w:rPr>
            <w:noProof/>
          </w:rPr>
          <w:fldChar w:fldCharType="end"/>
        </w:r>
      </w:hyperlink>
    </w:p>
    <w:p w:rsidR="00A44C05" w:rsidRDefault="00A44C05">
      <w:pPr>
        <w:pStyle w:val="TOC2"/>
        <w:rPr>
          <w:rFonts w:eastAsiaTheme="minorEastAsia"/>
          <w:smallCaps w:val="0"/>
          <w:sz w:val="22"/>
        </w:rPr>
      </w:pPr>
      <w:hyperlink w:anchor="_Toc449312698" w:history="1">
        <w:r w:rsidRPr="000945F8">
          <w:rPr>
            <w:rStyle w:val="Hyperlink"/>
          </w:rPr>
          <w:t>Advanced Threat Analytics</w:t>
        </w:r>
        <w:r>
          <w:tab/>
        </w:r>
        <w:r>
          <w:fldChar w:fldCharType="begin"/>
        </w:r>
        <w:r>
          <w:instrText xml:space="preserve"> PAGEREF _Toc449312698 \h </w:instrText>
        </w:r>
        <w:r>
          <w:fldChar w:fldCharType="separate"/>
        </w:r>
        <w:r>
          <w:t>14</w:t>
        </w:r>
        <w:r>
          <w:fldChar w:fldCharType="end"/>
        </w:r>
      </w:hyperlink>
    </w:p>
    <w:p w:rsidR="00A44C05" w:rsidRDefault="00A44C05">
      <w:pPr>
        <w:pStyle w:val="TOC2"/>
        <w:rPr>
          <w:rFonts w:eastAsiaTheme="minorEastAsia"/>
          <w:smallCaps w:val="0"/>
          <w:sz w:val="22"/>
        </w:rPr>
      </w:pPr>
      <w:hyperlink w:anchor="_Toc449312699" w:history="1">
        <w:r w:rsidRPr="000945F8">
          <w:rPr>
            <w:rStyle w:val="Hyperlink"/>
          </w:rPr>
          <w:t>BizTalk</w:t>
        </w:r>
        <w:r>
          <w:tab/>
        </w:r>
        <w:r>
          <w:fldChar w:fldCharType="begin"/>
        </w:r>
        <w:r>
          <w:instrText xml:space="preserve"> PAGEREF _Toc449312699 \h </w:instrText>
        </w:r>
        <w:r>
          <w:fldChar w:fldCharType="separate"/>
        </w:r>
        <w:r>
          <w:t>14</w:t>
        </w:r>
        <w:r>
          <w:fldChar w:fldCharType="end"/>
        </w:r>
      </w:hyperlink>
    </w:p>
    <w:p w:rsidR="00A44C05" w:rsidRDefault="00A44C05">
      <w:pPr>
        <w:pStyle w:val="TOC2"/>
        <w:rPr>
          <w:rFonts w:eastAsiaTheme="minorEastAsia"/>
          <w:smallCaps w:val="0"/>
          <w:sz w:val="22"/>
        </w:rPr>
      </w:pPr>
      <w:hyperlink w:anchor="_Toc449312700" w:history="1">
        <w:r w:rsidRPr="000945F8">
          <w:rPr>
            <w:rStyle w:val="Hyperlink"/>
          </w:rPr>
          <w:t>Suite CAL Suite</w:t>
        </w:r>
        <w:r>
          <w:tab/>
        </w:r>
        <w:r>
          <w:fldChar w:fldCharType="begin"/>
        </w:r>
        <w:r>
          <w:instrText xml:space="preserve"> PAGEREF _Toc449312700 \h </w:instrText>
        </w:r>
        <w:r>
          <w:fldChar w:fldCharType="separate"/>
        </w:r>
        <w:r>
          <w:t>16</w:t>
        </w:r>
        <w:r>
          <w:fldChar w:fldCharType="end"/>
        </w:r>
      </w:hyperlink>
    </w:p>
    <w:p w:rsidR="00A44C05" w:rsidRDefault="00A44C05">
      <w:pPr>
        <w:pStyle w:val="TOC2"/>
        <w:rPr>
          <w:rFonts w:eastAsiaTheme="minorEastAsia"/>
          <w:smallCaps w:val="0"/>
          <w:sz w:val="22"/>
        </w:rPr>
      </w:pPr>
      <w:hyperlink w:anchor="_Toc449312701" w:history="1">
        <w:r w:rsidRPr="000945F8">
          <w:rPr>
            <w:rStyle w:val="Hyperlink"/>
          </w:rPr>
          <w:t>Suita Core Infrastructure Server (CIS)</w:t>
        </w:r>
        <w:r>
          <w:tab/>
        </w:r>
        <w:r>
          <w:fldChar w:fldCharType="begin"/>
        </w:r>
        <w:r>
          <w:instrText xml:space="preserve"> PAGEREF _Toc449312701 \h </w:instrText>
        </w:r>
        <w:r>
          <w:fldChar w:fldCharType="separate"/>
        </w:r>
        <w:r>
          <w:t>17</w:t>
        </w:r>
        <w:r>
          <w:fldChar w:fldCharType="end"/>
        </w:r>
      </w:hyperlink>
    </w:p>
    <w:p w:rsidR="00A44C05" w:rsidRDefault="00A44C05">
      <w:pPr>
        <w:pStyle w:val="TOC2"/>
        <w:rPr>
          <w:rFonts w:eastAsiaTheme="minorEastAsia"/>
          <w:smallCaps w:val="0"/>
          <w:sz w:val="22"/>
        </w:rPr>
      </w:pPr>
      <w:hyperlink w:anchor="_Toc449312702" w:history="1">
        <w:r w:rsidRPr="000945F8">
          <w:rPr>
            <w:rStyle w:val="Hyperlink"/>
          </w:rPr>
          <w:t>Forefront</w:t>
        </w:r>
        <w:r>
          <w:tab/>
        </w:r>
        <w:r>
          <w:fldChar w:fldCharType="begin"/>
        </w:r>
        <w:r>
          <w:instrText xml:space="preserve"> PAGEREF _Toc449312702 \h </w:instrText>
        </w:r>
        <w:r>
          <w:fldChar w:fldCharType="separate"/>
        </w:r>
        <w:r>
          <w:t>19</w:t>
        </w:r>
        <w:r>
          <w:fldChar w:fldCharType="end"/>
        </w:r>
      </w:hyperlink>
    </w:p>
    <w:p w:rsidR="00A44C05" w:rsidRDefault="00A44C05">
      <w:pPr>
        <w:pStyle w:val="TOC2"/>
        <w:rPr>
          <w:rFonts w:eastAsiaTheme="minorEastAsia"/>
          <w:smallCaps w:val="0"/>
          <w:sz w:val="22"/>
        </w:rPr>
      </w:pPr>
      <w:hyperlink w:anchor="_Toc449312703" w:history="1">
        <w:r w:rsidRPr="000945F8">
          <w:rPr>
            <w:rStyle w:val="Hyperlink"/>
          </w:rPr>
          <w:t>Microsoft Dynamics</w:t>
        </w:r>
        <w:r>
          <w:tab/>
        </w:r>
        <w:r>
          <w:fldChar w:fldCharType="begin"/>
        </w:r>
        <w:r>
          <w:instrText xml:space="preserve"> PAGEREF _Toc449312703 \h </w:instrText>
        </w:r>
        <w:r>
          <w:fldChar w:fldCharType="separate"/>
        </w:r>
        <w:r>
          <w:t>20</w:t>
        </w:r>
        <w:r>
          <w:fldChar w:fldCharType="end"/>
        </w:r>
      </w:hyperlink>
    </w:p>
    <w:p w:rsidR="00A44C05" w:rsidRDefault="00A44C05">
      <w:pPr>
        <w:pStyle w:val="TOC3"/>
        <w:rPr>
          <w:rFonts w:eastAsiaTheme="minorEastAsia"/>
          <w:smallCaps w:val="0"/>
          <w:sz w:val="22"/>
        </w:rPr>
      </w:pPr>
      <w:hyperlink w:anchor="_Toc449312704" w:history="1">
        <w:r w:rsidRPr="000945F8">
          <w:rPr>
            <w:rStyle w:val="Hyperlink"/>
          </w:rPr>
          <w:t>Microsoft Dynamics AX</w:t>
        </w:r>
        <w:r>
          <w:tab/>
        </w:r>
        <w:r>
          <w:fldChar w:fldCharType="begin"/>
        </w:r>
        <w:r>
          <w:instrText xml:space="preserve"> PAGEREF _Toc449312704 \h </w:instrText>
        </w:r>
        <w:r>
          <w:fldChar w:fldCharType="separate"/>
        </w:r>
        <w:r>
          <w:t>20</w:t>
        </w:r>
        <w:r>
          <w:fldChar w:fldCharType="end"/>
        </w:r>
      </w:hyperlink>
    </w:p>
    <w:p w:rsidR="00A44C05" w:rsidRDefault="00A44C05">
      <w:pPr>
        <w:pStyle w:val="TOC3"/>
        <w:rPr>
          <w:rFonts w:eastAsiaTheme="minorEastAsia"/>
          <w:smallCaps w:val="0"/>
          <w:sz w:val="22"/>
        </w:rPr>
      </w:pPr>
      <w:hyperlink w:anchor="_Toc449312705" w:history="1">
        <w:r w:rsidRPr="000945F8">
          <w:rPr>
            <w:rStyle w:val="Hyperlink"/>
          </w:rPr>
          <w:t>Microsoft Dynamics CRM</w:t>
        </w:r>
        <w:r>
          <w:tab/>
        </w:r>
        <w:r>
          <w:fldChar w:fldCharType="begin"/>
        </w:r>
        <w:r>
          <w:instrText xml:space="preserve"> PAGEREF _Toc449312705 \h </w:instrText>
        </w:r>
        <w:r>
          <w:fldChar w:fldCharType="separate"/>
        </w:r>
        <w:r>
          <w:t>21</w:t>
        </w:r>
        <w:r>
          <w:fldChar w:fldCharType="end"/>
        </w:r>
      </w:hyperlink>
    </w:p>
    <w:p w:rsidR="00A44C05" w:rsidRDefault="00A44C05">
      <w:pPr>
        <w:pStyle w:val="TOC2"/>
        <w:rPr>
          <w:rFonts w:eastAsiaTheme="minorEastAsia"/>
          <w:smallCaps w:val="0"/>
          <w:sz w:val="22"/>
        </w:rPr>
      </w:pPr>
      <w:hyperlink w:anchor="_Toc449312706" w:history="1">
        <w:r w:rsidRPr="000945F8">
          <w:rPr>
            <w:rStyle w:val="Hyperlink"/>
          </w:rPr>
          <w:t>Microsoft Identity Manager</w:t>
        </w:r>
        <w:r>
          <w:tab/>
        </w:r>
        <w:r>
          <w:fldChar w:fldCharType="begin"/>
        </w:r>
        <w:r>
          <w:instrText xml:space="preserve"> PAGEREF _Toc449312706 \h </w:instrText>
        </w:r>
        <w:r>
          <w:fldChar w:fldCharType="separate"/>
        </w:r>
        <w:r>
          <w:t>23</w:t>
        </w:r>
        <w:r>
          <w:fldChar w:fldCharType="end"/>
        </w:r>
      </w:hyperlink>
    </w:p>
    <w:p w:rsidR="00A44C05" w:rsidRDefault="00A44C05">
      <w:pPr>
        <w:pStyle w:val="TOC2"/>
        <w:rPr>
          <w:rFonts w:eastAsiaTheme="minorEastAsia"/>
          <w:smallCaps w:val="0"/>
          <w:sz w:val="22"/>
        </w:rPr>
      </w:pPr>
      <w:hyperlink w:anchor="_Toc449312707" w:history="1">
        <w:r w:rsidRPr="000945F8">
          <w:rPr>
            <w:rStyle w:val="Hyperlink"/>
          </w:rPr>
          <w:t>Aplicaţii Office</w:t>
        </w:r>
        <w:r>
          <w:tab/>
        </w:r>
        <w:r>
          <w:fldChar w:fldCharType="begin"/>
        </w:r>
        <w:r>
          <w:instrText xml:space="preserve"> PAGEREF _Toc449312707 \h </w:instrText>
        </w:r>
        <w:r>
          <w:fldChar w:fldCharType="separate"/>
        </w:r>
        <w:r>
          <w:t>24</w:t>
        </w:r>
        <w:r>
          <w:fldChar w:fldCharType="end"/>
        </w:r>
      </w:hyperlink>
    </w:p>
    <w:p w:rsidR="00A44C05" w:rsidRDefault="00A44C05">
      <w:pPr>
        <w:pStyle w:val="TOC3"/>
        <w:rPr>
          <w:rFonts w:eastAsiaTheme="minorEastAsia"/>
          <w:smallCaps w:val="0"/>
          <w:sz w:val="22"/>
        </w:rPr>
      </w:pPr>
      <w:hyperlink w:anchor="_Toc449312708" w:history="1">
        <w:r w:rsidRPr="000945F8">
          <w:rPr>
            <w:rStyle w:val="Hyperlink"/>
          </w:rPr>
          <w:t>Aplicaţiile pentru desktop cu Office</w:t>
        </w:r>
        <w:r>
          <w:tab/>
        </w:r>
        <w:r>
          <w:fldChar w:fldCharType="begin"/>
        </w:r>
        <w:r>
          <w:instrText xml:space="preserve"> PAGEREF _Toc449312708 \h </w:instrText>
        </w:r>
        <w:r>
          <w:fldChar w:fldCharType="separate"/>
        </w:r>
        <w:r>
          <w:t>24</w:t>
        </w:r>
        <w:r>
          <w:fldChar w:fldCharType="end"/>
        </w:r>
      </w:hyperlink>
    </w:p>
    <w:p w:rsidR="00A44C05" w:rsidRDefault="00A44C05">
      <w:pPr>
        <w:pStyle w:val="TOC3"/>
        <w:rPr>
          <w:rFonts w:eastAsiaTheme="minorEastAsia"/>
          <w:smallCaps w:val="0"/>
          <w:sz w:val="22"/>
        </w:rPr>
      </w:pPr>
      <w:hyperlink w:anchor="_Toc449312709" w:history="1">
        <w:r w:rsidRPr="000945F8">
          <w:rPr>
            <w:rStyle w:val="Hyperlink"/>
          </w:rPr>
          <w:t>Office for Mac</w:t>
        </w:r>
        <w:r>
          <w:tab/>
        </w:r>
        <w:r>
          <w:fldChar w:fldCharType="begin"/>
        </w:r>
        <w:r>
          <w:instrText xml:space="preserve"> PAGEREF _Toc449312709 \h </w:instrText>
        </w:r>
        <w:r>
          <w:fldChar w:fldCharType="separate"/>
        </w:r>
        <w:r>
          <w:t>25</w:t>
        </w:r>
        <w:r>
          <w:fldChar w:fldCharType="end"/>
        </w:r>
      </w:hyperlink>
    </w:p>
    <w:p w:rsidR="00A44C05" w:rsidRDefault="00A44C05">
      <w:pPr>
        <w:pStyle w:val="TOC2"/>
        <w:rPr>
          <w:rFonts w:eastAsiaTheme="minorEastAsia"/>
          <w:smallCaps w:val="0"/>
          <w:sz w:val="22"/>
        </w:rPr>
      </w:pPr>
      <w:hyperlink w:anchor="_Toc449312710" w:history="1">
        <w:r w:rsidRPr="000945F8">
          <w:rPr>
            <w:rStyle w:val="Hyperlink"/>
          </w:rPr>
          <w:t>Servere Office</w:t>
        </w:r>
        <w:r>
          <w:tab/>
        </w:r>
        <w:r>
          <w:fldChar w:fldCharType="begin"/>
        </w:r>
        <w:r>
          <w:instrText xml:space="preserve"> PAGEREF _Toc449312710 \h </w:instrText>
        </w:r>
        <w:r>
          <w:fldChar w:fldCharType="separate"/>
        </w:r>
        <w:r>
          <w:t>26</w:t>
        </w:r>
        <w:r>
          <w:fldChar w:fldCharType="end"/>
        </w:r>
      </w:hyperlink>
    </w:p>
    <w:p w:rsidR="00A44C05" w:rsidRDefault="00A44C05">
      <w:pPr>
        <w:pStyle w:val="TOC3"/>
        <w:rPr>
          <w:rFonts w:eastAsiaTheme="minorEastAsia"/>
          <w:smallCaps w:val="0"/>
          <w:sz w:val="22"/>
        </w:rPr>
      </w:pPr>
      <w:hyperlink w:anchor="_Toc449312711" w:history="1">
        <w:r w:rsidRPr="000945F8">
          <w:rPr>
            <w:rStyle w:val="Hyperlink"/>
          </w:rPr>
          <w:t>Exchange Server</w:t>
        </w:r>
        <w:r>
          <w:tab/>
        </w:r>
        <w:r>
          <w:fldChar w:fldCharType="begin"/>
        </w:r>
        <w:r>
          <w:instrText xml:space="preserve"> PAGEREF _Toc449312711 \h </w:instrText>
        </w:r>
        <w:r>
          <w:fldChar w:fldCharType="separate"/>
        </w:r>
        <w:r>
          <w:t>26</w:t>
        </w:r>
        <w:r>
          <w:fldChar w:fldCharType="end"/>
        </w:r>
      </w:hyperlink>
    </w:p>
    <w:p w:rsidR="00A44C05" w:rsidRDefault="00A44C05">
      <w:pPr>
        <w:pStyle w:val="TOC3"/>
        <w:rPr>
          <w:rFonts w:eastAsiaTheme="minorEastAsia"/>
          <w:smallCaps w:val="0"/>
          <w:sz w:val="22"/>
        </w:rPr>
      </w:pPr>
      <w:hyperlink w:anchor="_Toc449312712" w:history="1">
        <w:r w:rsidRPr="000945F8">
          <w:rPr>
            <w:rStyle w:val="Hyperlink"/>
          </w:rPr>
          <w:t>Project Server</w:t>
        </w:r>
        <w:r>
          <w:tab/>
        </w:r>
        <w:r>
          <w:fldChar w:fldCharType="begin"/>
        </w:r>
        <w:r>
          <w:instrText xml:space="preserve"> PAGEREF _Toc449312712 \h </w:instrText>
        </w:r>
        <w:r>
          <w:fldChar w:fldCharType="separate"/>
        </w:r>
        <w:r>
          <w:t>27</w:t>
        </w:r>
        <w:r>
          <w:fldChar w:fldCharType="end"/>
        </w:r>
      </w:hyperlink>
    </w:p>
    <w:p w:rsidR="00A44C05" w:rsidRDefault="00A44C05">
      <w:pPr>
        <w:pStyle w:val="TOC3"/>
        <w:rPr>
          <w:rFonts w:eastAsiaTheme="minorEastAsia"/>
          <w:smallCaps w:val="0"/>
          <w:sz w:val="22"/>
        </w:rPr>
      </w:pPr>
      <w:hyperlink w:anchor="_Toc449312713" w:history="1">
        <w:r w:rsidRPr="000945F8">
          <w:rPr>
            <w:rStyle w:val="Hyperlink"/>
          </w:rPr>
          <w:t>SharePoint Server</w:t>
        </w:r>
        <w:r>
          <w:tab/>
        </w:r>
        <w:r>
          <w:fldChar w:fldCharType="begin"/>
        </w:r>
        <w:r>
          <w:instrText xml:space="preserve"> PAGEREF _Toc449312713 \h </w:instrText>
        </w:r>
        <w:r>
          <w:fldChar w:fldCharType="separate"/>
        </w:r>
        <w:r>
          <w:t>28</w:t>
        </w:r>
        <w:r>
          <w:fldChar w:fldCharType="end"/>
        </w:r>
      </w:hyperlink>
    </w:p>
    <w:p w:rsidR="00A44C05" w:rsidRDefault="00A44C05">
      <w:pPr>
        <w:pStyle w:val="TOC3"/>
        <w:rPr>
          <w:rFonts w:eastAsiaTheme="minorEastAsia"/>
          <w:smallCaps w:val="0"/>
          <w:sz w:val="22"/>
        </w:rPr>
      </w:pPr>
      <w:hyperlink w:anchor="_Toc449312714" w:history="1">
        <w:r w:rsidRPr="000945F8">
          <w:rPr>
            <w:rStyle w:val="Hyperlink"/>
          </w:rPr>
          <w:t>Skype for Business Server</w:t>
        </w:r>
        <w:r>
          <w:tab/>
        </w:r>
        <w:r>
          <w:fldChar w:fldCharType="begin"/>
        </w:r>
        <w:r>
          <w:instrText xml:space="preserve"> PAGEREF _Toc449312714 \h </w:instrText>
        </w:r>
        <w:r>
          <w:fldChar w:fldCharType="separate"/>
        </w:r>
        <w:r>
          <w:t>29</w:t>
        </w:r>
        <w:r>
          <w:fldChar w:fldCharType="end"/>
        </w:r>
      </w:hyperlink>
    </w:p>
    <w:p w:rsidR="00A44C05" w:rsidRDefault="00A44C05">
      <w:pPr>
        <w:pStyle w:val="TOC2"/>
        <w:rPr>
          <w:rFonts w:eastAsiaTheme="minorEastAsia"/>
          <w:smallCaps w:val="0"/>
          <w:sz w:val="22"/>
        </w:rPr>
      </w:pPr>
      <w:hyperlink w:anchor="_Toc449312715" w:history="1">
        <w:r w:rsidRPr="000945F8">
          <w:rPr>
            <w:rStyle w:val="Hyperlink"/>
          </w:rPr>
          <w:t>R Server</w:t>
        </w:r>
        <w:r>
          <w:tab/>
        </w:r>
        <w:r>
          <w:fldChar w:fldCharType="begin"/>
        </w:r>
        <w:r>
          <w:instrText xml:space="preserve"> PAGEREF _Toc449312715 \h </w:instrText>
        </w:r>
        <w:r>
          <w:fldChar w:fldCharType="separate"/>
        </w:r>
        <w:r>
          <w:t>30</w:t>
        </w:r>
        <w:r>
          <w:fldChar w:fldCharType="end"/>
        </w:r>
      </w:hyperlink>
    </w:p>
    <w:p w:rsidR="00A44C05" w:rsidRDefault="00A44C05">
      <w:pPr>
        <w:pStyle w:val="TOC2"/>
        <w:rPr>
          <w:rFonts w:eastAsiaTheme="minorEastAsia"/>
          <w:smallCaps w:val="0"/>
          <w:sz w:val="22"/>
        </w:rPr>
      </w:pPr>
      <w:hyperlink w:anchor="_Toc449312716" w:history="1">
        <w:r w:rsidRPr="000945F8">
          <w:rPr>
            <w:rStyle w:val="Hyperlink"/>
          </w:rPr>
          <w:t>SQL Server</w:t>
        </w:r>
        <w:r>
          <w:tab/>
        </w:r>
        <w:r>
          <w:fldChar w:fldCharType="begin"/>
        </w:r>
        <w:r>
          <w:instrText xml:space="preserve"> PAGEREF _Toc449312716 \h </w:instrText>
        </w:r>
        <w:r>
          <w:fldChar w:fldCharType="separate"/>
        </w:r>
        <w:r>
          <w:t>31</w:t>
        </w:r>
        <w:r>
          <w:fldChar w:fldCharType="end"/>
        </w:r>
      </w:hyperlink>
    </w:p>
    <w:p w:rsidR="00A44C05" w:rsidRDefault="00A44C05">
      <w:pPr>
        <w:pStyle w:val="TOC2"/>
        <w:rPr>
          <w:rFonts w:eastAsiaTheme="minorEastAsia"/>
          <w:smallCaps w:val="0"/>
          <w:sz w:val="22"/>
        </w:rPr>
      </w:pPr>
      <w:hyperlink w:anchor="_Toc449312717" w:history="1">
        <w:r w:rsidRPr="000945F8">
          <w:rPr>
            <w:rStyle w:val="Hyperlink"/>
          </w:rPr>
          <w:t>System Center</w:t>
        </w:r>
        <w:r>
          <w:tab/>
        </w:r>
        <w:r>
          <w:fldChar w:fldCharType="begin"/>
        </w:r>
        <w:r>
          <w:instrText xml:space="preserve"> PAGEREF _Toc449312717 \h </w:instrText>
        </w:r>
        <w:r>
          <w:fldChar w:fldCharType="separate"/>
        </w:r>
        <w:r>
          <w:t>33</w:t>
        </w:r>
        <w:r>
          <w:fldChar w:fldCharType="end"/>
        </w:r>
      </w:hyperlink>
    </w:p>
    <w:p w:rsidR="00A44C05" w:rsidRDefault="00A44C05">
      <w:pPr>
        <w:pStyle w:val="TOC3"/>
        <w:rPr>
          <w:rFonts w:eastAsiaTheme="minorEastAsia"/>
          <w:smallCaps w:val="0"/>
          <w:sz w:val="22"/>
        </w:rPr>
      </w:pPr>
      <w:hyperlink w:anchor="_Toc449312718" w:history="1">
        <w:r w:rsidRPr="000945F8">
          <w:rPr>
            <w:rStyle w:val="Hyperlink"/>
          </w:rPr>
          <w:t>System Center Server</w:t>
        </w:r>
        <w:r>
          <w:tab/>
        </w:r>
        <w:r>
          <w:fldChar w:fldCharType="begin"/>
        </w:r>
        <w:r>
          <w:instrText xml:space="preserve"> PAGEREF _Toc449312718 \h </w:instrText>
        </w:r>
        <w:r>
          <w:fldChar w:fldCharType="separate"/>
        </w:r>
        <w:r>
          <w:t>33</w:t>
        </w:r>
        <w:r>
          <w:fldChar w:fldCharType="end"/>
        </w:r>
      </w:hyperlink>
    </w:p>
    <w:p w:rsidR="00A44C05" w:rsidRDefault="00A44C05">
      <w:pPr>
        <w:pStyle w:val="TOC3"/>
        <w:rPr>
          <w:rFonts w:eastAsiaTheme="minorEastAsia"/>
          <w:smallCaps w:val="0"/>
          <w:sz w:val="22"/>
        </w:rPr>
      </w:pPr>
      <w:hyperlink w:anchor="_Toc449312719" w:history="1">
        <w:r w:rsidRPr="000945F8">
          <w:rPr>
            <w:rStyle w:val="Hyperlink"/>
          </w:rPr>
          <w:t>System Center Client Management Suite</w:t>
        </w:r>
        <w:r>
          <w:tab/>
        </w:r>
        <w:r>
          <w:fldChar w:fldCharType="begin"/>
        </w:r>
        <w:r>
          <w:instrText xml:space="preserve"> PAGEREF _Toc449312719 \h </w:instrText>
        </w:r>
        <w:r>
          <w:fldChar w:fldCharType="separate"/>
        </w:r>
        <w:r>
          <w:t>34</w:t>
        </w:r>
        <w:r>
          <w:fldChar w:fldCharType="end"/>
        </w:r>
      </w:hyperlink>
    </w:p>
    <w:p w:rsidR="00A44C05" w:rsidRDefault="00A44C05">
      <w:pPr>
        <w:pStyle w:val="TOC3"/>
        <w:rPr>
          <w:rFonts w:eastAsiaTheme="minorEastAsia"/>
          <w:smallCaps w:val="0"/>
          <w:sz w:val="22"/>
        </w:rPr>
      </w:pPr>
      <w:hyperlink w:anchor="_Toc449312720" w:history="1">
        <w:r w:rsidRPr="000945F8">
          <w:rPr>
            <w:rStyle w:val="Hyperlink"/>
          </w:rPr>
          <w:t>System Center Configuration Manager</w:t>
        </w:r>
        <w:r>
          <w:tab/>
        </w:r>
        <w:r>
          <w:fldChar w:fldCharType="begin"/>
        </w:r>
        <w:r>
          <w:instrText xml:space="preserve"> PAGEREF _Toc449312720 \h </w:instrText>
        </w:r>
        <w:r>
          <w:fldChar w:fldCharType="separate"/>
        </w:r>
        <w:r>
          <w:t>35</w:t>
        </w:r>
        <w:r>
          <w:fldChar w:fldCharType="end"/>
        </w:r>
      </w:hyperlink>
    </w:p>
    <w:p w:rsidR="00A44C05" w:rsidRDefault="00A44C05">
      <w:pPr>
        <w:pStyle w:val="TOC3"/>
        <w:rPr>
          <w:rFonts w:eastAsiaTheme="minorEastAsia"/>
          <w:smallCaps w:val="0"/>
          <w:sz w:val="22"/>
        </w:rPr>
      </w:pPr>
      <w:hyperlink w:anchor="_Toc449312721" w:history="1">
        <w:r w:rsidRPr="000945F8">
          <w:rPr>
            <w:rStyle w:val="Hyperlink"/>
          </w:rPr>
          <w:t>System Center Data Protection Manager</w:t>
        </w:r>
        <w:r>
          <w:tab/>
        </w:r>
        <w:r>
          <w:fldChar w:fldCharType="begin"/>
        </w:r>
        <w:r>
          <w:instrText xml:space="preserve"> PAGEREF _Toc449312721 \h </w:instrText>
        </w:r>
        <w:r>
          <w:fldChar w:fldCharType="separate"/>
        </w:r>
        <w:r>
          <w:t>36</w:t>
        </w:r>
        <w:r>
          <w:fldChar w:fldCharType="end"/>
        </w:r>
      </w:hyperlink>
    </w:p>
    <w:p w:rsidR="00A44C05" w:rsidRDefault="00A44C05">
      <w:pPr>
        <w:pStyle w:val="TOC3"/>
        <w:rPr>
          <w:rFonts w:eastAsiaTheme="minorEastAsia"/>
          <w:smallCaps w:val="0"/>
          <w:sz w:val="22"/>
        </w:rPr>
      </w:pPr>
      <w:hyperlink w:anchor="_Toc449312722" w:history="1">
        <w:r w:rsidRPr="000945F8">
          <w:rPr>
            <w:rStyle w:val="Hyperlink"/>
          </w:rPr>
          <w:t>System Center Endpoint Protection</w:t>
        </w:r>
        <w:r>
          <w:tab/>
        </w:r>
        <w:r>
          <w:fldChar w:fldCharType="begin"/>
        </w:r>
        <w:r>
          <w:instrText xml:space="preserve"> PAGEREF _Toc449312722 \h </w:instrText>
        </w:r>
        <w:r>
          <w:fldChar w:fldCharType="separate"/>
        </w:r>
        <w:r>
          <w:t>36</w:t>
        </w:r>
        <w:r>
          <w:fldChar w:fldCharType="end"/>
        </w:r>
      </w:hyperlink>
    </w:p>
    <w:p w:rsidR="00A44C05" w:rsidRDefault="00A44C05">
      <w:pPr>
        <w:pStyle w:val="TOC3"/>
        <w:rPr>
          <w:rFonts w:eastAsiaTheme="minorEastAsia"/>
          <w:smallCaps w:val="0"/>
          <w:sz w:val="22"/>
        </w:rPr>
      </w:pPr>
      <w:hyperlink w:anchor="_Toc449312723" w:history="1">
        <w:r w:rsidRPr="000945F8">
          <w:rPr>
            <w:rStyle w:val="Hyperlink"/>
          </w:rPr>
          <w:t>System Center Operation Manager</w:t>
        </w:r>
        <w:r>
          <w:tab/>
        </w:r>
        <w:r>
          <w:fldChar w:fldCharType="begin"/>
        </w:r>
        <w:r>
          <w:instrText xml:space="preserve"> PAGEREF _Toc449312723 \h </w:instrText>
        </w:r>
        <w:r>
          <w:fldChar w:fldCharType="separate"/>
        </w:r>
        <w:r>
          <w:t>37</w:t>
        </w:r>
        <w:r>
          <w:fldChar w:fldCharType="end"/>
        </w:r>
      </w:hyperlink>
    </w:p>
    <w:p w:rsidR="00A44C05" w:rsidRDefault="00A44C05">
      <w:pPr>
        <w:pStyle w:val="TOC3"/>
        <w:rPr>
          <w:rFonts w:eastAsiaTheme="minorEastAsia"/>
          <w:smallCaps w:val="0"/>
          <w:sz w:val="22"/>
        </w:rPr>
      </w:pPr>
      <w:hyperlink w:anchor="_Toc449312724" w:history="1">
        <w:r w:rsidRPr="000945F8">
          <w:rPr>
            <w:rStyle w:val="Hyperlink"/>
          </w:rPr>
          <w:t>System Center Server Management Suite</w:t>
        </w:r>
        <w:r>
          <w:tab/>
        </w:r>
        <w:r>
          <w:fldChar w:fldCharType="begin"/>
        </w:r>
        <w:r>
          <w:instrText xml:space="preserve"> PAGEREF _Toc449312724 \h </w:instrText>
        </w:r>
        <w:r>
          <w:fldChar w:fldCharType="separate"/>
        </w:r>
        <w:r>
          <w:t>37</w:t>
        </w:r>
        <w:r>
          <w:fldChar w:fldCharType="end"/>
        </w:r>
      </w:hyperlink>
    </w:p>
    <w:p w:rsidR="00A44C05" w:rsidRDefault="00A44C05">
      <w:pPr>
        <w:pStyle w:val="TOC3"/>
        <w:rPr>
          <w:rFonts w:eastAsiaTheme="minorEastAsia"/>
          <w:smallCaps w:val="0"/>
          <w:sz w:val="22"/>
        </w:rPr>
      </w:pPr>
      <w:hyperlink w:anchor="_Toc449312725" w:history="1">
        <w:r w:rsidRPr="000945F8">
          <w:rPr>
            <w:rStyle w:val="Hyperlink"/>
          </w:rPr>
          <w:t>System Center Service Manager</w:t>
        </w:r>
        <w:r>
          <w:tab/>
        </w:r>
        <w:r>
          <w:fldChar w:fldCharType="begin"/>
        </w:r>
        <w:r>
          <w:instrText xml:space="preserve"> PAGEREF _Toc449312725 \h </w:instrText>
        </w:r>
        <w:r>
          <w:fldChar w:fldCharType="separate"/>
        </w:r>
        <w:r>
          <w:t>37</w:t>
        </w:r>
        <w:r>
          <w:fldChar w:fldCharType="end"/>
        </w:r>
      </w:hyperlink>
    </w:p>
    <w:p w:rsidR="00A44C05" w:rsidRDefault="00A44C05">
      <w:pPr>
        <w:pStyle w:val="TOC2"/>
        <w:rPr>
          <w:rFonts w:eastAsiaTheme="minorEastAsia"/>
          <w:smallCaps w:val="0"/>
          <w:sz w:val="22"/>
        </w:rPr>
      </w:pPr>
      <w:hyperlink w:anchor="_Toc449312726" w:history="1">
        <w:r w:rsidRPr="000945F8">
          <w:rPr>
            <w:rStyle w:val="Hyperlink"/>
          </w:rPr>
          <w:t>Virtual Desktop Infrastructure (VDI) Suite</w:t>
        </w:r>
        <w:r>
          <w:tab/>
        </w:r>
        <w:r>
          <w:fldChar w:fldCharType="begin"/>
        </w:r>
        <w:r>
          <w:instrText xml:space="preserve"> PAGEREF _Toc449312726 \h </w:instrText>
        </w:r>
        <w:r>
          <w:fldChar w:fldCharType="separate"/>
        </w:r>
        <w:r>
          <w:t>37</w:t>
        </w:r>
        <w:r>
          <w:fldChar w:fldCharType="end"/>
        </w:r>
      </w:hyperlink>
    </w:p>
    <w:p w:rsidR="00A44C05" w:rsidRDefault="00A44C05">
      <w:pPr>
        <w:pStyle w:val="TOC2"/>
        <w:rPr>
          <w:rFonts w:eastAsiaTheme="minorEastAsia"/>
          <w:smallCaps w:val="0"/>
          <w:sz w:val="22"/>
        </w:rPr>
      </w:pPr>
      <w:hyperlink w:anchor="_Toc449312727" w:history="1">
        <w:r w:rsidRPr="000945F8">
          <w:rPr>
            <w:rStyle w:val="Hyperlink"/>
          </w:rPr>
          <w:t>Visual Studio</w:t>
        </w:r>
        <w:r>
          <w:tab/>
        </w:r>
        <w:r>
          <w:fldChar w:fldCharType="begin"/>
        </w:r>
        <w:r>
          <w:instrText xml:space="preserve"> PAGEREF _Toc449312727 \h </w:instrText>
        </w:r>
        <w:r>
          <w:fldChar w:fldCharType="separate"/>
        </w:r>
        <w:r>
          <w:t>37</w:t>
        </w:r>
        <w:r>
          <w:fldChar w:fldCharType="end"/>
        </w:r>
      </w:hyperlink>
    </w:p>
    <w:p w:rsidR="00A44C05" w:rsidRDefault="00A44C05">
      <w:pPr>
        <w:pStyle w:val="TOC3"/>
        <w:rPr>
          <w:rFonts w:eastAsiaTheme="minorEastAsia"/>
          <w:smallCaps w:val="0"/>
          <w:sz w:val="22"/>
        </w:rPr>
      </w:pPr>
      <w:hyperlink w:anchor="_Toc449312728" w:history="1">
        <w:r w:rsidRPr="000945F8">
          <w:rPr>
            <w:rStyle w:val="Hyperlink"/>
          </w:rPr>
          <w:t>Visual Studio</w:t>
        </w:r>
        <w:r>
          <w:tab/>
        </w:r>
        <w:r>
          <w:fldChar w:fldCharType="begin"/>
        </w:r>
        <w:r>
          <w:instrText xml:space="preserve"> PAGEREF _Toc449312728 \h </w:instrText>
        </w:r>
        <w:r>
          <w:fldChar w:fldCharType="separate"/>
        </w:r>
        <w:r>
          <w:t>37</w:t>
        </w:r>
        <w:r>
          <w:fldChar w:fldCharType="end"/>
        </w:r>
      </w:hyperlink>
    </w:p>
    <w:p w:rsidR="00A44C05" w:rsidRDefault="00A44C05">
      <w:pPr>
        <w:pStyle w:val="TOC3"/>
        <w:rPr>
          <w:rFonts w:eastAsiaTheme="minorEastAsia"/>
          <w:smallCaps w:val="0"/>
          <w:sz w:val="22"/>
        </w:rPr>
      </w:pPr>
      <w:hyperlink w:anchor="_Toc449312729" w:history="1">
        <w:r w:rsidRPr="000945F8">
          <w:rPr>
            <w:rStyle w:val="Hyperlink"/>
          </w:rPr>
          <w:t>Visual Studio Team Foundation Server</w:t>
        </w:r>
        <w:r>
          <w:tab/>
        </w:r>
        <w:r>
          <w:fldChar w:fldCharType="begin"/>
        </w:r>
        <w:r>
          <w:instrText xml:space="preserve"> PAGEREF _Toc449312729 \h </w:instrText>
        </w:r>
        <w:r>
          <w:fldChar w:fldCharType="separate"/>
        </w:r>
        <w:r>
          <w:t>39</w:t>
        </w:r>
        <w:r>
          <w:fldChar w:fldCharType="end"/>
        </w:r>
      </w:hyperlink>
    </w:p>
    <w:p w:rsidR="00A44C05" w:rsidRDefault="00A44C05">
      <w:pPr>
        <w:pStyle w:val="TOC2"/>
        <w:rPr>
          <w:rFonts w:eastAsiaTheme="minorEastAsia"/>
          <w:smallCaps w:val="0"/>
          <w:sz w:val="22"/>
        </w:rPr>
      </w:pPr>
      <w:hyperlink w:anchor="_Toc449312730" w:history="1">
        <w:r w:rsidRPr="000945F8">
          <w:rPr>
            <w:rStyle w:val="Hyperlink"/>
          </w:rPr>
          <w:t>Client Windows</w:t>
        </w:r>
        <w:r>
          <w:tab/>
        </w:r>
        <w:r>
          <w:fldChar w:fldCharType="begin"/>
        </w:r>
        <w:r>
          <w:instrText xml:space="preserve"> PAGEREF _Toc449312730 \h </w:instrText>
        </w:r>
        <w:r>
          <w:fldChar w:fldCharType="separate"/>
        </w:r>
        <w:r>
          <w:t>40</w:t>
        </w:r>
        <w:r>
          <w:fldChar w:fldCharType="end"/>
        </w:r>
      </w:hyperlink>
    </w:p>
    <w:p w:rsidR="00A44C05" w:rsidRDefault="00A44C05">
      <w:pPr>
        <w:pStyle w:val="TOC3"/>
        <w:rPr>
          <w:rFonts w:eastAsiaTheme="minorEastAsia"/>
          <w:smallCaps w:val="0"/>
          <w:sz w:val="22"/>
        </w:rPr>
      </w:pPr>
      <w:hyperlink w:anchor="_Toc449312731" w:history="1">
        <w:r w:rsidRPr="000945F8">
          <w:rPr>
            <w:rStyle w:val="Hyperlink"/>
          </w:rPr>
          <w:t>Sistemul de operare desktop Windows</w:t>
        </w:r>
        <w:r>
          <w:tab/>
        </w:r>
        <w:r>
          <w:fldChar w:fldCharType="begin"/>
        </w:r>
        <w:r>
          <w:instrText xml:space="preserve"> PAGEREF _Toc449312731 \h </w:instrText>
        </w:r>
        <w:r>
          <w:fldChar w:fldCharType="separate"/>
        </w:r>
        <w:r>
          <w:t>40</w:t>
        </w:r>
        <w:r>
          <w:fldChar w:fldCharType="end"/>
        </w:r>
      </w:hyperlink>
    </w:p>
    <w:p w:rsidR="00A44C05" w:rsidRDefault="00A44C05">
      <w:pPr>
        <w:pStyle w:val="TOC2"/>
        <w:rPr>
          <w:rFonts w:eastAsiaTheme="minorEastAsia"/>
          <w:smallCaps w:val="0"/>
          <w:sz w:val="22"/>
        </w:rPr>
      </w:pPr>
      <w:hyperlink w:anchor="_Toc449312732" w:history="1">
        <w:r w:rsidRPr="000945F8">
          <w:rPr>
            <w:rStyle w:val="Hyperlink"/>
          </w:rPr>
          <w:t>Windows Server</w:t>
        </w:r>
        <w:r>
          <w:tab/>
        </w:r>
        <w:r>
          <w:fldChar w:fldCharType="begin"/>
        </w:r>
        <w:r>
          <w:instrText xml:space="preserve"> PAGEREF _Toc449312732 \h </w:instrText>
        </w:r>
        <w:r>
          <w:fldChar w:fldCharType="separate"/>
        </w:r>
        <w:r>
          <w:t>46</w:t>
        </w:r>
        <w:r>
          <w:fldChar w:fldCharType="end"/>
        </w:r>
      </w:hyperlink>
    </w:p>
    <w:p w:rsidR="00A44C05" w:rsidRDefault="00A44C05">
      <w:pPr>
        <w:pStyle w:val="TOC3"/>
        <w:rPr>
          <w:rFonts w:eastAsiaTheme="minorEastAsia"/>
          <w:smallCaps w:val="0"/>
          <w:sz w:val="22"/>
        </w:rPr>
      </w:pPr>
      <w:hyperlink w:anchor="_Toc449312733" w:history="1">
        <w:r w:rsidRPr="000945F8">
          <w:rPr>
            <w:rStyle w:val="Hyperlink"/>
          </w:rPr>
          <w:t>Windows MultiPoint Server</w:t>
        </w:r>
        <w:r>
          <w:tab/>
        </w:r>
        <w:r>
          <w:fldChar w:fldCharType="begin"/>
        </w:r>
        <w:r>
          <w:instrText xml:space="preserve"> PAGEREF _Toc449312733 \h </w:instrText>
        </w:r>
        <w:r>
          <w:fldChar w:fldCharType="separate"/>
        </w:r>
        <w:r>
          <w:t>46</w:t>
        </w:r>
        <w:r>
          <w:fldChar w:fldCharType="end"/>
        </w:r>
      </w:hyperlink>
    </w:p>
    <w:p w:rsidR="00A44C05" w:rsidRDefault="00A44C05">
      <w:pPr>
        <w:pStyle w:val="TOC3"/>
        <w:rPr>
          <w:rFonts w:eastAsiaTheme="minorEastAsia"/>
          <w:smallCaps w:val="0"/>
          <w:sz w:val="22"/>
        </w:rPr>
      </w:pPr>
      <w:hyperlink w:anchor="_Toc449312734" w:history="1">
        <w:r w:rsidRPr="000945F8">
          <w:rPr>
            <w:rStyle w:val="Hyperlink"/>
          </w:rPr>
          <w:t>Windows Server</w:t>
        </w:r>
        <w:r>
          <w:tab/>
        </w:r>
        <w:r>
          <w:fldChar w:fldCharType="begin"/>
        </w:r>
        <w:r>
          <w:instrText xml:space="preserve"> PAGEREF _Toc449312734 \h </w:instrText>
        </w:r>
        <w:r>
          <w:fldChar w:fldCharType="separate"/>
        </w:r>
        <w:r>
          <w:t>47</w:t>
        </w:r>
        <w:r>
          <w:fldChar w:fldCharType="end"/>
        </w:r>
      </w:hyperlink>
    </w:p>
    <w:p w:rsidR="00A44C05" w:rsidRDefault="00A44C05">
      <w:pPr>
        <w:pStyle w:val="TOC3"/>
        <w:rPr>
          <w:rFonts w:eastAsiaTheme="minorEastAsia"/>
          <w:smallCaps w:val="0"/>
          <w:sz w:val="22"/>
        </w:rPr>
      </w:pPr>
      <w:hyperlink w:anchor="_Toc449312735" w:history="1">
        <w:r w:rsidRPr="000945F8">
          <w:rPr>
            <w:rStyle w:val="Hyperlink"/>
          </w:rPr>
          <w:t>Windows Small Business Server</w:t>
        </w:r>
        <w:r>
          <w:tab/>
        </w:r>
        <w:r>
          <w:fldChar w:fldCharType="begin"/>
        </w:r>
        <w:r>
          <w:instrText xml:space="preserve"> PAGEREF _Toc449312735 \h </w:instrText>
        </w:r>
        <w:r>
          <w:fldChar w:fldCharType="separate"/>
        </w:r>
        <w:r>
          <w:t>50</w:t>
        </w:r>
        <w:r>
          <w:fldChar w:fldCharType="end"/>
        </w:r>
      </w:hyperlink>
    </w:p>
    <w:p w:rsidR="00A44C05" w:rsidRDefault="00A44C05">
      <w:pPr>
        <w:pStyle w:val="TOC1"/>
        <w:rPr>
          <w:rFonts w:eastAsiaTheme="minorEastAsia"/>
          <w:b w:val="0"/>
          <w:caps w:val="0"/>
          <w:noProof/>
          <w:sz w:val="22"/>
          <w:szCs w:val="22"/>
        </w:rPr>
      </w:pPr>
      <w:hyperlink w:anchor="_Toc449312736" w:history="1">
        <w:r w:rsidRPr="000945F8">
          <w:rPr>
            <w:rStyle w:val="Hyperlink"/>
            <w:noProof/>
          </w:rPr>
          <w:t>Serviciile online</w:t>
        </w:r>
        <w:r>
          <w:rPr>
            <w:noProof/>
          </w:rPr>
          <w:tab/>
        </w:r>
        <w:r>
          <w:rPr>
            <w:noProof/>
          </w:rPr>
          <w:fldChar w:fldCharType="begin"/>
        </w:r>
        <w:r>
          <w:rPr>
            <w:noProof/>
          </w:rPr>
          <w:instrText xml:space="preserve"> PAGEREF _Toc449312736 \h </w:instrText>
        </w:r>
        <w:r>
          <w:rPr>
            <w:noProof/>
          </w:rPr>
        </w:r>
        <w:r>
          <w:rPr>
            <w:noProof/>
          </w:rPr>
          <w:fldChar w:fldCharType="separate"/>
        </w:r>
        <w:r>
          <w:rPr>
            <w:noProof/>
          </w:rPr>
          <w:t>52</w:t>
        </w:r>
        <w:r>
          <w:rPr>
            <w:noProof/>
          </w:rPr>
          <w:fldChar w:fldCharType="end"/>
        </w:r>
      </w:hyperlink>
    </w:p>
    <w:p w:rsidR="00A44C05" w:rsidRDefault="00A44C05">
      <w:pPr>
        <w:pStyle w:val="TOC2"/>
        <w:rPr>
          <w:rFonts w:eastAsiaTheme="minorEastAsia"/>
          <w:smallCaps w:val="0"/>
          <w:sz w:val="22"/>
        </w:rPr>
      </w:pPr>
      <w:hyperlink w:anchor="_Toc449312737" w:history="1">
        <w:r w:rsidRPr="000945F8">
          <w:rPr>
            <w:rStyle w:val="Hyperlink"/>
          </w:rPr>
          <w:t>Disponibilitatea Serviciilor online în funcţie de regiune</w:t>
        </w:r>
        <w:r>
          <w:tab/>
        </w:r>
        <w:r>
          <w:fldChar w:fldCharType="begin"/>
        </w:r>
        <w:r>
          <w:instrText xml:space="preserve"> PAGEREF _Toc449312737 \h </w:instrText>
        </w:r>
        <w:r>
          <w:fldChar w:fldCharType="separate"/>
        </w:r>
        <w:r>
          <w:t>52</w:t>
        </w:r>
        <w:r>
          <w:fldChar w:fldCharType="end"/>
        </w:r>
      </w:hyperlink>
    </w:p>
    <w:p w:rsidR="00A44C05" w:rsidRDefault="00A44C05">
      <w:pPr>
        <w:pStyle w:val="TOC2"/>
        <w:rPr>
          <w:rFonts w:eastAsiaTheme="minorEastAsia"/>
          <w:smallCaps w:val="0"/>
          <w:sz w:val="22"/>
        </w:rPr>
      </w:pPr>
      <w:hyperlink w:anchor="_Toc449312738" w:history="1">
        <w:r w:rsidRPr="000945F8">
          <w:rPr>
            <w:rStyle w:val="Hyperlink"/>
          </w:rPr>
          <w:t>Regulile de achiziţionare a Serviciilor online</w:t>
        </w:r>
        <w:r>
          <w:tab/>
        </w:r>
        <w:r>
          <w:fldChar w:fldCharType="begin"/>
        </w:r>
        <w:r>
          <w:instrText xml:space="preserve"> PAGEREF _Toc449312738 \h </w:instrText>
        </w:r>
        <w:r>
          <w:fldChar w:fldCharType="separate"/>
        </w:r>
        <w:r>
          <w:t>52</w:t>
        </w:r>
        <w:r>
          <w:fldChar w:fldCharType="end"/>
        </w:r>
      </w:hyperlink>
    </w:p>
    <w:p w:rsidR="00A44C05" w:rsidRDefault="00A44C05">
      <w:pPr>
        <w:pStyle w:val="TOC2"/>
        <w:rPr>
          <w:rFonts w:eastAsiaTheme="minorEastAsia"/>
          <w:smallCaps w:val="0"/>
          <w:sz w:val="22"/>
        </w:rPr>
      </w:pPr>
      <w:hyperlink w:anchor="_Toc449312739" w:history="1">
        <w:r w:rsidRPr="000945F8">
          <w:rPr>
            <w:rStyle w:val="Hyperlink"/>
          </w:rPr>
          <w:t>Reînnoirea Serviciilor online</w:t>
        </w:r>
        <w:r>
          <w:tab/>
        </w:r>
        <w:r>
          <w:fldChar w:fldCharType="begin"/>
        </w:r>
        <w:r>
          <w:instrText xml:space="preserve"> PAGEREF _Toc449312739 \h </w:instrText>
        </w:r>
        <w:r>
          <w:fldChar w:fldCharType="separate"/>
        </w:r>
        <w:r>
          <w:t>52</w:t>
        </w:r>
        <w:r>
          <w:fldChar w:fldCharType="end"/>
        </w:r>
      </w:hyperlink>
    </w:p>
    <w:p w:rsidR="00A44C05" w:rsidRDefault="00A44C05">
      <w:pPr>
        <w:pStyle w:val="TOC2"/>
        <w:rPr>
          <w:rFonts w:eastAsiaTheme="minorEastAsia"/>
          <w:smallCaps w:val="0"/>
          <w:sz w:val="22"/>
        </w:rPr>
      </w:pPr>
      <w:hyperlink w:anchor="_Toc449312740" w:history="1">
        <w:r w:rsidRPr="000945F8">
          <w:rPr>
            <w:rStyle w:val="Hyperlink"/>
          </w:rPr>
          <w:t>Serviciile Microsoft Azure</w:t>
        </w:r>
        <w:r>
          <w:tab/>
        </w:r>
        <w:r>
          <w:fldChar w:fldCharType="begin"/>
        </w:r>
        <w:r>
          <w:instrText xml:space="preserve"> PAGEREF _Toc449312740 \h </w:instrText>
        </w:r>
        <w:r>
          <w:fldChar w:fldCharType="separate"/>
        </w:r>
        <w:r>
          <w:t>52</w:t>
        </w:r>
        <w:r>
          <w:fldChar w:fldCharType="end"/>
        </w:r>
      </w:hyperlink>
    </w:p>
    <w:p w:rsidR="00A44C05" w:rsidRDefault="00A44C05">
      <w:pPr>
        <w:pStyle w:val="TOC3"/>
        <w:rPr>
          <w:rFonts w:eastAsiaTheme="minorEastAsia"/>
          <w:smallCaps w:val="0"/>
          <w:sz w:val="22"/>
        </w:rPr>
      </w:pPr>
      <w:hyperlink w:anchor="_Toc449312741" w:history="1">
        <w:r w:rsidRPr="000945F8">
          <w:rPr>
            <w:rStyle w:val="Hyperlink"/>
          </w:rPr>
          <w:t>Serviciile Microsoft Azure</w:t>
        </w:r>
        <w:r>
          <w:tab/>
        </w:r>
        <w:r>
          <w:fldChar w:fldCharType="begin"/>
        </w:r>
        <w:r>
          <w:instrText xml:space="preserve"> PAGEREF _Toc449312741 \h </w:instrText>
        </w:r>
        <w:r>
          <w:fldChar w:fldCharType="separate"/>
        </w:r>
        <w:r>
          <w:t>54</w:t>
        </w:r>
        <w:r>
          <w:fldChar w:fldCharType="end"/>
        </w:r>
      </w:hyperlink>
    </w:p>
    <w:p w:rsidR="00A44C05" w:rsidRDefault="00A44C05">
      <w:pPr>
        <w:pStyle w:val="TOC3"/>
        <w:rPr>
          <w:rFonts w:eastAsiaTheme="minorEastAsia"/>
          <w:smallCaps w:val="0"/>
          <w:sz w:val="22"/>
        </w:rPr>
      </w:pPr>
      <w:hyperlink w:anchor="_Toc449312742" w:history="1">
        <w:r w:rsidRPr="000945F8">
          <w:rPr>
            <w:rStyle w:val="Hyperlink"/>
          </w:rPr>
          <w:t>Asistenţa pentru Microsoft Azure (Plan)</w:t>
        </w:r>
        <w:r>
          <w:tab/>
        </w:r>
        <w:r>
          <w:fldChar w:fldCharType="begin"/>
        </w:r>
        <w:r>
          <w:instrText xml:space="preserve"> PAGEREF _Toc449312742 \h </w:instrText>
        </w:r>
        <w:r>
          <w:fldChar w:fldCharType="separate"/>
        </w:r>
        <w:r>
          <w:t>54</w:t>
        </w:r>
        <w:r>
          <w:fldChar w:fldCharType="end"/>
        </w:r>
      </w:hyperlink>
    </w:p>
    <w:p w:rsidR="00A44C05" w:rsidRDefault="00A44C05">
      <w:pPr>
        <w:pStyle w:val="TOC3"/>
        <w:rPr>
          <w:rFonts w:eastAsiaTheme="minorEastAsia"/>
          <w:smallCaps w:val="0"/>
          <w:sz w:val="22"/>
        </w:rPr>
      </w:pPr>
      <w:hyperlink w:anchor="_Toc449312743" w:history="1">
        <w:r w:rsidRPr="000945F8">
          <w:rPr>
            <w:rStyle w:val="Hyperlink"/>
          </w:rPr>
          <w:t>Microsoft Azure Site Recovery (Plan)</w:t>
        </w:r>
        <w:r>
          <w:tab/>
        </w:r>
        <w:r>
          <w:fldChar w:fldCharType="begin"/>
        </w:r>
        <w:r>
          <w:instrText xml:space="preserve"> PAGEREF _Toc449312743 \h </w:instrText>
        </w:r>
        <w:r>
          <w:fldChar w:fldCharType="separate"/>
        </w:r>
        <w:r>
          <w:t>55</w:t>
        </w:r>
        <w:r>
          <w:fldChar w:fldCharType="end"/>
        </w:r>
      </w:hyperlink>
    </w:p>
    <w:p w:rsidR="00A44C05" w:rsidRDefault="00A44C05">
      <w:pPr>
        <w:pStyle w:val="TOC3"/>
        <w:rPr>
          <w:rFonts w:eastAsiaTheme="minorEastAsia"/>
          <w:smallCaps w:val="0"/>
          <w:sz w:val="22"/>
        </w:rPr>
      </w:pPr>
      <w:hyperlink w:anchor="_Toc449312744" w:history="1">
        <w:r w:rsidRPr="000945F8">
          <w:rPr>
            <w:rStyle w:val="Hyperlink"/>
          </w:rPr>
          <w:t>Enterprise Mobility Suite (Plan)</w:t>
        </w:r>
        <w:r>
          <w:tab/>
        </w:r>
        <w:r>
          <w:fldChar w:fldCharType="begin"/>
        </w:r>
        <w:r>
          <w:instrText xml:space="preserve"> PAGEREF _Toc449312744 \h </w:instrText>
        </w:r>
        <w:r>
          <w:fldChar w:fldCharType="separate"/>
        </w:r>
        <w:r>
          <w:t>55</w:t>
        </w:r>
        <w:r>
          <w:fldChar w:fldCharType="end"/>
        </w:r>
      </w:hyperlink>
    </w:p>
    <w:p w:rsidR="00A44C05" w:rsidRDefault="00A44C05">
      <w:pPr>
        <w:pStyle w:val="TOC3"/>
        <w:rPr>
          <w:rFonts w:eastAsiaTheme="minorEastAsia"/>
          <w:smallCaps w:val="0"/>
          <w:sz w:val="22"/>
        </w:rPr>
      </w:pPr>
      <w:hyperlink w:anchor="_Toc449312745" w:history="1">
        <w:r w:rsidRPr="000945F8">
          <w:rPr>
            <w:rStyle w:val="Hyperlink"/>
          </w:rPr>
          <w:t>Azure Active Directory (Plan)</w:t>
        </w:r>
        <w:r>
          <w:tab/>
        </w:r>
        <w:r>
          <w:fldChar w:fldCharType="begin"/>
        </w:r>
        <w:r>
          <w:instrText xml:space="preserve"> PAGEREF _Toc449312745 \h </w:instrText>
        </w:r>
        <w:r>
          <w:fldChar w:fldCharType="separate"/>
        </w:r>
        <w:r>
          <w:t>56</w:t>
        </w:r>
        <w:r>
          <w:fldChar w:fldCharType="end"/>
        </w:r>
      </w:hyperlink>
    </w:p>
    <w:p w:rsidR="00A44C05" w:rsidRDefault="00A44C05">
      <w:pPr>
        <w:pStyle w:val="TOC3"/>
        <w:rPr>
          <w:rFonts w:eastAsiaTheme="minorEastAsia"/>
          <w:smallCaps w:val="0"/>
          <w:sz w:val="22"/>
        </w:rPr>
      </w:pPr>
      <w:hyperlink w:anchor="_Toc449312746" w:history="1">
        <w:r w:rsidRPr="000945F8">
          <w:rPr>
            <w:rStyle w:val="Hyperlink"/>
          </w:rPr>
          <w:t>Azure Rights Management Premium (Plan)</w:t>
        </w:r>
        <w:r>
          <w:tab/>
        </w:r>
        <w:r>
          <w:fldChar w:fldCharType="begin"/>
        </w:r>
        <w:r>
          <w:instrText xml:space="preserve"> PAGEREF _Toc449312746 \h </w:instrText>
        </w:r>
        <w:r>
          <w:fldChar w:fldCharType="separate"/>
        </w:r>
        <w:r>
          <w:t>56</w:t>
        </w:r>
        <w:r>
          <w:fldChar w:fldCharType="end"/>
        </w:r>
      </w:hyperlink>
    </w:p>
    <w:p w:rsidR="00A44C05" w:rsidRDefault="00A44C05">
      <w:pPr>
        <w:pStyle w:val="TOC3"/>
        <w:rPr>
          <w:rFonts w:eastAsiaTheme="minorEastAsia"/>
          <w:smallCaps w:val="0"/>
          <w:sz w:val="22"/>
        </w:rPr>
      </w:pPr>
      <w:hyperlink w:anchor="_Toc449312747" w:history="1">
        <w:r w:rsidRPr="000945F8">
          <w:rPr>
            <w:rStyle w:val="Hyperlink"/>
          </w:rPr>
          <w:t>Azure RemoteApp (Plan)</w:t>
        </w:r>
        <w:r>
          <w:tab/>
        </w:r>
        <w:r>
          <w:fldChar w:fldCharType="begin"/>
        </w:r>
        <w:r>
          <w:instrText xml:space="preserve"> PAGEREF _Toc449312747 \h </w:instrText>
        </w:r>
        <w:r>
          <w:fldChar w:fldCharType="separate"/>
        </w:r>
        <w:r>
          <w:t>57</w:t>
        </w:r>
        <w:r>
          <w:fldChar w:fldCharType="end"/>
        </w:r>
      </w:hyperlink>
    </w:p>
    <w:p w:rsidR="00A44C05" w:rsidRDefault="00A44C05">
      <w:pPr>
        <w:pStyle w:val="TOC3"/>
        <w:rPr>
          <w:rFonts w:eastAsiaTheme="minorEastAsia"/>
          <w:smallCaps w:val="0"/>
          <w:sz w:val="22"/>
        </w:rPr>
      </w:pPr>
      <w:hyperlink w:anchor="_Toc449312748" w:history="1">
        <w:r w:rsidRPr="000945F8">
          <w:rPr>
            <w:rStyle w:val="Hyperlink"/>
          </w:rPr>
          <w:t>Operations Management Suite (Plan)</w:t>
        </w:r>
        <w:r>
          <w:tab/>
        </w:r>
        <w:r>
          <w:fldChar w:fldCharType="begin"/>
        </w:r>
        <w:r>
          <w:instrText xml:space="preserve"> PAGEREF _Toc449312748 \h </w:instrText>
        </w:r>
        <w:r>
          <w:fldChar w:fldCharType="separate"/>
        </w:r>
        <w:r>
          <w:t>57</w:t>
        </w:r>
        <w:r>
          <w:fldChar w:fldCharType="end"/>
        </w:r>
      </w:hyperlink>
    </w:p>
    <w:p w:rsidR="00A44C05" w:rsidRDefault="00A44C05">
      <w:pPr>
        <w:pStyle w:val="TOC3"/>
        <w:rPr>
          <w:rFonts w:eastAsiaTheme="minorEastAsia"/>
          <w:smallCaps w:val="0"/>
          <w:sz w:val="22"/>
        </w:rPr>
      </w:pPr>
      <w:hyperlink w:anchor="_Toc449312749" w:history="1">
        <w:r w:rsidRPr="000945F8">
          <w:rPr>
            <w:rStyle w:val="Hyperlink"/>
          </w:rPr>
          <w:t>Autentificarea cu mai mulţi factori (Plan)</w:t>
        </w:r>
        <w:r>
          <w:tab/>
        </w:r>
        <w:r>
          <w:fldChar w:fldCharType="begin"/>
        </w:r>
        <w:r>
          <w:instrText xml:space="preserve"> PAGEREF _Toc449312749 \h </w:instrText>
        </w:r>
        <w:r>
          <w:fldChar w:fldCharType="separate"/>
        </w:r>
        <w:r>
          <w:t>58</w:t>
        </w:r>
        <w:r>
          <w:fldChar w:fldCharType="end"/>
        </w:r>
      </w:hyperlink>
    </w:p>
    <w:p w:rsidR="00A44C05" w:rsidRDefault="00A44C05">
      <w:pPr>
        <w:pStyle w:val="TOC3"/>
        <w:rPr>
          <w:rFonts w:eastAsiaTheme="minorEastAsia"/>
          <w:smallCaps w:val="0"/>
          <w:sz w:val="22"/>
        </w:rPr>
      </w:pPr>
      <w:hyperlink w:anchor="_Toc449312750" w:history="1">
        <w:r w:rsidRPr="000945F8">
          <w:rPr>
            <w:rStyle w:val="Hyperlink"/>
          </w:rPr>
          <w:t>Aplicaţia de securitate Microsoft Cloud</w:t>
        </w:r>
        <w:r>
          <w:tab/>
        </w:r>
        <w:r>
          <w:fldChar w:fldCharType="begin"/>
        </w:r>
        <w:r>
          <w:instrText xml:space="preserve"> PAGEREF _Toc449312750 \h </w:instrText>
        </w:r>
        <w:r>
          <w:fldChar w:fldCharType="separate"/>
        </w:r>
        <w:r>
          <w:t>58</w:t>
        </w:r>
        <w:r>
          <w:fldChar w:fldCharType="end"/>
        </w:r>
      </w:hyperlink>
    </w:p>
    <w:p w:rsidR="00A44C05" w:rsidRDefault="00A44C05">
      <w:pPr>
        <w:pStyle w:val="TOC3"/>
        <w:rPr>
          <w:rFonts w:eastAsiaTheme="minorEastAsia"/>
          <w:smallCaps w:val="0"/>
          <w:sz w:val="22"/>
        </w:rPr>
      </w:pPr>
      <w:hyperlink w:anchor="_Toc449312751" w:history="1">
        <w:r w:rsidRPr="000945F8">
          <w:rPr>
            <w:rStyle w:val="Hyperlink"/>
          </w:rPr>
          <w:t>Microsoft Azure StorSimple</w:t>
        </w:r>
        <w:r>
          <w:tab/>
        </w:r>
        <w:r>
          <w:fldChar w:fldCharType="begin"/>
        </w:r>
        <w:r>
          <w:instrText xml:space="preserve"> PAGEREF _Toc449312751 \h </w:instrText>
        </w:r>
        <w:r>
          <w:fldChar w:fldCharType="separate"/>
        </w:r>
        <w:r>
          <w:t>58</w:t>
        </w:r>
        <w:r>
          <w:fldChar w:fldCharType="end"/>
        </w:r>
      </w:hyperlink>
    </w:p>
    <w:p w:rsidR="00A44C05" w:rsidRDefault="00A44C05">
      <w:pPr>
        <w:pStyle w:val="TOC2"/>
        <w:rPr>
          <w:rFonts w:eastAsiaTheme="minorEastAsia"/>
          <w:smallCaps w:val="0"/>
          <w:sz w:val="22"/>
        </w:rPr>
      </w:pPr>
      <w:hyperlink w:anchor="_Toc449312752" w:history="1">
        <w:r w:rsidRPr="000945F8">
          <w:rPr>
            <w:rStyle w:val="Hyperlink"/>
          </w:rPr>
          <w:t>Suita Enterprise Cloud</w:t>
        </w:r>
        <w:r>
          <w:tab/>
        </w:r>
        <w:r>
          <w:fldChar w:fldCharType="begin"/>
        </w:r>
        <w:r>
          <w:instrText xml:space="preserve"> PAGEREF _Toc449312752 \h </w:instrText>
        </w:r>
        <w:r>
          <w:fldChar w:fldCharType="separate"/>
        </w:r>
        <w:r>
          <w:t>59</w:t>
        </w:r>
        <w:r>
          <w:fldChar w:fldCharType="end"/>
        </w:r>
      </w:hyperlink>
    </w:p>
    <w:p w:rsidR="00A44C05" w:rsidRDefault="00A44C05">
      <w:pPr>
        <w:pStyle w:val="TOC2"/>
        <w:rPr>
          <w:rFonts w:eastAsiaTheme="minorEastAsia"/>
          <w:smallCaps w:val="0"/>
          <w:sz w:val="22"/>
        </w:rPr>
      </w:pPr>
      <w:hyperlink w:anchor="_Toc449312753" w:history="1">
        <w:r w:rsidRPr="000945F8">
          <w:rPr>
            <w:rStyle w:val="Hyperlink"/>
          </w:rPr>
          <w:t>Microsoft Intune</w:t>
        </w:r>
        <w:r>
          <w:tab/>
        </w:r>
        <w:r>
          <w:fldChar w:fldCharType="begin"/>
        </w:r>
        <w:r>
          <w:instrText xml:space="preserve"> PAGEREF _Toc449312753 \h </w:instrText>
        </w:r>
        <w:r>
          <w:fldChar w:fldCharType="separate"/>
        </w:r>
        <w:r>
          <w:t>60</w:t>
        </w:r>
        <w:r>
          <w:fldChar w:fldCharType="end"/>
        </w:r>
      </w:hyperlink>
    </w:p>
    <w:p w:rsidR="00A44C05" w:rsidRDefault="00A44C05">
      <w:pPr>
        <w:pStyle w:val="TOC2"/>
        <w:rPr>
          <w:rFonts w:eastAsiaTheme="minorEastAsia"/>
          <w:smallCaps w:val="0"/>
          <w:sz w:val="22"/>
        </w:rPr>
      </w:pPr>
      <w:hyperlink w:anchor="_Toc449312754" w:history="1">
        <w:r w:rsidRPr="000945F8">
          <w:rPr>
            <w:rStyle w:val="Hyperlink"/>
          </w:rPr>
          <w:t>Serviciile online Microsoft Dynamics</w:t>
        </w:r>
        <w:r>
          <w:tab/>
        </w:r>
        <w:r>
          <w:fldChar w:fldCharType="begin"/>
        </w:r>
        <w:r>
          <w:instrText xml:space="preserve"> PAGEREF _Toc449312754 \h </w:instrText>
        </w:r>
        <w:r>
          <w:fldChar w:fldCharType="separate"/>
        </w:r>
        <w:r>
          <w:t>60</w:t>
        </w:r>
        <w:r>
          <w:fldChar w:fldCharType="end"/>
        </w:r>
      </w:hyperlink>
    </w:p>
    <w:p w:rsidR="00A44C05" w:rsidRDefault="00A44C05">
      <w:pPr>
        <w:pStyle w:val="TOC3"/>
        <w:rPr>
          <w:rFonts w:eastAsiaTheme="minorEastAsia"/>
          <w:smallCaps w:val="0"/>
          <w:sz w:val="22"/>
        </w:rPr>
      </w:pPr>
      <w:hyperlink w:anchor="_Toc449312755" w:history="1">
        <w:r w:rsidRPr="000945F8">
          <w:rPr>
            <w:rStyle w:val="Hyperlink"/>
          </w:rPr>
          <w:t>Microsoft Dynamics AX</w:t>
        </w:r>
        <w:r>
          <w:tab/>
        </w:r>
        <w:r>
          <w:fldChar w:fldCharType="begin"/>
        </w:r>
        <w:r>
          <w:instrText xml:space="preserve"> PAGEREF _Toc449312755 \h </w:instrText>
        </w:r>
        <w:r>
          <w:fldChar w:fldCharType="separate"/>
        </w:r>
        <w:r>
          <w:t>60</w:t>
        </w:r>
        <w:r>
          <w:fldChar w:fldCharType="end"/>
        </w:r>
      </w:hyperlink>
    </w:p>
    <w:p w:rsidR="00A44C05" w:rsidRDefault="00A44C05">
      <w:pPr>
        <w:pStyle w:val="TOC3"/>
        <w:rPr>
          <w:rFonts w:eastAsiaTheme="minorEastAsia"/>
          <w:smallCaps w:val="0"/>
          <w:sz w:val="22"/>
        </w:rPr>
      </w:pPr>
      <w:hyperlink w:anchor="_Toc449312756" w:history="1">
        <w:r w:rsidRPr="000945F8">
          <w:rPr>
            <w:rStyle w:val="Hyperlink"/>
          </w:rPr>
          <w:t>Microsoft Dynamics CRM Online</w:t>
        </w:r>
        <w:r>
          <w:tab/>
        </w:r>
        <w:r>
          <w:fldChar w:fldCharType="begin"/>
        </w:r>
        <w:r>
          <w:instrText xml:space="preserve"> PAGEREF _Toc449312756 \h </w:instrText>
        </w:r>
        <w:r>
          <w:fldChar w:fldCharType="separate"/>
        </w:r>
        <w:r>
          <w:t>61</w:t>
        </w:r>
        <w:r>
          <w:fldChar w:fldCharType="end"/>
        </w:r>
      </w:hyperlink>
    </w:p>
    <w:p w:rsidR="00A44C05" w:rsidRDefault="00A44C05">
      <w:pPr>
        <w:pStyle w:val="TOC3"/>
        <w:rPr>
          <w:rFonts w:eastAsiaTheme="minorEastAsia"/>
          <w:smallCaps w:val="0"/>
          <w:sz w:val="22"/>
        </w:rPr>
      </w:pPr>
      <w:hyperlink w:anchor="_Toc449312757" w:history="1">
        <w:r w:rsidRPr="000945F8">
          <w:rPr>
            <w:rStyle w:val="Hyperlink"/>
          </w:rPr>
          <w:t>Microsoft Dynamics Marketing</w:t>
        </w:r>
        <w:r>
          <w:tab/>
        </w:r>
        <w:r>
          <w:fldChar w:fldCharType="begin"/>
        </w:r>
        <w:r>
          <w:instrText xml:space="preserve"> PAGEREF _Toc449312757 \h </w:instrText>
        </w:r>
        <w:r>
          <w:fldChar w:fldCharType="separate"/>
        </w:r>
        <w:r>
          <w:t>62</w:t>
        </w:r>
        <w:r>
          <w:fldChar w:fldCharType="end"/>
        </w:r>
      </w:hyperlink>
    </w:p>
    <w:p w:rsidR="00A44C05" w:rsidRDefault="00A44C05">
      <w:pPr>
        <w:pStyle w:val="TOC3"/>
        <w:rPr>
          <w:rFonts w:eastAsiaTheme="minorEastAsia"/>
          <w:smallCaps w:val="0"/>
          <w:sz w:val="22"/>
        </w:rPr>
      </w:pPr>
      <w:hyperlink w:anchor="_Toc449312758" w:history="1">
        <w:r w:rsidRPr="000945F8">
          <w:rPr>
            <w:rStyle w:val="Hyperlink"/>
          </w:rPr>
          <w:t>Microsoft Social Engagement</w:t>
        </w:r>
        <w:r>
          <w:tab/>
        </w:r>
        <w:r>
          <w:fldChar w:fldCharType="begin"/>
        </w:r>
        <w:r>
          <w:instrText xml:space="preserve"> PAGEREF _Toc449312758 \h </w:instrText>
        </w:r>
        <w:r>
          <w:fldChar w:fldCharType="separate"/>
        </w:r>
        <w:r>
          <w:t>62</w:t>
        </w:r>
        <w:r>
          <w:fldChar w:fldCharType="end"/>
        </w:r>
      </w:hyperlink>
    </w:p>
    <w:p w:rsidR="00A44C05" w:rsidRDefault="00A44C05">
      <w:pPr>
        <w:pStyle w:val="TOC3"/>
        <w:rPr>
          <w:rFonts w:eastAsiaTheme="minorEastAsia"/>
          <w:smallCaps w:val="0"/>
          <w:sz w:val="22"/>
        </w:rPr>
      </w:pPr>
      <w:hyperlink w:anchor="_Toc449312759" w:history="1">
        <w:r w:rsidRPr="000945F8">
          <w:rPr>
            <w:rStyle w:val="Hyperlink"/>
          </w:rPr>
          <w:t>Parature, de la Microsoft</w:t>
        </w:r>
        <w:r>
          <w:tab/>
        </w:r>
        <w:r>
          <w:fldChar w:fldCharType="begin"/>
        </w:r>
        <w:r>
          <w:instrText xml:space="preserve"> PAGEREF _Toc449312759 \h </w:instrText>
        </w:r>
        <w:r>
          <w:fldChar w:fldCharType="separate"/>
        </w:r>
        <w:r>
          <w:t>63</w:t>
        </w:r>
        <w:r>
          <w:fldChar w:fldCharType="end"/>
        </w:r>
      </w:hyperlink>
    </w:p>
    <w:p w:rsidR="00A44C05" w:rsidRDefault="00A44C05">
      <w:pPr>
        <w:pStyle w:val="TOC2"/>
        <w:rPr>
          <w:rFonts w:eastAsiaTheme="minorEastAsia"/>
          <w:smallCaps w:val="0"/>
          <w:sz w:val="22"/>
        </w:rPr>
      </w:pPr>
      <w:hyperlink w:anchor="_Toc449312760" w:history="1">
        <w:r w:rsidRPr="000945F8">
          <w:rPr>
            <w:rStyle w:val="Hyperlink"/>
          </w:rPr>
          <w:t>Serviciile Office 365</w:t>
        </w:r>
        <w:r>
          <w:tab/>
        </w:r>
        <w:r>
          <w:fldChar w:fldCharType="begin"/>
        </w:r>
        <w:r>
          <w:instrText xml:space="preserve"> PAGEREF _Toc449312760 \h </w:instrText>
        </w:r>
        <w:r>
          <w:fldChar w:fldCharType="separate"/>
        </w:r>
        <w:r>
          <w:t>64</w:t>
        </w:r>
        <w:r>
          <w:fldChar w:fldCharType="end"/>
        </w:r>
      </w:hyperlink>
    </w:p>
    <w:p w:rsidR="00A44C05" w:rsidRDefault="00A44C05">
      <w:pPr>
        <w:pStyle w:val="TOC3"/>
        <w:rPr>
          <w:rFonts w:eastAsiaTheme="minorEastAsia"/>
          <w:smallCaps w:val="0"/>
          <w:sz w:val="22"/>
        </w:rPr>
      </w:pPr>
      <w:hyperlink w:anchor="_Toc449312761" w:history="1">
        <w:r w:rsidRPr="000945F8">
          <w:rPr>
            <w:rStyle w:val="Hyperlink"/>
          </w:rPr>
          <w:t>Aplicaţiile cu Office 365</w:t>
        </w:r>
        <w:r>
          <w:tab/>
        </w:r>
        <w:r>
          <w:fldChar w:fldCharType="begin"/>
        </w:r>
        <w:r>
          <w:instrText xml:space="preserve"> PAGEREF _Toc449312761 \h </w:instrText>
        </w:r>
        <w:r>
          <w:fldChar w:fldCharType="separate"/>
        </w:r>
        <w:r>
          <w:t>64</w:t>
        </w:r>
        <w:r>
          <w:fldChar w:fldCharType="end"/>
        </w:r>
      </w:hyperlink>
    </w:p>
    <w:p w:rsidR="00A44C05" w:rsidRDefault="00A44C05">
      <w:pPr>
        <w:pStyle w:val="TOC3"/>
        <w:rPr>
          <w:rFonts w:eastAsiaTheme="minorEastAsia"/>
          <w:smallCaps w:val="0"/>
          <w:sz w:val="22"/>
        </w:rPr>
      </w:pPr>
      <w:hyperlink w:anchor="_Toc449312762" w:history="1">
        <w:r w:rsidRPr="000945F8">
          <w:rPr>
            <w:rStyle w:val="Hyperlink"/>
          </w:rPr>
          <w:t>Suitele Office 365</w:t>
        </w:r>
        <w:r>
          <w:tab/>
        </w:r>
        <w:r>
          <w:fldChar w:fldCharType="begin"/>
        </w:r>
        <w:r>
          <w:instrText xml:space="preserve"> PAGEREF _Toc449312762 \h </w:instrText>
        </w:r>
        <w:r>
          <w:fldChar w:fldCharType="separate"/>
        </w:r>
        <w:r>
          <w:t>65</w:t>
        </w:r>
        <w:r>
          <w:fldChar w:fldCharType="end"/>
        </w:r>
      </w:hyperlink>
    </w:p>
    <w:p w:rsidR="00A44C05" w:rsidRDefault="00A44C05">
      <w:pPr>
        <w:pStyle w:val="TOC3"/>
        <w:rPr>
          <w:rFonts w:eastAsiaTheme="minorEastAsia"/>
          <w:smallCaps w:val="0"/>
          <w:sz w:val="22"/>
        </w:rPr>
      </w:pPr>
      <w:hyperlink w:anchor="_Toc449312763" w:history="1">
        <w:r w:rsidRPr="000945F8">
          <w:rPr>
            <w:rStyle w:val="Hyperlink"/>
          </w:rPr>
          <w:t>Office 365 Customer Lockbox</w:t>
        </w:r>
        <w:r>
          <w:tab/>
        </w:r>
        <w:r>
          <w:fldChar w:fldCharType="begin"/>
        </w:r>
        <w:r>
          <w:instrText xml:space="preserve"> PAGEREF _Toc449312763 \h </w:instrText>
        </w:r>
        <w:r>
          <w:fldChar w:fldCharType="separate"/>
        </w:r>
        <w:r>
          <w:t>68</w:t>
        </w:r>
        <w:r>
          <w:fldChar w:fldCharType="end"/>
        </w:r>
      </w:hyperlink>
    </w:p>
    <w:p w:rsidR="00A44C05" w:rsidRDefault="00A44C05">
      <w:pPr>
        <w:pStyle w:val="TOC3"/>
        <w:rPr>
          <w:rFonts w:eastAsiaTheme="minorEastAsia"/>
          <w:smallCaps w:val="0"/>
          <w:sz w:val="22"/>
        </w:rPr>
      </w:pPr>
      <w:hyperlink w:anchor="_Toc449312764" w:history="1">
        <w:r w:rsidRPr="000945F8">
          <w:rPr>
            <w:rStyle w:val="Hyperlink"/>
          </w:rPr>
          <w:t>Office 365 Delve Analytics</w:t>
        </w:r>
        <w:r>
          <w:tab/>
        </w:r>
        <w:r>
          <w:fldChar w:fldCharType="begin"/>
        </w:r>
        <w:r>
          <w:instrText xml:space="preserve"> PAGEREF _Toc449312764 \h </w:instrText>
        </w:r>
        <w:r>
          <w:fldChar w:fldCharType="separate"/>
        </w:r>
        <w:r>
          <w:t>68</w:t>
        </w:r>
        <w:r>
          <w:fldChar w:fldCharType="end"/>
        </w:r>
      </w:hyperlink>
    </w:p>
    <w:p w:rsidR="00A44C05" w:rsidRDefault="00A44C05">
      <w:pPr>
        <w:pStyle w:val="TOC3"/>
        <w:rPr>
          <w:rFonts w:eastAsiaTheme="minorEastAsia"/>
          <w:smallCaps w:val="0"/>
          <w:sz w:val="22"/>
        </w:rPr>
      </w:pPr>
      <w:hyperlink w:anchor="_Toc449312765" w:history="1">
        <w:r w:rsidRPr="000945F8">
          <w:rPr>
            <w:rStyle w:val="Hyperlink"/>
          </w:rPr>
          <w:t>Office 365 Advanced eDiscovery</w:t>
        </w:r>
        <w:r>
          <w:tab/>
        </w:r>
        <w:r>
          <w:fldChar w:fldCharType="begin"/>
        </w:r>
        <w:r>
          <w:instrText xml:space="preserve"> PAGEREF _Toc449312765 \h </w:instrText>
        </w:r>
        <w:r>
          <w:fldChar w:fldCharType="separate"/>
        </w:r>
        <w:r>
          <w:t>69</w:t>
        </w:r>
        <w:r>
          <w:fldChar w:fldCharType="end"/>
        </w:r>
      </w:hyperlink>
    </w:p>
    <w:p w:rsidR="00A44C05" w:rsidRDefault="00A44C05">
      <w:pPr>
        <w:pStyle w:val="TOC3"/>
        <w:rPr>
          <w:rFonts w:eastAsiaTheme="minorEastAsia"/>
          <w:smallCaps w:val="0"/>
          <w:sz w:val="22"/>
        </w:rPr>
      </w:pPr>
      <w:hyperlink w:anchor="_Toc449312766" w:history="1">
        <w:r w:rsidRPr="000945F8">
          <w:rPr>
            <w:rStyle w:val="Hyperlink"/>
          </w:rPr>
          <w:t>Exchange Online</w:t>
        </w:r>
        <w:r>
          <w:tab/>
        </w:r>
        <w:r>
          <w:fldChar w:fldCharType="begin"/>
        </w:r>
        <w:r>
          <w:instrText xml:space="preserve"> PAGEREF _Toc449312766 \h </w:instrText>
        </w:r>
        <w:r>
          <w:fldChar w:fldCharType="separate"/>
        </w:r>
        <w:r>
          <w:t>69</w:t>
        </w:r>
        <w:r>
          <w:fldChar w:fldCharType="end"/>
        </w:r>
      </w:hyperlink>
    </w:p>
    <w:p w:rsidR="00A44C05" w:rsidRDefault="00A44C05">
      <w:pPr>
        <w:pStyle w:val="TOC3"/>
        <w:rPr>
          <w:rFonts w:eastAsiaTheme="minorEastAsia"/>
          <w:smallCaps w:val="0"/>
          <w:sz w:val="22"/>
        </w:rPr>
      </w:pPr>
      <w:hyperlink w:anchor="_Toc449312767" w:history="1">
        <w:r w:rsidRPr="000945F8">
          <w:rPr>
            <w:rStyle w:val="Hyperlink"/>
          </w:rPr>
          <w:t>OneDrive pentru business</w:t>
        </w:r>
        <w:r>
          <w:tab/>
        </w:r>
        <w:r>
          <w:fldChar w:fldCharType="begin"/>
        </w:r>
        <w:r>
          <w:instrText xml:space="preserve"> PAGEREF _Toc449312767 \h </w:instrText>
        </w:r>
        <w:r>
          <w:fldChar w:fldCharType="separate"/>
        </w:r>
        <w:r>
          <w:t>70</w:t>
        </w:r>
        <w:r>
          <w:fldChar w:fldCharType="end"/>
        </w:r>
      </w:hyperlink>
    </w:p>
    <w:p w:rsidR="00A44C05" w:rsidRDefault="00A44C05">
      <w:pPr>
        <w:pStyle w:val="TOC3"/>
        <w:rPr>
          <w:rFonts w:eastAsiaTheme="minorEastAsia"/>
          <w:smallCaps w:val="0"/>
          <w:sz w:val="22"/>
        </w:rPr>
      </w:pPr>
      <w:hyperlink w:anchor="_Toc449312768" w:history="1">
        <w:r w:rsidRPr="000945F8">
          <w:rPr>
            <w:rStyle w:val="Hyperlink"/>
          </w:rPr>
          <w:t>Project Online</w:t>
        </w:r>
        <w:r>
          <w:tab/>
        </w:r>
        <w:r>
          <w:fldChar w:fldCharType="begin"/>
        </w:r>
        <w:r>
          <w:instrText xml:space="preserve"> PAGEREF _Toc449312768 \h </w:instrText>
        </w:r>
        <w:r>
          <w:fldChar w:fldCharType="separate"/>
        </w:r>
        <w:r>
          <w:t>70</w:t>
        </w:r>
        <w:r>
          <w:fldChar w:fldCharType="end"/>
        </w:r>
      </w:hyperlink>
    </w:p>
    <w:p w:rsidR="00A44C05" w:rsidRDefault="00A44C05">
      <w:pPr>
        <w:pStyle w:val="TOC3"/>
        <w:rPr>
          <w:rFonts w:eastAsiaTheme="minorEastAsia"/>
          <w:smallCaps w:val="0"/>
          <w:sz w:val="22"/>
        </w:rPr>
      </w:pPr>
      <w:hyperlink w:anchor="_Toc449312769" w:history="1">
        <w:r w:rsidRPr="000945F8">
          <w:rPr>
            <w:rStyle w:val="Hyperlink"/>
          </w:rPr>
          <w:t>SharePoint Online</w:t>
        </w:r>
        <w:r>
          <w:tab/>
        </w:r>
        <w:r>
          <w:fldChar w:fldCharType="begin"/>
        </w:r>
        <w:r>
          <w:instrText xml:space="preserve"> PAGEREF _Toc449312769 \h </w:instrText>
        </w:r>
        <w:r>
          <w:fldChar w:fldCharType="separate"/>
        </w:r>
        <w:r>
          <w:t>70</w:t>
        </w:r>
        <w:r>
          <w:fldChar w:fldCharType="end"/>
        </w:r>
      </w:hyperlink>
    </w:p>
    <w:p w:rsidR="00A44C05" w:rsidRDefault="00A44C05">
      <w:pPr>
        <w:pStyle w:val="TOC3"/>
        <w:rPr>
          <w:rFonts w:eastAsiaTheme="minorEastAsia"/>
          <w:smallCaps w:val="0"/>
          <w:sz w:val="22"/>
        </w:rPr>
      </w:pPr>
      <w:hyperlink w:anchor="_Toc449312770" w:history="1">
        <w:r w:rsidRPr="000945F8">
          <w:rPr>
            <w:rStyle w:val="Hyperlink"/>
          </w:rPr>
          <w:t>Skype for Business Online</w:t>
        </w:r>
        <w:r>
          <w:tab/>
        </w:r>
        <w:r>
          <w:fldChar w:fldCharType="begin"/>
        </w:r>
        <w:r>
          <w:instrText xml:space="preserve"> PAGEREF _Toc449312770 \h </w:instrText>
        </w:r>
        <w:r>
          <w:fldChar w:fldCharType="separate"/>
        </w:r>
        <w:r>
          <w:t>71</w:t>
        </w:r>
        <w:r>
          <w:fldChar w:fldCharType="end"/>
        </w:r>
      </w:hyperlink>
    </w:p>
    <w:p w:rsidR="00A44C05" w:rsidRDefault="00A44C05">
      <w:pPr>
        <w:pStyle w:val="TOC2"/>
        <w:rPr>
          <w:rFonts w:eastAsiaTheme="minorEastAsia"/>
          <w:smallCaps w:val="0"/>
          <w:sz w:val="22"/>
        </w:rPr>
      </w:pPr>
      <w:hyperlink w:anchor="_Toc449312771" w:history="1">
        <w:r w:rsidRPr="000945F8">
          <w:rPr>
            <w:rStyle w:val="Hyperlink"/>
          </w:rPr>
          <w:t>Alte servicii online</w:t>
        </w:r>
        <w:r>
          <w:tab/>
        </w:r>
        <w:r>
          <w:fldChar w:fldCharType="begin"/>
        </w:r>
        <w:r>
          <w:instrText xml:space="preserve"> PAGEREF _Toc449312771 \h </w:instrText>
        </w:r>
        <w:r>
          <w:fldChar w:fldCharType="separate"/>
        </w:r>
        <w:r>
          <w:t>71</w:t>
        </w:r>
        <w:r>
          <w:fldChar w:fldCharType="end"/>
        </w:r>
      </w:hyperlink>
    </w:p>
    <w:p w:rsidR="00A44C05" w:rsidRDefault="00A44C05">
      <w:pPr>
        <w:pStyle w:val="TOC3"/>
        <w:rPr>
          <w:rFonts w:eastAsiaTheme="minorEastAsia"/>
          <w:smallCaps w:val="0"/>
          <w:sz w:val="22"/>
        </w:rPr>
      </w:pPr>
      <w:hyperlink w:anchor="_Toc449312772" w:history="1">
        <w:r w:rsidRPr="000945F8">
          <w:rPr>
            <w:rStyle w:val="Hyperlink"/>
          </w:rPr>
          <w:t>Bing Maps</w:t>
        </w:r>
        <w:r>
          <w:tab/>
        </w:r>
        <w:r>
          <w:fldChar w:fldCharType="begin"/>
        </w:r>
        <w:r>
          <w:instrText xml:space="preserve"> PAGEREF _Toc449312772 \h </w:instrText>
        </w:r>
        <w:r>
          <w:fldChar w:fldCharType="separate"/>
        </w:r>
        <w:r>
          <w:t>71</w:t>
        </w:r>
        <w:r>
          <w:fldChar w:fldCharType="end"/>
        </w:r>
      </w:hyperlink>
    </w:p>
    <w:p w:rsidR="00A44C05" w:rsidRDefault="00A44C05">
      <w:pPr>
        <w:pStyle w:val="TOC3"/>
        <w:rPr>
          <w:rFonts w:eastAsiaTheme="minorEastAsia"/>
          <w:smallCaps w:val="0"/>
          <w:sz w:val="22"/>
        </w:rPr>
      </w:pPr>
      <w:hyperlink w:anchor="_Toc449312773" w:history="1">
        <w:r w:rsidRPr="000945F8">
          <w:rPr>
            <w:rStyle w:val="Hyperlink"/>
          </w:rPr>
          <w:t>Microsoft Learning</w:t>
        </w:r>
        <w:r>
          <w:tab/>
        </w:r>
        <w:r>
          <w:fldChar w:fldCharType="begin"/>
        </w:r>
        <w:r>
          <w:instrText xml:space="preserve"> PAGEREF _Toc449312773 \h </w:instrText>
        </w:r>
        <w:r>
          <w:fldChar w:fldCharType="separate"/>
        </w:r>
        <w:r>
          <w:t>72</w:t>
        </w:r>
        <w:r>
          <w:fldChar w:fldCharType="end"/>
        </w:r>
      </w:hyperlink>
    </w:p>
    <w:p w:rsidR="00A44C05" w:rsidRDefault="00A44C05">
      <w:pPr>
        <w:pStyle w:val="TOC3"/>
        <w:rPr>
          <w:rFonts w:eastAsiaTheme="minorEastAsia"/>
          <w:smallCaps w:val="0"/>
          <w:sz w:val="22"/>
        </w:rPr>
      </w:pPr>
      <w:hyperlink w:anchor="_Toc449312774" w:history="1">
        <w:r w:rsidRPr="000945F8">
          <w:rPr>
            <w:rStyle w:val="Hyperlink"/>
          </w:rPr>
          <w:t>Microsoft Translator</w:t>
        </w:r>
        <w:r>
          <w:tab/>
        </w:r>
        <w:r>
          <w:fldChar w:fldCharType="begin"/>
        </w:r>
        <w:r>
          <w:instrText xml:space="preserve"> PAGEREF _Toc449312774 \h </w:instrText>
        </w:r>
        <w:r>
          <w:fldChar w:fldCharType="separate"/>
        </w:r>
        <w:r>
          <w:t>73</w:t>
        </w:r>
        <w:r>
          <w:fldChar w:fldCharType="end"/>
        </w:r>
      </w:hyperlink>
    </w:p>
    <w:p w:rsidR="00A44C05" w:rsidRDefault="00A44C05">
      <w:pPr>
        <w:pStyle w:val="TOC3"/>
        <w:rPr>
          <w:rFonts w:eastAsiaTheme="minorEastAsia"/>
          <w:smallCaps w:val="0"/>
          <w:sz w:val="22"/>
        </w:rPr>
      </w:pPr>
      <w:hyperlink w:anchor="_Toc449312775" w:history="1">
        <w:r w:rsidRPr="000945F8">
          <w:rPr>
            <w:rStyle w:val="Hyperlink"/>
          </w:rPr>
          <w:t>Power BI Pro</w:t>
        </w:r>
        <w:r>
          <w:tab/>
        </w:r>
        <w:r>
          <w:fldChar w:fldCharType="begin"/>
        </w:r>
        <w:r>
          <w:instrText xml:space="preserve"> PAGEREF _Toc449312775 \h </w:instrText>
        </w:r>
        <w:r>
          <w:fldChar w:fldCharType="separate"/>
        </w:r>
        <w:r>
          <w:t>73</w:t>
        </w:r>
        <w:r>
          <w:fldChar w:fldCharType="end"/>
        </w:r>
      </w:hyperlink>
    </w:p>
    <w:p w:rsidR="00A44C05" w:rsidRDefault="00A44C05">
      <w:pPr>
        <w:pStyle w:val="TOC3"/>
        <w:rPr>
          <w:rFonts w:eastAsiaTheme="minorEastAsia"/>
          <w:smallCaps w:val="0"/>
          <w:sz w:val="22"/>
        </w:rPr>
      </w:pPr>
      <w:hyperlink w:anchor="_Toc449312776" w:history="1">
        <w:r w:rsidRPr="000945F8">
          <w:rPr>
            <w:rStyle w:val="Hyperlink"/>
          </w:rPr>
          <w:t>Yammer Enterprise</w:t>
        </w:r>
        <w:r>
          <w:tab/>
        </w:r>
        <w:r>
          <w:fldChar w:fldCharType="begin"/>
        </w:r>
        <w:r>
          <w:instrText xml:space="preserve"> PAGEREF _Toc449312776 \h </w:instrText>
        </w:r>
        <w:r>
          <w:fldChar w:fldCharType="separate"/>
        </w:r>
        <w:r>
          <w:t>73</w:t>
        </w:r>
        <w:r>
          <w:fldChar w:fldCharType="end"/>
        </w:r>
      </w:hyperlink>
    </w:p>
    <w:p w:rsidR="00A44C05" w:rsidRDefault="00A44C05">
      <w:pPr>
        <w:pStyle w:val="TOC1"/>
        <w:rPr>
          <w:rFonts w:eastAsiaTheme="minorEastAsia"/>
          <w:b w:val="0"/>
          <w:caps w:val="0"/>
          <w:noProof/>
          <w:sz w:val="22"/>
          <w:szCs w:val="22"/>
        </w:rPr>
      </w:pPr>
      <w:hyperlink w:anchor="_Toc449312777" w:history="1">
        <w:r w:rsidRPr="000945F8">
          <w:rPr>
            <w:rStyle w:val="Hyperlink"/>
            <w:noProof/>
          </w:rPr>
          <w:t>Glosar</w:t>
        </w:r>
        <w:r>
          <w:rPr>
            <w:noProof/>
          </w:rPr>
          <w:tab/>
        </w:r>
        <w:r>
          <w:rPr>
            <w:noProof/>
          </w:rPr>
          <w:fldChar w:fldCharType="begin"/>
        </w:r>
        <w:r>
          <w:rPr>
            <w:noProof/>
          </w:rPr>
          <w:instrText xml:space="preserve"> PAGEREF _Toc449312777 \h </w:instrText>
        </w:r>
        <w:r>
          <w:rPr>
            <w:noProof/>
          </w:rPr>
        </w:r>
        <w:r>
          <w:rPr>
            <w:noProof/>
          </w:rPr>
          <w:fldChar w:fldCharType="separate"/>
        </w:r>
        <w:r>
          <w:rPr>
            <w:noProof/>
          </w:rPr>
          <w:t>75</w:t>
        </w:r>
        <w:r>
          <w:rPr>
            <w:noProof/>
          </w:rPr>
          <w:fldChar w:fldCharType="end"/>
        </w:r>
      </w:hyperlink>
    </w:p>
    <w:p w:rsidR="00A44C05" w:rsidRDefault="00A44C05">
      <w:pPr>
        <w:pStyle w:val="TOC2"/>
        <w:rPr>
          <w:rFonts w:eastAsiaTheme="minorEastAsia"/>
          <w:smallCaps w:val="0"/>
          <w:sz w:val="22"/>
        </w:rPr>
      </w:pPr>
      <w:hyperlink w:anchor="_Toc449312778" w:history="1">
        <w:r w:rsidRPr="000945F8">
          <w:rPr>
            <w:rStyle w:val="Hyperlink"/>
          </w:rPr>
          <w:t>Atribute</w:t>
        </w:r>
        <w:r>
          <w:tab/>
        </w:r>
        <w:r>
          <w:fldChar w:fldCharType="begin"/>
        </w:r>
        <w:r>
          <w:instrText xml:space="preserve"> PAGEREF _Toc449312778 \h </w:instrText>
        </w:r>
        <w:r>
          <w:fldChar w:fldCharType="separate"/>
        </w:r>
        <w:r>
          <w:t>75</w:t>
        </w:r>
        <w:r>
          <w:fldChar w:fldCharType="end"/>
        </w:r>
      </w:hyperlink>
    </w:p>
    <w:p w:rsidR="00A44C05" w:rsidRDefault="00A44C05">
      <w:pPr>
        <w:pStyle w:val="TOC2"/>
        <w:rPr>
          <w:rFonts w:eastAsiaTheme="minorEastAsia"/>
          <w:smallCaps w:val="0"/>
          <w:sz w:val="22"/>
        </w:rPr>
      </w:pPr>
      <w:hyperlink w:anchor="_Toc449312779" w:history="1">
        <w:r w:rsidRPr="000945F8">
          <w:rPr>
            <w:rStyle w:val="Hyperlink"/>
          </w:rPr>
          <w:t>Valorile celulelor</w:t>
        </w:r>
        <w:r>
          <w:tab/>
        </w:r>
        <w:r>
          <w:fldChar w:fldCharType="begin"/>
        </w:r>
        <w:r>
          <w:instrText xml:space="preserve"> PAGEREF _Toc449312779 \h </w:instrText>
        </w:r>
        <w:r>
          <w:fldChar w:fldCharType="separate"/>
        </w:r>
        <w:r>
          <w:t>76</w:t>
        </w:r>
        <w:r>
          <w:fldChar w:fldCharType="end"/>
        </w:r>
      </w:hyperlink>
    </w:p>
    <w:p w:rsidR="00A44C05" w:rsidRDefault="00A44C05">
      <w:pPr>
        <w:pStyle w:val="TOC2"/>
        <w:rPr>
          <w:rFonts w:eastAsiaTheme="minorEastAsia"/>
          <w:smallCaps w:val="0"/>
          <w:sz w:val="22"/>
        </w:rPr>
      </w:pPr>
      <w:hyperlink w:anchor="_Toc449312780" w:history="1">
        <w:r w:rsidRPr="000945F8">
          <w:rPr>
            <w:rStyle w:val="Hyperlink"/>
          </w:rPr>
          <w:t>Titlurile coloanelor</w:t>
        </w:r>
        <w:r>
          <w:tab/>
        </w:r>
        <w:r>
          <w:fldChar w:fldCharType="begin"/>
        </w:r>
        <w:r>
          <w:instrText xml:space="preserve"> PAGEREF _Toc449312780 \h </w:instrText>
        </w:r>
        <w:r>
          <w:fldChar w:fldCharType="separate"/>
        </w:r>
        <w:r>
          <w:t>77</w:t>
        </w:r>
        <w:r>
          <w:fldChar w:fldCharType="end"/>
        </w:r>
      </w:hyperlink>
    </w:p>
    <w:p w:rsidR="00A44C05" w:rsidRDefault="00A44C05">
      <w:pPr>
        <w:pStyle w:val="TOC2"/>
        <w:rPr>
          <w:rFonts w:eastAsiaTheme="minorEastAsia"/>
          <w:smallCaps w:val="0"/>
          <w:sz w:val="22"/>
        </w:rPr>
      </w:pPr>
      <w:hyperlink w:anchor="_Toc449312781" w:history="1">
        <w:r w:rsidRPr="000945F8">
          <w:rPr>
            <w:rStyle w:val="Hyperlink"/>
          </w:rPr>
          <w:t>Definiţii</w:t>
        </w:r>
        <w:r>
          <w:tab/>
        </w:r>
        <w:r>
          <w:fldChar w:fldCharType="begin"/>
        </w:r>
        <w:r>
          <w:instrText xml:space="preserve"> PAGEREF _Toc449312781 \h </w:instrText>
        </w:r>
        <w:r>
          <w:fldChar w:fldCharType="separate"/>
        </w:r>
        <w:r>
          <w:t>77</w:t>
        </w:r>
        <w:r>
          <w:fldChar w:fldCharType="end"/>
        </w:r>
      </w:hyperlink>
    </w:p>
    <w:p w:rsidR="00A44C05" w:rsidRDefault="00A44C05">
      <w:pPr>
        <w:pStyle w:val="TOC1"/>
        <w:rPr>
          <w:rFonts w:eastAsiaTheme="minorEastAsia"/>
          <w:b w:val="0"/>
          <w:caps w:val="0"/>
          <w:noProof/>
          <w:sz w:val="22"/>
          <w:szCs w:val="22"/>
        </w:rPr>
      </w:pPr>
      <w:hyperlink w:anchor="_Toc449312782" w:history="1">
        <w:r w:rsidRPr="000945F8">
          <w:rPr>
            <w:rStyle w:val="Hyperlink"/>
            <w:noProof/>
          </w:rPr>
          <w:t>Anexa A – Licenţele CAL/ML echivalente</w:t>
        </w:r>
        <w:r>
          <w:rPr>
            <w:noProof/>
          </w:rPr>
          <w:tab/>
        </w:r>
        <w:r>
          <w:rPr>
            <w:noProof/>
          </w:rPr>
          <w:fldChar w:fldCharType="begin"/>
        </w:r>
        <w:r>
          <w:rPr>
            <w:noProof/>
          </w:rPr>
          <w:instrText xml:space="preserve"> PAGEREF _Toc449312782 \h </w:instrText>
        </w:r>
        <w:r>
          <w:rPr>
            <w:noProof/>
          </w:rPr>
        </w:r>
        <w:r>
          <w:rPr>
            <w:noProof/>
          </w:rPr>
          <w:fldChar w:fldCharType="separate"/>
        </w:r>
        <w:r>
          <w:rPr>
            <w:noProof/>
          </w:rPr>
          <w:t>80</w:t>
        </w:r>
        <w:r>
          <w:rPr>
            <w:noProof/>
          </w:rPr>
          <w:fldChar w:fldCharType="end"/>
        </w:r>
      </w:hyperlink>
    </w:p>
    <w:p w:rsidR="00A44C05" w:rsidRDefault="00A44C05">
      <w:pPr>
        <w:pStyle w:val="TOC1"/>
        <w:rPr>
          <w:rFonts w:eastAsiaTheme="minorEastAsia"/>
          <w:b w:val="0"/>
          <w:caps w:val="0"/>
          <w:noProof/>
          <w:sz w:val="22"/>
          <w:szCs w:val="22"/>
        </w:rPr>
      </w:pPr>
      <w:hyperlink w:anchor="_Toc449312783" w:history="1">
        <w:r w:rsidRPr="000945F8">
          <w:rPr>
            <w:rStyle w:val="Hyperlink"/>
            <w:noProof/>
          </w:rPr>
          <w:t>Anexa B – Software Assurance</w:t>
        </w:r>
        <w:r>
          <w:rPr>
            <w:noProof/>
          </w:rPr>
          <w:tab/>
        </w:r>
        <w:r>
          <w:rPr>
            <w:noProof/>
          </w:rPr>
          <w:fldChar w:fldCharType="begin"/>
        </w:r>
        <w:r>
          <w:rPr>
            <w:noProof/>
          </w:rPr>
          <w:instrText xml:space="preserve"> PAGEREF _Toc449312783 \h </w:instrText>
        </w:r>
        <w:r>
          <w:rPr>
            <w:noProof/>
          </w:rPr>
        </w:r>
        <w:r>
          <w:rPr>
            <w:noProof/>
          </w:rPr>
          <w:fldChar w:fldCharType="separate"/>
        </w:r>
        <w:r>
          <w:rPr>
            <w:noProof/>
          </w:rPr>
          <w:t>81</w:t>
        </w:r>
        <w:r>
          <w:rPr>
            <w:noProof/>
          </w:rPr>
          <w:fldChar w:fldCharType="end"/>
        </w:r>
      </w:hyperlink>
    </w:p>
    <w:p w:rsidR="00A44C05" w:rsidRDefault="00A44C05">
      <w:pPr>
        <w:pStyle w:val="TOC2"/>
        <w:rPr>
          <w:rFonts w:eastAsiaTheme="minorEastAsia"/>
          <w:smallCaps w:val="0"/>
          <w:sz w:val="22"/>
        </w:rPr>
      </w:pPr>
      <w:hyperlink w:anchor="_Toc449312784" w:history="1">
        <w:r w:rsidRPr="000945F8">
          <w:rPr>
            <w:rStyle w:val="Hyperlink"/>
          </w:rPr>
          <w:t>Achiziţionarea protecţiei prin Software Assurance.</w:t>
        </w:r>
        <w:r>
          <w:tab/>
        </w:r>
        <w:r>
          <w:fldChar w:fldCharType="begin"/>
        </w:r>
        <w:r>
          <w:instrText xml:space="preserve"> PAGEREF _Toc449312784 \h </w:instrText>
        </w:r>
        <w:r>
          <w:fldChar w:fldCharType="separate"/>
        </w:r>
        <w:r>
          <w:t>81</w:t>
        </w:r>
        <w:r>
          <w:fldChar w:fldCharType="end"/>
        </w:r>
      </w:hyperlink>
    </w:p>
    <w:p w:rsidR="00A44C05" w:rsidRDefault="00A44C05">
      <w:pPr>
        <w:pStyle w:val="TOC2"/>
        <w:rPr>
          <w:rFonts w:eastAsiaTheme="minorEastAsia"/>
          <w:smallCaps w:val="0"/>
          <w:sz w:val="22"/>
        </w:rPr>
      </w:pPr>
      <w:hyperlink w:anchor="_Toc449312785" w:history="1">
        <w:r w:rsidRPr="000945F8">
          <w:rPr>
            <w:rStyle w:val="Hyperlink"/>
          </w:rPr>
          <w:t>Reînnoirea protecţiei prin Software Assurance</w:t>
        </w:r>
        <w:r>
          <w:tab/>
        </w:r>
        <w:r>
          <w:fldChar w:fldCharType="begin"/>
        </w:r>
        <w:r>
          <w:instrText xml:space="preserve"> PAGEREF _Toc449312785 \h </w:instrText>
        </w:r>
        <w:r>
          <w:fldChar w:fldCharType="separate"/>
        </w:r>
        <w:r>
          <w:t>81</w:t>
        </w:r>
        <w:r>
          <w:fldChar w:fldCharType="end"/>
        </w:r>
      </w:hyperlink>
    </w:p>
    <w:p w:rsidR="00A44C05" w:rsidRDefault="00A44C05">
      <w:pPr>
        <w:pStyle w:val="TOC2"/>
        <w:rPr>
          <w:rFonts w:eastAsiaTheme="minorEastAsia"/>
          <w:smallCaps w:val="0"/>
          <w:sz w:val="22"/>
        </w:rPr>
      </w:pPr>
      <w:hyperlink w:anchor="_Toc449312786" w:history="1">
        <w:r w:rsidRPr="000945F8">
          <w:rPr>
            <w:rStyle w:val="Hyperlink"/>
          </w:rPr>
          <w:t>Licenţa de migrare pentru Produsele aflate la final de serie sau de viaţă</w:t>
        </w:r>
        <w:r>
          <w:tab/>
        </w:r>
        <w:r>
          <w:fldChar w:fldCharType="begin"/>
        </w:r>
        <w:r>
          <w:instrText xml:space="preserve"> PAGEREF _Toc449312786 \h </w:instrText>
        </w:r>
        <w:r>
          <w:fldChar w:fldCharType="separate"/>
        </w:r>
        <w:r>
          <w:t>82</w:t>
        </w:r>
        <w:r>
          <w:fldChar w:fldCharType="end"/>
        </w:r>
      </w:hyperlink>
    </w:p>
    <w:p w:rsidR="00A44C05" w:rsidRDefault="00A44C05">
      <w:pPr>
        <w:pStyle w:val="TOC2"/>
        <w:rPr>
          <w:rFonts w:eastAsiaTheme="minorEastAsia"/>
          <w:smallCaps w:val="0"/>
          <w:sz w:val="22"/>
        </w:rPr>
      </w:pPr>
      <w:hyperlink w:anchor="_Toc449312787" w:history="1">
        <w:r w:rsidRPr="000945F8">
          <w:rPr>
            <w:rStyle w:val="Hyperlink"/>
          </w:rPr>
          <w:t>Beneficiile protecţiei prin Software Assurance</w:t>
        </w:r>
        <w:r>
          <w:tab/>
        </w:r>
        <w:r>
          <w:fldChar w:fldCharType="begin"/>
        </w:r>
        <w:r>
          <w:instrText xml:space="preserve"> PAGEREF _Toc449312787 \h </w:instrText>
        </w:r>
        <w:r>
          <w:fldChar w:fldCharType="separate"/>
        </w:r>
        <w:r>
          <w:t>82</w:t>
        </w:r>
        <w:r>
          <w:fldChar w:fldCharType="end"/>
        </w:r>
      </w:hyperlink>
    </w:p>
    <w:p w:rsidR="00A44C05" w:rsidRDefault="00A44C05">
      <w:pPr>
        <w:pStyle w:val="TOC1"/>
        <w:rPr>
          <w:rFonts w:eastAsiaTheme="minorEastAsia"/>
          <w:b w:val="0"/>
          <w:caps w:val="0"/>
          <w:noProof/>
          <w:sz w:val="22"/>
          <w:szCs w:val="22"/>
        </w:rPr>
      </w:pPr>
      <w:hyperlink w:anchor="_Toc449312788" w:history="1">
        <w:r w:rsidRPr="000945F8">
          <w:rPr>
            <w:rStyle w:val="Hyperlink"/>
            <w:noProof/>
          </w:rPr>
          <w:t>Anexa C – Serviciile profesionale</w:t>
        </w:r>
        <w:r>
          <w:rPr>
            <w:noProof/>
          </w:rPr>
          <w:tab/>
        </w:r>
        <w:r>
          <w:rPr>
            <w:noProof/>
          </w:rPr>
          <w:fldChar w:fldCharType="begin"/>
        </w:r>
        <w:r>
          <w:rPr>
            <w:noProof/>
          </w:rPr>
          <w:instrText xml:space="preserve"> PAGEREF _Toc449312788 \h </w:instrText>
        </w:r>
        <w:r>
          <w:rPr>
            <w:noProof/>
          </w:rPr>
        </w:r>
        <w:r>
          <w:rPr>
            <w:noProof/>
          </w:rPr>
          <w:fldChar w:fldCharType="separate"/>
        </w:r>
        <w:r>
          <w:rPr>
            <w:noProof/>
          </w:rPr>
          <w:t>93</w:t>
        </w:r>
        <w:r>
          <w:rPr>
            <w:noProof/>
          </w:rPr>
          <w:fldChar w:fldCharType="end"/>
        </w:r>
      </w:hyperlink>
    </w:p>
    <w:p w:rsidR="00A44C05" w:rsidRDefault="00A44C05">
      <w:pPr>
        <w:pStyle w:val="TOC2"/>
        <w:rPr>
          <w:rFonts w:eastAsiaTheme="minorEastAsia"/>
          <w:smallCaps w:val="0"/>
          <w:sz w:val="22"/>
        </w:rPr>
      </w:pPr>
      <w:hyperlink w:anchor="_Toc449312789" w:history="1">
        <w:r w:rsidRPr="000945F8">
          <w:rPr>
            <w:rStyle w:val="Hyperlink"/>
          </w:rPr>
          <w:t>Ofertele de servicii de asistenţă Microsoft Premier</w:t>
        </w:r>
        <w:r>
          <w:tab/>
        </w:r>
        <w:r>
          <w:fldChar w:fldCharType="begin"/>
        </w:r>
        <w:r>
          <w:instrText xml:space="preserve"> PAGEREF _Toc449312789 \h </w:instrText>
        </w:r>
        <w:r>
          <w:fldChar w:fldCharType="separate"/>
        </w:r>
        <w:r>
          <w:t>93</w:t>
        </w:r>
        <w:r>
          <w:fldChar w:fldCharType="end"/>
        </w:r>
      </w:hyperlink>
    </w:p>
    <w:p w:rsidR="00A44C05" w:rsidRDefault="00A44C05">
      <w:pPr>
        <w:pStyle w:val="TOC2"/>
        <w:rPr>
          <w:rFonts w:eastAsiaTheme="minorEastAsia"/>
          <w:smallCaps w:val="0"/>
          <w:sz w:val="22"/>
        </w:rPr>
      </w:pPr>
      <w:hyperlink w:anchor="_Toc449312790" w:history="1">
        <w:r w:rsidRPr="000945F8">
          <w:rPr>
            <w:rStyle w:val="Hyperlink"/>
          </w:rPr>
          <w:t>Ofertele din cadrul Programului Microsoft Enterprise Strategy</w:t>
        </w:r>
        <w:r>
          <w:tab/>
        </w:r>
        <w:r>
          <w:fldChar w:fldCharType="begin"/>
        </w:r>
        <w:r>
          <w:instrText xml:space="preserve"> PAGEREF _Toc449312790 \h </w:instrText>
        </w:r>
        <w:r>
          <w:fldChar w:fldCharType="separate"/>
        </w:r>
        <w:r>
          <w:t>94</w:t>
        </w:r>
        <w:r>
          <w:fldChar w:fldCharType="end"/>
        </w:r>
      </w:hyperlink>
    </w:p>
    <w:p w:rsidR="00A44C05" w:rsidRDefault="00A44C05">
      <w:pPr>
        <w:pStyle w:val="TOC2"/>
        <w:rPr>
          <w:rFonts w:eastAsiaTheme="minorEastAsia"/>
          <w:smallCaps w:val="0"/>
          <w:sz w:val="22"/>
        </w:rPr>
      </w:pPr>
      <w:hyperlink w:anchor="_Toc449312791" w:history="1">
        <w:r w:rsidRPr="000945F8">
          <w:rPr>
            <w:rStyle w:val="Hyperlink"/>
          </w:rPr>
          <w:t>Ofertele Sales Productivity Accelerator</w:t>
        </w:r>
        <w:r>
          <w:tab/>
        </w:r>
        <w:r>
          <w:fldChar w:fldCharType="begin"/>
        </w:r>
        <w:r>
          <w:instrText xml:space="preserve"> PAGEREF _Toc449312791 \h </w:instrText>
        </w:r>
        <w:r>
          <w:fldChar w:fldCharType="separate"/>
        </w:r>
        <w:r>
          <w:t>94</w:t>
        </w:r>
        <w:r>
          <w:fldChar w:fldCharType="end"/>
        </w:r>
      </w:hyperlink>
    </w:p>
    <w:p w:rsidR="00A44C05" w:rsidRDefault="00A44C05">
      <w:pPr>
        <w:pStyle w:val="TOC1"/>
        <w:rPr>
          <w:rFonts w:eastAsiaTheme="minorEastAsia"/>
          <w:b w:val="0"/>
          <w:caps w:val="0"/>
          <w:noProof/>
          <w:sz w:val="22"/>
          <w:szCs w:val="22"/>
        </w:rPr>
      </w:pPr>
      <w:hyperlink w:anchor="_Toc449312792" w:history="1">
        <w:r w:rsidRPr="000945F8">
          <w:rPr>
            <w:rStyle w:val="Hyperlink"/>
            <w:noProof/>
          </w:rPr>
          <w:t>Anexa D – Termenii suplimentari ai contractului programului</w:t>
        </w:r>
        <w:r>
          <w:rPr>
            <w:noProof/>
          </w:rPr>
          <w:tab/>
        </w:r>
        <w:r>
          <w:rPr>
            <w:noProof/>
          </w:rPr>
          <w:fldChar w:fldCharType="begin"/>
        </w:r>
        <w:r>
          <w:rPr>
            <w:noProof/>
          </w:rPr>
          <w:instrText xml:space="preserve"> PAGEREF _Toc449312792 \h </w:instrText>
        </w:r>
        <w:r>
          <w:rPr>
            <w:noProof/>
          </w:rPr>
        </w:r>
        <w:r>
          <w:rPr>
            <w:noProof/>
          </w:rPr>
          <w:fldChar w:fldCharType="separate"/>
        </w:r>
        <w:r>
          <w:rPr>
            <w:noProof/>
          </w:rPr>
          <w:t>96</w:t>
        </w:r>
        <w:r>
          <w:rPr>
            <w:noProof/>
          </w:rPr>
          <w:fldChar w:fldCharType="end"/>
        </w:r>
      </w:hyperlink>
    </w:p>
    <w:p w:rsidR="00A44C05" w:rsidRDefault="00A44C05">
      <w:pPr>
        <w:pStyle w:val="TOC2"/>
        <w:rPr>
          <w:rFonts w:eastAsiaTheme="minorEastAsia"/>
          <w:smallCaps w:val="0"/>
          <w:sz w:val="22"/>
        </w:rPr>
      </w:pPr>
      <w:hyperlink w:anchor="_Toc449312793" w:history="1">
        <w:r w:rsidRPr="000945F8">
          <w:rPr>
            <w:rStyle w:val="Hyperlink"/>
          </w:rPr>
          <w:t>Termenii suplimentari pentru programul Select Plus</w:t>
        </w:r>
        <w:r>
          <w:tab/>
        </w:r>
        <w:r>
          <w:fldChar w:fldCharType="begin"/>
        </w:r>
        <w:r>
          <w:instrText xml:space="preserve"> PAGEREF _Toc449312793 \h </w:instrText>
        </w:r>
        <w:r>
          <w:fldChar w:fldCharType="separate"/>
        </w:r>
        <w:r>
          <w:t>96</w:t>
        </w:r>
        <w:r>
          <w:fldChar w:fldCharType="end"/>
        </w:r>
      </w:hyperlink>
    </w:p>
    <w:p w:rsidR="00A44C05" w:rsidRDefault="00A44C05">
      <w:pPr>
        <w:pStyle w:val="TOC2"/>
        <w:rPr>
          <w:rFonts w:eastAsiaTheme="minorEastAsia"/>
          <w:smallCaps w:val="0"/>
          <w:sz w:val="22"/>
        </w:rPr>
      </w:pPr>
      <w:hyperlink w:anchor="_Toc449312794" w:history="1">
        <w:r w:rsidRPr="000945F8">
          <w:rPr>
            <w:rStyle w:val="Hyperlink"/>
          </w:rPr>
          <w:t>Definiţia gestionării Dispozitivelor eligibile</w:t>
        </w:r>
        <w:r>
          <w:tab/>
        </w:r>
        <w:r>
          <w:fldChar w:fldCharType="begin"/>
        </w:r>
        <w:r>
          <w:instrText xml:space="preserve"> PAGEREF _Toc449312794 \h </w:instrText>
        </w:r>
        <w:r>
          <w:fldChar w:fldCharType="separate"/>
        </w:r>
        <w:r>
          <w:t>96</w:t>
        </w:r>
        <w:r>
          <w:fldChar w:fldCharType="end"/>
        </w:r>
      </w:hyperlink>
    </w:p>
    <w:p w:rsidR="00A44C05" w:rsidRDefault="00A44C05">
      <w:pPr>
        <w:pStyle w:val="TOC2"/>
        <w:rPr>
          <w:rFonts w:eastAsiaTheme="minorEastAsia"/>
          <w:smallCaps w:val="0"/>
          <w:sz w:val="22"/>
        </w:rPr>
      </w:pPr>
      <w:hyperlink w:anchor="_Toc449312795" w:history="1">
        <w:r w:rsidRPr="000945F8">
          <w:rPr>
            <w:rStyle w:val="Hyperlink"/>
          </w:rPr>
          <w:t>Serviciile online în cadrul Programelor Open</w:t>
        </w:r>
        <w:r>
          <w:tab/>
        </w:r>
        <w:r>
          <w:fldChar w:fldCharType="begin"/>
        </w:r>
        <w:r>
          <w:instrText xml:space="preserve"> PAGEREF _Toc449312795 \h </w:instrText>
        </w:r>
        <w:r>
          <w:fldChar w:fldCharType="separate"/>
        </w:r>
        <w:r>
          <w:t>96</w:t>
        </w:r>
        <w:r>
          <w:fldChar w:fldCharType="end"/>
        </w:r>
      </w:hyperlink>
    </w:p>
    <w:p w:rsidR="00A44C05" w:rsidRDefault="00A44C05">
      <w:pPr>
        <w:pStyle w:val="TOC2"/>
        <w:rPr>
          <w:rFonts w:eastAsiaTheme="minorEastAsia"/>
          <w:smallCaps w:val="0"/>
          <w:sz w:val="22"/>
        </w:rPr>
      </w:pPr>
      <w:hyperlink w:anchor="_Toc449312796" w:history="1">
        <w:r w:rsidRPr="000945F8">
          <w:rPr>
            <w:rStyle w:val="Hyperlink"/>
          </w:rPr>
          <w:t>Termenii suplimentari la Contractele anterioare pentru Serviciile profesionale</w:t>
        </w:r>
        <w:r>
          <w:tab/>
        </w:r>
        <w:r>
          <w:fldChar w:fldCharType="begin"/>
        </w:r>
        <w:r>
          <w:instrText xml:space="preserve"> PAGEREF _Toc449312796 \h </w:instrText>
        </w:r>
        <w:r>
          <w:fldChar w:fldCharType="separate"/>
        </w:r>
        <w:r>
          <w:t>96</w:t>
        </w:r>
        <w:r>
          <w:fldChar w:fldCharType="end"/>
        </w:r>
      </w:hyperlink>
    </w:p>
    <w:p w:rsidR="00A44C05" w:rsidRDefault="00A44C05">
      <w:pPr>
        <w:pStyle w:val="TOC1"/>
        <w:rPr>
          <w:rFonts w:eastAsiaTheme="minorEastAsia"/>
          <w:b w:val="0"/>
          <w:caps w:val="0"/>
          <w:noProof/>
          <w:sz w:val="22"/>
          <w:szCs w:val="22"/>
        </w:rPr>
      </w:pPr>
      <w:hyperlink w:anchor="_Toc449312797" w:history="1">
        <w:r w:rsidRPr="000945F8">
          <w:rPr>
            <w:rStyle w:val="Hyperlink"/>
            <w:noProof/>
          </w:rPr>
          <w:t>Anexa E – Promoţiile</w:t>
        </w:r>
        <w:r>
          <w:rPr>
            <w:noProof/>
          </w:rPr>
          <w:tab/>
        </w:r>
        <w:r>
          <w:rPr>
            <w:noProof/>
          </w:rPr>
          <w:fldChar w:fldCharType="begin"/>
        </w:r>
        <w:r>
          <w:rPr>
            <w:noProof/>
          </w:rPr>
          <w:instrText xml:space="preserve"> PAGEREF _Toc449312797 \h </w:instrText>
        </w:r>
        <w:r>
          <w:rPr>
            <w:noProof/>
          </w:rPr>
        </w:r>
        <w:r>
          <w:rPr>
            <w:noProof/>
          </w:rPr>
          <w:fldChar w:fldCharType="separate"/>
        </w:r>
        <w:r>
          <w:rPr>
            <w:noProof/>
          </w:rPr>
          <w:t>98</w:t>
        </w:r>
        <w:r>
          <w:rPr>
            <w:noProof/>
          </w:rPr>
          <w:fldChar w:fldCharType="end"/>
        </w:r>
      </w:hyperlink>
    </w:p>
    <w:p w:rsidR="00A44C05" w:rsidRDefault="00A44C05">
      <w:pPr>
        <w:pStyle w:val="TOC2"/>
        <w:rPr>
          <w:rFonts w:eastAsiaTheme="minorEastAsia"/>
          <w:smallCaps w:val="0"/>
          <w:sz w:val="22"/>
        </w:rPr>
      </w:pPr>
      <w:hyperlink w:anchor="_Toc449312798" w:history="1">
        <w:r w:rsidRPr="000945F8">
          <w:rPr>
            <w:rStyle w:val="Hyperlink"/>
          </w:rPr>
          <w:t>Promoţia pentru Suita de licenţe de management client pentru System Center</w:t>
        </w:r>
        <w:r>
          <w:tab/>
        </w:r>
        <w:r>
          <w:fldChar w:fldCharType="begin"/>
        </w:r>
        <w:r>
          <w:instrText xml:space="preserve"> PAGEREF _Toc449312798 \h </w:instrText>
        </w:r>
        <w:r>
          <w:fldChar w:fldCharType="separate"/>
        </w:r>
        <w:r>
          <w:t>98</w:t>
        </w:r>
        <w:r>
          <w:fldChar w:fldCharType="end"/>
        </w:r>
      </w:hyperlink>
    </w:p>
    <w:p w:rsidR="00A44C05" w:rsidRDefault="00A44C05">
      <w:pPr>
        <w:pStyle w:val="TOC2"/>
        <w:rPr>
          <w:rFonts w:eastAsiaTheme="minorEastAsia"/>
          <w:smallCaps w:val="0"/>
          <w:sz w:val="22"/>
        </w:rPr>
      </w:pPr>
      <w:hyperlink w:anchor="_Toc449312799" w:history="1">
        <w:r w:rsidRPr="000945F8">
          <w:rPr>
            <w:rStyle w:val="Hyperlink"/>
          </w:rPr>
          <w:t>Promoţia privind capacitatea de calcul Azure</w:t>
        </w:r>
        <w:r>
          <w:tab/>
        </w:r>
        <w:r>
          <w:fldChar w:fldCharType="begin"/>
        </w:r>
        <w:r>
          <w:instrText xml:space="preserve"> PAGEREF _Toc449312799 \h </w:instrText>
        </w:r>
        <w:r>
          <w:fldChar w:fldCharType="separate"/>
        </w:r>
        <w:r>
          <w:t>98</w:t>
        </w:r>
        <w:r>
          <w:fldChar w:fldCharType="end"/>
        </w:r>
      </w:hyperlink>
    </w:p>
    <w:p w:rsidR="00A44C05" w:rsidRDefault="00A44C05">
      <w:pPr>
        <w:pStyle w:val="TOC1"/>
        <w:rPr>
          <w:rFonts w:eastAsiaTheme="minorEastAsia"/>
          <w:b w:val="0"/>
          <w:caps w:val="0"/>
          <w:noProof/>
          <w:sz w:val="22"/>
          <w:szCs w:val="22"/>
        </w:rPr>
      </w:pPr>
      <w:hyperlink w:anchor="_Toc449312800" w:history="1">
        <w:r w:rsidRPr="000945F8">
          <w:rPr>
            <w:rStyle w:val="Hyperlink"/>
            <w:noProof/>
          </w:rPr>
          <w:t>Anexa F - Termeni privind Sistemul de stocare</w:t>
        </w:r>
        <w:r>
          <w:rPr>
            <w:noProof/>
          </w:rPr>
          <w:tab/>
        </w:r>
        <w:r>
          <w:rPr>
            <w:noProof/>
          </w:rPr>
          <w:fldChar w:fldCharType="begin"/>
        </w:r>
        <w:r>
          <w:rPr>
            <w:noProof/>
          </w:rPr>
          <w:instrText xml:space="preserve"> PAGEREF _Toc449312800 \h </w:instrText>
        </w:r>
        <w:r>
          <w:rPr>
            <w:noProof/>
          </w:rPr>
        </w:r>
        <w:r>
          <w:rPr>
            <w:noProof/>
          </w:rPr>
          <w:fldChar w:fldCharType="separate"/>
        </w:r>
        <w:r>
          <w:rPr>
            <w:noProof/>
          </w:rPr>
          <w:t>99</w:t>
        </w:r>
        <w:r>
          <w:rPr>
            <w:noProof/>
          </w:rPr>
          <w:fldChar w:fldCharType="end"/>
        </w:r>
      </w:hyperlink>
    </w:p>
    <w:p w:rsidR="00A44C05" w:rsidRDefault="00A44C05">
      <w:pPr>
        <w:pStyle w:val="TOC2"/>
        <w:rPr>
          <w:rFonts w:eastAsiaTheme="minorEastAsia"/>
          <w:smallCaps w:val="0"/>
          <w:sz w:val="22"/>
        </w:rPr>
      </w:pPr>
      <w:hyperlink w:anchor="_Toc449312801" w:history="1">
        <w:r w:rsidRPr="000945F8">
          <w:rPr>
            <w:rStyle w:val="Hyperlink"/>
          </w:rPr>
          <w:t>Disponibilitate</w:t>
        </w:r>
        <w:r>
          <w:tab/>
        </w:r>
        <w:r>
          <w:fldChar w:fldCharType="begin"/>
        </w:r>
        <w:r>
          <w:instrText xml:space="preserve"> PAGEREF _Toc449312801 \h </w:instrText>
        </w:r>
        <w:r>
          <w:fldChar w:fldCharType="separate"/>
        </w:r>
        <w:r>
          <w:t>99</w:t>
        </w:r>
        <w:r>
          <w:fldChar w:fldCharType="end"/>
        </w:r>
      </w:hyperlink>
    </w:p>
    <w:p w:rsidR="00A44C05" w:rsidRDefault="00A44C05">
      <w:pPr>
        <w:pStyle w:val="TOC2"/>
        <w:rPr>
          <w:rFonts w:eastAsiaTheme="minorEastAsia"/>
          <w:smallCaps w:val="0"/>
          <w:sz w:val="22"/>
        </w:rPr>
      </w:pPr>
      <w:hyperlink w:anchor="_Toc449312802" w:history="1">
        <w:r w:rsidRPr="000945F8">
          <w:rPr>
            <w:rStyle w:val="Hyperlink"/>
          </w:rPr>
          <w:t>Expediere şi titlu de proprietate</w:t>
        </w:r>
        <w:r>
          <w:tab/>
        </w:r>
        <w:r>
          <w:fldChar w:fldCharType="begin"/>
        </w:r>
        <w:r>
          <w:instrText xml:space="preserve"> PAGEREF _Toc449312802 \h </w:instrText>
        </w:r>
        <w:r>
          <w:fldChar w:fldCharType="separate"/>
        </w:r>
        <w:r>
          <w:t>99</w:t>
        </w:r>
        <w:r>
          <w:fldChar w:fldCharType="end"/>
        </w:r>
      </w:hyperlink>
    </w:p>
    <w:p w:rsidR="00A44C05" w:rsidRDefault="00A44C05">
      <w:pPr>
        <w:pStyle w:val="TOC2"/>
        <w:rPr>
          <w:rFonts w:eastAsiaTheme="minorEastAsia"/>
          <w:smallCaps w:val="0"/>
          <w:sz w:val="22"/>
        </w:rPr>
      </w:pPr>
      <w:hyperlink w:anchor="_Toc449312803" w:history="1">
        <w:r w:rsidRPr="000945F8">
          <w:rPr>
            <w:rStyle w:val="Hyperlink"/>
          </w:rPr>
          <w:t>Produsul software al Sistemului de stocare</w:t>
        </w:r>
        <w:r>
          <w:tab/>
        </w:r>
        <w:r>
          <w:fldChar w:fldCharType="begin"/>
        </w:r>
        <w:r>
          <w:instrText xml:space="preserve"> PAGEREF _Toc449312803 \h </w:instrText>
        </w:r>
        <w:r>
          <w:fldChar w:fldCharType="separate"/>
        </w:r>
        <w:r>
          <w:t>99</w:t>
        </w:r>
        <w:r>
          <w:fldChar w:fldCharType="end"/>
        </w:r>
      </w:hyperlink>
    </w:p>
    <w:p w:rsidR="00A44C05" w:rsidRDefault="00A44C05">
      <w:pPr>
        <w:pStyle w:val="TOC2"/>
        <w:rPr>
          <w:rFonts w:eastAsiaTheme="minorEastAsia"/>
          <w:smallCaps w:val="0"/>
          <w:sz w:val="22"/>
        </w:rPr>
      </w:pPr>
      <w:hyperlink w:anchor="_Toc449312804" w:history="1">
        <w:r w:rsidRPr="000945F8">
          <w:rPr>
            <w:rStyle w:val="Hyperlink"/>
          </w:rPr>
          <w:t>Garanţie limitată pentru produsele hardware</w:t>
        </w:r>
        <w:r>
          <w:tab/>
        </w:r>
        <w:r>
          <w:fldChar w:fldCharType="begin"/>
        </w:r>
        <w:r>
          <w:instrText xml:space="preserve"> PAGEREF _Toc449312804 \h </w:instrText>
        </w:r>
        <w:r>
          <w:fldChar w:fldCharType="separate"/>
        </w:r>
        <w:r>
          <w:t>99</w:t>
        </w:r>
        <w:r>
          <w:fldChar w:fldCharType="end"/>
        </w:r>
      </w:hyperlink>
    </w:p>
    <w:p w:rsidR="00A44C05" w:rsidRDefault="00A44C05">
      <w:pPr>
        <w:pStyle w:val="TOC2"/>
        <w:rPr>
          <w:rFonts w:eastAsiaTheme="minorEastAsia"/>
          <w:smallCaps w:val="0"/>
          <w:sz w:val="22"/>
        </w:rPr>
      </w:pPr>
      <w:hyperlink w:anchor="_Toc449312805" w:history="1">
        <w:r w:rsidRPr="000945F8">
          <w:rPr>
            <w:rStyle w:val="Hyperlink"/>
          </w:rPr>
          <w:t>Despăgubirile. Asigurarea apărării faţă de pretenţiile formulate de terţe părţi</w:t>
        </w:r>
        <w:r>
          <w:tab/>
        </w:r>
        <w:r>
          <w:fldChar w:fldCharType="begin"/>
        </w:r>
        <w:r>
          <w:instrText xml:space="preserve"> PAGEREF _Toc449312805 \h </w:instrText>
        </w:r>
        <w:r>
          <w:fldChar w:fldCharType="separate"/>
        </w:r>
        <w:r>
          <w:t>100</w:t>
        </w:r>
        <w:r>
          <w:fldChar w:fldCharType="end"/>
        </w:r>
      </w:hyperlink>
    </w:p>
    <w:p w:rsidR="00A44C05" w:rsidRDefault="00A44C05">
      <w:pPr>
        <w:pStyle w:val="TOC2"/>
        <w:rPr>
          <w:rFonts w:eastAsiaTheme="minorEastAsia"/>
          <w:smallCaps w:val="0"/>
          <w:sz w:val="22"/>
        </w:rPr>
      </w:pPr>
      <w:hyperlink w:anchor="_Toc449312806" w:history="1">
        <w:r w:rsidRPr="000945F8">
          <w:rPr>
            <w:rStyle w:val="Hyperlink"/>
          </w:rPr>
          <w:t>Limitarea răspunderii</w:t>
        </w:r>
        <w:r>
          <w:tab/>
        </w:r>
        <w:r>
          <w:fldChar w:fldCharType="begin"/>
        </w:r>
        <w:r>
          <w:instrText xml:space="preserve"> PAGEREF _Toc449312806 \h </w:instrText>
        </w:r>
        <w:r>
          <w:fldChar w:fldCharType="separate"/>
        </w:r>
        <w:r>
          <w:t>100</w:t>
        </w:r>
        <w:r>
          <w:fldChar w:fldCharType="end"/>
        </w:r>
      </w:hyperlink>
    </w:p>
    <w:p w:rsidR="00A44C05" w:rsidRDefault="00A44C05">
      <w:pPr>
        <w:pStyle w:val="TOC2"/>
        <w:rPr>
          <w:rFonts w:eastAsiaTheme="minorEastAsia"/>
          <w:smallCaps w:val="0"/>
          <w:sz w:val="22"/>
        </w:rPr>
      </w:pPr>
      <w:hyperlink w:anchor="_Toc449312807" w:history="1">
        <w:r w:rsidRPr="000945F8">
          <w:rPr>
            <w:rStyle w:val="Hyperlink"/>
          </w:rPr>
          <w:t>Legislaţia americană în materie de control al exporturilor</w:t>
        </w:r>
        <w:r>
          <w:tab/>
        </w:r>
        <w:r>
          <w:fldChar w:fldCharType="begin"/>
        </w:r>
        <w:r>
          <w:instrText xml:space="preserve"> PAGEREF _Toc449312807 \h </w:instrText>
        </w:r>
        <w:r>
          <w:fldChar w:fldCharType="separate"/>
        </w:r>
        <w:r>
          <w:t>100</w:t>
        </w:r>
        <w:r>
          <w:fldChar w:fldCharType="end"/>
        </w:r>
      </w:hyperlink>
    </w:p>
    <w:p w:rsidR="00A44C05" w:rsidRDefault="00A44C05">
      <w:pPr>
        <w:pStyle w:val="TOC2"/>
        <w:rPr>
          <w:rFonts w:eastAsiaTheme="minorEastAsia"/>
          <w:smallCaps w:val="0"/>
          <w:sz w:val="22"/>
        </w:rPr>
      </w:pPr>
      <w:hyperlink w:anchor="_Toc449312808" w:history="1">
        <w:r w:rsidRPr="000945F8">
          <w:rPr>
            <w:rStyle w:val="Hyperlink"/>
          </w:rPr>
          <w:t>Colectarea informaţiilor despre diagnosticare</w:t>
        </w:r>
        <w:r>
          <w:tab/>
        </w:r>
        <w:r>
          <w:fldChar w:fldCharType="begin"/>
        </w:r>
        <w:r>
          <w:instrText xml:space="preserve"> PAGEREF _Toc449312808 \h </w:instrText>
        </w:r>
        <w:r>
          <w:fldChar w:fldCharType="separate"/>
        </w:r>
        <w:r>
          <w:t>100</w:t>
        </w:r>
        <w:r>
          <w:fldChar w:fldCharType="end"/>
        </w:r>
      </w:hyperlink>
    </w:p>
    <w:p w:rsidR="00A44C05" w:rsidRDefault="00A44C05">
      <w:pPr>
        <w:pStyle w:val="TOC2"/>
        <w:rPr>
          <w:rFonts w:eastAsiaTheme="minorEastAsia"/>
          <w:smallCaps w:val="0"/>
          <w:sz w:val="22"/>
        </w:rPr>
      </w:pPr>
      <w:hyperlink w:anchor="_Toc449312809" w:history="1">
        <w:r w:rsidRPr="000945F8">
          <w:rPr>
            <w:rStyle w:val="Hyperlink"/>
          </w:rPr>
          <w:t>Utilizarea de către Guvern</w:t>
        </w:r>
        <w:r>
          <w:tab/>
        </w:r>
        <w:r>
          <w:fldChar w:fldCharType="begin"/>
        </w:r>
        <w:r>
          <w:instrText xml:space="preserve"> PAGEREF _Toc449312809 \h </w:instrText>
        </w:r>
        <w:r>
          <w:fldChar w:fldCharType="separate"/>
        </w:r>
        <w:r>
          <w:t>100</w:t>
        </w:r>
        <w:r>
          <w:fldChar w:fldCharType="end"/>
        </w:r>
      </w:hyperlink>
    </w:p>
    <w:p w:rsidR="00A44C05" w:rsidRDefault="00A44C05">
      <w:pPr>
        <w:pStyle w:val="TOC1"/>
        <w:rPr>
          <w:rFonts w:eastAsiaTheme="minorEastAsia"/>
          <w:b w:val="0"/>
          <w:caps w:val="0"/>
          <w:noProof/>
          <w:sz w:val="22"/>
          <w:szCs w:val="22"/>
        </w:rPr>
      </w:pPr>
      <w:hyperlink w:anchor="_Toc449312810" w:history="1">
        <w:r w:rsidRPr="000945F8">
          <w:rPr>
            <w:rStyle w:val="Hyperlink"/>
            <w:noProof/>
          </w:rPr>
          <w:t>Index</w:t>
        </w:r>
        <w:r>
          <w:rPr>
            <w:noProof/>
          </w:rPr>
          <w:tab/>
        </w:r>
        <w:r>
          <w:rPr>
            <w:noProof/>
          </w:rPr>
          <w:fldChar w:fldCharType="begin"/>
        </w:r>
        <w:r>
          <w:rPr>
            <w:noProof/>
          </w:rPr>
          <w:instrText xml:space="preserve"> PAGEREF _Toc449312810 \h </w:instrText>
        </w:r>
        <w:r>
          <w:rPr>
            <w:noProof/>
          </w:rPr>
        </w:r>
        <w:r>
          <w:rPr>
            <w:noProof/>
          </w:rPr>
          <w:fldChar w:fldCharType="separate"/>
        </w:r>
        <w:r>
          <w:rPr>
            <w:noProof/>
          </w:rPr>
          <w:t>101</w:t>
        </w:r>
        <w:r>
          <w:rPr>
            <w:noProof/>
          </w:rPr>
          <w:fldChar w:fldCharType="end"/>
        </w:r>
      </w:hyperlink>
    </w:p>
    <w:p w:rsidR="003C6797" w:rsidRDefault="001A2289">
      <w:pPr>
        <w:pStyle w:val="ProductList-Body"/>
        <w:sectPr w:rsidR="003C6797">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3C6797" w:rsidRDefault="003C6797">
      <w:pPr>
        <w:pStyle w:val="ProductList-Body"/>
      </w:pPr>
    </w:p>
    <w:p w:rsidR="003C6797" w:rsidRDefault="003C6797">
      <w:pPr>
        <w:sectPr w:rsidR="003C6797">
          <w:headerReference w:type="default" r:id="rId20"/>
          <w:footerReference w:type="default" r:id="rId21"/>
          <w:type w:val="continuous"/>
          <w:pgSz w:w="12240" w:h="15840" w:code="1"/>
          <w:pgMar w:top="1170" w:right="720" w:bottom="720" w:left="720" w:header="432" w:footer="288" w:gutter="0"/>
          <w:cols w:space="360"/>
        </w:sectPr>
      </w:pPr>
    </w:p>
    <w:p w:rsidR="003C6797" w:rsidRDefault="001A2289">
      <w:pPr>
        <w:pStyle w:val="ProductList-SectionHeading"/>
        <w:pageBreakBefore/>
        <w:outlineLvl w:val="0"/>
      </w:pPr>
      <w:bookmarkStart w:id="2" w:name="_Sec531"/>
      <w:bookmarkEnd w:id="1"/>
      <w:r>
        <w:lastRenderedPageBreak/>
        <w:t>Introducere</w:t>
      </w:r>
      <w:r>
        <w:fldChar w:fldCharType="begin"/>
      </w:r>
      <w:r>
        <w:instrText xml:space="preserve"> TC "</w:instrText>
      </w:r>
      <w:bookmarkStart w:id="3" w:name="_Toc449312681"/>
      <w:r>
        <w:instrText>Introducere</w:instrText>
      </w:r>
      <w:bookmarkEnd w:id="3"/>
      <w:r>
        <w:instrText>" \l 1</w:instrText>
      </w:r>
      <w:r>
        <w:fldChar w:fldCharType="end"/>
      </w:r>
    </w:p>
    <w:p w:rsidR="003C6797" w:rsidRDefault="003C6797">
      <w:pPr>
        <w:pStyle w:val="ProductList-Body"/>
      </w:pPr>
    </w:p>
    <w:p w:rsidR="003C6797" w:rsidRDefault="001A2289">
      <w:pPr>
        <w:pStyle w:val="ProductList-Offering1Heading"/>
        <w:outlineLvl w:val="1"/>
      </w:pPr>
      <w:bookmarkStart w:id="4" w:name="_Sec532"/>
      <w:r>
        <w:t>Despre acest document</w:t>
      </w:r>
      <w:bookmarkEnd w:id="4"/>
      <w:r>
        <w:fldChar w:fldCharType="begin"/>
      </w:r>
      <w:r>
        <w:instrText xml:space="preserve"> TC "</w:instrText>
      </w:r>
      <w:bookmarkStart w:id="5" w:name="_Toc449312682"/>
      <w:r>
        <w:instrText>Despre acest document</w:instrText>
      </w:r>
      <w:bookmarkEnd w:id="5"/>
      <w:r>
        <w:instrText>" \l 2</w:instrText>
      </w:r>
      <w:r>
        <w:fldChar w:fldCharType="end"/>
      </w:r>
    </w:p>
    <w:p w:rsidR="003C6797" w:rsidRDefault="001A2289">
      <w:pPr>
        <w:pStyle w:val="ProductList-Body"/>
      </w:pPr>
      <w:r>
        <w:t xml:space="preserve">Începând cu 01.07.2015, Termenii pentru produse înlocuiesc atât Lista de produse, cât şi Drepturile de utilizare a produsului (PUR). Toate referirile la Lista de produse şi la PUR menţionate în contractele de licenţiere de volum ale Clientului se referă la secţiunile aplicabile din Termenii pentru produse. Termenii pentru produse descriu disponibilitatea Produselor şi a Serviciilor profesionale prin intermediul Programelor de licenţiere de volum Microsoft (disponibilitate transmisă anterior prin Lista de produse), precum şi drepturile de utilizare a Produselor software (transmise anterior prin intermediul PUR). Termenii serviciului pentru Serviciile online menţionate în acest document sunt publicaţi în documentul Termenii Serviciilor online (TSO), la adresa </w:t>
      </w:r>
      <w:hyperlink r:id="rId22">
        <w:r>
          <w:rPr>
            <w:color w:val="00467F"/>
            <w:u w:val="single"/>
          </w:rPr>
          <w:t>http://go.microsoft.com/?linkid=9840733</w:t>
        </w:r>
      </w:hyperlink>
      <w:r>
        <w:t>.</w:t>
      </w:r>
    </w:p>
    <w:p w:rsidR="003C6797" w:rsidRDefault="003C6797">
      <w:pPr>
        <w:pStyle w:val="ProductList-Body"/>
      </w:pPr>
    </w:p>
    <w:p w:rsidR="003C6797" w:rsidRDefault="001A2289">
      <w:pPr>
        <w:pStyle w:val="ProductList-Body"/>
      </w:pPr>
      <w:r>
        <w:t xml:space="preserve">Produsele indicate în Termenii pentru produse sunt disponibile începând cu data specificată pe </w:t>
      </w:r>
      <w:hyperlink w:anchor="_Sec843">
        <w:r>
          <w:rPr>
            <w:color w:val="00467F"/>
            <w:u w:val="single"/>
          </w:rPr>
          <w:t>pagina de însoţire</w:t>
        </w:r>
      </w:hyperlink>
      <w:r>
        <w:t xml:space="preserve"> a Termenilor pentru produse. Versiunile mai vechi ale Termenilor pentru produse, inclusiv versiunile mai vechi ale Listei de produse şi ale documentelor PUR, sunt disponibile la adresa </w:t>
      </w:r>
      <w:hyperlink r:id="rId23">
        <w:r>
          <w:rPr>
            <w:color w:val="00467F"/>
            <w:u w:val="single"/>
          </w:rPr>
          <w:t>http://go.microsoft.com/?linkid=9839207</w:t>
        </w:r>
      </w:hyperlink>
      <w:r>
        <w:t xml:space="preserve">. Informaţiile despre produsele şi serviciile Microsoft întrerupte sunt disponibile la adresa </w:t>
      </w:r>
      <w:hyperlink r:id="rId24">
        <w:r>
          <w:rPr>
            <w:color w:val="00467F"/>
            <w:u w:val="single"/>
          </w:rPr>
          <w:t>http://www.microsoftvolumelicensing.com</w:t>
        </w:r>
      </w:hyperlink>
      <w:r>
        <w:t>. Pentru informaţii referitoare la disponibilitatea produselor şi Serviciilor profesionale Microsoft în funcţie de regiune, clienţii trebuie să contacteze resellerul sau Administratorul de cont Microsoft.</w:t>
      </w:r>
    </w:p>
    <w:p w:rsidR="003C6797" w:rsidRDefault="001A2289">
      <w:pPr>
        <w:pStyle w:val="ProductList-Offering1Heading"/>
        <w:outlineLvl w:val="1"/>
      </w:pPr>
      <w:bookmarkStart w:id="6" w:name="_Sec533"/>
      <w:r>
        <w:t>Ce conţine acest document</w:t>
      </w:r>
      <w:bookmarkEnd w:id="6"/>
      <w:r>
        <w:fldChar w:fldCharType="begin"/>
      </w:r>
      <w:r>
        <w:instrText xml:space="preserve"> TC "</w:instrText>
      </w:r>
      <w:bookmarkStart w:id="7" w:name="_Toc449312683"/>
      <w:r>
        <w:instrText>Ce conţine acest document</w:instrText>
      </w:r>
      <w:bookmarkEnd w:id="7"/>
      <w:r>
        <w:instrText>" \l 2</w:instrText>
      </w:r>
      <w:r>
        <w:fldChar w:fldCharType="end"/>
      </w:r>
    </w:p>
    <w:p w:rsidR="003C6797" w:rsidRDefault="001A2289">
      <w:pPr>
        <w:pStyle w:val="ProductList-Body"/>
      </w:pPr>
      <w:r>
        <w:t>Termenii pentru produse includ următoarele secţiuni:</w:t>
      </w:r>
    </w:p>
    <w:p w:rsidR="003C6797" w:rsidRDefault="001A2289" w:rsidP="00A44C05">
      <w:pPr>
        <w:pStyle w:val="ProductList-Bullet"/>
        <w:numPr>
          <w:ilvl w:val="0"/>
          <w:numId w:val="3"/>
        </w:numPr>
      </w:pPr>
      <w:hyperlink w:anchor="_Sec531">
        <w:r>
          <w:rPr>
            <w:color w:val="00467F"/>
            <w:u w:val="single"/>
          </w:rPr>
          <w:t>Introducere</w:t>
        </w:r>
      </w:hyperlink>
      <w:r>
        <w:t xml:space="preserve">, care include o listă a modificărilor recente. </w:t>
      </w:r>
    </w:p>
    <w:p w:rsidR="003C6797" w:rsidRDefault="001A2289" w:rsidP="00A44C05">
      <w:pPr>
        <w:pStyle w:val="ProductList-Bullet"/>
        <w:numPr>
          <w:ilvl w:val="0"/>
          <w:numId w:val="3"/>
        </w:numPr>
      </w:pPr>
      <w:hyperlink w:anchor="_Sec536">
        <w:r>
          <w:rPr>
            <w:color w:val="00467F"/>
            <w:u w:val="single"/>
          </w:rPr>
          <w:t>Termenii licenţei</w:t>
        </w:r>
      </w:hyperlink>
      <w:r>
        <w:t xml:space="preserve">, care specifică Termenii universali de licenţă şi Termenii modelului de licenţă aplicabili produselor software. </w:t>
      </w:r>
    </w:p>
    <w:p w:rsidR="003C6797" w:rsidRDefault="001A2289" w:rsidP="00A44C05">
      <w:pPr>
        <w:pStyle w:val="ProductList-Bullet"/>
        <w:numPr>
          <w:ilvl w:val="0"/>
          <w:numId w:val="3"/>
        </w:numPr>
      </w:pPr>
      <w:hyperlink w:anchor="_Sec547">
        <w:r>
          <w:rPr>
            <w:color w:val="00467F"/>
            <w:u w:val="single"/>
          </w:rPr>
          <w:t>Produsele software</w:t>
        </w:r>
      </w:hyperlink>
      <w:r>
        <w:t xml:space="preserve">, care specifică toate intrările produselor software. </w:t>
      </w:r>
    </w:p>
    <w:p w:rsidR="003C6797" w:rsidRDefault="001A2289" w:rsidP="00A44C05">
      <w:pPr>
        <w:pStyle w:val="ProductList-Bullet"/>
        <w:numPr>
          <w:ilvl w:val="0"/>
          <w:numId w:val="3"/>
        </w:numPr>
      </w:pPr>
      <w:hyperlink w:anchor="_Sec548">
        <w:r>
          <w:rPr>
            <w:color w:val="00467F"/>
            <w:u w:val="single"/>
          </w:rPr>
          <w:t>Produsele Servicii online</w:t>
        </w:r>
      </w:hyperlink>
      <w:r>
        <w:t xml:space="preserve">, care specifică intrările de produse Servicii online. </w:t>
      </w:r>
    </w:p>
    <w:p w:rsidR="003C6797" w:rsidRDefault="001A2289" w:rsidP="00A44C05">
      <w:pPr>
        <w:pStyle w:val="ProductList-Bullet"/>
        <w:numPr>
          <w:ilvl w:val="0"/>
          <w:numId w:val="3"/>
        </w:numPr>
      </w:pPr>
      <w:hyperlink w:anchor="_Sec549">
        <w:r>
          <w:rPr>
            <w:color w:val="00467F"/>
            <w:u w:val="single"/>
          </w:rPr>
          <w:t>Glosar</w:t>
        </w:r>
      </w:hyperlink>
      <w:r>
        <w:t xml:space="preserve">, care defineşte termenii Atribute, Valorile celulelor, Titlurile coloanelor şi alţi termeni scrişi cu majusculă utilizaţi în Termenii pentru produse. </w:t>
      </w:r>
    </w:p>
    <w:p w:rsidR="003C6797" w:rsidRDefault="001A2289" w:rsidP="00A44C05">
      <w:pPr>
        <w:pStyle w:val="ProductList-Bullet"/>
        <w:numPr>
          <w:ilvl w:val="0"/>
          <w:numId w:val="3"/>
        </w:numPr>
      </w:pPr>
      <w:r>
        <w:t xml:space="preserve">Următoarele anexe: </w:t>
      </w:r>
    </w:p>
    <w:p w:rsidR="003C6797" w:rsidRDefault="001A2289" w:rsidP="00A44C05">
      <w:pPr>
        <w:pStyle w:val="ProductList-Bullet"/>
        <w:numPr>
          <w:ilvl w:val="1"/>
          <w:numId w:val="3"/>
        </w:numPr>
      </w:pPr>
      <w:hyperlink w:anchor="_Sec591">
        <w:r>
          <w:rPr>
            <w:color w:val="00467F"/>
            <w:u w:val="single"/>
          </w:rPr>
          <w:t>Anexa A – tabelul Licenţele echivalente pentru licenţele CAL/ML</w:t>
        </w:r>
      </w:hyperlink>
      <w:r>
        <w:t xml:space="preserve">, care identifică suitele de licenţe CAL şi Licenţele de abonamente la Servicii online disponibile care oferă acces la Produsele Server. </w:t>
      </w:r>
    </w:p>
    <w:p w:rsidR="003C6797" w:rsidRDefault="001A2289" w:rsidP="00A44C05">
      <w:pPr>
        <w:pStyle w:val="ProductList-Bullet"/>
        <w:numPr>
          <w:ilvl w:val="1"/>
          <w:numId w:val="3"/>
        </w:numPr>
      </w:pPr>
      <w:hyperlink w:anchor="_Sec564">
        <w:r>
          <w:rPr>
            <w:color w:val="00467F"/>
            <w:u w:val="single"/>
          </w:rPr>
          <w:t>Anexa B – Software Assurance</w:t>
        </w:r>
      </w:hyperlink>
      <w:r>
        <w:t xml:space="preserve">, care descrie regulile de achiziţionare a SA şi beneficiile suplimentare disponibile clienţilor SA. </w:t>
      </w:r>
    </w:p>
    <w:p w:rsidR="003C6797" w:rsidRDefault="001A2289" w:rsidP="00A44C05">
      <w:pPr>
        <w:pStyle w:val="ProductList-Bullet"/>
        <w:numPr>
          <w:ilvl w:val="1"/>
          <w:numId w:val="3"/>
        </w:numPr>
      </w:pPr>
      <w:hyperlink w:anchor="_Sec562">
        <w:r>
          <w:rPr>
            <w:color w:val="00467F"/>
            <w:u w:val="single"/>
          </w:rPr>
          <w:t>Anexa C – Servicii profesionale</w:t>
        </w:r>
      </w:hyperlink>
      <w:r>
        <w:t xml:space="preserve">, care indică Serviciile profesionale oferite prin intermediul licenţierii de volum Microsoft. </w:t>
      </w:r>
    </w:p>
    <w:p w:rsidR="003C6797" w:rsidRDefault="001A2289" w:rsidP="00A44C05">
      <w:pPr>
        <w:pStyle w:val="ProductList-Bullet"/>
        <w:numPr>
          <w:ilvl w:val="1"/>
          <w:numId w:val="3"/>
        </w:numPr>
      </w:pPr>
      <w:hyperlink w:anchor="_Sec563">
        <w:r>
          <w:rPr>
            <w:color w:val="00467F"/>
            <w:u w:val="single"/>
          </w:rPr>
          <w:t>Anexa D – Termenii suplimentari ai contractului</w:t>
        </w:r>
      </w:hyperlink>
      <w:r>
        <w:t xml:space="preserve">, care oferă termeni suplimentari pentru contractele din cadrul Programului de licenţiere de volum Microsoft. </w:t>
      </w:r>
    </w:p>
    <w:p w:rsidR="003C6797" w:rsidRDefault="001A2289" w:rsidP="00A44C05">
      <w:pPr>
        <w:pStyle w:val="ProductList-Bullet"/>
        <w:numPr>
          <w:ilvl w:val="1"/>
          <w:numId w:val="3"/>
        </w:numPr>
      </w:pPr>
      <w:hyperlink w:anchor="_Sec572">
        <w:r>
          <w:rPr>
            <w:color w:val="00467F"/>
            <w:u w:val="single"/>
          </w:rPr>
          <w:t>Anexa E – Promoţiile la Produse</w:t>
        </w:r>
      </w:hyperlink>
      <w:r>
        <w:t xml:space="preserve">, care indică promoţiile pentru Produs care nu se află în Lista de preţuri. </w:t>
      </w:r>
    </w:p>
    <w:p w:rsidR="003C6797" w:rsidRDefault="001A2289" w:rsidP="00A44C05">
      <w:pPr>
        <w:pStyle w:val="ProductList-Bullet"/>
        <w:numPr>
          <w:ilvl w:val="1"/>
          <w:numId w:val="3"/>
        </w:numPr>
      </w:pPr>
      <w:hyperlink w:anchor="_Sec899">
        <w:r>
          <w:rPr>
            <w:color w:val="00467F"/>
            <w:u w:val="single"/>
          </w:rPr>
          <w:t>Anexa F - Termeni privind Sistemul de stocare</w:t>
        </w:r>
      </w:hyperlink>
      <w:r>
        <w:t>, care oferă termeni suplimentari pentru dispozitivele Sistemului de stocare.</w:t>
      </w:r>
    </w:p>
    <w:p w:rsidR="003C6797" w:rsidRDefault="001A2289" w:rsidP="00A44C05">
      <w:pPr>
        <w:pStyle w:val="ProductList-Bullet"/>
        <w:numPr>
          <w:ilvl w:val="0"/>
          <w:numId w:val="3"/>
        </w:numPr>
      </w:pPr>
      <w:hyperlink w:anchor="_Sec844">
        <w:r>
          <w:rPr>
            <w:color w:val="00467F"/>
            <w:u w:val="single"/>
          </w:rPr>
          <w:t>Index</w:t>
        </w:r>
      </w:hyperlink>
      <w:r>
        <w:t>, care enumeră toate Produsele menţionate în Termenii pentru produse şi identifică locul în care se află acestea.</w:t>
      </w:r>
    </w:p>
    <w:p w:rsidR="003C6797" w:rsidRDefault="001A2289">
      <w:pPr>
        <w:pStyle w:val="ProductList-Offering1Heading"/>
        <w:outlineLvl w:val="1"/>
      </w:pPr>
      <w:bookmarkStart w:id="8" w:name="_Sec534"/>
      <w:r>
        <w:t>Navigarea într-o intrare de produs</w:t>
      </w:r>
      <w:bookmarkEnd w:id="8"/>
      <w:r>
        <w:fldChar w:fldCharType="begin"/>
      </w:r>
      <w:r>
        <w:instrText xml:space="preserve"> TC "</w:instrText>
      </w:r>
      <w:bookmarkStart w:id="9" w:name="_Toc449312684"/>
      <w:r>
        <w:instrText>Navigarea într-o intrare de produs</w:instrText>
      </w:r>
      <w:bookmarkEnd w:id="9"/>
      <w:r>
        <w:instrText>" \l 2</w:instrText>
      </w:r>
      <w:r>
        <w:fldChar w:fldCharType="end"/>
      </w:r>
    </w:p>
    <w:p w:rsidR="003C6797" w:rsidRDefault="001A2289">
      <w:pPr>
        <w:pStyle w:val="ProductList-Body"/>
      </w:pPr>
      <w:r>
        <w:t>Fiecare intrare de produs software include patru secţiuni: Disponibilitatea programului, Condiţiile produsului, Drepturile de utilizare şi Software Assurance.</w:t>
      </w:r>
    </w:p>
    <w:p w:rsidR="003C6797" w:rsidRDefault="001A2289">
      <w:pPr>
        <w:pStyle w:val="ProductList-Body"/>
      </w:pPr>
      <w:r>
        <w:t>Fiecare intrare de Serviciu online include două secţiuni: Disponibilitatea programului şi Condiţiile produsului.</w:t>
      </w:r>
    </w:p>
    <w:p w:rsidR="003C6797" w:rsidRDefault="003C6797">
      <w:pPr>
        <w:pStyle w:val="ProductList-Body"/>
      </w:pPr>
    </w:p>
    <w:p w:rsidR="003C6797" w:rsidRDefault="001A2289">
      <w:pPr>
        <w:pStyle w:val="ProductList-Body"/>
      </w:pPr>
      <w:r>
        <w:rPr>
          <w:b/>
          <w:color w:val="00188F"/>
        </w:rPr>
        <w:t xml:space="preserve">1. Disponibilitatea programului </w:t>
      </w:r>
      <w:r>
        <w:t>identifică, pentru fiecare produs, tipul de ofertă, numărul de puncte (unde este cazul) şi disponibilitatea în programele de licenţiere de volum.</w:t>
      </w:r>
    </w:p>
    <w:p w:rsidR="003C6797" w:rsidRDefault="001A2289">
      <w:pPr>
        <w:pStyle w:val="ProductList-Body"/>
      </w:pPr>
      <w:r>
        <w:rPr>
          <w:noProof/>
        </w:rPr>
        <w:drawing>
          <wp:inline distT="0" distB="0" distL="0" distR="0">
            <wp:extent cx="5029200" cy="1005840"/>
            <wp:effectExtent l="0" t="0" r="0" b="0"/>
            <wp:docPr id="4" name="15214033998c001393d82f0df08963b330bb921b.jpg"/>
            <wp:cNvGraphicFramePr/>
            <a:graphic xmlns:a="http://schemas.openxmlformats.org/drawingml/2006/main">
              <a:graphicData uri="http://schemas.openxmlformats.org/drawingml/2006/picture">
                <pic:pic xmlns:pic="http://schemas.openxmlformats.org/drawingml/2006/picture">
                  <pic:nvPicPr>
                    <pic:cNvPr id="0" name="15214033998c001393d82f0df08963b330bb921b.jpg"/>
                    <pic:cNvPicPr/>
                  </pic:nvPicPr>
                  <pic:blipFill>
                    <a:blip r:embed="rId25"/>
                    <a:stretch>
                      <a:fillRect/>
                    </a:stretch>
                  </pic:blipFill>
                  <pic:spPr>
                    <a:xfrm>
                      <a:off x="0" y="0"/>
                      <a:ext cx="5029200" cy="1005840"/>
                    </a:xfrm>
                    <a:prstGeom prst="rect">
                      <a:avLst/>
                    </a:prstGeom>
                  </pic:spPr>
                </pic:pic>
              </a:graphicData>
            </a:graphic>
          </wp:inline>
        </w:drawing>
      </w:r>
    </w:p>
    <w:p w:rsidR="003C6797" w:rsidRDefault="003C6797">
      <w:pPr>
        <w:pStyle w:val="ProductList-Body"/>
      </w:pPr>
    </w:p>
    <w:p w:rsidR="003C6797" w:rsidRDefault="001A2289">
      <w:pPr>
        <w:pStyle w:val="ProductList-Body"/>
      </w:pPr>
      <w:r>
        <w:rPr>
          <w:b/>
          <w:color w:val="00188F"/>
        </w:rPr>
        <w:t xml:space="preserve">2. Condiţiile produsului </w:t>
      </w:r>
      <w:r>
        <w:t>oferă informaţii suplimentare în legătură cu obţinerea produsului, cum ar fi condiţiile preliminare de achiziţie, versiunile anterioare şi Categoria de produse aplicabilă.</w:t>
      </w:r>
    </w:p>
    <w:p w:rsidR="003C6797" w:rsidRDefault="001A2289">
      <w:pPr>
        <w:pStyle w:val="ProductList-Body"/>
      </w:pPr>
      <w:r>
        <w:rPr>
          <w:noProof/>
        </w:rPr>
        <w:lastRenderedPageBreak/>
        <w:drawing>
          <wp:inline distT="0" distB="0" distL="0" distR="0">
            <wp:extent cx="5029200" cy="1508760"/>
            <wp:effectExtent l="0" t="0" r="0" b="0"/>
            <wp:docPr id="2" name="1d8e032685a53d26b0b93bc3d329a89565b3fd7e.jpg"/>
            <wp:cNvGraphicFramePr/>
            <a:graphic xmlns:a="http://schemas.openxmlformats.org/drawingml/2006/main">
              <a:graphicData uri="http://schemas.openxmlformats.org/drawingml/2006/picture">
                <pic:pic xmlns:pic="http://schemas.openxmlformats.org/drawingml/2006/picture">
                  <pic:nvPicPr>
                    <pic:cNvPr id="0" name="1d8e032685a53d26b0b93bc3d329a89565b3fd7e.jpg"/>
                    <pic:cNvPicPr/>
                  </pic:nvPicPr>
                  <pic:blipFill>
                    <a:blip r:embed="rId26"/>
                    <a:stretch>
                      <a:fillRect/>
                    </a:stretch>
                  </pic:blipFill>
                  <pic:spPr>
                    <a:xfrm>
                      <a:off x="0" y="0"/>
                      <a:ext cx="5029200" cy="1508760"/>
                    </a:xfrm>
                    <a:prstGeom prst="rect">
                      <a:avLst/>
                    </a:prstGeom>
                  </pic:spPr>
                </pic:pic>
              </a:graphicData>
            </a:graphic>
          </wp:inline>
        </w:drawing>
      </w:r>
    </w:p>
    <w:p w:rsidR="003C6797" w:rsidRDefault="003C6797">
      <w:pPr>
        <w:pStyle w:val="ProductList-Body"/>
      </w:pPr>
    </w:p>
    <w:p w:rsidR="003C6797" w:rsidRDefault="001A2289">
      <w:pPr>
        <w:pStyle w:val="ProductList-Body"/>
      </w:pPr>
      <w:r>
        <w:rPr>
          <w:b/>
          <w:color w:val="00188F"/>
        </w:rPr>
        <w:t xml:space="preserve">3. Drepturile de utilizare </w:t>
      </w:r>
      <w:r>
        <w:t>identifică Termenii licenţei pentru fiecare produs software, inclusiv Termenii universali de licenţă, Modelul de licenţă aplicabil şi toţi Termeni licenţei specifici produsului. Referirile la „Drepturile de utilizare a produsului” din contractul de licenţiere de volum al Clientului se referă la termenii incluşi în secţiunea „Drepturile de utilizare” din fiecare intrare de produs pentru software. Termenii aferenţi Serviciilor online se găsesc în TSO.</w:t>
      </w:r>
    </w:p>
    <w:p w:rsidR="003C6797" w:rsidRDefault="001A2289">
      <w:pPr>
        <w:pStyle w:val="ProductList-Body"/>
      </w:pPr>
      <w:r>
        <w:rPr>
          <w:noProof/>
        </w:rPr>
        <w:drawing>
          <wp:inline distT="0" distB="0" distL="0" distR="0">
            <wp:extent cx="5029200" cy="1508760"/>
            <wp:effectExtent l="0" t="0" r="0" b="0"/>
            <wp:docPr id="3" name="f3e7b9f82cdf33c3aaa4f932121d48f79de03c2a.jpg"/>
            <wp:cNvGraphicFramePr/>
            <a:graphic xmlns:a="http://schemas.openxmlformats.org/drawingml/2006/main">
              <a:graphicData uri="http://schemas.openxmlformats.org/drawingml/2006/picture">
                <pic:pic xmlns:pic="http://schemas.openxmlformats.org/drawingml/2006/picture">
                  <pic:nvPicPr>
                    <pic:cNvPr id="0" name="f3e7b9f82cdf33c3aaa4f932121d48f79de03c2a.jpg"/>
                    <pic:cNvPicPr/>
                  </pic:nvPicPr>
                  <pic:blipFill>
                    <a:blip r:embed="rId27"/>
                    <a:stretch>
                      <a:fillRect/>
                    </a:stretch>
                  </pic:blipFill>
                  <pic:spPr>
                    <a:xfrm>
                      <a:off x="0" y="0"/>
                      <a:ext cx="5029200" cy="1508760"/>
                    </a:xfrm>
                    <a:prstGeom prst="rect">
                      <a:avLst/>
                    </a:prstGeom>
                  </pic:spPr>
                </pic:pic>
              </a:graphicData>
            </a:graphic>
          </wp:inline>
        </w:drawing>
      </w:r>
    </w:p>
    <w:p w:rsidR="003C6797" w:rsidRDefault="003C6797">
      <w:pPr>
        <w:pStyle w:val="ProductList-Body"/>
      </w:pPr>
    </w:p>
    <w:p w:rsidR="003C6797" w:rsidRDefault="001A2289">
      <w:pPr>
        <w:pStyle w:val="ProductList-Body"/>
      </w:pPr>
      <w:r>
        <w:rPr>
          <w:b/>
          <w:color w:val="00188F"/>
        </w:rPr>
        <w:t xml:space="preserve">4. Software Assurance </w:t>
      </w:r>
      <w:r>
        <w:t>identifică termenii şi condiţiile asociate cu protecţia prin SA.</w:t>
      </w:r>
    </w:p>
    <w:p w:rsidR="003C6797" w:rsidRDefault="001A2289">
      <w:pPr>
        <w:pStyle w:val="ProductList-Body"/>
      </w:pPr>
      <w:r>
        <w:rPr>
          <w:noProof/>
        </w:rPr>
        <w:drawing>
          <wp:inline distT="0" distB="0" distL="0" distR="0">
            <wp:extent cx="5029200" cy="1005840"/>
            <wp:effectExtent l="0" t="0" r="0" b="0"/>
            <wp:docPr id="5" name="9681ff0e2447be7929f84b92a404a5a3bd9ecf01.jpg"/>
            <wp:cNvGraphicFramePr/>
            <a:graphic xmlns:a="http://schemas.openxmlformats.org/drawingml/2006/main">
              <a:graphicData uri="http://schemas.openxmlformats.org/drawingml/2006/picture">
                <pic:pic xmlns:pic="http://schemas.openxmlformats.org/drawingml/2006/picture">
                  <pic:nvPicPr>
                    <pic:cNvPr id="0" name="9681ff0e2447be7929f84b92a404a5a3bd9ecf01.jpg"/>
                    <pic:cNvPicPr/>
                  </pic:nvPicPr>
                  <pic:blipFill>
                    <a:blip r:embed="rId28"/>
                    <a:stretch>
                      <a:fillRect/>
                    </a:stretch>
                  </pic:blipFill>
                  <pic:spPr>
                    <a:xfrm>
                      <a:off x="0" y="0"/>
                      <a:ext cx="5029200" cy="1005840"/>
                    </a:xfrm>
                    <a:prstGeom prst="rect">
                      <a:avLst/>
                    </a:prstGeom>
                  </pic:spPr>
                </pic:pic>
              </a:graphicData>
            </a:graphic>
          </wp:inline>
        </w:drawing>
      </w:r>
    </w:p>
    <w:p w:rsidR="003C6797" w:rsidRDefault="001A2289">
      <w:pPr>
        <w:pStyle w:val="ProductList-Offering1Heading"/>
        <w:outlineLvl w:val="1"/>
      </w:pPr>
      <w:bookmarkStart w:id="10" w:name="_Sec535"/>
      <w:r>
        <w:t>Clarificări şi rezumatul modificărilor aduse acestui document</w:t>
      </w:r>
      <w:bookmarkEnd w:id="10"/>
      <w:r>
        <w:fldChar w:fldCharType="begin"/>
      </w:r>
      <w:r>
        <w:instrText xml:space="preserve"> TC "</w:instrText>
      </w:r>
      <w:bookmarkStart w:id="11" w:name="_Toc449312685"/>
      <w:r>
        <w:instrText>Clarificări şi rezumatul modificărilor aduse acestui document</w:instrText>
      </w:r>
      <w:bookmarkEnd w:id="11"/>
      <w:r>
        <w:instrText>" \l 2</w:instrText>
      </w:r>
      <w:r>
        <w:fldChar w:fldCharType="end"/>
      </w:r>
    </w:p>
    <w:p w:rsidR="003C6797" w:rsidRDefault="001A2289">
      <w:pPr>
        <w:pStyle w:val="ProductList-Body"/>
      </w:pPr>
      <w:r>
        <w:t>Mai jos veţi găsi adăugările recente, ştergerile şi alte modificări ale Termenilor pentru produse. De asemenea, mai jos veţi găsi clarificări cu privire la politica Microsoft, răspunzând la întrebările frecvente ale Clienţilor.</w:t>
      </w:r>
    </w:p>
    <w:tbl>
      <w:tblPr>
        <w:tblStyle w:val="PURTable"/>
        <w:tblW w:w="0" w:type="dxa"/>
        <w:tblLook w:val="04A0" w:firstRow="1" w:lastRow="0" w:firstColumn="1" w:lastColumn="0" w:noHBand="0" w:noVBand="1"/>
      </w:tblPr>
      <w:tblGrid>
        <w:gridCol w:w="5408"/>
        <w:gridCol w:w="5382"/>
      </w:tblGrid>
      <w:tr w:rsidR="003C679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Adăugări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Ştergeri</w:t>
            </w:r>
          </w:p>
        </w:tc>
      </w:tr>
      <w:tr w:rsidR="003C6797">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Project Server 2016</w:t>
            </w:r>
          </w:p>
        </w:tc>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Project Server 2013</w:t>
            </w:r>
          </w:p>
        </w:tc>
      </w:tr>
      <w:tr w:rsidR="003C6797">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Licenţă CAL pentru Project Server 2016</w:t>
            </w:r>
          </w:p>
        </w:tc>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Licenţă CAL pentru Project Server 2013</w:t>
            </w:r>
          </w:p>
        </w:tc>
      </w:tr>
      <w:tr w:rsidR="003C6797">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SharePoint Server 2016</w:t>
            </w:r>
          </w:p>
        </w:tc>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SharePoint Server 2013</w:t>
            </w:r>
          </w:p>
        </w:tc>
      </w:tr>
      <w:tr w:rsidR="003C6797">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Licenţă CAL SharePoint Server 2016 Standard</w:t>
            </w:r>
          </w:p>
        </w:tc>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Licenţă CAL SharePoint Server 2013 Standard</w:t>
            </w:r>
          </w:p>
        </w:tc>
      </w:tr>
      <w:tr w:rsidR="003C6797">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Licenţă CAL SharePoint Server 2016 Enterprise</w:t>
            </w:r>
          </w:p>
        </w:tc>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Licenţă CAL SharePoint Server 2013 Enterprise</w:t>
            </w:r>
          </w:p>
        </w:tc>
      </w:tr>
      <w:tr w:rsidR="003C6797">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Vizualizări de pagină suplimentare Portal Microsoft Dynamics CRM Online</w:t>
            </w:r>
          </w:p>
        </w:tc>
        <w:tc>
          <w:tcPr>
            <w:tcW w:w="612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pPr>
          </w:p>
        </w:tc>
      </w:tr>
      <w:tr w:rsidR="003C6797">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Microsoft Dynamics CRM Online Field Service (licenţă SL utilizator)</w:t>
            </w:r>
          </w:p>
        </w:tc>
        <w:tc>
          <w:tcPr>
            <w:tcW w:w="612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pPr>
          </w:p>
        </w:tc>
      </w:tr>
      <w:tr w:rsidR="003C6797">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Portal Microsoft Dynamics CRM Online (licenţă SL suplimentară)</w:t>
            </w:r>
          </w:p>
        </w:tc>
        <w:tc>
          <w:tcPr>
            <w:tcW w:w="612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pPr>
          </w:p>
        </w:tc>
      </w:tr>
      <w:tr w:rsidR="003C6797">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Office 365 Education E5 (licenţă SL utilizator)</w:t>
            </w:r>
          </w:p>
        </w:tc>
        <w:tc>
          <w:tcPr>
            <w:tcW w:w="612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pPr>
          </w:p>
        </w:tc>
      </w:tr>
      <w:tr w:rsidR="003C6797">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Licenţă suplimentară Office 365 Education E5 (licenţă SL utilizator)</w:t>
            </w:r>
          </w:p>
        </w:tc>
        <w:tc>
          <w:tcPr>
            <w:tcW w:w="612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pPr>
          </w:p>
        </w:tc>
      </w:tr>
      <w:tr w:rsidR="003C6797">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Licenţă suplimentară Office 365 Education E5 fără PSTN (licenţă SL utilizator)</w:t>
            </w:r>
          </w:p>
        </w:tc>
        <w:tc>
          <w:tcPr>
            <w:tcW w:w="612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pPr>
          </w:p>
        </w:tc>
      </w:tr>
    </w:tbl>
    <w:p w:rsidR="003C6797" w:rsidRDefault="003C6797">
      <w:pPr>
        <w:pStyle w:val="ProductList-Body"/>
      </w:pPr>
    </w:p>
    <w:p w:rsidR="003C6797" w:rsidRDefault="001A2289">
      <w:pPr>
        <w:pStyle w:val="ProductList-ClauseHeading"/>
        <w:outlineLvl w:val="2"/>
      </w:pPr>
      <w:r>
        <w:t>Termenii modelului de licenţă</w:t>
      </w:r>
    </w:p>
    <w:p w:rsidR="003C6797" w:rsidRDefault="001A2289">
      <w:pPr>
        <w:pStyle w:val="ProductList-Body"/>
      </w:pPr>
      <w:hyperlink w:anchor="_Sec546">
        <w:r>
          <w:rPr>
            <w:color w:val="00467F"/>
            <w:u w:val="single"/>
          </w:rPr>
          <w:t>Instrumente de dezvoltare</w:t>
        </w:r>
      </w:hyperlink>
      <w:r>
        <w:t>: Actualizare pentru a clarifica faptul că serviciile online disponibile cu un abonament MSDN nu pot fi utilizate într-un Mediu de produs.</w:t>
      </w:r>
    </w:p>
    <w:p w:rsidR="003C6797" w:rsidRDefault="003C6797">
      <w:pPr>
        <w:pStyle w:val="ProductList-Body"/>
      </w:pPr>
    </w:p>
    <w:p w:rsidR="003C6797" w:rsidRDefault="001A2289">
      <w:pPr>
        <w:pStyle w:val="ProductList-ClauseHeading"/>
        <w:outlineLvl w:val="2"/>
      </w:pPr>
      <w:r>
        <w:t>Produse software</w:t>
      </w:r>
    </w:p>
    <w:p w:rsidR="003C6797" w:rsidRDefault="001A2289">
      <w:pPr>
        <w:pStyle w:val="ProductList-Body"/>
      </w:pPr>
      <w:hyperlink w:anchor="_Sec883">
        <w:r>
          <w:rPr>
            <w:color w:val="00467F"/>
            <w:u w:val="single"/>
          </w:rPr>
          <w:t>R Server</w:t>
        </w:r>
      </w:hyperlink>
      <w:r>
        <w:t>: Tabelul de atribute Software Assurance a fost actualizat pentru a indica faptul că produsele R Server oferă Mobilitatea licenţelor şi Găzduire proprie.</w:t>
      </w:r>
    </w:p>
    <w:p w:rsidR="003C6797" w:rsidRDefault="001A2289">
      <w:pPr>
        <w:pStyle w:val="ProductList-Body"/>
      </w:pPr>
      <w:hyperlink r:id="rId29">
        <w:r>
          <w:rPr>
            <w:color w:val="00467F"/>
            <w:u w:val="single"/>
          </w:rPr>
          <w:t>SQL Server</w:t>
        </w:r>
      </w:hyperlink>
      <w:r>
        <w:t>: HDInsigth Server a fost eliminat din lista de Produse software suplimentare SQL Server Parallel Data Warehouse.</w:t>
      </w:r>
    </w:p>
    <w:p w:rsidR="003C6797" w:rsidRDefault="001A2289">
      <w:pPr>
        <w:pStyle w:val="ProductList-Body"/>
      </w:pPr>
      <w:r>
        <w:lastRenderedPageBreak/>
        <w:t>System Center: Drepturile referitoare la Tehnologia SQL Server au fost actualizate în System Center Server, System Center Client Management Suite şi System Center Configuration Manager, pentru a permite utilizarea mai multor instanţe SQL Server în paralel cu utilizarea System Center de către Client.</w:t>
      </w:r>
    </w:p>
    <w:p w:rsidR="003C6797" w:rsidRDefault="001A2289">
      <w:pPr>
        <w:pStyle w:val="ProductList-Body"/>
      </w:pPr>
      <w:hyperlink w:anchor="_Sec650">
        <w:r>
          <w:rPr>
            <w:color w:val="00467F"/>
            <w:u w:val="single"/>
          </w:rPr>
          <w:t>Visual Studio Team Foundation Server</w:t>
        </w:r>
      </w:hyperlink>
      <w:r>
        <w:t>: Drepturile referitoare la Tehnologia SQL Server au fost actualizate pentru a permite utilizarea mai multor instanţe SQL Server în paralel cu utilizarea Visual Studio Team Foundation Server de către Client.</w:t>
      </w:r>
    </w:p>
    <w:p w:rsidR="003C6797" w:rsidRDefault="003C6797">
      <w:pPr>
        <w:pStyle w:val="ProductList-Body"/>
      </w:pPr>
    </w:p>
    <w:p w:rsidR="003C6797" w:rsidRDefault="001A2289">
      <w:pPr>
        <w:pStyle w:val="ProductList-ClauseHeading"/>
        <w:outlineLvl w:val="2"/>
      </w:pPr>
      <w:r>
        <w:t>Serviciile online</w:t>
      </w:r>
    </w:p>
    <w:p w:rsidR="003C6797" w:rsidRDefault="001A2289">
      <w:pPr>
        <w:pStyle w:val="ProductList-Body"/>
      </w:pPr>
      <w:hyperlink w:anchor="_Sec632">
        <w:r>
          <w:rPr>
            <w:color w:val="00467F"/>
            <w:u w:val="single"/>
          </w:rPr>
          <w:t>Serviciile Office 365</w:t>
        </w:r>
      </w:hyperlink>
      <w:r>
        <w:t>: Tabelul de atribute ale Condiţiilor produsului a fost actualizat pentru Office 365 Customer Lockbox, Office 365 Delve Analytics şi Office 365 Advanced eDiscovery, pentru a indica faptul că aceste servicii sunt Eligibile pentru reducere şi Eligibile pentru true-up.</w:t>
      </w:r>
    </w:p>
    <w:p w:rsidR="003C6797" w:rsidRDefault="003C6797">
      <w:pPr>
        <w:pStyle w:val="ProductList-Body"/>
      </w:pPr>
    </w:p>
    <w:p w:rsidR="003C6797" w:rsidRDefault="001A2289">
      <w:pPr>
        <w:pStyle w:val="ProductList-ClauseHeading"/>
        <w:outlineLvl w:val="2"/>
      </w:pPr>
      <w:r>
        <w:t>Anexa B – Software Assurance</w:t>
      </w:r>
    </w:p>
    <w:p w:rsidR="003C6797" w:rsidRDefault="001A2289">
      <w:pPr>
        <w:pStyle w:val="ProductList-Body"/>
      </w:pPr>
      <w:hyperlink w:anchor="_Sec579">
        <w:r>
          <w:rPr>
            <w:color w:val="00467F"/>
            <w:u w:val="single"/>
          </w:rPr>
          <w:t>Office Online</w:t>
        </w:r>
      </w:hyperlink>
      <w:r>
        <w:t>: Office Online Server a fost adăugat la beneficiile Software Assurance pentru Office Online.</w:t>
      </w:r>
    </w:p>
    <w:p w:rsidR="003C6797" w:rsidRDefault="001A2289">
      <w:pPr>
        <w:pStyle w:val="ProductList-Body"/>
      </w:pPr>
      <w:r>
        <w:t>Voucherele de instruire: sesiunile de demonstraţii au fost eliminate din beneficiile Software Assurance ale Voucherelor de instruire.</w:t>
      </w:r>
    </w:p>
    <w:p w:rsidR="003C6797" w:rsidRDefault="003C6797">
      <w:pPr>
        <w:pStyle w:val="ProductList-Body"/>
      </w:pPr>
    </w:p>
    <w:p w:rsidR="003C6797" w:rsidRDefault="003C6797">
      <w:pPr>
        <w:pStyle w:val="ProductList-Body"/>
        <w:jc w:val="right"/>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3C6797">
      <w:pPr>
        <w:sectPr w:rsidR="003C6797">
          <w:headerReference w:type="default" r:id="rId30"/>
          <w:footerReference w:type="default" r:id="rId31"/>
          <w:type w:val="continuous"/>
          <w:pgSz w:w="12240" w:h="15840" w:code="1"/>
          <w:pgMar w:top="1170" w:right="720" w:bottom="720" w:left="720" w:header="432" w:footer="288" w:gutter="0"/>
          <w:cols w:space="360"/>
        </w:sectPr>
      </w:pPr>
    </w:p>
    <w:p w:rsidR="003C6797" w:rsidRDefault="001A2289">
      <w:pPr>
        <w:pStyle w:val="ProductList-SectionHeading"/>
        <w:pageBreakBefore/>
        <w:outlineLvl w:val="0"/>
      </w:pPr>
      <w:bookmarkStart w:id="12" w:name="_Sec536"/>
      <w:bookmarkEnd w:id="2"/>
      <w:r>
        <w:lastRenderedPageBreak/>
        <w:t>License Terms</w:t>
      </w:r>
      <w:r>
        <w:fldChar w:fldCharType="begin"/>
      </w:r>
      <w:r>
        <w:instrText xml:space="preserve"> TC "</w:instrText>
      </w:r>
      <w:bookmarkStart w:id="13" w:name="_Toc449312686"/>
      <w:r>
        <w:instrText>License Terms</w:instrText>
      </w:r>
      <w:bookmarkEnd w:id="13"/>
      <w:r>
        <w:instrText>" \l 1</w:instrText>
      </w:r>
      <w:r>
        <w:fldChar w:fldCharType="end"/>
      </w:r>
    </w:p>
    <w:p w:rsidR="003C6797" w:rsidRDefault="001A2289">
      <w:pPr>
        <w:pStyle w:val="ProductList-Body"/>
      </w:pPr>
      <w:r>
        <w:t>Toate referirile la „Drepturile de utilizare a produsului” din contractul de licenţiere de volum al clientului se referă la termenii identificaţi în secţiunea „Drepturile de utilizare” din fiecare intrare de produs. Pentru fiecare produs, aceasta include Termenii universali de licenţă, Termenii modelului de licenţă aplicabili şi orice Termeni de licenţă specifici produsului din fiecare intrare de produs.</w:t>
      </w:r>
    </w:p>
    <w:p w:rsidR="003C6797" w:rsidRDefault="003C6797">
      <w:pPr>
        <w:pStyle w:val="ProductList-Body"/>
      </w:pPr>
    </w:p>
    <w:p w:rsidR="003C6797" w:rsidRDefault="001A2289">
      <w:pPr>
        <w:pStyle w:val="ProductList-Body"/>
      </w:pPr>
      <w:r>
        <w:t>Pentru Serviciile online, referirile la „Drepturile de utilizare a produsului” din contractul de licenţiere de volum al Clientului se referă la TSO. Dacă un produs software include atât produse software, cât şi servicii online, serviciile online vor fi reglementate de termenii din TSO, iar toate produsele software vor fi reglementate prin aceşti Termeni ai licenţei.</w:t>
      </w:r>
    </w:p>
    <w:p w:rsidR="003C6797" w:rsidRDefault="001A2289">
      <w:pPr>
        <w:pStyle w:val="ProductList-OfferingGroupHeading"/>
        <w:outlineLvl w:val="1"/>
      </w:pPr>
      <w:bookmarkStart w:id="14" w:name="_Sec537"/>
      <w:r>
        <w:t>Termenii universali de licenţă</w:t>
      </w:r>
      <w:bookmarkEnd w:id="14"/>
      <w:r>
        <w:fldChar w:fldCharType="begin"/>
      </w:r>
      <w:r>
        <w:instrText xml:space="preserve"> TC "</w:instrText>
      </w:r>
      <w:bookmarkStart w:id="15" w:name="_Toc449312687"/>
      <w:r>
        <w:instrText>Termenii universali de licenţă</w:instrText>
      </w:r>
      <w:bookmarkEnd w:id="15"/>
      <w:r>
        <w:instrText>" \l 2</w:instrText>
      </w:r>
      <w:r>
        <w:fldChar w:fldCharType="end"/>
      </w:r>
    </w:p>
    <w:p w:rsidR="003C6797" w:rsidRDefault="001A2289">
      <w:pPr>
        <w:pStyle w:val="ProductList-Body"/>
      </w:pPr>
      <w:r>
        <w:t>Termenii universali de licenţă se aplică tuturor produselor software licenţiate prin programul Licenţiere de volum Microsoft (cu excepţia cazurilor în care se specifică în mod expres alte prevederi în Termenii modelului de licenţă şi/sau în Termenii licenţei specifici produsului).</w:t>
      </w:r>
    </w:p>
    <w:p w:rsidR="003C6797" w:rsidRDefault="003C6797">
      <w:pPr>
        <w:pStyle w:val="ProductList-Body"/>
      </w:pPr>
    </w:p>
    <w:p w:rsidR="003C6797" w:rsidRDefault="001A2289">
      <w:pPr>
        <w:pStyle w:val="ProductList-ClauseHeading"/>
        <w:outlineLvl w:val="2"/>
      </w:pPr>
      <w:r>
        <w:t>1. Definiţii</w:t>
      </w:r>
    </w:p>
    <w:p w:rsidR="003C6797" w:rsidRDefault="001A2289">
      <w:pPr>
        <w:pStyle w:val="ProductList-Body"/>
      </w:pPr>
      <w:r>
        <w:t xml:space="preserve">Termenii utilizaţi în cadrul Termenilor pentru produse, dar care nu sunt definiţi în </w:t>
      </w:r>
      <w:hyperlink w:anchor="_Sec549">
        <w:r>
          <w:rPr>
            <w:color w:val="00467F"/>
            <w:u w:val="single"/>
          </w:rPr>
          <w:t>Glosar</w:t>
        </w:r>
      </w:hyperlink>
      <w:r>
        <w:t>, vor avea definiţia furnizată în contractul de licenţiere de volum al Clientului.</w:t>
      </w:r>
    </w:p>
    <w:p w:rsidR="003C6797" w:rsidRDefault="003C6797">
      <w:pPr>
        <w:pStyle w:val="ProductList-Body"/>
      </w:pPr>
    </w:p>
    <w:p w:rsidR="003C6797" w:rsidRDefault="001A2289">
      <w:pPr>
        <w:pStyle w:val="ProductList-ClauseHeading"/>
        <w:outlineLvl w:val="2"/>
      </w:pPr>
      <w:r>
        <w:t>2. Drepturile de utilizare ale Clientului</w:t>
      </w:r>
    </w:p>
    <w:p w:rsidR="003C6797" w:rsidRDefault="001A2289">
      <w:pPr>
        <w:pStyle w:val="ProductList-Body"/>
      </w:pPr>
      <w:r>
        <w:t xml:space="preserve">Atât timp cât Clientul respectă contractul de licenţiere de volum, are dreptul să utilizeze produsul software după cum se prevede în mod special în Termenii pentru produse. Clientul are nevoie de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fiecare Produs şi funcţionalitate licenţiată separat, utilizate pe un dispozitiv sau de către un utilizator.</w:t>
      </w:r>
    </w:p>
    <w:p w:rsidR="003C6797" w:rsidRDefault="003C6797">
      <w:pPr>
        <w:pStyle w:val="ProductList-Body"/>
      </w:pPr>
    </w:p>
    <w:p w:rsidR="003C6797" w:rsidRDefault="001A2289">
      <w:pPr>
        <w:pStyle w:val="ProductList-ClauseHeading"/>
        <w:outlineLvl w:val="2"/>
      </w:pPr>
      <w:r>
        <w:t>3. Drepturile de utilizare a altor versiuni şi a ediţiilor inferioare</w:t>
      </w:r>
    </w:p>
    <w:p w:rsidR="003C6797" w:rsidRDefault="001A2289">
      <w:pPr>
        <w:pStyle w:val="ProductList-Body"/>
      </w:pPr>
      <w:r>
        <w:t xml:space="preserve">Pentru fiecare copie sau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permisă, Clientul are dreptul să creeze, să stocheze, să instaleze, să ruleze sau să acceseze, în locul versiunii licenţiate, o copie sau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unei versiuni anterioare, a unei versiuni diferite de limbă permisă, a unei versiuni diferite de platformă disponibilă (de exemplu, pe 32 de biţi sau pe 64 de biţi) sau a unei ediţii inferioare permise. Drepturile de utilizare pentru versiunea licenţiată continuă să fie valabile. Licenţele pentru versiunile anterioare şi pentru ediţiile inferioare nu satisfac cerinţele de licenţiere aferente unui Produs.</w:t>
      </w:r>
    </w:p>
    <w:p w:rsidR="003C6797" w:rsidRDefault="003C6797">
      <w:pPr>
        <w:pStyle w:val="ProductList-Body"/>
      </w:pPr>
    </w:p>
    <w:p w:rsidR="003C6797" w:rsidRDefault="001A2289">
      <w:pPr>
        <w:pStyle w:val="ProductList-ClauseHeading"/>
        <w:outlineLvl w:val="2"/>
      </w:pPr>
      <w:r>
        <w:t>4. Produse software terţă parte</w:t>
      </w:r>
    </w:p>
    <w:p w:rsidR="003C6797" w:rsidRDefault="001A2289">
      <w:pPr>
        <w:pStyle w:val="ProductList-Body"/>
      </w:pPr>
      <w:r>
        <w:t>Produsul software poate să conţină programe sau componente proprietare care aparţin unor terţe părţi, licenţiate conform unor termeni separaţi care sunt prezentaţi Clientului în timpul instalării sau în fişierul „ThridPartyNotices” (Notificări terţă parte) care însoţeşte software-ul. Produsul software poate să conţină şi programe open source ale unor terţe părţi, pe care Microsoft, nu terţa parte, le acordă sub licenţă Clientului conform termenilor licenţei Microsoft.</w:t>
      </w:r>
    </w:p>
    <w:p w:rsidR="003C6797" w:rsidRDefault="003C6797">
      <w:pPr>
        <w:pStyle w:val="ProductList-Body"/>
      </w:pPr>
    </w:p>
    <w:p w:rsidR="003C6797" w:rsidRDefault="001A2289">
      <w:pPr>
        <w:pStyle w:val="ProductList-ClauseHeading"/>
        <w:outlineLvl w:val="2"/>
      </w:pPr>
      <w:r>
        <w:t>5. Cod de prelansare, actualizări sau suplimente, funcţii suplimentare</w:t>
      </w:r>
    </w:p>
    <w:p w:rsidR="003C6797" w:rsidRDefault="001A2289">
      <w:pPr>
        <w:pStyle w:val="ProductList-Body"/>
      </w:pPr>
      <w:r>
        <w:t>Microsoft poate oferi actualizări sau suplimente pentru Produse. Clientul are dreptul să utilizeze actualizările sau suplimentele, codul de prelansare, funcţiile suplimentare şi serviciile suplimentare aferente Produselor, în conformitate cu termenii speciali (dacă există) care însoţesc componentele respective. Anumite Produse necesită actualizări automate, conform descrierii din Termenii licenţei specifici produsului.</w:t>
      </w:r>
    </w:p>
    <w:p w:rsidR="003C6797" w:rsidRDefault="003C6797">
      <w:pPr>
        <w:pStyle w:val="ProductList-Body"/>
      </w:pPr>
    </w:p>
    <w:p w:rsidR="003C6797" w:rsidRDefault="001A2289">
      <w:pPr>
        <w:pStyle w:val="ProductList-ClauseHeading"/>
        <w:outlineLvl w:val="2"/>
      </w:pPr>
      <w:r>
        <w:t>6. Restricţiile</w:t>
      </w:r>
    </w:p>
    <w:p w:rsidR="003C6797" w:rsidRDefault="001A2289">
      <w:pPr>
        <w:pStyle w:val="ProductList-Body"/>
      </w:pPr>
      <w:r>
        <w:t xml:space="preserve">Clientul nu are dreptul (şi nu este licenţiat în acest sens) să utilizeze Produsele pentru a oferi servicii comerciale de găzduire terţelor părţi, să încalce limitările de natură tehnică ale Produselor sau restricţiile din documentaţia Produsului sau să separe produsul software pentru a fi utilizat în mai multe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în condiţiile existenţei unei singure Licenţe (chiar dacă respectivele medii OSE se află pe acelaşi sistem hardware fizic), cu excepţia cazului în care Microsoft permite acest lucru în mod explicit. Drepturile de acces la produsul software de pe orice dispozitiv nu îi conferă Clientului niciun drept de implementare a unor brevete Microsoft sau a altor drepturi de proprietate intelectuală ale Microsoft în dispozitivul respectiv sau în oricare alte produse software sau dispozitive.</w:t>
      </w:r>
    </w:p>
    <w:p w:rsidR="003C6797" w:rsidRDefault="003C6797">
      <w:pPr>
        <w:pStyle w:val="ProductList-Body"/>
      </w:pPr>
    </w:p>
    <w:p w:rsidR="003C6797" w:rsidRDefault="001A2289">
      <w:pPr>
        <w:pStyle w:val="ProductList-ClauseHeading"/>
        <w:outlineLvl w:val="2"/>
      </w:pPr>
      <w:r>
        <w:t>7. Software Assurance</w:t>
      </w:r>
    </w:p>
    <w:p w:rsidR="003C6797" w:rsidRDefault="001A2289">
      <w:pPr>
        <w:pStyle w:val="ProductList-Body"/>
      </w:pPr>
      <w:r>
        <w:t xml:space="preserve">Protecţia prin SA poate acorda Clientului drepturi suplimentare de utilizare. Aceste drepturi suplimentare încetează odată cu expirarea protecţiei prin SA aferente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cu excepţia cazului în care se specifică altceva în descrierea beneficiilor.</w:t>
      </w:r>
    </w:p>
    <w:p w:rsidR="003C6797" w:rsidRDefault="003C6797">
      <w:pPr>
        <w:pStyle w:val="ProductList-Body"/>
      </w:pPr>
    </w:p>
    <w:p w:rsidR="003C6797" w:rsidRDefault="001A2289">
      <w:pPr>
        <w:pStyle w:val="ProductList-ClauseHeading"/>
        <w:outlineLvl w:val="2"/>
      </w:pPr>
      <w:r>
        <w:t>8. Externalizarea gestionării produselor software</w:t>
      </w:r>
    </w:p>
    <w:p w:rsidR="003C6797" w:rsidRDefault="001A2289">
      <w:pPr>
        <w:pStyle w:val="ProductList-Body"/>
      </w:pPr>
      <w:r>
        <w:t xml:space="preserve">Clientul are dreptul să instaleze şi să utilizeze copiile licenţiate ale produselor software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w:t>
      </w:r>
      <w:r>
        <w:fldChar w:fldCharType="end"/>
      </w:r>
      <w:r>
        <w:t xml:space="preserve"> şi pe alte dispozitive al căror management şi control de zi cu zi sunt asigurate de terţe părţi, cu condiţia ca respectivele Servere şi alte dispozitive să fie şi să rămână destinate exclusiv utilizării de către Client. Clientului îi revine răspunderea îndeplinirii tuturor obligaţiilor din cadrul contractului de licenţiere de volum, indiferent de locaţia fizică a echipamentului hardware pe care sunt utilizate produsele software.</w:t>
      </w:r>
    </w:p>
    <w:p w:rsidR="003C6797" w:rsidRDefault="003C6797">
      <w:pPr>
        <w:pStyle w:val="ProductList-Body"/>
      </w:pPr>
    </w:p>
    <w:p w:rsidR="003C6797" w:rsidRDefault="001A2289">
      <w:pPr>
        <w:pStyle w:val="ProductList-ClauseHeading"/>
        <w:outlineLvl w:val="2"/>
      </w:pPr>
      <w:r>
        <w:lastRenderedPageBreak/>
        <w:t>9. Alocarea şi realocarea Licenţei</w:t>
      </w:r>
    </w:p>
    <w:p w:rsidR="003C6797" w:rsidRDefault="001A2289">
      <w:pPr>
        <w:pStyle w:val="ProductList-Body"/>
      </w:pPr>
      <w:r>
        <w:t xml:space="preserve">Înainte de a utiliza software-ul în baza unei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Clientul trebuie să aloce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respectivă unui dispozitiv sau unui utilizator, după caz. Clientul are dreptul să realoce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altui dispozitiv sau altui utilizator, dar nu mai devreme de 90 de zile de la ultima realocare a aceleiaşi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cu excepţia cazului în care realocarea este cauzată de (i) defectarea permanentă sau pierderea hardware-ului, (ii) încetarea statutului de angajat al utilizatorului sau a contractului acestuia sau (iii) realocarea temporară 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a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Licenţelor de management</w:t>
      </w:r>
      <w:r>
        <w:fldChar w:fldCharType="end"/>
      </w:r>
      <w:r>
        <w:t xml:space="preserve"> client şi a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licenţelor SL</w:t>
      </w:r>
      <w:r>
        <w:fldChar w:fldCharType="end"/>
      </w:r>
      <w:r>
        <w:t xml:space="preserve"> utilizator sau dispozitiv pentru acoperirea absenţei unui utilizator sau a indisponibilităţii unui dispozitiv defectat. Clientul trebuie să elimine software-ul sau să blocheze accesul de pe vechiul dispozitiv sau accesul utilizatorului anterior. Protecţia prin SA şi toate Licenţele acordate sau achiziţionate în legătură cu protecţia prin SA pot fi realocate doar împreună cu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eligibilă de bază. În cazul realocării licenţelor pentru dispozitive şi a protecţiei prin SA pentru sistemul de operare desktop Windows se aplică alţi termeni, conform descrierii din </w:t>
      </w:r>
      <w:hyperlink w:anchor="_Sec652">
        <w:r>
          <w:rPr>
            <w:color w:val="00467F"/>
            <w:u w:val="single"/>
          </w:rPr>
          <w:t>Intrarea de produs pentru Windows</w:t>
        </w:r>
      </w:hyperlink>
      <w:r>
        <w:t>.</w:t>
      </w:r>
    </w:p>
    <w:p w:rsidR="003C6797" w:rsidRDefault="003C6797">
      <w:pPr>
        <w:pStyle w:val="ProductList-Body"/>
      </w:pPr>
    </w:p>
    <w:p w:rsidR="003C6797" w:rsidRDefault="001A2289">
      <w:pPr>
        <w:pStyle w:val="ProductList-ClauseHeading"/>
        <w:outlineLvl w:val="2"/>
      </w:pPr>
      <w:r>
        <w:t>10. Măsurile de natură tehnică</w:t>
      </w:r>
    </w:p>
    <w:p w:rsidR="003C6797" w:rsidRDefault="001A2289">
      <w:pPr>
        <w:pStyle w:val="ProductList-Body"/>
      </w:pPr>
      <w:r>
        <w:t>Microsoft poate lua măsuri de natură tehnică pentru a aplica termenii care restricţionează utilizarea de către Client a anumitor versiuni ale Produsului şi poate verifica respectarea termenilor respectivi în conformitate cu prevederile din contractul Clientului de licenţiere de volum. Anumite Produse sunt protejate prin măsuri tehnologice şi necesită activare sau validare, precum şi o cheie de produs pentru instalare sau accesare.</w:t>
      </w:r>
    </w:p>
    <w:p w:rsidR="003C6797" w:rsidRDefault="003C6797">
      <w:pPr>
        <w:pStyle w:val="ProductList-Body"/>
      </w:pPr>
    </w:p>
    <w:p w:rsidR="003C6797" w:rsidRDefault="001A2289">
      <w:pPr>
        <w:pStyle w:val="ProductList-SubClauseHeading"/>
        <w:outlineLvl w:val="3"/>
      </w:pPr>
      <w:r>
        <w:t>10.1 Activarea şi validarea</w:t>
      </w:r>
    </w:p>
    <w:p w:rsidR="003C6797" w:rsidRDefault="001A2289">
      <w:pPr>
        <w:pStyle w:val="ProductList-BodyIndented"/>
      </w:pPr>
      <w:r>
        <w:t>Activarea sau validarea reuşite confirmă faptul că un Produs software a fost instalat corect, că nu a fost furată cheia de produs şi că nu s-au efectuat modificări asupra funcţiilor de validare, licenţiere sau activare ale software-ului. Dreptul Clientului de a utiliza produsul software după perioada specificată în cadrul Produsului software poate fi limitat, cu excepţia cazului în care produsul este activat. Clientul nu este licenţiat să continue utilizarea produsului software dacă nu a reuşit să-l activeze. Fiecare dispozitiv care nu a fost activat prin Key Management Service (KMS) trebuie să utilizeze activarea prin Multiple Activation Key (MAK). Clientul nu are dreptul să împiedice activarea sau validarea.</w:t>
      </w:r>
    </w:p>
    <w:p w:rsidR="003C6797" w:rsidRDefault="003C6797">
      <w:pPr>
        <w:pStyle w:val="ProductList-BodyIndented"/>
      </w:pPr>
    </w:p>
    <w:p w:rsidR="003C6797" w:rsidRDefault="001A2289">
      <w:pPr>
        <w:pStyle w:val="ProductList-SubClauseHeading"/>
        <w:outlineLvl w:val="3"/>
      </w:pPr>
      <w:r>
        <w:t>10.2 Cheia produsului</w:t>
      </w:r>
    </w:p>
    <w:p w:rsidR="003C6797" w:rsidRDefault="001A2289">
      <w:pPr>
        <w:pStyle w:val="ProductList-BodyIndented"/>
      </w:pPr>
      <w:r>
        <w:t>Pentru utilizarea cu licenţă a produsului software este necesară o cheie de produs alocată. Toate cheile de produs reprezintă Informaţii confidenţiale ale companiei Microsoft. În ciuda oricăror prevederi contrare ale Contractului de licenţiere de volum al Clientului, Clientul nu are dreptul să dezvăluie cheile produsului unor terţe părţi. Clientul nu are dreptul să permită accesul nesecurizat la computerele Key Management Service (KMS) printr-o reţea necontrolată. În cazul utilizării sau dezvăluirii neautorizate a cheilor produsului sau a cheilor KMS, Microsoft poate împiedica activările ulterioare, poate dezactiva sau bloca activarea ori validarea cheilor produsului şi poate lua alte măsuri corespunzătoare.</w:t>
      </w:r>
    </w:p>
    <w:p w:rsidR="003C6797" w:rsidRDefault="003C6797">
      <w:pPr>
        <w:pStyle w:val="ProductList-BodyIndented"/>
      </w:pPr>
    </w:p>
    <w:p w:rsidR="003C6797" w:rsidRDefault="001A2289">
      <w:pPr>
        <w:pStyle w:val="ProductList-ClauseHeading"/>
        <w:outlineLvl w:val="2"/>
      </w:pPr>
      <w:r>
        <w:t>11. Notificări</w:t>
      </w:r>
    </w:p>
    <w:p w:rsidR="003C6797" w:rsidRDefault="001A2289">
      <w:pPr>
        <w:pStyle w:val="ProductList-Body"/>
      </w:pPr>
      <w:r>
        <w:t>Atunci când în secţiunea Drepturile de utilizare din fiecare intrare de Produs se indică acest lucru, se aplică următoarele notificări:</w:t>
      </w:r>
    </w:p>
    <w:p w:rsidR="003C6797" w:rsidRDefault="003C6797">
      <w:pPr>
        <w:pStyle w:val="ProductList-Body"/>
      </w:pPr>
    </w:p>
    <w:p w:rsidR="003C6797" w:rsidRDefault="001A2289">
      <w:pPr>
        <w:pStyle w:val="ProductList-SubClauseHeading"/>
        <w:outlineLvl w:val="3"/>
      </w:pPr>
      <w:r>
        <w:t>11. 1 Caracteristici bazate pe internet</w:t>
      </w:r>
    </w:p>
    <w:p w:rsidR="003C6797" w:rsidRDefault="001A2289">
      <w:pPr>
        <w:pStyle w:val="ProductList-BodyIndented"/>
      </w:pPr>
      <w:r>
        <w:t>Produsele software pot conţine caracteristici care conectează şi transmit informaţii prin internet, fără notificarea suplimentară a Clientului, către sistemele Microsoft şi către sistemele afiliaţilor săi şi ale furnizorilor săi de servicii. Utilizarea informaţiilor respective este descrisă în angajamentul de respectare a confidenţialităţii disponibil în fiecare Produs software.</w:t>
      </w:r>
    </w:p>
    <w:p w:rsidR="003C6797" w:rsidRDefault="003C6797">
      <w:pPr>
        <w:pStyle w:val="ProductList-BodyIndented"/>
      </w:pPr>
    </w:p>
    <w:p w:rsidR="003C6797" w:rsidRDefault="001A2289">
      <w:pPr>
        <w:pStyle w:val="ProductList-SubClauseHeading"/>
        <w:outlineLvl w:val="3"/>
      </w:pPr>
      <w:r>
        <w:t>11.2 Bing Maps</w:t>
      </w:r>
    </w:p>
    <w:p w:rsidR="003C6797" w:rsidRDefault="001A2289">
      <w:pPr>
        <w:pStyle w:val="ProductList-BodyIndented"/>
      </w:pPr>
      <w:r>
        <w:t xml:space="preserve">Produsul software include utilizarea aplicaţiei Bing Maps. Conţinutul furnizat prin aplicaţia Bing Maps, inclusiv geocodurile, poate fi utilizat doar în cadrul produsului prin care a fost furnizat conţinutul. Utilizarea aplicaţiei Bing Maps de către Client este guvernată de Termenii de utilizare pentru utilizatorii finali ai aplicaţiei Bing Maps, disponibili la adresa </w:t>
      </w:r>
      <w:hyperlink r:id="rId32">
        <w:r>
          <w:rPr>
            <w:color w:val="00467F"/>
            <w:u w:val="single"/>
          </w:rPr>
          <w:t>http://go.microsoft.com/?linkid=9710837</w:t>
        </w:r>
      </w:hyperlink>
      <w:r>
        <w:t xml:space="preserve"> şi de Angajamentul de respectare a confidenţialităţii pentru Bing Maps, disponibil la adresa </w:t>
      </w:r>
      <w:hyperlink r:id="rId33">
        <w:r>
          <w:rPr>
            <w:color w:val="00467F"/>
            <w:u w:val="single"/>
          </w:rPr>
          <w:t>http://go.microsoft.com/fwlink/?LinkID=248686</w:t>
        </w:r>
      </w:hyperlink>
      <w:r>
        <w:t>.</w:t>
      </w:r>
    </w:p>
    <w:p w:rsidR="003C6797" w:rsidRDefault="003C6797">
      <w:pPr>
        <w:pStyle w:val="ProductList-BodyIndented"/>
      </w:pPr>
    </w:p>
    <w:p w:rsidR="003C6797" w:rsidRDefault="001A2289">
      <w:pPr>
        <w:pStyle w:val="ProductList-SubClauseHeading"/>
        <w:outlineLvl w:val="3"/>
      </w:pPr>
      <w:r>
        <w:t>11.3 Standardul vizual H.264/AVC, Standardul video VC-1 şi Standardul vizual MPEG-4 Part 2</w:t>
      </w:r>
    </w:p>
    <w:p w:rsidR="003C6797" w:rsidRDefault="001A2289">
      <w:pPr>
        <w:pStyle w:val="ProductList-BodyIndented"/>
      </w:pPr>
      <w:r>
        <w:t xml:space="preserve">Este posibil ca acest produs software să includă tehnologia de comprimare vizuală H.264/AVC, VC-1 şi MPEG-4 Part 2. Această notificare este solicitată de către MPEG LA, L.L.C.: ACEST PRODUS ESTE LICENŢIAT ÎN CONDIŢIILE LICENŢELOR PENTRU PORTOFOLIUL DE BREVETE PENTRU STANDARDELE VIZUALE AVC, VC-1, MPEG-4 PART 2, PENTRU UZUL PERSONAL ŞI NECOMERCIAL AL UNUI CONSUMATOR PENTRU (i) CODIFICARE VIDEO ÎN CONFORMITATE CU („STANDARDELE VIDEO”) DE MAI SUS ŞI/SAU (ii) DECODIFICAREA CONFORM STANDARDELOR VIDEO AVC, VC-1, MPEG-4 PART 2 A UNEI CODIFICĂRI REALIZATE DE UN CONSUMATOR ÎN CURSUL UNEI ACTIVITĂŢI PERSONALE ŞI NECOMERCIALE ŞI/SAU OBŢINUTE DE LA UN FURNIZOR DE MATERIAL VIDEO LICENŢIAT SĂ FURNIZEZE ASTFEL DE MATERIAL VIDEO. NU SE ACORDĂ LICENŢĂ EXPLICITĂ SAU IMPLICITĂ PENTRU NICIO ALTĂ UTILIZARE. INFORMAŢII SUPLIMENTARE SE POT OBŢINE DE LA MPEG LA, L.L.C. CONSULTAŢI </w:t>
      </w:r>
      <w:hyperlink r:id="rId34">
        <w:r>
          <w:rPr>
            <w:color w:val="00467F"/>
            <w:u w:val="single"/>
          </w:rPr>
          <w:t>www.mpegla.com</w:t>
        </w:r>
      </w:hyperlink>
      <w:r>
        <w:t>. Pentru clarificare, această notificare nu limitează sau nu afectează utilizarea produsului software în condiţii normale de afaceri care sunt personale acelei organizaţii şi care nu includ (i) redistribuirea produsului software către terţe păţi sau (ii) crearea conţinutului cu tehnologii care respectă STANDARDELE VIDEO pentru distribuirea către terţe părţi.</w:t>
      </w:r>
    </w:p>
    <w:p w:rsidR="003C6797" w:rsidRDefault="003C6797">
      <w:pPr>
        <w:pStyle w:val="ProductList-BodyIndented"/>
      </w:pPr>
    </w:p>
    <w:p w:rsidR="003C6797" w:rsidRDefault="001A2289">
      <w:pPr>
        <w:pStyle w:val="ProductList-ClauseHeading"/>
        <w:outlineLvl w:val="2"/>
      </w:pPr>
      <w:r>
        <w:t>12. Componente de font, imagini şi sunete</w:t>
      </w:r>
    </w:p>
    <w:p w:rsidR="003C6797" w:rsidRDefault="001A2289">
      <w:pPr>
        <w:pStyle w:val="ProductList-Body"/>
      </w:pPr>
      <w:r>
        <w:t xml:space="preserve">În timp ce rulează produsul software, Clientul are dreptul să acceseze şi să utilizeze pictogramele, imaginile, sunetele şi conţinutul media incluse împreună cu software-ul doar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şi poate să utilizeze fonturile incluse sau instalate de software-ul respectiv pentru a afişa şi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rsidR="003C6797" w:rsidRDefault="003C6797">
      <w:pPr>
        <w:pStyle w:val="ProductList-Body"/>
      </w:pPr>
    </w:p>
    <w:p w:rsidR="003C6797" w:rsidRDefault="001A2289">
      <w:pPr>
        <w:pStyle w:val="ProductList-ClauseHeading"/>
        <w:outlineLvl w:val="2"/>
      </w:pPr>
      <w:r>
        <w:lastRenderedPageBreak/>
        <w:t>13. Tehnologii incluse</w:t>
      </w:r>
    </w:p>
    <w:p w:rsidR="003C6797" w:rsidRDefault="001A2289">
      <w:pPr>
        <w:pStyle w:val="ProductList-Body"/>
      </w:pPr>
      <w:r>
        <w:t>Produsele pot include alte componente ale tehnologiei Microsoft supuse propriilor termeni de licenţă, conform indicaţiilor din secţiunea Drepturile de utilizare din fiecare intrare de Produs. Dacă termenii separaţi corespunzători acestor componente nu sunt menţionaţi în Termenii licenţei specifici produsului, pot fi găsiţi într-un folder separat din directorul de instalare a Produsului sau prin intermediul aplicaţiei de instalare unificate a Produsului.</w:t>
      </w:r>
    </w:p>
    <w:p w:rsidR="003C6797" w:rsidRDefault="003C6797">
      <w:pPr>
        <w:pStyle w:val="ProductList-Body"/>
      </w:pPr>
    </w:p>
    <w:p w:rsidR="003C6797" w:rsidRDefault="001A2289">
      <w:pPr>
        <w:pStyle w:val="ProductList-ClauseHeading"/>
        <w:outlineLvl w:val="2"/>
      </w:pPr>
      <w:r>
        <w:t>14. Teste de evaluare</w:t>
      </w:r>
    </w:p>
    <w:p w:rsidR="003C6797" w:rsidRDefault="001A2289">
      <w:pPr>
        <w:pStyle w:val="ProductList-Body"/>
      </w:pPr>
      <w:r>
        <w:t xml:space="preserve">Clientul trebuie să obţină în prealabil aprobarea scrisă a companiei Microsoft pentru a putea dezvălui unei terţe părţi rezultatele oricărui test de evaluare efectuat asupra Produsului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Microsoft Desktop Optimization Pack. Această prevedere nu se aplică pentru Windows Server.</w:t>
      </w:r>
    </w:p>
    <w:p w:rsidR="003C6797" w:rsidRDefault="003C6797">
      <w:pPr>
        <w:pStyle w:val="ProductList-Body"/>
      </w:pPr>
    </w:p>
    <w:p w:rsidR="003C6797" w:rsidRDefault="001A2289">
      <w:pPr>
        <w:pStyle w:val="ProductList-ClauseHeading"/>
        <w:outlineLvl w:val="2"/>
      </w:pPr>
      <w:r>
        <w:t>15. Multiplexare</w:t>
      </w:r>
    </w:p>
    <w:p w:rsidR="003C6797" w:rsidRDefault="001A2289">
      <w:pPr>
        <w:pStyle w:val="ProductList-Body"/>
      </w:pPr>
      <w:r>
        <w:t xml:space="preserve">Procesele cunoscute sub denumirile de multiplexare sau pooling, menite să reducă numărul de conexiuni directe cu produsul software, nu reduc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w:t>
      </w:r>
    </w:p>
    <w:p w:rsidR="003C6797" w:rsidRDefault="003C6797">
      <w:pPr>
        <w:pStyle w:val="ProductList-Body"/>
      </w:pPr>
    </w:p>
    <w:p w:rsidR="003C6797" w:rsidRDefault="001A2289">
      <w:pPr>
        <w:pStyle w:val="ProductList-ClauseHeading"/>
        <w:outlineLvl w:val="2"/>
      </w:pPr>
      <w:r>
        <w:t>16. Drepturile administrative şi de asistenţă</w:t>
      </w:r>
    </w:p>
    <w:p w:rsidR="003C6797" w:rsidRDefault="001A2289">
      <w:pPr>
        <w:pStyle w:val="ProductList-Body"/>
      </w:pPr>
      <w:r>
        <w:t xml:space="preserve">Clientul poate permite accesul la software-ul de server care rulează în orice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permis pentru doi utilizatori fără licenţă CAL doar în scop administrativ. De asemenea, Clientul poate permite accesul de la distanţă la alte Produse doar în scopul furnizării de asistenţă tehnică pentru produs pentru </w:t>
      </w: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sau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w:t>
      </w:r>
    </w:p>
    <w:p w:rsidR="003C6797" w:rsidRDefault="003C6797">
      <w:pPr>
        <w:pStyle w:val="ProductList-Body"/>
      </w:pPr>
    </w:p>
    <w:p w:rsidR="003C6797" w:rsidRDefault="001A2289">
      <w:pPr>
        <w:pStyle w:val="ProductList-ClauseHeading"/>
        <w:outlineLvl w:val="2"/>
      </w:pPr>
      <w:r>
        <w:t>17. Cod ce poate fi distribuit</w:t>
      </w:r>
    </w:p>
    <w:p w:rsidR="003C6797" w:rsidRDefault="001A2289">
      <w:pPr>
        <w:pStyle w:val="ProductList-Body"/>
      </w:pPr>
      <w:r>
        <w:t xml:space="preserve">Produsul software poate conţine un cod pe care Clientul are dreptul să-l distribuie în programele pe care le dezvoltă, cu condiţia să respecte termenii de mai jos. </w:t>
      </w:r>
    </w:p>
    <w:p w:rsidR="003C6797" w:rsidRDefault="003C6797">
      <w:pPr>
        <w:pStyle w:val="ProductList-Body"/>
      </w:pPr>
    </w:p>
    <w:p w:rsidR="003C6797" w:rsidRDefault="001A2289">
      <w:pPr>
        <w:pStyle w:val="ProductList-SubClauseHeading"/>
        <w:outlineLvl w:val="3"/>
      </w:pPr>
      <w:r>
        <w:t>17.1 Dreptul de a utiliza şi de a distribui</w:t>
      </w:r>
    </w:p>
    <w:p w:rsidR="003C6797" w:rsidRDefault="001A2289">
      <w:pPr>
        <w:pStyle w:val="ProductList-BodyIndented"/>
      </w:pPr>
      <w:r>
        <w:t xml:space="preserve">Fişierele cod şi text enumerate mai jos reprezintă „Cod ce poate fi distribuit”. </w:t>
      </w:r>
    </w:p>
    <w:p w:rsidR="003C6797" w:rsidRDefault="001A2289" w:rsidP="00A44C05">
      <w:pPr>
        <w:pStyle w:val="ProductList-Bullet"/>
        <w:numPr>
          <w:ilvl w:val="1"/>
          <w:numId w:val="4"/>
        </w:numPr>
      </w:pPr>
      <w:r>
        <w:t>Fişiere REDIST.TXT: Clientul poate să copieze şi să distribuie forma de cod obiect a codului indicat în fişierele REDIST.TXT şi OTHER-DIST.TXT, precum şi orice alt cod marcat ca „Biblioteci Silverlight”, „Biblioteci client” Silverlight şi „Biblioteci server” Silverlight.</w:t>
      </w:r>
    </w:p>
    <w:p w:rsidR="003C6797" w:rsidRDefault="001A2289" w:rsidP="00A44C05">
      <w:pPr>
        <w:pStyle w:val="ProductList-Bullet"/>
        <w:numPr>
          <w:ilvl w:val="1"/>
          <w:numId w:val="4"/>
        </w:numPr>
      </w:pPr>
      <w:r>
        <w:t>Codul eşantion, şabloanele şi stilurile Clientul poate să modifice, să copieze şi să distribuie forma de cod sursă şi obiect a codului marcat ca „eşantion”, „şablon”, „stiluri simple” şi „stiluri schiţă”.</w:t>
      </w:r>
    </w:p>
    <w:p w:rsidR="003C6797" w:rsidRDefault="001A2289" w:rsidP="00A44C05">
      <w:pPr>
        <w:pStyle w:val="ProductList-Bullet"/>
        <w:numPr>
          <w:ilvl w:val="1"/>
          <w:numId w:val="4"/>
        </w:numPr>
      </w:pPr>
      <w:r>
        <w:t>Distribuirea de către terţe părţi: Clientul are dreptul să permită distribuitorilor programelor sale să copieze şi să distribuie Codul ce poate fi distribuit ca parte a programelor respective.</w:t>
      </w:r>
    </w:p>
    <w:p w:rsidR="003C6797" w:rsidRDefault="001A2289" w:rsidP="00A44C05">
      <w:pPr>
        <w:pStyle w:val="ProductList-Bullet"/>
        <w:numPr>
          <w:ilvl w:val="1"/>
          <w:numId w:val="4"/>
        </w:numPr>
      </w:pPr>
      <w:r>
        <w:t>Biblioteca de imagini: Clientul are dreptul să copieze şi să distribuie imagini, grafice şi animaţii din Biblioteca de imagini, conform descrierii din documentaţia produsului software.</w:t>
      </w:r>
    </w:p>
    <w:p w:rsidR="003C6797" w:rsidRDefault="003C6797">
      <w:pPr>
        <w:pStyle w:val="ProductList-BodyIndented"/>
      </w:pPr>
    </w:p>
    <w:p w:rsidR="003C6797" w:rsidRDefault="001A2289">
      <w:pPr>
        <w:pStyle w:val="ProductList-SubClauseHeading"/>
        <w:outlineLvl w:val="3"/>
      </w:pPr>
      <w:r>
        <w:t>17.2 Cerinţe de distribuţie</w:t>
      </w:r>
    </w:p>
    <w:p w:rsidR="003C6797" w:rsidRDefault="001A2289">
      <w:pPr>
        <w:pStyle w:val="ProductList-BodyIndented"/>
      </w:pPr>
      <w:r>
        <w:t>În cazul în care Clientul distribuie orice Cod care poate fi distribuit, Clientul trebuie să respecte următoarele prevederi:</w:t>
      </w:r>
    </w:p>
    <w:p w:rsidR="003C6797" w:rsidRDefault="001A2289" w:rsidP="00A44C05">
      <w:pPr>
        <w:pStyle w:val="ProductList-Bullet"/>
        <w:numPr>
          <w:ilvl w:val="1"/>
          <w:numId w:val="5"/>
        </w:numPr>
      </w:pPr>
      <w:r>
        <w:t>să distribuie codul doar împreună cu programele Clientului, în cazurile în care acestea oferă funcţionalitate principală semnificativă Codului care poate fi distribuit;</w:t>
      </w:r>
    </w:p>
    <w:p w:rsidR="003C6797" w:rsidRDefault="001A2289" w:rsidP="00A44C05">
      <w:pPr>
        <w:pStyle w:val="ProductList-Bullet"/>
        <w:numPr>
          <w:ilvl w:val="1"/>
          <w:numId w:val="5"/>
        </w:numPr>
      </w:pPr>
      <w:r>
        <w:t>să solicite distribuitorilor şi utilizatorilor finali externi să accepte termeni care să protejeze Codul care poate fi distribuit cel puţin în aceeaşi măsură ca şi contractul de licenţiere de volum al Clientului, inclusiv Termenii pentru produse;</w:t>
      </w:r>
    </w:p>
    <w:p w:rsidR="003C6797" w:rsidRDefault="001A2289" w:rsidP="00A44C05">
      <w:pPr>
        <w:pStyle w:val="ProductList-Bullet"/>
        <w:numPr>
          <w:ilvl w:val="1"/>
          <w:numId w:val="5"/>
        </w:numPr>
      </w:pPr>
      <w:r>
        <w:t>să compenseze, să apere şi să despăgubească firma Microsoft în cazul reclamaţiilor, inclusiv onorariile avocaţilor, care rezultă din distribuirea sau utilizarea programelor Clientului, cu excepţia măsurii în care reclamaţiile au la bază doar Codul care poate fi distribuit inclus în programele Clientului.</w:t>
      </w:r>
    </w:p>
    <w:p w:rsidR="003C6797" w:rsidRDefault="003C6797">
      <w:pPr>
        <w:pStyle w:val="ProductList-BodyIndented"/>
      </w:pPr>
    </w:p>
    <w:p w:rsidR="003C6797" w:rsidRDefault="001A2289">
      <w:pPr>
        <w:pStyle w:val="ProductList-SubClauseHeading"/>
        <w:outlineLvl w:val="3"/>
      </w:pPr>
      <w:r>
        <w:t>17.3 Limitări cu privire la distribuţie</w:t>
      </w:r>
    </w:p>
    <w:p w:rsidR="003C6797" w:rsidRDefault="001A2289">
      <w:pPr>
        <w:pStyle w:val="ProductList-BodyIndented"/>
      </w:pPr>
      <w:r>
        <w:t>Clientul nu are dreptul:</w:t>
      </w:r>
    </w:p>
    <w:p w:rsidR="003C6797" w:rsidRDefault="001A2289" w:rsidP="00A44C05">
      <w:pPr>
        <w:pStyle w:val="ProductList-Bullet"/>
        <w:numPr>
          <w:ilvl w:val="1"/>
          <w:numId w:val="6"/>
        </w:numPr>
      </w:pPr>
      <w:r>
        <w:t>să modificaţi notele privind dreptul de autor, mărcile sau brevetele din Codul ce poate fi distribuit;</w:t>
      </w:r>
    </w:p>
    <w:p w:rsidR="003C6797" w:rsidRDefault="001A2289" w:rsidP="00A44C05">
      <w:pPr>
        <w:pStyle w:val="ProductList-Bullet"/>
        <w:numPr>
          <w:ilvl w:val="1"/>
          <w:numId w:val="6"/>
        </w:numPr>
      </w:pPr>
      <w:r>
        <w:t>să utilizeze mărcile Microsoft în numele programelor Clientului sau într-o manieră care să sugereze că programele sale provin de la sau sunt acceptate de Microsoft;</w:t>
      </w:r>
    </w:p>
    <w:p w:rsidR="003C6797" w:rsidRDefault="001A2289" w:rsidP="00A44C05">
      <w:pPr>
        <w:pStyle w:val="ProductList-Bullet"/>
        <w:numPr>
          <w:ilvl w:val="1"/>
          <w:numId w:val="6"/>
        </w:numPr>
      </w:pPr>
      <w:r>
        <w:t>să distribuie Codul ce poate fi distribuit în orice programe intenţionat dăunătoare, înşelătoare sau ilegale sau</w:t>
      </w:r>
    </w:p>
    <w:p w:rsidR="003C6797" w:rsidRDefault="001A2289" w:rsidP="00A44C05">
      <w:pPr>
        <w:pStyle w:val="ProductList-Bullet"/>
        <w:numPr>
          <w:ilvl w:val="1"/>
          <w:numId w:val="6"/>
        </w:numPr>
      </w:pPr>
      <w:r>
        <w:t xml:space="preserve">să modificaţi sau să distribuiţi codul sursă al niciunui Cod ce poate fi distribuit, într-o manieră care l-ar face obiect al unei Licenţe excluse. Licenţa exclusă este o licenţă care, ca o condiţie de utilizare, modificare sau distribuţie, impune următoarele: codul trebuie să fie publicat sau distribuit sub formă cod sursă sau alţii trebuie să aibă dreptul să îl modifice. </w:t>
      </w:r>
    </w:p>
    <w:p w:rsidR="003C6797" w:rsidRDefault="003C6797">
      <w:pPr>
        <w:pStyle w:val="ProductList-BodyIndented"/>
      </w:pPr>
    </w:p>
    <w:p w:rsidR="003C6797" w:rsidRDefault="001A2289">
      <w:pPr>
        <w:pStyle w:val="ProductList-ClauseHeading"/>
        <w:outlineLvl w:val="2"/>
      </w:pPr>
      <w:r>
        <w:t>18. Produse software furnizate împreună cu servicii</w:t>
      </w:r>
    </w:p>
    <w:p w:rsidR="003C6797" w:rsidRDefault="001A2289">
      <w:pPr>
        <w:pStyle w:val="ProductList-Body"/>
      </w:pPr>
      <w:r>
        <w:t>Microsoft poate să furnizeze servicii împreună cu Produsele, prin intermediul caracteristicilor software care se conectează prin internet la sistemele de computere Microsoft sau ale furnizorului de servicii. Compania Microsoft are dreptul să modifice serviciile sau să înceteze prestarea acestora în orice moment. Clientul nu are dreptul să utilizeze serviciile în maniere care le pot pune în pericol sau pot afecta utilizarea acestora de către alte persoane. Clientul nu are dreptul să utilizeze serviciile în încercarea de a câştiga, în orice fel, acces neautorizat la servicii, date, conturi sau reţele.</w:t>
      </w:r>
    </w:p>
    <w:p w:rsidR="003C6797" w:rsidRDefault="003C6797">
      <w:pPr>
        <w:pStyle w:val="ProductList-Body"/>
        <w:jc w:val="right"/>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1A2289">
      <w:pPr>
        <w:pStyle w:val="ProductList-OfferingGroupHeading"/>
        <w:outlineLvl w:val="1"/>
      </w:pPr>
      <w:bookmarkStart w:id="16" w:name="_Sec538"/>
      <w:r>
        <w:lastRenderedPageBreak/>
        <w:t>Termenii modelului de licenţă</w:t>
      </w:r>
      <w:bookmarkEnd w:id="16"/>
      <w:r>
        <w:fldChar w:fldCharType="begin"/>
      </w:r>
      <w:r>
        <w:instrText xml:space="preserve"> TC "</w:instrText>
      </w:r>
      <w:bookmarkStart w:id="17" w:name="_Toc449312688"/>
      <w:r>
        <w:instrText>Termenii modelului de licenţă</w:instrText>
      </w:r>
      <w:bookmarkEnd w:id="17"/>
      <w:r>
        <w:instrText>" \l 2</w:instrText>
      </w:r>
      <w:r>
        <w:fldChar w:fldCharType="end"/>
      </w:r>
    </w:p>
    <w:p w:rsidR="003C6797" w:rsidRDefault="001A2289">
      <w:pPr>
        <w:pStyle w:val="ProductList-Body"/>
      </w:pPr>
      <w:r>
        <w:t>Modelul de licenţă pentru fiecare produs este identificat în secţiunea Drepturile de utilizare aferentă intrării produsului. Termenii modelului de licenţă se aplică tuturor produselor software licenţiate în cadrul respectivului Model de licenţă, conform specificaţiilor din intrarea produsului, şi se supun tuturor excepţiilor şi celorlalţi termeni indicaţi în Termenii licenţei specifici produsului.</w:t>
      </w:r>
    </w:p>
    <w:p w:rsidR="003C6797" w:rsidRDefault="001A2289">
      <w:pPr>
        <w:pStyle w:val="ProductList-Offering2Heading"/>
        <w:outlineLvl w:val="2"/>
      </w:pPr>
      <w:bookmarkStart w:id="18" w:name="_Sec539"/>
      <w:r>
        <w:t>Aplicaţii desktop</w:t>
      </w:r>
      <w:bookmarkEnd w:id="18"/>
      <w:r>
        <w:fldChar w:fldCharType="begin"/>
      </w:r>
      <w:r>
        <w:instrText xml:space="preserve"> TC "</w:instrText>
      </w:r>
      <w:bookmarkStart w:id="19" w:name="_Toc449312689"/>
      <w:r>
        <w:instrText>Aplicaţii desktop</w:instrText>
      </w:r>
      <w:bookmarkEnd w:id="19"/>
      <w:r>
        <w:instrText>" \l 3</w:instrText>
      </w:r>
      <w:r>
        <w:fldChar w:fldCharType="end"/>
      </w:r>
    </w:p>
    <w:p w:rsidR="003C6797" w:rsidRDefault="001A2289">
      <w:pPr>
        <w:pStyle w:val="ProductList-ClauseHeading"/>
        <w:outlineLvl w:val="3"/>
      </w:pPr>
      <w:r>
        <w:t>Licenţa pentru dispozitiv</w:t>
      </w:r>
    </w:p>
    <w:p w:rsidR="003C6797" w:rsidRDefault="001A2289" w:rsidP="00A44C05">
      <w:pPr>
        <w:pStyle w:val="ProductList-Bullet"/>
        <w:numPr>
          <w:ilvl w:val="0"/>
          <w:numId w:val="7"/>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are dreptul să instaleze orice număr de copii ale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şi pe orice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w:t>
      </w:r>
    </w:p>
    <w:p w:rsidR="003C6797" w:rsidRDefault="001A2289" w:rsidP="00A44C05">
      <w:pPr>
        <w:pStyle w:val="ProductList-Bullet"/>
        <w:numPr>
          <w:ilvl w:val="0"/>
          <w:numId w:val="7"/>
        </w:numPr>
      </w:pPr>
      <w:r>
        <w:t xml:space="preserve">Cu excepţia cazului în care Clientul licenţiază produsul software ca un Produs Enterprise sau la nivel de companie, clientul are, de asemenea, dreptul să instaleze produsul software pe un singur dispozitiv portabil în vederea utilizării de către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w:t>
      </w:r>
    </w:p>
    <w:p w:rsidR="003C6797" w:rsidRDefault="001A2289" w:rsidP="00A44C05">
      <w:pPr>
        <w:pStyle w:val="ProductList-Bullet"/>
        <w:numPr>
          <w:ilvl w:val="0"/>
          <w:numId w:val="7"/>
        </w:numPr>
      </w:pPr>
      <w:r>
        <w:t xml:space="preserve">Software-ul care rulează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poate fi utilizat de orice număr de utilizatori, dar numai câte un utilizator poate accesa şi utiliza software-ul odată. </w:t>
      </w:r>
    </w:p>
    <w:p w:rsidR="003C6797" w:rsidRDefault="001A2289" w:rsidP="00A44C05">
      <w:pPr>
        <w:pStyle w:val="ProductList-Bullet"/>
        <w:numPr>
          <w:ilvl w:val="0"/>
          <w:numId w:val="7"/>
        </w:numPr>
      </w:pPr>
      <w:r>
        <w:t xml:space="preserve">Utilizarea de la distanţă a produsului software care rulează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îi este permisă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de pe orice dispozitiv sau oricărui alt utilizator de pe alt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w:t>
      </w:r>
    </w:p>
    <w:p w:rsidR="003C6797" w:rsidRDefault="001A2289" w:rsidP="00A44C05">
      <w:pPr>
        <w:pStyle w:val="ProductList-Bullet"/>
        <w:numPr>
          <w:ilvl w:val="0"/>
          <w:numId w:val="7"/>
        </w:numPr>
      </w:pPr>
      <w:r>
        <w:t xml:space="preserve">Orice utilizator are dreptul să utilizeze de la distanţă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produsul software care rulează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w:t>
      </w:r>
    </w:p>
    <w:p w:rsidR="003C6797" w:rsidRDefault="003C6797">
      <w:pPr>
        <w:pStyle w:val="ProductList-Body"/>
      </w:pPr>
    </w:p>
    <w:p w:rsidR="003C6797" w:rsidRDefault="001A2289">
      <w:pPr>
        <w:pStyle w:val="ProductList-ClauseHeading"/>
        <w:outlineLvl w:val="3"/>
      </w:pPr>
      <w:r>
        <w:t>Elemente media şi şabloane</w:t>
      </w:r>
    </w:p>
    <w:p w:rsidR="003C6797" w:rsidRDefault="001A2289">
      <w:pPr>
        <w:pStyle w:val="ProductList-Body"/>
      </w:pPr>
      <w:r>
        <w:t>Microsoft acordă clientului o licenţă pentru copierea, distribuirea, rularea şi afişarea elementelor media (imagini, miniaturi, animaţii, sunete, muzică, videoclipuri, şabloane şi alte tipuri de conţinut) incluse în software şi în aplicaţiile web Office din proiecte şi documente, cu excepţia faptului că respectivul Client nu poate vinde, licenţia sau distribui copii ale oricăror elemente media ca atare sau ca produs dacă valoarea principală a produsului constă în elementele media.</w:t>
      </w:r>
    </w:p>
    <w:p w:rsidR="003C6797" w:rsidRDefault="001A2289">
      <w:pPr>
        <w:pStyle w:val="ProductList-Offering2Heading"/>
        <w:outlineLvl w:val="2"/>
      </w:pPr>
      <w:bookmarkStart w:id="20" w:name="_Sec540"/>
      <w:r>
        <w:t>Sistemele de operare desktop</w:t>
      </w:r>
      <w:bookmarkEnd w:id="20"/>
      <w:r>
        <w:fldChar w:fldCharType="begin"/>
      </w:r>
      <w:r>
        <w:instrText xml:space="preserve"> TC "</w:instrText>
      </w:r>
      <w:bookmarkStart w:id="21" w:name="_Toc449312690"/>
      <w:r>
        <w:instrText>Sistemele de operare desktop</w:instrText>
      </w:r>
      <w:bookmarkEnd w:id="21"/>
      <w:r>
        <w:instrText>" \l 3</w:instrText>
      </w:r>
      <w:r>
        <w:fldChar w:fldCharType="end"/>
      </w:r>
    </w:p>
    <w:p w:rsidR="003C6797" w:rsidRDefault="001A2289">
      <w:pPr>
        <w:pStyle w:val="ProductList-ClauseHeading"/>
        <w:outlineLvl w:val="3"/>
      </w:pPr>
      <w:r>
        <w:t>Licenţa pentru dispozitiv</w:t>
      </w:r>
    </w:p>
    <w:p w:rsidR="003C6797" w:rsidRDefault="001A2289" w:rsidP="00A44C05">
      <w:pPr>
        <w:pStyle w:val="ProductList-Bullet"/>
        <w:numPr>
          <w:ilvl w:val="0"/>
          <w:numId w:val="8"/>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are dreptul să instaleze o copie a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într-un sistem hardware virtual local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w:t>
      </w:r>
    </w:p>
    <w:p w:rsidR="003C6797" w:rsidRDefault="001A2289" w:rsidP="00A44C05">
      <w:pPr>
        <w:pStyle w:val="ProductList-Bullet"/>
        <w:numPr>
          <w:ilvl w:val="0"/>
          <w:numId w:val="8"/>
        </w:numPr>
      </w:pPr>
      <w:r>
        <w:t>Clientul are dreptul să utilizeze produsul software pe maximum două procesoare.</w:t>
      </w:r>
    </w:p>
    <w:p w:rsidR="003C6797" w:rsidRDefault="001A2289" w:rsidP="00A44C05">
      <w:pPr>
        <w:pStyle w:val="ProductList-Bullet"/>
        <w:numPr>
          <w:ilvl w:val="0"/>
          <w:numId w:val="8"/>
        </w:numPr>
      </w:pPr>
      <w:r>
        <w:t>Oricărui utilizator i se permite accesul local.</w:t>
      </w:r>
    </w:p>
    <w:p w:rsidR="003C6797" w:rsidRDefault="001A2289" w:rsidP="00A44C05">
      <w:pPr>
        <w:pStyle w:val="ProductList-Bullet"/>
        <w:numPr>
          <w:ilvl w:val="0"/>
          <w:numId w:val="8"/>
        </w:numPr>
      </w:pPr>
      <w:r>
        <w:t xml:space="preserve">Utilizarea de la distanţă este permisă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şi oricărui alt utilizator de pe alt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cu Windows VDA.</w:t>
      </w:r>
    </w:p>
    <w:p w:rsidR="003C6797" w:rsidRDefault="001A2289" w:rsidP="00A44C05">
      <w:pPr>
        <w:pStyle w:val="ProductList-Bullet"/>
        <w:numPr>
          <w:ilvl w:val="0"/>
          <w:numId w:val="8"/>
        </w:numPr>
      </w:pPr>
      <w:r>
        <w:t>Doar un singur utilizator are dreptul să acceseze şi să utilizeze produsul software la un moment dat.</w:t>
      </w:r>
    </w:p>
    <w:p w:rsidR="003C6797" w:rsidRDefault="001A2289" w:rsidP="00A44C05">
      <w:pPr>
        <w:pStyle w:val="ProductList-Bullet"/>
        <w:numPr>
          <w:ilvl w:val="0"/>
          <w:numId w:val="8"/>
        </w:numPr>
      </w:pPr>
      <w:r>
        <w:t xml:space="preserve">Clientul are dreptul să conecteze maximum 20 de dispozitive la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pentru partajarea şi imprimarea fişierelor şi pentru a utiliza serviciile Internet Information Services, Partajare conexiune la internet sau serviciile de telefonie.</w:t>
      </w:r>
    </w:p>
    <w:p w:rsidR="003C6797" w:rsidRDefault="001A2289" w:rsidP="00A44C05">
      <w:pPr>
        <w:pStyle w:val="ProductList-Bullet"/>
        <w:numPr>
          <w:ilvl w:val="0"/>
          <w:numId w:val="8"/>
        </w:numPr>
      </w:pPr>
      <w:r>
        <w:t>Sunt permise conexiuni nelimitate pentru activarea prin tehnologia KMS sau o tehnologie similară.</w:t>
      </w:r>
    </w:p>
    <w:p w:rsidR="003C6797" w:rsidRDefault="003C6797">
      <w:pPr>
        <w:pStyle w:val="ProductList-Body"/>
      </w:pPr>
    </w:p>
    <w:p w:rsidR="003C6797" w:rsidRDefault="001A2289">
      <w:pPr>
        <w:pStyle w:val="ProductList-ClauseHeading"/>
        <w:outlineLvl w:val="3"/>
      </w:pPr>
      <w:r>
        <w:t>Adobe Flash Player</w:t>
      </w:r>
    </w:p>
    <w:p w:rsidR="003C6797" w:rsidRDefault="001A2289">
      <w:pPr>
        <w:pStyle w:val="ProductList-Body"/>
      </w:pPr>
      <w:r>
        <w:t xml:space="preserve">Este posibil ca produsul software să conţină o versiune de Adobe Flash Player. Clientul este de acord că utilizarea Adobe Flash Player este reglementată de termenii licenţei pentru Adobe Systems Incorporated, aflaţi la adresa </w:t>
      </w:r>
      <w:hyperlink r:id="rId35">
        <w:r>
          <w:rPr>
            <w:color w:val="00467F"/>
            <w:u w:val="single"/>
          </w:rPr>
          <w:t>http://go.microsoft.com/fwlink/?linkid=248532</w:t>
        </w:r>
      </w:hyperlink>
      <w:r>
        <w:t>. Adobe şi Flash sunt mărci comerciale înregistrate sau mărci comerciale ale Adobe Systems Incorporated din S.U.A. şi/sau alte ţări</w:t>
      </w:r>
    </w:p>
    <w:p w:rsidR="003C6797" w:rsidRDefault="001A2289">
      <w:pPr>
        <w:pStyle w:val="ProductList-Offering2Heading"/>
        <w:outlineLvl w:val="2"/>
      </w:pPr>
      <w:bookmarkStart w:id="22" w:name="_Sec541"/>
      <w:r>
        <w:t>Procesor per CAL</w:t>
      </w:r>
      <w:bookmarkEnd w:id="22"/>
      <w:r>
        <w:fldChar w:fldCharType="begin"/>
      </w:r>
      <w:r>
        <w:instrText xml:space="preserve"> TC "</w:instrText>
      </w:r>
      <w:bookmarkStart w:id="23" w:name="_Toc449312691"/>
      <w:r>
        <w:instrText>Procesor per CAL</w:instrText>
      </w:r>
      <w:bookmarkEnd w:id="23"/>
      <w:r>
        <w:instrText>" \l 3</w:instrText>
      </w:r>
      <w:r>
        <w:fldChar w:fldCharType="end"/>
      </w:r>
    </w:p>
    <w:p w:rsidR="003C6797" w:rsidRDefault="001A2289">
      <w:pPr>
        <w:pStyle w:val="ProductList-ClauseHeading"/>
        <w:outlineLvl w:val="3"/>
      </w:pPr>
      <w:r>
        <w:t>Licenţe de server (per procesor)</w:t>
      </w:r>
    </w:p>
    <w:p w:rsidR="003C6797" w:rsidRDefault="001A2289" w:rsidP="00A44C05">
      <w:pPr>
        <w:pStyle w:val="ProductList-Bullet"/>
        <w:numPr>
          <w:ilvl w:val="0"/>
          <w:numId w:val="9"/>
        </w:numPr>
      </w:pPr>
      <w:r>
        <w:t xml:space="preserve">Clientul poate utiliza software-ul de server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conform descrierii de mai jos.</w:t>
      </w:r>
    </w:p>
    <w:p w:rsidR="003C6797" w:rsidRDefault="001A2289" w:rsidP="00A44C05">
      <w:pPr>
        <w:pStyle w:val="ProductList-Bullet"/>
        <w:numPr>
          <w:ilvl w:val="0"/>
          <w:numId w:val="9"/>
        </w:numPr>
      </w:pPr>
      <w:r>
        <w:t xml:space="preserve">Este necesară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fiecare două </w:t>
      </w:r>
      <w:r>
        <w:fldChar w:fldCharType="begin"/>
      </w:r>
      <w:r>
        <w:instrText xml:space="preserve"> AutoTextList   \s NoStyle \t "Procesor fizic înseamnă un procesor într-un sistem hardware fizic." </w:instrText>
      </w:r>
      <w:r>
        <w:fldChar w:fldCharType="separate"/>
      </w:r>
      <w:r>
        <w:rPr>
          <w:color w:val="0563C1"/>
        </w:rPr>
        <w:t>Procesoare fizice</w:t>
      </w:r>
      <w:r>
        <w:fldChar w:fldCharType="end"/>
      </w:r>
      <w:r>
        <w:t xml:space="preserve"> de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w:t>
      </w:r>
    </w:p>
    <w:p w:rsidR="003C6797" w:rsidRDefault="001A2289" w:rsidP="00A44C05">
      <w:pPr>
        <w:pStyle w:val="ProductList-Bullet"/>
        <w:numPr>
          <w:ilvl w:val="0"/>
          <w:numId w:val="9"/>
        </w:numPr>
      </w:pPr>
      <w:r>
        <w:t xml:space="preserve">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standard permite utilizare software-ului de server în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w:t>
      </w:r>
    </w:p>
    <w:p w:rsidR="003C6797" w:rsidRDefault="001A2289" w:rsidP="00A44C05">
      <w:pPr>
        <w:pStyle w:val="ProductList-Bullet"/>
        <w:numPr>
          <w:ilvl w:val="0"/>
          <w:numId w:val="9"/>
        </w:numPr>
      </w:pPr>
      <w:r>
        <w:t xml:space="preserve">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software-ului de server în fiecare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w:t>
      </w:r>
    </w:p>
    <w:p w:rsidR="003C6797" w:rsidRDefault="001A2289" w:rsidP="00A44C05">
      <w:pPr>
        <w:pStyle w:val="ProductList-Bullet"/>
        <w:numPr>
          <w:ilvl w:val="0"/>
          <w:numId w:val="9"/>
        </w:numPr>
      </w:pPr>
      <w:r>
        <w:t xml:space="preserve">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software-ului de server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(în plus faţă de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per licenţă), dacă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rsidR="003C6797" w:rsidRDefault="001A2289" w:rsidP="00A44C05">
      <w:pPr>
        <w:pStyle w:val="ProductList-Bullet"/>
        <w:numPr>
          <w:ilvl w:val="0"/>
          <w:numId w:val="9"/>
        </w:numPr>
      </w:pPr>
      <w:r>
        <w:t xml:space="preserve">Licenţele tip Datacenter permit utilizarea software-ului de server în orice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w:t>
      </w:r>
    </w:p>
    <w:p w:rsidR="003C6797" w:rsidRDefault="001A2289" w:rsidP="00A44C05">
      <w:pPr>
        <w:pStyle w:val="ProductList-Bullet"/>
        <w:numPr>
          <w:ilvl w:val="0"/>
          <w:numId w:val="9"/>
        </w:numPr>
      </w:pPr>
      <w:r>
        <w:t xml:space="preserve">Atât timp cât numărul total de licenţe şi de </w:t>
      </w:r>
      <w:r>
        <w:fldChar w:fldCharType="begin"/>
      </w:r>
      <w:r>
        <w:instrText xml:space="preserve"> AutoTextList   \s NoStyle \t "Procesor fizic înseamnă un procesor într-un sistem hardware fizic." </w:instrText>
      </w:r>
      <w:r>
        <w:fldChar w:fldCharType="separate"/>
      </w:r>
      <w:r>
        <w:rPr>
          <w:color w:val="0563C1"/>
        </w:rPr>
        <w:t>Procesoare fizice</w:t>
      </w:r>
      <w:r>
        <w:fldChar w:fldCharType="end"/>
      </w:r>
      <w:r>
        <w:t xml:space="preserve"> rămâne acelaşi, se permite realocarea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de fiecare dată când Clientul repartiţionează un element hardware.</w:t>
      </w:r>
    </w:p>
    <w:p w:rsidR="003C6797" w:rsidRDefault="001A2289" w:rsidP="00A44C05">
      <w:pPr>
        <w:pStyle w:val="ProductList-Bullet"/>
        <w:numPr>
          <w:ilvl w:val="0"/>
          <w:numId w:val="9"/>
        </w:numPr>
      </w:pPr>
      <w:r>
        <w:t xml:space="preserve">Ca alternativă unică la alocarea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de bază pentru utilizator sau pentru dispozitiv, o serie de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de bază pot fi dedicate unei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 produsului software de tip server pe un singur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(per mod de server) pentru a permite aceluiaşi număr de utilizatori sau dispozitive să acceseze simultan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respectivă.</w:t>
      </w:r>
    </w:p>
    <w:p w:rsidR="003C6797" w:rsidRDefault="003C6797">
      <w:pPr>
        <w:pStyle w:val="ProductList-Body"/>
      </w:pPr>
    </w:p>
    <w:p w:rsidR="003C6797" w:rsidRDefault="001A2289">
      <w:pPr>
        <w:pStyle w:val="ProductList-ClauseHeading"/>
        <w:outlineLvl w:val="3"/>
      </w:pPr>
      <w:r>
        <w:lastRenderedPageBreak/>
        <w:t>Licenţele de acces</w:t>
      </w:r>
    </w:p>
    <w:p w:rsidR="003C6797" w:rsidRDefault="001A2289" w:rsidP="00A44C05">
      <w:pPr>
        <w:pStyle w:val="ProductList-Bullet"/>
        <w:numPr>
          <w:ilvl w:val="0"/>
          <w:numId w:val="10"/>
        </w:numPr>
      </w:pPr>
      <w:r>
        <w:t xml:space="preserve">Cu excepţia prevederilor din prezentul document şi după cum se stipulează în </w:t>
      </w: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xml:space="preserve">, pentru accesul tuturor produselor software de tip server,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sau </w:t>
      </w:r>
      <w:r>
        <w:fldChar w:fldCharType="begin"/>
      </w:r>
      <w:r>
        <w:instrText xml:space="preserve"> AutoTextList   \s NoStyle \t "Licenţă CAL echivalentă înseamnă o Licenţă SL utilizator sau o Licenţă External Connector identificată în tabelul „Accesul la software-ul de server” aferent unui produs sau o suită CAL ori o licenţă SL, conform tabelului Licenţele echivalente. (consultaţi Glosarul pentru definiţia completă)" </w:instrText>
      </w:r>
      <w:r>
        <w:fldChar w:fldCharType="separate"/>
      </w:r>
      <w:r>
        <w:rPr>
          <w:color w:val="0563C1"/>
        </w:rPr>
        <w:t>licenţe CAL echivalente</w:t>
      </w:r>
      <w:r>
        <w:fldChar w:fldCharType="end"/>
      </w:r>
      <w:r>
        <w:t>.</w:t>
      </w:r>
    </w:p>
    <w:p w:rsidR="003C6797" w:rsidRDefault="001A2289" w:rsidP="00A44C05">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de către alt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w:t>
      </w:r>
    </w:p>
    <w:p w:rsidR="003C6797" w:rsidRDefault="001A2289" w:rsidP="00A44C05">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software-ului de server care rulează un </w:t>
      </w:r>
      <w:r>
        <w:fldChar w:fldCharType="begin"/>
      </w:r>
      <w:r>
        <w:instrText xml:space="preserve"> AutoTextList   \s NoStyle \t "Serviciul web (cunoscut şi ca „Soluţiile pentru web”) este alcătuit din paginile web, site-urile web, aplicaţiile web, serviciile web şi/sau livrarea de corespondenţă POP3, disponibile în mod public. (consultaţi Glosarul pentru definiţia completă)" </w:instrText>
      </w:r>
      <w:r>
        <w:fldChar w:fldCharType="separate"/>
      </w:r>
      <w:r>
        <w:rPr>
          <w:color w:val="0563C1"/>
        </w:rPr>
        <w:t>serviciu web</w:t>
      </w:r>
      <w:r>
        <w:fldChar w:fldCharType="end"/>
      </w:r>
      <w:r>
        <w:t xml:space="preserve"> sau un </w:t>
      </w:r>
      <w:r>
        <w:fldChar w:fldCharType="begin"/>
      </w:r>
      <w:r>
        <w:instrText xml:space="preserve"> AutoTextList   \s NoStyle \t "Serviciu de calcul de înaltă performanţă (HPC) înseamnă un serviciu în cadrul căruia un produs software de tip server este utilizat pentru a rula un Nod cluster...(Pentru definiţia completă, consultaţi Glosarul)" </w:instrText>
      </w:r>
      <w:r>
        <w:fldChar w:fldCharType="separate"/>
      </w:r>
      <w:r>
        <w:rPr>
          <w:color w:val="0563C1"/>
        </w:rPr>
        <w:t>serviciu HPC</w:t>
      </w:r>
      <w:r>
        <w:fldChar w:fldCharType="end"/>
      </w:r>
      <w:r>
        <w:t>.</w:t>
      </w:r>
    </w:p>
    <w:p w:rsidR="003C6797" w:rsidRDefault="001A2289" w:rsidP="00A44C05">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sau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3C6797" w:rsidRDefault="001A2289">
      <w:pPr>
        <w:pStyle w:val="ProductList-Offering2Heading"/>
        <w:outlineLvl w:val="2"/>
      </w:pPr>
      <w:bookmarkStart w:id="24" w:name="_Sec542"/>
      <w:r>
        <w:t>Server per CAL</w:t>
      </w:r>
      <w:bookmarkEnd w:id="24"/>
      <w:r>
        <w:fldChar w:fldCharType="begin"/>
      </w:r>
      <w:r>
        <w:instrText xml:space="preserve"> TC "</w:instrText>
      </w:r>
      <w:bookmarkStart w:id="25" w:name="_Toc449312692"/>
      <w:r>
        <w:instrText>Server per CAL</w:instrText>
      </w:r>
      <w:bookmarkEnd w:id="25"/>
      <w:r>
        <w:instrText>" \l 3</w:instrText>
      </w:r>
      <w:r>
        <w:fldChar w:fldCharType="end"/>
      </w:r>
    </w:p>
    <w:p w:rsidR="003C6797" w:rsidRDefault="001A2289">
      <w:pPr>
        <w:pStyle w:val="ProductList-ClauseHeading"/>
        <w:outlineLvl w:val="3"/>
      </w:pPr>
      <w:r>
        <w:t>Licenţe de server (per instanţă)</w:t>
      </w:r>
    </w:p>
    <w:p w:rsidR="003C6797" w:rsidRDefault="001A2289">
      <w:pPr>
        <w:pStyle w:val="ProductList-Body"/>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software-ului de server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w:t>
      </w:r>
    </w:p>
    <w:p w:rsidR="003C6797" w:rsidRDefault="003C6797">
      <w:pPr>
        <w:pStyle w:val="ProductList-Body"/>
      </w:pPr>
    </w:p>
    <w:p w:rsidR="003C6797" w:rsidRDefault="001A2289">
      <w:pPr>
        <w:pStyle w:val="ProductList-ClauseHeading"/>
        <w:outlineLvl w:val="3"/>
      </w:pPr>
      <w:r>
        <w:t>Licenţele de acces</w:t>
      </w:r>
    </w:p>
    <w:p w:rsidR="003C6797" w:rsidRDefault="001A2289" w:rsidP="00A44C05">
      <w:pPr>
        <w:pStyle w:val="ProductList-Bullet"/>
        <w:numPr>
          <w:ilvl w:val="0"/>
          <w:numId w:val="11"/>
        </w:numPr>
      </w:pPr>
      <w:r>
        <w:t xml:space="preserve">Cu excepţia prevederilor din prezentul document şi după cum se stipulează în </w:t>
      </w: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xml:space="preserve">, pentru accesul tuturor produselor software de tip server,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sau </w:t>
      </w:r>
      <w:r>
        <w:fldChar w:fldCharType="begin"/>
      </w:r>
      <w:r>
        <w:instrText xml:space="preserve"> AutoTextList   \s NoStyle \t "Licenţă CAL echivalentă înseamnă o Licenţă SL utilizator sau o Licenţă External Connector identificată în tabelul „Accesul la software-ul de server” aferent unui produs sau o suită CAL ori o licenţă SL, conform tabelului Licenţele echivalente. (consultaţi Glosarul pentru definiţia completă)" </w:instrText>
      </w:r>
      <w:r>
        <w:fldChar w:fldCharType="separate"/>
      </w:r>
      <w:r>
        <w:rPr>
          <w:color w:val="0563C1"/>
        </w:rPr>
        <w:t>licenţe CAL echivalente</w:t>
      </w:r>
      <w:r>
        <w:fldChar w:fldCharType="end"/>
      </w:r>
      <w:r>
        <w:t>.</w:t>
      </w:r>
    </w:p>
    <w:p w:rsidR="003C6797" w:rsidRDefault="001A2289" w:rsidP="00A44C05">
      <w:pPr>
        <w:pStyle w:val="ProductList-Bullet"/>
        <w:numPr>
          <w:ilvl w:val="0"/>
          <w:numId w:val="11"/>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de către alt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w:t>
      </w:r>
    </w:p>
    <w:p w:rsidR="003C6797" w:rsidRDefault="003C6797">
      <w:pPr>
        <w:pStyle w:val="ProductList-Body"/>
        <w:jc w:val="right"/>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1A2289">
      <w:pPr>
        <w:pStyle w:val="ProductList-Offering2Heading"/>
        <w:outlineLvl w:val="2"/>
      </w:pPr>
      <w:bookmarkStart w:id="26" w:name="_Sec543"/>
      <w:r>
        <w:t>Per nucleu</w:t>
      </w:r>
      <w:bookmarkEnd w:id="26"/>
      <w:r>
        <w:fldChar w:fldCharType="begin"/>
      </w:r>
      <w:r>
        <w:instrText xml:space="preserve"> TC "</w:instrText>
      </w:r>
      <w:bookmarkStart w:id="27" w:name="_Toc449312693"/>
      <w:r>
        <w:instrText>Per nucleu</w:instrText>
      </w:r>
      <w:bookmarkEnd w:id="27"/>
      <w:r>
        <w:instrText>" \l 3</w:instrText>
      </w:r>
      <w:r>
        <w:fldChar w:fldCharType="end"/>
      </w:r>
    </w:p>
    <w:p w:rsidR="003C6797" w:rsidRDefault="001A2289">
      <w:pPr>
        <w:pStyle w:val="ProductList-Body"/>
      </w:pPr>
      <w:r>
        <w:t xml:space="preserve">Pentru produsele sub Model de licenţă per nucleu, Clientul trebuie să aleagă fie Licenţierea în funcţie de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ale unui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fie Acordarea licenţelor în funcţie de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individuale. Termenii corespunzători fiecărui model sunt descrişi mai jos.</w:t>
      </w:r>
    </w:p>
    <w:p w:rsidR="003C6797" w:rsidRDefault="003C6797">
      <w:pPr>
        <w:pStyle w:val="ProductList-Body"/>
      </w:pPr>
    </w:p>
    <w:p w:rsidR="003C6797" w:rsidRDefault="001A2289">
      <w:pPr>
        <w:pStyle w:val="ProductList-ClauseHeading"/>
        <w:outlineLvl w:val="3"/>
      </w:pPr>
      <w:r>
        <w:t>Licenţele de server (per nucleu) – Licenţierea în funcţie de Nucleele fizice ale unui Server</w:t>
      </w:r>
    </w:p>
    <w:p w:rsidR="003C6797" w:rsidRDefault="001A2289" w:rsidP="00A44C05">
      <w:pPr>
        <w:pStyle w:val="ProductList-Bullet"/>
        <w:numPr>
          <w:ilvl w:val="0"/>
          <w:numId w:val="12"/>
        </w:numPr>
      </w:pPr>
      <w:r>
        <w:t xml:space="preserve">Clientul poate utiliza software-ul de server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conform descrierii de mai jos.</w:t>
      </w:r>
    </w:p>
    <w:p w:rsidR="003C6797" w:rsidRDefault="001A2289" w:rsidP="00A44C05">
      <w:pPr>
        <w:pStyle w:val="ProductList-Bullet"/>
        <w:numPr>
          <w:ilvl w:val="0"/>
          <w:numId w:val="12"/>
        </w:numPr>
      </w:pPr>
      <w:r>
        <w:t xml:space="preserve">Numărul de licenţe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înmulţit cu </w:t>
      </w:r>
      <w:r>
        <w:fldChar w:fldCharType="begin"/>
      </w:r>
      <w:r>
        <w:instrText xml:space="preserve"> AutoTextList   \s NoStyle \t "Factor de nuclee înseamnă o valoare numerică asociată cu un anumit Procesor fizic, în scopul de a determina numărul de Licenţe necesare pentru a licenţia toate Nucleele fizice de pe un Server." </w:instrText>
      </w:r>
      <w:r>
        <w:fldChar w:fldCharType="separate"/>
      </w:r>
      <w:r>
        <w:rPr>
          <w:color w:val="0563C1"/>
        </w:rPr>
        <w:t>Factorul de nuclee</w:t>
      </w:r>
      <w:r>
        <w:fldChar w:fldCharType="end"/>
      </w:r>
      <w:r>
        <w:t xml:space="preserve"> aplicabil, disponibil la </w:t>
      </w:r>
      <w:hyperlink r:id="rId36">
        <w:r>
          <w:rPr>
            <w:color w:val="00467F"/>
            <w:u w:val="single"/>
          </w:rPr>
          <w:t>http://go.microsoft.com/fwlink/?LinkID=229882</w:t>
        </w:r>
      </w:hyperlink>
      <w:r>
        <w:t>.</w:t>
      </w:r>
    </w:p>
    <w:p w:rsidR="003C6797" w:rsidRDefault="001A2289" w:rsidP="00A44C05">
      <w:pPr>
        <w:pStyle w:val="ProductList-Bullet"/>
        <w:numPr>
          <w:ilvl w:val="0"/>
          <w:numId w:val="12"/>
        </w:numPr>
      </w:pPr>
      <w:r>
        <w:t xml:space="preserve">În cazul ediţiilor Enterprise şi Parallel Data Warehouse, Clientul are dreptul să utilizeze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de tip server în tot atâtea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 OSE fizice</w:t>
      </w:r>
      <w:r>
        <w:fldChar w:fldCharType="end"/>
      </w:r>
      <w:r>
        <w:t xml:space="preserve"> şi/sau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câte licenţe s-au alocat.</w:t>
      </w:r>
    </w:p>
    <w:p w:rsidR="003C6797" w:rsidRDefault="001A2289" w:rsidP="00A44C05">
      <w:pPr>
        <w:pStyle w:val="ProductList-Bullet"/>
        <w:numPr>
          <w:ilvl w:val="0"/>
          <w:numId w:val="12"/>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suplimentară pentru ediţia Enterprise alocată de Client peste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conform paragrafului 2 de mai sus, software-ul de server se poate utiliza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suplimentar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3C6797" w:rsidRDefault="001A2289" w:rsidP="00A44C05">
      <w:pPr>
        <w:pStyle w:val="ProductList-Bullet"/>
        <w:numPr>
          <w:ilvl w:val="0"/>
          <w:numId w:val="12"/>
        </w:numPr>
      </w:pPr>
      <w:r>
        <w:t xml:space="preserve">Pentru alte ediţii, Clientul poate utiliza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software-ului de server doar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3C6797" w:rsidRDefault="003C6797">
      <w:pPr>
        <w:pStyle w:val="ProductList-Body"/>
      </w:pPr>
    </w:p>
    <w:p w:rsidR="003C6797" w:rsidRDefault="001A2289">
      <w:pPr>
        <w:pStyle w:val="ProductList-ClauseHeading"/>
        <w:outlineLvl w:val="3"/>
      </w:pPr>
      <w:r>
        <w:t>Licenţele de server (per nucleu) – Acordarea licenţelor în funcţie de mediile OSE virtuale individuale</w:t>
      </w:r>
    </w:p>
    <w:p w:rsidR="003C6797" w:rsidRDefault="001A2289" w:rsidP="00A44C05">
      <w:pPr>
        <w:pStyle w:val="ProductList-Bullet"/>
        <w:numPr>
          <w:ilvl w:val="0"/>
          <w:numId w:val="13"/>
        </w:numPr>
      </w:pPr>
      <w:r>
        <w:t xml:space="preserve">Clientul poate utiliza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software-ului de server în orice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achiziţioneze suficiente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conform descrierii de mai jos.</w:t>
      </w:r>
    </w:p>
    <w:p w:rsidR="003C6797" w:rsidRDefault="001A2289" w:rsidP="00A44C05">
      <w:pPr>
        <w:pStyle w:val="ProductList-Bullet"/>
        <w:numPr>
          <w:ilvl w:val="0"/>
          <w:numId w:val="13"/>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xml:space="preserve">, cu condiţia respectării unei cerinţe minime de patru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pentru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rsidR="003C6797" w:rsidRDefault="001A2289" w:rsidP="00A44C05">
      <w:pPr>
        <w:pStyle w:val="ProductList-Bullet"/>
        <w:numPr>
          <w:ilvl w:val="0"/>
          <w:numId w:val="13"/>
        </w:numPr>
      </w:pPr>
      <w:r>
        <w:t xml:space="preserve">Dacă oricare dintre aceste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este mapat în orice moment la mai mult decât un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xml:space="preserve">, Clientul are nevoie de câte o licenţă pentru fiecare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xml:space="preserve"> la care se efectuează maparea. </w:t>
      </w:r>
    </w:p>
    <w:p w:rsidR="003C6797" w:rsidRDefault="001A2289">
      <w:pPr>
        <w:pStyle w:val="ProductList-Offering2Heading"/>
        <w:outlineLvl w:val="2"/>
      </w:pPr>
      <w:bookmarkStart w:id="28" w:name="_Sec544"/>
      <w:r>
        <w:t>Servere de management</w:t>
      </w:r>
      <w:bookmarkEnd w:id="28"/>
      <w:r>
        <w:fldChar w:fldCharType="begin"/>
      </w:r>
      <w:r>
        <w:instrText xml:space="preserve"> TC "</w:instrText>
      </w:r>
      <w:bookmarkStart w:id="29" w:name="_Toc449312694"/>
      <w:r>
        <w:instrText>Servere de management</w:instrText>
      </w:r>
      <w:bookmarkEnd w:id="29"/>
      <w:r>
        <w:instrText>" \l 3</w:instrText>
      </w:r>
      <w:r>
        <w:fldChar w:fldCharType="end"/>
      </w:r>
    </w:p>
    <w:p w:rsidR="003C6797" w:rsidRDefault="001A2289">
      <w:pPr>
        <w:pStyle w:val="ProductList-ClauseHeading"/>
        <w:outlineLvl w:val="3"/>
      </w:pPr>
      <w:r>
        <w:t>Licenţe de management</w:t>
      </w:r>
    </w:p>
    <w:p w:rsidR="003C6797" w:rsidRDefault="001A2289">
      <w:pPr>
        <w:pStyle w:val="ProductList-Body"/>
      </w:pPr>
      <w:r>
        <w:t xml:space="preserve">Versiunea Licenţei de management, nu versiunea de software utilizată, determină versiunea Termenilor licenţei aplicabili (inclusiv utilizarea conform drepturilor de downgrade, în ciuda termenilor care prevăd în sens contrar). </w:t>
      </w:r>
    </w:p>
    <w:p w:rsidR="003C6797" w:rsidRDefault="003C6797">
      <w:pPr>
        <w:pStyle w:val="ProductList-Body"/>
      </w:pPr>
    </w:p>
    <w:p w:rsidR="003C6797" w:rsidRDefault="001A2289">
      <w:pPr>
        <w:pStyle w:val="ProductList-ClauseHeading"/>
        <w:outlineLvl w:val="3"/>
      </w:pPr>
      <w:r>
        <w:t>Licenţele de management pentru servere (per procesor)</w:t>
      </w:r>
    </w:p>
    <w:p w:rsidR="003C6797" w:rsidRDefault="001A2289" w:rsidP="00A44C05">
      <w:pPr>
        <w:pStyle w:val="ProductList-Bullet"/>
        <w:numPr>
          <w:ilvl w:val="0"/>
          <w:numId w:val="14"/>
        </w:numPr>
      </w:pPr>
      <w:r>
        <w:t xml:space="preserve">Clientul poate utiliza software-ul pe orice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pentru </w:t>
      </w:r>
      <w:r>
        <w:fldChar w:fldCharType="begin"/>
      </w:r>
      <w:r>
        <w:instrText xml:space="preserve"> AutoTextList   \s NoStyle \t "Gestionarea mediilor OSE înseamnă a solicita sau a primi date despre, a configura sau a oferi instrucţiuni pentru hardware sau produse software asociate în mod direct sau indirect cu mediul OSE. Aceasta nu include descoperirea prezenţei unui dispozitiv sau a unui mediu OSE." </w:instrText>
      </w:r>
      <w:r>
        <w:fldChar w:fldCharType="separate"/>
      </w:r>
      <w:r>
        <w:rPr>
          <w:color w:val="0563C1"/>
        </w:rPr>
        <w:t>Gestionarea mediilor OSE</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conform descrierii de mai jos.</w:t>
      </w:r>
    </w:p>
    <w:p w:rsidR="003C6797" w:rsidRDefault="001A2289" w:rsidP="00A44C05">
      <w:pPr>
        <w:pStyle w:val="ProductList-Bullet"/>
        <w:numPr>
          <w:ilvl w:val="0"/>
          <w:numId w:val="14"/>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rulează sisteme de operare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necesită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 de management</w:t>
      </w:r>
      <w:r>
        <w:fldChar w:fldCharType="end"/>
      </w:r>
      <w:r>
        <w:t xml:space="preserve"> pentru server.</w:t>
      </w:r>
    </w:p>
    <w:p w:rsidR="003C6797" w:rsidRDefault="001A2289" w:rsidP="00A44C05">
      <w:pPr>
        <w:pStyle w:val="ProductList-Bullet"/>
        <w:numPr>
          <w:ilvl w:val="0"/>
          <w:numId w:val="14"/>
        </w:numPr>
      </w:pPr>
      <w:r>
        <w:t>Este necesară o licenţă pentru fiecare două procesoare de pe Serverul licenţiat.</w:t>
      </w:r>
    </w:p>
    <w:p w:rsidR="003C6797" w:rsidRDefault="001A2289" w:rsidP="00A44C05">
      <w:pPr>
        <w:pStyle w:val="ProductList-Bullet"/>
        <w:numPr>
          <w:ilvl w:val="0"/>
          <w:numId w:val="14"/>
        </w:numPr>
      </w:pPr>
      <w:r>
        <w:t xml:space="preserve">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ediţie standard permite utilizarea software-ului pentru gestionarea a până la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3C6797" w:rsidRDefault="001A2289" w:rsidP="00A44C05">
      <w:pPr>
        <w:pStyle w:val="ProductList-Bullet"/>
        <w:numPr>
          <w:ilvl w:val="0"/>
          <w:numId w:val="14"/>
        </w:numPr>
      </w:pPr>
      <w:r>
        <w:t xml:space="preserve">Licenţele de ediţie standard permit gestionarea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mediului OSE fizic</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 plus faţă de alte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dacă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exclusiv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3C6797" w:rsidRDefault="001A2289" w:rsidP="00A44C05">
      <w:pPr>
        <w:pStyle w:val="ProductList-Bullet"/>
        <w:numPr>
          <w:ilvl w:val="0"/>
          <w:numId w:val="14"/>
        </w:numPr>
      </w:pPr>
      <w:r>
        <w:t xml:space="preserve">Clientul poate aloca licenţe suplimentare de ediţie standard pentru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şi poate gestiona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suplimentare per Licenţă.</w:t>
      </w:r>
    </w:p>
    <w:p w:rsidR="003C6797" w:rsidRDefault="001A2289" w:rsidP="00A44C05">
      <w:pPr>
        <w:pStyle w:val="ProductList-Bullet"/>
        <w:numPr>
          <w:ilvl w:val="0"/>
          <w:numId w:val="14"/>
        </w:numPr>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din ediţia Datacenter permit utilizarea software-ului pentru gestionarea oricărui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w:t>
      </w:r>
    </w:p>
    <w:p w:rsidR="003C6797" w:rsidRDefault="003C6797">
      <w:pPr>
        <w:pStyle w:val="ProductList-Body"/>
      </w:pPr>
    </w:p>
    <w:p w:rsidR="003C6797" w:rsidRDefault="001A2289">
      <w:pPr>
        <w:pStyle w:val="ProductList-ClauseHeading"/>
        <w:outlineLvl w:val="3"/>
      </w:pPr>
      <w:r>
        <w:lastRenderedPageBreak/>
        <w:t>Licenţele de management client (per OSE sau utilizator)</w:t>
      </w:r>
    </w:p>
    <w:p w:rsidR="003C6797" w:rsidRDefault="001A2289" w:rsidP="00A44C05">
      <w:pPr>
        <w:pStyle w:val="ProductList-Bullet"/>
        <w:numPr>
          <w:ilvl w:val="0"/>
          <w:numId w:val="15"/>
        </w:numPr>
      </w:pPr>
      <w:r>
        <w:t xml:space="preserve">Pentru fiecare Licenţă de management client achiziţionată, Clientul poate utiliza software-ul pentru a gestiona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pentru a gestiona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dispozitivele utilizate de un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w:t>
      </w:r>
    </w:p>
    <w:p w:rsidR="003C6797" w:rsidRDefault="001A2289" w:rsidP="00A44C05">
      <w:pPr>
        <w:pStyle w:val="ProductList-Bullet"/>
        <w:numPr>
          <w:ilvl w:val="0"/>
          <w:numId w:val="15"/>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rulează sisteme de operare diferite de cele ale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necesită Licenţe de management client sau </w:t>
      </w:r>
      <w:r>
        <w:fldChar w:fldCharType="begin"/>
      </w:r>
      <w:r>
        <w:instrText xml:space="preserve"> AutoTextList   \s NoStyle \t "Licenţa echivalentă pentru Licenţa de management înseamnă o Licenţă SL utilizator specificată în tabelul „Licenţele de management” sau o suită de licenţe CAL ori SL, specificată în tabelul cu Licenţe echivalente pentru Licenţele de management. (consultaţi Glosarul pentru definiţia completă)" </w:instrText>
      </w:r>
      <w:r>
        <w:fldChar w:fldCharType="separate"/>
      </w:r>
      <w:r>
        <w:rPr>
          <w:color w:val="0563C1"/>
        </w:rPr>
        <w:t>Licenţe de management echivalente</w:t>
      </w:r>
      <w:r>
        <w:fldChar w:fldCharType="end"/>
      </w:r>
      <w:r>
        <w:t>.</w:t>
      </w:r>
    </w:p>
    <w:p w:rsidR="003C6797" w:rsidRDefault="001A2289" w:rsidP="00A44C05">
      <w:pPr>
        <w:pStyle w:val="ProductList-Bullet"/>
        <w:numPr>
          <w:ilvl w:val="0"/>
          <w:numId w:val="15"/>
        </w:numPr>
      </w:pPr>
      <w:r>
        <w:t xml:space="preserve">Numărul de Licenţe de management client necesare depinde de tipul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(per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sau utilizator) alocate.</w:t>
      </w:r>
    </w:p>
    <w:p w:rsidR="003C6797" w:rsidRDefault="001A2289" w:rsidP="00A44C05">
      <w:pPr>
        <w:pStyle w:val="ProductList-Bullet"/>
        <w:numPr>
          <w:ilvl w:val="0"/>
          <w:numId w:val="15"/>
        </w:numPr>
      </w:pPr>
      <w:r>
        <w:t xml:space="preserve">Gestionarea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mai mulţi utilizatori necesită o Licenţă de management client pentru Medii OSE sau Licenţe de management client pentru utilizatori pentru fiecare utilizator.</w:t>
      </w:r>
    </w:p>
    <w:p w:rsidR="003C6797" w:rsidRDefault="003C6797">
      <w:pPr>
        <w:pStyle w:val="ProductList-Body"/>
      </w:pPr>
    </w:p>
    <w:p w:rsidR="003C6797" w:rsidRDefault="001A2289">
      <w:pPr>
        <w:pStyle w:val="ProductList-ClauseHeading"/>
        <w:outlineLvl w:val="3"/>
      </w:pPr>
      <w:r>
        <w:t>Când nu sunt necesare Licenţe de management:</w:t>
      </w:r>
    </w:p>
    <w:p w:rsidR="003C6797" w:rsidRDefault="001A2289" w:rsidP="00A44C05">
      <w:pPr>
        <w:pStyle w:val="ProductList-Bullet"/>
        <w:numPr>
          <w:ilvl w:val="0"/>
          <w:numId w:val="16"/>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în care nu există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w:t>
      </w:r>
    </w:p>
    <w:p w:rsidR="003C6797" w:rsidRDefault="001A2289" w:rsidP="00A44C05">
      <w:pPr>
        <w:pStyle w:val="ProductList-Bullet"/>
        <w:numPr>
          <w:ilvl w:val="0"/>
          <w:numId w:val="16"/>
        </w:numPr>
      </w:pPr>
      <w:r>
        <w:t>dispozitivele din infrastructura în reţea a clientului, care funcţionează doar pentru a transmite date de reţea şi pe care nu rulează produse software Windows Server;</w:t>
      </w:r>
    </w:p>
    <w:p w:rsidR="003C6797" w:rsidRDefault="001A2289" w:rsidP="00A44C05">
      <w:pPr>
        <w:pStyle w:val="ProductList-Bullet"/>
        <w:numPr>
          <w:ilvl w:val="0"/>
          <w:numId w:val="16"/>
        </w:numPr>
      </w:pPr>
      <w:r>
        <w:t xml:space="preserve">conversia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mediilor OSE</w:t>
      </w:r>
      <w:r>
        <w:fldChar w:fldCharType="end"/>
      </w:r>
      <w:r>
        <w:t xml:space="preserve"> de la fizic la virtual sau</w:t>
      </w:r>
    </w:p>
    <w:p w:rsidR="003C6797" w:rsidRDefault="001A2289" w:rsidP="00A44C05">
      <w:pPr>
        <w:pStyle w:val="ProductList-Bullet"/>
        <w:numPr>
          <w:ilvl w:val="0"/>
          <w:numId w:val="16"/>
        </w:numPr>
      </w:pPr>
      <w:r>
        <w:t>orice dispozitiv monitorizat sau gestionat doar pentru starea componentelor sale hardware cu privire la temperatura sistemului, viteza ventilatorului, pornire/oprire, resetarea sistemului sau disponibilitatea CPU.</w:t>
      </w:r>
    </w:p>
    <w:p w:rsidR="003C6797" w:rsidRDefault="003C6797">
      <w:pPr>
        <w:pStyle w:val="ProductList-Body"/>
      </w:pPr>
    </w:p>
    <w:p w:rsidR="003C6797" w:rsidRDefault="001A2289">
      <w:pPr>
        <w:pStyle w:val="ProductList-ClauseHeading"/>
        <w:outlineLvl w:val="3"/>
      </w:pPr>
      <w:r>
        <w:t>Seturi de date</w:t>
      </w:r>
    </w:p>
    <w:p w:rsidR="003C6797" w:rsidRDefault="001A2289">
      <w:pPr>
        <w:pStyle w:val="ProductList-Body"/>
      </w:pPr>
      <w:r>
        <w:t>Clientul nu are dreptul să copieze sau să distribuie niciun set de date (sau orice porţiune a unui set de date) inclus în produsul software.</w:t>
      </w:r>
    </w:p>
    <w:p w:rsidR="003C6797" w:rsidRDefault="003C6797">
      <w:pPr>
        <w:pStyle w:val="ProductList-Body"/>
        <w:jc w:val="right"/>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1A2289">
      <w:pPr>
        <w:pStyle w:val="ProductList-Offering2Heading"/>
        <w:outlineLvl w:val="2"/>
      </w:pPr>
      <w:bookmarkStart w:id="30" w:name="_Sec545"/>
      <w:r>
        <w:t>Servere speciale</w:t>
      </w:r>
      <w:bookmarkEnd w:id="30"/>
      <w:r>
        <w:fldChar w:fldCharType="begin"/>
      </w:r>
      <w:r>
        <w:instrText xml:space="preserve"> TC "</w:instrText>
      </w:r>
      <w:bookmarkStart w:id="31" w:name="_Toc449312695"/>
      <w:r>
        <w:instrText>Servere speciale</w:instrText>
      </w:r>
      <w:bookmarkEnd w:id="31"/>
      <w:r>
        <w:instrText>" \l 3</w:instrText>
      </w:r>
      <w:r>
        <w:fldChar w:fldCharType="end"/>
      </w:r>
    </w:p>
    <w:p w:rsidR="003C6797" w:rsidRDefault="001A2289">
      <w:pPr>
        <w:pStyle w:val="ProductList-ClauseHeading"/>
        <w:outlineLvl w:val="3"/>
      </w:pPr>
      <w:r>
        <w:t>Licenţe de server (per instanţă)</w:t>
      </w:r>
    </w:p>
    <w:p w:rsidR="003C6797" w:rsidRDefault="001A2289">
      <w:pPr>
        <w:pStyle w:val="ProductList-Body"/>
      </w:pPr>
      <w:r>
        <w:t xml:space="preserve">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produsului software de tip server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fiecare Licenţă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achiziţionată.</w:t>
      </w:r>
    </w:p>
    <w:p w:rsidR="003C6797" w:rsidRDefault="001A2289">
      <w:pPr>
        <w:pStyle w:val="ProductList-Offering2Heading"/>
        <w:outlineLvl w:val="2"/>
      </w:pPr>
      <w:bookmarkStart w:id="32" w:name="_Sec546"/>
      <w:r>
        <w:t>Instrumente de dezvoltare</w:t>
      </w:r>
      <w:bookmarkEnd w:id="32"/>
      <w:r>
        <w:fldChar w:fldCharType="begin"/>
      </w:r>
      <w:r>
        <w:instrText xml:space="preserve"> TC "</w:instrText>
      </w:r>
      <w:bookmarkStart w:id="33" w:name="_Toc449312696"/>
      <w:r>
        <w:instrText>Instrumente de dezvoltare</w:instrText>
      </w:r>
      <w:bookmarkEnd w:id="33"/>
      <w:r>
        <w:instrText>" \l 3</w:instrText>
      </w:r>
      <w:r>
        <w:fldChar w:fldCharType="end"/>
      </w:r>
    </w:p>
    <w:p w:rsidR="003C6797" w:rsidRDefault="001A2289">
      <w:pPr>
        <w:pStyle w:val="ProductList-ClauseHeading"/>
        <w:outlineLvl w:val="3"/>
      </w:pPr>
      <w:r>
        <w:t>Licenţe utilizator</w:t>
      </w:r>
    </w:p>
    <w:p w:rsidR="003C6797" w:rsidRDefault="001A2289" w:rsidP="00A44C05">
      <w:pPr>
        <w:pStyle w:val="ProductList-Bullet"/>
        <w:numPr>
          <w:ilvl w:val="0"/>
          <w:numId w:val="17"/>
        </w:numPr>
      </w:pPr>
      <w:r>
        <w:t xml:space="preserve">Pentru fiecare Licenţă achiziţionată, un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are dreptul să utilizeze un număr nelimitat de copii ale software-ului şi orice versiune anterioară pe orice dispozitiv dedicat utilizării de către Client. </w:t>
      </w:r>
    </w:p>
    <w:p w:rsidR="003C6797" w:rsidRDefault="001A2289" w:rsidP="00A44C05">
      <w:pPr>
        <w:pStyle w:val="ProductList-Bullet"/>
        <w:numPr>
          <w:ilvl w:val="0"/>
          <w:numId w:val="17"/>
        </w:numPr>
      </w:pP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au dreptul să utilizeze produsul software pentru evaluare şi pentru a dezvolta, a testa şi a demonstra programele Clientului. Aceste drepturi includ utilizarea produsului software pentru a simula un mediu pentru utilizatorul final în care să se poată diagnostica problemele legate de programele clientului.</w:t>
      </w:r>
    </w:p>
    <w:p w:rsidR="003C6797" w:rsidRDefault="001A2289" w:rsidP="00A44C05">
      <w:pPr>
        <w:pStyle w:val="ProductList-Bullet"/>
        <w:numPr>
          <w:ilvl w:val="0"/>
          <w:numId w:val="17"/>
        </w:numPr>
      </w:pPr>
      <w:r>
        <w:t xml:space="preserve">Produsul software nu are licenţă pentru utilizare într-un </w:t>
      </w:r>
      <w:r>
        <w:fldChar w:fldCharType="begin"/>
      </w:r>
      <w:r>
        <w:instrText xml:space="preserve"> AutoTextList   \s NoStyle \t "Mediu de producţie înseamnă orice mediu OSE fizic sau virtual care execută o activitate de producţie sau accesează date de producţie; de asemenea, înseamnă orice mediu OSE fizic care găzduieşte unul sau mai multe medii OSE virtuale care execută activităţi de producţie sau accesează date de producţie." </w:instrText>
      </w:r>
      <w:r>
        <w:fldChar w:fldCharType="separate"/>
      </w:r>
      <w:r>
        <w:rPr>
          <w:color w:val="0563C1"/>
        </w:rPr>
        <w:t>Mediu de producţie</w:t>
      </w:r>
      <w:r>
        <w:fldChar w:fldCharType="end"/>
      </w:r>
      <w:r>
        <w:t xml:space="preserve">. </w:t>
      </w:r>
    </w:p>
    <w:p w:rsidR="003C6797" w:rsidRDefault="003C6797">
      <w:pPr>
        <w:pStyle w:val="ProductList-Body"/>
      </w:pPr>
    </w:p>
    <w:p w:rsidR="003C6797" w:rsidRDefault="001A2289">
      <w:pPr>
        <w:pStyle w:val="ProductList-ClauseHeading"/>
        <w:outlineLvl w:val="3"/>
      </w:pPr>
      <w:r>
        <w:t>Termeni de licenţă suplimentari pentru abonamentele la MSDN</w:t>
      </w:r>
    </w:p>
    <w:p w:rsidR="003C6797" w:rsidRDefault="001A2289">
      <w:pPr>
        <w:pStyle w:val="ProductList-Body"/>
      </w:pPr>
      <w:r>
        <w:t xml:space="preserve">Pe lângă drepturile prevăzute în Termenii modelului de licenţă, Clientul poate aloca un abonament MSDN 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În cazul abonamentelor MSDN, „produs software” înseamnă software-urile care sunt puse la dispoziţia clientului conform nivelului de abonament, prin descărcările destinate abonaţilor MSDN. Niciun serviciu online disponibil cu un abonament MSDN al Clientului nu poate fi utilizat într-un </w:t>
      </w:r>
      <w:r>
        <w:fldChar w:fldCharType="begin"/>
      </w:r>
      <w:r>
        <w:instrText xml:space="preserve"> AutoTextList   \s NoStyle \t "Mediu de producţie înseamnă orice mediu OSE fizic sau virtual care execută o activitate de producţie sau accesează date de producţie; de asemenea, înseamnă orice mediu OSE fizic care găzduieşte unul sau mai multe medii OSE virtuale care execută activităţi de producţie sau accesează date de producţie." </w:instrText>
      </w:r>
      <w:r>
        <w:fldChar w:fldCharType="separate"/>
      </w:r>
      <w:r>
        <w:rPr>
          <w:color w:val="0563C1"/>
        </w:rPr>
        <w:t>Mediu de produs</w:t>
      </w:r>
      <w:r>
        <w:fldChar w:fldCharType="end"/>
      </w:r>
      <w:r>
        <w:t xml:space="preserve">. </w:t>
      </w:r>
    </w:p>
    <w:p w:rsidR="003C6797" w:rsidRDefault="003C6797">
      <w:pPr>
        <w:pStyle w:val="ProductList-Body"/>
      </w:pPr>
    </w:p>
    <w:p w:rsidR="003C6797" w:rsidRDefault="001A2289">
      <w:pPr>
        <w:pStyle w:val="ProductList-SubClauseHeading"/>
        <w:outlineLvl w:val="4"/>
      </w:pPr>
      <w:r>
        <w:t>Executarea produselor software în Serviciile pentru platforma Microsoft Azure</w:t>
      </w:r>
    </w:p>
    <w:p w:rsidR="003C6797" w:rsidRDefault="001A2289" w:rsidP="00A44C05">
      <w:pPr>
        <w:pStyle w:val="ProductList-Bullet"/>
        <w:numPr>
          <w:ilvl w:val="1"/>
          <w:numId w:val="18"/>
        </w:numPr>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să ruleze produsele software în Serviciile pentru platforma Microsoft Azure în perioada abonamentului MSDN corespunzător. </w:t>
      </w:r>
    </w:p>
    <w:p w:rsidR="003C6797" w:rsidRDefault="001A2289" w:rsidP="00A44C05">
      <w:pPr>
        <w:pStyle w:val="ProductList-Bullet"/>
        <w:numPr>
          <w:ilvl w:val="1"/>
          <w:numId w:val="18"/>
        </w:numPr>
      </w:pPr>
      <w:r>
        <w:t>Utilizarea software-ului se supune în continuare termenilor şi condiţiilor contractului de licenţiere de volum al clientului şi oricăror termeni care însoţesc software-ul.</w:t>
      </w:r>
    </w:p>
    <w:p w:rsidR="003C6797" w:rsidRDefault="001A2289" w:rsidP="00A44C05">
      <w:pPr>
        <w:pStyle w:val="ProductList-Bullet"/>
        <w:numPr>
          <w:ilvl w:val="1"/>
          <w:numId w:val="18"/>
        </w:numPr>
      </w:pPr>
      <w:r>
        <w:t xml:space="preserve">Termenii modelului de licenţă pentru Instrumente de dezvoltare se aplică utilizării Produselor software şi ofertelor Azure MSDN pentru dezvoltare/testare, cu excepţia faptului că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nu are dreptul să ruleze Office Professional Plus ori System Center Virtual Machine Manager pentru producţie pe Serviciile platformei Microsoft Azure.</w:t>
      </w:r>
    </w:p>
    <w:p w:rsidR="003C6797" w:rsidRDefault="003C6797">
      <w:pPr>
        <w:pStyle w:val="ProductList-BodyIndented"/>
      </w:pPr>
    </w:p>
    <w:p w:rsidR="003C6797" w:rsidRDefault="001A2289">
      <w:pPr>
        <w:pStyle w:val="ProductList-SubClauseHeading"/>
        <w:outlineLvl w:val="4"/>
      </w:pPr>
      <w:r>
        <w:t>Cerinţe suplimentare</w:t>
      </w:r>
    </w:p>
    <w:p w:rsidR="003C6797" w:rsidRDefault="001A2289">
      <w:pPr>
        <w:pStyle w:val="ProductList-BodyIndented"/>
      </w:pPr>
      <w:r>
        <w:t>Pentru a rula software-ul în Serviciile platformei Microsoft Azure, clientul trebuie să activeze abonamentul MSDN conectându-şi contul Microsoft la abonamentul MSDN.</w:t>
      </w:r>
    </w:p>
    <w:p w:rsidR="003C6797" w:rsidRDefault="003C6797">
      <w:pPr>
        <w:pStyle w:val="ProductList-BodyIndented"/>
      </w:pPr>
    </w:p>
    <w:p w:rsidR="003C6797" w:rsidRDefault="001A2289">
      <w:pPr>
        <w:pStyle w:val="ProductList-SubClauseHeading"/>
        <w:outlineLvl w:val="4"/>
      </w:pPr>
      <w:r>
        <w:t>Teste de acceptare şi păreri</w:t>
      </w:r>
    </w:p>
    <w:p w:rsidR="003C6797" w:rsidRDefault="001A2289">
      <w:pPr>
        <w:pStyle w:val="ProductList-BodyIndented"/>
      </w:pPr>
      <w:r>
        <w:t>Utilizatorii finali ai clientului au dreptul să acceseze software-ul şi serviciile online disponibile cu un abonament MSDN al Clientului pentru a efectua teste de acceptare sau pentru a oferi reacţii de răspuns privind programele clientului.</w:t>
      </w:r>
    </w:p>
    <w:p w:rsidR="003C6797" w:rsidRDefault="003C6797">
      <w:pPr>
        <w:pStyle w:val="ProductList-BodyIndented"/>
      </w:pPr>
    </w:p>
    <w:p w:rsidR="003C6797" w:rsidRDefault="001A2289">
      <w:pPr>
        <w:pStyle w:val="ProductList-SubClauseHeading"/>
        <w:outlineLvl w:val="4"/>
      </w:pPr>
      <w:r>
        <w:lastRenderedPageBreak/>
        <w:t>Windows Server 2012 R2 Remote Desktop Services</w:t>
      </w:r>
    </w:p>
    <w:p w:rsidR="003C6797" w:rsidRDefault="001A2289">
      <w:pPr>
        <w:pStyle w:val="ProductList-BodyIndented"/>
      </w:pPr>
      <w:r>
        <w:t>Caracteristica Servicii desktop la distanţă a produsului software Windows Server poate fi utilizată simultan de maximum 200 de utilizatori anonimi pentru a accesa online versiunile demonstrative ale programelor clientului.</w:t>
      </w:r>
    </w:p>
    <w:p w:rsidR="003C6797" w:rsidRDefault="003C6797">
      <w:pPr>
        <w:pStyle w:val="ProductList-BodyIndented"/>
      </w:pPr>
    </w:p>
    <w:p w:rsidR="003C6797" w:rsidRDefault="001A2289">
      <w:pPr>
        <w:pStyle w:val="ProductList-SubClauseHeading"/>
        <w:outlineLvl w:val="4"/>
      </w:pPr>
      <w:r>
        <w:t>Produs Windows încorporat</w:t>
      </w:r>
    </w:p>
    <w:p w:rsidR="003C6797" w:rsidRDefault="001A2289">
      <w:pPr>
        <w:pStyle w:val="ProductList-BodyIndented"/>
      </w:pPr>
      <w:r>
        <w:t xml:space="preserve">Fiecare produs Windows Embedded este licenţiat conform termenilor care îl însoţesc, inclusiv conform obligaţiilor Microsoft referitoare la apărarea faţă de pretenţiile de încălcare a prevederilor legale şi însuşire ilicită. Aceste condiţii înlocuiesc condiţiile corespondente din contractul de licenţiere de volum al clientului. 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are dreptul să instaleze şi să utilizeze un număr nelimitat de copii ale produsului Windows Embedded licenţiat.</w:t>
      </w:r>
    </w:p>
    <w:p w:rsidR="003C6797" w:rsidRDefault="003C6797">
      <w:pPr>
        <w:pStyle w:val="ProductList-BodyIndented"/>
        <w:jc w:val="right"/>
      </w:pPr>
    </w:p>
    <w:tbl>
      <w:tblPr>
        <w:tblStyle w:val="PURTable0"/>
        <w:tblW w:w="0" w:type="dxa"/>
        <w:tblLook w:val="04A0" w:firstRow="1" w:lastRow="0" w:firstColumn="1" w:lastColumn="0" w:noHBand="0" w:noVBand="1"/>
      </w:tblPr>
      <w:tblGrid>
        <w:gridCol w:w="1044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Indented"/>
      </w:pPr>
    </w:p>
    <w:p w:rsidR="003C6797" w:rsidRDefault="003C6797">
      <w:pPr>
        <w:sectPr w:rsidR="003C6797">
          <w:headerReference w:type="default" r:id="rId37"/>
          <w:footerReference w:type="default" r:id="rId38"/>
          <w:type w:val="continuous"/>
          <w:pgSz w:w="12240" w:h="15840" w:code="1"/>
          <w:pgMar w:top="1170" w:right="720" w:bottom="720" w:left="720" w:header="432" w:footer="288" w:gutter="0"/>
          <w:cols w:space="360"/>
        </w:sectPr>
      </w:pPr>
    </w:p>
    <w:p w:rsidR="003C6797" w:rsidRDefault="001A2289">
      <w:pPr>
        <w:pStyle w:val="ProductList-SectionHeading"/>
        <w:pageBreakBefore/>
        <w:outlineLvl w:val="0"/>
      </w:pPr>
      <w:bookmarkStart w:id="34" w:name="_Sec547"/>
      <w:bookmarkEnd w:id="12"/>
      <w:r>
        <w:lastRenderedPageBreak/>
        <w:t>Produse software</w:t>
      </w:r>
      <w:r>
        <w:fldChar w:fldCharType="begin"/>
      </w:r>
      <w:r>
        <w:instrText xml:space="preserve"> TC "</w:instrText>
      </w:r>
      <w:bookmarkStart w:id="35" w:name="_Toc449312697"/>
      <w:r>
        <w:instrText>Produse software</w:instrText>
      </w:r>
      <w:bookmarkEnd w:id="35"/>
      <w:r>
        <w:instrText>" \l 1</w:instrText>
      </w:r>
      <w:r>
        <w:fldChar w:fldCharType="end"/>
      </w:r>
    </w:p>
    <w:p w:rsidR="003C6797" w:rsidRDefault="001A2289">
      <w:pPr>
        <w:pStyle w:val="ProductList-Offering1HeadingNoBorder"/>
        <w:outlineLvl w:val="1"/>
      </w:pPr>
      <w:bookmarkStart w:id="36" w:name="_Sec857"/>
      <w:r>
        <w:t>Advanced Threat Analytics</w:t>
      </w:r>
      <w:bookmarkEnd w:id="36"/>
      <w:r>
        <w:fldChar w:fldCharType="begin"/>
      </w:r>
      <w:r>
        <w:instrText xml:space="preserve"> TC "</w:instrText>
      </w:r>
      <w:bookmarkStart w:id="37" w:name="_Toc449312698"/>
      <w:r>
        <w:instrText>Advanced Threat Analytics</w:instrText>
      </w:r>
      <w:bookmarkEnd w:id="37"/>
      <w:r>
        <w:instrText>" \l 2</w:instrText>
      </w:r>
      <w:r>
        <w:fldChar w:fldCharType="end"/>
      </w:r>
    </w:p>
    <w:p w:rsidR="003C6797" w:rsidRDefault="001A2289">
      <w:pPr>
        <w:pStyle w:val="ProductList-Offering1SubSection"/>
        <w:outlineLvl w:val="2"/>
      </w:pPr>
      <w:bookmarkStart w:id="38" w:name="_Sec858"/>
      <w:r>
        <w:t>1. Disponibilitatea programului</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3C67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C6797">
        <w:tc>
          <w:tcPr>
            <w:tcW w:w="416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pPr>
            <w:r>
              <w:rPr>
                <w:color w:val="000000"/>
              </w:rPr>
              <w:t>Licenţă de management client per OSE pentru Advanced Threat Analytics 2016</w:t>
            </w:r>
            <w:r>
              <w:fldChar w:fldCharType="begin"/>
            </w:r>
            <w:r>
              <w:instrText xml:space="preserve"> XE "Licenţă de management client per OSE pentru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C6797" w:rsidRDefault="003C679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416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pPr>
            <w:r>
              <w:rPr>
                <w:color w:val="000000"/>
              </w:rPr>
              <w:t>Licenţă de management client per utilizator pentru Advanced Threat Analytics 2016</w:t>
            </w:r>
            <w:r>
              <w:fldChar w:fldCharType="begin"/>
            </w:r>
            <w:r>
              <w:instrText xml:space="preserve"> XE "Licenţă de management client per utilizator pentru Advanced Threat Analytics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3C6797" w:rsidRDefault="003C67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3C6797" w:rsidRDefault="001A22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bl>
    <w:p w:rsidR="003C6797" w:rsidRDefault="001A2289">
      <w:pPr>
        <w:pStyle w:val="ProductList-Offering1SubSection"/>
        <w:outlineLvl w:val="2"/>
      </w:pPr>
      <w:bookmarkStart w:id="39" w:name="_Sec859"/>
      <w:r>
        <w:t>2. Condiţiile produsului</w:t>
      </w:r>
      <w:bookmarkEnd w:id="39"/>
    </w:p>
    <w:tbl>
      <w:tblPr>
        <w:tblStyle w:val="PURTable"/>
        <w:tblW w:w="0" w:type="dxa"/>
        <w:tblLook w:val="04A0" w:firstRow="1" w:lastRow="0" w:firstColumn="1" w:lastColumn="0" w:noHBand="0" w:noVBand="1"/>
      </w:tblPr>
      <w:tblGrid>
        <w:gridCol w:w="3584"/>
        <w:gridCol w:w="3614"/>
        <w:gridCol w:w="3592"/>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Ediţii de downgrade: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r:id="rId39">
              <w:r>
                <w:rPr>
                  <w:color w:val="000000"/>
                </w:rPr>
                <w:t>Anexa B</w:t>
              </w:r>
            </w:hyperlink>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true-up: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pPr>
    </w:p>
    <w:p w:rsidR="003C6797" w:rsidRDefault="001A2289">
      <w:pPr>
        <w:pStyle w:val="ProductList-ClauseHeading"/>
        <w:outlineLvl w:val="3"/>
      </w:pPr>
      <w:r>
        <w:t>2.1 Restricţiile în funcţie de ţară</w:t>
      </w:r>
    </w:p>
    <w:p w:rsidR="003C6797" w:rsidRDefault="001A2289">
      <w:pPr>
        <w:pStyle w:val="ProductList-Body"/>
      </w:pPr>
      <w:r>
        <w:t>Clientul nu are dreptul să descarce Advanced Threat Analytics 2016 în scop de utilizare sau distribuire în Republica Populară Chineză.</w:t>
      </w:r>
    </w:p>
    <w:p w:rsidR="003C6797" w:rsidRDefault="001A2289">
      <w:pPr>
        <w:pStyle w:val="ProductList-Offering1SubSection"/>
        <w:outlineLvl w:val="2"/>
      </w:pPr>
      <w:bookmarkStart w:id="40" w:name="_Sec860"/>
      <w:r>
        <w:t>3. Drepturile de utilizare</w:t>
      </w:r>
      <w:bookmarkEnd w:id="40"/>
    </w:p>
    <w:tbl>
      <w:tblPr>
        <w:tblStyle w:val="PURTable"/>
        <w:tblW w:w="0" w:type="dxa"/>
        <w:tblLook w:val="04A0" w:firstRow="1" w:lastRow="0" w:firstColumn="1" w:lastColumn="0" w:noHBand="0" w:noVBand="1"/>
      </w:tblPr>
      <w:tblGrid>
        <w:gridCol w:w="3598"/>
        <w:gridCol w:w="3590"/>
        <w:gridCol w:w="3602"/>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Produse software suplimentare: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6797" w:rsidRDefault="001A2289">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6797" w:rsidRDefault="001A228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pPr>
    </w:p>
    <w:p w:rsidR="003C6797" w:rsidRDefault="001A2289">
      <w:pPr>
        <w:pStyle w:val="ProductList-ClauseHeading"/>
        <w:outlineLvl w:val="3"/>
      </w:pPr>
      <w:r>
        <w:t>3.1 Licenţă de management</w:t>
      </w:r>
    </w:p>
    <w:tbl>
      <w:tblPr>
        <w:tblStyle w:val="PURTable"/>
        <w:tblW w:w="0" w:type="dxa"/>
        <w:tblLook w:val="04A0" w:firstRow="1" w:lastRow="0" w:firstColumn="1" w:lastColumn="0" w:noHBand="0" w:noVBand="1"/>
      </w:tblPr>
      <w:tblGrid>
        <w:gridCol w:w="3607"/>
        <w:gridCol w:w="3576"/>
        <w:gridCol w:w="3607"/>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6797" w:rsidRDefault="001A2289">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3C6797" w:rsidRDefault="001A2289">
            <w:pPr>
              <w:pStyle w:val="ProductList-TableBody"/>
            </w:pPr>
            <w:r>
              <w:t>Advanced Threat Analytics 2016 (Licenţa ML utilizator sau OSE)</w:t>
            </w:r>
          </w:p>
        </w:tc>
        <w:tc>
          <w:tcPr>
            <w:tcW w:w="4040" w:type="dxa"/>
            <w:tcBorders>
              <w:top w:val="single" w:sz="18" w:space="0" w:color="0072C6"/>
              <w:left w:val="none" w:sz="4" w:space="0" w:color="000000"/>
              <w:bottom w:val="single" w:sz="4" w:space="0" w:color="000000"/>
              <w:right w:val="single" w:sz="4" w:space="0" w:color="000000"/>
            </w:tcBorders>
          </w:tcPr>
          <w:p w:rsidR="003C6797" w:rsidRDefault="001A2289">
            <w:pPr>
              <w:pStyle w:val="ProductList-TableBody"/>
            </w:pPr>
            <w:r>
              <w:t xml:space="preserve">Licenţă de management echivalentă (consultaţi </w:t>
            </w:r>
            <w:hyperlink w:anchor="_Sec591">
              <w:r>
                <w:rPr>
                  <w:color w:val="00467F"/>
                  <w:u w:val="single"/>
                </w:rPr>
                <w:t>Anexa A</w:t>
              </w:r>
            </w:hyperlink>
            <w:r>
              <w:t>)</w:t>
            </w:r>
          </w:p>
        </w:tc>
      </w:tr>
    </w:tbl>
    <w:p w:rsidR="003C6797" w:rsidRDefault="003C6797">
      <w:pPr>
        <w:pStyle w:val="ProductList-Body"/>
      </w:pPr>
    </w:p>
    <w:p w:rsidR="003C6797" w:rsidRDefault="001A2289">
      <w:pPr>
        <w:pStyle w:val="ProductList-ClauseHeading"/>
        <w:outlineLvl w:val="3"/>
      </w:pPr>
      <w:r>
        <w:t>3.2 Utilizare care necesită o Licenţă de management</w:t>
      </w:r>
    </w:p>
    <w:p w:rsidR="003C6797" w:rsidRDefault="001A2289">
      <w:pPr>
        <w:pStyle w:val="ProductList-Body"/>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sunt necesare doar pentru mediile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client (sau mediile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server utilizate drept medii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client) care se află pe ori sunt accesate de dispozitive pentru utilizatori finali autentificate de un Active Directory gestionat de Advanced Threat Analytics.</w:t>
      </w:r>
    </w:p>
    <w:p w:rsidR="003C6797" w:rsidRDefault="003C6797">
      <w:pPr>
        <w:pStyle w:val="ProductList-Body"/>
      </w:pPr>
    </w:p>
    <w:p w:rsidR="003C6797" w:rsidRDefault="001A2289">
      <w:pPr>
        <w:pStyle w:val="ProductList-ClauseHeading"/>
        <w:outlineLvl w:val="3"/>
      </w:pPr>
      <w:r>
        <w:t>3.3 Bibliotecile licenţiate conform licenţei GNU Lesser General Public License</w:t>
      </w:r>
    </w:p>
    <w:p w:rsidR="003C6797" w:rsidRDefault="001A2289">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poate decompila sau dezasambla produsul software Advanced Threat Analytics sau poate încerca să obţină codul sursă al produsului software Advanced Threat Analytics, doar în măsura în care acest lucru este necesar pentru depanarea modificărilor aduse oricăror biblioteci licenţiate în baza licenţei GNU Lesser General Public License, care pot fi incluse cu produsul software şi la care acesta poate face trimitere.</w:t>
      </w:r>
    </w:p>
    <w:p w:rsidR="003C6797" w:rsidRDefault="001A2289">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5"/>
        <w:gridCol w:w="3605"/>
        <w:gridCol w:w="3590"/>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în caz de avarie: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de utilizare la distanţă: Neaplicabil</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jc w:val="right"/>
      </w:pPr>
    </w:p>
    <w:p w:rsidR="003C6797" w:rsidRDefault="003C6797">
      <w:pPr>
        <w:pStyle w:val="ProductList-Body"/>
        <w:jc w:val="right"/>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1A2289">
      <w:pPr>
        <w:pStyle w:val="ProductList-Offering1HeadingNoBorder"/>
        <w:outlineLvl w:val="1"/>
      </w:pPr>
      <w:bookmarkStart w:id="42" w:name="_Sec592"/>
      <w:r>
        <w:t>BizTalk</w:t>
      </w:r>
      <w:bookmarkEnd w:id="42"/>
      <w:r>
        <w:fldChar w:fldCharType="begin"/>
      </w:r>
      <w:r>
        <w:instrText xml:space="preserve"> TC "</w:instrText>
      </w:r>
      <w:bookmarkStart w:id="43" w:name="_Toc449312699"/>
      <w:r>
        <w:instrText>BizTalk</w:instrText>
      </w:r>
      <w:bookmarkEnd w:id="43"/>
      <w:r>
        <w:instrText>" \l 2</w:instrText>
      </w:r>
      <w:r>
        <w:fldChar w:fldCharType="end"/>
      </w:r>
    </w:p>
    <w:p w:rsidR="003C6797" w:rsidRDefault="001A2289">
      <w:pPr>
        <w:pStyle w:val="ProductList-Offering1SubSection"/>
        <w:outlineLvl w:val="2"/>
      </w:pPr>
      <w:bookmarkStart w:id="44" w:name="_Sec593"/>
      <w:r>
        <w:t>1. Disponibilitatea programului</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3C67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C6797">
        <w:tc>
          <w:tcPr>
            <w:tcW w:w="416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pPr>
            <w:r>
              <w:rPr>
                <w:color w:val="000000"/>
              </w:rPr>
              <w:lastRenderedPageBreak/>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C6797" w:rsidRDefault="001A2289">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C6797" w:rsidRDefault="001A228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C6797" w:rsidRDefault="001A228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C6797" w:rsidRDefault="001A228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C6797">
        <w:tc>
          <w:tcPr>
            <w:tcW w:w="416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C6797" w:rsidRDefault="001A228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C6797" w:rsidRDefault="003C6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C6797" w:rsidRDefault="003C67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416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C6797" w:rsidRDefault="001A228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C6797" w:rsidRDefault="003C6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C6797" w:rsidRDefault="003C67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416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C6797" w:rsidRDefault="001A228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C6797" w:rsidRDefault="001A228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C6797" w:rsidRDefault="001A228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C6797" w:rsidRDefault="001A228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C6797">
        <w:tc>
          <w:tcPr>
            <w:tcW w:w="416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C6797" w:rsidRDefault="001A228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C6797" w:rsidRDefault="001A228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C6797" w:rsidRDefault="001A228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C6797" w:rsidRDefault="001A228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C6797">
        <w:tc>
          <w:tcPr>
            <w:tcW w:w="4160" w:type="dxa"/>
            <w:tcBorders>
              <w:top w:val="dashed" w:sz="4" w:space="0" w:color="BFBFBF"/>
              <w:left w:val="none" w:sz="4" w:space="0" w:color="6E6E6E"/>
              <w:bottom w:val="none" w:sz="4" w:space="0" w:color="6E6E6E"/>
              <w:right w:val="none" w:sz="4" w:space="0" w:color="6E6E6E"/>
            </w:tcBorders>
          </w:tcPr>
          <w:p w:rsidR="003C6797" w:rsidRDefault="001A2289">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C6797" w:rsidRDefault="001A2289">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C6797" w:rsidRDefault="003C679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C6797" w:rsidRDefault="003C679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bl>
    <w:p w:rsidR="003C6797" w:rsidRDefault="001A2289">
      <w:pPr>
        <w:pStyle w:val="ProductList-Offering1SubSection"/>
        <w:outlineLvl w:val="2"/>
      </w:pPr>
      <w:bookmarkStart w:id="45" w:name="_Sec594"/>
      <w:r>
        <w:t>2. Condiţiile produsului</w:t>
      </w:r>
      <w:bookmarkEnd w:id="45"/>
    </w:p>
    <w:tbl>
      <w:tblPr>
        <w:tblStyle w:val="PURTable"/>
        <w:tblW w:w="0" w:type="dxa"/>
        <w:tblLook w:val="04A0" w:firstRow="1" w:lastRow="0" w:firstColumn="1" w:lastColumn="0" w:noHBand="0" w:noVBand="1"/>
      </w:tblPr>
      <w:tblGrid>
        <w:gridCol w:w="3584"/>
        <w:gridCol w:w="3614"/>
        <w:gridCol w:w="3592"/>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Ediţii de downgrade: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0000"/>
                </w:rPr>
                <w:t>Anexa B</w:t>
              </w:r>
            </w:hyperlink>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Neaplicabil</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(cu excepţia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true-up: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1A2289">
      <w:pPr>
        <w:pStyle w:val="ProductList-Offering1SubSection"/>
        <w:outlineLvl w:val="2"/>
      </w:pPr>
      <w:bookmarkStart w:id="46" w:name="_Sec595"/>
      <w:r>
        <w:t>3. Drepturile de utilizare</w:t>
      </w:r>
      <w:bookmarkEnd w:id="46"/>
    </w:p>
    <w:tbl>
      <w:tblPr>
        <w:tblStyle w:val="PURTable"/>
        <w:tblW w:w="0" w:type="dxa"/>
        <w:tblLook w:val="04A0" w:firstRow="1" w:lastRow="0" w:firstColumn="1" w:lastColumn="0" w:noHBand="0" w:noVBand="1"/>
      </w:tblPr>
      <w:tblGrid>
        <w:gridCol w:w="3596"/>
        <w:gridCol w:w="3591"/>
        <w:gridCol w:w="3603"/>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3">
              <w:r>
                <w:rPr>
                  <w:color w:val="00467F"/>
                  <w:u w:val="single"/>
                </w:rPr>
                <w:t>Per nucleu</w:t>
              </w:r>
            </w:hyperlink>
            <w:r>
              <w:t xml:space="preserve"> – toate (cu excepţia Developer), </w:t>
            </w:r>
            <w:hyperlink w:anchor="_Sec546">
              <w:r>
                <w:rPr>
                  <w:color w:val="00467F"/>
                  <w:u w:val="single"/>
                </w:rPr>
                <w:t>Instrumente de dezvoltare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Branch şi Standard</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 (cu excepţia Developer)</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 şi aplicaţiile web Office – toate (cu excepţia Developer)</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pPr>
    </w:p>
    <w:p w:rsidR="003C6797" w:rsidRDefault="001A2289">
      <w:pPr>
        <w:pStyle w:val="ProductList-ClauseHeading"/>
        <w:outlineLvl w:val="3"/>
      </w:pPr>
      <w:r>
        <w:t>3.1 BizTalk Server 2013 R2 ediţia Branch şi Standard</w:t>
      </w:r>
    </w:p>
    <w:p w:rsidR="003C6797" w:rsidRDefault="001A2289">
      <w:pPr>
        <w:pStyle w:val="ProductList-Body"/>
      </w:pPr>
      <w:r>
        <w:t xml:space="preserve">Clientul nu are dreptul să utilizeze software-ul de server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care face parte dintr-un cluster în reţea sau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care face parte dintr-un cluster în reţea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de pe acelaşi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3C6797" w:rsidRDefault="003C6797">
      <w:pPr>
        <w:pStyle w:val="ProductList-Body"/>
      </w:pPr>
    </w:p>
    <w:p w:rsidR="003C6797" w:rsidRDefault="001A2289">
      <w:pPr>
        <w:pStyle w:val="ProductList-ClauseHeading"/>
        <w:outlineLvl w:val="3"/>
      </w:pPr>
      <w:r>
        <w:t>3.2 BizTalk Server 2013 R2 Branch Edition</w:t>
      </w:r>
    </w:p>
    <w:p w:rsidR="003C6797" w:rsidRDefault="001A2289">
      <w:pPr>
        <w:pStyle w:val="ProductList-Body"/>
      </w:pPr>
      <w:r>
        <w:t xml:space="preserve">Clientul are dreptul să utilizeze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 licenţiate</w:t>
      </w:r>
      <w:r>
        <w:fldChar w:fldCharType="end"/>
      </w:r>
      <w:r>
        <w:t xml:space="preserve"> numai la limita reţelei sale interne (sau la marginea organizaţiei sale) pentru a conecta evenimentele comerciale sau tranzacţiile cu activităţile procesate în acea limită, cu condiţia ca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să nu poată:</w:t>
      </w:r>
    </w:p>
    <w:p w:rsidR="003C6797" w:rsidRDefault="001A2289" w:rsidP="00A44C05">
      <w:pPr>
        <w:pStyle w:val="ProductList-Bullet"/>
        <w:numPr>
          <w:ilvl w:val="0"/>
          <w:numId w:val="19"/>
        </w:numPr>
      </w:pPr>
      <w:r>
        <w:t>acţiona ca nodul central într-un model de reţea „hub and spoke”;</w:t>
      </w:r>
    </w:p>
    <w:p w:rsidR="003C6797" w:rsidRDefault="001A2289" w:rsidP="00A44C05">
      <w:pPr>
        <w:pStyle w:val="ProductList-Bullet"/>
        <w:numPr>
          <w:ilvl w:val="0"/>
          <w:numId w:val="19"/>
        </w:numPr>
      </w:pPr>
      <w:r>
        <w:t>centraliza comunicarea la nivel de întreprindere cu alte servere sau dispozitive; sau</w:t>
      </w:r>
    </w:p>
    <w:p w:rsidR="003C6797" w:rsidRDefault="001A2289" w:rsidP="00A44C05">
      <w:pPr>
        <w:pStyle w:val="ProductList-Bullet"/>
        <w:numPr>
          <w:ilvl w:val="0"/>
          <w:numId w:val="19"/>
        </w:numPr>
      </w:pPr>
      <w:r>
        <w:t>automatiza procesele de afaceri în cadrul birourilor diviziilor, unităţilor comerciale şi filialelor.</w:t>
      </w:r>
    </w:p>
    <w:p w:rsidR="003C6797" w:rsidRDefault="003C6797">
      <w:pPr>
        <w:pStyle w:val="ProductList-Body"/>
      </w:pPr>
    </w:p>
    <w:p w:rsidR="003C6797" w:rsidRDefault="001A2289">
      <w:pPr>
        <w:pStyle w:val="ProductList-ClauseHeading"/>
        <w:outlineLvl w:val="3"/>
      </w:pPr>
      <w:r>
        <w:t>3.3 Produse software suplimentare</w:t>
      </w:r>
    </w:p>
    <w:tbl>
      <w:tblPr>
        <w:tblStyle w:val="PURTable"/>
        <w:tblW w:w="0" w:type="dxa"/>
        <w:tblLook w:val="04A0" w:firstRow="1" w:lastRow="0" w:firstColumn="1" w:lastColumn="0" w:noHBand="0" w:noVBand="1"/>
      </w:tblPr>
      <w:tblGrid>
        <w:gridCol w:w="3598"/>
        <w:gridCol w:w="3615"/>
        <w:gridCol w:w="3577"/>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6797" w:rsidRDefault="001A2289">
            <w:pPr>
              <w:pStyle w:val="ProductList-TableBody"/>
            </w:pPr>
            <w:r>
              <w:t>Instrumente de administrare şi monitorizare</w:t>
            </w:r>
          </w:p>
        </w:tc>
        <w:tc>
          <w:tcPr>
            <w:tcW w:w="4040" w:type="dxa"/>
            <w:tcBorders>
              <w:top w:val="single" w:sz="18" w:space="0" w:color="0072C6"/>
              <w:left w:val="single" w:sz="4" w:space="0" w:color="000000"/>
              <w:bottom w:val="single" w:sz="4" w:space="0" w:color="000000"/>
              <w:right w:val="single" w:sz="4" w:space="0" w:color="000000"/>
            </w:tcBorders>
          </w:tcPr>
          <w:p w:rsidR="003C6797" w:rsidRDefault="001A228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C6797" w:rsidRDefault="001A2289">
            <w:pPr>
              <w:pStyle w:val="ProductList-TableBody"/>
            </w:pPr>
            <w:r>
              <w:t>Scheme, şabloane şi adaptoare legate de BizTalk Server</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Clientul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BAM Alert Provider pentru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API-uri şi interceptoare BAM Event şi instrumente de administrare</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Instrumente de dezvoltare</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MQHelper.dll</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SOAP Receive Adapter</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Kituri de dezvoltare software</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UDDI</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pPr>
          </w:p>
        </w:tc>
      </w:tr>
    </w:tbl>
    <w:p w:rsidR="003C6797" w:rsidRDefault="001A2289">
      <w:pPr>
        <w:pStyle w:val="ProductList-Offering1SubSection"/>
        <w:outlineLvl w:val="2"/>
      </w:pPr>
      <w:bookmarkStart w:id="47" w:name="_Sec596"/>
      <w:r>
        <w:t>4. Software Assurance</w:t>
      </w:r>
      <w:bookmarkEnd w:id="47"/>
    </w:p>
    <w:p w:rsidR="003C6797" w:rsidRDefault="003C6797">
      <w:pPr>
        <w:pStyle w:val="ProductList-Body"/>
      </w:pPr>
    </w:p>
    <w:tbl>
      <w:tblPr>
        <w:tblStyle w:val="PURTable"/>
        <w:tblW w:w="0" w:type="dxa"/>
        <w:tblLook w:val="04A0" w:firstRow="1" w:lastRow="0" w:firstColumn="1" w:lastColumn="0" w:noHBand="0" w:noVBand="1"/>
      </w:tblPr>
      <w:tblGrid>
        <w:gridCol w:w="3595"/>
        <w:gridCol w:w="3605"/>
        <w:gridCol w:w="3590"/>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C6797" w:rsidRDefault="001A228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 (cu excepţia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în caz de avarie: Neaplicabil</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(cu excepţia Developer)</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0">
              <w:r>
                <w:rPr>
                  <w:color w:val="00467F"/>
                  <w:u w:val="single"/>
                </w:rPr>
                <w:t>Lista de produse – decembrie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de utilizare la distanţă: Neaplicabil</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Branch şi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pPr>
    </w:p>
    <w:p w:rsidR="003C6797" w:rsidRDefault="001A2289">
      <w:pPr>
        <w:pStyle w:val="ProductList-ClauseHeading"/>
        <w:outlineLvl w:val="3"/>
      </w:pPr>
      <w:r>
        <w:t>4.1 Biz Talk Server 2013 R2 Enterprise – Virtualizare nelimitată</w:t>
      </w:r>
    </w:p>
    <w:p w:rsidR="003C6797" w:rsidRDefault="001A2289">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software-ului de server în orice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orice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care are protecţie prin SA completă pentru toate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sale (per nucleu) aferente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w:t>
      </w:r>
    </w:p>
    <w:p w:rsidR="003C6797" w:rsidRDefault="003C6797">
      <w:pPr>
        <w:pStyle w:val="ProductList-Body"/>
        <w:jc w:val="right"/>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1A2289">
      <w:pPr>
        <w:pStyle w:val="ProductList-Offering1HeadingNoBorder"/>
        <w:outlineLvl w:val="1"/>
      </w:pPr>
      <w:bookmarkStart w:id="48" w:name="_Sec597"/>
      <w:r>
        <w:t>Suite CAL Suite</w:t>
      </w:r>
      <w:bookmarkEnd w:id="48"/>
      <w:r>
        <w:fldChar w:fldCharType="begin"/>
      </w:r>
      <w:r>
        <w:instrText xml:space="preserve"> TC "</w:instrText>
      </w:r>
      <w:bookmarkStart w:id="49" w:name="_Toc449312700"/>
      <w:r>
        <w:instrText>Suite CAL Suite</w:instrText>
      </w:r>
      <w:bookmarkEnd w:id="49"/>
      <w:r>
        <w:instrText>" \l 2</w:instrText>
      </w:r>
      <w:r>
        <w:fldChar w:fldCharType="end"/>
      </w:r>
    </w:p>
    <w:p w:rsidR="003C6797" w:rsidRDefault="001A2289">
      <w:pPr>
        <w:pStyle w:val="ProductList-Offering1SubSection"/>
        <w:outlineLvl w:val="2"/>
      </w:pPr>
      <w:bookmarkStart w:id="50" w:name="_Sec868"/>
      <w:r>
        <w:t>1. Disponibilitatea programului</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3C67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C6797">
        <w:tc>
          <w:tcPr>
            <w:tcW w:w="416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pPr>
            <w:r>
              <w:t>Core CAL Suite</w:t>
            </w:r>
            <w:r>
              <w:fldChar w:fldCharType="begin"/>
            </w:r>
            <w:r>
              <w:instrText xml:space="preserve"> XE "Core CAL Suite" </w:instrText>
            </w:r>
            <w:r>
              <w:fldChar w:fldCharType="end"/>
            </w:r>
            <w:r>
              <w:t xml:space="preserve"> (dispozitiv şi utilizator)</w:t>
            </w:r>
          </w:p>
        </w:tc>
        <w:tc>
          <w:tcPr>
            <w:tcW w:w="620" w:type="dxa"/>
            <w:tcBorders>
              <w:top w:val="single" w:sz="6" w:space="0" w:color="FFFFFF"/>
              <w:left w:val="none" w:sz="4" w:space="0" w:color="6E6E6E"/>
              <w:bottom w:val="dashed" w:sz="4" w:space="0" w:color="BFBFBF"/>
              <w:right w:val="none" w:sz="4" w:space="0" w:color="6E6E6E"/>
            </w:tcBorders>
          </w:tcPr>
          <w:p w:rsidR="003C6797" w:rsidRDefault="003C679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"Platforma desktop personalizată" </w:instrText>
            </w:r>
            <w:r>
              <w:fldChar w:fldCharType="separate"/>
            </w:r>
            <w:r>
              <w:rPr>
                <w:color w:val="000000"/>
              </w:rPr>
              <w:t>CP</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din platforma desktop Professional"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416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Core CAL Suite Bridge pentru Office 365</w:t>
            </w:r>
            <w:r>
              <w:fldChar w:fldCharType="begin"/>
            </w:r>
            <w:r>
              <w:instrText xml:space="preserve"> XE "Core CAL Suite Bridge pentru Office 365"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3C6797" w:rsidRDefault="003C6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6797" w:rsidRDefault="003C6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6797" w:rsidRDefault="003C67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416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Core CAL Suite Bridge pentru Office 365 şi Microsoft Intune</w:t>
            </w:r>
            <w:r>
              <w:fldChar w:fldCharType="begin"/>
            </w:r>
            <w:r>
              <w:instrText xml:space="preserve"> XE "Core CAL Suite Bridge pentru Office 365 şi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3C6797" w:rsidRDefault="003C6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6797" w:rsidRDefault="003C6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6797" w:rsidRDefault="003C67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416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Core CAL Suite Bridge pentru Microsoft Intune</w:t>
            </w:r>
            <w:r>
              <w:fldChar w:fldCharType="begin"/>
            </w:r>
            <w:r>
              <w:instrText xml:space="preserve"> XE "Core CAL Suite Bridge pentru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3C6797" w:rsidRDefault="003C6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6797" w:rsidRDefault="003C6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6797" w:rsidRDefault="003C67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416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 xml:space="preserve">Core CAL Suite Bridge pentru Enterprise Mobility Suite </w:t>
            </w:r>
            <w:r>
              <w:fldChar w:fldCharType="begin"/>
            </w:r>
            <w:r>
              <w:instrText xml:space="preserve"> XE "Core CAL Suite Bridge pentru Enterprise Mobility Suite " </w:instrText>
            </w:r>
            <w:r>
              <w:fldChar w:fldCharType="end"/>
            </w:r>
            <w:r>
              <w:t>(Licenţă SL utilizator)</w:t>
            </w:r>
          </w:p>
        </w:tc>
        <w:tc>
          <w:tcPr>
            <w:tcW w:w="620" w:type="dxa"/>
            <w:tcBorders>
              <w:top w:val="dashed" w:sz="4" w:space="0" w:color="BFBFBF"/>
              <w:left w:val="none" w:sz="4" w:space="0" w:color="6E6E6E"/>
              <w:bottom w:val="dashed" w:sz="4" w:space="0" w:color="BFBFBF"/>
              <w:right w:val="none" w:sz="4" w:space="0" w:color="6E6E6E"/>
            </w:tcBorders>
          </w:tcPr>
          <w:p w:rsidR="003C6797" w:rsidRDefault="003C6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6797" w:rsidRDefault="003C6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6797" w:rsidRDefault="003C67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416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Enterprise CAL Suite</w:t>
            </w:r>
            <w:r>
              <w:fldChar w:fldCharType="begin"/>
            </w:r>
            <w:r>
              <w:instrText xml:space="preserve"> XE "Enterprise CAL Suite"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3C6797" w:rsidRDefault="003C6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"Platforma desktop personalizată" </w:instrText>
            </w:r>
            <w:r>
              <w:fldChar w:fldCharType="separate"/>
            </w:r>
            <w:r>
              <w:rPr>
                <w:color w:val="000000"/>
              </w:rPr>
              <w:t>CP</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din platforma desktop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416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Enterprise CAL Suite Bridge pentru Office 365</w:t>
            </w:r>
            <w:r>
              <w:fldChar w:fldCharType="begin"/>
            </w:r>
            <w:r>
              <w:instrText xml:space="preserve"> XE "Enterprise CAL Suite Bridge pentru Office 365"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3C6797" w:rsidRDefault="003C6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6797" w:rsidRDefault="003C6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6797" w:rsidRDefault="003C67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416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Enterprise CAL Suite Bridge pentru Office 365 cu SA de tranziţie</w:t>
            </w:r>
            <w:r>
              <w:fldChar w:fldCharType="begin"/>
            </w:r>
            <w:r>
              <w:instrText xml:space="preserve"> XE "Enterprise CAL Suite Bridge pentru Office 365 cu SA de tranziţie"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3C6797" w:rsidRDefault="003C6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6797" w:rsidRDefault="003C6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6797" w:rsidRDefault="003C67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416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Enterprise CAL Suite Bridge pentru Office 365 şi Microsoft Intune</w:t>
            </w:r>
            <w:r>
              <w:fldChar w:fldCharType="begin"/>
            </w:r>
            <w:r>
              <w:instrText xml:space="preserve"> XE "Enterprise CAL Suite Bridge pentru Office 365 şi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3C6797" w:rsidRDefault="003C6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6797" w:rsidRDefault="003C6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6797" w:rsidRDefault="003C67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416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Enterprise CAL Suite Bridge pentru Microsoft Intune</w:t>
            </w:r>
            <w:r>
              <w:fldChar w:fldCharType="begin"/>
            </w:r>
            <w:r>
              <w:instrText xml:space="preserve"> XE "Enterprise CAL Suite Bridge pentru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3C6797" w:rsidRDefault="003C6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6797" w:rsidRDefault="003C6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6797" w:rsidRDefault="003C67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416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Enterprise CAL Bridge pentru Enterprise Mobility Suite</w:t>
            </w:r>
            <w:r>
              <w:fldChar w:fldCharType="begin"/>
            </w:r>
            <w:r>
              <w:instrText xml:space="preserve"> XE "Enterprise CAL Bridge pentru Enterprise Mobility Suite"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3C6797" w:rsidRDefault="003C6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6797" w:rsidRDefault="003C6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6797" w:rsidRDefault="003C67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416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pPr>
            <w:r>
              <w:t>Enterprise CAL Bridge pentru Enterprise Mobility Suite cu SA de tranziţie</w:t>
            </w:r>
            <w:r>
              <w:fldChar w:fldCharType="begin"/>
            </w:r>
            <w:r>
              <w:instrText xml:space="preserve"> XE "Enterprise CAL Bridge pentru Enterprise Mobility Suite cu SA de tranziţie" </w:instrText>
            </w:r>
            <w:r>
              <w:fldChar w:fldCharType="end"/>
            </w:r>
            <w:r>
              <w:t xml:space="preserve"> (Licenţă SL utilizator)</w:t>
            </w:r>
          </w:p>
        </w:tc>
        <w:tc>
          <w:tcPr>
            <w:tcW w:w="620" w:type="dxa"/>
            <w:tcBorders>
              <w:top w:val="dashed" w:sz="4" w:space="0" w:color="BFBFBF"/>
              <w:left w:val="none" w:sz="4" w:space="0" w:color="6E6E6E"/>
              <w:bottom w:val="none" w:sz="4" w:space="0" w:color="BFBFBF"/>
              <w:right w:val="none" w:sz="4" w:space="0" w:color="6E6E6E"/>
            </w:tcBorders>
          </w:tcPr>
          <w:p w:rsidR="003C6797" w:rsidRDefault="003C67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C6797" w:rsidRDefault="003C67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C6797" w:rsidRDefault="003C679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bl>
    <w:p w:rsidR="003C6797" w:rsidRDefault="003C6797">
      <w:pPr>
        <w:pStyle w:val="ProductList-Body"/>
      </w:pPr>
    </w:p>
    <w:p w:rsidR="003C6797" w:rsidRDefault="001A2289">
      <w:pPr>
        <w:pStyle w:val="ProductList-Offering1SubSection"/>
        <w:outlineLvl w:val="2"/>
      </w:pPr>
      <w:bookmarkStart w:id="51" w:name="_Sec599"/>
      <w:r>
        <w:t>2. Condiţiile produsului</w:t>
      </w:r>
      <w:bookmarkEnd w:id="51"/>
    </w:p>
    <w:tbl>
      <w:tblPr>
        <w:tblStyle w:val="PURTable"/>
        <w:tblW w:w="0" w:type="dxa"/>
        <w:tblLook w:val="04A0" w:firstRow="1" w:lastRow="0" w:firstColumn="1" w:lastColumn="0" w:noHBand="0" w:noVBand="1"/>
      </w:tblPr>
      <w:tblGrid>
        <w:gridCol w:w="3611"/>
        <w:gridCol w:w="3601"/>
        <w:gridCol w:w="3578"/>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Ediţii de downgrade: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"Promoţii: Indică faptul că sunt disponibile oferte limitate pentru produs, conform descrierii din Anexa E – Promoţii." </w:instrText>
            </w:r>
            <w:r>
              <w:fldChar w:fldCharType="separate"/>
            </w:r>
            <w:r>
              <w:rPr>
                <w:color w:val="0563C1"/>
              </w:rPr>
              <w:t>Promoţii</w:t>
            </w:r>
            <w:r>
              <w:fldChar w:fldCharType="end"/>
            </w:r>
            <w:r>
              <w:t>:</w:t>
            </w:r>
            <w:hyperlink w:anchor="_Sec572">
              <w:r>
                <w:rPr>
                  <w:color w:val="00467F"/>
                  <w:u w:val="single"/>
                </w:rPr>
                <w:t>Anexa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true-up: Neaplicabil</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"Reducere UTD: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Licenţe Core CAL sau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pPr>
    </w:p>
    <w:p w:rsidR="003C6797" w:rsidRDefault="001A2289">
      <w:pPr>
        <w:pStyle w:val="ProductList-ClauseHeading"/>
        <w:outlineLvl w:val="3"/>
      </w:pPr>
      <w:r>
        <w:t>2.1 Procedura de stabilire a Drepturilor de utilizare aplicabile pentru licenţele CAL Suite</w:t>
      </w:r>
    </w:p>
    <w:p w:rsidR="003C6797" w:rsidRDefault="001A2289">
      <w:pPr>
        <w:pStyle w:val="ProductList-Body"/>
      </w:pPr>
      <w:r>
        <w:t>Licenţa CAL Suite nu are mai multe versiuni, iar drepturile de acces sunt stabilite în funcţie de starea protecţiei prin SA. Dacă protecţia prin SA a expirat, drepturile de acces în baza Licenţelor perpetue sunt stabilite în baza drepturilor de utilizare în vigoare pentru versiunile care erau curente înainte de momentul expirării.</w:t>
      </w:r>
    </w:p>
    <w:p w:rsidR="003C6797" w:rsidRDefault="003C6797">
      <w:pPr>
        <w:pStyle w:val="ProductList-Body"/>
      </w:pPr>
    </w:p>
    <w:p w:rsidR="003C6797" w:rsidRDefault="001A2289">
      <w:pPr>
        <w:pStyle w:val="ProductList-ClauseHeading"/>
        <w:outlineLvl w:val="3"/>
      </w:pPr>
      <w:r>
        <w:t>2.2 Componentele licenţei Core CAL Suite</w:t>
      </w:r>
    </w:p>
    <w:p w:rsidR="003C6797" w:rsidRDefault="001A2289">
      <w:pPr>
        <w:pStyle w:val="ProductList-Body"/>
      </w:pPr>
      <w:r>
        <w:t xml:space="preserve">Consultaţi </w:t>
      </w:r>
      <w:hyperlink w:anchor="_Sec591">
        <w:r>
          <w:rPr>
            <w:color w:val="00467F"/>
            <w:u w:val="single"/>
          </w:rPr>
          <w:t>Anexa A</w:t>
        </w:r>
      </w:hyperlink>
      <w:r>
        <w:t>, tabelul Licenţele echivalente pentru licenţele CAL/de management referitor la componentele curente ale licenţei Core CAL Suite şi a licenţei Enterprise CAL Suite.</w:t>
      </w:r>
    </w:p>
    <w:p w:rsidR="003C6797" w:rsidRDefault="003C6797">
      <w:pPr>
        <w:pStyle w:val="ProductList-Body"/>
      </w:pPr>
    </w:p>
    <w:p w:rsidR="003C6797" w:rsidRDefault="001A2289">
      <w:pPr>
        <w:pStyle w:val="ProductList-ClauseHeading"/>
        <w:outlineLvl w:val="3"/>
      </w:pPr>
      <w:r>
        <w:t>2.3 Serviciile online incluse în Enterprise CAL Suite</w:t>
      </w:r>
    </w:p>
    <w:p w:rsidR="003C6797" w:rsidRDefault="001A2289">
      <w:pPr>
        <w:pStyle w:val="ProductList-Body"/>
      </w:pPr>
      <w:r>
        <w:t>Licenţa Enterprise CAL Suite cu protecţie activă prin SA include, de asemenea, drepturile de a utiliza serviciile Arhivarea Exchange Online pentru Exchange Server</w:t>
      </w:r>
      <w:r>
        <w:fldChar w:fldCharType="begin"/>
      </w:r>
      <w:r>
        <w:instrText xml:space="preserve"> XE "Arhivarea Exchange Online pentru Exchange Server" </w:instrText>
      </w:r>
      <w:r>
        <w:fldChar w:fldCharType="end"/>
      </w:r>
      <w:r>
        <w:t>, Prevenirea pierderii datelor şi Exchange Online Protection</w:t>
      </w:r>
      <w:r>
        <w:fldChar w:fldCharType="begin"/>
      </w:r>
      <w:r>
        <w:instrText xml:space="preserve"> XE "Exchange Online Protection" </w:instrText>
      </w:r>
      <w:r>
        <w:fldChar w:fldCharType="end"/>
      </w:r>
      <w:r>
        <w:t xml:space="preserve">. Pentru Clienţii care au încheiat Contracte Microsoft Business înainte de octombrie 2010 şi înscrieri înainte de iulie 2011, achiziţionarea şi utilizarea Serviciilor Online incluse în licenţa Enterprise CAL Suite sunt reglementate de Termenii suplimentari pentru Serviciile online utilizaţi în Contractele anterioare pentru Produsele software din Anexa A – Termenii suplimentari ai contractului din Lista de produse din iunie 2015 ce poate fi consultată la </w:t>
      </w:r>
      <w:hyperlink r:id="rId41">
        <w:r>
          <w:rPr>
            <w:color w:val="00467F"/>
            <w:u w:val="single"/>
          </w:rPr>
          <w:t>http://go.microsoft.com/?linkid=9839207</w:t>
        </w:r>
      </w:hyperlink>
      <w:r>
        <w:t>.</w:t>
      </w:r>
    </w:p>
    <w:p w:rsidR="003C6797" w:rsidRDefault="003C6797">
      <w:pPr>
        <w:pStyle w:val="ProductList-Body"/>
      </w:pPr>
    </w:p>
    <w:p w:rsidR="003C6797" w:rsidRDefault="001A2289">
      <w:pPr>
        <w:pStyle w:val="ProductList-ClauseHeading"/>
        <w:outlineLvl w:val="3"/>
      </w:pPr>
      <w:r>
        <w:t>2.4 Core CAL Suite Bridge pentru O365, pentru O365 şi Intune şi pentru Intune</w:t>
      </w:r>
    </w:p>
    <w:p w:rsidR="003C6797" w:rsidRDefault="001A2289">
      <w:pPr>
        <w:pStyle w:val="ProductList-SubClauseHeading"/>
        <w:outlineLvl w:val="4"/>
      </w:pPr>
      <w:r>
        <w:t>2.4.1 Cerinţele pentru licenţele CAL Suite Bridge</w:t>
      </w:r>
    </w:p>
    <w:p w:rsidR="003C6797" w:rsidRDefault="001A2289">
      <w:pPr>
        <w:pStyle w:val="ProductList-BodyIndented"/>
      </w:pPr>
      <w:r>
        <w:t>Licenţa CAL Suite Bridge poate fi necesară la înlocuirea unei licenţe CAL Suite cu o combinaţie echivalentă între un produs software şi un Serviciu online. Când este necesară o licenţă CAL Suite Bridge, numărul de licenţe SL utilizator CAL Suite Bridge trebuie să fie identic cu numărul de licenţe SL utilizator pentru Serviciul online eligibil.</w:t>
      </w:r>
    </w:p>
    <w:p w:rsidR="003C6797" w:rsidRDefault="003C6797">
      <w:pPr>
        <w:pStyle w:val="ProductList-BodyIndented"/>
      </w:pPr>
    </w:p>
    <w:p w:rsidR="003C6797" w:rsidRDefault="001A2289">
      <w:pPr>
        <w:pStyle w:val="ProductList-BodyIndented"/>
      </w:pPr>
      <w:r>
        <w:t>Produsul CAL Suite Bridge este un Produs Enterprise şi poate fi licenţiat numai împreună cu Serviciul online eligibil pentru a satisface cerinţele la nivel de companie fie pentru respectivul produs CAL Suite Bridge, fie pentru produsul CAL Suite părinte.</w:t>
      </w:r>
    </w:p>
    <w:tbl>
      <w:tblPr>
        <w:tblStyle w:val="PURTable0"/>
        <w:tblW w:w="0" w:type="dxa"/>
        <w:tblLook w:val="04A0" w:firstRow="1" w:lastRow="0" w:firstColumn="1" w:lastColumn="0" w:noHBand="0" w:noVBand="1"/>
      </w:tblPr>
      <w:tblGrid>
        <w:gridCol w:w="3476"/>
        <w:gridCol w:w="3477"/>
        <w:gridCol w:w="3477"/>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Licenţă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Licenţă CAL Suite părinte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Servicii online eligibile</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Core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sau Office 365 Enterprise </w:t>
            </w:r>
            <w:r>
              <w:fldChar w:fldCharType="begin"/>
            </w:r>
            <w:r>
              <w:instrText xml:space="preserve"> XE "Office 365 Enterprise " </w:instrText>
            </w:r>
            <w:r>
              <w:fldChar w:fldCharType="end"/>
            </w:r>
            <w:r>
              <w:t>E4</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Core CAL Suite Bridge pentru Office 365 şi Microsoft Intune</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Office 365 Enterprise E1 şi Microsoft Intune</w:t>
            </w:r>
            <w:r>
              <w:fldChar w:fldCharType="begin"/>
            </w:r>
            <w:r>
              <w:instrText xml:space="preserve"> XE "Office 365 Enterprise E1 şi Microsoft Intune" </w:instrText>
            </w:r>
            <w:r>
              <w:fldChar w:fldCharType="end"/>
            </w:r>
            <w:r>
              <w:t xml:space="preserve"> sau</w:t>
            </w:r>
          </w:p>
          <w:p w:rsidR="003C6797" w:rsidRDefault="001A2289">
            <w:pPr>
              <w:pStyle w:val="ProductList-TableBody"/>
            </w:pPr>
            <w:r>
              <w:t>Office 365 Enterprise E3 şi Microsoft Intune</w:t>
            </w:r>
            <w:r>
              <w:fldChar w:fldCharType="begin"/>
            </w:r>
            <w:r>
              <w:instrText xml:space="preserve"> XE "Office 365 Enterprise E3 şi Microsoft Intune" </w:instrText>
            </w:r>
            <w:r>
              <w:fldChar w:fldCharType="end"/>
            </w:r>
            <w:r>
              <w:t xml:space="preserve"> sau</w:t>
            </w:r>
          </w:p>
          <w:p w:rsidR="003C6797" w:rsidRDefault="001A2289">
            <w:pPr>
              <w:pStyle w:val="ProductList-TableBody"/>
            </w:pPr>
            <w:r>
              <w:t>Office 365 Enterprise E4 şi Microsoft Intune</w:t>
            </w:r>
            <w:r>
              <w:fldChar w:fldCharType="begin"/>
            </w:r>
            <w:r>
              <w:instrText xml:space="preserve"> XE "Office 365 Enterprise E4 şi Microsoft Intune" </w:instrText>
            </w:r>
            <w:r>
              <w:fldChar w:fldCharType="end"/>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Licenţă Core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Microsoft Intune</w:t>
            </w:r>
            <w:r>
              <w:fldChar w:fldCharType="begin"/>
            </w:r>
            <w:r>
              <w:instrText xml:space="preserve"> XE "Microsoft Intune" </w:instrText>
            </w:r>
            <w:r>
              <w:fldChar w:fldCharType="end"/>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Core CAL Suite Bridge pentru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Enterprise Mobility Suite</w:t>
            </w:r>
            <w:r>
              <w:fldChar w:fldCharType="begin"/>
            </w:r>
            <w:r>
              <w:instrText xml:space="preserve"> XE "Enterprise Mobility Suite" </w:instrText>
            </w:r>
            <w:r>
              <w:fldChar w:fldCharType="end"/>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Enterprise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Office 365 Enterprise E3</w:t>
            </w:r>
            <w:r>
              <w:fldChar w:fldCharType="begin"/>
            </w:r>
            <w:r>
              <w:instrText xml:space="preserve"> XE "Office 365 Enterprise E3" </w:instrText>
            </w:r>
            <w:r>
              <w:fldChar w:fldCharType="end"/>
            </w:r>
            <w:r>
              <w:t xml:space="preserve"> sau</w:t>
            </w:r>
          </w:p>
          <w:p w:rsidR="003C6797" w:rsidRDefault="001A2289">
            <w:pPr>
              <w:pStyle w:val="ProductList-TableBody"/>
            </w:pPr>
            <w:r>
              <w:t>Office 365 Enterprise E4</w:t>
            </w:r>
            <w:r>
              <w:fldChar w:fldCharType="begin"/>
            </w:r>
            <w:r>
              <w:instrText xml:space="preserve"> XE "Office 365 Enterprise E4" </w:instrText>
            </w:r>
            <w:r>
              <w:fldChar w:fldCharType="end"/>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Licenţă Enterprise CAL Suite Bridge pentru Office 365 şi Microsoft Intune</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Office 365 Enterprise E3 şi Microsoft Intune</w:t>
            </w:r>
            <w:r>
              <w:fldChar w:fldCharType="begin"/>
            </w:r>
            <w:r>
              <w:instrText xml:space="preserve"> XE "Office 365 Enterprise E3 şi Microsoft Intune" </w:instrText>
            </w:r>
            <w:r>
              <w:fldChar w:fldCharType="end"/>
            </w:r>
            <w:r>
              <w:t xml:space="preserve"> sau</w:t>
            </w:r>
          </w:p>
          <w:p w:rsidR="003C6797" w:rsidRDefault="001A2289">
            <w:pPr>
              <w:pStyle w:val="ProductList-TableBody"/>
            </w:pPr>
            <w:r>
              <w:t>Office 365 Enterprise E4 şi Microsoft Intune</w:t>
            </w:r>
            <w:r>
              <w:fldChar w:fldCharType="begin"/>
            </w:r>
            <w:r>
              <w:instrText xml:space="preserve"> XE "Office 365 Enterprise E4 şi Microsoft Intune" </w:instrText>
            </w:r>
            <w:r>
              <w:fldChar w:fldCharType="end"/>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Licenţă Enterprise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Microsoft Intune</w:t>
            </w:r>
            <w:r>
              <w:fldChar w:fldCharType="begin"/>
            </w:r>
            <w:r>
              <w:instrText xml:space="preserve"> XE "Microsoft Intune" </w:instrText>
            </w:r>
            <w:r>
              <w:fldChar w:fldCharType="end"/>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Enterprise CAL Suite Bridge pentru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Enterprise Mobility Suite</w:t>
            </w:r>
            <w:r>
              <w:fldChar w:fldCharType="begin"/>
            </w:r>
            <w:r>
              <w:instrText xml:space="preserve"> XE "Enterprise Mobility Suite" </w:instrText>
            </w:r>
            <w:r>
              <w:fldChar w:fldCharType="end"/>
            </w:r>
          </w:p>
        </w:tc>
      </w:tr>
    </w:tbl>
    <w:p w:rsidR="003C6797" w:rsidRDefault="001A2289">
      <w:pPr>
        <w:pStyle w:val="ProductList-BodyIndented"/>
      </w:pPr>
      <w:r>
        <w:rPr>
          <w:i/>
        </w:rPr>
        <w:t>*Licenţele SL utilizator cu SA de tranziţie pentru CAL Suite Bridge necesită Licenţe perpetue, plătite integral, cu protecţie activă prin SA pentru licenţa echivalentă Parent CAL Suite. De asemenea, licenţa SL utilizator cu SA de tranziţie CAL Suite Bride poate fi achiziţionată în locul Licenţelor de abonament pentru Produse, dacă Licenţa de abonament a fost achiziţionată cu cel puţin trei ani înainte de achiziţionarea Licenţei SL utilizator cu SA de tranziţie.</w:t>
      </w:r>
    </w:p>
    <w:p w:rsidR="003C6797" w:rsidRDefault="003C6797">
      <w:pPr>
        <w:pStyle w:val="ProductList-BodyIndented"/>
      </w:pPr>
    </w:p>
    <w:p w:rsidR="003C6797" w:rsidRDefault="001A2289">
      <w:pPr>
        <w:pStyle w:val="ProductList-SubClauseHeading"/>
        <w:outlineLvl w:val="4"/>
      </w:pPr>
      <w:r>
        <w:t>2.4.2 Licenţe CAL doar pentru elevi/studenţi (licenţele Academic Open şi Academic Select)</w:t>
      </w:r>
    </w:p>
    <w:p w:rsidR="003C6797" w:rsidRDefault="001A2289">
      <w:pPr>
        <w:pStyle w:val="ProductList-BodyIndented"/>
      </w:pPr>
      <w:r>
        <w:t>Licenţele CAL doar pentru elevi/studenţi sunt destinate PC-urilor deţinute de elevi/studenţi sau de o instituţie a unui elev/student; nu se utilizează în laboratoare sau săli de clasă.</w:t>
      </w:r>
    </w:p>
    <w:p w:rsidR="003C6797" w:rsidRDefault="001A2289">
      <w:pPr>
        <w:pStyle w:val="ProductList-Offering1SubSection"/>
        <w:outlineLvl w:val="2"/>
      </w:pPr>
      <w:bookmarkStart w:id="52" w:name="_Sec600"/>
      <w:r>
        <w:t>3. Drepturile de utilizare</w:t>
      </w:r>
      <w:bookmarkEnd w:id="52"/>
    </w:p>
    <w:tbl>
      <w:tblPr>
        <w:tblStyle w:val="PURTable"/>
        <w:tblW w:w="0" w:type="dxa"/>
        <w:tblLook w:val="04A0" w:firstRow="1" w:lastRow="0" w:firstColumn="1" w:lastColumn="0" w:noHBand="0" w:noVBand="1"/>
      </w:tblPr>
      <w:tblGrid>
        <w:gridCol w:w="3598"/>
        <w:gridCol w:w="3590"/>
        <w:gridCol w:w="3602"/>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1">
              <w:r>
                <w:rPr>
                  <w:color w:val="00467F"/>
                  <w:u w:val="single"/>
                </w:rPr>
                <w:t>Procesor per CAL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Produse software suplimentare: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Tehnologii incluse: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1A2289">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5"/>
        <w:gridCol w:w="3605"/>
        <w:gridCol w:w="3590"/>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în caz de avarie: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2">
              <w:r>
                <w:rPr>
                  <w:color w:val="00467F"/>
                  <w:u w:val="single"/>
                </w:rPr>
                <w:t>Lista de produse - martie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de utilizare la distanţă: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jc w:val="right"/>
      </w:pPr>
    </w:p>
    <w:p w:rsidR="003C6797" w:rsidRDefault="001A2289">
      <w:pPr>
        <w:pStyle w:val="ProductList-ClauseHeading"/>
        <w:outlineLvl w:val="3"/>
      </w:pPr>
      <w:r>
        <w:t>4.1 Drepturile de utilizare extinse pentru clienţii Enterprise Cloud Suite</w:t>
      </w:r>
    </w:p>
    <w:p w:rsidR="003C6797" w:rsidRDefault="001A2289">
      <w:pPr>
        <w:pStyle w:val="ProductList-Body"/>
      </w:pPr>
      <w:r>
        <w:t>Pentru clienţii eligibili, Enterprise Cloud Suite sau combinaţia dintre Office 365 şi Enterprise Mobility Suite asigură drepturi de acces la Arhivarea Exchange Online pentru Exchange Server. „Clienţi eligibili” sunt clienţii care au încheiat Înscrierea Enterprise sau Înscrierea Enterprise Subscription, cu protecţie activă prin Software Assurance, pentru Enterprise CAL Suite începând cu data de 30 noiembrie 2014.</w:t>
      </w:r>
    </w:p>
    <w:p w:rsidR="003C6797" w:rsidRDefault="003C6797">
      <w:pPr>
        <w:pStyle w:val="ProductList-Body"/>
      </w:pPr>
    </w:p>
    <w:p w:rsidR="003C6797" w:rsidRDefault="001A2289">
      <w:pPr>
        <w:pStyle w:val="ProductList-Body"/>
      </w:pPr>
      <w:r>
        <w:t>Clienţii eligibili care au licenţă pentru Enterprise Cloud Suite sau combinaţia dintre Office 365 şi Enterprise Mobility Suite au aceleaşi drepturi de acces la Arhivarea Exchange Online pentru Exchange Server precum cele oferite de o Licenţă CAL Enterprise.</w:t>
      </w:r>
    </w:p>
    <w:p w:rsidR="003C6797" w:rsidRDefault="003C6797">
      <w:pPr>
        <w:pStyle w:val="ProductList-Body"/>
        <w:jc w:val="right"/>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1A2289">
      <w:pPr>
        <w:pStyle w:val="ProductList-Offering1HeadingNoBorder"/>
        <w:outlineLvl w:val="1"/>
      </w:pPr>
      <w:bookmarkStart w:id="54" w:name="_Sec602"/>
      <w:r>
        <w:t>Suita Core Infrastructure Server (CIS)</w:t>
      </w:r>
      <w:bookmarkEnd w:id="54"/>
      <w:r>
        <w:fldChar w:fldCharType="begin"/>
      </w:r>
      <w:r>
        <w:instrText xml:space="preserve"> TC "</w:instrText>
      </w:r>
      <w:bookmarkStart w:id="55" w:name="_Toc449312701"/>
      <w:r>
        <w:instrText>Suita Core Infrastructure Server (CIS)</w:instrText>
      </w:r>
      <w:bookmarkEnd w:id="55"/>
      <w:r>
        <w:instrText>" \l 2</w:instrText>
      </w:r>
      <w:r>
        <w:fldChar w:fldCharType="end"/>
      </w:r>
    </w:p>
    <w:p w:rsidR="003C6797" w:rsidRDefault="001A2289">
      <w:pPr>
        <w:pStyle w:val="ProductList-Offering1SubSection"/>
        <w:outlineLvl w:val="2"/>
      </w:pPr>
      <w:bookmarkStart w:id="56" w:name="_Sec603"/>
      <w:r>
        <w:t>1. Disponibilitatea programului</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3C67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C6797">
        <w:tc>
          <w:tcPr>
            <w:tcW w:w="416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C6797" w:rsidRDefault="003C679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"Infrastructura principală" </w:instrText>
            </w:r>
            <w:r>
              <w:fldChar w:fldCharType="separate"/>
            </w:r>
            <w:r>
              <w:rPr>
                <w:color w:val="000000"/>
              </w:rPr>
              <w:t xml:space="preserve"> C</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C6797">
        <w:tc>
          <w:tcPr>
            <w:tcW w:w="416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C6797" w:rsidRDefault="003C67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3C6797" w:rsidRDefault="001A228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"Infrastructura principală" </w:instrText>
            </w:r>
            <w:r>
              <w:fldChar w:fldCharType="separate"/>
            </w:r>
            <w:r>
              <w:rPr>
                <w:color w:val="000000"/>
              </w:rPr>
              <w:t xml:space="preserve"> C</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3C6797" w:rsidRDefault="001A2289">
      <w:pPr>
        <w:pStyle w:val="ProductList-Offering1SubSection"/>
        <w:outlineLvl w:val="2"/>
      </w:pPr>
      <w:bookmarkStart w:id="57" w:name="_Sec604"/>
      <w:r>
        <w:lastRenderedPageBreak/>
        <w:t>2. Condiţiile produsului</w:t>
      </w:r>
      <w:bookmarkEnd w:id="57"/>
    </w:p>
    <w:tbl>
      <w:tblPr>
        <w:tblStyle w:val="PURTable"/>
        <w:tblW w:w="0" w:type="dxa"/>
        <w:tblLook w:val="04A0" w:firstRow="1" w:lastRow="0" w:firstColumn="1" w:lastColumn="0" w:noHBand="0" w:noVBand="1"/>
      </w:tblPr>
      <w:tblGrid>
        <w:gridCol w:w="3584"/>
        <w:gridCol w:w="3614"/>
        <w:gridCol w:w="3592"/>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Ediţii de downgrade: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Neaplicabil</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true-up: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1A2289">
      <w:pPr>
        <w:pStyle w:val="ProductList-Offering1SubSection"/>
        <w:outlineLvl w:val="2"/>
      </w:pPr>
      <w:bookmarkStart w:id="58" w:name="_Sec605"/>
      <w:r>
        <w:t>3. Drepturile de utilizare</w:t>
      </w:r>
      <w:bookmarkEnd w:id="58"/>
    </w:p>
    <w:tbl>
      <w:tblPr>
        <w:tblStyle w:val="PURTable"/>
        <w:tblW w:w="0" w:type="dxa"/>
        <w:tblLook w:val="04A0" w:firstRow="1" w:lastRow="0" w:firstColumn="1" w:lastColumn="0" w:noHBand="0" w:noVBand="1"/>
      </w:tblPr>
      <w:tblGrid>
        <w:gridCol w:w="3584"/>
        <w:gridCol w:w="3597"/>
        <w:gridCol w:w="3609"/>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Produse software suplimentare: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Tehnologii incluse: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pPr>
    </w:p>
    <w:p w:rsidR="003C6797" w:rsidRDefault="001A2289">
      <w:pPr>
        <w:pStyle w:val="ProductList-ClauseHeading"/>
        <w:outlineLvl w:val="3"/>
      </w:pPr>
      <w:r>
        <w:t>3.1 Drepturile de utilizare aplicabile</w:t>
      </w:r>
    </w:p>
    <w:p w:rsidR="003C6797" w:rsidRDefault="001A2289">
      <w:pPr>
        <w:pStyle w:val="ProductList-Body"/>
      </w:pPr>
      <w:r>
        <w:t xml:space="preserve">Accesarea şi utilizarea produselor software CIS de către Client sunt reglementate prin Termenii licenţei aplicabili Produselor individuale care cuprind software-ul CIS, conform modificărilor din aceşti Termeni ai licenţei. Este necesară o licenţă CIS Suite pentru fiecare două </w:t>
      </w:r>
      <w:r>
        <w:fldChar w:fldCharType="begin"/>
      </w:r>
      <w:r>
        <w:instrText xml:space="preserve"> AutoTextList   \s NoStyle \t "Procesor fizic înseamnă un procesor într-un sistem hardware fizic." </w:instrText>
      </w:r>
      <w:r>
        <w:fldChar w:fldCharType="separate"/>
      </w:r>
      <w:r>
        <w:rPr>
          <w:color w:val="0563C1"/>
        </w:rPr>
        <w:t>Procesoare fizice</w:t>
      </w:r>
      <w:r>
        <w:fldChar w:fldCharType="end"/>
      </w:r>
      <w:r>
        <w:t xml:space="preserve">. Clientul trebuie să licenţieze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de pe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 care rulează produsele software CIS.</w:t>
      </w:r>
    </w:p>
    <w:p w:rsidR="003C6797" w:rsidRDefault="003C6797">
      <w:pPr>
        <w:pStyle w:val="ProductList-Body"/>
      </w:pPr>
    </w:p>
    <w:p w:rsidR="003C6797" w:rsidRDefault="001A2289">
      <w:pPr>
        <w:pStyle w:val="ProductList-ClauseHeading"/>
        <w:outlineLvl w:val="3"/>
      </w:pPr>
      <w:r>
        <w:t>3.2 Software-ul inclus în CIS Suite Standard</w:t>
      </w:r>
    </w:p>
    <w:p w:rsidR="003C6797" w:rsidRDefault="001A2289">
      <w:pPr>
        <w:pStyle w:val="ProductList-Body"/>
      </w:pPr>
      <w:r>
        <w:t xml:space="preserve">CIS Suite Standard include cea mai recentă versiune de Windows Server Standard şi System Center Standard. 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CIS Suite Standard, Clientul are dreptul să ruleze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la un moment dat: </w:t>
      </w:r>
    </w:p>
    <w:p w:rsidR="003C6797" w:rsidRDefault="001A2289" w:rsidP="00A44C05">
      <w:pPr>
        <w:pStyle w:val="ProductList-Bullet"/>
        <w:numPr>
          <w:ilvl w:val="0"/>
          <w:numId w:val="20"/>
        </w:numPr>
      </w:pPr>
      <w:r>
        <w:t xml:space="preserve">o Instanţă a Windows Server Standard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şi </w:t>
      </w:r>
    </w:p>
    <w:p w:rsidR="003C6797" w:rsidRDefault="001A2289" w:rsidP="00A44C05">
      <w:pPr>
        <w:pStyle w:val="ProductList-Bullet"/>
        <w:numPr>
          <w:ilvl w:val="0"/>
          <w:numId w:val="20"/>
        </w:numPr>
      </w:pPr>
      <w:r>
        <w:t xml:space="preserve">o Instanţă a Windows Server Standard în fiecare maximum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p>
    <w:p w:rsidR="003C6797" w:rsidRDefault="001A2289">
      <w:pPr>
        <w:pStyle w:val="ProductList-Body"/>
      </w:pPr>
      <w:r>
        <w:t xml:space="preserve">În cazul în care Clientul utilizează numărul maxim permis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Instanţa în execuţie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3C6797" w:rsidRDefault="003C6797">
      <w:pPr>
        <w:pStyle w:val="ProductList-Body"/>
      </w:pPr>
    </w:p>
    <w:p w:rsidR="003C6797" w:rsidRDefault="001A2289">
      <w:pPr>
        <w:pStyle w:val="ProductList-ClauseHeading"/>
        <w:outlineLvl w:val="3"/>
      </w:pPr>
      <w:r>
        <w:t>3.3 Software-ul inclus în CIS Suite Datacenter</w:t>
      </w:r>
    </w:p>
    <w:p w:rsidR="003C6797" w:rsidRDefault="001A2289">
      <w:pPr>
        <w:pStyle w:val="ProductList-Body"/>
      </w:pPr>
      <w:r>
        <w:t xml:space="preserve">CIS Suite Datacenter include cea mai recentă versiune de Windows Server Datacenter şi System Center Datacenter. Clientul are dreptul să ruleze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Windows Server Datacenter pe un număr nelimitat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fiecare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CIS Suite Datacenter.</w:t>
      </w:r>
    </w:p>
    <w:p w:rsidR="003C6797" w:rsidRDefault="003C6797">
      <w:pPr>
        <w:pStyle w:val="ProductList-Body"/>
      </w:pPr>
    </w:p>
    <w:p w:rsidR="003C6797" w:rsidRDefault="001A2289">
      <w:pPr>
        <w:pStyle w:val="ProductList-ClauseHeading"/>
        <w:outlineLvl w:val="3"/>
      </w:pPr>
      <w:r>
        <w:t>3.4 Licenţă de management</w:t>
      </w:r>
    </w:p>
    <w:p w:rsidR="003C6797" w:rsidRDefault="001A2289">
      <w:pPr>
        <w:pStyle w:val="ProductList-Body"/>
      </w:pPr>
      <w:r>
        <w:t xml:space="preserve">În scopul aplicării Termenilor licenţei pentru System Center la utilizarea de către Client a produselor software CIS, se consideră că respectivul Client a alocat serverului licenţiat un număr de Licenţe pentru System Center egal cu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pentru suita CIS alocate Serverului.</w:t>
      </w:r>
    </w:p>
    <w:p w:rsidR="003C6797" w:rsidRDefault="003C6797">
      <w:pPr>
        <w:pStyle w:val="ProductList-Body"/>
      </w:pPr>
    </w:p>
    <w:p w:rsidR="003C6797" w:rsidRDefault="001A2289">
      <w:pPr>
        <w:pStyle w:val="ProductList-ClauseHeading"/>
        <w:outlineLvl w:val="3"/>
      </w:pPr>
      <w:r>
        <w:t>3.5 Termeni suplimentari</w:t>
      </w:r>
    </w:p>
    <w:p w:rsidR="003C6797" w:rsidRDefault="001A2289">
      <w:pPr>
        <w:pStyle w:val="ProductList-Body"/>
      </w:pPr>
      <w:r>
        <w:t>Clientul poate rula o versiune anterioară sau o versiune de downgrade a oricăruia dintre Produsele individuale incluse în Suita CIS, conform permisiunilor din termenii licenţei aferenţi Produsului respectiv, din Termenii pentru produse.</w:t>
      </w:r>
    </w:p>
    <w:p w:rsidR="003C6797" w:rsidRDefault="003C6797">
      <w:pPr>
        <w:pStyle w:val="ProductList-Body"/>
      </w:pPr>
    </w:p>
    <w:p w:rsidR="003C6797" w:rsidRDefault="001A2289">
      <w:pPr>
        <w:pStyle w:val="ProductList-Body"/>
      </w:pPr>
      <w:r>
        <w:t xml:space="preserve">Se menţin pe deplin valabile şi în vigoare toate celelalte cerinţe referitoare la achiziţionarea şi alocarea </w:t>
      </w:r>
      <w:r>
        <w:fldChar w:fldCharType="begin"/>
      </w:r>
      <w:r>
        <w:instrText xml:space="preserve"> AutoTextList   \s NoStyle \t "Licenţele External Connector înseamnă Licenţele acordate unui Server dedicat utilizării de către Client, care permit accesul Utilizatorilor externi la versiunea corespunzătoare a produsului software de tip server sau la versiunile anterioare ale acestuia." </w:instrText>
      </w:r>
      <w:r>
        <w:fldChar w:fldCharType="separate"/>
      </w:r>
      <w:r>
        <w:rPr>
          <w:color w:val="0563C1"/>
        </w:rPr>
        <w:t>Licenţelor External Connector</w:t>
      </w:r>
      <w:r>
        <w:fldChar w:fldCharType="end"/>
      </w:r>
      <w:r>
        <w:t xml:space="preserve">, 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şi a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Licenţelor de management</w:t>
      </w:r>
      <w:r>
        <w:fldChar w:fldCharType="end"/>
      </w:r>
      <w:r>
        <w:t xml:space="preserve"> către utilizatori sau dispozitive, pentru acces şi gestionare, conform prevederilor din Termenii pentru produse.</w:t>
      </w:r>
    </w:p>
    <w:p w:rsidR="003C6797" w:rsidRDefault="003C6797">
      <w:pPr>
        <w:pStyle w:val="ProductList-Body"/>
      </w:pPr>
    </w:p>
    <w:p w:rsidR="003C6797" w:rsidRDefault="001A2289">
      <w:pPr>
        <w:pStyle w:val="ProductList-ClauseHeading"/>
        <w:outlineLvl w:val="3"/>
      </w:pPr>
      <w:r>
        <w:t>3.6 Drept special pentru downgrade – Suita Core Infrastructure Server Standard</w:t>
      </w:r>
    </w:p>
    <w:p w:rsidR="003C6797" w:rsidRDefault="001A2289">
      <w:pPr>
        <w:pStyle w:val="ProductList-Body"/>
      </w:pPr>
      <w:r>
        <w:t xml:space="preserve">Pentru fiecare Server licenţiat corect pentru Suita CIS Standard, Clientul poate să ruleze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de Windows Server 2008 R2 Enterprise</w:t>
      </w:r>
      <w:r>
        <w:fldChar w:fldCharType="begin"/>
      </w:r>
      <w:r>
        <w:instrText xml:space="preserve"> XE "Windows Server 2008 R2 Enterprise" </w:instrText>
      </w:r>
      <w:r>
        <w:fldChar w:fldCharType="end"/>
      </w:r>
      <w:r>
        <w:t xml:space="preserve"> în loc de Windows Server Standard</w:t>
      </w:r>
      <w:r>
        <w:fldChar w:fldCharType="begin"/>
      </w:r>
      <w:r>
        <w:instrText xml:space="preserve"> XE "Windows Server Standard" </w:instrText>
      </w:r>
      <w:r>
        <w:fldChar w:fldCharType="end"/>
      </w:r>
      <w:r>
        <w:t>.</w:t>
      </w:r>
    </w:p>
    <w:p w:rsidR="003C6797" w:rsidRDefault="001A2289">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5"/>
        <w:gridCol w:w="3605"/>
        <w:gridCol w:w="3590"/>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în caz de avarie: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3">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de utilizare la distanţă: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pPr>
    </w:p>
    <w:p w:rsidR="003C6797" w:rsidRDefault="001A2289">
      <w:pPr>
        <w:pStyle w:val="ProductList-ClauseHeading"/>
        <w:outlineLvl w:val="3"/>
      </w:pPr>
      <w:r>
        <w:t>4.1 Înscrierea Server and Cloud (SCE) – Dreptul de a gestiona medii OSE în cadrul Microsoft Azure, în baza Licenţelor CIS</w:t>
      </w:r>
    </w:p>
    <w:p w:rsidR="003C6797" w:rsidRDefault="001A2289">
      <w:pPr>
        <w:pStyle w:val="ProductList-Body"/>
      </w:pPr>
      <w:r>
        <w:t>Clienţii SCE care au îndeplinit cerinţele înscrierii privind protecţia, care au licenţă şi utilizează Core Infrastructure Server (CIS) Suite pentru a gestiona medii OSE în propriile centre de date, pot, de asemenea, să utilizeze software-ul System Center licenţiat în baza CIS pentru a gestiona mediile OSE virtuale calificate care rulează în Microsoft Azure. Pentru fiecare Licenţă CIS inclusă în înscrierea SCE a clientului, clientul poate gestiona până la 10 medii OSE virtuale calificate, care rulează în Microsoft Azure. Mediile OSE virtuale calificate includ:</w:t>
      </w:r>
    </w:p>
    <w:p w:rsidR="003C6797" w:rsidRDefault="001A2289">
      <w:pPr>
        <w:pStyle w:val="ProductList-Body"/>
        <w:ind w:left="720"/>
      </w:pPr>
      <w:r>
        <w:t>• instanţe de Maşină virtuală Windows Server (inclusiv Instanţele implementate în cadrul HUB Azure);</w:t>
      </w:r>
    </w:p>
    <w:p w:rsidR="003C6797" w:rsidRDefault="001A2289">
      <w:pPr>
        <w:pStyle w:val="ProductList-Body"/>
        <w:ind w:left="720"/>
      </w:pPr>
      <w:r>
        <w:t>• instanţe de servicii Cloud (roluri web şi de lucru);</w:t>
      </w:r>
    </w:p>
    <w:p w:rsidR="003C6797" w:rsidRDefault="001A2289">
      <w:pPr>
        <w:pStyle w:val="ProductList-Body"/>
        <w:ind w:left="720"/>
      </w:pPr>
      <w:r>
        <w:lastRenderedPageBreak/>
        <w:t>• conturi de stocare;</w:t>
      </w:r>
    </w:p>
    <w:p w:rsidR="003C6797" w:rsidRDefault="001A2289">
      <w:pPr>
        <w:pStyle w:val="ProductList-Body"/>
        <w:ind w:left="720"/>
      </w:pPr>
      <w:r>
        <w:t>• baze de date SQL;</w:t>
      </w:r>
    </w:p>
    <w:p w:rsidR="003C6797" w:rsidRDefault="001A2289">
      <w:pPr>
        <w:pStyle w:val="ProductList-Body"/>
        <w:ind w:left="720"/>
      </w:pPr>
      <w:r>
        <w:t>• instanţe de site-uri web.</w:t>
      </w:r>
    </w:p>
    <w:p w:rsidR="003C6797" w:rsidRDefault="003C6797">
      <w:pPr>
        <w:pStyle w:val="ProductList-Body"/>
      </w:pPr>
    </w:p>
    <w:p w:rsidR="003C6797" w:rsidRDefault="001A2289">
      <w:pPr>
        <w:pStyle w:val="ProductList-ClauseHeading"/>
        <w:outlineLvl w:val="3"/>
      </w:pPr>
      <w:r>
        <w:t>4.2 Beneficiu Microsoft Azure Hybrid</w:t>
      </w:r>
    </w:p>
    <w:p w:rsidR="003C6797" w:rsidRDefault="001A2289">
      <w:pPr>
        <w:pStyle w:val="ProductList-Body"/>
      </w:pPr>
      <w:r>
        <w:t xml:space="preserve">Consultaţi </w:t>
      </w:r>
      <w:hyperlink w:anchor="_Sec624">
        <w:r>
          <w:rPr>
            <w:color w:val="00467F"/>
            <w:u w:val="single"/>
          </w:rPr>
          <w:t xml:space="preserve">secţiunea 7. Beneficiu Microsoft Azure Hybrid </w:t>
        </w:r>
      </w:hyperlink>
      <w:r>
        <w:t>din intrarea de produs pentru Microsoft Azure pentru a implementa imagini Windows Server pe Microsoft Azure.</w:t>
      </w:r>
    </w:p>
    <w:p w:rsidR="003C6797" w:rsidRDefault="003C6797">
      <w:pPr>
        <w:pStyle w:val="ProductList-Body"/>
      </w:pPr>
    </w:p>
    <w:p w:rsidR="003C6797" w:rsidRDefault="001A2289">
      <w:pPr>
        <w:pStyle w:val="ProductList-ClauseHeading"/>
        <w:outlineLvl w:val="3"/>
      </w:pPr>
      <w:r>
        <w:t>4.3 Oferta de reînnoire a Software Assurance pentru Windows Server şi System Center</w:t>
      </w:r>
    </w:p>
    <w:p w:rsidR="003C6797" w:rsidRDefault="001A2289">
      <w:pPr>
        <w:pStyle w:val="ProductList-Body"/>
      </w:pPr>
      <w:r>
        <w:t xml:space="preserve">Clienţii care deţin licenţe cu protecţie activă prin SA pentru Produsele specificate în coloana A a tabelului de mai jos pot să achiziţioneze, după expirarea protecţiei curente, SA pentru Suita CIS corespunzătoare din coloana B, fără să mai achiziţioneze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bază pentru Suita CIS.</w:t>
      </w:r>
    </w:p>
    <w:tbl>
      <w:tblPr>
        <w:tblStyle w:val="PURTable"/>
        <w:tblW w:w="0" w:type="dxa"/>
        <w:tblLook w:val="04A0" w:firstRow="1" w:lastRow="0" w:firstColumn="1" w:lastColumn="0" w:noHBand="0" w:noVBand="1"/>
      </w:tblPr>
      <w:tblGrid>
        <w:gridCol w:w="5383"/>
        <w:gridCol w:w="5407"/>
      </w:tblGrid>
      <w:tr w:rsidR="003C679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Coloana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Coloana B</w:t>
            </w:r>
          </w:p>
        </w:tc>
      </w:tr>
      <w:tr w:rsidR="003C6797">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 xml:space="preserve">Windows Server Standard </w:t>
            </w:r>
            <w:r>
              <w:fldChar w:fldCharType="begin"/>
            </w:r>
            <w:r>
              <w:instrText xml:space="preserve"> XE "Windows Server Standard " </w:instrText>
            </w:r>
            <w:r>
              <w:fldChar w:fldCharType="end"/>
            </w:r>
          </w:p>
          <w:p w:rsidR="003C6797" w:rsidRDefault="001A228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Core Infrastructure Server Suite Standard</w:t>
            </w:r>
          </w:p>
        </w:tc>
      </w:tr>
      <w:tr w:rsidR="003C6797">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 xml:space="preserve">Windows Server Datacenter </w:t>
            </w:r>
            <w:r>
              <w:fldChar w:fldCharType="begin"/>
            </w:r>
            <w:r>
              <w:instrText xml:space="preserve"> XE "Windows Server Datacenter " </w:instrText>
            </w:r>
            <w:r>
              <w:fldChar w:fldCharType="end"/>
            </w:r>
          </w:p>
          <w:p w:rsidR="003C6797" w:rsidRDefault="001A2289">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Core Infrastructure Server Suite Datacenter</w:t>
            </w:r>
          </w:p>
        </w:tc>
      </w:tr>
    </w:tbl>
    <w:p w:rsidR="003C6797" w:rsidRDefault="001A2289">
      <w:pPr>
        <w:pStyle w:val="ProductList-Body"/>
      </w:pPr>
      <w:r>
        <w:t xml:space="preserve">Pentru fiecare set care cuprinde câte una din fiecare dintre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eligibile dintr-o celulă din Coloana A din tabelul de mai sus, Clienţii pot să achiziţioneze SA pentru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Suita CIS corespunzătoare din Coloana B. Clienţii care deţin licenţe şi utilizează Suita CIS (Standard sau Datacenter) în baza acestei oferte nu mai pot să utilizeze produse software în baza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eligibile.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şi SA achiziţionate în baza unui contract de abonament nu sunt eligibile pentru această ofertă.</w:t>
      </w:r>
    </w:p>
    <w:p w:rsidR="003C6797" w:rsidRDefault="003C6797">
      <w:pPr>
        <w:pStyle w:val="ProductList-Body"/>
      </w:pPr>
    </w:p>
    <w:p w:rsidR="003C6797" w:rsidRDefault="001A2289">
      <w:pPr>
        <w:pStyle w:val="ProductList-ClauseHeading"/>
        <w:outlineLvl w:val="3"/>
      </w:pPr>
      <w:r>
        <w:t>4.4 Drepturile şi beneficiile Software Assurance pentru Licenţele pe bază de abonament</w:t>
      </w:r>
    </w:p>
    <w:p w:rsidR="003C6797" w:rsidRDefault="001A2289">
      <w:pPr>
        <w:pStyle w:val="ProductList-Body"/>
      </w:pPr>
      <w:r>
        <w:t>Fiecare Licenţă pe bază de abonament achiziţionată de Client în baza unei Înscrieri Server and Cloud îi acordă acestuia, pe durata abonamentului, aceleaşi drepturi şi beneficii precum Licenţele cu protecţie prin SA.</w:t>
      </w:r>
    </w:p>
    <w:p w:rsidR="003C6797" w:rsidRDefault="003C6797">
      <w:pPr>
        <w:pStyle w:val="ProductList-Body"/>
        <w:jc w:val="right"/>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1A2289">
      <w:pPr>
        <w:pStyle w:val="ProductList-Offering1HeadingNoBorder"/>
        <w:outlineLvl w:val="1"/>
      </w:pPr>
      <w:bookmarkStart w:id="60" w:name="_Sec862"/>
      <w:r>
        <w:t>Forefront</w:t>
      </w:r>
      <w:bookmarkEnd w:id="60"/>
      <w:r>
        <w:fldChar w:fldCharType="begin"/>
      </w:r>
      <w:r>
        <w:instrText xml:space="preserve"> TC "</w:instrText>
      </w:r>
      <w:bookmarkStart w:id="61" w:name="_Toc449312702"/>
      <w:r>
        <w:instrText>Forefront</w:instrText>
      </w:r>
      <w:bookmarkEnd w:id="61"/>
      <w:r>
        <w:instrText>" \l 2</w:instrText>
      </w:r>
      <w:r>
        <w:fldChar w:fldCharType="end"/>
      </w:r>
    </w:p>
    <w:p w:rsidR="003C6797" w:rsidRDefault="001A2289">
      <w:pPr>
        <w:pStyle w:val="ProductList-Offering1SubSection"/>
        <w:outlineLvl w:val="2"/>
      </w:pPr>
      <w:bookmarkStart w:id="62" w:name="_Sec863"/>
      <w:r>
        <w:t>1. Disponibilitatea programului</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C67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C6797" w:rsidRDefault="001A228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C6797">
        <w:tc>
          <w:tcPr>
            <w:tcW w:w="4160" w:type="dxa"/>
            <w:tcBorders>
              <w:top w:val="single" w:sz="6" w:space="0" w:color="FFFFFF"/>
              <w:left w:val="none" w:sz="4" w:space="0" w:color="BFBFBF"/>
              <w:bottom w:val="none" w:sz="4" w:space="0" w:color="BFBFBF"/>
              <w:right w:val="none" w:sz="4" w:space="0" w:color="6E6E6E"/>
            </w:tcBorders>
          </w:tcPr>
          <w:p w:rsidR="003C6797" w:rsidRDefault="001A2289">
            <w:pPr>
              <w:pStyle w:val="ProductList-TableBody"/>
            </w:pPr>
            <w:r>
              <w:rPr>
                <w:color w:val="000000"/>
              </w:rPr>
              <w:t>Forefront Identity Manager 2010 R2 - ediţia Windows Live</w:t>
            </w:r>
            <w:r>
              <w:fldChar w:fldCharType="begin"/>
            </w:r>
            <w:r>
              <w:instrText xml:space="preserve"> XE "Forefront Identity Manager 2010 R2 - ediţia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C6797" w:rsidRDefault="001A228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C6797" w:rsidRDefault="001A228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C6797" w:rsidRDefault="001A228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C6797" w:rsidRDefault="001A228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3C6797" w:rsidRDefault="001A2289">
      <w:pPr>
        <w:pStyle w:val="ProductList-Offering1SubSection"/>
        <w:outlineLvl w:val="2"/>
      </w:pPr>
      <w:bookmarkStart w:id="63" w:name="_Sec864"/>
      <w:r>
        <w:t>2. Condiţiile produsului</w:t>
      </w:r>
      <w:bookmarkEnd w:id="63"/>
    </w:p>
    <w:tbl>
      <w:tblPr>
        <w:tblStyle w:val="PURTable"/>
        <w:tblW w:w="0" w:type="dxa"/>
        <w:tblLook w:val="04A0" w:firstRow="1" w:lastRow="0" w:firstColumn="1" w:lastColumn="0" w:noHBand="0" w:noVBand="1"/>
      </w:tblPr>
      <w:tblGrid>
        <w:gridCol w:w="3584"/>
        <w:gridCol w:w="3614"/>
        <w:gridCol w:w="3592"/>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Forefront Identity Manager 2010 - ediţia Windows Live</w:t>
            </w:r>
            <w:r>
              <w:fldChar w:fldCharType="begin"/>
            </w:r>
            <w:r>
              <w:instrText xml:space="preserve"> XE "Forefront Identity Manager 2010 - ediţia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Ediţii de downgrade: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true-up: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pPr>
    </w:p>
    <w:p w:rsidR="003C6797" w:rsidRDefault="001A2289">
      <w:pPr>
        <w:pStyle w:val="ProductList-ClauseHeading"/>
        <w:outlineLvl w:val="3"/>
      </w:pPr>
      <w:r>
        <w:t>2.1 Forefront Identity Manager 2010 – Ediţia Windows Live</w:t>
      </w:r>
    </w:p>
    <w:p w:rsidR="003C6797" w:rsidRDefault="001A2289">
      <w:pPr>
        <w:pStyle w:val="ProductList-Body"/>
      </w:pPr>
      <w:r>
        <w:t>Forefront Identity Manager 2010 – Ediţia Windows Live este versiunea următoare a Identity Lifecycle Manager 2007 – Ediţia Windows Live.</w:t>
      </w:r>
    </w:p>
    <w:p w:rsidR="003C6797" w:rsidRDefault="001A2289">
      <w:pPr>
        <w:pStyle w:val="ProductList-Offering1SubSection"/>
        <w:outlineLvl w:val="2"/>
      </w:pPr>
      <w:bookmarkStart w:id="64" w:name="_Sec865"/>
      <w:r>
        <w:t>3. Drepturile de utilizare</w:t>
      </w:r>
      <w:bookmarkEnd w:id="64"/>
    </w:p>
    <w:tbl>
      <w:tblPr>
        <w:tblStyle w:val="PURTable"/>
        <w:tblW w:w="0" w:type="dxa"/>
        <w:tblLook w:val="04A0" w:firstRow="1" w:lastRow="0" w:firstColumn="1" w:lastColumn="0" w:noHBand="0" w:noVBand="1"/>
      </w:tblPr>
      <w:tblGrid>
        <w:gridCol w:w="3584"/>
        <w:gridCol w:w="3597"/>
        <w:gridCol w:w="3609"/>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44">
              <w:r>
                <w:rPr>
                  <w:color w:val="00467F"/>
                  <w:u w:val="single"/>
                </w:rPr>
                <w:t>Universal</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Tehnologii incluse: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pPr>
    </w:p>
    <w:p w:rsidR="003C6797" w:rsidRDefault="001A2289">
      <w:pPr>
        <w:pStyle w:val="ProductList-ClauseHeading"/>
        <w:outlineLvl w:val="3"/>
      </w:pPr>
      <w:r>
        <w:t>3.1 Importul datelor de identitate: Forefront Identity Manager 2010 R2 - Ediţia Windows Live</w:t>
      </w:r>
    </w:p>
    <w:p w:rsidR="003C6797" w:rsidRDefault="001A2289">
      <w:pPr>
        <w:pStyle w:val="ProductList-Body"/>
      </w:pPr>
      <w:r>
        <w:t>Clientul are dreptul să utilizeze produsul software pentru a importa date de identitate şi modificările acelor date din una sau mai multe surse de date conectate, precum şi pentru a facilita sincronizarea şi transferul datelor respective între sursele de date conectate ale Clientului şi serviciul Microsoft Passport Network/Windows Live ID. Clientul nu are dreptul să utilizeze produsul software în niciun alt scop.</w:t>
      </w:r>
    </w:p>
    <w:p w:rsidR="003C6797" w:rsidRDefault="003C6797">
      <w:pPr>
        <w:pStyle w:val="ProductList-Body"/>
      </w:pPr>
    </w:p>
    <w:p w:rsidR="003C6797" w:rsidRDefault="001A2289">
      <w:pPr>
        <w:pStyle w:val="ProductList-ClauseHeading"/>
        <w:outlineLvl w:val="3"/>
      </w:pPr>
      <w:r>
        <w:t>3.2 Produse software suplimentare</w:t>
      </w:r>
    </w:p>
    <w:tbl>
      <w:tblPr>
        <w:tblStyle w:val="PURTable"/>
        <w:tblW w:w="0" w:type="dxa"/>
        <w:tblLook w:val="04A0" w:firstRow="1" w:lastRow="0" w:firstColumn="1" w:lastColumn="0" w:noHBand="0" w:noVBand="1"/>
      </w:tblPr>
      <w:tblGrid>
        <w:gridCol w:w="3642"/>
        <w:gridCol w:w="3574"/>
        <w:gridCol w:w="3574"/>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6797" w:rsidRDefault="001A2289">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3C6797" w:rsidRDefault="003C679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C6797" w:rsidRDefault="003C6797">
            <w:pPr>
              <w:pStyle w:val="ProductList-TableBody"/>
            </w:pPr>
          </w:p>
        </w:tc>
      </w:tr>
    </w:tbl>
    <w:p w:rsidR="003C6797" w:rsidRDefault="001A2289">
      <w:pPr>
        <w:pStyle w:val="ProductList-Offering1SubSection"/>
        <w:outlineLvl w:val="2"/>
      </w:pPr>
      <w:bookmarkStart w:id="65" w:name="_Sec866"/>
      <w:r>
        <w:lastRenderedPageBreak/>
        <w:t>4. Software Assurance</w:t>
      </w:r>
      <w:bookmarkEnd w:id="65"/>
    </w:p>
    <w:tbl>
      <w:tblPr>
        <w:tblStyle w:val="PURTable"/>
        <w:tblW w:w="0" w:type="dxa"/>
        <w:tblLook w:val="04A0" w:firstRow="1" w:lastRow="0" w:firstColumn="1" w:lastColumn="0" w:noHBand="0" w:noVBand="1"/>
      </w:tblPr>
      <w:tblGrid>
        <w:gridCol w:w="3595"/>
        <w:gridCol w:w="3605"/>
        <w:gridCol w:w="3590"/>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în caz de avarie: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de utilizare la distanţă: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jc w:val="right"/>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1A2289">
      <w:pPr>
        <w:pStyle w:val="ProductList-OfferingGroupHeading"/>
        <w:outlineLvl w:val="1"/>
      </w:pPr>
      <w:bookmarkStart w:id="66" w:name="_Sec608"/>
      <w:r>
        <w:t>Microsoft Dynamics</w:t>
      </w:r>
      <w:bookmarkEnd w:id="66"/>
      <w:r>
        <w:fldChar w:fldCharType="begin"/>
      </w:r>
      <w:r>
        <w:instrText xml:space="preserve"> TC "</w:instrText>
      </w:r>
      <w:bookmarkStart w:id="67" w:name="_Toc449312703"/>
      <w:r>
        <w:instrText>Microsoft Dynamics</w:instrText>
      </w:r>
      <w:bookmarkEnd w:id="67"/>
      <w:r>
        <w:instrText>" \l 2</w:instrText>
      </w:r>
      <w:r>
        <w:fldChar w:fldCharType="end"/>
      </w:r>
    </w:p>
    <w:p w:rsidR="003C6797" w:rsidRDefault="001A2289">
      <w:pPr>
        <w:pStyle w:val="ProductList-Offering2HeadingNoBorder"/>
        <w:outlineLvl w:val="2"/>
      </w:pPr>
      <w:bookmarkStart w:id="68" w:name="_Sec609"/>
      <w:r>
        <w:t>Microsoft Dynamics AX</w:t>
      </w:r>
      <w:bookmarkEnd w:id="68"/>
      <w:r>
        <w:fldChar w:fldCharType="begin"/>
      </w:r>
      <w:r>
        <w:instrText xml:space="preserve"> TC "</w:instrText>
      </w:r>
      <w:bookmarkStart w:id="69" w:name="_Toc449312704"/>
      <w:r>
        <w:instrText>Microsoft Dynamics AX</w:instrText>
      </w:r>
      <w:bookmarkEnd w:id="69"/>
      <w:r>
        <w:instrText>" \l 3</w:instrText>
      </w:r>
      <w:r>
        <w:fldChar w:fldCharType="end"/>
      </w:r>
    </w:p>
    <w:p w:rsidR="003C6797" w:rsidRDefault="001A2289">
      <w:pPr>
        <w:pStyle w:val="ProductList-Offering1SubSection"/>
        <w:outlineLvl w:val="3"/>
      </w:pPr>
      <w:bookmarkStart w:id="70" w:name="_Sec678"/>
      <w:r>
        <w:t>1. Disponibilitatea programului</w:t>
      </w:r>
      <w:bookmarkEnd w:id="70"/>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3C67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C6797">
        <w:tc>
          <w:tcPr>
            <w:tcW w:w="416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C6797" w:rsidRDefault="003C679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C6797">
        <w:tc>
          <w:tcPr>
            <w:tcW w:w="416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C6797" w:rsidRDefault="003C67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C6797">
        <w:tc>
          <w:tcPr>
            <w:tcW w:w="416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(Licenţă nucleu cu 2 pachete)</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C6797" w:rsidRDefault="003C67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C6797">
        <w:tc>
          <w:tcPr>
            <w:tcW w:w="416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Licenţă CAL cu autoservire pentru Microsoft Dynamics AX 2012 R3</w:t>
            </w:r>
            <w:r>
              <w:fldChar w:fldCharType="begin"/>
            </w:r>
            <w:r>
              <w:instrText xml:space="preserve"> XE "Licenţă CAL cu autoservire pentru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6797" w:rsidRDefault="003C67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C6797">
        <w:tc>
          <w:tcPr>
            <w:tcW w:w="416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 xml:space="preserve">Licenţă CAL activitate Microsoft Dynamics AX 2012 R3 </w:t>
            </w:r>
            <w:r>
              <w:fldChar w:fldCharType="begin"/>
            </w:r>
            <w:r>
              <w:instrText xml:space="preserve"> XE "Licenţă CAL activitate Microsoft Dynamics AX 2012 R3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6797" w:rsidRDefault="003C67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C6797">
        <w:tc>
          <w:tcPr>
            <w:tcW w:w="416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Licenţă CAL activitate suplimentară Microsoft Dynamics AX 2012 R3</w:t>
            </w:r>
            <w:r>
              <w:fldChar w:fldCharType="begin"/>
            </w:r>
            <w:r>
              <w:instrText xml:space="preserve"> XE "Licenţă CAL activitate suplimentară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6797" w:rsidRDefault="003C67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C6797">
        <w:tc>
          <w:tcPr>
            <w:tcW w:w="416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Licenţă CAL funcţională Microsoft Dynamics AX 2012 R3</w:t>
            </w:r>
            <w:r>
              <w:fldChar w:fldCharType="begin"/>
            </w:r>
            <w:r>
              <w:instrText xml:space="preserve"> XE "Licenţă CAL funcţională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C6797" w:rsidRDefault="003C67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C6797">
        <w:tc>
          <w:tcPr>
            <w:tcW w:w="416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Licenţă CAL funcţională suplimentară Microsoft Dynamics AX 2012 R3</w:t>
            </w:r>
            <w:r>
              <w:fldChar w:fldCharType="begin"/>
            </w:r>
            <w:r>
              <w:instrText xml:space="preserve"> XE "Licenţă CAL funcţională suplimentară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C6797" w:rsidRDefault="003C67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C6797">
        <w:tc>
          <w:tcPr>
            <w:tcW w:w="416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 xml:space="preserve">Licenţă CAL Enterprise Microsoft Dynamics AX 2012 R3 </w:t>
            </w:r>
            <w:r>
              <w:fldChar w:fldCharType="begin"/>
            </w:r>
            <w:r>
              <w:instrText xml:space="preserve"> XE "Licenţă CAL Enterprise Microsoft Dynamics AX 2012 R3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C6797" w:rsidRDefault="003C67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C6797">
        <w:tc>
          <w:tcPr>
            <w:tcW w:w="416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pPr>
            <w:r>
              <w:t>Licenţă CAL Enterprise suplimentară Microsoft Dynamics AX 2012 R3</w:t>
            </w:r>
            <w:r>
              <w:fldChar w:fldCharType="begin"/>
            </w:r>
            <w:r>
              <w:instrText xml:space="preserve"> XE "Licenţă CAL Enterprise suplimentară Microsoft Dynamics AX 2012 R3"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3C6797" w:rsidRDefault="003C679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3C6797" w:rsidRDefault="001A2289">
      <w:pPr>
        <w:pStyle w:val="ProductList-Offering1SubSection"/>
        <w:outlineLvl w:val="3"/>
      </w:pPr>
      <w:bookmarkStart w:id="71" w:name="_Sec734"/>
      <w:r>
        <w:t>2. Condiţiile produsului</w:t>
      </w:r>
      <w:bookmarkEnd w:id="71"/>
    </w:p>
    <w:tbl>
      <w:tblPr>
        <w:tblStyle w:val="PURTable"/>
        <w:tblW w:w="0" w:type="dxa"/>
        <w:tblLook w:val="04A0" w:firstRow="1" w:lastRow="0" w:firstColumn="1" w:lastColumn="0" w:noHBand="0" w:noVBand="1"/>
      </w:tblPr>
      <w:tblGrid>
        <w:gridCol w:w="3584"/>
        <w:gridCol w:w="3614"/>
        <w:gridCol w:w="3592"/>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Ediţii de downgrade: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true-up: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1A2289">
      <w:pPr>
        <w:pStyle w:val="ProductList-Offering1SubSection"/>
        <w:outlineLvl w:val="3"/>
      </w:pPr>
      <w:bookmarkStart w:id="72" w:name="_Sec789"/>
      <w:r>
        <w:t>3. Drepturile de utilizare</w:t>
      </w:r>
      <w:bookmarkEnd w:id="72"/>
    </w:p>
    <w:tbl>
      <w:tblPr>
        <w:tblStyle w:val="PURTable"/>
        <w:tblW w:w="0" w:type="dxa"/>
        <w:tblLook w:val="04A0" w:firstRow="1" w:lastRow="0" w:firstColumn="1" w:lastColumn="0" w:noHBand="0" w:noVBand="1"/>
      </w:tblPr>
      <w:tblGrid>
        <w:gridCol w:w="3584"/>
        <w:gridCol w:w="3597"/>
        <w:gridCol w:w="3609"/>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 Server şi Store Server, </w:t>
            </w:r>
            <w:hyperlink w:anchor="_Sec543">
              <w:r>
                <w:rPr>
                  <w:color w:val="00467F"/>
                  <w:u w:val="single"/>
                </w:rPr>
                <w:t>Per nucleu</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 (cu excepţia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Tehnologii incluse: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pPr>
    </w:p>
    <w:p w:rsidR="003C6797" w:rsidRDefault="001A2289">
      <w:pPr>
        <w:pStyle w:val="ProductList-ClauseHeading"/>
        <w:outlineLvl w:val="4"/>
      </w:pPr>
      <w:r>
        <w:t>3.1 Accesul la software-ul de server</w:t>
      </w:r>
    </w:p>
    <w:p w:rsidR="003C6797" w:rsidRDefault="001A2289">
      <w:pPr>
        <w:pStyle w:val="ProductList-Body"/>
      </w:pPr>
      <w:r>
        <w:t>Înregistrarea orele doar în scopul procesării statelor de plată; înregistrarea cheltuielilor doar în scopul rambursării; gestionarea informaţiilor personale; crearea cerinţelor şi gestionarea bugetelor asociate cu activităţile respective.</w:t>
      </w:r>
    </w:p>
    <w:tbl>
      <w:tblPr>
        <w:tblStyle w:val="PURTable"/>
        <w:tblW w:w="0" w:type="dxa"/>
        <w:tblLook w:val="04A0" w:firstRow="1" w:lastRow="0" w:firstColumn="1" w:lastColumn="0" w:noHBand="0" w:noVBand="1"/>
      </w:tblPr>
      <w:tblGrid>
        <w:gridCol w:w="3575"/>
        <w:gridCol w:w="3612"/>
        <w:gridCol w:w="3603"/>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6797" w:rsidRDefault="001A2289">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3C6797" w:rsidRDefault="001A2289">
            <w:pPr>
              <w:pStyle w:val="ProductList-TableBody"/>
            </w:pPr>
            <w:r>
              <w:t>Licenţă CAL cu auto-servire pentru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3C6797" w:rsidRDefault="001A2289">
            <w:pPr>
              <w:pStyle w:val="ProductList-TableBody"/>
            </w:pPr>
            <w:r>
              <w:t>Microsoft Dynamics AX Self Serve (Licenţă SL utilizator)</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C6797" w:rsidRDefault="001A2289">
            <w:pPr>
              <w:pStyle w:val="ProductList-TableBody"/>
            </w:pPr>
            <w:r>
              <w:t>Activitate Microsoft Dynamics AX (Licenţă SL utilizator)</w:t>
            </w:r>
          </w:p>
        </w:tc>
        <w:tc>
          <w:tcPr>
            <w:tcW w:w="4040" w:type="dxa"/>
            <w:tcBorders>
              <w:top w:val="single" w:sz="4" w:space="0" w:color="000000"/>
              <w:left w:val="none" w:sz="4" w:space="0" w:color="000000"/>
              <w:bottom w:val="single" w:sz="4" w:space="0" w:color="000000"/>
              <w:right w:val="single" w:sz="4" w:space="0" w:color="000000"/>
            </w:tcBorders>
          </w:tcPr>
          <w:p w:rsidR="003C6797" w:rsidRDefault="001A2289">
            <w:pPr>
              <w:pStyle w:val="ProductList-TableBody"/>
            </w:pPr>
            <w:r>
              <w:t>Microsoft Dynamics AX Enterprise (Licenţă SL utilizator)</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C6797" w:rsidRDefault="001A2289">
            <w:pPr>
              <w:pStyle w:val="ProductList-TableBody"/>
            </w:pPr>
            <w:r>
              <w:t>Dispozitiv Microsoft Dynamics AX (Licenţă SL pentru dispozitive)</w:t>
            </w:r>
          </w:p>
        </w:tc>
        <w:tc>
          <w:tcPr>
            <w:tcW w:w="4040" w:type="dxa"/>
            <w:tcBorders>
              <w:top w:val="single" w:sz="4" w:space="0" w:color="000000"/>
              <w:left w:val="none" w:sz="4" w:space="0" w:color="000000"/>
              <w:bottom w:val="single" w:sz="4" w:space="0" w:color="000000"/>
              <w:right w:val="single" w:sz="4" w:space="0" w:color="000000"/>
            </w:tcBorders>
          </w:tcPr>
          <w:p w:rsidR="003C6797" w:rsidRDefault="003C6797">
            <w:pPr>
              <w:pStyle w:val="ProductList-TableBody"/>
            </w:pPr>
          </w:p>
        </w:tc>
      </w:tr>
    </w:tbl>
    <w:p w:rsidR="003C6797" w:rsidRDefault="003C6797">
      <w:pPr>
        <w:pStyle w:val="ProductList-Body"/>
      </w:pPr>
    </w:p>
    <w:p w:rsidR="003C6797" w:rsidRDefault="001A2289">
      <w:pPr>
        <w:pStyle w:val="ProductList-SubClauseHeading"/>
        <w:outlineLvl w:val="5"/>
      </w:pPr>
      <w:r>
        <w:t>3.1.1 Funcţionalităţi suplimentare asociate cu licenţa CAL activitate Microsoft Dynamics AX 2012 R3</w:t>
      </w:r>
    </w:p>
    <w:p w:rsidR="003C6797" w:rsidRDefault="001A2289">
      <w:pPr>
        <w:pStyle w:val="ProductList-BodyIndented"/>
      </w:pPr>
      <w:r>
        <w:t>Înregistrarea şi aprobarea oricărui tip de program şi cheltuieli; aprobarea facturilor; aprobarea tuturor tranzacţiilor în regim de autoservire; operarea unui dispozitiv dintr-un punct de vânzare sau dintr-un depozit şi operarea unui dispozitiv de manager de magazin.</w:t>
      </w:r>
    </w:p>
    <w:tbl>
      <w:tblPr>
        <w:tblStyle w:val="PURTable0"/>
        <w:tblW w:w="0" w:type="dxa"/>
        <w:tblLook w:val="04A0" w:firstRow="1" w:lastRow="0" w:firstColumn="1" w:lastColumn="0" w:noHBand="0" w:noVBand="1"/>
      </w:tblPr>
      <w:tblGrid>
        <w:gridCol w:w="3475"/>
        <w:gridCol w:w="3467"/>
        <w:gridCol w:w="3488"/>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6797" w:rsidRDefault="001A2289">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3C6797" w:rsidRDefault="001A2289">
            <w:pPr>
              <w:pStyle w:val="ProductList-TableBody"/>
            </w:pPr>
            <w:r>
              <w:t>Licenţă CAL activitate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3C6797" w:rsidRDefault="001A2289">
            <w:pPr>
              <w:pStyle w:val="ProductList-TableBody"/>
            </w:pPr>
            <w:r>
              <w:t>Licenţă CAL activitate suplimentară Microsoft Dynamics AX 2012 R3</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C6797" w:rsidRDefault="001A2289">
            <w:pPr>
              <w:pStyle w:val="ProductList-TableBody"/>
            </w:pPr>
            <w:r>
              <w:t>Activitate Microsoft Dynamics AX (Licenţă SL utilizator)</w:t>
            </w:r>
          </w:p>
        </w:tc>
        <w:tc>
          <w:tcPr>
            <w:tcW w:w="4040" w:type="dxa"/>
            <w:tcBorders>
              <w:top w:val="single" w:sz="4" w:space="0" w:color="000000"/>
              <w:left w:val="none" w:sz="4" w:space="0" w:color="000000"/>
              <w:bottom w:val="single" w:sz="4" w:space="0" w:color="000000"/>
              <w:right w:val="single" w:sz="4" w:space="0" w:color="000000"/>
            </w:tcBorders>
          </w:tcPr>
          <w:p w:rsidR="003C6797" w:rsidRDefault="001A2289">
            <w:pPr>
              <w:pStyle w:val="ProductList-TableBody"/>
            </w:pPr>
            <w:r>
              <w:t>Microsoft Dynamics AX Enterprise (Licenţă SL utilizator)</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C6797" w:rsidRDefault="001A2289">
            <w:pPr>
              <w:pStyle w:val="ProductList-TableBody"/>
            </w:pPr>
            <w:r>
              <w:t>Dispozitiv Microsoft Dynamics AX (Licenţă SL pentru dispozitive)</w:t>
            </w:r>
          </w:p>
        </w:tc>
        <w:tc>
          <w:tcPr>
            <w:tcW w:w="4040" w:type="dxa"/>
            <w:tcBorders>
              <w:top w:val="single" w:sz="4" w:space="0" w:color="000000"/>
              <w:left w:val="none" w:sz="4" w:space="0" w:color="000000"/>
              <w:bottom w:val="single" w:sz="4" w:space="0" w:color="000000"/>
              <w:right w:val="single" w:sz="4" w:space="0" w:color="000000"/>
            </w:tcBorders>
          </w:tcPr>
          <w:p w:rsidR="003C6797" w:rsidRDefault="003C6797">
            <w:pPr>
              <w:pStyle w:val="ProductList-TableBody"/>
            </w:pPr>
          </w:p>
        </w:tc>
      </w:tr>
    </w:tbl>
    <w:p w:rsidR="003C6797" w:rsidRDefault="003C6797">
      <w:pPr>
        <w:pStyle w:val="ProductList-BodyIndented"/>
      </w:pPr>
    </w:p>
    <w:p w:rsidR="003C6797" w:rsidRDefault="001A2289">
      <w:pPr>
        <w:pStyle w:val="ProductList-SubClauseHeading"/>
        <w:outlineLvl w:val="5"/>
      </w:pPr>
      <w:r>
        <w:t>3.1.2 Funcţionalităţi suplimentare asociate cu licenţa CAL funcţională Microsoft Dynamics AX 2012 R3</w:t>
      </w:r>
    </w:p>
    <w:p w:rsidR="003C6797" w:rsidRDefault="001A2289">
      <w:pPr>
        <w:pStyle w:val="ProductList-BodyIndented"/>
      </w:pPr>
      <w:r>
        <w:t>Utilizarea ciclurilor operaţionale şi a proceselor stabilite, furnizate de produsul software; crearea şi actualizarea (i) cerinţelor postului sau (ii) registrelor de date despre aplicanţi, angajaţi, clienţi, furnizori sau cataloage de piese şi aprobarea tuturor tranzacţiilor asociate cu activităţile sau procesele de autoservire.</w:t>
      </w:r>
    </w:p>
    <w:tbl>
      <w:tblPr>
        <w:tblStyle w:val="PURTable0"/>
        <w:tblW w:w="0" w:type="dxa"/>
        <w:tblLook w:val="04A0" w:firstRow="1" w:lastRow="0" w:firstColumn="1" w:lastColumn="0" w:noHBand="0" w:noVBand="1"/>
      </w:tblPr>
      <w:tblGrid>
        <w:gridCol w:w="3476"/>
        <w:gridCol w:w="3466"/>
        <w:gridCol w:w="3488"/>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6797" w:rsidRDefault="001A2289">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3C6797" w:rsidRDefault="001A2289">
            <w:pPr>
              <w:pStyle w:val="ProductList-TableBody"/>
            </w:pPr>
            <w:r>
              <w:t>Licenţă CAL funcţională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3C6797" w:rsidRDefault="001A2289">
            <w:pPr>
              <w:pStyle w:val="ProductList-TableBody"/>
            </w:pPr>
            <w:r>
              <w:t>Licenţă CAL funcţională suplimentară Microsoft Dynamics AX 2012 R3</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C6797" w:rsidRDefault="001A2289">
            <w:pPr>
              <w:pStyle w:val="ProductList-TableBody"/>
            </w:pPr>
            <w:r>
              <w:t>Microsoft Dynamics AX Enterprise (Licenţă SL utilizator)</w:t>
            </w:r>
          </w:p>
        </w:tc>
        <w:tc>
          <w:tcPr>
            <w:tcW w:w="4040" w:type="dxa"/>
            <w:tcBorders>
              <w:top w:val="single" w:sz="4" w:space="0" w:color="000000"/>
              <w:left w:val="none" w:sz="4" w:space="0" w:color="000000"/>
              <w:bottom w:val="single" w:sz="4" w:space="0" w:color="000000"/>
              <w:right w:val="single" w:sz="4" w:space="0" w:color="000000"/>
            </w:tcBorders>
          </w:tcPr>
          <w:p w:rsidR="003C6797" w:rsidRDefault="003C6797">
            <w:pPr>
              <w:pStyle w:val="ProductList-TableBody"/>
            </w:pPr>
          </w:p>
        </w:tc>
      </w:tr>
    </w:tbl>
    <w:p w:rsidR="003C6797" w:rsidRDefault="003C6797">
      <w:pPr>
        <w:pStyle w:val="ProductList-BodyIndented"/>
      </w:pPr>
    </w:p>
    <w:p w:rsidR="003C6797" w:rsidRDefault="001A2289">
      <w:pPr>
        <w:pStyle w:val="ProductList-SubClauseHeading"/>
        <w:outlineLvl w:val="5"/>
      </w:pPr>
      <w:r>
        <w:t>3.1.3 Funcţionalităţi suplimentare asociate cu licenţa CAL Enterprise Microsoft Dynamics AX 2012 R3</w:t>
      </w:r>
    </w:p>
    <w:p w:rsidR="003C6797" w:rsidRDefault="001A2289">
      <w:pPr>
        <w:pStyle w:val="ProductList-BodyIndented"/>
      </w:pPr>
      <w:r>
        <w:t>Acces nelimitat la toate funcţiile produsului software de tip server din cadrul soluţiei ERP.</w:t>
      </w:r>
    </w:p>
    <w:tbl>
      <w:tblPr>
        <w:tblStyle w:val="PURTable0"/>
        <w:tblW w:w="0" w:type="dxa"/>
        <w:tblLook w:val="04A0" w:firstRow="1" w:lastRow="0" w:firstColumn="1" w:lastColumn="0" w:noHBand="0" w:noVBand="1"/>
      </w:tblPr>
      <w:tblGrid>
        <w:gridCol w:w="3479"/>
        <w:gridCol w:w="3459"/>
        <w:gridCol w:w="3492"/>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6797" w:rsidRDefault="001A2289">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3C6797" w:rsidRDefault="001A2289">
            <w:pPr>
              <w:pStyle w:val="ProductList-TableBody"/>
            </w:pPr>
            <w:r>
              <w:t>Licenţă CAL de utilizare Enterprise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3C6797" w:rsidRDefault="001A2289">
            <w:pPr>
              <w:pStyle w:val="ProductList-TableBody"/>
            </w:pPr>
            <w:r>
              <w:t>Licenţă CAL de utilizare Enterprise suplimentară Microsoft Dynamics AX 2012 R3</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C6797" w:rsidRDefault="001A2289">
            <w:pPr>
              <w:pStyle w:val="ProductList-TableBody"/>
            </w:pPr>
            <w:r>
              <w:t>Microsoft Dynamics AX Enterprise (Licenţă SL utilizator)</w:t>
            </w:r>
          </w:p>
        </w:tc>
        <w:tc>
          <w:tcPr>
            <w:tcW w:w="4040" w:type="dxa"/>
            <w:tcBorders>
              <w:top w:val="single" w:sz="4" w:space="0" w:color="000000"/>
              <w:left w:val="none" w:sz="4" w:space="0" w:color="000000"/>
              <w:bottom w:val="single" w:sz="4" w:space="0" w:color="000000"/>
              <w:right w:val="single" w:sz="4" w:space="0" w:color="000000"/>
            </w:tcBorders>
          </w:tcPr>
          <w:p w:rsidR="003C6797" w:rsidRDefault="003C6797">
            <w:pPr>
              <w:pStyle w:val="ProductList-TableBody"/>
            </w:pPr>
          </w:p>
        </w:tc>
      </w:tr>
    </w:tbl>
    <w:p w:rsidR="003C6797" w:rsidRDefault="003C6797">
      <w:pPr>
        <w:pStyle w:val="ProductList-BodyIndented"/>
      </w:pPr>
    </w:p>
    <w:p w:rsidR="003C6797" w:rsidRDefault="001A2289">
      <w:pPr>
        <w:pStyle w:val="ProductList-ClauseHeading"/>
        <w:outlineLvl w:val="4"/>
      </w:pPr>
      <w:r>
        <w:t>3.2 Dreptul de modificare</w:t>
      </w:r>
    </w:p>
    <w:p w:rsidR="003C6797" w:rsidRDefault="001A2289">
      <w:pPr>
        <w:pStyle w:val="ProductList-Body"/>
      </w:pPr>
      <w:r>
        <w:t>Produsul software poate include inserturi, programe de executare şi alte componente specificate în documentaţia online sau pe suport de hârtie, care permit Clientului să extindă funcţiile. Clientul poate modifica sau crea lucrări derivate ale acestor componente şi le poate utiliza doar împreună cu software-ul şi doar la nivel intern.</w:t>
      </w:r>
    </w:p>
    <w:p w:rsidR="003C6797" w:rsidRDefault="003C6797">
      <w:pPr>
        <w:pStyle w:val="ProductList-Body"/>
      </w:pPr>
    </w:p>
    <w:p w:rsidR="003C6797" w:rsidRDefault="001A2289">
      <w:pPr>
        <w:pStyle w:val="ProductList-ClauseHeading"/>
        <w:outlineLvl w:val="4"/>
      </w:pPr>
      <w:r>
        <w:t>3.3 Produse software suplimentare</w:t>
      </w:r>
    </w:p>
    <w:tbl>
      <w:tblPr>
        <w:tblStyle w:val="PURTable"/>
        <w:tblW w:w="0" w:type="dxa"/>
        <w:tblLook w:val="04A0" w:firstRow="1" w:lastRow="0" w:firstColumn="1" w:lastColumn="0" w:noHBand="0" w:noVBand="1"/>
      </w:tblPr>
      <w:tblGrid>
        <w:gridCol w:w="3644"/>
        <w:gridCol w:w="3613"/>
        <w:gridCol w:w="3533"/>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6797" w:rsidRDefault="001A2289">
            <w:pPr>
              <w:pStyle w:val="ProductList-TableBody"/>
            </w:pPr>
            <w:r>
              <w:t>Produsul software Management Reporter Designer Client pentru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3C6797" w:rsidRDefault="001A2289">
            <w:pPr>
              <w:pStyle w:val="ProductList-TableBody"/>
            </w:pPr>
            <w:r>
              <w:t>Produsul software Rich Client pentru Windows pentru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3C6797" w:rsidRDefault="003C6797">
            <w:pPr>
              <w:pStyle w:val="ProductList-TableBody"/>
            </w:pPr>
          </w:p>
        </w:tc>
      </w:tr>
    </w:tbl>
    <w:p w:rsidR="003C6797" w:rsidRDefault="001A2289">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95"/>
        <w:gridCol w:w="3605"/>
        <w:gridCol w:w="3590"/>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C6797" w:rsidRDefault="001A228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C6797" w:rsidRDefault="001A2289">
            <w:pPr>
              <w:pStyle w:val="ProductList-TableBody"/>
            </w:pP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Toate ediţiile (doar licenţele server şi nucleu)</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licenţele server şi nucleu)</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5">
              <w:r>
                <w:rPr>
                  <w:color w:val="00467F"/>
                  <w:u w:val="single"/>
                </w:rPr>
                <w:t>Lista de produse -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de utilizare la distanţă: Neaplicabil</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pPr>
    </w:p>
    <w:p w:rsidR="003C6797" w:rsidRDefault="001A2289">
      <w:pPr>
        <w:pStyle w:val="ProductList-ClauseHeading"/>
        <w:outlineLvl w:val="4"/>
      </w:pPr>
      <w:r>
        <w:t>4.1 Localizare şi actualizări</w:t>
      </w:r>
    </w:p>
    <w:p w:rsidR="003C6797" w:rsidRDefault="001A2289">
      <w:pPr>
        <w:pStyle w:val="ProductList-Body"/>
      </w:pPr>
      <w:r>
        <w:t xml:space="preserve">Clientul este eligibil să primească şi să utilizeze actualizări referitoare la impozitele guvernamentale şi la cerinţele de reglementare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cu condiţia să aibă protecţie prin SA activă pentru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şi pentru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w:t>
      </w:r>
    </w:p>
    <w:p w:rsidR="003C6797" w:rsidRDefault="003C6797">
      <w:pPr>
        <w:pStyle w:val="ProductList-Body"/>
        <w:jc w:val="right"/>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1A2289">
      <w:pPr>
        <w:pStyle w:val="ProductList-Offering2HeadingNoBorder"/>
        <w:outlineLvl w:val="2"/>
      </w:pPr>
      <w:bookmarkStart w:id="74" w:name="_Sec610"/>
      <w:r>
        <w:t>Microsoft Dynamics CRM</w:t>
      </w:r>
      <w:bookmarkEnd w:id="74"/>
      <w:r>
        <w:fldChar w:fldCharType="begin"/>
      </w:r>
      <w:r>
        <w:instrText xml:space="preserve"> TC "</w:instrText>
      </w:r>
      <w:bookmarkStart w:id="75" w:name="_Toc449312705"/>
      <w:r>
        <w:instrText>Microsoft Dynamics CRM</w:instrText>
      </w:r>
      <w:bookmarkEnd w:id="75"/>
      <w:r>
        <w:instrText>" \l 3</w:instrText>
      </w:r>
      <w:r>
        <w:fldChar w:fldCharType="end"/>
      </w:r>
    </w:p>
    <w:p w:rsidR="003C6797" w:rsidRDefault="001A2289">
      <w:pPr>
        <w:pStyle w:val="ProductList-Offering1SubSection"/>
        <w:outlineLvl w:val="3"/>
      </w:pPr>
      <w:bookmarkStart w:id="76" w:name="_Sec679"/>
      <w:r>
        <w:t>1. Disponibilitatea programului</w:t>
      </w:r>
      <w:bookmarkEnd w:id="76"/>
    </w:p>
    <w:tbl>
      <w:tblPr>
        <w:tblStyle w:val="PURTable"/>
        <w:tblW w:w="0" w:type="dxa"/>
        <w:tblLook w:val="04A0" w:firstRow="1" w:lastRow="0" w:firstColumn="1" w:lastColumn="0" w:noHBand="0" w:noVBand="1"/>
      </w:tblPr>
      <w:tblGrid>
        <w:gridCol w:w="4033"/>
        <w:gridCol w:w="615"/>
        <w:gridCol w:w="610"/>
        <w:gridCol w:w="611"/>
        <w:gridCol w:w="606"/>
        <w:gridCol w:w="607"/>
        <w:gridCol w:w="611"/>
        <w:gridCol w:w="615"/>
        <w:gridCol w:w="634"/>
        <w:gridCol w:w="619"/>
        <w:gridCol w:w="612"/>
        <w:gridCol w:w="611"/>
      </w:tblGrid>
      <w:tr w:rsidR="003C67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C6797">
        <w:tc>
          <w:tcPr>
            <w:tcW w:w="416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C6797">
        <w:tc>
          <w:tcPr>
            <w:tcW w:w="416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416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Licenţă CAL Microsoft Dynamics CRM 2016 Essentials</w:t>
            </w:r>
            <w:r>
              <w:fldChar w:fldCharType="begin"/>
            </w:r>
            <w:r>
              <w:instrText xml:space="preserve"> XE "Licenţă CAL Microsoft Dynamics CRM 2016 Essentials"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416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lastRenderedPageBreak/>
              <w:t xml:space="preserve">Licenţă CAL Microsoft Dynamics CRM 2016 Basic </w:t>
            </w:r>
            <w:r>
              <w:fldChar w:fldCharType="begin"/>
            </w:r>
            <w:r>
              <w:instrText xml:space="preserve"> XE "Licenţă CAL Microsoft Dynamics CRM 2016 Basic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416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Licenţă CAL suplimentară Microsoft Dynamics CRM 2016 Basic</w:t>
            </w:r>
            <w:r>
              <w:fldChar w:fldCharType="begin"/>
            </w:r>
            <w:r>
              <w:instrText xml:space="preserve"> XE "Licenţă CAL suplimentară Microsoft Dynamics CRM 2016 Basic"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416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Licenţă CAL Microsoft Dynamics CRM 2016 Professional</w:t>
            </w:r>
            <w:r>
              <w:fldChar w:fldCharType="begin"/>
            </w:r>
            <w:r>
              <w:instrText xml:space="preserve"> XE "Licenţă CAL Microsoft Dynamics CRM 2016 Professional"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416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pPr>
            <w:r>
              <w:t>Licenţă CAL suplimentară Microsoft Dynamics CRM 2016 Professional</w:t>
            </w:r>
            <w:r>
              <w:fldChar w:fldCharType="begin"/>
            </w:r>
            <w:r>
              <w:instrText xml:space="preserve"> XE "Licenţă CAL suplimentară Microsoft Dynamics CRM 2016 Professional"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C6797" w:rsidRDefault="001A228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3C6797" w:rsidRDefault="001A2289">
      <w:pPr>
        <w:pStyle w:val="ProductList-Offering1SubSection"/>
        <w:outlineLvl w:val="3"/>
      </w:pPr>
      <w:bookmarkStart w:id="77" w:name="_Sec735"/>
      <w:r>
        <w:t>2. Condiţiile produsului</w:t>
      </w:r>
      <w:bookmarkEnd w:id="77"/>
    </w:p>
    <w:tbl>
      <w:tblPr>
        <w:tblStyle w:val="PURTable"/>
        <w:tblW w:w="0" w:type="dxa"/>
        <w:tblLook w:val="04A0" w:firstRow="1" w:lastRow="0" w:firstColumn="1" w:lastColumn="0" w:noHBand="0" w:noVBand="1"/>
      </w:tblPr>
      <w:tblGrid>
        <w:gridCol w:w="3584"/>
        <w:gridCol w:w="3614"/>
        <w:gridCol w:w="3592"/>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Ediţii de downgrade: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6797" w:rsidRDefault="001A228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true-up: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1A2289">
      <w:pPr>
        <w:pStyle w:val="ProductList-Offering1SubSection"/>
        <w:outlineLvl w:val="3"/>
      </w:pPr>
      <w:bookmarkStart w:id="78" w:name="_Sec790"/>
      <w:r>
        <w:t>3. Drepturile de utilizare</w:t>
      </w:r>
      <w:bookmarkEnd w:id="78"/>
    </w:p>
    <w:tbl>
      <w:tblPr>
        <w:tblStyle w:val="PURTable"/>
        <w:tblW w:w="0" w:type="dxa"/>
        <w:tblLook w:val="04A0" w:firstRow="1" w:lastRow="0" w:firstColumn="1" w:lastColumn="0" w:noHBand="0" w:noVBand="1"/>
      </w:tblPr>
      <w:tblGrid>
        <w:gridCol w:w="3583"/>
        <w:gridCol w:w="3615"/>
        <w:gridCol w:w="3592"/>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5">
              <w:r>
                <w:rPr>
                  <w:color w:val="00467F"/>
                  <w:u w:val="single"/>
                </w:rPr>
                <w:t>Server special</w:t>
              </w:r>
            </w:hyperlink>
            <w:r>
              <w:t xml:space="preserve"> – doar Workgroup Server</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 (cu excepţia Workgroup)</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 cu excepţia contractorilor sau reprezentanţilor Clientului ori Afiliaţilor acestuia; licenţe CAL obligatorii pentru accesul prin intermediul clienţilor Microsoft Dynamics CRM 2015 (toate ediţiile, cu excepţia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Tehnologii incluse: Neaplicabil</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pPr>
    </w:p>
    <w:p w:rsidR="003C6797" w:rsidRDefault="001A2289">
      <w:pPr>
        <w:pStyle w:val="ProductList-ClauseHeading"/>
        <w:outlineLvl w:val="4"/>
      </w:pPr>
      <w:r>
        <w:t>3.1 Accesul la software-ul de server</w:t>
      </w:r>
    </w:p>
    <w:p w:rsidR="003C6797" w:rsidRDefault="001A2289">
      <w:pPr>
        <w:pStyle w:val="ProductList-Body"/>
      </w:pPr>
      <w:r>
        <w:t>Drepturi de acces complet: activităţi, note, entităţi particularizate</w:t>
      </w:r>
    </w:p>
    <w:tbl>
      <w:tblPr>
        <w:tblStyle w:val="PURTable"/>
        <w:tblW w:w="0" w:type="dxa"/>
        <w:tblLook w:val="04A0" w:firstRow="1" w:lastRow="0" w:firstColumn="1" w:lastColumn="0" w:noHBand="0" w:noVBand="1"/>
      </w:tblPr>
      <w:tblGrid>
        <w:gridCol w:w="3573"/>
        <w:gridCol w:w="3600"/>
        <w:gridCol w:w="3617"/>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6797" w:rsidRDefault="001A2289">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3C6797" w:rsidRDefault="001A2289">
            <w:pPr>
              <w:pStyle w:val="ProductList-TableBody"/>
            </w:pPr>
            <w:r>
              <w:t>Licenţă CAL Essential pentru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3C6797" w:rsidRDefault="001A2289">
            <w:pPr>
              <w:pStyle w:val="ProductList-TableBody"/>
            </w:pPr>
            <w:r>
              <w:t>Microsoft Dynamics CRM Online Essential (Licenţă SL utilizator)</w:t>
            </w:r>
          </w:p>
        </w:tc>
      </w:tr>
      <w:tr w:rsidR="003C679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C6797" w:rsidRDefault="003C679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C6797" w:rsidRDefault="001A2289">
            <w:pPr>
              <w:pStyle w:val="ProductList-TableBody"/>
            </w:pPr>
            <w:r>
              <w:t>Microsoft Dynamics CRM Online Basic (Licenţă SL utilizator)</w:t>
            </w:r>
          </w:p>
        </w:tc>
        <w:tc>
          <w:tcPr>
            <w:tcW w:w="4040" w:type="dxa"/>
            <w:tcBorders>
              <w:top w:val="none" w:sz="4" w:space="0" w:color="000000"/>
              <w:left w:val="none" w:sz="4" w:space="0" w:color="000000"/>
              <w:bottom w:val="none" w:sz="4" w:space="0" w:color="000000"/>
              <w:right w:val="single" w:sz="4" w:space="0" w:color="000000"/>
            </w:tcBorders>
          </w:tcPr>
          <w:p w:rsidR="003C6797" w:rsidRDefault="001A2289">
            <w:pPr>
              <w:pStyle w:val="ProductList-TableBody"/>
            </w:pPr>
            <w:r>
              <w:t>Microsoft Dynamics CRM Online Professional (Licenţă SL utilizator)</w:t>
            </w:r>
          </w:p>
        </w:tc>
      </w:tr>
      <w:tr w:rsidR="003C679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6797" w:rsidRDefault="003C67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6797" w:rsidRDefault="001A2289">
            <w:pPr>
              <w:pStyle w:val="ProductList-TableBody"/>
            </w:pPr>
            <w:r>
              <w:t>Microsoft Dynamics CRM Online Enterprise (Licenţă SL utilizator)</w:t>
            </w:r>
          </w:p>
        </w:tc>
        <w:tc>
          <w:tcPr>
            <w:tcW w:w="4040" w:type="dxa"/>
            <w:tcBorders>
              <w:top w:val="none" w:sz="4" w:space="0" w:color="000000"/>
              <w:left w:val="none" w:sz="4" w:space="0" w:color="000000"/>
              <w:bottom w:val="single" w:sz="4" w:space="0" w:color="000000"/>
              <w:right w:val="single" w:sz="4" w:space="0" w:color="000000"/>
            </w:tcBorders>
          </w:tcPr>
          <w:p w:rsidR="003C6797" w:rsidRDefault="003C6797">
            <w:pPr>
              <w:pStyle w:val="ProductList-TableBody"/>
            </w:pPr>
          </w:p>
        </w:tc>
      </w:tr>
    </w:tbl>
    <w:p w:rsidR="003C6797" w:rsidRDefault="003C6797">
      <w:pPr>
        <w:pStyle w:val="ProductList-Body"/>
      </w:pPr>
    </w:p>
    <w:p w:rsidR="003C6797" w:rsidRDefault="001A2289">
      <w:pPr>
        <w:pStyle w:val="ProductList-SubClauseHeading"/>
        <w:outlineLvl w:val="5"/>
      </w:pPr>
      <w:r>
        <w:t>3.1.1 Funcţionalităţi suplimentare asociate cu licenţa CAL suplimentară de utilizare Microsoft Dynamics CRM 2016 Basic</w:t>
      </w:r>
    </w:p>
    <w:p w:rsidR="003C6797" w:rsidRDefault="001A2289">
      <w:pPr>
        <w:pStyle w:val="ProductList-BodyIndented"/>
      </w:pPr>
      <w:r>
        <w:t>Drepturi de acces complet la conturi, persoane de contact, cazuri, clienţi potenţiali, rapoarte de utilizatori, tablouri de bord şi grafice. Drepturi de acces doar în citire/limitat la rapoartele de sistem, graficele de sistem, tablourile de bord ale sistemului, datele de aplicaţii CRM; servicii, resurse, program de lucru, facilităţi, echipamente, articole; campanii de vânzare, campanii rapide, liste de marketing, liste de preţuri, liste de produse; oportunităţi, obiective, contracte, oferte, comenzi, facturi, concurenţi; rularea fluxurilor de lucru</w:t>
      </w:r>
    </w:p>
    <w:tbl>
      <w:tblPr>
        <w:tblStyle w:val="PURTable0"/>
        <w:tblW w:w="0" w:type="dxa"/>
        <w:tblLook w:val="04A0" w:firstRow="1" w:lastRow="0" w:firstColumn="1" w:lastColumn="0" w:noHBand="0" w:noVBand="1"/>
      </w:tblPr>
      <w:tblGrid>
        <w:gridCol w:w="3471"/>
        <w:gridCol w:w="3485"/>
        <w:gridCol w:w="3474"/>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6797" w:rsidRDefault="001A2289">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3C6797" w:rsidRDefault="001A2289">
            <w:pPr>
              <w:pStyle w:val="ProductList-TableBody"/>
            </w:pPr>
            <w:r>
              <w:t>Licenţă CAL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3C6797" w:rsidRDefault="001A2289">
            <w:pPr>
              <w:pStyle w:val="ProductList-TableBody"/>
            </w:pPr>
            <w:r>
              <w:t>Microsoft Dynamics CRM Online Basic (Licenţă SL utilizator)</w:t>
            </w:r>
          </w:p>
        </w:tc>
      </w:tr>
      <w:tr w:rsidR="003C679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C6797" w:rsidRDefault="003C679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C6797" w:rsidRDefault="001A2289">
            <w:pPr>
              <w:pStyle w:val="ProductList-TableBody"/>
            </w:pPr>
            <w:r>
              <w:t>Licenţă CAL suplimentară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3C6797" w:rsidRDefault="001A2289">
            <w:pPr>
              <w:pStyle w:val="ProductList-TableBody"/>
            </w:pPr>
            <w:r>
              <w:t>Microsoft Dynamics CRM Online Professional (Licenţă SL utilizator)</w:t>
            </w:r>
          </w:p>
        </w:tc>
      </w:tr>
      <w:tr w:rsidR="003C679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6797" w:rsidRDefault="003C67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6797" w:rsidRDefault="001A2289">
            <w:pPr>
              <w:pStyle w:val="ProductList-TableBody"/>
            </w:pPr>
            <w:r>
              <w:t>Microsoft Dynamics CRM Online Enterprise (Licenţă SL utilizator)</w:t>
            </w:r>
          </w:p>
        </w:tc>
        <w:tc>
          <w:tcPr>
            <w:tcW w:w="4040" w:type="dxa"/>
            <w:tcBorders>
              <w:top w:val="none" w:sz="4" w:space="0" w:color="000000"/>
              <w:left w:val="none" w:sz="4" w:space="0" w:color="000000"/>
              <w:bottom w:val="single" w:sz="4" w:space="0" w:color="000000"/>
              <w:right w:val="single" w:sz="4" w:space="0" w:color="000000"/>
            </w:tcBorders>
          </w:tcPr>
          <w:p w:rsidR="003C6797" w:rsidRDefault="003C6797">
            <w:pPr>
              <w:pStyle w:val="ProductList-TableBody"/>
            </w:pPr>
          </w:p>
        </w:tc>
      </w:tr>
    </w:tbl>
    <w:p w:rsidR="003C6797" w:rsidRDefault="003C6797">
      <w:pPr>
        <w:pStyle w:val="ProductList-BodyIndented"/>
      </w:pPr>
    </w:p>
    <w:p w:rsidR="003C6797" w:rsidRDefault="001A2289">
      <w:pPr>
        <w:pStyle w:val="ProductList-SubClauseHeading"/>
        <w:outlineLvl w:val="5"/>
      </w:pPr>
      <w:r>
        <w:t>3.1.2 Funcţionalităţi suplimentare asociate cu licenţa CAL suplimentară de utilizare Microsoft Dynamics CRM 2016 Professional</w:t>
      </w:r>
    </w:p>
    <w:p w:rsidR="003C6797" w:rsidRDefault="001A2289">
      <w:pPr>
        <w:pStyle w:val="ProductList-BodyIndented"/>
      </w:pPr>
      <w:r>
        <w:t>Drepturi de acces complet la rapoartele de sistem, graficele de sistem, tablourile de bord ale sistemului, datele de aplicaţii CRM; servicii, resurse, program de lucru, facilităţi, echipamente, articole; campanii de vânzare, campanii rapide, liste de marketing, liste de preţuri, liste de produse; oportunităţi, obiective, contracte, oferte, comenzi, facturi, concurenţi; rularea fluxurilor de lucru; crearea fluxurilor de lucru, importul în bloc al datelor şi particularizări în orice entitate</w:t>
      </w:r>
    </w:p>
    <w:tbl>
      <w:tblPr>
        <w:tblStyle w:val="PURTable0"/>
        <w:tblW w:w="0" w:type="dxa"/>
        <w:tblLook w:val="04A0" w:firstRow="1" w:lastRow="0" w:firstColumn="1" w:lastColumn="0" w:noHBand="0" w:noVBand="1"/>
      </w:tblPr>
      <w:tblGrid>
        <w:gridCol w:w="3471"/>
        <w:gridCol w:w="3485"/>
        <w:gridCol w:w="3474"/>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6797" w:rsidRDefault="001A2289">
            <w:pPr>
              <w:pStyle w:val="ProductList-TableBody"/>
            </w:pPr>
            <w:r>
              <w:t>Licenţa de acces suplimentar</w:t>
            </w:r>
          </w:p>
        </w:tc>
        <w:tc>
          <w:tcPr>
            <w:tcW w:w="4040" w:type="dxa"/>
            <w:tcBorders>
              <w:top w:val="single" w:sz="18" w:space="0" w:color="0072C6"/>
              <w:left w:val="single" w:sz="4" w:space="0" w:color="000000"/>
              <w:bottom w:val="single" w:sz="4" w:space="0" w:color="000000"/>
              <w:right w:val="single" w:sz="4" w:space="0" w:color="000000"/>
            </w:tcBorders>
          </w:tcPr>
          <w:p w:rsidR="003C6797" w:rsidRDefault="001A2289">
            <w:pPr>
              <w:pStyle w:val="ProductList-TableBody"/>
            </w:pPr>
            <w:r>
              <w:t>Licenţă CAL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3C6797" w:rsidRDefault="001A2289">
            <w:pPr>
              <w:pStyle w:val="ProductList-TableBody"/>
            </w:pPr>
            <w:r>
              <w:t>Microsoft Dynamics CRM Online Professional (Licenţă SL utilizator)</w:t>
            </w:r>
          </w:p>
        </w:tc>
      </w:tr>
      <w:tr w:rsidR="003C679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Licenţă CAL suplimentară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Microsoft Dynamics CRM Online Enterprise (Licenţă SL utilizator)</w:t>
            </w:r>
          </w:p>
        </w:tc>
      </w:tr>
    </w:tbl>
    <w:p w:rsidR="003C6797" w:rsidRDefault="003C6797">
      <w:pPr>
        <w:pStyle w:val="ProductList-BodyIndented"/>
      </w:pPr>
    </w:p>
    <w:p w:rsidR="003C6797" w:rsidRDefault="001A2289">
      <w:pPr>
        <w:pStyle w:val="ProductList-ClauseHeading"/>
        <w:outlineLvl w:val="4"/>
      </w:pPr>
      <w:r>
        <w:lastRenderedPageBreak/>
        <w:t>3.2 Yammer</w:t>
      </w:r>
    </w:p>
    <w:p w:rsidR="003C6797" w:rsidRDefault="001A2289">
      <w:pPr>
        <w:pStyle w:val="ProductList-Body"/>
      </w:pPr>
      <w:r>
        <w:t>Produsul software care conectează Microsoft Dynamics CRM cu Yammer</w:t>
      </w:r>
      <w:r>
        <w:fldChar w:fldCharType="begin"/>
      </w:r>
      <w:r>
        <w:instrText xml:space="preserve"> XE "Yammer" </w:instrText>
      </w:r>
      <w:r>
        <w:fldChar w:fldCharType="end"/>
      </w:r>
      <w:r>
        <w:t xml:space="preserve"> va permite partajarea anumitor date din Yammer cu Serviciile online. TSO se aplică utilizării Yammer de către Client.</w:t>
      </w:r>
    </w:p>
    <w:p w:rsidR="003C6797" w:rsidRDefault="003C6797">
      <w:pPr>
        <w:pStyle w:val="ProductList-Body"/>
      </w:pPr>
    </w:p>
    <w:p w:rsidR="003C6797" w:rsidRDefault="001A2289">
      <w:pPr>
        <w:pStyle w:val="ProductList-ClauseHeading"/>
        <w:outlineLvl w:val="4"/>
      </w:pPr>
      <w:r>
        <w:t>3.3 Drepturi în caz de avarie</w:t>
      </w:r>
    </w:p>
    <w:p w:rsidR="003C6797" w:rsidRDefault="001A2289">
      <w:pPr>
        <w:pStyle w:val="ProductList-Body"/>
      </w:pPr>
      <w:r>
        <w:t xml:space="preserve">Pentru orice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în care Clientul utilizează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de tip server, Clientul are dreptul să ruleze cel mult acelaşi număr de Instanţe pasive pentru cazuri de avarie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separat pentru asistenţă temporară. Clientul are dreptul să ruleze Instanţele pasive pentru cazuri de avarie pe un alt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decât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3C6797" w:rsidRDefault="003C6797">
      <w:pPr>
        <w:pStyle w:val="ProductList-Body"/>
      </w:pPr>
    </w:p>
    <w:p w:rsidR="003C6797" w:rsidRDefault="001A2289">
      <w:pPr>
        <w:pStyle w:val="ProductList-ClauseHeading"/>
        <w:outlineLvl w:val="4"/>
      </w:pPr>
      <w:r>
        <w:t>3.4 Produse software suplimentare</w:t>
      </w:r>
    </w:p>
    <w:tbl>
      <w:tblPr>
        <w:tblStyle w:val="PURTable"/>
        <w:tblW w:w="0" w:type="dxa"/>
        <w:tblLook w:val="04A0" w:firstRow="1" w:lastRow="0" w:firstColumn="1" w:lastColumn="0" w:noHBand="0" w:noVBand="1"/>
      </w:tblPr>
      <w:tblGrid>
        <w:gridCol w:w="3615"/>
        <w:gridCol w:w="3592"/>
        <w:gridCol w:w="3583"/>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6797" w:rsidRDefault="001A2289">
            <w:pPr>
              <w:pStyle w:val="ProductList-TableBody"/>
            </w:pPr>
            <w:r>
              <w:t>MarketingPilot Connector for Microsoft Dynamics CRM (doar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3C6797" w:rsidRDefault="001A2289">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3C6797" w:rsidRDefault="001A2289">
            <w:pPr>
              <w:pStyle w:val="ProductList-TableBody"/>
            </w:pPr>
            <w:r>
              <w:t>Microsoft Dynamics CRM 2016 Microsoft Office Outlook</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Microsoft Dynamics CRM Reporting Extensions pentru Microsoft Dynamics CRM 2016</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Microsoft Dynamics CRM pentru dispozitive acceptate</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Microsoft E-Mail Router şi Rule Deployment Wizard pentru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Microsoft Dynamics Marketing Connector for Microsoft Dynamics CRM (fără Workgroup Server)</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Microsoft SharePoint Grid pentru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pPr>
          </w:p>
        </w:tc>
      </w:tr>
    </w:tbl>
    <w:p w:rsidR="003C6797" w:rsidRDefault="001A2289">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598"/>
        <w:gridCol w:w="3604"/>
        <w:gridCol w:w="3588"/>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în caz de avarie: Neaplicabil</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licenţele server)</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6">
              <w:r>
                <w:rPr>
                  <w:color w:val="00467F"/>
                  <w:u w:val="single"/>
                </w:rPr>
                <w:t>Lista de produse – noiembrie 2014 şi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de utilizare la distanţă: Neaplicabil</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pPr>
    </w:p>
    <w:p w:rsidR="003C6797" w:rsidRDefault="001A2289">
      <w:pPr>
        <w:pStyle w:val="ProductList-ClauseHeading"/>
        <w:outlineLvl w:val="4"/>
      </w:pPr>
      <w:r>
        <w:t>4.1 Licenţă CAL suplimentară Microsoft Dynamics CRM 2016 Professional – Unified Service Desk</w:t>
      </w:r>
    </w:p>
    <w:p w:rsidR="003C6797" w:rsidRDefault="001A2289">
      <w:pPr>
        <w:pStyle w:val="ProductList-Body"/>
      </w:pPr>
      <w:r>
        <w:t xml:space="preserve">Pentru fiecare Licenţă CAL suplimentară Microsoft Dynamics CRM 2016 Professional pentru care Clientul are SA, Clientul poate instala şi utiliza Unified Service Desk (USD)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Dreptul de a utiliza USD este limitat la utilizatorul sau dispozitivul pentru care se alocă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licenţa CAL</w:t>
      </w:r>
      <w:r>
        <w:fldChar w:fldCharType="end"/>
      </w:r>
      <w:r>
        <w:t xml:space="preserve"> eligibilă.</w:t>
      </w:r>
    </w:p>
    <w:p w:rsidR="003C6797" w:rsidRDefault="003C6797">
      <w:pPr>
        <w:pStyle w:val="ProductList-Body"/>
      </w:pPr>
    </w:p>
    <w:p w:rsidR="003C6797" w:rsidRDefault="001A2289">
      <w:pPr>
        <w:pStyle w:val="ProductList-ClauseHeading"/>
        <w:outlineLvl w:val="4"/>
      </w:pPr>
      <w:r>
        <w:t>4.2 Microsoft Dynamics CustomerSource</w:t>
      </w:r>
    </w:p>
    <w:p w:rsidR="003C6797" w:rsidRDefault="001A2289">
      <w:pPr>
        <w:pStyle w:val="ProductList-Body"/>
      </w:pPr>
      <w:r>
        <w:t xml:space="preserve">Clienţii Microsoft Dynamics care au protecţie activă prin SA sau un Abonament online vor beneficia de acces la CustomerSource. </w:t>
      </w:r>
    </w:p>
    <w:p w:rsidR="003C6797" w:rsidRDefault="003C6797">
      <w:pPr>
        <w:pStyle w:val="PURBreadcrumb"/>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1A2289">
      <w:pPr>
        <w:pStyle w:val="ProductList-Offering1HeadingNoBorder"/>
        <w:outlineLvl w:val="1"/>
      </w:pPr>
      <w:bookmarkStart w:id="80" w:name="_Sec607"/>
      <w:r>
        <w:t>Microsoft Identity Manager</w:t>
      </w:r>
      <w:bookmarkEnd w:id="80"/>
      <w:r>
        <w:fldChar w:fldCharType="begin"/>
      </w:r>
      <w:r>
        <w:instrText xml:space="preserve"> TC "</w:instrText>
      </w:r>
      <w:bookmarkStart w:id="81" w:name="_Toc449312706"/>
      <w:r>
        <w:instrText>Microsoft Identity Manager</w:instrText>
      </w:r>
      <w:bookmarkEnd w:id="81"/>
      <w:r>
        <w:instrText>" \l 2</w:instrText>
      </w:r>
      <w:r>
        <w:fldChar w:fldCharType="end"/>
      </w:r>
    </w:p>
    <w:p w:rsidR="003C6797" w:rsidRDefault="001A2289">
      <w:pPr>
        <w:pStyle w:val="ProductList-Offering1SubSection"/>
        <w:outlineLvl w:val="2"/>
      </w:pPr>
      <w:bookmarkStart w:id="82" w:name="_Sec677"/>
      <w:r>
        <w:t>1. Disponibilitatea programului</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3C67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C6797" w:rsidRDefault="001A228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C6797">
        <w:tc>
          <w:tcPr>
            <w:tcW w:w="4160" w:type="dxa"/>
            <w:tcBorders>
              <w:top w:val="single" w:sz="6" w:space="0" w:color="FFFFFF"/>
              <w:left w:val="none" w:sz="4" w:space="0" w:color="BFBFBF"/>
              <w:bottom w:val="dashed" w:sz="4" w:space="0" w:color="BFBFBF"/>
              <w:right w:val="none" w:sz="4" w:space="0" w:color="6E6E6E"/>
            </w:tcBorders>
          </w:tcPr>
          <w:p w:rsidR="003C6797" w:rsidRDefault="001A2289">
            <w:pPr>
              <w:pStyle w:val="ProductList-TableBody"/>
            </w:pPr>
            <w:r>
              <w:t>Licenţă CAL pentru Microsoft Identity Manager 2016</w:t>
            </w:r>
            <w:r>
              <w:fldChar w:fldCharType="begin"/>
            </w:r>
            <w:r>
              <w:instrText xml:space="preserve"> XE "Licenţă CAL pentru Microsoft Identity Manager 2016" </w:instrText>
            </w:r>
            <w:r>
              <w:fldChar w:fldCharType="end"/>
            </w:r>
            <w:r>
              <w:t xml:space="preserve"> (utilizator)</w:t>
            </w:r>
          </w:p>
        </w:tc>
        <w:tc>
          <w:tcPr>
            <w:tcW w:w="62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4160" w:type="dxa"/>
            <w:tcBorders>
              <w:top w:val="dashed" w:sz="4" w:space="0" w:color="BFBFBF"/>
              <w:left w:val="none" w:sz="4" w:space="0" w:color="BFBFBF"/>
              <w:bottom w:val="none" w:sz="4" w:space="0" w:color="BFBFBF"/>
              <w:right w:val="none" w:sz="4" w:space="0" w:color="6E6E6E"/>
            </w:tcBorders>
          </w:tcPr>
          <w:p w:rsidR="003C6797" w:rsidRDefault="001A2289">
            <w:pPr>
              <w:pStyle w:val="ProductList-TableBody"/>
            </w:pPr>
            <w:r>
              <w:rPr>
                <w:color w:val="000000"/>
              </w:rPr>
              <w:t>Licenţă External Connector pentru Microsoft Identity Manager 2016</w:t>
            </w:r>
            <w:r>
              <w:fldChar w:fldCharType="begin"/>
            </w:r>
            <w:r>
              <w:instrText xml:space="preserve"> XE "Licenţă External Connector pentru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C6797" w:rsidRDefault="001A228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3C6797" w:rsidRDefault="001A2289">
      <w:pPr>
        <w:pStyle w:val="ProductList-Offering1SubSection"/>
        <w:outlineLvl w:val="2"/>
      </w:pPr>
      <w:bookmarkStart w:id="83" w:name="_Sec733"/>
      <w:r>
        <w:t>2. Condiţiile produsului</w:t>
      </w:r>
      <w:bookmarkEnd w:id="83"/>
    </w:p>
    <w:tbl>
      <w:tblPr>
        <w:tblStyle w:val="PURTable"/>
        <w:tblW w:w="0" w:type="dxa"/>
        <w:tblLook w:val="04A0" w:firstRow="1" w:lastRow="0" w:firstColumn="1" w:lastColumn="0" w:noHBand="0" w:noVBand="1"/>
      </w:tblPr>
      <w:tblGrid>
        <w:gridCol w:w="3584"/>
        <w:gridCol w:w="3614"/>
        <w:gridCol w:w="3592"/>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Ediţii de downgrade: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true-up: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1A2289">
      <w:pPr>
        <w:pStyle w:val="ProductList-Offering1SubSection"/>
        <w:outlineLvl w:val="2"/>
      </w:pPr>
      <w:bookmarkStart w:id="84" w:name="_Sec788"/>
      <w:r>
        <w:t>3. Drepturile de utilizare</w:t>
      </w:r>
      <w:bookmarkEnd w:id="84"/>
    </w:p>
    <w:tbl>
      <w:tblPr>
        <w:tblStyle w:val="PURTable"/>
        <w:tblW w:w="0" w:type="dxa"/>
        <w:tblLook w:val="04A0" w:firstRow="1" w:lastRow="0" w:firstColumn="1" w:lastColumn="0" w:noHBand="0" w:noVBand="1"/>
      </w:tblPr>
      <w:tblGrid>
        <w:gridCol w:w="3584"/>
        <w:gridCol w:w="3597"/>
        <w:gridCol w:w="3609"/>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Tehnologii incluse: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lastRenderedPageBreak/>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pPr>
    </w:p>
    <w:p w:rsidR="003C6797" w:rsidRDefault="001A2289">
      <w:pPr>
        <w:pStyle w:val="ProductList-ClauseHeading"/>
        <w:outlineLvl w:val="3"/>
      </w:pPr>
      <w:r>
        <w:t>3.1 Produse software suplimentare</w:t>
      </w:r>
    </w:p>
    <w:tbl>
      <w:tblPr>
        <w:tblStyle w:val="PURTable"/>
        <w:tblW w:w="0" w:type="dxa"/>
        <w:tblLook w:val="04A0" w:firstRow="1" w:lastRow="0" w:firstColumn="1" w:lastColumn="0" w:noHBand="0" w:noVBand="1"/>
      </w:tblPr>
      <w:tblGrid>
        <w:gridCol w:w="3642"/>
        <w:gridCol w:w="3574"/>
        <w:gridCol w:w="3574"/>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6797" w:rsidRDefault="001A2289">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3C6797" w:rsidRDefault="003C679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C6797" w:rsidRDefault="003C6797">
            <w:pPr>
              <w:pStyle w:val="ProductList-TableBody"/>
            </w:pPr>
          </w:p>
        </w:tc>
      </w:tr>
    </w:tbl>
    <w:p w:rsidR="003C6797" w:rsidRDefault="001A2289">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95"/>
        <w:gridCol w:w="3605"/>
        <w:gridCol w:w="3590"/>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în caz de avarie: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de utilizare la distanţă: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jc w:val="right"/>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1A2289">
      <w:pPr>
        <w:pStyle w:val="ProductList-OfferingGroupHeading"/>
        <w:outlineLvl w:val="1"/>
      </w:pPr>
      <w:bookmarkStart w:id="86" w:name="_Sec611"/>
      <w:r>
        <w:t>Aplicaţii Office</w:t>
      </w:r>
      <w:bookmarkEnd w:id="86"/>
      <w:r>
        <w:fldChar w:fldCharType="begin"/>
      </w:r>
      <w:r>
        <w:instrText xml:space="preserve"> TC "</w:instrText>
      </w:r>
      <w:bookmarkStart w:id="87" w:name="_Toc449312707"/>
      <w:r>
        <w:instrText>Aplicaţii Office</w:instrText>
      </w:r>
      <w:bookmarkEnd w:id="87"/>
      <w:r>
        <w:instrText>" \l 2</w:instrText>
      </w:r>
      <w:r>
        <w:fldChar w:fldCharType="end"/>
      </w:r>
    </w:p>
    <w:p w:rsidR="003C6797" w:rsidRDefault="001A2289">
      <w:pPr>
        <w:pStyle w:val="ProductList-Offering2HeadingNoBorder"/>
        <w:outlineLvl w:val="2"/>
      </w:pPr>
      <w:bookmarkStart w:id="88" w:name="_Sec636"/>
      <w:r>
        <w:t>Aplicaţiile pentru desktop cu Office</w:t>
      </w:r>
      <w:bookmarkEnd w:id="88"/>
      <w:r>
        <w:fldChar w:fldCharType="begin"/>
      </w:r>
      <w:r>
        <w:instrText xml:space="preserve"> TC "</w:instrText>
      </w:r>
      <w:bookmarkStart w:id="89" w:name="_Toc449312708"/>
      <w:r>
        <w:instrText>Aplicaţiile pentru desktop cu Office</w:instrText>
      </w:r>
      <w:bookmarkEnd w:id="89"/>
      <w:r>
        <w:instrText>" \l 3</w:instrText>
      </w:r>
      <w:r>
        <w:fldChar w:fldCharType="end"/>
      </w:r>
    </w:p>
    <w:p w:rsidR="003C6797" w:rsidRDefault="001A2289">
      <w:pPr>
        <w:pStyle w:val="ProductList-Offering1SubSection"/>
        <w:outlineLvl w:val="3"/>
      </w:pPr>
      <w:bookmarkStart w:id="90" w:name="_Sec681"/>
      <w:r>
        <w:t>1. Disponibilitatea programului</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3C67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C6797">
        <w:tc>
          <w:tcPr>
            <w:tcW w:w="4160" w:type="dxa"/>
            <w:tcBorders>
              <w:top w:val="single" w:sz="6" w:space="0" w:color="FFFFFF"/>
              <w:left w:val="none" w:sz="4" w:space="0" w:color="000000"/>
              <w:bottom w:val="dashed" w:sz="4" w:space="0" w:color="BFBFBF"/>
              <w:right w:val="single" w:sz="6" w:space="0" w:color="FFFFFF"/>
            </w:tcBorders>
          </w:tcPr>
          <w:p w:rsidR="003C6797" w:rsidRDefault="001A2289">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C6797" w:rsidRDefault="001A2289">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3C6797" w:rsidRDefault="001A228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C6797" w:rsidRDefault="001A228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C6797" w:rsidRDefault="001A22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4160" w:type="dxa"/>
            <w:tcBorders>
              <w:top w:val="dashed" w:sz="4" w:space="0" w:color="BFBFBF"/>
              <w:left w:val="none" w:sz="4" w:space="0" w:color="000000"/>
              <w:bottom w:val="dashed" w:sz="4" w:space="0" w:color="BFBFBF"/>
              <w:right w:val="single" w:sz="6" w:space="0" w:color="FFFFFF"/>
            </w:tcBorders>
          </w:tcPr>
          <w:p w:rsidR="003C6797" w:rsidRDefault="001A2289">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6797" w:rsidRDefault="001A228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C6797" w:rsidRDefault="001A228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C6797" w:rsidRDefault="001A228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C6797" w:rsidRDefault="001A22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4160" w:type="dxa"/>
            <w:tcBorders>
              <w:top w:val="dashed" w:sz="4" w:space="0" w:color="BFBFBF"/>
              <w:left w:val="none" w:sz="4" w:space="0" w:color="000000"/>
              <w:bottom w:val="dashed" w:sz="4" w:space="0" w:color="BFBFBF"/>
              <w:right w:val="single" w:sz="6" w:space="0" w:color="FFFFFF"/>
            </w:tcBorders>
          </w:tcPr>
          <w:p w:rsidR="003C6797" w:rsidRDefault="001A2289">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6797" w:rsidRDefault="001A228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C6797" w:rsidRDefault="001A228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C6797" w:rsidRDefault="001A228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C6797" w:rsidRDefault="001A22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4160" w:type="dxa"/>
            <w:tcBorders>
              <w:top w:val="dashed" w:sz="4" w:space="0" w:color="BFBFBF"/>
              <w:left w:val="none" w:sz="4" w:space="0" w:color="000000"/>
              <w:bottom w:val="dashed" w:sz="4" w:space="0" w:color="BFBFBF"/>
              <w:right w:val="single" w:sz="6" w:space="0" w:color="FFFFFF"/>
            </w:tcBorders>
          </w:tcPr>
          <w:p w:rsidR="003C6797" w:rsidRDefault="001A2289">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6797" w:rsidRDefault="001A228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C6797" w:rsidRDefault="001A228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C6797" w:rsidRDefault="001A228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C6797" w:rsidRDefault="001A228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"Platforma desktop personalizată" </w:instrText>
            </w:r>
            <w:r>
              <w:fldChar w:fldCharType="separate"/>
            </w:r>
            <w:r>
              <w:rPr>
                <w:color w:val="000000"/>
              </w:rPr>
              <w:t>CP</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din platforma desktop Enterprise" </w:instrText>
            </w:r>
            <w:r>
              <w:fldChar w:fldCharType="separate"/>
            </w:r>
            <w:r>
              <w:rPr>
                <w:color w:val="000000"/>
              </w:rPr>
              <w:t>EP</w:t>
            </w:r>
            <w:r>
              <w:fldChar w:fldCharType="end"/>
            </w:r>
            <w:r>
              <w:t>,</w:t>
            </w:r>
            <w:r>
              <w:fldChar w:fldCharType="begin"/>
            </w:r>
            <w:r>
              <w:instrText xml:space="preserve"> AutoTextList   \s NoStyle \t "Produs din platforma desktop Professional"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4160" w:type="dxa"/>
            <w:tcBorders>
              <w:top w:val="dashed" w:sz="4" w:space="0" w:color="BFBFBF"/>
              <w:left w:val="none" w:sz="4" w:space="0" w:color="000000"/>
              <w:bottom w:val="dashed" w:sz="4" w:space="0" w:color="BFBFBF"/>
              <w:right w:val="single" w:sz="6" w:space="0" w:color="FFFFFF"/>
            </w:tcBorders>
          </w:tcPr>
          <w:p w:rsidR="003C6797" w:rsidRDefault="001A2289">
            <w:pPr>
              <w:pStyle w:val="ProductList-TableBody"/>
            </w:pPr>
            <w:r>
              <w:rPr>
                <w:color w:val="000000"/>
              </w:rPr>
              <w:t>Utilizarea comercială a Office Home &amp; Student 2013 RT</w:t>
            </w:r>
            <w:r>
              <w:fldChar w:fldCharType="begin"/>
            </w:r>
            <w:r>
              <w:instrText xml:space="preserve"> XE "Utilizarea comercială 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6797" w:rsidRDefault="001A228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C6797" w:rsidRDefault="001A228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C6797" w:rsidRDefault="001A228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C6797" w:rsidRDefault="001A22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4160" w:type="dxa"/>
            <w:tcBorders>
              <w:top w:val="dashed" w:sz="4" w:space="0" w:color="BFBFBF"/>
              <w:left w:val="none" w:sz="4" w:space="0" w:color="000000"/>
              <w:bottom w:val="dashed" w:sz="4" w:space="0" w:color="BFBFBF"/>
              <w:right w:val="single" w:sz="6" w:space="0" w:color="FFFFFF"/>
            </w:tcBorders>
          </w:tcPr>
          <w:p w:rsidR="003C6797" w:rsidRDefault="001A228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6797" w:rsidRDefault="001A228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C6797" w:rsidRDefault="001A228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C6797" w:rsidRDefault="001A228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C6797" w:rsidRDefault="001A22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4160" w:type="dxa"/>
            <w:tcBorders>
              <w:top w:val="dashed" w:sz="4" w:space="0" w:color="BFBFBF"/>
              <w:left w:val="none" w:sz="4" w:space="0" w:color="000000"/>
              <w:bottom w:val="dashed" w:sz="4" w:space="0" w:color="BFBFBF"/>
              <w:right w:val="single" w:sz="6" w:space="0" w:color="FFFFFF"/>
            </w:tcBorders>
          </w:tcPr>
          <w:p w:rsidR="003C6797" w:rsidRDefault="001A2289">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6797" w:rsidRDefault="001A228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C6797" w:rsidRDefault="001A228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C6797" w:rsidRDefault="001A228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C6797" w:rsidRDefault="001A22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4160" w:type="dxa"/>
            <w:tcBorders>
              <w:top w:val="dashed" w:sz="4" w:space="0" w:color="BFBFBF"/>
              <w:left w:val="none" w:sz="4" w:space="0" w:color="000000"/>
              <w:bottom w:val="dashed" w:sz="4" w:space="0" w:color="BFBFBF"/>
              <w:right w:val="single" w:sz="6" w:space="0" w:color="FFFFFF"/>
            </w:tcBorders>
          </w:tcPr>
          <w:p w:rsidR="003C6797" w:rsidRDefault="001A2289">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6797" w:rsidRDefault="001A228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C6797" w:rsidRDefault="001A228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C6797" w:rsidRDefault="001A228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C6797" w:rsidRDefault="001A22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4160" w:type="dxa"/>
            <w:tcBorders>
              <w:top w:val="dashed" w:sz="4" w:space="0" w:color="BFBFBF"/>
              <w:left w:val="none" w:sz="4" w:space="0" w:color="000000"/>
              <w:bottom w:val="dashed" w:sz="4" w:space="0" w:color="BFBFBF"/>
              <w:right w:val="single" w:sz="6" w:space="0" w:color="FFFFFF"/>
            </w:tcBorders>
          </w:tcPr>
          <w:p w:rsidR="003C6797" w:rsidRDefault="001A2289">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6797" w:rsidRDefault="001A228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C6797" w:rsidRDefault="001A228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C6797" w:rsidRDefault="001A228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C6797" w:rsidRDefault="001A228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4160" w:type="dxa"/>
            <w:tcBorders>
              <w:top w:val="dashed" w:sz="4" w:space="0" w:color="BFBFBF"/>
              <w:left w:val="none" w:sz="4" w:space="0" w:color="000000"/>
              <w:bottom w:val="dashed" w:sz="4" w:space="0" w:color="BFBFBF"/>
              <w:right w:val="single" w:sz="6" w:space="0" w:color="FFFFFF"/>
            </w:tcBorders>
          </w:tcPr>
          <w:p w:rsidR="003C6797" w:rsidRDefault="001A2289">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6797" w:rsidRDefault="001A228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C6797" w:rsidRDefault="001A228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C6797" w:rsidRDefault="001A228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C6797" w:rsidRDefault="001A228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4160" w:type="dxa"/>
            <w:tcBorders>
              <w:top w:val="dashed" w:sz="4" w:space="0" w:color="BFBFBF"/>
              <w:left w:val="none" w:sz="4" w:space="0" w:color="000000"/>
              <w:bottom w:val="dashed" w:sz="4" w:space="0" w:color="BFBFBF"/>
              <w:right w:val="single" w:sz="6" w:space="0" w:color="FFFFFF"/>
            </w:tcBorders>
          </w:tcPr>
          <w:p w:rsidR="003C6797" w:rsidRDefault="001A2289">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6797" w:rsidRDefault="001A228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C6797" w:rsidRDefault="001A228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C6797" w:rsidRDefault="001A228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C6797" w:rsidRDefault="001A22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4160" w:type="dxa"/>
            <w:tcBorders>
              <w:top w:val="dashed" w:sz="4" w:space="0" w:color="BFBFBF"/>
              <w:left w:val="none" w:sz="4" w:space="0" w:color="000000"/>
              <w:bottom w:val="dashed" w:sz="4" w:space="0" w:color="BFBFBF"/>
              <w:right w:val="single" w:sz="6" w:space="0" w:color="FFFFFF"/>
            </w:tcBorders>
          </w:tcPr>
          <w:p w:rsidR="003C6797" w:rsidRDefault="001A2289">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6797" w:rsidRDefault="001A228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C6797" w:rsidRDefault="001A228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C6797" w:rsidRDefault="001A228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C6797" w:rsidRDefault="001A22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4160" w:type="dxa"/>
            <w:tcBorders>
              <w:top w:val="dashed" w:sz="4" w:space="0" w:color="BFBFBF"/>
              <w:left w:val="none" w:sz="4" w:space="0" w:color="000000"/>
              <w:bottom w:val="dashed" w:sz="4" w:space="0" w:color="BFBFBF"/>
              <w:right w:val="single" w:sz="6" w:space="0" w:color="FFFFFF"/>
            </w:tcBorders>
          </w:tcPr>
          <w:p w:rsidR="003C6797" w:rsidRDefault="001A2289">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6797" w:rsidRDefault="001A228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C6797" w:rsidRDefault="001A228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C6797" w:rsidRDefault="001A228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C6797" w:rsidRDefault="001A22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4160" w:type="dxa"/>
            <w:tcBorders>
              <w:top w:val="dashed" w:sz="4" w:space="0" w:color="BFBFBF"/>
              <w:left w:val="none" w:sz="4" w:space="0" w:color="000000"/>
              <w:bottom w:val="dashed" w:sz="4" w:space="0" w:color="BFBFBF"/>
              <w:right w:val="single" w:sz="6" w:space="0" w:color="FFFFFF"/>
            </w:tcBorders>
          </w:tcPr>
          <w:p w:rsidR="003C6797" w:rsidRDefault="001A2289">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6797" w:rsidRDefault="001A228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C6797" w:rsidRDefault="001A228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C6797" w:rsidRDefault="001A228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C6797" w:rsidRDefault="001A22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4160" w:type="dxa"/>
            <w:tcBorders>
              <w:top w:val="dashed" w:sz="4" w:space="0" w:color="BFBFBF"/>
              <w:left w:val="none" w:sz="4" w:space="0" w:color="000000"/>
              <w:bottom w:val="dashed" w:sz="4" w:space="0" w:color="BFBFBF"/>
              <w:right w:val="single" w:sz="6" w:space="0" w:color="FFFFFF"/>
            </w:tcBorders>
          </w:tcPr>
          <w:p w:rsidR="003C6797" w:rsidRDefault="001A2289">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6797" w:rsidRDefault="001A228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C6797" w:rsidRDefault="001A228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C6797" w:rsidRDefault="001A228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C6797" w:rsidRDefault="001A22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4160" w:type="dxa"/>
            <w:tcBorders>
              <w:top w:val="dashed" w:sz="4" w:space="0" w:color="BFBFBF"/>
              <w:left w:val="none" w:sz="4" w:space="0" w:color="000000"/>
              <w:bottom w:val="dashed" w:sz="4" w:space="0" w:color="BFBFBF"/>
              <w:right w:val="single" w:sz="6" w:space="0" w:color="FFFFFF"/>
            </w:tcBorders>
          </w:tcPr>
          <w:p w:rsidR="003C6797" w:rsidRDefault="001A2289">
            <w:pPr>
              <w:pStyle w:val="ProductList-TableBody"/>
            </w:pPr>
            <w:r>
              <w:rPr>
                <w:color w:val="000000"/>
              </w:rPr>
              <w:t>Lucru la domiciliu pentru Office Standard 2016</w:t>
            </w:r>
            <w:r>
              <w:fldChar w:fldCharType="begin"/>
            </w:r>
            <w:r>
              <w:instrText xml:space="preserve"> XE "Lucru la domiciliu pentru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6797" w:rsidRDefault="001A228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C6797" w:rsidRDefault="001A228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C6797" w:rsidRDefault="003C679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4160" w:type="dxa"/>
            <w:tcBorders>
              <w:top w:val="dashed" w:sz="4" w:space="0" w:color="BFBFBF"/>
              <w:left w:val="none" w:sz="4" w:space="0" w:color="000000"/>
              <w:bottom w:val="none" w:sz="4" w:space="0" w:color="BFBFBF"/>
              <w:right w:val="single" w:sz="6" w:space="0" w:color="FFFFFF"/>
            </w:tcBorders>
          </w:tcPr>
          <w:p w:rsidR="003C6797" w:rsidRDefault="001A2289">
            <w:pPr>
              <w:pStyle w:val="ProductList-TableBody"/>
            </w:pPr>
            <w:r>
              <w:rPr>
                <w:color w:val="000000"/>
              </w:rPr>
              <w:t>Lucru la domiciliu pentru Office Professional Plus 2016</w:t>
            </w:r>
            <w:r>
              <w:fldChar w:fldCharType="begin"/>
            </w:r>
            <w:r>
              <w:instrText xml:space="preserve"> XE "Lucru la domiciliu pentru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C6797" w:rsidRDefault="001A2289">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3C6797" w:rsidRDefault="001A228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C6797" w:rsidRDefault="003C679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bl>
    <w:p w:rsidR="003C6797" w:rsidRDefault="001A2289">
      <w:pPr>
        <w:pStyle w:val="ProductList-Offering1SubSection"/>
        <w:outlineLvl w:val="3"/>
      </w:pPr>
      <w:bookmarkStart w:id="91" w:name="_Sec736"/>
      <w:r>
        <w:t>2. Condiţiile produsului</w:t>
      </w:r>
      <w:bookmarkEnd w:id="91"/>
    </w:p>
    <w:tbl>
      <w:tblPr>
        <w:tblStyle w:val="PURTable"/>
        <w:tblW w:w="0" w:type="dxa"/>
        <w:tblLook w:val="04A0" w:firstRow="1" w:lastRow="0" w:firstColumn="1" w:lastColumn="0" w:noHBand="0" w:noVBand="1"/>
      </w:tblPr>
      <w:tblGrid>
        <w:gridCol w:w="3591"/>
        <w:gridCol w:w="3611"/>
        <w:gridCol w:w="3588"/>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Office 2013</w:t>
            </w:r>
            <w:r>
              <w:fldChar w:fldCharType="begin"/>
            </w:r>
            <w:r>
              <w:instrText xml:space="preserve"> XE "Office 2013" </w:instrText>
            </w:r>
            <w:r>
              <w:fldChar w:fldCharType="end"/>
            </w:r>
            <w:r>
              <w:t xml:space="preserve"> şi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Ediţii de downgrade: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true-up: Neaplicabil</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"Reducere UTD: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pPr>
    </w:p>
    <w:p w:rsidR="003C6797" w:rsidRDefault="001A2289">
      <w:pPr>
        <w:pStyle w:val="ProductList-ClauseHeading"/>
        <w:outlineLvl w:val="4"/>
      </w:pPr>
      <w:r>
        <w:t>2.1 Project Professional 2016</w:t>
      </w:r>
    </w:p>
    <w:p w:rsidR="003C6797" w:rsidRDefault="001A2289">
      <w:pPr>
        <w:pStyle w:val="ProductList-Body"/>
      </w:pPr>
      <w:r>
        <w:t>Clienţii care deţin licenţă pentru Project Professional 2016 se consideră că deţin o licenţă CAL Dispozitiv pentru Project Server 2016</w:t>
      </w:r>
      <w:r>
        <w:fldChar w:fldCharType="begin"/>
      </w:r>
      <w:r>
        <w:instrText xml:space="preserve"> XE "licenţă CAL Dispozitiv pentru Project Server 2016" </w:instrText>
      </w:r>
      <w:r>
        <w:fldChar w:fldCharType="end"/>
      </w:r>
      <w:r>
        <w:t xml:space="preserve"> pentru fiecare Licenţă Project Professional 2016. Dreptul de a accesa Project Server 2016</w:t>
      </w:r>
      <w:r>
        <w:fldChar w:fldCharType="begin"/>
      </w:r>
      <w:r>
        <w:instrText xml:space="preserve"> XE "Project Server 2016" </w:instrText>
      </w:r>
      <w:r>
        <w:fldChar w:fldCharType="end"/>
      </w:r>
      <w:r>
        <w:t xml:space="preserve"> în baza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licenţei CAL</w:t>
      </w:r>
      <w:r>
        <w:fldChar w:fldCharType="end"/>
      </w:r>
      <w:r>
        <w:t xml:space="preserve"> va expira odată cu expirarea Licenţei Project Professional 2016 corespunzătoare.</w:t>
      </w:r>
    </w:p>
    <w:p w:rsidR="003C6797" w:rsidRDefault="003C6797">
      <w:pPr>
        <w:pStyle w:val="ProductList-Body"/>
      </w:pPr>
    </w:p>
    <w:p w:rsidR="003C6797" w:rsidRDefault="001A2289">
      <w:pPr>
        <w:pStyle w:val="ProductList-ClauseHeading"/>
        <w:outlineLvl w:val="4"/>
      </w:pPr>
      <w:r>
        <w:t>2.2 Lucrul la domiciliu</w:t>
      </w:r>
    </w:p>
    <w:p w:rsidR="003C6797" w:rsidRDefault="001A2289">
      <w:pPr>
        <w:pStyle w:val="ProductList-Body"/>
      </w:pPr>
      <w:r>
        <w:t xml:space="preserve">Licenţa pentru Lucrul la domiciliu este o licenţă opţională care poate fi achiziţionată doar împreună cu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completă pentru Office Standard sau Office Professional Plus. Îi permite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produsului software să instaleze şi să utilizeze produsul software pe un dispozitiv care nu se află la sediul Clientului sau al Afiliaţilor săi (de exemplu, la domiciliul utilizatorului).</w:t>
      </w:r>
    </w:p>
    <w:p w:rsidR="003C6797" w:rsidRDefault="003C6797">
      <w:pPr>
        <w:pStyle w:val="ProductList-Body"/>
      </w:pPr>
    </w:p>
    <w:p w:rsidR="003C6797" w:rsidRDefault="001A2289">
      <w:pPr>
        <w:pStyle w:val="ProductList-ClauseHeading"/>
        <w:outlineLvl w:val="4"/>
      </w:pPr>
      <w:r>
        <w:lastRenderedPageBreak/>
        <w:t>2.3 Independent de platformă</w:t>
      </w:r>
    </w:p>
    <w:p w:rsidR="003C6797" w:rsidRDefault="001A2289">
      <w:pPr>
        <w:pStyle w:val="ProductList-Body"/>
      </w:pPr>
      <w:r>
        <w:t>Clientul poate rula fie versiunea licenţiată, fie o altă versiune de platformă, cu condiţia ca cea din urmă să fi fost disponibilă în momentul în care versiunea licenţiată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Licenţă independentă de platformă permite Clientului să utilizeze versiunea cea mai recentă a platformei Produsului, disponibilă în perioada de valabilitate a protecţiei prin SA, în locul Produsului licenţiat.</w:t>
      </w:r>
    </w:p>
    <w:p w:rsidR="003C6797" w:rsidRDefault="003C6797">
      <w:pPr>
        <w:pStyle w:val="ProductList-Body"/>
      </w:pPr>
    </w:p>
    <w:p w:rsidR="003C6797" w:rsidRDefault="001A2289">
      <w:pPr>
        <w:pStyle w:val="ProductList-ClauseHeading"/>
        <w:outlineLvl w:val="4"/>
      </w:pPr>
      <w:r>
        <w:t>2.4 Versiuni ulterioare</w:t>
      </w:r>
    </w:p>
    <w:p w:rsidR="003C6797" w:rsidRDefault="001A2289">
      <w:pPr>
        <w:pStyle w:val="ProductList-Body"/>
      </w:pPr>
      <w:r>
        <w:t>Skype for Business 2016 este versiunea ulterioară a Lync 2013.</w:t>
      </w:r>
    </w:p>
    <w:p w:rsidR="003C6797" w:rsidRDefault="001A2289">
      <w:pPr>
        <w:pStyle w:val="ProductList-Offering1SubSection"/>
        <w:outlineLvl w:val="3"/>
      </w:pPr>
      <w:bookmarkStart w:id="92" w:name="_Sec791"/>
      <w:r>
        <w:t>3. Drepturile de utilizare</w:t>
      </w:r>
      <w:bookmarkEnd w:id="92"/>
    </w:p>
    <w:tbl>
      <w:tblPr>
        <w:tblStyle w:val="PURTable"/>
        <w:tblW w:w="0" w:type="dxa"/>
        <w:tblLook w:val="04A0" w:firstRow="1" w:lastRow="0" w:firstColumn="1" w:lastColumn="0" w:noHBand="0" w:noVBand="1"/>
      </w:tblPr>
      <w:tblGrid>
        <w:gridCol w:w="3600"/>
        <w:gridCol w:w="3589"/>
        <w:gridCol w:w="3601"/>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Drepturile de utilizare comercială pentru suitele Office şi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Produse software suplimentare: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Office Web Apps Server 2013 (doar suitele Office)</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Bing Maps</w:t>
              </w:r>
            </w:hyperlink>
            <w:r>
              <w:t xml:space="preserve"> (Excel şi Office Professional Plus); </w:t>
            </w:r>
            <w:hyperlink w:anchor="_Sec537">
              <w:r>
                <w:rPr>
                  <w:color w:val="00467F"/>
                  <w:u w:val="single"/>
                </w:rPr>
                <w:t>H.264/MPEG-4 şi/sau VC-1</w:t>
              </w:r>
            </w:hyperlink>
            <w:r>
              <w:t xml:space="preserve"> (Skype for Business),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pPr>
    </w:p>
    <w:p w:rsidR="003C6797" w:rsidRDefault="001A2289">
      <w:pPr>
        <w:pStyle w:val="ProductList-ClauseHeading"/>
        <w:outlineLvl w:val="4"/>
      </w:pPr>
      <w:r>
        <w:t>3.1 Drepturile de utilizare comercială pentru Office Home &amp; Student 2013 RT</w:t>
      </w:r>
    </w:p>
    <w:p w:rsidR="003C6797" w:rsidRDefault="001A2289">
      <w:pPr>
        <w:pStyle w:val="ProductList-Body"/>
      </w:pPr>
      <w:r>
        <w:t xml:space="preserve">La 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unui dispozitiv licenţiat separat pentru Office Home &amp; Student 2013 RT, Clientul poate utiliza software-ul Office Home &amp; Student în scop comercial, în ciuda oricăror indicaţii contrare din termenii licenţei Office Home &amp; Student 2013 RT.</w:t>
      </w:r>
    </w:p>
    <w:p w:rsidR="003C6797" w:rsidRDefault="003C6797">
      <w:pPr>
        <w:pStyle w:val="ProductList-Body"/>
      </w:pPr>
    </w:p>
    <w:p w:rsidR="003C6797" w:rsidRDefault="001A2289">
      <w:pPr>
        <w:pStyle w:val="ProductList-ClauseHeading"/>
        <w:outlineLvl w:val="4"/>
      </w:pPr>
      <w:r>
        <w:t>3.2 Office Professional Plus 2016 şi Office Standard 2016 – Utilizarea comercială a Office Home &amp; Student 2013 RT</w:t>
      </w:r>
    </w:p>
    <w:p w:rsidR="003C6797" w:rsidRDefault="001A2289">
      <w:pPr>
        <w:pStyle w:val="ProductList-Body"/>
      </w:pPr>
      <w:r>
        <w:t xml:space="preserve">Fiecare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pe care rulează Office Professional Plus 2016 sau Office Standard 2013 poate utiliza software-ul licenţiat separat în baza unei licenţe Office Home &amp; Student 2013 RT în scop comercial, în ciuda indicaţiilor contrare din termenii licenţei Office Home &amp; Student 2013 RT.</w:t>
      </w:r>
    </w:p>
    <w:p w:rsidR="003C6797" w:rsidRDefault="001A2289">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95"/>
        <w:gridCol w:w="3605"/>
        <w:gridCol w:w="3590"/>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în caz de avarie: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7">
              <w:r>
                <w:rPr>
                  <w:color w:val="00467F"/>
                  <w:u w:val="single"/>
                </w:rPr>
                <w:t>Lista de produse – iunie 2015</w:t>
              </w:r>
            </w:hyperlink>
            <w:r>
              <w:t xml:space="preserve"> (Office Multi-Language Pack şi Visio Premium 2010)</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"Drepturi de utilizare la distanţă: un beneficiu SA care îi acordă Utilizatorului principal al unui Dispozitiv licenţiat anumite drepturi de accesare şi utilizare de la distanţă: (consultaţi Glosarul pentru definiţia completă)" </w:instrText>
            </w:r>
            <w:r>
              <w:fldChar w:fldCharType="separate"/>
            </w:r>
            <w:r>
              <w:rPr>
                <w:color w:val="0563C1"/>
              </w:rPr>
              <w:t>Drepturi de utilizare la distanţă</w:t>
            </w:r>
            <w:r>
              <w:fldChar w:fldCharType="end"/>
            </w:r>
            <w:r>
              <w:t>: Office, Project şi Visio</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pPr>
    </w:p>
    <w:p w:rsidR="003C6797" w:rsidRDefault="001A2289">
      <w:pPr>
        <w:pStyle w:val="ProductList-ClauseHeading"/>
        <w:outlineLvl w:val="4"/>
      </w:pPr>
      <w:r>
        <w:t>4.1 Project Professional 2016</w:t>
      </w:r>
    </w:p>
    <w:p w:rsidR="003C6797" w:rsidRDefault="001A2289">
      <w:pPr>
        <w:pStyle w:val="ProductList-Body"/>
      </w:pPr>
      <w:r>
        <w:t>Clienţii care deţin protecţie prin SA activă pentru Licenţa Project Professional vor avea SA pentru respectiva licenţă CAL gratuită pentru Project Server. Respectiva protecţie prin SA va expira odată cu expirarea protecţiei prin licenţa Project Professional.</w:t>
      </w:r>
    </w:p>
    <w:p w:rsidR="003C6797" w:rsidRDefault="003C6797">
      <w:pPr>
        <w:pStyle w:val="PURBreadcrumb"/>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1A2289">
      <w:pPr>
        <w:pStyle w:val="ProductList-Offering2HeadingNoBorder"/>
        <w:outlineLvl w:val="2"/>
      </w:pPr>
      <w:bookmarkStart w:id="94" w:name="_Sec680"/>
      <w:r>
        <w:t>Office for Mac</w:t>
      </w:r>
      <w:bookmarkEnd w:id="94"/>
      <w:r>
        <w:fldChar w:fldCharType="begin"/>
      </w:r>
      <w:r>
        <w:instrText xml:space="preserve"> TC "</w:instrText>
      </w:r>
      <w:bookmarkStart w:id="95" w:name="_Toc449312709"/>
      <w:r>
        <w:instrText>Office for Mac</w:instrText>
      </w:r>
      <w:bookmarkEnd w:id="95"/>
      <w:r>
        <w:instrText>" \l 3</w:instrText>
      </w:r>
      <w:r>
        <w:fldChar w:fldCharType="end"/>
      </w:r>
    </w:p>
    <w:p w:rsidR="003C6797" w:rsidRDefault="001A2289">
      <w:pPr>
        <w:pStyle w:val="ProductList-Offering1SubSection"/>
        <w:outlineLvl w:val="3"/>
      </w:pPr>
      <w:bookmarkStart w:id="96" w:name="_Sec682"/>
      <w:r>
        <w:t>1. Disponibilitatea programului</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C67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C6797">
        <w:tc>
          <w:tcPr>
            <w:tcW w:w="416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416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416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416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416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416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416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pPr>
            <w:r>
              <w:rPr>
                <w:color w:val="000000"/>
              </w:rPr>
              <w:t>Lucru la domiciliu pentru Mac 2016</w:t>
            </w:r>
            <w:r>
              <w:fldChar w:fldCharType="begin"/>
            </w:r>
            <w:r>
              <w:instrText xml:space="preserve"> XE "Lucru la domiciliu pentru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C6797" w:rsidRDefault="003C679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bl>
    <w:p w:rsidR="003C6797" w:rsidRDefault="001A2289">
      <w:pPr>
        <w:pStyle w:val="ProductList-Offering1SubSection"/>
        <w:outlineLvl w:val="3"/>
      </w:pPr>
      <w:bookmarkStart w:id="97" w:name="_Sec737"/>
      <w:r>
        <w:t>2. Condiţiile produsului</w:t>
      </w:r>
      <w:bookmarkEnd w:id="97"/>
    </w:p>
    <w:tbl>
      <w:tblPr>
        <w:tblStyle w:val="PURTable"/>
        <w:tblW w:w="0" w:type="dxa"/>
        <w:tblLook w:val="04A0" w:firstRow="1" w:lastRow="0" w:firstColumn="1" w:lastColumn="0" w:noHBand="0" w:noVBand="1"/>
      </w:tblPr>
      <w:tblGrid>
        <w:gridCol w:w="3584"/>
        <w:gridCol w:w="3614"/>
        <w:gridCol w:w="3592"/>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Office for Mac 2011</w:t>
            </w:r>
            <w:r>
              <w:fldChar w:fldCharType="begin"/>
            </w:r>
            <w:r>
              <w:instrText xml:space="preserve"> XE "Office for Mac 2011" </w:instrText>
            </w:r>
            <w:r>
              <w:fldChar w:fldCharType="end"/>
            </w:r>
            <w:r>
              <w:t xml:space="preserve"> şi aplicaţiile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Ediţii de downgrade: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lastRenderedPageBreak/>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true-up: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pPr>
    </w:p>
    <w:p w:rsidR="003C6797" w:rsidRDefault="001A2289">
      <w:pPr>
        <w:pStyle w:val="ProductList-ClauseHeading"/>
        <w:outlineLvl w:val="4"/>
      </w:pPr>
      <w:r>
        <w:t>2.1 Versiuni ulterioare</w:t>
      </w:r>
    </w:p>
    <w:p w:rsidR="003C6797" w:rsidRDefault="001A2289">
      <w:pPr>
        <w:pStyle w:val="ProductList-Body"/>
      </w:pPr>
      <w:r>
        <w:t>Outlook for Mac 2011 este versiunea ulterioară a Entourage for Mac 2008. Lync for Mac 2011 este versiunea ulterioară a Communicator for Mac 2011</w:t>
      </w:r>
      <w:r>
        <w:fldChar w:fldCharType="begin"/>
      </w:r>
      <w:r>
        <w:instrText xml:space="preserve"> XE "Communicator for Mac 2011" </w:instrText>
      </w:r>
      <w:r>
        <w:fldChar w:fldCharType="end"/>
      </w:r>
      <w:r>
        <w:t>.</w:t>
      </w:r>
    </w:p>
    <w:p w:rsidR="003C6797" w:rsidRDefault="003C6797">
      <w:pPr>
        <w:pStyle w:val="ProductList-Body"/>
      </w:pPr>
    </w:p>
    <w:p w:rsidR="003C6797" w:rsidRDefault="001A2289">
      <w:pPr>
        <w:pStyle w:val="ProductList-ClauseHeading"/>
        <w:outlineLvl w:val="4"/>
      </w:pPr>
      <w:r>
        <w:t>2.2 Lucrul la domiciliu</w:t>
      </w:r>
    </w:p>
    <w:p w:rsidR="003C6797" w:rsidRDefault="001A2289">
      <w:pPr>
        <w:pStyle w:val="ProductList-Body"/>
      </w:pPr>
      <w:r>
        <w:t xml:space="preserve">Licenţa pentru Lucrul la domiciliu este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opţională care poate fi achiziţionată doar împreună cu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completă pentru Office for Mac. Îi permite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produsului software să instaleze şi să utilizeze produsul software pe un dispozitiv care nu se află la sediul Clientului sau al Afiliatului Clientului (de exemplu, la domiciliul utilizatorului).</w:t>
      </w:r>
    </w:p>
    <w:p w:rsidR="003C6797" w:rsidRDefault="003C6797">
      <w:pPr>
        <w:pStyle w:val="ProductList-Body"/>
      </w:pPr>
    </w:p>
    <w:p w:rsidR="003C6797" w:rsidRDefault="001A2289">
      <w:pPr>
        <w:pStyle w:val="ProductList-ClauseHeading"/>
        <w:outlineLvl w:val="4"/>
      </w:pPr>
      <w:r>
        <w:t>2.3 Independent de platformă</w:t>
      </w:r>
    </w:p>
    <w:p w:rsidR="003C6797" w:rsidRDefault="001A2289">
      <w:pPr>
        <w:pStyle w:val="ProductList-Body"/>
      </w:pPr>
      <w:r>
        <w:t xml:space="preserve">Clientul poate rula fie versiunea licenţiată, fie o altă versiune de platformă, cu condiţia ca cea din urmă să fi fost disponibilă în momentul în care versiunea licenţiată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independentă de platformă permite Clientului să utilizeze versiunea cea mai recentă a platformei Produsului, disponibilă în perioada de valabilitate a protecţiei prin SA, în locul Produsului licenţiat.</w:t>
      </w:r>
    </w:p>
    <w:p w:rsidR="003C6797" w:rsidRDefault="001A2289">
      <w:pPr>
        <w:pStyle w:val="ProductList-Offering1SubSection"/>
        <w:outlineLvl w:val="3"/>
      </w:pPr>
      <w:bookmarkStart w:id="98" w:name="_Sec792"/>
      <w:r>
        <w:t>3. Drepturile de utilizare</w:t>
      </w:r>
      <w:bookmarkEnd w:id="98"/>
    </w:p>
    <w:tbl>
      <w:tblPr>
        <w:tblStyle w:val="PURTable"/>
        <w:tblW w:w="0" w:type="dxa"/>
        <w:tblLook w:val="04A0" w:firstRow="1" w:lastRow="0" w:firstColumn="1" w:lastColumn="0" w:noHBand="0" w:noVBand="1"/>
      </w:tblPr>
      <w:tblGrid>
        <w:gridCol w:w="3596"/>
        <w:gridCol w:w="3591"/>
        <w:gridCol w:w="3603"/>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Produse software suplimentare: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Office Web Apps Server 2013 (doar suita Office)</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pPr>
    </w:p>
    <w:p w:rsidR="003C6797" w:rsidRDefault="001A2289">
      <w:pPr>
        <w:pStyle w:val="ProductList-ClauseHeading"/>
        <w:outlineLvl w:val="4"/>
      </w:pPr>
      <w:r>
        <w:t>3.1 Utilizarea comercială a Office Home &amp; Student 2013 RT</w:t>
      </w:r>
    </w:p>
    <w:p w:rsidR="003C6797" w:rsidRDefault="001A2289">
      <w:pPr>
        <w:pStyle w:val="ProductList-Body"/>
      </w:pP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Office 2016 for Mac Standard poate utiliza produsul software licenţiat separat în baza unei licenţe Office Home &amp; Student 2013 RT în scop comercial, în ciuda indicaţiilor contrare din termenii licenţei Office Home &amp; Student 2013 RT.</w:t>
      </w:r>
    </w:p>
    <w:p w:rsidR="003C6797" w:rsidRDefault="001A2289">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86"/>
        <w:gridCol w:w="3623"/>
        <w:gridCol w:w="3581"/>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în caz de avarie: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8">
              <w:r>
                <w:rPr>
                  <w:color w:val="00467F"/>
                  <w:u w:val="single"/>
                </w:rPr>
                <w:t>Lista de Produse – iunie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de utilizare la distanţă: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jc w:val="right"/>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1A2289">
      <w:pPr>
        <w:pStyle w:val="ProductList-OfferingGroupHeading"/>
        <w:outlineLvl w:val="1"/>
      </w:pPr>
      <w:bookmarkStart w:id="100" w:name="_Sec612"/>
      <w:r>
        <w:t>Servere Office</w:t>
      </w:r>
      <w:bookmarkEnd w:id="100"/>
      <w:r>
        <w:fldChar w:fldCharType="begin"/>
      </w:r>
      <w:r>
        <w:instrText xml:space="preserve"> TC "</w:instrText>
      </w:r>
      <w:bookmarkStart w:id="101" w:name="_Toc449312710"/>
      <w:r>
        <w:instrText>Servere Office</w:instrText>
      </w:r>
      <w:bookmarkEnd w:id="101"/>
      <w:r>
        <w:instrText>" \l 2</w:instrText>
      </w:r>
      <w:r>
        <w:fldChar w:fldCharType="end"/>
      </w:r>
    </w:p>
    <w:p w:rsidR="003C6797" w:rsidRDefault="001A2289">
      <w:pPr>
        <w:pStyle w:val="ProductList-Offering2HeadingNoBorder"/>
        <w:outlineLvl w:val="2"/>
      </w:pPr>
      <w:bookmarkStart w:id="102" w:name="_Sec638"/>
      <w:r>
        <w:t>Exchange Server</w:t>
      </w:r>
      <w:bookmarkEnd w:id="102"/>
      <w:r>
        <w:fldChar w:fldCharType="begin"/>
      </w:r>
      <w:r>
        <w:instrText xml:space="preserve"> TC "</w:instrText>
      </w:r>
      <w:bookmarkStart w:id="103" w:name="_Toc449312711"/>
      <w:r>
        <w:instrText>Exchange Server</w:instrText>
      </w:r>
      <w:bookmarkEnd w:id="103"/>
      <w:r>
        <w:instrText>" \l 3</w:instrText>
      </w:r>
      <w:r>
        <w:fldChar w:fldCharType="end"/>
      </w:r>
    </w:p>
    <w:p w:rsidR="003C6797" w:rsidRDefault="001A2289">
      <w:pPr>
        <w:pStyle w:val="ProductList-Offering1SubSection"/>
        <w:outlineLvl w:val="3"/>
      </w:pPr>
      <w:bookmarkStart w:id="104" w:name="_Sec683"/>
      <w:r>
        <w:t>1. Disponibilitatea programului</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3C67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C6797">
        <w:tc>
          <w:tcPr>
            <w:tcW w:w="416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C6797">
        <w:tc>
          <w:tcPr>
            <w:tcW w:w="416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 xml:space="preserve">Licenţă CAL Exchange Server Enterprise 2016 </w:t>
            </w:r>
            <w:r>
              <w:fldChar w:fldCharType="begin"/>
            </w:r>
            <w:r>
              <w:instrText xml:space="preserve"> XE "Licenţă CAL Exchange Server Enterprise 2016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416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C6797">
        <w:tc>
          <w:tcPr>
            <w:tcW w:w="416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pPr>
            <w:r>
              <w:t>Licenţă CAL Exchange Server Standard 2016</w:t>
            </w:r>
            <w:r>
              <w:fldChar w:fldCharType="begin"/>
            </w:r>
            <w:r>
              <w:instrText xml:space="preserve"> XE "Licenţă CAL Exchange Server Standard 2016"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C6797" w:rsidRDefault="001A22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3C6797" w:rsidRDefault="001A2289">
      <w:pPr>
        <w:pStyle w:val="ProductList-Offering1SubSection"/>
        <w:outlineLvl w:val="3"/>
      </w:pPr>
      <w:bookmarkStart w:id="105" w:name="_Sec738"/>
      <w:r>
        <w:t>2. Condiţiile produsului</w:t>
      </w:r>
      <w:bookmarkEnd w:id="105"/>
    </w:p>
    <w:tbl>
      <w:tblPr>
        <w:tblStyle w:val="PURTable"/>
        <w:tblW w:w="0" w:type="dxa"/>
        <w:tblLook w:val="04A0" w:firstRow="1" w:lastRow="0" w:firstColumn="1" w:lastColumn="0" w:noHBand="0" w:noVBand="1"/>
      </w:tblPr>
      <w:tblGrid>
        <w:gridCol w:w="3584"/>
        <w:gridCol w:w="3614"/>
        <w:gridCol w:w="3592"/>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Standard</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lastRenderedPageBreak/>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true-up: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1A2289">
      <w:pPr>
        <w:pStyle w:val="ProductList-Offering1SubSection"/>
        <w:outlineLvl w:val="3"/>
      </w:pPr>
      <w:bookmarkStart w:id="106" w:name="_Sec793"/>
      <w:r>
        <w:t>3. Drepturile de utilizare</w:t>
      </w:r>
      <w:bookmarkEnd w:id="106"/>
    </w:p>
    <w:tbl>
      <w:tblPr>
        <w:tblStyle w:val="PURTable"/>
        <w:tblW w:w="0" w:type="dxa"/>
        <w:tblLook w:val="04A0" w:firstRow="1" w:lastRow="0" w:firstColumn="1" w:lastColumn="0" w:noHBand="0" w:noVBand="1"/>
      </w:tblPr>
      <w:tblGrid>
        <w:gridCol w:w="3573"/>
        <w:gridCol w:w="3617"/>
        <w:gridCol w:w="3600"/>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Licenţa acordată cu serverul (pentru accesul la funcţionalităţile suplimentare, sunt necesare Licenţe CAL de bază şi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Tehnologii incluse: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pPr>
    </w:p>
    <w:p w:rsidR="003C6797" w:rsidRDefault="001A2289">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7"/>
        <w:gridCol w:w="3615"/>
        <w:gridCol w:w="3598"/>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C6797" w:rsidRDefault="001A2289">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3C6797" w:rsidRDefault="001A2289">
            <w:pPr>
              <w:pStyle w:val="ProductList-TableBody"/>
            </w:pPr>
            <w:r>
              <w:t>Licenţă 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3C6797" w:rsidRDefault="001A2289">
            <w:pPr>
              <w:pStyle w:val="ProductList-TableBody"/>
            </w:pPr>
            <w:r>
              <w:t>Licenţă SL utilizator pentru Exchange Online Plan 1</w:t>
            </w:r>
          </w:p>
        </w:tc>
      </w:tr>
      <w:tr w:rsidR="003C679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C6797" w:rsidRDefault="003C679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C6797" w:rsidRDefault="001A2289">
            <w:pPr>
              <w:pStyle w:val="ProductList-TableBody"/>
            </w:pPr>
            <w:r>
              <w:t>Licenţă SL utilizator pentru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3C6797" w:rsidRDefault="001A2289">
            <w:pPr>
              <w:pStyle w:val="ProductList-TableBody"/>
            </w:pPr>
            <w:r>
              <w:t>Licenţă SL utilizator pentru Exchange Online Plan 2</w:t>
            </w:r>
          </w:p>
        </w:tc>
      </w:tr>
      <w:tr w:rsidR="003C679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C6797" w:rsidRDefault="003C679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C6797" w:rsidRDefault="001A2289">
            <w:pPr>
              <w:pStyle w:val="ProductList-TableBody"/>
            </w:pPr>
            <w:r>
              <w:t>Licenţă SL utilizator pentru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3C6797" w:rsidRDefault="001A2289">
            <w:pPr>
              <w:pStyle w:val="ProductList-TableBody"/>
            </w:pPr>
            <w:r>
              <w:t>Licenţă SL utilizator pentru Exchange Online Plan 2G</w:t>
            </w:r>
          </w:p>
        </w:tc>
      </w:tr>
      <w:tr w:rsidR="003C679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C6797" w:rsidRDefault="003C67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6797" w:rsidRDefault="001A2289">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3C6797" w:rsidRDefault="003C6797">
            <w:pPr>
              <w:pStyle w:val="ProductList-TableBody"/>
            </w:pPr>
          </w:p>
        </w:tc>
      </w:tr>
    </w:tbl>
    <w:p w:rsidR="003C6797" w:rsidRDefault="003C6797">
      <w:pPr>
        <w:pStyle w:val="ProductList-Body"/>
      </w:pPr>
    </w:p>
    <w:p w:rsidR="003C6797" w:rsidRDefault="001A2289">
      <w:pPr>
        <w:pStyle w:val="ProductList-SubClauseHeading"/>
        <w:outlineLvl w:val="5"/>
      </w:pPr>
      <w:r>
        <w:t>3.1.1 Funcţionalităţi suplimentare asociate cu licenţa CAL Enterprise Exchange</w:t>
      </w:r>
    </w:p>
    <w:p w:rsidR="003C6797" w:rsidRDefault="001A2289">
      <w:pPr>
        <w:pStyle w:val="ProductList-BodyIndented"/>
      </w:pPr>
      <w:r>
        <w:t>Arhivare pe loc, Suspendare pe loc (nedeterminată, în funcţie de interogare şi în funcţie de timp), Politici mobile complexe, Protejarea informaţiilor şi conformitatea, Strategii de conservare particularizate, Jurnalizare per utilizator/listă de distribuire, Cutiile poştale ale site-ului – Conformitate, Prevenirea pierderii datelor</w:t>
      </w:r>
    </w:p>
    <w:tbl>
      <w:tblPr>
        <w:tblStyle w:val="PURTable0"/>
        <w:tblW w:w="0" w:type="dxa"/>
        <w:tblLook w:val="04A0" w:firstRow="1" w:lastRow="0" w:firstColumn="1" w:lastColumn="0" w:noHBand="0" w:noVBand="1"/>
      </w:tblPr>
      <w:tblGrid>
        <w:gridCol w:w="3488"/>
        <w:gridCol w:w="3482"/>
        <w:gridCol w:w="3460"/>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C6797" w:rsidRDefault="001A2289">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3C6797" w:rsidRDefault="001A2289">
            <w:pPr>
              <w:pStyle w:val="ProductList-TableBody"/>
            </w:pPr>
            <w:r>
              <w:t>Licenţă CAL pentru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3C6797" w:rsidRDefault="001A2289">
            <w:pPr>
              <w:pStyle w:val="ProductList-TableBody"/>
            </w:pPr>
            <w:r>
              <w:t>Licenţă SL utilizator pentru Exchange Online Plan 2</w:t>
            </w:r>
          </w:p>
        </w:tc>
      </w:tr>
      <w:tr w:rsidR="003C679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C6797" w:rsidRDefault="003C679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C6797" w:rsidRDefault="001A2289">
            <w:pPr>
              <w:pStyle w:val="ProductList-TableBody"/>
            </w:pPr>
            <w:r>
              <w:t>Licenţă SL utilizator pentru Exchange Online Plan 2A</w:t>
            </w:r>
          </w:p>
        </w:tc>
        <w:tc>
          <w:tcPr>
            <w:tcW w:w="4040" w:type="dxa"/>
            <w:tcBorders>
              <w:top w:val="none" w:sz="4" w:space="0" w:color="000000"/>
              <w:left w:val="none" w:sz="4" w:space="0" w:color="000000"/>
              <w:bottom w:val="none" w:sz="4" w:space="0" w:color="000000"/>
              <w:right w:val="single" w:sz="4" w:space="0" w:color="000000"/>
            </w:tcBorders>
          </w:tcPr>
          <w:p w:rsidR="003C6797" w:rsidRDefault="001A2289">
            <w:pPr>
              <w:pStyle w:val="ProductList-TableBody"/>
            </w:pPr>
            <w:r>
              <w:t>Licenţă SL utilizator pentru Exchange Online Plan 2G</w:t>
            </w:r>
          </w:p>
        </w:tc>
      </w:tr>
      <w:tr w:rsidR="003C679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C6797" w:rsidRDefault="003C67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6797" w:rsidRDefault="001A2289">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3C6797" w:rsidRDefault="003C6797">
            <w:pPr>
              <w:pStyle w:val="ProductList-TableBody"/>
            </w:pPr>
          </w:p>
        </w:tc>
      </w:tr>
    </w:tbl>
    <w:p w:rsidR="003C6797" w:rsidRDefault="003C6797">
      <w:pPr>
        <w:pStyle w:val="ProductList-BodyIndented"/>
      </w:pPr>
    </w:p>
    <w:p w:rsidR="003C6797" w:rsidRDefault="001A2289">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66"/>
        <w:gridCol w:w="3562"/>
        <w:gridCol w:w="3562"/>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6797" w:rsidRDefault="001A228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3C6797" w:rsidRDefault="003C679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C6797" w:rsidRDefault="003C6797">
            <w:pPr>
              <w:pStyle w:val="ProductList-TableBody"/>
            </w:pPr>
          </w:p>
        </w:tc>
      </w:tr>
    </w:tbl>
    <w:p w:rsidR="003C6797" w:rsidRDefault="001A2289">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91"/>
        <w:gridCol w:w="3613"/>
        <w:gridCol w:w="3586"/>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 de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în caz de avarie: Neaplicabil</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licenţele server)</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9">
              <w:r>
                <w:rPr>
                  <w:color w:val="00467F"/>
                  <w:u w:val="single"/>
                </w:rPr>
                <w:t>Lista de Produse – iunie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de utilizare la distanţă: Neaplicabil</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pPr>
    </w:p>
    <w:p w:rsidR="003C6797" w:rsidRDefault="001A2289">
      <w:pPr>
        <w:pStyle w:val="ProductList-ClauseHeading"/>
        <w:outlineLvl w:val="4"/>
      </w:pPr>
      <w:r>
        <w:t>4.1 Termeni şi condiţii suplimentare pentru Exchange Enterprise CAL with Services 2016</w:t>
      </w:r>
    </w:p>
    <w:p w:rsidR="003C6797" w:rsidRDefault="001A2289">
      <w:pPr>
        <w:pStyle w:val="ProductList-Body"/>
      </w:pPr>
      <w:r>
        <w:t xml:space="preserve">Licenţa CAL Enterprise pentru Exchange Server cu protecţie activă prin SA include drepturile de a utiliza serviciile Prevenirea pierderii datelor şi Exchange Online Protection. Pentru Clienţii care au încheiat Contracte Microsoft Business înainte de octombrie 2010 şi înscrieri după iulie 2011, achiziţionarea şi utilizarea Serviciilor online incluse în licenţa Exchange Enterprise CAL with Services 2016 sunt reglementate de secţiunea Termenii suplimentari pentru Serviciile online utilizaţi în Contractele anterioare pentru produsele software din Anexa A – Termenii suplimentari ai contractului din Lista de produse din iunie 2015, ce poate fi consultată la </w:t>
      </w:r>
      <w:hyperlink r:id="rId50">
        <w:r>
          <w:rPr>
            <w:color w:val="00467F"/>
            <w:u w:val="single"/>
          </w:rPr>
          <w:t>http://go.microsoft.com/?linkid=9839207</w:t>
        </w:r>
      </w:hyperlink>
      <w:r>
        <w:t>.</w:t>
      </w:r>
    </w:p>
    <w:p w:rsidR="003C6797" w:rsidRDefault="003C6797">
      <w:pPr>
        <w:pStyle w:val="PURBreadcrumb"/>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1A2289">
      <w:pPr>
        <w:pStyle w:val="ProductList-Offering2HeadingNoBorder"/>
        <w:outlineLvl w:val="2"/>
      </w:pPr>
      <w:bookmarkStart w:id="108" w:name="_Sec639"/>
      <w:r>
        <w:t>Project Server</w:t>
      </w:r>
      <w:bookmarkEnd w:id="108"/>
      <w:r>
        <w:fldChar w:fldCharType="begin"/>
      </w:r>
      <w:r>
        <w:instrText xml:space="preserve"> TC "</w:instrText>
      </w:r>
      <w:bookmarkStart w:id="109" w:name="_Toc449312712"/>
      <w:r>
        <w:instrText>Project Server</w:instrText>
      </w:r>
      <w:bookmarkEnd w:id="109"/>
      <w:r>
        <w:instrText>" \l 3</w:instrText>
      </w:r>
      <w:r>
        <w:fldChar w:fldCharType="end"/>
      </w:r>
    </w:p>
    <w:p w:rsidR="003C6797" w:rsidRDefault="001A2289">
      <w:pPr>
        <w:pStyle w:val="ProductList-Offering1SubSection"/>
        <w:outlineLvl w:val="3"/>
      </w:pPr>
      <w:bookmarkStart w:id="110" w:name="_Sec684"/>
      <w:r>
        <w:t>1. Disponibilitatea programului</w:t>
      </w:r>
      <w:bookmarkEnd w:id="110"/>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3C67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C6797">
        <w:tc>
          <w:tcPr>
            <w:tcW w:w="416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C6797">
        <w:tc>
          <w:tcPr>
            <w:tcW w:w="416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pPr>
            <w:r>
              <w:t>Licenţă CAL Project Server 2016</w:t>
            </w:r>
            <w:r>
              <w:fldChar w:fldCharType="begin"/>
            </w:r>
            <w:r>
              <w:instrText xml:space="preserve"> XE "Licenţă CAL Project Server 2016"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C6797" w:rsidRDefault="001A22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3C6797" w:rsidRDefault="001A2289">
      <w:pPr>
        <w:pStyle w:val="ProductList-Offering1SubSection"/>
        <w:outlineLvl w:val="3"/>
      </w:pPr>
      <w:bookmarkStart w:id="111" w:name="_Sec739"/>
      <w:r>
        <w:t>2. Condiţiile produsului</w:t>
      </w:r>
      <w:bookmarkEnd w:id="111"/>
    </w:p>
    <w:tbl>
      <w:tblPr>
        <w:tblStyle w:val="PURTable"/>
        <w:tblW w:w="0" w:type="dxa"/>
        <w:tblLook w:val="04A0" w:firstRow="1" w:lastRow="0" w:firstColumn="1" w:lastColumn="0" w:noHBand="0" w:noVBand="1"/>
      </w:tblPr>
      <w:tblGrid>
        <w:gridCol w:w="3584"/>
        <w:gridCol w:w="3614"/>
        <w:gridCol w:w="3592"/>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Ediţii de downgrade: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true-up: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lastRenderedPageBreak/>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1A2289">
      <w:pPr>
        <w:pStyle w:val="ProductList-Offering1SubSection"/>
        <w:outlineLvl w:val="3"/>
      </w:pPr>
      <w:bookmarkStart w:id="112" w:name="_Sec795"/>
      <w:r>
        <w:t>3. Drepturile de utilizare</w:t>
      </w:r>
      <w:bookmarkEnd w:id="112"/>
    </w:p>
    <w:tbl>
      <w:tblPr>
        <w:tblStyle w:val="PURTable"/>
        <w:tblW w:w="0" w:type="dxa"/>
        <w:tblLook w:val="04A0" w:firstRow="1" w:lastRow="0" w:firstColumn="1" w:lastColumn="0" w:noHBand="0" w:noVBand="1"/>
      </w:tblPr>
      <w:tblGrid>
        <w:gridCol w:w="3584"/>
        <w:gridCol w:w="3597"/>
        <w:gridCol w:w="3609"/>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Tehnologii incluse: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pPr>
    </w:p>
    <w:p w:rsidR="003C6797" w:rsidRDefault="001A2289">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86"/>
        <w:gridCol w:w="3602"/>
        <w:gridCol w:w="3602"/>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6797" w:rsidRDefault="001A2289">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3C6797" w:rsidRDefault="001A2289">
            <w:pPr>
              <w:pStyle w:val="ProductList-TableBody"/>
            </w:pPr>
            <w:r>
              <w:t>Licenţă CAL pentru Project Server 2016</w:t>
            </w:r>
          </w:p>
        </w:tc>
        <w:tc>
          <w:tcPr>
            <w:tcW w:w="4040" w:type="dxa"/>
            <w:tcBorders>
              <w:top w:val="single" w:sz="18" w:space="0" w:color="0072C6"/>
              <w:left w:val="none" w:sz="4" w:space="0" w:color="000000"/>
              <w:bottom w:val="none" w:sz="4" w:space="0" w:color="000000"/>
              <w:right w:val="single" w:sz="4" w:space="0" w:color="000000"/>
            </w:tcBorders>
          </w:tcPr>
          <w:p w:rsidR="003C6797" w:rsidRDefault="001A2289">
            <w:pPr>
              <w:pStyle w:val="ProductList-TableBody"/>
            </w:pPr>
            <w:r>
              <w:t>Licenţă SL utilizator pentru Project Lite</w:t>
            </w:r>
            <w:r>
              <w:fldChar w:fldCharType="begin"/>
            </w:r>
            <w:r>
              <w:instrText xml:space="preserve"> XE "Project Lite" </w:instrText>
            </w:r>
            <w:r>
              <w:fldChar w:fldCharType="end"/>
            </w:r>
          </w:p>
        </w:tc>
      </w:tr>
      <w:tr w:rsidR="003C679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6797" w:rsidRDefault="003C67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6797" w:rsidRDefault="001A2289">
            <w:pPr>
              <w:pStyle w:val="ProductList-TableBody"/>
            </w:pPr>
            <w:r>
              <w:t>Licenţă SL utilizator pentru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3C6797" w:rsidRDefault="001A2289">
            <w:pPr>
              <w:pStyle w:val="ProductList-TableBody"/>
            </w:pPr>
            <w:r>
              <w:t>Licenţă SL utilizator pentru Project Pro pentru Office 365</w:t>
            </w:r>
            <w:r>
              <w:fldChar w:fldCharType="begin"/>
            </w:r>
            <w:r>
              <w:instrText xml:space="preserve"> XE "Project Pro pentru Office 365" </w:instrText>
            </w:r>
            <w:r>
              <w:fldChar w:fldCharType="end"/>
            </w:r>
          </w:p>
        </w:tc>
      </w:tr>
    </w:tbl>
    <w:p w:rsidR="003C6797" w:rsidRDefault="003C6797">
      <w:pPr>
        <w:pStyle w:val="ProductList-Body"/>
      </w:pPr>
    </w:p>
    <w:p w:rsidR="003C6797" w:rsidRDefault="001A2289">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50"/>
        <w:gridCol w:w="3570"/>
        <w:gridCol w:w="3570"/>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6797" w:rsidRDefault="001A2289">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3C6797" w:rsidRDefault="003C679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C6797" w:rsidRDefault="003C6797">
            <w:pPr>
              <w:pStyle w:val="ProductList-TableBody"/>
            </w:pPr>
          </w:p>
        </w:tc>
      </w:tr>
    </w:tbl>
    <w:p w:rsidR="003C6797" w:rsidRDefault="001A2289">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95"/>
        <w:gridCol w:w="3605"/>
        <w:gridCol w:w="3590"/>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în caz de avarie: Neaplicabil</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licenţe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de utilizare la distanţă: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jc w:val="right"/>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1A2289">
      <w:pPr>
        <w:pStyle w:val="ProductList-Offering2HeadingNoBorder"/>
        <w:outlineLvl w:val="2"/>
      </w:pPr>
      <w:bookmarkStart w:id="114" w:name="_Sec640"/>
      <w:r>
        <w:t>SharePoint Server</w:t>
      </w:r>
      <w:bookmarkEnd w:id="114"/>
      <w:r>
        <w:fldChar w:fldCharType="begin"/>
      </w:r>
      <w:r>
        <w:instrText xml:space="preserve"> TC "</w:instrText>
      </w:r>
      <w:bookmarkStart w:id="115" w:name="_Toc449312713"/>
      <w:r>
        <w:instrText>SharePoint Server</w:instrText>
      </w:r>
      <w:bookmarkEnd w:id="115"/>
      <w:r>
        <w:instrText>" \l 3</w:instrText>
      </w:r>
      <w:r>
        <w:fldChar w:fldCharType="end"/>
      </w:r>
    </w:p>
    <w:p w:rsidR="003C6797" w:rsidRDefault="001A2289">
      <w:pPr>
        <w:pStyle w:val="ProductList-Offering1SubSection"/>
        <w:outlineLvl w:val="3"/>
      </w:pPr>
      <w:bookmarkStart w:id="116" w:name="_Sec685"/>
      <w:r>
        <w:t>1. Disponibilitatea programului</w:t>
      </w:r>
      <w:bookmarkEnd w:id="116"/>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3C67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C6797">
        <w:tc>
          <w:tcPr>
            <w:tcW w:w="416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pPr>
            <w:r>
              <w:rPr>
                <w:color w:val="000000"/>
              </w:rPr>
              <w:t>Microsoft Office Audit şi Control Management Server 2013</w:t>
            </w:r>
            <w:r>
              <w:fldChar w:fldCharType="begin"/>
            </w:r>
            <w:r>
              <w:instrText xml:space="preserve"> XE "Microsoft Office Audit şi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C6797">
        <w:tc>
          <w:tcPr>
            <w:tcW w:w="416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C6797">
        <w:tc>
          <w:tcPr>
            <w:tcW w:w="416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Licenţă CAL SharePoint Server 2016 Standard</w:t>
            </w:r>
            <w:r>
              <w:fldChar w:fldCharType="begin"/>
            </w:r>
            <w:r>
              <w:instrText xml:space="preserve"> XE "Licenţă CAL SharePoint Server 2016 Standard"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416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pPr>
            <w:r>
              <w:t xml:space="preserve">Licenţă CAL SharePoint Server 2016 Enterprise </w:t>
            </w:r>
            <w:r>
              <w:fldChar w:fldCharType="begin"/>
            </w:r>
            <w:r>
              <w:instrText xml:space="preserve"> XE "Licenţă CAL SharePoint Server 2016 Enterprise " </w:instrText>
            </w:r>
            <w:r>
              <w:fldChar w:fldCharType="end"/>
            </w:r>
            <w:r>
              <w:t>(dispozitiv şi utilizator)</w:t>
            </w:r>
          </w:p>
        </w:tc>
        <w:tc>
          <w:tcPr>
            <w:tcW w:w="62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C6797" w:rsidRDefault="001A22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3C6797" w:rsidRDefault="001A2289">
      <w:pPr>
        <w:pStyle w:val="ProductList-Offering1SubSection"/>
        <w:outlineLvl w:val="3"/>
      </w:pPr>
      <w:bookmarkStart w:id="117" w:name="_Sec740"/>
      <w:r>
        <w:t>2. Condiţiile produsului</w:t>
      </w:r>
      <w:bookmarkEnd w:id="117"/>
    </w:p>
    <w:tbl>
      <w:tblPr>
        <w:tblStyle w:val="PURTable"/>
        <w:tblW w:w="0" w:type="dxa"/>
        <w:tblLook w:val="04A0" w:firstRow="1" w:lastRow="0" w:firstColumn="1" w:lastColumn="0" w:noHBand="0" w:noVBand="1"/>
      </w:tblPr>
      <w:tblGrid>
        <w:gridCol w:w="3598"/>
        <w:gridCol w:w="3607"/>
        <w:gridCol w:w="3585"/>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SharePoint Server 2013</w:t>
            </w:r>
            <w:r>
              <w:fldChar w:fldCharType="begin"/>
            </w:r>
            <w:r>
              <w:instrText xml:space="preserve"> XE "SharePoint Server 2013" </w:instrText>
            </w:r>
            <w:r>
              <w:fldChar w:fldCharType="end"/>
            </w:r>
            <w:r>
              <w:t xml:space="preserve"> (10/12), fără versiune anterioară de Microsoft Office Audit şi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Ediţii de downgrade: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Neaplicabil</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true-up: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1A2289">
      <w:pPr>
        <w:pStyle w:val="ProductList-Offering1SubSection"/>
        <w:outlineLvl w:val="3"/>
      </w:pPr>
      <w:bookmarkStart w:id="118" w:name="_Sec798"/>
      <w:r>
        <w:t>3. Drepturile de utilizare</w:t>
      </w:r>
      <w:bookmarkEnd w:id="118"/>
    </w:p>
    <w:tbl>
      <w:tblPr>
        <w:tblStyle w:val="PURTable"/>
        <w:tblW w:w="0" w:type="dxa"/>
        <w:tblLook w:val="04A0" w:firstRow="1" w:lastRow="0" w:firstColumn="1" w:lastColumn="0" w:noHBand="0" w:noVBand="1"/>
      </w:tblPr>
      <w:tblGrid>
        <w:gridCol w:w="3584"/>
        <w:gridCol w:w="3597"/>
        <w:gridCol w:w="3609"/>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Tehnologii incluse: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pPr>
    </w:p>
    <w:p w:rsidR="003C6797" w:rsidRDefault="001A2289">
      <w:pPr>
        <w:pStyle w:val="ProductList-ClauseHeading"/>
        <w:outlineLvl w:val="4"/>
      </w:pPr>
      <w:r>
        <w:t>3.1 Accesul la software-ul de server Microsoft Audit and Control Management Server 2013</w:t>
      </w:r>
    </w:p>
    <w:tbl>
      <w:tblPr>
        <w:tblStyle w:val="PURTable"/>
        <w:tblW w:w="0" w:type="dxa"/>
        <w:tblLook w:val="04A0" w:firstRow="1" w:lastRow="0" w:firstColumn="1" w:lastColumn="0" w:noHBand="0" w:noVBand="1"/>
      </w:tblPr>
      <w:tblGrid>
        <w:gridCol w:w="3573"/>
        <w:gridCol w:w="3611"/>
        <w:gridCol w:w="3606"/>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6797" w:rsidRDefault="001A2289">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3C6797" w:rsidRDefault="001A2289">
            <w:pPr>
              <w:pStyle w:val="ProductList-TableBody"/>
            </w:pPr>
            <w:r>
              <w:t>Licenţă CAL SharePoint Server 2013 Standard şi licenţă CAL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3C6797" w:rsidRDefault="001A2289">
            <w:pPr>
              <w:pStyle w:val="ProductList-TableBody"/>
            </w:pPr>
            <w:r>
              <w:t>Licenţă SL utilizator pentru SharePoint Online Plan 2</w:t>
            </w:r>
            <w:r>
              <w:fldChar w:fldCharType="begin"/>
            </w:r>
            <w:r>
              <w:instrText xml:space="preserve"> XE "SharePoint Online Plan 2" </w:instrText>
            </w:r>
            <w:r>
              <w:fldChar w:fldCharType="end"/>
            </w:r>
          </w:p>
        </w:tc>
      </w:tr>
      <w:tr w:rsidR="003C679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6797" w:rsidRDefault="003C67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6797" w:rsidRDefault="001A2289">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3C6797" w:rsidRDefault="003C6797">
            <w:pPr>
              <w:pStyle w:val="ProductList-TableBody"/>
            </w:pPr>
          </w:p>
        </w:tc>
      </w:tr>
    </w:tbl>
    <w:p w:rsidR="003C6797" w:rsidRDefault="003C6797">
      <w:pPr>
        <w:pStyle w:val="ProductList-Body"/>
      </w:pPr>
    </w:p>
    <w:p w:rsidR="003C6797" w:rsidRDefault="001A2289">
      <w:pPr>
        <w:pStyle w:val="ProductList-ClauseHeading"/>
        <w:outlineLvl w:val="4"/>
      </w:pPr>
      <w:r>
        <w:lastRenderedPageBreak/>
        <w:t>3.2 Accesul la software-ul de server SharePoint Server 2016</w:t>
      </w:r>
    </w:p>
    <w:tbl>
      <w:tblPr>
        <w:tblStyle w:val="PURTable"/>
        <w:tblW w:w="0" w:type="dxa"/>
        <w:tblLook w:val="04A0" w:firstRow="1" w:lastRow="0" w:firstColumn="1" w:lastColumn="0" w:noHBand="0" w:noVBand="1"/>
      </w:tblPr>
      <w:tblGrid>
        <w:gridCol w:w="3573"/>
        <w:gridCol w:w="3611"/>
        <w:gridCol w:w="3606"/>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6797" w:rsidRDefault="001A2289">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3C6797" w:rsidRDefault="001A2289">
            <w:pPr>
              <w:pStyle w:val="ProductList-TableBody"/>
            </w:pPr>
            <w:r>
              <w:t>Licenţă CAL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3C6797" w:rsidRDefault="001A2289">
            <w:pPr>
              <w:pStyle w:val="ProductList-TableBody"/>
            </w:pPr>
            <w:r>
              <w:t>Licenţă SL utilizator pentru SharePoint Online Plan 1 sau 2</w:t>
            </w:r>
            <w:r>
              <w:fldChar w:fldCharType="begin"/>
            </w:r>
            <w:r>
              <w:instrText xml:space="preserve"> XE " SharePoint Online Plan 1 sau 2" </w:instrText>
            </w:r>
            <w:r>
              <w:fldChar w:fldCharType="end"/>
            </w:r>
          </w:p>
        </w:tc>
      </w:tr>
      <w:tr w:rsidR="003C679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6797" w:rsidRDefault="003C67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6797" w:rsidRDefault="001A2289">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3C6797" w:rsidRDefault="001A2289">
            <w:pPr>
              <w:pStyle w:val="ProductList-TableBody"/>
            </w:pPr>
            <w:r>
              <w:t>Licenţă SL utilizator pentru SharePoint Online Plan 2</w:t>
            </w:r>
          </w:p>
        </w:tc>
      </w:tr>
    </w:tbl>
    <w:p w:rsidR="003C6797" w:rsidRDefault="003C6797">
      <w:pPr>
        <w:pStyle w:val="ProductList-Body"/>
      </w:pPr>
    </w:p>
    <w:p w:rsidR="003C6797" w:rsidRDefault="001A2289">
      <w:pPr>
        <w:pStyle w:val="ProductList-SubClauseHeading"/>
        <w:outlineLvl w:val="5"/>
      </w:pPr>
      <w:r>
        <w:t>3.2.1 Funcţionalităţi suplimentare SharePoint Server asociate cu licenţa CAL pentru SharePoint Enterprise</w:t>
      </w:r>
    </w:p>
    <w:p w:rsidR="003C6797" w:rsidRDefault="001A2289">
      <w:pPr>
        <w:pStyle w:val="ProductList-BodyIndented"/>
      </w:pPr>
      <w:r>
        <w:t>Părţi web pentru linia de business pentru Servicii de conectivitate cu aplicaţii; Integrarea clientului Servicii de conectivitate cu aplicaţii de business Office 2016; Servicii Access; Enterprise Search; E-discovery şi conformitate; Servicii de formulare InfoPath; Servicii Excel, PowerPivot şi PowerView; Servicii Visio; Servicii PerformancePoint; Rapoarte analitice particularizate şi Trasare diagrame complexe.</w:t>
      </w:r>
    </w:p>
    <w:tbl>
      <w:tblPr>
        <w:tblStyle w:val="PURTable0"/>
        <w:tblW w:w="0" w:type="dxa"/>
        <w:tblLook w:val="04A0" w:firstRow="1" w:lastRow="0" w:firstColumn="1" w:lastColumn="0" w:noHBand="0" w:noVBand="1"/>
      </w:tblPr>
      <w:tblGrid>
        <w:gridCol w:w="3483"/>
        <w:gridCol w:w="3477"/>
        <w:gridCol w:w="3470"/>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6797" w:rsidRDefault="001A2289">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3C6797" w:rsidRDefault="001A2289">
            <w:pPr>
              <w:pStyle w:val="ProductList-TableBody"/>
            </w:pPr>
            <w:r>
              <w:t>Licenţă CAL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3C6797" w:rsidRDefault="001A2289">
            <w:pPr>
              <w:pStyle w:val="ProductList-TableBody"/>
            </w:pPr>
            <w:r>
              <w:t>Licenţă SL utilizator pentru SharePoint Online Plan 2</w:t>
            </w:r>
          </w:p>
        </w:tc>
      </w:tr>
      <w:tr w:rsidR="003C679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6797" w:rsidRDefault="003C67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6797" w:rsidRDefault="001A2289">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3C6797" w:rsidRDefault="003C6797">
            <w:pPr>
              <w:pStyle w:val="ProductList-TableBody"/>
            </w:pPr>
          </w:p>
        </w:tc>
      </w:tr>
    </w:tbl>
    <w:p w:rsidR="003C6797" w:rsidRDefault="003C6797">
      <w:pPr>
        <w:pStyle w:val="ProductList-BodyIndented"/>
      </w:pPr>
    </w:p>
    <w:p w:rsidR="003C6797" w:rsidRDefault="001A2289">
      <w:pPr>
        <w:pStyle w:val="ProductList-ClauseHeading"/>
        <w:outlineLvl w:val="4"/>
      </w:pPr>
      <w:r>
        <w:t>3.3 Renunţarea la Licenţele CAL în cazul utilizatorilor care accesează conţinut disponibil pentru public</w:t>
      </w:r>
    </w:p>
    <w:p w:rsidR="003C6797" w:rsidRDefault="001A2289">
      <w:pPr>
        <w:pStyle w:val="ProductList-Body"/>
      </w:pPr>
      <w:r>
        <w:t xml:space="preserve">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accesa conţinutul, informaţiile şi aplicaţiile pe care Clientul le face disponibile public pentru utilizatori prin internet (adică, situaţiile în care accesul nu este restricţionat la intranet sau extranet).</w:t>
      </w:r>
    </w:p>
    <w:p w:rsidR="003C6797" w:rsidRDefault="003C6797">
      <w:pPr>
        <w:pStyle w:val="ProductList-Body"/>
      </w:pPr>
    </w:p>
    <w:p w:rsidR="003C6797" w:rsidRDefault="001A2289">
      <w:pPr>
        <w:pStyle w:val="ProductList-ClauseHeading"/>
        <w:outlineLvl w:val="4"/>
      </w:pPr>
      <w:r>
        <w:t>3.4 Produse software suplimentare</w:t>
      </w:r>
    </w:p>
    <w:tbl>
      <w:tblPr>
        <w:tblStyle w:val="PURTable"/>
        <w:tblW w:w="0" w:type="dxa"/>
        <w:tblLook w:val="04A0" w:firstRow="1" w:lastRow="0" w:firstColumn="1" w:lastColumn="0" w:noHBand="0" w:noVBand="1"/>
      </w:tblPr>
      <w:tblGrid>
        <w:gridCol w:w="3650"/>
        <w:gridCol w:w="3570"/>
        <w:gridCol w:w="3570"/>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6797" w:rsidRDefault="001A2289">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3C6797" w:rsidRDefault="003C679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C6797" w:rsidRDefault="003C6797">
            <w:pPr>
              <w:pStyle w:val="ProductList-TableBody"/>
            </w:pPr>
          </w:p>
        </w:tc>
      </w:tr>
    </w:tbl>
    <w:p w:rsidR="003C6797" w:rsidRDefault="001A2289">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04"/>
        <w:gridCol w:w="3604"/>
        <w:gridCol w:w="3582"/>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SharePoint Server, Office Audit şi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în caz de avarie: Neaplicabil</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SharePoint Server, Office Audit şi Control Management Server (doar licenţe de server)</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1">
              <w:r>
                <w:rPr>
                  <w:color w:val="00467F"/>
                  <w:u w:val="single"/>
                </w:rPr>
                <w:t>Lista de produse - iunie 2015</w:t>
              </w:r>
            </w:hyperlink>
            <w:r>
              <w:t xml:space="preserve"> (SharePoint Server şi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de utilizare la distanţă: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URBreadcrumb"/>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1A2289">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49312714"/>
      <w:r>
        <w:instrText>Skype for Business Server</w:instrText>
      </w:r>
      <w:bookmarkEnd w:id="121"/>
      <w:r>
        <w:instrText>" \l 3</w:instrText>
      </w:r>
      <w:r>
        <w:fldChar w:fldCharType="end"/>
      </w:r>
    </w:p>
    <w:p w:rsidR="003C6797" w:rsidRDefault="001A2289">
      <w:pPr>
        <w:pStyle w:val="ProductList-Offering1SubSection"/>
        <w:outlineLvl w:val="3"/>
      </w:pPr>
      <w:bookmarkStart w:id="122" w:name="_Sec686"/>
      <w:r>
        <w:t>1. Disponibilitatea programului</w:t>
      </w:r>
      <w:bookmarkEnd w:id="122"/>
    </w:p>
    <w:p w:rsidR="003C6797" w:rsidRDefault="003C6797">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3C67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C6797">
        <w:tc>
          <w:tcPr>
            <w:tcW w:w="416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C6797">
        <w:tc>
          <w:tcPr>
            <w:tcW w:w="416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 xml:space="preserve">Licenţă CAL Skype for Business Server 2015 Standard </w:t>
            </w:r>
            <w:r>
              <w:fldChar w:fldCharType="begin"/>
            </w:r>
            <w:r>
              <w:instrText xml:space="preserve"> XE "Licenţă CAL Skype for Business Server 2015 Standard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416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Licenţă CAL Skype for Business Server 2015 Enterprise</w:t>
            </w:r>
            <w:r>
              <w:fldChar w:fldCharType="begin"/>
            </w:r>
            <w:r>
              <w:instrText xml:space="preserve"> XE "Licenţă CAL Skype for Business Server 2015 Enterprise"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416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pPr>
            <w:r>
              <w:t>Licenţă CAL Skype for Business Server 2015 Plus</w:t>
            </w:r>
            <w:r>
              <w:fldChar w:fldCharType="begin"/>
            </w:r>
            <w:r>
              <w:instrText xml:space="preserve"> XE "Licenţă CAL Skype for Business Server 2015 Plus"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C6797" w:rsidRDefault="001A22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3C6797" w:rsidRDefault="001A2289">
      <w:pPr>
        <w:pStyle w:val="ProductList-Offering1SubSection"/>
        <w:outlineLvl w:val="3"/>
      </w:pPr>
      <w:bookmarkStart w:id="123" w:name="_Sec741"/>
      <w:r>
        <w:t>2. Condiţiile produsului</w:t>
      </w:r>
      <w:bookmarkEnd w:id="123"/>
    </w:p>
    <w:tbl>
      <w:tblPr>
        <w:tblStyle w:val="PURTable"/>
        <w:tblW w:w="0" w:type="dxa"/>
        <w:tblLook w:val="04A0" w:firstRow="1" w:lastRow="0" w:firstColumn="1" w:lastColumn="0" w:noHBand="0" w:noVBand="1"/>
      </w:tblPr>
      <w:tblGrid>
        <w:gridCol w:w="3584"/>
        <w:gridCol w:w="3614"/>
        <w:gridCol w:w="3592"/>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şi Enterprise (12/10)</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Ediţii de downgrade: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true-up: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1A2289">
      <w:pPr>
        <w:pStyle w:val="ProductList-Offering1SubSection"/>
        <w:outlineLvl w:val="3"/>
      </w:pPr>
      <w:bookmarkStart w:id="124" w:name="_Sec799"/>
      <w:r>
        <w:t>3. Drepturile de utilizare</w:t>
      </w:r>
      <w:bookmarkEnd w:id="124"/>
    </w:p>
    <w:tbl>
      <w:tblPr>
        <w:tblStyle w:val="PURTable"/>
        <w:tblW w:w="0" w:type="dxa"/>
        <w:tblLook w:val="04A0" w:firstRow="1" w:lastRow="0" w:firstColumn="1" w:lastColumn="0" w:noHBand="0" w:noVBand="1"/>
      </w:tblPr>
      <w:tblGrid>
        <w:gridCol w:w="3600"/>
        <w:gridCol w:w="3589"/>
        <w:gridCol w:w="3601"/>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6797" w:rsidRDefault="001A228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H.264/MPEG-4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pPr>
    </w:p>
    <w:p w:rsidR="003C6797" w:rsidRDefault="001A2289">
      <w:pPr>
        <w:pStyle w:val="ProductList-ClauseHeading"/>
        <w:outlineLvl w:val="4"/>
      </w:pPr>
      <w:r>
        <w:lastRenderedPageBreak/>
        <w:t>3.1 Accesul la software-ul de server</w:t>
      </w:r>
    </w:p>
    <w:tbl>
      <w:tblPr>
        <w:tblStyle w:val="PURTable"/>
        <w:tblW w:w="0" w:type="dxa"/>
        <w:tblLook w:val="04A0" w:firstRow="1" w:lastRow="0" w:firstColumn="1" w:lastColumn="0" w:noHBand="0" w:noVBand="1"/>
      </w:tblPr>
      <w:tblGrid>
        <w:gridCol w:w="3580"/>
        <w:gridCol w:w="3616"/>
        <w:gridCol w:w="3594"/>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6797" w:rsidRDefault="001A2289">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3C6797" w:rsidRDefault="001A2289">
            <w:pPr>
              <w:pStyle w:val="ProductList-TableBody"/>
            </w:pPr>
            <w:r>
              <w:t>Licenţă CAL Standard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3C6797" w:rsidRDefault="001A2289">
            <w:pPr>
              <w:pStyle w:val="ProductList-TableBody"/>
            </w:pPr>
            <w:r>
              <w:t>Licenţă SL utilizator pentru Skype for Business Online Plan 1</w:t>
            </w:r>
          </w:p>
        </w:tc>
      </w:tr>
      <w:tr w:rsidR="003C679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C6797" w:rsidRDefault="003C679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C6797" w:rsidRDefault="001A2289">
            <w:pPr>
              <w:pStyle w:val="ProductList-TableBody"/>
            </w:pPr>
            <w:r>
              <w:t>Licenţă SL utilizator pentru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3C6797" w:rsidRDefault="001A2289">
            <w:pPr>
              <w:pStyle w:val="ProductList-TableBody"/>
            </w:pPr>
            <w:r>
              <w:t>Licenţă SL utilizator pentru Skype for Business Online Plan 2</w:t>
            </w:r>
          </w:p>
        </w:tc>
      </w:tr>
      <w:tr w:rsidR="003C679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C6797" w:rsidRDefault="003C679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C6797" w:rsidRDefault="001A2289">
            <w:pPr>
              <w:pStyle w:val="ProductList-TableBody"/>
            </w:pPr>
            <w:r>
              <w:t>Licenţă SL utilizator pentru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3C6797" w:rsidRDefault="001A2289">
            <w:pPr>
              <w:pStyle w:val="ProductList-TableBody"/>
            </w:pPr>
            <w:r>
              <w:t>Licenţă SL utilizator pentru Skype for Business Online Plan 2G</w:t>
            </w:r>
          </w:p>
        </w:tc>
      </w:tr>
      <w:tr w:rsidR="003C679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6797" w:rsidRDefault="003C67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6797" w:rsidRDefault="001A2289">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3C6797" w:rsidRDefault="003C6797">
            <w:pPr>
              <w:pStyle w:val="ProductList-TableBody"/>
            </w:pPr>
          </w:p>
        </w:tc>
      </w:tr>
    </w:tbl>
    <w:p w:rsidR="003C6797" w:rsidRDefault="003C6797">
      <w:pPr>
        <w:pStyle w:val="ProductList-Body"/>
      </w:pPr>
    </w:p>
    <w:p w:rsidR="003C6797" w:rsidRDefault="001A2289">
      <w:pPr>
        <w:pStyle w:val="ProductList-SubClauseHeading"/>
        <w:outlineLvl w:val="5"/>
      </w:pPr>
      <w:r>
        <w:t>3.1.1 Funcţionalităţi suplimentare asociate cu licenţa CAL Enterprise pentru Skype for Business Server</w:t>
      </w:r>
    </w:p>
    <w:p w:rsidR="003C6797" w:rsidRDefault="001A2289">
      <w:pPr>
        <w:pStyle w:val="ProductList-BodyIndented"/>
      </w:pPr>
      <w:r>
        <w:t xml:space="preserve">Conferinţe audio, video şi pe web, Partajarea desktopului, Sisteme de cameră şi Fluxuri video HD multiple </w:t>
      </w:r>
    </w:p>
    <w:tbl>
      <w:tblPr>
        <w:tblStyle w:val="PURTable0"/>
        <w:tblW w:w="0" w:type="dxa"/>
        <w:tblLook w:val="04A0" w:firstRow="1" w:lastRow="0" w:firstColumn="1" w:lastColumn="0" w:noHBand="0" w:noVBand="1"/>
      </w:tblPr>
      <w:tblGrid>
        <w:gridCol w:w="3478"/>
        <w:gridCol w:w="3472"/>
        <w:gridCol w:w="3480"/>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6797" w:rsidRDefault="001A2289">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3C6797" w:rsidRDefault="001A2289">
            <w:pPr>
              <w:pStyle w:val="ProductList-TableBody"/>
            </w:pPr>
            <w:r>
              <w:t>Licenţă CAL Enterprise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3C6797" w:rsidRDefault="001A2289">
            <w:pPr>
              <w:pStyle w:val="ProductList-TableBody"/>
            </w:pPr>
            <w:r>
              <w:t>Licenţă SL utilizator pentru Skype for Business Online Plan 2</w:t>
            </w:r>
          </w:p>
        </w:tc>
      </w:tr>
      <w:tr w:rsidR="003C679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C6797" w:rsidRDefault="003C679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C6797" w:rsidRDefault="001A2289">
            <w:pPr>
              <w:pStyle w:val="ProductList-TableBody"/>
            </w:pPr>
            <w:r>
              <w:t>Licenţă SL utilizator pentru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3C6797" w:rsidRDefault="001A2289">
            <w:pPr>
              <w:pStyle w:val="ProductList-TableBody"/>
            </w:pPr>
            <w:r>
              <w:t>Licenţă SL utilizator pentru Skype for Business Online Plan 2G</w:t>
            </w:r>
          </w:p>
        </w:tc>
      </w:tr>
      <w:tr w:rsidR="003C679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C6797" w:rsidRDefault="003C679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C6797" w:rsidRDefault="001A2289">
            <w:pPr>
              <w:pStyle w:val="ProductList-TableBody"/>
            </w:pPr>
            <w:r>
              <w:t>Licenţă SL utilizator pentru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3C6797" w:rsidRDefault="001A2289">
            <w:pPr>
              <w:pStyle w:val="ProductList-TableBody"/>
            </w:pPr>
            <w:r>
              <w:t>Licenţă SL utilizator pentru Live Meeting Professional</w:t>
            </w:r>
            <w:r>
              <w:fldChar w:fldCharType="begin"/>
            </w:r>
            <w:r>
              <w:instrText xml:space="preserve"> XE "Live Meeting Professional" </w:instrText>
            </w:r>
            <w:r>
              <w:fldChar w:fldCharType="end"/>
            </w:r>
          </w:p>
        </w:tc>
      </w:tr>
      <w:tr w:rsidR="003C679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6797" w:rsidRDefault="003C67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6797" w:rsidRDefault="001A2289">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3C6797" w:rsidRDefault="003C6797">
            <w:pPr>
              <w:pStyle w:val="ProductList-TableBody"/>
            </w:pPr>
          </w:p>
        </w:tc>
      </w:tr>
    </w:tbl>
    <w:p w:rsidR="003C6797" w:rsidRDefault="003C6797">
      <w:pPr>
        <w:pStyle w:val="ProductList-BodyIndented"/>
      </w:pPr>
    </w:p>
    <w:p w:rsidR="003C6797" w:rsidRDefault="001A2289">
      <w:pPr>
        <w:pStyle w:val="ProductList-SubClauseHeading"/>
        <w:outlineLvl w:val="5"/>
      </w:pPr>
      <w:r>
        <w:t>3.1.2 Funcţionalităţi suplimentare asociate cu licenţa CAL Plus pentru Skype for Business Server</w:t>
      </w:r>
    </w:p>
    <w:p w:rsidR="003C6797" w:rsidRDefault="001A2289">
      <w:pPr>
        <w:pStyle w:val="ProductList-BodyIndented"/>
      </w:pPr>
      <w:r>
        <w:t xml:space="preserve">Telefonie vocală şi Gestionarea apelurilor </w:t>
      </w:r>
    </w:p>
    <w:tbl>
      <w:tblPr>
        <w:tblStyle w:val="PURTable0"/>
        <w:tblW w:w="0" w:type="dxa"/>
        <w:tblLook w:val="04A0" w:firstRow="1" w:lastRow="0" w:firstColumn="1" w:lastColumn="0" w:noHBand="0" w:noVBand="1"/>
      </w:tblPr>
      <w:tblGrid>
        <w:gridCol w:w="3490"/>
        <w:gridCol w:w="3456"/>
        <w:gridCol w:w="3484"/>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6797" w:rsidRDefault="001A2289">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3C6797" w:rsidRDefault="001A2289">
            <w:pPr>
              <w:pStyle w:val="ProductList-TableBody"/>
            </w:pPr>
            <w:r>
              <w:t>Licenţă CAL Plus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3C6797" w:rsidRDefault="001A2289">
            <w:pPr>
              <w:pStyle w:val="ProductList-TableBody"/>
            </w:pPr>
            <w:r>
              <w:t xml:space="preserve">Licenţă CAL echivalentă (consultaţi </w:t>
            </w:r>
            <w:hyperlink w:anchor="_Sec591">
              <w:r>
                <w:rPr>
                  <w:color w:val="00467F"/>
                  <w:u w:val="single"/>
                </w:rPr>
                <w:t>Anexa A</w:t>
              </w:r>
            </w:hyperlink>
            <w:r>
              <w:t>)</w:t>
            </w:r>
          </w:p>
        </w:tc>
      </w:tr>
      <w:tr w:rsidR="003C679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6797" w:rsidRDefault="003C67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6797" w:rsidRDefault="001A2289">
            <w:pPr>
              <w:pStyle w:val="ProductList-TableBody"/>
            </w:pPr>
            <w:r>
              <w:t>Licenţă SL utilizator pentru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3C6797" w:rsidRDefault="001A2289">
            <w:pPr>
              <w:pStyle w:val="ProductList-TableBody"/>
            </w:pPr>
            <w:r>
              <w:t>Licenţă CAL Plus pentru Skype for Business (Licenţă SL utilizator)</w:t>
            </w:r>
          </w:p>
        </w:tc>
      </w:tr>
    </w:tbl>
    <w:p w:rsidR="003C6797" w:rsidRDefault="003C6797">
      <w:pPr>
        <w:pStyle w:val="ProductList-BodyIndented"/>
      </w:pPr>
    </w:p>
    <w:p w:rsidR="003C6797" w:rsidRDefault="001A2289">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586"/>
        <w:gridCol w:w="3612"/>
        <w:gridCol w:w="3592"/>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6797" w:rsidRDefault="001A2289">
            <w:pPr>
              <w:pStyle w:val="ProductList-TableBody"/>
            </w:pPr>
            <w:r>
              <w:t>Instrumente de administrare</w:t>
            </w:r>
          </w:p>
        </w:tc>
        <w:tc>
          <w:tcPr>
            <w:tcW w:w="4040" w:type="dxa"/>
            <w:tcBorders>
              <w:top w:val="single" w:sz="18" w:space="0" w:color="0072C6"/>
              <w:left w:val="single" w:sz="4" w:space="0" w:color="000000"/>
              <w:bottom w:val="single" w:sz="4" w:space="0" w:color="000000"/>
              <w:right w:val="single" w:sz="4" w:space="0" w:color="000000"/>
            </w:tcBorders>
          </w:tcPr>
          <w:p w:rsidR="003C6797" w:rsidRDefault="001A2289">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3C6797" w:rsidRDefault="001A2289">
            <w:pPr>
              <w:pStyle w:val="ProductList-TableBody"/>
            </w:pPr>
            <w:r>
              <w:t>Audio/Video Conferencing Server Role</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Director Role</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Mediation Server Role</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Panoul de control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Microsoft Lync Server 2013 Group Chat Administration Tool</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PowerShell Snap-in</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Survivable Branch Appliance Role</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Video Interop Server Role</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pPr>
          </w:p>
        </w:tc>
      </w:tr>
    </w:tbl>
    <w:p w:rsidR="003C6797" w:rsidRDefault="001A2289">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95"/>
        <w:gridCol w:w="3605"/>
        <w:gridCol w:w="3590"/>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în caz de avarie: Neaplicabil</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licenţe de server</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2">
              <w:r>
                <w:rPr>
                  <w:color w:val="00467F"/>
                  <w:u w:val="single"/>
                </w:rPr>
                <w:t>Lista de Produse – aprilie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de utilizare la distanţă: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URBreadcrumb"/>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1A2289">
      <w:pPr>
        <w:pStyle w:val="ProductList-Offering1HeadingNoBorder"/>
        <w:outlineLvl w:val="1"/>
      </w:pPr>
      <w:bookmarkStart w:id="126" w:name="_Sec883"/>
      <w:r>
        <w:t>R Server</w:t>
      </w:r>
      <w:bookmarkEnd w:id="126"/>
      <w:r>
        <w:fldChar w:fldCharType="begin"/>
      </w:r>
      <w:r>
        <w:instrText xml:space="preserve"> TC "</w:instrText>
      </w:r>
      <w:bookmarkStart w:id="127" w:name="_Toc449312715"/>
      <w:r>
        <w:instrText>R Server</w:instrText>
      </w:r>
      <w:bookmarkEnd w:id="127"/>
      <w:r>
        <w:instrText xml:space="preserve"> " \l 2</w:instrText>
      </w:r>
      <w:r>
        <w:fldChar w:fldCharType="end"/>
      </w:r>
    </w:p>
    <w:p w:rsidR="003C6797" w:rsidRDefault="001A2289">
      <w:pPr>
        <w:pStyle w:val="ProductList-Offering1SubSection"/>
        <w:outlineLvl w:val="2"/>
      </w:pPr>
      <w:bookmarkStart w:id="128" w:name="_Sec884"/>
      <w:r>
        <w:t>1. Disponibilitatea programului</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3C67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C6797" w:rsidRDefault="001A2289">
            <w:pPr>
              <w:pStyle w:val="ProductList-TableBody"/>
            </w:pPr>
            <w:r>
              <w:rPr>
                <w:color w:val="FFFFFF"/>
              </w:rPr>
              <w:t>Produse</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C6797" w:rsidRDefault="001A228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C6797" w:rsidRDefault="001A228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C6797" w:rsidRDefault="001A228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C6797" w:rsidRDefault="001A228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797" w:rsidRDefault="001A228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797" w:rsidRDefault="001A228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797" w:rsidRDefault="001A228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C6797" w:rsidRDefault="001A228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797" w:rsidRDefault="001A228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797" w:rsidRDefault="001A228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797" w:rsidRDefault="001A228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C6797">
        <w:tc>
          <w:tcPr>
            <w:tcW w:w="4160" w:type="dxa"/>
            <w:tcBorders>
              <w:top w:val="none" w:sz="4" w:space="0" w:color="FFFFFF"/>
              <w:left w:val="none" w:sz="4" w:space="0" w:color="FFFFFF"/>
              <w:bottom w:val="dashed" w:sz="4" w:space="0" w:color="BFBFBF"/>
              <w:right w:val="none" w:sz="4" w:space="0" w:color="FFFFFF"/>
            </w:tcBorders>
          </w:tcPr>
          <w:p w:rsidR="003C6797" w:rsidRDefault="001A2289">
            <w:pPr>
              <w:pStyle w:val="ProductList-TableBody"/>
            </w:pPr>
            <w:r>
              <w:t>R Server 2016 for Hadoop on Red Hat</w:t>
            </w:r>
            <w:r>
              <w:fldChar w:fldCharType="begin"/>
            </w:r>
            <w:r>
              <w:instrText xml:space="preserve"> XE "R Server 2016 for Hadoop on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3C6797" w:rsidRDefault="001A2289">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3C6797" w:rsidRDefault="003C6797">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3C6797" w:rsidRDefault="003C6797">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3C6797" w:rsidRDefault="003C679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3C679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C6797">
        <w:tc>
          <w:tcPr>
            <w:tcW w:w="4160" w:type="dxa"/>
            <w:tcBorders>
              <w:top w:val="dashed" w:sz="4" w:space="0" w:color="BFBFBF"/>
              <w:left w:val="none" w:sz="4" w:space="0" w:color="FFFFFF"/>
              <w:bottom w:val="dashed" w:sz="4" w:space="0" w:color="BFBFBF"/>
              <w:right w:val="none" w:sz="4" w:space="0" w:color="FFFFFF"/>
            </w:tcBorders>
          </w:tcPr>
          <w:p w:rsidR="003C6797" w:rsidRDefault="001A2289">
            <w:pPr>
              <w:pStyle w:val="ProductList-TableBody"/>
            </w:pPr>
            <w:r>
              <w:rPr>
                <w:color w:val="000000"/>
              </w:rPr>
              <w:t>R Server 2016 for Red Hat Linux</w:t>
            </w:r>
            <w:r>
              <w:fldChar w:fldCharType="begin"/>
            </w:r>
            <w:r>
              <w:instrText xml:space="preserve"> XE "R Server 2016 for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C6797" w:rsidRDefault="001A2289">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C6797" w:rsidRDefault="003C6797">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C6797" w:rsidRDefault="003C679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C6797" w:rsidRDefault="003C679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3C679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C6797">
        <w:tc>
          <w:tcPr>
            <w:tcW w:w="4160" w:type="dxa"/>
            <w:tcBorders>
              <w:top w:val="dashed" w:sz="4" w:space="0" w:color="BFBFBF"/>
              <w:left w:val="none" w:sz="4" w:space="0" w:color="FFFFFF"/>
              <w:bottom w:val="dashed" w:sz="4" w:space="0" w:color="BFBFBF"/>
              <w:right w:val="none" w:sz="4" w:space="0" w:color="FFFFFF"/>
            </w:tcBorders>
          </w:tcPr>
          <w:p w:rsidR="003C6797" w:rsidRDefault="001A2289">
            <w:pPr>
              <w:pStyle w:val="ProductList-TableBody"/>
            </w:pPr>
            <w:r>
              <w:t>R Server 2016 for SUSE Linux</w:t>
            </w:r>
            <w:r>
              <w:fldChar w:fldCharType="begin"/>
            </w:r>
            <w:r>
              <w:instrText xml:space="preserve"> XE "R Server 2016 for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C6797" w:rsidRDefault="001A2289">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C6797" w:rsidRDefault="003C6797">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C6797" w:rsidRDefault="003C679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C6797" w:rsidRDefault="003C679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3C679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C6797">
        <w:tc>
          <w:tcPr>
            <w:tcW w:w="4160" w:type="dxa"/>
            <w:tcBorders>
              <w:top w:val="dashed" w:sz="4" w:space="0" w:color="BFBFBF"/>
              <w:left w:val="none" w:sz="4" w:space="0" w:color="FFFFFF"/>
              <w:bottom w:val="dashed" w:sz="4" w:space="0" w:color="BFBFBF"/>
              <w:right w:val="none" w:sz="4" w:space="0" w:color="FFFFFF"/>
            </w:tcBorders>
          </w:tcPr>
          <w:p w:rsidR="003C6797" w:rsidRDefault="001A2289">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C6797" w:rsidRDefault="001A2289">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C6797" w:rsidRDefault="003C6797">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C6797" w:rsidRDefault="003C679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C6797" w:rsidRDefault="003C679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3C679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3C6797" w:rsidRDefault="001A2289">
      <w:pPr>
        <w:pStyle w:val="ProductList-Offering1SubSection"/>
        <w:outlineLvl w:val="2"/>
      </w:pPr>
      <w:bookmarkStart w:id="129" w:name="_Sec885"/>
      <w:r>
        <w:t>2. Condiţiile produsului</w:t>
      </w:r>
      <w:bookmarkEnd w:id="129"/>
    </w:p>
    <w:tbl>
      <w:tblPr>
        <w:tblStyle w:val="PURTable"/>
        <w:tblW w:w="0" w:type="dxa"/>
        <w:tblLook w:val="04A0" w:firstRow="1" w:lastRow="0" w:firstColumn="1" w:lastColumn="0" w:noHBand="0" w:noVBand="1"/>
      </w:tblPr>
      <w:tblGrid>
        <w:gridCol w:w="3584"/>
        <w:gridCol w:w="3614"/>
        <w:gridCol w:w="3592"/>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Ediţii de downgrade: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Anexa B</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lastRenderedPageBreak/>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true-up: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1A2289">
      <w:pPr>
        <w:pStyle w:val="ProductList-Offering1SubSection"/>
        <w:outlineLvl w:val="2"/>
      </w:pPr>
      <w:bookmarkStart w:id="130" w:name="_Sec886"/>
      <w:r>
        <w:t>3. Drepturile de utilizare</w:t>
      </w:r>
      <w:bookmarkEnd w:id="130"/>
    </w:p>
    <w:tbl>
      <w:tblPr>
        <w:tblStyle w:val="PURTable"/>
        <w:tblW w:w="0" w:type="dxa"/>
        <w:tblLook w:val="04A0" w:firstRow="1" w:lastRow="0" w:firstColumn="1" w:lastColumn="0" w:noHBand="0" w:noVBand="1"/>
      </w:tblPr>
      <w:tblGrid>
        <w:gridCol w:w="3584"/>
        <w:gridCol w:w="3597"/>
        <w:gridCol w:w="3609"/>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universali</w:t>
              </w:r>
            </w:hyperlink>
            <w:r>
              <w:t xml:space="preserve">; </w:t>
            </w:r>
            <w:hyperlink w:anchor="_Sec543">
              <w:r>
                <w:rPr>
                  <w:color w:val="00467F"/>
                  <w:u w:val="single"/>
                </w:rPr>
                <w:t xml:space="preserve">per nucleu </w:t>
              </w:r>
            </w:hyperlink>
            <w:r>
              <w:t xml:space="preserve">– ediţiile Red Hat Linux şi SUSE Linux, </w:t>
            </w:r>
            <w:hyperlink w:anchor="_Sec545">
              <w:r>
                <w:rPr>
                  <w:color w:val="00467F"/>
                  <w:u w:val="single"/>
                </w:rPr>
                <w:t xml:space="preserve">Servere speciale </w:t>
              </w:r>
            </w:hyperlink>
            <w:r>
              <w:t>– ediţiile Hadoop on Red Hat şi Teradata DB</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Ediţii pentru Servere speciale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Produse software suplimentare: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Tehnologii incluse: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pPr>
    </w:p>
    <w:p w:rsidR="003C6797" w:rsidRDefault="001A2289">
      <w:pPr>
        <w:pStyle w:val="ProductList-ClauseHeading"/>
        <w:outlineLvl w:val="3"/>
      </w:pPr>
      <w:r>
        <w:t>3.1 R Server 2016 for Hadoop on Red Hat şi R Server for Teradata DB</w:t>
      </w:r>
    </w:p>
    <w:p w:rsidR="003C6797" w:rsidRDefault="001A2289">
      <w:pPr>
        <w:pStyle w:val="ProductList-Body"/>
      </w:pPr>
      <w:r>
        <w:t xml:space="preserve">Fiecare Licenţă de server pentru R Server 2016 for Hadoop on Red Hat şi R Server 2016 for Teradata DB acoperă maximum 16 nuclee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cu licenţă</w:t>
      </w:r>
      <w:r>
        <w:fldChar w:fldCharType="end"/>
      </w:r>
      <w:r>
        <w:t>.</w:t>
      </w:r>
    </w:p>
    <w:p w:rsidR="003C6797" w:rsidRDefault="001A2289">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95"/>
        <w:gridCol w:w="3605"/>
        <w:gridCol w:w="3590"/>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în caz de avarie: Neaplicabil</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de utilizare la distanţă: Neaplicabil</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URBreadcrumb"/>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1A2289">
      <w:pPr>
        <w:pStyle w:val="ProductList-Offering1HeadingNoBorder"/>
        <w:outlineLvl w:val="1"/>
      </w:pPr>
      <w:bookmarkStart w:id="132" w:name="_Sec614"/>
      <w:r>
        <w:t>SQL Server</w:t>
      </w:r>
      <w:bookmarkEnd w:id="132"/>
      <w:r>
        <w:fldChar w:fldCharType="begin"/>
      </w:r>
      <w:r>
        <w:instrText xml:space="preserve"> TC "</w:instrText>
      </w:r>
      <w:bookmarkStart w:id="133" w:name="_Toc449312716"/>
      <w:r>
        <w:instrText>SQL Server</w:instrText>
      </w:r>
      <w:bookmarkEnd w:id="133"/>
      <w:r>
        <w:instrText>" \l 2</w:instrText>
      </w:r>
      <w:r>
        <w:fldChar w:fldCharType="end"/>
      </w:r>
    </w:p>
    <w:p w:rsidR="003C6797" w:rsidRDefault="001A2289">
      <w:pPr>
        <w:pStyle w:val="ProductList-Offering1SubSection"/>
        <w:outlineLvl w:val="2"/>
      </w:pPr>
      <w:bookmarkStart w:id="134" w:name="_Sec688"/>
      <w:r>
        <w:t>1. Disponibilitatea programului</w:t>
      </w:r>
      <w:bookmarkEnd w:id="134"/>
    </w:p>
    <w:tbl>
      <w:tblPr>
        <w:tblStyle w:val="PURTable"/>
        <w:tblW w:w="0" w:type="dxa"/>
        <w:tblLook w:val="04A0" w:firstRow="1" w:lastRow="0" w:firstColumn="1" w:lastColumn="0" w:noHBand="0" w:noVBand="1"/>
      </w:tblPr>
      <w:tblGrid>
        <w:gridCol w:w="3925"/>
        <w:gridCol w:w="606"/>
        <w:gridCol w:w="601"/>
        <w:gridCol w:w="604"/>
        <w:gridCol w:w="601"/>
        <w:gridCol w:w="596"/>
        <w:gridCol w:w="604"/>
        <w:gridCol w:w="611"/>
        <w:gridCol w:w="634"/>
        <w:gridCol w:w="785"/>
        <w:gridCol w:w="606"/>
        <w:gridCol w:w="611"/>
      </w:tblGrid>
      <w:tr w:rsidR="003C67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C6797">
        <w:tc>
          <w:tcPr>
            <w:tcW w:w="416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C6797">
        <w:tc>
          <w:tcPr>
            <w:tcW w:w="416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SQL Server 2014 Standard Core</w:t>
            </w:r>
            <w:r>
              <w:fldChar w:fldCharType="begin"/>
            </w:r>
            <w:r>
              <w:instrText xml:space="preserve"> XE "SQL Server 2014 Standard Core" </w:instrText>
            </w:r>
            <w:r>
              <w:fldChar w:fldCharType="end"/>
            </w:r>
            <w:r>
              <w:t xml:space="preserve"> (Licenţă nucleu cu 2 pachete)</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C6797">
        <w:tc>
          <w:tcPr>
            <w:tcW w:w="416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C6797" w:rsidRDefault="003C6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6797" w:rsidRDefault="003C67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C6797">
        <w:tc>
          <w:tcPr>
            <w:tcW w:w="416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SQL Server 2014 Enterprise Core</w:t>
            </w:r>
            <w:r>
              <w:fldChar w:fldCharType="begin"/>
            </w:r>
            <w:r>
              <w:instrText xml:space="preserve"> XE "SQL Server 2014 Enterprise Core" </w:instrText>
            </w:r>
            <w:r>
              <w:fldChar w:fldCharType="end"/>
            </w:r>
            <w:r>
              <w:t xml:space="preserve"> (Licenţă nucleu cu 2 pachete)</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C6797">
        <w:tc>
          <w:tcPr>
            <w:tcW w:w="416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C6797">
        <w:tc>
          <w:tcPr>
            <w:tcW w:w="416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rPr>
                <w:color w:val="000000"/>
              </w:rPr>
              <w:t>Licenţă CAL SQL Server 2014</w:t>
            </w:r>
            <w:r>
              <w:fldChar w:fldCharType="begin"/>
            </w:r>
            <w:r>
              <w:instrText xml:space="preserve"> XE "Licenţă CAL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416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C6797">
        <w:tc>
          <w:tcPr>
            <w:tcW w:w="416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C6797" w:rsidRDefault="003C679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bl>
    <w:p w:rsidR="003C6797" w:rsidRDefault="001A2289">
      <w:pPr>
        <w:pStyle w:val="ProductList-Offering1SubSection"/>
        <w:outlineLvl w:val="2"/>
      </w:pPr>
      <w:bookmarkStart w:id="135" w:name="_Sec743"/>
      <w:r>
        <w:t>2. Condiţiile produsului</w:t>
      </w:r>
      <w:bookmarkEnd w:id="135"/>
    </w:p>
    <w:tbl>
      <w:tblPr>
        <w:tblStyle w:val="PURTable"/>
        <w:tblW w:w="0" w:type="dxa"/>
        <w:tblLook w:val="04A0" w:firstRow="1" w:lastRow="0" w:firstColumn="1" w:lastColumn="0" w:noHBand="0" w:noVBand="1"/>
      </w:tblPr>
      <w:tblGrid>
        <w:gridCol w:w="3594"/>
        <w:gridCol w:w="3609"/>
        <w:gridCol w:w="3587"/>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SQL Server 2012</w:t>
            </w:r>
            <w:r>
              <w:fldChar w:fldCharType="begin"/>
            </w:r>
            <w:r>
              <w:instrText xml:space="preserve"> XE "SQL Server 2012" </w:instrText>
            </w:r>
            <w:r>
              <w:fldChar w:fldCharType="end"/>
            </w:r>
            <w:r>
              <w:t xml:space="preserve"> (4/12) – toate (cu excepţia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 – toate ediţiile (cu excepţia Developer), Aplicaţie – Developer</w:t>
            </w:r>
          </w:p>
        </w:tc>
        <w:tc>
          <w:tcPr>
            <w:tcW w:w="4040" w:type="dxa"/>
            <w:tcBorders>
              <w:top w:val="single" w:sz="12"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Enterprise Core la Parallel Data Warehouse, Standard, Business Intelligence, Workgroup sau Small Business sau 2008 R2 Datacenter; Standard la Workgroup sau Small Business; Business Intelligence la Standard, Workgroup sau Small Business</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Neaplicabil</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ediţiile (cu excepţia Developer şi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true-up: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pPr>
    </w:p>
    <w:p w:rsidR="003C6797" w:rsidRDefault="001A2289">
      <w:pPr>
        <w:pStyle w:val="ProductList-ClauseHeading"/>
        <w:outlineLvl w:val="3"/>
      </w:pPr>
      <w:r>
        <w:t>2.1 SQL Server 2014 Enterprise</w:t>
      </w:r>
    </w:p>
    <w:p w:rsidR="003C6797" w:rsidRDefault="001A2289">
      <w:pPr>
        <w:pStyle w:val="ProductList-Body"/>
      </w:pPr>
      <w:r>
        <w:t xml:space="preserve">Nu sunt disponibile licenţe noi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SQL Server 2014 Enterprise</w:t>
      </w:r>
      <w:r>
        <w:fldChar w:fldCharType="begin"/>
      </w:r>
      <w:r>
        <w:instrText xml:space="preserve"> XE "SQL Server 2014 Enterprise" </w:instrText>
      </w:r>
      <w:r>
        <w:fldChar w:fldCharType="end"/>
      </w:r>
      <w:r>
        <w:t xml:space="preserve"> (Server/CAL). Pentru Termenii licenţei, clienţii existenţi cu SA care fac upgrade la versiunea 2014, trebuie să consulte versiunea din aprilie 2014 a PUR la adresa </w:t>
      </w:r>
      <w:hyperlink r:id="rId53">
        <w:r>
          <w:rPr>
            <w:color w:val="00467F"/>
            <w:u w:val="single"/>
          </w:rPr>
          <w:t>http://go.microsoft.com/?linkid=9839206</w:t>
        </w:r>
      </w:hyperlink>
      <w:r>
        <w:t>.</w:t>
      </w:r>
    </w:p>
    <w:p w:rsidR="003C6797" w:rsidRDefault="003C6797">
      <w:pPr>
        <w:pStyle w:val="ProductList-Body"/>
      </w:pPr>
    </w:p>
    <w:p w:rsidR="003C6797" w:rsidRDefault="001A2289">
      <w:pPr>
        <w:pStyle w:val="ProductList-ClauseHeading"/>
        <w:outlineLvl w:val="3"/>
      </w:pPr>
      <w:r>
        <w:lastRenderedPageBreak/>
        <w:t>2.2 Versiunea opţională fără Oracle Java a SQL Server Parallel Data Warehouse</w:t>
      </w:r>
    </w:p>
    <w:p w:rsidR="003C6797" w:rsidRDefault="001A2289">
      <w:pPr>
        <w:pStyle w:val="ProductList-Body"/>
      </w:pPr>
      <w:r>
        <w:t xml:space="preserve">Clienţii care achiziţionează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noi pentru SQL Server Parallel Data Warehouse</w:t>
      </w:r>
      <w:r>
        <w:fldChar w:fldCharType="begin"/>
      </w:r>
      <w:r>
        <w:instrText xml:space="preserve"> XE "SQL Server Parallel Data Warehouse" </w:instrText>
      </w:r>
      <w:r>
        <w:fldChar w:fldCharType="end"/>
      </w:r>
      <w:r>
        <w:t xml:space="preserve"> (PDW) după punerea la dispoziţie a actualizării 1 a Aplicaţiei (AU 1) pot să achiziţioneze o versiune a produsului cu Oracle Java sau, la cerere, fără Oracle Java. Pentru informaţii suplimentare, consultaţi </w:t>
      </w:r>
      <w:hyperlink r:id="rId54">
        <w:r>
          <w:rPr>
            <w:color w:val="00467F"/>
            <w:u w:val="single"/>
          </w:rPr>
          <w:t>http://www.microsoft.com/en-us/sqlserver/solutions-technologies/data-warehousing/pdw.aspx</w:t>
        </w:r>
      </w:hyperlink>
      <w:r>
        <w:t>.</w:t>
      </w:r>
    </w:p>
    <w:p w:rsidR="003C6797" w:rsidRDefault="003C6797">
      <w:pPr>
        <w:pStyle w:val="ProductList-Body"/>
      </w:pPr>
    </w:p>
    <w:p w:rsidR="003C6797" w:rsidRDefault="001A2289">
      <w:pPr>
        <w:pStyle w:val="ProductList-ClauseHeading"/>
        <w:outlineLvl w:val="3"/>
      </w:pPr>
      <w:r>
        <w:t>2.3 SQL Server Parallel Data Warehouse</w:t>
      </w:r>
    </w:p>
    <w:p w:rsidR="003C6797" w:rsidRDefault="001A2289">
      <w:pPr>
        <w:pStyle w:val="ProductList-Body"/>
      </w:pPr>
      <w:r>
        <w:t xml:space="preserve">Produsul software SQL Server Parallel Data Warehouse nu are versiune; totuşi, clienţii sunt eligibili să utilizeze doar versiunile software puse la dispoziţie în timpul perioadei de protecţie prin SA. </w:t>
      </w:r>
    </w:p>
    <w:p w:rsidR="003C6797" w:rsidRDefault="001A2289">
      <w:pPr>
        <w:pStyle w:val="ProductList-Offering1SubSection"/>
        <w:outlineLvl w:val="2"/>
      </w:pPr>
      <w:bookmarkStart w:id="136" w:name="_Sec794"/>
      <w:r>
        <w:t>3. Drepturile de utilizare</w:t>
      </w:r>
      <w:bookmarkEnd w:id="136"/>
    </w:p>
    <w:tbl>
      <w:tblPr>
        <w:tblStyle w:val="PURTable"/>
        <w:tblW w:w="0" w:type="dxa"/>
        <w:tblLook w:val="04A0" w:firstRow="1" w:lastRow="0" w:firstColumn="1" w:lastColumn="0" w:noHBand="0" w:noVBand="1"/>
      </w:tblPr>
      <w:tblGrid>
        <w:gridCol w:w="3592"/>
        <w:gridCol w:w="3593"/>
        <w:gridCol w:w="3605"/>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şi Business Intelligence, </w:t>
            </w:r>
            <w:hyperlink w:anchor="_Sec543">
              <w:r>
                <w:rPr>
                  <w:color w:val="00467F"/>
                  <w:u w:val="single"/>
                </w:rPr>
                <w:t xml:space="preserve">Per nucleu </w:t>
              </w:r>
            </w:hyperlink>
            <w:r>
              <w:t xml:space="preserve">– Standard Core, Enterprise Core şi Parallel Data Warehouse, </w:t>
            </w:r>
            <w:hyperlink w:anchor="_Sec546">
              <w:r>
                <w:rPr>
                  <w:color w:val="00467F"/>
                  <w:u w:val="single"/>
                </w:rPr>
                <w:t>Instrumente de dezvoltare</w:t>
              </w:r>
            </w:hyperlink>
            <w:r>
              <w:t xml:space="preserve"> – Developer şi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 (cu excepţia ediţiilor Developer)</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Doar ediţii de licenţe Server/CAL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 (doar licenţe de ediţii Server/CAL)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pPr>
    </w:p>
    <w:p w:rsidR="003C6797" w:rsidRDefault="001A2289">
      <w:pPr>
        <w:pStyle w:val="ProductList-ClauseHeading"/>
        <w:outlineLvl w:val="3"/>
      </w:pPr>
      <w:r>
        <w:t>3.1 Accesul la software-ul de server</w:t>
      </w:r>
    </w:p>
    <w:tbl>
      <w:tblPr>
        <w:tblStyle w:val="PURTable"/>
        <w:tblW w:w="0" w:type="dxa"/>
        <w:tblLook w:val="04A0" w:firstRow="1" w:lastRow="0" w:firstColumn="1" w:lastColumn="0" w:noHBand="0" w:noVBand="1"/>
      </w:tblPr>
      <w:tblGrid>
        <w:gridCol w:w="3617"/>
        <w:gridCol w:w="3611"/>
        <w:gridCol w:w="3562"/>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C6797" w:rsidRDefault="001A2289">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3C6797" w:rsidRDefault="001A2289">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3C6797" w:rsidRDefault="003C6797">
            <w:pPr>
              <w:pStyle w:val="ProductList-TableBody"/>
            </w:pPr>
          </w:p>
        </w:tc>
      </w:tr>
    </w:tbl>
    <w:p w:rsidR="003C6797" w:rsidRDefault="003C6797">
      <w:pPr>
        <w:pStyle w:val="ProductList-Body"/>
      </w:pPr>
    </w:p>
    <w:p w:rsidR="003C6797" w:rsidRDefault="001A2289">
      <w:pPr>
        <w:pStyle w:val="ProductList-ClauseHeading"/>
        <w:outlineLvl w:val="3"/>
      </w:pPr>
      <w:r>
        <w:t>3.2 Actualizările automate ale versiunilor anterioare de SQL Server</w:t>
      </w:r>
    </w:p>
    <w:p w:rsidR="003C6797" w:rsidRDefault="001A2289">
      <w:pPr>
        <w:pStyle w:val="ProductList-Body"/>
      </w:pPr>
      <w:r>
        <w:t xml:space="preserve">Dacă produsul software este instalat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w:t>
      </w:r>
      <w:r>
        <w:fldChar w:fldCharType="end"/>
      </w:r>
      <w:r>
        <w:t xml:space="preserve"> sau dispozitive care rulează orice ediţie SQL Server acceptată, anterioară ediţiei SQL Server 2012 (sau componente ale oricărora dintre acestea), acest produs software va actualiza şi va înlocui în mod automat anumite fişiere sau caracteristici din cadrul acelor ediţii din produsul software. Nu puteţi dezactiva această caracteristică. Eliminarea acestor fişiere poate genera erori în produsul software şi este posibil ca fişierele originale să nu poată fi recuperate. Prin instalarea acestui produs software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dispozitiv care rulează respectivele ediţii, sunteţi de acord cu aceste actualizări în toate ediţiile şi copiile respective ale SQL Server (inclusiv componentele oricărora dintre acestea) care rulează pe acel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dispozitiv.</w:t>
      </w:r>
    </w:p>
    <w:p w:rsidR="003C6797" w:rsidRDefault="003C6797">
      <w:pPr>
        <w:pStyle w:val="ProductList-Body"/>
      </w:pPr>
    </w:p>
    <w:p w:rsidR="003C6797" w:rsidRDefault="001A2289">
      <w:pPr>
        <w:pStyle w:val="ProductList-ClauseHeading"/>
        <w:outlineLvl w:val="3"/>
      </w:pPr>
      <w:r>
        <w:t>3.3 Instanţe în execuţie pentru ediţiile Business Intelligence şi Standard</w:t>
      </w:r>
    </w:p>
    <w:p w:rsidR="003C6797" w:rsidRDefault="001A2289">
      <w:pPr>
        <w:pStyle w:val="ProductList-Body"/>
      </w:pPr>
      <w:r>
        <w:t xml:space="preserve">Pentru fiecare licenţă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produsul software poate fi rulat doar într-un singur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la un moment dat, dar Clientul are dreptul să utilizeze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de tip server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respectiv.</w:t>
      </w:r>
    </w:p>
    <w:p w:rsidR="003C6797" w:rsidRDefault="003C6797">
      <w:pPr>
        <w:pStyle w:val="ProductList-Body"/>
      </w:pPr>
    </w:p>
    <w:p w:rsidR="003C6797" w:rsidRDefault="001A2289">
      <w:pPr>
        <w:pStyle w:val="ProductList-ClauseHeading"/>
        <w:outlineLvl w:val="3"/>
      </w:pPr>
      <w:r>
        <w:t>3.4 SQL Server Business Intelligence (2012 şi 2014): Renunţarea la licenţele CAL pentru activităţile în loturi</w:t>
      </w:r>
    </w:p>
    <w:p w:rsidR="003C6797" w:rsidRDefault="001A2289">
      <w:pPr>
        <w:pStyle w:val="ProductList-Body"/>
      </w:pPr>
      <w:r>
        <w:t xml:space="preserve">Clientul nu are nevoie de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niciun utilizator sau dispozitiv care accesează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software-ului de server doar prin intermediul unei procesări în loturi. „Procesarea în loturi” permite unui grup de activităţi care au loc în momente diferite să fie procesate toate în acelaşi timp.</w:t>
      </w:r>
    </w:p>
    <w:p w:rsidR="003C6797" w:rsidRDefault="003C6797">
      <w:pPr>
        <w:pStyle w:val="ProductList-Body"/>
      </w:pPr>
    </w:p>
    <w:p w:rsidR="003C6797" w:rsidRDefault="001A2289">
      <w:pPr>
        <w:pStyle w:val="ProductList-ClauseHeading"/>
        <w:outlineLvl w:val="3"/>
      </w:pPr>
      <w:r>
        <w:t>3.5 Servere de rezervă în caz de avarie pentru Parallel Data Warehouse (PDW)</w:t>
      </w:r>
    </w:p>
    <w:p w:rsidR="003C6797" w:rsidRDefault="001A2289">
      <w:pPr>
        <w:pStyle w:val="ProductList-Body"/>
      </w:pPr>
      <w:r>
        <w:t>Aplicaţia PDW este o unitate unică, alcătuită din două sau mai multe noduri de procesare (Servere licenţiate), toate controlate de o singură maşină PDW de control virtual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Tehnologia incorporată în aplicaţie permite produsului software să transmită avaria către un alt nod de procesare din aplicaţie. Clientul nu are nevoie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suplimentare pentru produsul software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pentru recuperarea în caz de avarie prin tehnologia aplicaţiei PDW.</w:t>
      </w:r>
    </w:p>
    <w:p w:rsidR="003C6797" w:rsidRDefault="003C6797">
      <w:pPr>
        <w:pStyle w:val="ProductList-Body"/>
      </w:pPr>
    </w:p>
    <w:p w:rsidR="003C6797" w:rsidRDefault="001A2289">
      <w:pPr>
        <w:pStyle w:val="ProductList-ClauseHeading"/>
        <w:outlineLvl w:val="3"/>
      </w:pPr>
      <w:r>
        <w:t>3.6 SQL Server 2014 Developer Edition: Utilizare pentru demonstraţie</w:t>
      </w:r>
    </w:p>
    <w:p w:rsidR="003C6797" w:rsidRDefault="001A2289">
      <w:pPr>
        <w:pStyle w:val="ProductList-Body"/>
      </w:pPr>
      <w:r>
        <w:t xml:space="preserve">În afară de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orice persoană care are acces la reţeaua internă a Clientului are dreptul să instaleze şi să utilizeze copii ale produsului software pentru a demonstra utilizarea programelor Clientului cu produsul software.</w:t>
      </w:r>
    </w:p>
    <w:p w:rsidR="003C6797" w:rsidRDefault="003C6797">
      <w:pPr>
        <w:pStyle w:val="ProductList-Body"/>
      </w:pPr>
    </w:p>
    <w:p w:rsidR="003C6797" w:rsidRDefault="001A2289">
      <w:pPr>
        <w:pStyle w:val="ProductList-ClauseHeading"/>
        <w:outlineLvl w:val="3"/>
      </w:pPr>
      <w:r>
        <w:t>3.7 Software suplimentar – toate (cu excepţia Developer)</w:t>
      </w:r>
    </w:p>
    <w:p w:rsidR="003C6797" w:rsidRDefault="001A2289">
      <w:pPr>
        <w:pStyle w:val="ProductList-SubClauseHeading"/>
        <w:outlineLvl w:val="4"/>
      </w:pPr>
      <w:r>
        <w:t>3.7.1 Software suplimentar – toate (cu excepţia Parallel Data Warehouse şi Developer)</w:t>
      </w:r>
    </w:p>
    <w:tbl>
      <w:tblPr>
        <w:tblStyle w:val="PURTable0"/>
        <w:tblW w:w="0" w:type="dxa"/>
        <w:tblLook w:val="04A0" w:firstRow="1" w:lastRow="0" w:firstColumn="1" w:lastColumn="0" w:noHBand="0" w:noVBand="1"/>
      </w:tblPr>
      <w:tblGrid>
        <w:gridCol w:w="3488"/>
        <w:gridCol w:w="3471"/>
        <w:gridCol w:w="3471"/>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6797" w:rsidRDefault="001A228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3C6797" w:rsidRDefault="001A228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3C6797" w:rsidRDefault="001A2289">
            <w:pPr>
              <w:pStyle w:val="ProductList-TableBody"/>
            </w:pPr>
            <w:r>
              <w:t>Client Tools Connectivity</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Distributed Replay Client</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Componentele documentaţiei</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Management Tools - Complete</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pPr>
          </w:p>
        </w:tc>
      </w:tr>
    </w:tbl>
    <w:p w:rsidR="003C6797" w:rsidRDefault="003C6797">
      <w:pPr>
        <w:pStyle w:val="ProductList-BodyIndented"/>
      </w:pPr>
    </w:p>
    <w:p w:rsidR="003C6797" w:rsidRDefault="001A2289">
      <w:pPr>
        <w:pStyle w:val="ProductList-SubClauseHeading"/>
        <w:outlineLvl w:val="4"/>
      </w:pPr>
      <w:r>
        <w:t>3.7.2 Software suplimentar – Parallel Data Warehouse</w:t>
      </w:r>
    </w:p>
    <w:tbl>
      <w:tblPr>
        <w:tblStyle w:val="PURTable0"/>
        <w:tblW w:w="0" w:type="dxa"/>
        <w:tblLook w:val="04A0" w:firstRow="1" w:lastRow="0" w:firstColumn="1" w:lastColumn="0" w:noHBand="0" w:noVBand="1"/>
      </w:tblPr>
      <w:tblGrid>
        <w:gridCol w:w="3552"/>
        <w:gridCol w:w="3439"/>
        <w:gridCol w:w="3439"/>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6797" w:rsidRDefault="001A2289">
            <w:pPr>
              <w:pStyle w:val="ProductList-TableBody"/>
            </w:pPr>
            <w:r>
              <w:t>Maşină virtuală de control pentru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3C6797" w:rsidRDefault="003C679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C6797" w:rsidRDefault="003C6797">
            <w:pPr>
              <w:pStyle w:val="ProductList-TableBody"/>
            </w:pPr>
          </w:p>
        </w:tc>
      </w:tr>
    </w:tbl>
    <w:p w:rsidR="003C6797" w:rsidRDefault="001A2289">
      <w:pPr>
        <w:pStyle w:val="ProductList-Offering1SubSection"/>
        <w:outlineLvl w:val="2"/>
      </w:pPr>
      <w:bookmarkStart w:id="137" w:name="_Sec826"/>
      <w:r>
        <w:lastRenderedPageBreak/>
        <w:t>4. Software Assurance</w:t>
      </w:r>
      <w:bookmarkEnd w:id="137"/>
    </w:p>
    <w:tbl>
      <w:tblPr>
        <w:tblStyle w:val="PURTable"/>
        <w:tblW w:w="0" w:type="dxa"/>
        <w:tblLook w:val="04A0" w:firstRow="1" w:lastRow="0" w:firstColumn="1" w:lastColumn="0" w:noHBand="0" w:noVBand="1"/>
      </w:tblPr>
      <w:tblGrid>
        <w:gridCol w:w="3596"/>
        <w:gridCol w:w="3599"/>
        <w:gridCol w:w="3595"/>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 (cu excepţia Developer)</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Toate ediţiile (cu excepţia Developer şi Parallel Data Warehouse)</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(cu excepţia Developer şi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5">
              <w:r>
                <w:rPr>
                  <w:color w:val="00467F"/>
                  <w:u w:val="single"/>
                </w:rPr>
                <w:t>Lista de produse - martie 2014 şi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de utilizare la distanţă: Neaplicabil</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URBreadcrumb"/>
      </w:pPr>
    </w:p>
    <w:p w:rsidR="003C6797" w:rsidRDefault="001A2289">
      <w:pPr>
        <w:pStyle w:val="ProductList-ClauseHeading"/>
        <w:outlineLvl w:val="3"/>
      </w:pPr>
      <w:r>
        <w:t>4.1 SQL Server 2014 Enterprise Core – Virtualizare nelimitată</w:t>
      </w:r>
    </w:p>
    <w:p w:rsidR="003C6797" w:rsidRDefault="001A2289">
      <w:pPr>
        <w:pStyle w:val="ProductList-Body"/>
      </w:pPr>
      <w:r>
        <w:t xml:space="preserve">Clientul poate rula orice număr de instanţe ale software-ului de server în orice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orice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care are protecţie prin SA completă pentru toate licenţele sale nucleu aferente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w:t>
      </w:r>
    </w:p>
    <w:p w:rsidR="003C6797" w:rsidRDefault="003C6797">
      <w:pPr>
        <w:pStyle w:val="ProductList-Body"/>
      </w:pPr>
    </w:p>
    <w:p w:rsidR="003C6797" w:rsidRDefault="001A2289">
      <w:pPr>
        <w:pStyle w:val="ProductList-ClauseHeading"/>
        <w:outlineLvl w:val="3"/>
      </w:pPr>
      <w:r>
        <w:t>4.2 RRE pentru Windows – SQL Server Enterprise Core şi SQL Server Enterprise</w:t>
      </w:r>
    </w:p>
    <w:p w:rsidR="003C6797" w:rsidRDefault="001A2289">
      <w:pPr>
        <w:pStyle w:val="ProductList-Body"/>
      </w:pPr>
      <w:r>
        <w:t>Clienţii care deţin servere cu licenţă să ruleze SQL Server Enterprise Core cu SA sau SQL Server Enterprise cu SA pot să utilizeze RRE pentru Windows pe serverele cu licenţă, conform drepturilor de utilizare pentru SQL Server Enterprise Core şi SQL Server Enterprise, respectiv. Clienţii care licenţiază SQL Server Enterprise în baza Modelului de licenţiere Server/CAL trebuie să deţină şi SA pentru Licenţele CAL corespunzătoare în vederea obţinerii acestui beneficiu. Dreptul clienţilor de a utiliza RRE pentru Windows va expira odată cu protecţia prin SA.</w:t>
      </w:r>
    </w:p>
    <w:p w:rsidR="003C6797" w:rsidRDefault="003C6797">
      <w:pPr>
        <w:pStyle w:val="ProductList-ClauseHeading"/>
        <w:outlineLvl w:val="3"/>
      </w:pPr>
    </w:p>
    <w:p w:rsidR="003C6797" w:rsidRDefault="001A2289">
      <w:pPr>
        <w:pStyle w:val="ProductList-ClauseHeading"/>
        <w:outlineLvl w:val="3"/>
      </w:pPr>
      <w:r>
        <w:t>4.3 SQL Server 2012 Parallel Data Warehouse – Actualizările funcţiilor</w:t>
      </w:r>
    </w:p>
    <w:p w:rsidR="003C6797" w:rsidRDefault="001A2289">
      <w:pPr>
        <w:pStyle w:val="ProductList-Body"/>
      </w:pPr>
      <w:r>
        <w:t>Clienţii cu protecţie prin SA sunt eligibili pentru versiuni ale funcţiilor (de exemplu, actualizările aplicaţiilor), disponibile între lansările produselor importante.</w:t>
      </w:r>
    </w:p>
    <w:p w:rsidR="003C6797" w:rsidRDefault="003C6797">
      <w:pPr>
        <w:pStyle w:val="ProductList-Body"/>
      </w:pPr>
    </w:p>
    <w:p w:rsidR="003C6797" w:rsidRDefault="001A2289">
      <w:pPr>
        <w:pStyle w:val="ProductList-ClauseHeading"/>
        <w:outlineLvl w:val="3"/>
      </w:pPr>
      <w:r>
        <w:t>4.4 Opţiunea de cumpărare definitivă pentru SQL Server în baza Enrollment for Application Platform - EAP</w:t>
      </w:r>
    </w:p>
    <w:p w:rsidR="003C6797" w:rsidRDefault="001A2289">
      <w:pPr>
        <w:pStyle w:val="ProductList-Body"/>
      </w:pPr>
      <w:r>
        <w:t xml:space="preserve">Clientul îşi poate reînnoi protecţia prin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server/CAL pentru SQL Server Enterprise, dar singura opţiune de cumpărare definitivă la sfârşitul duratei înscrierii Clientului va viza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nucleu.</w:t>
      </w:r>
    </w:p>
    <w:p w:rsidR="003C6797" w:rsidRDefault="003C6797">
      <w:pPr>
        <w:pStyle w:val="ProductList-Body"/>
      </w:pPr>
    </w:p>
    <w:p w:rsidR="003C6797" w:rsidRDefault="001A2289">
      <w:pPr>
        <w:pStyle w:val="ProductList-ClauseHeading"/>
        <w:outlineLvl w:val="3"/>
      </w:pPr>
      <w:r>
        <w:t>4.5 Implementarea SQL Server Parallel Data Warehouse în baza licenţelor nucleu SQL Server Enterprise (consultaţi Ediţii de downgrade)</w:t>
      </w:r>
    </w:p>
    <w:p w:rsidR="003C6797" w:rsidRDefault="001A2289">
      <w:pPr>
        <w:pStyle w:val="ProductList-Body"/>
      </w:pPr>
      <w:r>
        <w:t>Accesul la actualizarea caracteristicii SQL Server Parallel Data Warehouse necesită SA pentru toate licenţele SQL Enterprise per nucleu implementate în acest mod.</w:t>
      </w:r>
    </w:p>
    <w:p w:rsidR="003C6797" w:rsidRDefault="003C6797">
      <w:pPr>
        <w:pStyle w:val="ProductList-Body"/>
      </w:pPr>
    </w:p>
    <w:p w:rsidR="003C6797" w:rsidRDefault="001A2289">
      <w:pPr>
        <w:pStyle w:val="ProductList-ClauseHeading"/>
        <w:outlineLvl w:val="3"/>
      </w:pPr>
      <w:r>
        <w:t>4.6 SQL Versiunea opţională fără Oracle Java a SQL Server 2012 Parallel Data Warehouse (PDW)</w:t>
      </w:r>
    </w:p>
    <w:p w:rsidR="003C6797" w:rsidRDefault="001A2289">
      <w:pPr>
        <w:pStyle w:val="ProductList-Body"/>
      </w:pPr>
      <w:r>
        <w:t xml:space="preserve">Clienţii care au protecţie prin SA activă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aferente SQL Server 2012 PDW la momentul publicării actualizării 1 a Aplicaţiei (AU 1) pot să achiziţioneze o versiune a produsului cu Oracle Java sau, la cerere, fără Oracle Java.</w:t>
      </w:r>
    </w:p>
    <w:p w:rsidR="003C6797" w:rsidRDefault="003C6797">
      <w:pPr>
        <w:pStyle w:val="ProductList-Body"/>
      </w:pPr>
    </w:p>
    <w:p w:rsidR="003C6797" w:rsidRDefault="001A2289">
      <w:pPr>
        <w:pStyle w:val="ProductList-ClauseHeading"/>
        <w:outlineLvl w:val="3"/>
      </w:pPr>
      <w:r>
        <w:t>4.7 Drepturile şi beneficiile Software Assurance pentru Licenţele pe bază de abonament</w:t>
      </w:r>
    </w:p>
    <w:p w:rsidR="003C6797" w:rsidRDefault="001A2289">
      <w:pPr>
        <w:pStyle w:val="ProductList-Body"/>
      </w:pPr>
      <w:r>
        <w:t>Fiecare Licenţă pe bază de abonament achiziţionată de Client în baza unei Înscrieri Server and Cloud îi acordă acestuia, pe durata abonamentului, aceleaşi drepturi şi beneficii precum Licenţele cu protecţie prin SA.</w:t>
      </w:r>
    </w:p>
    <w:p w:rsidR="003C6797" w:rsidRDefault="003C6797">
      <w:pPr>
        <w:pStyle w:val="PURBreadcrumb"/>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1A2289">
      <w:pPr>
        <w:pStyle w:val="ProductList-OfferingGroupHeading"/>
        <w:outlineLvl w:val="1"/>
      </w:pPr>
      <w:bookmarkStart w:id="138" w:name="_Sec615"/>
      <w:r>
        <w:t>System Center</w:t>
      </w:r>
      <w:bookmarkEnd w:id="138"/>
      <w:r>
        <w:fldChar w:fldCharType="begin"/>
      </w:r>
      <w:r>
        <w:instrText xml:space="preserve"> TC "</w:instrText>
      </w:r>
      <w:bookmarkStart w:id="139" w:name="_Toc449312717"/>
      <w:r>
        <w:instrText>System Center</w:instrText>
      </w:r>
      <w:bookmarkEnd w:id="139"/>
      <w:r>
        <w:instrText>" \l 2</w:instrText>
      </w:r>
      <w:r>
        <w:fldChar w:fldCharType="end"/>
      </w:r>
    </w:p>
    <w:p w:rsidR="003C6797" w:rsidRDefault="001A2289">
      <w:pPr>
        <w:pStyle w:val="ProductList-Offering2HeadingNoBorder"/>
        <w:outlineLvl w:val="2"/>
      </w:pPr>
      <w:bookmarkStart w:id="140" w:name="_Sec642"/>
      <w:r>
        <w:t>System Center Server</w:t>
      </w:r>
      <w:bookmarkEnd w:id="140"/>
      <w:r>
        <w:fldChar w:fldCharType="begin"/>
      </w:r>
      <w:r>
        <w:instrText xml:space="preserve"> TC "</w:instrText>
      </w:r>
      <w:bookmarkStart w:id="141" w:name="_Toc449312718"/>
      <w:r>
        <w:instrText>System Center Server</w:instrText>
      </w:r>
      <w:bookmarkEnd w:id="141"/>
      <w:r>
        <w:instrText>" \l 3</w:instrText>
      </w:r>
      <w:r>
        <w:fldChar w:fldCharType="end"/>
      </w:r>
    </w:p>
    <w:p w:rsidR="003C6797" w:rsidRDefault="001A2289">
      <w:pPr>
        <w:pStyle w:val="ProductList-Offering1SubSection"/>
        <w:outlineLvl w:val="3"/>
      </w:pPr>
      <w:bookmarkStart w:id="142" w:name="_Sec689"/>
      <w:r>
        <w:t>1. Disponibilitatea programului</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3C67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C6797">
        <w:tc>
          <w:tcPr>
            <w:tcW w:w="416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pPr>
            <w:r>
              <w:t>Licenţă de management de server pentru System Center 2012 R2 Standard</w:t>
            </w:r>
            <w:r>
              <w:fldChar w:fldCharType="begin"/>
            </w:r>
            <w:r>
              <w:instrText xml:space="preserve"> XE "Licenţă de management de server pentru System Center 2012 R2 Standard" </w:instrText>
            </w:r>
            <w:r>
              <w:fldChar w:fldCharType="end"/>
            </w:r>
            <w:r>
              <w:t xml:space="preserve"> (2 procesoare)</w:t>
            </w:r>
          </w:p>
        </w:tc>
        <w:tc>
          <w:tcPr>
            <w:tcW w:w="62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3C6797" w:rsidRDefault="003C679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"Infrastructura principală"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C6797">
        <w:tc>
          <w:tcPr>
            <w:tcW w:w="416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pPr>
            <w:r>
              <w:t>Licenţă de management de server pentru System Center 2012 R2 Datacenter</w:t>
            </w:r>
            <w:r>
              <w:fldChar w:fldCharType="begin"/>
            </w:r>
            <w:r>
              <w:instrText xml:space="preserve"> XE "Licenţă de management de server pentru System Center 2012 R2 Datacenter" </w:instrText>
            </w:r>
            <w:r>
              <w:fldChar w:fldCharType="end"/>
            </w:r>
            <w:r>
              <w:t xml:space="preserve"> (2 procesoare)</w:t>
            </w:r>
          </w:p>
        </w:tc>
        <w:tc>
          <w:tcPr>
            <w:tcW w:w="62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3C6797" w:rsidRDefault="003C67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3C6797" w:rsidRDefault="001A228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"Infrastructura principală"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3C6797" w:rsidRDefault="001A2289">
      <w:pPr>
        <w:pStyle w:val="ProductList-Offering1SubSection"/>
        <w:outlineLvl w:val="3"/>
      </w:pPr>
      <w:bookmarkStart w:id="143" w:name="_Sec744"/>
      <w:r>
        <w:t>2. Condiţiile produsului</w:t>
      </w:r>
      <w:bookmarkEnd w:id="143"/>
    </w:p>
    <w:tbl>
      <w:tblPr>
        <w:tblStyle w:val="PURTable"/>
        <w:tblW w:w="0" w:type="dxa"/>
        <w:tblLook w:val="04A0" w:firstRow="1" w:lastRow="0" w:firstColumn="1" w:lastColumn="0" w:noHBand="0" w:noVBand="1"/>
      </w:tblPr>
      <w:tblGrid>
        <w:gridCol w:w="3584"/>
        <w:gridCol w:w="3614"/>
        <w:gridCol w:w="3592"/>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Ediţii de downgrade: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true-up: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pPr>
    </w:p>
    <w:p w:rsidR="003C6797" w:rsidRDefault="001A2289">
      <w:pPr>
        <w:pStyle w:val="ProductList-Offering1SubSection"/>
        <w:outlineLvl w:val="3"/>
      </w:pPr>
      <w:bookmarkStart w:id="144" w:name="_Sec797"/>
      <w:r>
        <w:lastRenderedPageBreak/>
        <w:t>3. Drepturile de utilizare</w:t>
      </w:r>
      <w:bookmarkEnd w:id="144"/>
    </w:p>
    <w:tbl>
      <w:tblPr>
        <w:tblStyle w:val="PURTable"/>
        <w:tblW w:w="0" w:type="dxa"/>
        <w:tblLook w:val="04A0" w:firstRow="1" w:lastRow="0" w:firstColumn="1" w:lastColumn="0" w:noHBand="0" w:noVBand="1"/>
      </w:tblPr>
      <w:tblGrid>
        <w:gridCol w:w="3598"/>
        <w:gridCol w:w="3590"/>
        <w:gridCol w:w="3602"/>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Produse software suplimentare: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pPr>
    </w:p>
    <w:p w:rsidR="003C6797" w:rsidRDefault="001A2289">
      <w:pPr>
        <w:pStyle w:val="ProductList-ClauseHeading"/>
        <w:outlineLvl w:val="4"/>
      </w:pPr>
      <w:r>
        <w:t>3.1 Licenţa de management – System Center 2012 R2 Standard</w:t>
      </w:r>
    </w:p>
    <w:tbl>
      <w:tblPr>
        <w:tblStyle w:val="PURTable"/>
        <w:tblW w:w="0" w:type="dxa"/>
        <w:tblLook w:val="04A0" w:firstRow="1" w:lastRow="0" w:firstColumn="1" w:lastColumn="0" w:noHBand="0" w:noVBand="1"/>
      </w:tblPr>
      <w:tblGrid>
        <w:gridCol w:w="3634"/>
        <w:gridCol w:w="3634"/>
        <w:gridCol w:w="3522"/>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6797" w:rsidRDefault="001A2289">
            <w:pPr>
              <w:pStyle w:val="ProductList-TableBody"/>
            </w:pPr>
            <w:r>
              <w:t>Licenţa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3C6797" w:rsidRDefault="001A2289">
            <w:pPr>
              <w:pStyle w:val="ProductList-TableBody"/>
            </w:pPr>
            <w:r>
              <w:t>Licenţă de management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3C6797" w:rsidRDefault="003C6797">
            <w:pPr>
              <w:pStyle w:val="ProductList-TableBody"/>
            </w:pPr>
          </w:p>
        </w:tc>
      </w:tr>
    </w:tbl>
    <w:p w:rsidR="003C6797" w:rsidRDefault="003C6797">
      <w:pPr>
        <w:pStyle w:val="ProductList-Body"/>
      </w:pPr>
    </w:p>
    <w:p w:rsidR="003C6797" w:rsidRDefault="001A2289">
      <w:pPr>
        <w:pStyle w:val="ProductList-ClauseHeading"/>
        <w:outlineLvl w:val="4"/>
      </w:pPr>
      <w:r>
        <w:t>3.2 Licenţa de management – System Center 2012 R2 Datacenter</w:t>
      </w:r>
    </w:p>
    <w:tbl>
      <w:tblPr>
        <w:tblStyle w:val="PURTable"/>
        <w:tblW w:w="0" w:type="dxa"/>
        <w:tblLook w:val="04A0" w:firstRow="1" w:lastRow="0" w:firstColumn="1" w:lastColumn="0" w:noHBand="0" w:noVBand="1"/>
      </w:tblPr>
      <w:tblGrid>
        <w:gridCol w:w="3634"/>
        <w:gridCol w:w="3634"/>
        <w:gridCol w:w="3522"/>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6797" w:rsidRDefault="001A2289">
            <w:pPr>
              <w:pStyle w:val="ProductList-TableBody"/>
            </w:pPr>
            <w:r>
              <w:t>Licenţa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3C6797" w:rsidRDefault="001A2289">
            <w:pPr>
              <w:pStyle w:val="ProductList-TableBody"/>
            </w:pPr>
            <w:r>
              <w:t>Licenţă de management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3C6797" w:rsidRDefault="003C6797">
            <w:pPr>
              <w:pStyle w:val="ProductList-TableBody"/>
            </w:pPr>
          </w:p>
        </w:tc>
      </w:tr>
    </w:tbl>
    <w:p w:rsidR="003C6797" w:rsidRDefault="003C6797">
      <w:pPr>
        <w:pStyle w:val="ProductList-Body"/>
      </w:pPr>
    </w:p>
    <w:p w:rsidR="003C6797" w:rsidRDefault="001A2289">
      <w:pPr>
        <w:pStyle w:val="ProductList-ClauseHeading"/>
        <w:outlineLvl w:val="4"/>
      </w:pPr>
      <w:r>
        <w:t>3.3 Tehnologia SQL Server</w:t>
      </w:r>
    </w:p>
    <w:p w:rsidR="003C6797" w:rsidRDefault="001A2289">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OSE, în scopul limitat de a susţine Produsul respectiv şi orice alt Produs care include software SQL Server pentru baze de date.</w:t>
      </w:r>
    </w:p>
    <w:p w:rsidR="003C6797" w:rsidRDefault="001A2289">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95"/>
        <w:gridCol w:w="3605"/>
        <w:gridCol w:w="3590"/>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în caz de avarie: Neaplicabil</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Mobilitatea licenţelor prin SA)</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6">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de utilizare la distanţă: Neaplicabil</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pPr>
    </w:p>
    <w:p w:rsidR="003C6797" w:rsidRDefault="001A2289">
      <w:pPr>
        <w:pStyle w:val="ProductList-ClauseHeading"/>
        <w:outlineLvl w:val="4"/>
      </w:pPr>
      <w:r>
        <w:t>4.1 System Center Global Service Monitor</w:t>
      </w:r>
    </w:p>
    <w:p w:rsidR="003C6797" w:rsidRDefault="001A2289">
      <w:pPr>
        <w:pStyle w:val="ProductList-Body"/>
      </w:pPr>
      <w:r>
        <w:t xml:space="preserve">Clienţii cu protecţie activă prin SA pentru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xml:space="preserve"> pot să utilizeze serviciul System Center Global Service Monitor</w:t>
      </w:r>
      <w:r>
        <w:fldChar w:fldCharType="begin"/>
      </w:r>
      <w:r>
        <w:instrText xml:space="preserve"> XE "System Center Global Service Monitor" </w:instrText>
      </w:r>
      <w:r>
        <w:fldChar w:fldCharType="end"/>
      </w:r>
      <w:r>
        <w:t xml:space="preserve"> pentru a monitoriza aplicaţiile web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licenţiate prin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Utilizarea acestui Serviciu online este reglementată prin TSO.</w:t>
      </w:r>
    </w:p>
    <w:p w:rsidR="003C6797" w:rsidRDefault="003C6797">
      <w:pPr>
        <w:pStyle w:val="ProductList-Body"/>
        <w:jc w:val="right"/>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1A2289">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9312719"/>
      <w:r>
        <w:instrText>System Center Client Management Suite</w:instrText>
      </w:r>
      <w:bookmarkEnd w:id="147"/>
      <w:r>
        <w:instrText>" \l 3</w:instrText>
      </w:r>
      <w:r>
        <w:fldChar w:fldCharType="end"/>
      </w:r>
    </w:p>
    <w:p w:rsidR="003C6797" w:rsidRDefault="001A2289">
      <w:pPr>
        <w:pStyle w:val="ProductList-Offering1SubSection"/>
        <w:outlineLvl w:val="3"/>
      </w:pPr>
      <w:bookmarkStart w:id="148" w:name="_Sec690"/>
      <w:r>
        <w:t>1. Disponibilitatea programului</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3C67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C6797">
        <w:tc>
          <w:tcPr>
            <w:tcW w:w="416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pPr>
            <w:r>
              <w:t>Suita de licenţe de management client pentru System Center 2012 R2</w:t>
            </w:r>
            <w:r>
              <w:fldChar w:fldCharType="begin"/>
            </w:r>
            <w:r>
              <w:instrText xml:space="preserve"> XE "Suita de licenţe de management client pentru System Center 2012 R2" </w:instrText>
            </w:r>
            <w:r>
              <w:fldChar w:fldCharType="end"/>
            </w:r>
            <w:r>
              <w:t xml:space="preserve"> per mediu OSE (LM Client)</w:t>
            </w:r>
          </w:p>
        </w:tc>
        <w:tc>
          <w:tcPr>
            <w:tcW w:w="62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416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pPr>
            <w:r>
              <w:rPr>
                <w:color w:val="000000"/>
              </w:rPr>
              <w:t>Suita de licenţe de management client pentru System Center 2012 R2 per utilizator (ML Client)</w:t>
            </w:r>
          </w:p>
        </w:tc>
        <w:tc>
          <w:tcPr>
            <w:tcW w:w="62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3C6797" w:rsidRDefault="003C67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C6797" w:rsidRDefault="001A22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bl>
    <w:p w:rsidR="003C6797" w:rsidRDefault="001A2289">
      <w:pPr>
        <w:pStyle w:val="ProductList-Offering1SubSection"/>
        <w:outlineLvl w:val="3"/>
      </w:pPr>
      <w:bookmarkStart w:id="149" w:name="_Sec745"/>
      <w:r>
        <w:t>2. Condiţiile produsului</w:t>
      </w:r>
      <w:bookmarkEnd w:id="149"/>
    </w:p>
    <w:tbl>
      <w:tblPr>
        <w:tblStyle w:val="PURTable"/>
        <w:tblW w:w="0" w:type="dxa"/>
        <w:tblLook w:val="04A0" w:firstRow="1" w:lastRow="0" w:firstColumn="1" w:lastColumn="0" w:noHBand="0" w:noVBand="1"/>
      </w:tblPr>
      <w:tblGrid>
        <w:gridCol w:w="3597"/>
        <w:gridCol w:w="3608"/>
        <w:gridCol w:w="3585"/>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Suita de licenţe de management client pentru System Center 2012</w:t>
            </w:r>
            <w:r>
              <w:fldChar w:fldCharType="begin"/>
            </w:r>
            <w:r>
              <w:instrText xml:space="preserve"> XE "Suita de licenţe de management client pentru System Center 2012"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Ediţii de downgrade: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"Promoţii: Indică faptul că sunt disponibile oferte limitate pentru produs, conform descrierii din Anexa E – Promoţii." </w:instrText>
            </w:r>
            <w:r>
              <w:fldChar w:fldCharType="separate"/>
            </w:r>
            <w:r>
              <w:rPr>
                <w:color w:val="0563C1"/>
              </w:rPr>
              <w:t>Promoţii</w:t>
            </w:r>
            <w:r>
              <w:fldChar w:fldCharType="end"/>
            </w:r>
            <w:r>
              <w:t xml:space="preserve">: Promoţia Suitei de licenţe de management client pentru System Center </w:t>
            </w:r>
            <w:hyperlink w:anchor="_Sec572">
              <w:r>
                <w:rPr>
                  <w:color w:val="00467F"/>
                  <w:u w:val="single"/>
                </w:rPr>
                <w:t>Anexa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true-up: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1A2289">
      <w:pPr>
        <w:pStyle w:val="ProductList-Offering1SubSection"/>
        <w:outlineLvl w:val="3"/>
      </w:pPr>
      <w:bookmarkStart w:id="150" w:name="_Sec801"/>
      <w:r>
        <w:t>3. Drepturile de utilizare</w:t>
      </w:r>
      <w:bookmarkEnd w:id="150"/>
    </w:p>
    <w:tbl>
      <w:tblPr>
        <w:tblStyle w:val="PURTable"/>
        <w:tblW w:w="0" w:type="dxa"/>
        <w:tblLook w:val="04A0" w:firstRow="1" w:lastRow="0" w:firstColumn="1" w:lastColumn="0" w:noHBand="0" w:noVBand="1"/>
      </w:tblPr>
      <w:tblGrid>
        <w:gridCol w:w="3598"/>
        <w:gridCol w:w="3590"/>
        <w:gridCol w:w="3602"/>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Produse software suplimentare: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pPr>
    </w:p>
    <w:p w:rsidR="003C6797" w:rsidRDefault="001A2289">
      <w:pPr>
        <w:pStyle w:val="ProductList-ClauseHeading"/>
        <w:outlineLvl w:val="4"/>
      </w:pPr>
      <w:r>
        <w:lastRenderedPageBreak/>
        <w:t>3.1 Licenţa de management – System Center 2012 R2 Standard</w:t>
      </w:r>
    </w:p>
    <w:tbl>
      <w:tblPr>
        <w:tblStyle w:val="PURTable"/>
        <w:tblW w:w="0" w:type="dxa"/>
        <w:tblLook w:val="04A0" w:firstRow="1" w:lastRow="0" w:firstColumn="1" w:lastColumn="0" w:noHBand="0" w:noVBand="1"/>
      </w:tblPr>
      <w:tblGrid>
        <w:gridCol w:w="3634"/>
        <w:gridCol w:w="3635"/>
        <w:gridCol w:w="3521"/>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6797" w:rsidRDefault="001A2289">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3C6797" w:rsidRDefault="001A2289">
            <w:pPr>
              <w:pStyle w:val="ProductList-TableBody"/>
            </w:pPr>
            <w:r>
              <w:t>Licenţă pentru System Center 2012 R2 Client Management Suite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3C6797" w:rsidRDefault="003C6797">
            <w:pPr>
              <w:pStyle w:val="ProductList-TableBody"/>
            </w:pPr>
          </w:p>
        </w:tc>
      </w:tr>
    </w:tbl>
    <w:p w:rsidR="003C6797" w:rsidRDefault="003C6797">
      <w:pPr>
        <w:pStyle w:val="ProductList-Body"/>
      </w:pPr>
    </w:p>
    <w:p w:rsidR="003C6797" w:rsidRDefault="001A2289">
      <w:pPr>
        <w:pStyle w:val="ProductList-ClauseHeading"/>
        <w:outlineLvl w:val="4"/>
      </w:pPr>
      <w:r>
        <w:t>3.2 Tehnologia SQL Server</w:t>
      </w:r>
    </w:p>
    <w:p w:rsidR="003C6797" w:rsidRDefault="001A2289">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OSE, în scopul limitat de a susţine Produsul respectiv şi orice alt Produs care include software SQL Server pentru baze de date.</w:t>
      </w:r>
    </w:p>
    <w:p w:rsidR="003C6797" w:rsidRDefault="001A2289">
      <w:pPr>
        <w:pStyle w:val="ProductList-Offering1SubSection"/>
        <w:outlineLvl w:val="3"/>
      </w:pPr>
      <w:bookmarkStart w:id="151" w:name="_Sec816"/>
      <w:r>
        <w:t>4. Software Assurance</w:t>
      </w:r>
      <w:bookmarkEnd w:id="151"/>
    </w:p>
    <w:p w:rsidR="003C6797" w:rsidRDefault="003C6797">
      <w:pPr>
        <w:pStyle w:val="ProductList-ClauseHeading"/>
        <w:outlineLvl w:val="4"/>
      </w:pPr>
    </w:p>
    <w:tbl>
      <w:tblPr>
        <w:tblStyle w:val="PURTable"/>
        <w:tblW w:w="0" w:type="dxa"/>
        <w:tblLook w:val="04A0" w:firstRow="1" w:lastRow="0" w:firstColumn="1" w:lastColumn="0" w:noHBand="0" w:noVBand="1"/>
      </w:tblPr>
      <w:tblGrid>
        <w:gridCol w:w="3595"/>
        <w:gridCol w:w="3605"/>
        <w:gridCol w:w="3590"/>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în caz de avarie: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7">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de utilizare la distanţă: Neaplicabil</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pPr>
    </w:p>
    <w:p w:rsidR="003C6797" w:rsidRDefault="003C6797">
      <w:pPr>
        <w:pStyle w:val="PURBreadcrumb"/>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1A2289">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9312720"/>
      <w:r>
        <w:instrText>System Center Configuration Manager</w:instrText>
      </w:r>
      <w:bookmarkEnd w:id="153"/>
      <w:r>
        <w:instrText>" \l 3</w:instrText>
      </w:r>
      <w:r>
        <w:fldChar w:fldCharType="end"/>
      </w:r>
    </w:p>
    <w:p w:rsidR="003C6797" w:rsidRDefault="001A2289">
      <w:pPr>
        <w:pStyle w:val="ProductList-Offering1SubSection"/>
        <w:outlineLvl w:val="3"/>
      </w:pPr>
      <w:bookmarkStart w:id="154" w:name="_Sec691"/>
      <w:r>
        <w:t>1. Disponibilitatea programului</w:t>
      </w:r>
      <w:bookmarkEnd w:id="154"/>
    </w:p>
    <w:p w:rsidR="003C6797" w:rsidRDefault="003C6797">
      <w:pPr>
        <w:pStyle w:val="ProductList-Body"/>
      </w:pPr>
    </w:p>
    <w:tbl>
      <w:tblPr>
        <w:tblStyle w:val="PURTable"/>
        <w:tblW w:w="0" w:type="dxa"/>
        <w:tblLook w:val="04A0" w:firstRow="1" w:lastRow="0" w:firstColumn="1" w:lastColumn="0" w:noHBand="0" w:noVBand="1"/>
      </w:tblPr>
      <w:tblGrid>
        <w:gridCol w:w="4036"/>
        <w:gridCol w:w="615"/>
        <w:gridCol w:w="603"/>
        <w:gridCol w:w="611"/>
        <w:gridCol w:w="606"/>
        <w:gridCol w:w="607"/>
        <w:gridCol w:w="611"/>
        <w:gridCol w:w="615"/>
        <w:gridCol w:w="634"/>
        <w:gridCol w:w="619"/>
        <w:gridCol w:w="612"/>
        <w:gridCol w:w="615"/>
      </w:tblGrid>
      <w:tr w:rsidR="003C67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C6797">
        <w:tc>
          <w:tcPr>
            <w:tcW w:w="416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pPr>
            <w:r>
              <w:t>Licenţă de management client pentru System Center 2012 R2 Configuration Manager</w:t>
            </w:r>
            <w:r>
              <w:fldChar w:fldCharType="begin"/>
            </w:r>
            <w:r>
              <w:instrText xml:space="preserve"> XE "Licenţă de management client pentru System Center 2012 R2 Configuration Manager" </w:instrText>
            </w:r>
            <w:r>
              <w:fldChar w:fldCharType="end"/>
            </w:r>
            <w:r>
              <w:t xml:space="preserve"> per mediu OSE</w:t>
            </w:r>
          </w:p>
        </w:tc>
        <w:tc>
          <w:tcPr>
            <w:tcW w:w="62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3C6797" w:rsidRDefault="003C679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416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Licenţă de management client pentru System Center 2012 R2 Configuration Manager</w:t>
            </w:r>
            <w:r>
              <w:fldChar w:fldCharType="begin"/>
            </w:r>
            <w:r>
              <w:instrText xml:space="preserve"> XE "Licenţă de management client pentru System Center 2012 R2 Configuration Manager" </w:instrText>
            </w:r>
            <w:r>
              <w:fldChar w:fldCharType="end"/>
            </w:r>
            <w:r>
              <w:t xml:space="preserve"> per utilizator</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3C6797" w:rsidRDefault="003C6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416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pPr>
            <w:r>
              <w:t>Licenţă de management client pentru System Center 2012 R2 Configuration Manager</w:t>
            </w:r>
            <w:r>
              <w:fldChar w:fldCharType="begin"/>
            </w:r>
            <w:r>
              <w:instrText xml:space="preserve"> XE "Licenţă de management client pentru System Center 2012 R2 Configuration Manager" </w:instrText>
            </w:r>
            <w:r>
              <w:fldChar w:fldCharType="end"/>
            </w:r>
            <w:r>
              <w:t xml:space="preserve"> (LM Client) (doar pentru studenţi/elevi)</w:t>
            </w:r>
          </w:p>
        </w:tc>
        <w:tc>
          <w:tcPr>
            <w:tcW w:w="62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3C6797" w:rsidRDefault="003C67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C6797" w:rsidRDefault="001A22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bl>
    <w:p w:rsidR="003C6797" w:rsidRDefault="001A2289">
      <w:pPr>
        <w:pStyle w:val="ProductList-Offering1SubSection"/>
        <w:outlineLvl w:val="3"/>
      </w:pPr>
      <w:bookmarkStart w:id="155" w:name="_Sec746"/>
      <w:r>
        <w:t>2. Condiţiile produsului</w:t>
      </w:r>
      <w:bookmarkEnd w:id="155"/>
    </w:p>
    <w:tbl>
      <w:tblPr>
        <w:tblStyle w:val="PURTable"/>
        <w:tblW w:w="0" w:type="dxa"/>
        <w:tblLook w:val="04A0" w:firstRow="1" w:lastRow="0" w:firstColumn="1" w:lastColumn="0" w:noHBand="0" w:noVBand="1"/>
      </w:tblPr>
      <w:tblGrid>
        <w:gridCol w:w="3601"/>
        <w:gridCol w:w="3608"/>
        <w:gridCol w:w="3581"/>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C6797" w:rsidRDefault="001A228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C6797" w:rsidRDefault="001A228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durata prelungită: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 xml:space="preserve">Ediţii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6797" w:rsidRDefault="001A228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true-up: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1A2289">
      <w:pPr>
        <w:pStyle w:val="ProductList-Offering1SubSection"/>
        <w:outlineLvl w:val="3"/>
      </w:pPr>
      <w:bookmarkStart w:id="156" w:name="_Sec802"/>
      <w:r>
        <w:t>3. Drepturile de utilizare</w:t>
      </w:r>
      <w:bookmarkEnd w:id="156"/>
    </w:p>
    <w:tbl>
      <w:tblPr>
        <w:tblStyle w:val="PURTable"/>
        <w:tblW w:w="0" w:type="dxa"/>
        <w:tblLook w:val="04A0" w:firstRow="1" w:lastRow="0" w:firstColumn="1" w:lastColumn="0" w:noHBand="0" w:noVBand="1"/>
      </w:tblPr>
      <w:tblGrid>
        <w:gridCol w:w="3598"/>
        <w:gridCol w:w="3590"/>
        <w:gridCol w:w="3602"/>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Produse software suplimentare: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pPr>
    </w:p>
    <w:p w:rsidR="003C6797" w:rsidRDefault="001A2289">
      <w:pPr>
        <w:pStyle w:val="ProductList-ClauseHeading"/>
        <w:outlineLvl w:val="4"/>
      </w:pPr>
      <w:r>
        <w:t>3.1 Licenţă de management</w:t>
      </w:r>
    </w:p>
    <w:tbl>
      <w:tblPr>
        <w:tblStyle w:val="PURTable"/>
        <w:tblW w:w="0" w:type="dxa"/>
        <w:tblLook w:val="04A0" w:firstRow="1" w:lastRow="0" w:firstColumn="1" w:lastColumn="0" w:noHBand="0" w:noVBand="1"/>
      </w:tblPr>
      <w:tblGrid>
        <w:gridCol w:w="3595"/>
        <w:gridCol w:w="3599"/>
        <w:gridCol w:w="3596"/>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6797" w:rsidRDefault="001A2289">
            <w:pPr>
              <w:pStyle w:val="ProductList-TableBody"/>
            </w:pPr>
            <w:r>
              <w:t>Licenţă de management client</w:t>
            </w:r>
          </w:p>
        </w:tc>
        <w:tc>
          <w:tcPr>
            <w:tcW w:w="4040" w:type="dxa"/>
            <w:tcBorders>
              <w:top w:val="single" w:sz="18" w:space="0" w:color="0072C6"/>
              <w:left w:val="single" w:sz="4" w:space="0" w:color="000000"/>
              <w:bottom w:val="none" w:sz="4" w:space="0" w:color="000000"/>
              <w:right w:val="none" w:sz="4" w:space="0" w:color="000000"/>
            </w:tcBorders>
          </w:tcPr>
          <w:p w:rsidR="003C6797" w:rsidRDefault="001A2289">
            <w:pPr>
              <w:pStyle w:val="ProductList-TableBody"/>
            </w:pPr>
            <w:r>
              <w:t>System Center 2012 R2 Configuration Manager (utilizator sau OSE)</w:t>
            </w:r>
          </w:p>
        </w:tc>
        <w:tc>
          <w:tcPr>
            <w:tcW w:w="4040" w:type="dxa"/>
            <w:tcBorders>
              <w:top w:val="single" w:sz="18" w:space="0" w:color="0072C6"/>
              <w:left w:val="none" w:sz="4" w:space="0" w:color="000000"/>
              <w:bottom w:val="none" w:sz="4" w:space="0" w:color="000000"/>
              <w:right w:val="single" w:sz="4" w:space="0" w:color="000000"/>
            </w:tcBorders>
          </w:tcPr>
          <w:p w:rsidR="003C6797" w:rsidRDefault="001A2289">
            <w:pPr>
              <w:pStyle w:val="ProductList-TableBody"/>
            </w:pPr>
            <w:r>
              <w:t xml:space="preserve">Licenţă de management echivalentă (consultaţi </w:t>
            </w:r>
            <w:hyperlink w:anchor="_Sec591">
              <w:r>
                <w:rPr>
                  <w:color w:val="00467F"/>
                  <w:u w:val="single"/>
                </w:rPr>
                <w:t>Anexa A</w:t>
              </w:r>
            </w:hyperlink>
            <w:r>
              <w:t>)</w:t>
            </w:r>
          </w:p>
        </w:tc>
      </w:tr>
      <w:tr w:rsidR="003C679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6797" w:rsidRDefault="003C67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6797" w:rsidRDefault="001A2289">
            <w:pPr>
              <w:pStyle w:val="ProductList-TableBody"/>
            </w:pPr>
            <w:r>
              <w:t>Licenţă SL utilizator pentru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3C6797" w:rsidRDefault="003C6797">
            <w:pPr>
              <w:pStyle w:val="ProductList-TableBody"/>
            </w:pPr>
          </w:p>
        </w:tc>
      </w:tr>
    </w:tbl>
    <w:p w:rsidR="003C6797" w:rsidRDefault="003C6797">
      <w:pPr>
        <w:pStyle w:val="ProductList-Body"/>
      </w:pPr>
    </w:p>
    <w:p w:rsidR="003C6797" w:rsidRDefault="001A2289">
      <w:pPr>
        <w:pStyle w:val="ProductList-ClauseHeading"/>
        <w:outlineLvl w:val="4"/>
      </w:pPr>
      <w:r>
        <w:t>3.2 Tehnologia SQL Server</w:t>
      </w:r>
    </w:p>
    <w:p w:rsidR="003C6797" w:rsidRDefault="001A2289">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OSE, doar în scopul de a susţine Produsul respectiv şi orice alt Produs care include software SQL Server pentru baze de date.</w:t>
      </w:r>
    </w:p>
    <w:p w:rsidR="003C6797" w:rsidRDefault="001A2289">
      <w:pPr>
        <w:pStyle w:val="ProductList-Offering1SubSection"/>
        <w:outlineLvl w:val="3"/>
      </w:pPr>
      <w:bookmarkStart w:id="157" w:name="_Sec839"/>
      <w:r>
        <w:lastRenderedPageBreak/>
        <w:t>4. Software Assurance</w:t>
      </w:r>
      <w:bookmarkEnd w:id="157"/>
    </w:p>
    <w:tbl>
      <w:tblPr>
        <w:tblStyle w:val="PURTable"/>
        <w:tblW w:w="0" w:type="dxa"/>
        <w:tblLook w:val="04A0" w:firstRow="1" w:lastRow="0" w:firstColumn="1" w:lastColumn="0" w:noHBand="0" w:noVBand="1"/>
      </w:tblPr>
      <w:tblGrid>
        <w:gridCol w:w="3595"/>
        <w:gridCol w:w="3605"/>
        <w:gridCol w:w="3590"/>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în caz de avarie: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8">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de utilizare la distanţă: Neaplicabil</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pPr>
    </w:p>
    <w:p w:rsidR="003C6797" w:rsidRDefault="001A2289">
      <w:pPr>
        <w:pStyle w:val="ProductList-ClauseHeading"/>
        <w:outlineLvl w:val="4"/>
      </w:pPr>
      <w:r>
        <w:t>4.1 System Center Configuration Manager – Drepturi VDI</w:t>
      </w:r>
    </w:p>
    <w:p w:rsidR="003C6797" w:rsidRDefault="001A2289">
      <w:pPr>
        <w:pStyle w:val="ProductList-Body"/>
      </w:pPr>
      <w:r>
        <w:t>Clienţii cu protecţie SA activă pentru licenţele CLM System Center Configuration Manager, licenţele CAL nucleu</w:t>
      </w:r>
      <w:r>
        <w:fldChar w:fldCharType="begin"/>
      </w:r>
      <w:r>
        <w:instrText xml:space="preserve"> XE "licenţele CAL nucleu" </w:instrText>
      </w:r>
      <w:r>
        <w:fldChar w:fldCharType="end"/>
      </w:r>
      <w:r>
        <w:t xml:space="preserve"> sau licenţele CAL Enterprise</w:t>
      </w:r>
      <w:r>
        <w:fldChar w:fldCharType="begin"/>
      </w:r>
      <w:r>
        <w:instrText xml:space="preserve"> XE "licenţele CAL Enterprise" </w:instrText>
      </w:r>
      <w:r>
        <w:fldChar w:fldCharType="end"/>
      </w:r>
      <w:r>
        <w:t xml:space="preserve"> (fiecare fiind o „licenţă VDI eligibilă”) pot să utilizeze software-ul pentru a gestiona, în orice moment,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în care rulează software-ul utilizat de la distanţă de pe dispozitivul sau de către utilizatorul căruia i s-a alocat respectiva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VDI eligibilă.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poate fi rulat pe o gazdă VDI diferită.</w:t>
      </w:r>
    </w:p>
    <w:p w:rsidR="003C6797" w:rsidRDefault="003C6797">
      <w:pPr>
        <w:pStyle w:val="ProductList-Body"/>
      </w:pPr>
    </w:p>
    <w:p w:rsidR="003C6797" w:rsidRDefault="001A2289">
      <w:pPr>
        <w:pStyle w:val="ProductList-ClauseHeading"/>
        <w:outlineLvl w:val="4"/>
      </w:pPr>
      <w:r>
        <w:t>4.2 Drepturi pentru System Center Configuration Manager (Current Branch)</w:t>
      </w:r>
    </w:p>
    <w:p w:rsidR="003C6797" w:rsidRDefault="001A2289">
      <w:pPr>
        <w:pStyle w:val="ProductList-Body"/>
      </w:pPr>
      <w:r>
        <w:t>System Center Configuration Manager (Current Branch) poate fi utilizat doar de Clienţii care deţin SA activ pentru System Center Configuration Manager sau drepturi prin abonament echivalente. Clienţii care lasă să expire protecţia prin SA ori abonamentul trebuie să dezinstaleze System Center Configuration Manager (Current Branch). Clienţii care deţin drepturi permanente pentru System Center Configuration Manager pot să instaleze versiunea de System Center Configuration Manager disponibilă la momentul expirării.</w:t>
      </w:r>
    </w:p>
    <w:p w:rsidR="003C6797" w:rsidRDefault="003C6797">
      <w:pPr>
        <w:pStyle w:val="ProductList-Body"/>
        <w:jc w:val="right"/>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1A2289">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9312721"/>
      <w:r>
        <w:instrText>System Center Data Protection Manager</w:instrText>
      </w:r>
      <w:bookmarkEnd w:id="159"/>
      <w:r>
        <w:instrText>" \l 3</w:instrText>
      </w:r>
      <w:r>
        <w:fldChar w:fldCharType="end"/>
      </w:r>
    </w:p>
    <w:p w:rsidR="003C6797" w:rsidRDefault="001A2289">
      <w:pPr>
        <w:pStyle w:val="ProductList-Body"/>
      </w:pPr>
      <w:r>
        <w:t>Clienţii din mediul educaţional care caută informaţii despre licenţierea şi utilizarea System Center Data Protection Manager 2010</w:t>
      </w:r>
      <w:r>
        <w:fldChar w:fldCharType="begin"/>
      </w:r>
      <w:r>
        <w:instrText xml:space="preserve"> XE "System Center Data Protection Manager 2010" </w:instrText>
      </w:r>
      <w:r>
        <w:fldChar w:fldCharType="end"/>
      </w:r>
      <w:r>
        <w:t xml:space="preserve"> trebuie să consulte Drepturile de utilizare a produsului din aprilie 2015 </w:t>
      </w:r>
      <w:hyperlink r:id="rId59">
        <w:r>
          <w:rPr>
            <w:color w:val="00467F"/>
            <w:u w:val="single"/>
          </w:rPr>
          <w:t>http://go.microsoft.com/?linkid=9839206</w:t>
        </w:r>
      </w:hyperlink>
      <w:r>
        <w:t xml:space="preserve"> şi Lista de produse din iunie 2015 </w:t>
      </w:r>
      <w:hyperlink r:id="rId60">
        <w:r>
          <w:rPr>
            <w:color w:val="00467F"/>
            <w:u w:val="single"/>
          </w:rPr>
          <w:t>http://go.microsoft.com/?linkid=9839207</w:t>
        </w:r>
      </w:hyperlink>
      <w:r>
        <w:t>.</w:t>
      </w:r>
    </w:p>
    <w:p w:rsidR="003C6797" w:rsidRDefault="003C6797">
      <w:pPr>
        <w:pStyle w:val="ProductList-Body"/>
        <w:jc w:val="right"/>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1A2289">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9312722"/>
      <w:r>
        <w:instrText>System Center Endpoint Protection</w:instrText>
      </w:r>
      <w:bookmarkEnd w:id="161"/>
      <w:r>
        <w:instrText>" \l 3</w:instrText>
      </w:r>
      <w:r>
        <w:fldChar w:fldCharType="end"/>
      </w:r>
    </w:p>
    <w:p w:rsidR="003C6797" w:rsidRDefault="001A2289">
      <w:pPr>
        <w:pStyle w:val="ProductList-Offering1SubSection"/>
        <w:outlineLvl w:val="3"/>
      </w:pPr>
      <w:bookmarkStart w:id="162" w:name="_Sec892"/>
      <w:r>
        <w:t>1. Disponibilitatea programului</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3C67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C6797">
        <w:tc>
          <w:tcPr>
            <w:tcW w:w="4160" w:type="dxa"/>
            <w:tcBorders>
              <w:top w:val="single" w:sz="6" w:space="0" w:color="FFFFFF"/>
              <w:left w:val="none" w:sz="4" w:space="0" w:color="6E6E6E"/>
              <w:bottom w:val="none" w:sz="4" w:space="0" w:color="BFBFBF"/>
              <w:right w:val="none" w:sz="4" w:space="0" w:color="6E6E6E"/>
            </w:tcBorders>
          </w:tcPr>
          <w:p w:rsidR="003C6797" w:rsidRDefault="001A2289">
            <w:pPr>
              <w:pStyle w:val="ProductList-TableBody"/>
            </w:pPr>
            <w:r>
              <w:t>System Center 2012 R2 Endpoint Protection</w:t>
            </w:r>
            <w:r>
              <w:fldChar w:fldCharType="begin"/>
            </w:r>
            <w:r>
              <w:instrText xml:space="preserve"> XE "System Center 2012 R2 Endpoint Protection" </w:instrText>
            </w:r>
            <w:r>
              <w:fldChar w:fldCharType="end"/>
            </w:r>
            <w:r>
              <w:t xml:space="preserve"> (Licenţă SL dispozitiv sau utilizator)</w:t>
            </w:r>
          </w:p>
        </w:tc>
        <w:tc>
          <w:tcPr>
            <w:tcW w:w="620" w:type="dxa"/>
            <w:tcBorders>
              <w:top w:val="single" w:sz="6" w:space="0" w:color="FFFFFF"/>
              <w:left w:val="none" w:sz="4" w:space="0" w:color="6E6E6E"/>
              <w:bottom w:val="none" w:sz="4" w:space="0" w:color="BFBFBF"/>
              <w:right w:val="none" w:sz="4" w:space="0" w:color="6E6E6E"/>
            </w:tcBorders>
          </w:tcPr>
          <w:p w:rsidR="003C6797" w:rsidRDefault="001A2289">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3C6797" w:rsidRDefault="001A228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C6797" w:rsidRDefault="003C679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3C6797" w:rsidRDefault="001A2289">
      <w:pPr>
        <w:pStyle w:val="ProductList-Offering1SubSection"/>
        <w:outlineLvl w:val="3"/>
      </w:pPr>
      <w:bookmarkStart w:id="163" w:name="_Sec893"/>
      <w:r>
        <w:t>2. Condiţiile produsului</w:t>
      </w:r>
      <w:bookmarkEnd w:id="163"/>
    </w:p>
    <w:tbl>
      <w:tblPr>
        <w:tblStyle w:val="PURTable"/>
        <w:tblW w:w="0" w:type="dxa"/>
        <w:tblLook w:val="04A0" w:firstRow="1" w:lastRow="0" w:firstColumn="1" w:lastColumn="0" w:noHBand="0" w:noVBand="1"/>
      </w:tblPr>
      <w:tblGrid>
        <w:gridCol w:w="3591"/>
        <w:gridCol w:w="3613"/>
        <w:gridCol w:w="3586"/>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durata prelungită: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 xml:space="preserve">Ediţii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Cerinţele preliminare (SA):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true-up: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1A2289">
      <w:pPr>
        <w:pStyle w:val="ProductList-Offering1SubSection"/>
        <w:outlineLvl w:val="3"/>
      </w:pPr>
      <w:bookmarkStart w:id="164" w:name="_Sec894"/>
      <w:r>
        <w:t>3. Drepturile de utilizare</w:t>
      </w:r>
      <w:bookmarkEnd w:id="164"/>
    </w:p>
    <w:tbl>
      <w:tblPr>
        <w:tblStyle w:val="PURTable"/>
        <w:tblW w:w="0" w:type="dxa"/>
        <w:tblLook w:val="04A0" w:firstRow="1" w:lastRow="0" w:firstColumn="1" w:lastColumn="0" w:noHBand="0" w:noVBand="1"/>
      </w:tblPr>
      <w:tblGrid>
        <w:gridCol w:w="3598"/>
        <w:gridCol w:w="3590"/>
        <w:gridCol w:w="3602"/>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Produse software suplimentare: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Tehnologii incluse: Neaplicabil</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6">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pPr>
    </w:p>
    <w:p w:rsidR="003C6797" w:rsidRDefault="001A2289">
      <w:pPr>
        <w:pStyle w:val="ProductList-ClauseHeading"/>
        <w:outlineLvl w:val="4"/>
      </w:pPr>
      <w:r>
        <w:t>3.1 Licenţe SL pentru dispozitiv şi utilizator</w:t>
      </w:r>
    </w:p>
    <w:p w:rsidR="003C6797" w:rsidRDefault="001A2289">
      <w:pPr>
        <w:pStyle w:val="ProductList-Body"/>
      </w:pPr>
      <w:r>
        <w:t>Clientul poate achiziţiona licenţe SL pentru dispozitiv sau utilizator pentru a îndeplini cerinţele referitoare la Licenţa de management pentru clienţi aplicabile modelului de licenţiere Servere de management.</w:t>
      </w:r>
    </w:p>
    <w:p w:rsidR="003C6797" w:rsidRDefault="003C6797">
      <w:pPr>
        <w:pStyle w:val="ProductList-Body"/>
      </w:pPr>
    </w:p>
    <w:p w:rsidR="003C6797" w:rsidRDefault="001A2289">
      <w:pPr>
        <w:pStyle w:val="ProductList-ClauseHeading"/>
        <w:outlineLvl w:val="4"/>
      </w:pPr>
      <w:r>
        <w:t>3.2 Licenţele SL de management al serverelor</w:t>
      </w:r>
    </w:p>
    <w:p w:rsidR="003C6797" w:rsidRDefault="001A2289">
      <w:pPr>
        <w:pStyle w:val="ProductList-Body"/>
      </w:pPr>
      <w:r>
        <w:t xml:space="preserve">Pe lângă cerinţele privind licenţele SL pentru utilizator, sunt necesare Licenţe de management al serverelor pentru fiecare server, în numărul specificat în termenii licenţei pentru System Center 2012 R2 Datacenter şi Standard. În sensul acestei afirmaţii, mediile OSE care execută sisteme de </w:t>
      </w:r>
      <w:r>
        <w:lastRenderedPageBreak/>
        <w:t>operare pentru servere şi care accesează System Center Endpoint Protection sau produsele software corelate sunt medii OSE gestionate. În sensul acestui paragraf, „Server” este un dispozitiv pe care Clientul rulează un sistem de operare de tip server.</w:t>
      </w:r>
    </w:p>
    <w:p w:rsidR="003C6797" w:rsidRDefault="003C6797">
      <w:pPr>
        <w:pStyle w:val="ProductList-Body"/>
      </w:pPr>
    </w:p>
    <w:p w:rsidR="003C6797" w:rsidRDefault="001A2289">
      <w:pPr>
        <w:pStyle w:val="ProductList-ClauseHeading"/>
        <w:outlineLvl w:val="4"/>
      </w:pPr>
      <w:r>
        <w:t>3.3 Înlocuirea motoarelor de scanare</w:t>
      </w:r>
    </w:p>
    <w:p w:rsidR="003C6797" w:rsidRDefault="001A2289">
      <w:pPr>
        <w:pStyle w:val="ProductList-Body"/>
      </w:pPr>
      <w:r>
        <w:t>Microsoft îşi rezervă dreptul de a înlocui cu produse software şi fişiere comparabile următoarele componente ale Serviciului online:</w:t>
      </w:r>
    </w:p>
    <w:p w:rsidR="003C6797" w:rsidRDefault="001A2289" w:rsidP="00A44C05">
      <w:pPr>
        <w:pStyle w:val="ProductList-Bullet"/>
        <w:numPr>
          <w:ilvl w:val="0"/>
          <w:numId w:val="21"/>
        </w:numPr>
      </w:pPr>
      <w:r>
        <w:t>produsele software antivirus şi de filtrare a mesajelor nedorite, precum şi</w:t>
      </w:r>
    </w:p>
    <w:p w:rsidR="003C6797" w:rsidRDefault="001A2289" w:rsidP="00A44C05">
      <w:pPr>
        <w:pStyle w:val="ProductList-Bullet"/>
        <w:numPr>
          <w:ilvl w:val="0"/>
          <w:numId w:val="21"/>
        </w:numPr>
      </w:pPr>
      <w:r>
        <w:t>fişierele semnătură şi cele de date pentru filtrarea de conţinut.</w:t>
      </w:r>
    </w:p>
    <w:p w:rsidR="003C6797" w:rsidRDefault="001A2289">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595"/>
        <w:gridCol w:w="3605"/>
        <w:gridCol w:w="3590"/>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în caz de avarie: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1">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de utilizare la distanţă: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jc w:val="right"/>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1A2289">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9312723"/>
      <w:r>
        <w:instrText>System Center Operation Manager</w:instrText>
      </w:r>
      <w:bookmarkEnd w:id="167"/>
      <w:r>
        <w:instrText>" \l 3</w:instrText>
      </w:r>
      <w:r>
        <w:fldChar w:fldCharType="end"/>
      </w:r>
    </w:p>
    <w:p w:rsidR="003C6797" w:rsidRDefault="001A2289">
      <w:pPr>
        <w:pStyle w:val="ProductList-Body"/>
      </w:pPr>
      <w:r>
        <w:t>Clienţii din mediul educaţional care caută informaţii despre licenţierea şi utilizarea System Center Operation Manager 2007 R2</w:t>
      </w:r>
      <w:r>
        <w:fldChar w:fldCharType="begin"/>
      </w:r>
      <w:r>
        <w:instrText xml:space="preserve"> XE "System Center Operation Manager 2007 R2" </w:instrText>
      </w:r>
      <w:r>
        <w:fldChar w:fldCharType="end"/>
      </w:r>
      <w:r>
        <w:t xml:space="preserve"> trebuie să consulte Drepturile de utilizare a produsului din aprilie 2015 </w:t>
      </w:r>
      <w:hyperlink r:id="rId62">
        <w:r>
          <w:rPr>
            <w:color w:val="00467F"/>
            <w:u w:val="single"/>
          </w:rPr>
          <w:t>http://go.microsoft.com/?linkid=9839206</w:t>
        </w:r>
      </w:hyperlink>
      <w:r>
        <w:t xml:space="preserve"> şi Lista de produse din iunie 2015 </w:t>
      </w:r>
      <w:hyperlink r:id="rId63">
        <w:r>
          <w:rPr>
            <w:color w:val="00467F"/>
            <w:u w:val="single"/>
          </w:rPr>
          <w:t>http://go.microsoft.com/?linkid=9839207</w:t>
        </w:r>
      </w:hyperlink>
      <w:r>
        <w:t>.</w:t>
      </w:r>
    </w:p>
    <w:p w:rsidR="003C6797" w:rsidRDefault="003C6797">
      <w:pPr>
        <w:pStyle w:val="ProductList-Body"/>
        <w:jc w:val="right"/>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1A2289">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49312724"/>
      <w:r>
        <w:instrText>System Center Server Management Suite</w:instrText>
      </w:r>
      <w:bookmarkEnd w:id="169"/>
      <w:r>
        <w:instrText>" \l 3</w:instrText>
      </w:r>
      <w:r>
        <w:fldChar w:fldCharType="end"/>
      </w:r>
    </w:p>
    <w:p w:rsidR="003C6797" w:rsidRDefault="001A2289">
      <w:pPr>
        <w:pStyle w:val="ProductList-Body"/>
      </w:pPr>
      <w:r>
        <w:t>Clienţii din mediul educaţional care caută informaţii despre licenţierea şi utilizarea System Center Server Management Suite</w:t>
      </w:r>
      <w:r>
        <w:fldChar w:fldCharType="begin"/>
      </w:r>
      <w:r>
        <w:instrText xml:space="preserve"> XE "System Center Server Management Suite" </w:instrText>
      </w:r>
      <w:r>
        <w:fldChar w:fldCharType="end"/>
      </w:r>
      <w:r>
        <w:t xml:space="preserve"> trebuie să consulte Drepturile de utilizare a produsului din aprilie 2015 </w:t>
      </w:r>
      <w:hyperlink r:id="rId64">
        <w:r>
          <w:rPr>
            <w:color w:val="00467F"/>
            <w:u w:val="single"/>
          </w:rPr>
          <w:t>http://go.microsoft.com/?linkid=9839206</w:t>
        </w:r>
      </w:hyperlink>
      <w:r>
        <w:t xml:space="preserve"> şi Lista de produse din iunie 2015 </w:t>
      </w:r>
      <w:hyperlink r:id="rId65">
        <w:r>
          <w:rPr>
            <w:color w:val="00467F"/>
            <w:u w:val="single"/>
          </w:rPr>
          <w:t>http://go.microsoft.com/?linkid=9839207</w:t>
        </w:r>
      </w:hyperlink>
      <w:r>
        <w:t>.</w:t>
      </w:r>
    </w:p>
    <w:p w:rsidR="003C6797" w:rsidRDefault="003C6797">
      <w:pPr>
        <w:pStyle w:val="ProductList-Body"/>
        <w:jc w:val="right"/>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1A2289">
      <w:pPr>
        <w:pStyle w:val="ProductList-Offering2Heading"/>
        <w:outlineLvl w:val="2"/>
      </w:pPr>
      <w:bookmarkStart w:id="170" w:name="_Sec648"/>
      <w:r>
        <w:t>System Center Service Manager</w:t>
      </w:r>
      <w:bookmarkEnd w:id="170"/>
      <w:r>
        <w:fldChar w:fldCharType="begin"/>
      </w:r>
      <w:r>
        <w:instrText xml:space="preserve"> TC "</w:instrText>
      </w:r>
      <w:bookmarkStart w:id="171" w:name="_Toc449312725"/>
      <w:r>
        <w:instrText>System Center Service Manager</w:instrText>
      </w:r>
      <w:bookmarkEnd w:id="171"/>
      <w:r>
        <w:instrText>" \l 3</w:instrText>
      </w:r>
      <w:r>
        <w:fldChar w:fldCharType="end"/>
      </w:r>
    </w:p>
    <w:p w:rsidR="003C6797" w:rsidRDefault="001A2289">
      <w:pPr>
        <w:pStyle w:val="ProductList-Body"/>
      </w:pPr>
      <w:r>
        <w:t>Clienţii din mediul educaţional care caută informaţii despre licenţierea şi utilizarea System Center Service Manager 2010</w:t>
      </w:r>
      <w:r>
        <w:fldChar w:fldCharType="begin"/>
      </w:r>
      <w:r>
        <w:instrText xml:space="preserve"> XE "System Center Service Manager 2010" </w:instrText>
      </w:r>
      <w:r>
        <w:fldChar w:fldCharType="end"/>
      </w:r>
      <w:r>
        <w:t xml:space="preserve"> trebuie să consulte Drepturile de utilizare a produsului din aprilie 2015 </w:t>
      </w:r>
      <w:hyperlink r:id="rId66">
        <w:r>
          <w:rPr>
            <w:color w:val="00467F"/>
            <w:u w:val="single"/>
          </w:rPr>
          <w:t>http://go.microsoft.com/?linkid=9839206</w:t>
        </w:r>
      </w:hyperlink>
      <w:r>
        <w:t xml:space="preserve"> şi Lista de produse din iunie 2015 </w:t>
      </w:r>
      <w:hyperlink r:id="rId67">
        <w:r>
          <w:rPr>
            <w:color w:val="00467F"/>
            <w:u w:val="single"/>
          </w:rPr>
          <w:t>http://go.microsoft.com/?linkid=9839207</w:t>
        </w:r>
      </w:hyperlink>
      <w:r>
        <w:t>.</w:t>
      </w:r>
    </w:p>
    <w:p w:rsidR="003C6797" w:rsidRDefault="003C6797">
      <w:pPr>
        <w:pStyle w:val="ProductList-Body"/>
        <w:jc w:val="right"/>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1A2289">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49312726"/>
      <w:r>
        <w:instrText>Virtual Desktop Infrastructure (VDI) Suite</w:instrText>
      </w:r>
      <w:bookmarkEnd w:id="173"/>
      <w:r>
        <w:instrText>" \l 2</w:instrText>
      </w:r>
      <w:r>
        <w:fldChar w:fldCharType="end"/>
      </w:r>
    </w:p>
    <w:p w:rsidR="003C6797" w:rsidRDefault="001A2289">
      <w:pPr>
        <w:pStyle w:val="ProductList-Body"/>
      </w:pPr>
      <w:r>
        <w:t>Clienţii care caută informaţii despre licenţierea şi utilizarea VDI</w:t>
      </w:r>
      <w:r>
        <w:fldChar w:fldCharType="begin"/>
      </w:r>
      <w:r>
        <w:instrText xml:space="preserve"> XE "VDI" </w:instrText>
      </w:r>
      <w:r>
        <w:fldChar w:fldCharType="end"/>
      </w:r>
      <w:r>
        <w:t xml:space="preserve"> Suite trebuie să consulte Drepturile de utilizare a produsului din aprilie 2015 </w:t>
      </w:r>
      <w:hyperlink r:id="rId68">
        <w:r>
          <w:rPr>
            <w:color w:val="00467F"/>
            <w:u w:val="single"/>
          </w:rPr>
          <w:t>http://go.microsoft.com/?linkid=9839206</w:t>
        </w:r>
      </w:hyperlink>
      <w:r>
        <w:t xml:space="preserve"> şi Lista de produse din iunie 2015 </w:t>
      </w:r>
      <w:hyperlink r:id="rId69">
        <w:r>
          <w:rPr>
            <w:color w:val="00467F"/>
            <w:u w:val="single"/>
          </w:rPr>
          <w:t>http://go.microsoft.com/?linkid=9839207</w:t>
        </w:r>
      </w:hyperlink>
      <w:r>
        <w:t>.</w:t>
      </w:r>
    </w:p>
    <w:p w:rsidR="003C6797" w:rsidRDefault="003C6797">
      <w:pPr>
        <w:pStyle w:val="ProductList-Body"/>
        <w:jc w:val="right"/>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1A2289">
      <w:pPr>
        <w:pStyle w:val="ProductList-OfferingGroupHeading"/>
        <w:outlineLvl w:val="1"/>
      </w:pPr>
      <w:bookmarkStart w:id="174" w:name="_Sec617"/>
      <w:r>
        <w:t>Visual Studio</w:t>
      </w:r>
      <w:bookmarkEnd w:id="174"/>
      <w:r>
        <w:fldChar w:fldCharType="begin"/>
      </w:r>
      <w:r>
        <w:instrText xml:space="preserve"> TC "</w:instrText>
      </w:r>
      <w:bookmarkStart w:id="175" w:name="_Toc449312727"/>
      <w:r>
        <w:instrText>Visual Studio</w:instrText>
      </w:r>
      <w:bookmarkEnd w:id="175"/>
      <w:r>
        <w:instrText>" \l 2</w:instrText>
      </w:r>
      <w:r>
        <w:fldChar w:fldCharType="end"/>
      </w:r>
    </w:p>
    <w:p w:rsidR="003C6797" w:rsidRDefault="001A2289">
      <w:pPr>
        <w:pStyle w:val="ProductList-Offering2HeadingNoBorder"/>
        <w:outlineLvl w:val="2"/>
      </w:pPr>
      <w:bookmarkStart w:id="176" w:name="_Sec649"/>
      <w:r>
        <w:t>Visual Studio</w:t>
      </w:r>
      <w:bookmarkEnd w:id="176"/>
      <w:r>
        <w:fldChar w:fldCharType="begin"/>
      </w:r>
      <w:r>
        <w:instrText xml:space="preserve"> TC "</w:instrText>
      </w:r>
      <w:bookmarkStart w:id="177" w:name="_Toc449312728"/>
      <w:r>
        <w:instrText>Visual Studio</w:instrText>
      </w:r>
      <w:bookmarkEnd w:id="177"/>
      <w:r>
        <w:instrText>" \l 3</w:instrText>
      </w:r>
      <w:r>
        <w:fldChar w:fldCharType="end"/>
      </w:r>
    </w:p>
    <w:p w:rsidR="003C6797" w:rsidRDefault="001A2289">
      <w:pPr>
        <w:pStyle w:val="ProductList-Offering1SubSection"/>
        <w:outlineLvl w:val="3"/>
      </w:pPr>
      <w:bookmarkStart w:id="178" w:name="_Sec697"/>
      <w:r>
        <w:t>1. Disponibilitatea programului</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3C67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C6797">
        <w:tc>
          <w:tcPr>
            <w:tcW w:w="416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C6797" w:rsidRDefault="003C679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416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rPr>
                <w:color w:val="000000"/>
              </w:rPr>
              <w:t>Visual Studio Professional 2015 cu MSDN</w:t>
            </w:r>
            <w:r>
              <w:fldChar w:fldCharType="begin"/>
            </w:r>
            <w:r>
              <w:instrText xml:space="preserve"> XE "Visual Studio Professional 2015 cu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pentru SA şi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C6797">
        <w:tc>
          <w:tcPr>
            <w:tcW w:w="416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rPr>
                <w:color w:val="000000"/>
              </w:rPr>
              <w:t>Visual Studio Enterprise 2015 cu MSDN</w:t>
            </w:r>
            <w:r>
              <w:fldChar w:fldCharType="begin"/>
            </w:r>
            <w:r>
              <w:instrText xml:space="preserve"> XE "Visual Studio Enterprise 2015 cu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pentru SA şi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C6797">
        <w:tc>
          <w:tcPr>
            <w:tcW w:w="416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rPr>
                <w:color w:val="000000"/>
              </w:rPr>
              <w:lastRenderedPageBreak/>
              <w:t>Visual Studio Test Professional 2015 cu MSDN</w:t>
            </w:r>
            <w:r>
              <w:fldChar w:fldCharType="begin"/>
            </w:r>
            <w:r>
              <w:instrText xml:space="preserve"> XE "Visual Studio Test Professional 2015 cu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pentru SA şi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C6797">
        <w:tc>
          <w:tcPr>
            <w:tcW w:w="416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C6797" w:rsidRDefault="001A228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pentru SA şi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3C6797" w:rsidRDefault="001A2289">
      <w:pPr>
        <w:pStyle w:val="ProductList-Offering1SubSection"/>
        <w:outlineLvl w:val="3"/>
      </w:pPr>
      <w:bookmarkStart w:id="179" w:name="_Sec752"/>
      <w:r>
        <w:t>2. Condiţiile produsului</w:t>
      </w:r>
      <w:bookmarkEnd w:id="179"/>
    </w:p>
    <w:tbl>
      <w:tblPr>
        <w:tblStyle w:val="PURTable"/>
        <w:tblW w:w="0" w:type="dxa"/>
        <w:tblLook w:val="04A0" w:firstRow="1" w:lastRow="0" w:firstColumn="1" w:lastColumn="0" w:noHBand="0" w:noVBand="1"/>
      </w:tblPr>
      <w:tblGrid>
        <w:gridCol w:w="3583"/>
        <w:gridCol w:w="3614"/>
        <w:gridCol w:w="3593"/>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Professional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6797" w:rsidRDefault="001A228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Neaplicabil</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true-up: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pPr>
    </w:p>
    <w:p w:rsidR="003C6797" w:rsidRDefault="001A2289">
      <w:pPr>
        <w:pStyle w:val="ProductList-ClauseHeading"/>
        <w:outlineLvl w:val="4"/>
      </w:pPr>
      <w:r>
        <w:t>2.1 Visual Studio Premium 2013 cu MSDN şi Visual Studio Ultimate 2013 cu MSDN</w:t>
      </w:r>
    </w:p>
    <w:p w:rsidR="003C6797" w:rsidRDefault="001A2289">
      <w:pPr>
        <w:pStyle w:val="ProductList-Body"/>
      </w:pPr>
      <w:r>
        <w:t>Visual Studio Enterprise 2015 cu MSDN este versiunea ulterioară a Visual Studio Premium 2013 cu MSDN şi Visual Studio Ultimate 2013 cu MSDN.</w:t>
      </w:r>
    </w:p>
    <w:p w:rsidR="003C6797" w:rsidRDefault="003C6797">
      <w:pPr>
        <w:pStyle w:val="ProductList-Body"/>
      </w:pPr>
    </w:p>
    <w:p w:rsidR="003C6797" w:rsidRDefault="001A2289">
      <w:pPr>
        <w:pStyle w:val="ProductList-ClauseHeading"/>
        <w:outlineLvl w:val="4"/>
      </w:pPr>
      <w:r>
        <w:t>2.2 Acordarea licenţei pentru SQL Server Parallel Data Warehouse Developer</w:t>
      </w:r>
    </w:p>
    <w:p w:rsidR="003C6797" w:rsidRDefault="001A2289">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pentru Visual Studio Professional cu MSDN 2015, Visual Studio Enterprise 2015 cu MSDN, Visual Studio Ultimate 2015 cu MSDN şi Visual Studio Test Professional 2015 cu MSDN este considerat ca având o Licenţă pentru SQL Server 2012 Parallel Data Warehouse Developer.</w:t>
      </w:r>
    </w:p>
    <w:p w:rsidR="003C6797" w:rsidRDefault="003C6797">
      <w:pPr>
        <w:pStyle w:val="ProductList-Body"/>
      </w:pPr>
    </w:p>
    <w:p w:rsidR="003C6797" w:rsidRDefault="001A2289">
      <w:pPr>
        <w:pStyle w:val="ProductList-ClauseHeading"/>
        <w:outlineLvl w:val="4"/>
      </w:pPr>
      <w:r>
        <w:t>2.3 Acordarea licenţei pentru Visual Studio Team Foundation Server 2015</w:t>
      </w:r>
    </w:p>
    <w:p w:rsidR="003C6797" w:rsidRDefault="001A2289">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pentru Visual Studio Professional 2015 cu MSDN, Visual Studio Enterprise 2015 cu MSDN, Visual Studio Test Professional 2015 cu MSDN şi Platforme MSDN este considerat ca având o Licenţă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Visual Studio Team Foundation Server 2015 şi o licenţă CAL utilizator pentru Team Foundation Server. Licenţa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este pentru utilizarea unică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w:t>
      </w:r>
    </w:p>
    <w:p w:rsidR="003C6797" w:rsidRDefault="003C6797">
      <w:pPr>
        <w:pStyle w:val="ProductList-Body"/>
      </w:pPr>
    </w:p>
    <w:p w:rsidR="003C6797" w:rsidRDefault="001A2289">
      <w:pPr>
        <w:pStyle w:val="ProductList-ClauseHeading"/>
        <w:outlineLvl w:val="4"/>
      </w:pPr>
      <w:r>
        <w:t>2.4 Serviciile platformei Microsoft Azure</w:t>
      </w:r>
    </w:p>
    <w:p w:rsidR="003C6797" w:rsidRDefault="001A2289">
      <w:pPr>
        <w:pStyle w:val="ProductList-Body"/>
      </w:pPr>
      <w:r>
        <w:t>Beneficiile Microsoft Azure nu pot fi combinate din cadrul mai multor abonamente MSDN într-un singur cont Microsoft Azure.</w:t>
      </w:r>
    </w:p>
    <w:p w:rsidR="003C6797" w:rsidRDefault="001A2289">
      <w:pPr>
        <w:pStyle w:val="ProductList-Offering1SubSection"/>
        <w:outlineLvl w:val="3"/>
      </w:pPr>
      <w:bookmarkStart w:id="180" w:name="_Sec810"/>
      <w:r>
        <w:t>3. Drepturile de utilizare</w:t>
      </w:r>
      <w:bookmarkEnd w:id="180"/>
    </w:p>
    <w:tbl>
      <w:tblPr>
        <w:tblStyle w:val="PURTable"/>
        <w:tblW w:w="0" w:type="dxa"/>
        <w:tblLook w:val="04A0" w:firstRow="1" w:lastRow="0" w:firstColumn="1" w:lastColumn="0" w:noHBand="0" w:noVBand="1"/>
      </w:tblPr>
      <w:tblGrid>
        <w:gridCol w:w="3600"/>
        <w:gridCol w:w="3589"/>
        <w:gridCol w:w="3601"/>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6">
              <w:r>
                <w:rPr>
                  <w:color w:val="00467F"/>
                  <w:u w:val="single"/>
                </w:rPr>
                <w:t>Instrumente de dezvoltare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C6797" w:rsidRDefault="001A228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Produse software suplimentare: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 Microsoft SharePoint, Windows SDK, Componente Microsoft Office, Kitul SDK pentru publicitate Microsoft</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 toate, </w:t>
            </w:r>
            <w:hyperlink w:anchor="_Sec537">
              <w:r>
                <w:rPr>
                  <w:color w:val="00467F"/>
                  <w:u w:val="single"/>
                </w:rPr>
                <w:t>Bing Maps</w:t>
              </w:r>
            </w:hyperlink>
            <w:r>
              <w:t xml:space="preserve"> – toate (cu excepţia platformelor MSDN), </w:t>
            </w:r>
            <w:hyperlink w:anchor="_Sec537">
              <w:r>
                <w:rPr>
                  <w:color w:val="00467F"/>
                  <w:u w:val="single"/>
                </w:rPr>
                <w:t>H.264/MPEG-4 AVC şi/sau VC-1</w:t>
              </w:r>
            </w:hyperlink>
            <w:r>
              <w:t xml:space="preserve"> – toate (cu excepţia platformelor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pPr>
    </w:p>
    <w:p w:rsidR="003C6797" w:rsidRDefault="001A2289">
      <w:pPr>
        <w:pStyle w:val="ProductList-ClauseHeading"/>
        <w:outlineLvl w:val="4"/>
      </w:pPr>
      <w:r>
        <w:t>3.1 Fişierul BUILDSERVER.TXT</w:t>
      </w:r>
    </w:p>
    <w:p w:rsidR="003C6797" w:rsidRDefault="001A2289">
      <w:pPr>
        <w:pStyle w:val="ProductList-Body"/>
      </w:pPr>
      <w:r>
        <w:t xml:space="preserve">Clientul are dreptul să instaleze copii ale fişierelor din Listele BuildServer de la adresa </w:t>
      </w:r>
      <w:hyperlink r:id="rId70">
        <w:r>
          <w:rPr>
            <w:color w:val="00467F"/>
            <w:u w:val="single"/>
          </w:rPr>
          <w:t>http://go.microsoft.com/fwlink/?LinkId=286955</w:t>
        </w:r>
      </w:hyperlink>
      <w:r>
        <w:t xml:space="preserve"> pe dispozitivele sale de generare doar în scopul compilării, generării, verificării şi arhivării programelor sale sau pentru rularea testelor de calitate sau performanţă pe dispozitivele sale de generare ca parte a procesului de generare.</w:t>
      </w:r>
    </w:p>
    <w:p w:rsidR="003C6797" w:rsidRDefault="003C6797">
      <w:pPr>
        <w:pStyle w:val="ProductList-Body"/>
      </w:pPr>
    </w:p>
    <w:p w:rsidR="003C6797" w:rsidRDefault="001A2289">
      <w:pPr>
        <w:pStyle w:val="ProductList-ClauseHeading"/>
        <w:outlineLvl w:val="4"/>
      </w:pPr>
      <w:r>
        <w:t>3.2 Utilitare</w:t>
      </w:r>
    </w:p>
    <w:p w:rsidR="003C6797" w:rsidRDefault="001A2289">
      <w:pPr>
        <w:pStyle w:val="ProductList-Body"/>
      </w:pPr>
      <w:r>
        <w:t xml:space="preserve">Clientul are dreptul să copieze şi să instaleze Utilitarele indicate la adresa </w:t>
      </w:r>
      <w:hyperlink r:id="rId71">
        <w:r>
          <w:rPr>
            <w:color w:val="00467F"/>
            <w:u w:val="single"/>
          </w:rPr>
          <w:t>http://go.microsoft.com/fwlink/?LinkId=286955</w:t>
        </w:r>
      </w:hyperlink>
      <w:r>
        <w:t>, pe care le primeşte împreună cu produsul software, pe alte dispozitive terţe ale Clientului, doar în scopul depanării şi implementării programelor şi bazelor sale de date pe care le dezvoltă cu ajutorul produsului software. Clientul trebuie să şteargă toate Utilitarele instalate pe un dispozitiv atunci când termină depanarea programului sau la 30 de zile de la instalarea acestora pe dispozitivul respectiv, oricare are loc mai întâi. Compania Microsoft nu este responsabilă pentru modul de utilizare sau accesare de către nicio terţă parte a Utilitarelor pe care Clientul le instalează pe orice dispozitiv.</w:t>
      </w:r>
    </w:p>
    <w:p w:rsidR="003C6797" w:rsidRDefault="003C6797">
      <w:pPr>
        <w:pStyle w:val="ProductList-Body"/>
      </w:pPr>
    </w:p>
    <w:p w:rsidR="003C6797" w:rsidRDefault="001A2289">
      <w:pPr>
        <w:pStyle w:val="ProductList-ClauseHeading"/>
        <w:outlineLvl w:val="4"/>
      </w:pPr>
      <w:r>
        <w:t>3.3 System Center – Virtual Machine Manager (SCVMM) – Visual Studio Enterprise cu MSDN, Visual Studio Ultimate cu MSDN şi Visual Studio Test Professional cu MSDN</w:t>
      </w:r>
    </w:p>
    <w:p w:rsidR="003C6797" w:rsidRDefault="001A2289">
      <w:pPr>
        <w:pStyle w:val="ProductList-Body"/>
      </w:pPr>
      <w:r>
        <w:t>Fiecare utilizator licenţiat de Visual Studio Enterprise cu MSDN, Visual Studio Ultimate cu MSDN sau Visual Studio Test Professional cu MSDN are dreptul să instaleze şi să ruleze SCVMM cu produsul software Visual Studio în scopul creării, implementării şi gestionării mediilor de laborator. Un mediu de laborator este un mediu sistem de operare virtual utilizat numai în scopul dezvoltării şi testării programelor Clientului. Clientul nu are nevoie de licenţe de management în acest scop.</w:t>
      </w:r>
    </w:p>
    <w:p w:rsidR="003C6797" w:rsidRDefault="003C6797">
      <w:pPr>
        <w:pStyle w:val="ProductList-Body"/>
      </w:pPr>
    </w:p>
    <w:p w:rsidR="003C6797" w:rsidRDefault="001A2289">
      <w:pPr>
        <w:pStyle w:val="ProductList-ClauseHeading"/>
        <w:outlineLvl w:val="4"/>
      </w:pPr>
      <w:r>
        <w:lastRenderedPageBreak/>
        <w:t>3.4 Office Professional Plus 2016 – Visual Studio Enterprise cu MSDN</w:t>
      </w:r>
    </w:p>
    <w:p w:rsidR="003C6797" w:rsidRDefault="001A2289">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de Visual Studio Enterprise cu MSDN are dreptul să instaleze şi să utilizeze o copie a Office Professional Plus 2016</w:t>
      </w:r>
      <w:r>
        <w:fldChar w:fldCharType="begin"/>
      </w:r>
      <w:r>
        <w:instrText xml:space="preserve"> XE "Office Professional Plus 2016" </w:instrText>
      </w:r>
      <w:r>
        <w:fldChar w:fldCharType="end"/>
      </w:r>
      <w:r>
        <w:t xml:space="preserve"> pe un singur dispozitiv pentru utilizarea în scopuri de producţie. Cu excepţia prevederilor menţionate în acest document, </w:t>
      </w:r>
      <w:hyperlink w:anchor="_Sec539">
        <w:r>
          <w:rPr>
            <w:color w:val="00467F"/>
            <w:u w:val="single"/>
          </w:rPr>
          <w:t>Modelul de licenţă pentru aplicaţii desktop</w:t>
        </w:r>
      </w:hyperlink>
      <w:r>
        <w:t xml:space="preserve"> din secţiunea </w:t>
      </w:r>
      <w:hyperlink w:anchor="_Sec536">
        <w:r>
          <w:rPr>
            <w:color w:val="00467F"/>
            <w:u w:val="single"/>
          </w:rPr>
          <w:t>Termenii licenţei</w:t>
        </w:r>
      </w:hyperlink>
      <w:r>
        <w:t xml:space="preserve"> se aplică utilizării acestui produs software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w:t>
      </w:r>
    </w:p>
    <w:p w:rsidR="003C6797" w:rsidRDefault="003C6797">
      <w:pPr>
        <w:pStyle w:val="ProductList-Body"/>
      </w:pPr>
    </w:p>
    <w:p w:rsidR="003C6797" w:rsidRDefault="001A2289">
      <w:pPr>
        <w:pStyle w:val="ProductList-ClauseHeading"/>
        <w:outlineLvl w:val="4"/>
      </w:pPr>
      <w:r>
        <w:t>3.5 Bibliotecile licenţiate conform licenţei GNU Lesser General Public License</w:t>
      </w:r>
    </w:p>
    <w:p w:rsidR="003C6797" w:rsidRDefault="001A2289">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poate decompila sau dezasambla produsul software Visual Studio sau poate încerca să obţină codul sursă al produsului software Visual Studio, doar în măsura în care acest lucru este necesar pentru depanarea modificărilor aduse oricăror biblioteci licenţiate în baza licenţei GNU Lesser General Public License, care pot fi incluse cu produsul software şi la care acesta poate face trimitere.</w:t>
      </w:r>
    </w:p>
    <w:p w:rsidR="003C6797" w:rsidRDefault="001A2289">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595"/>
        <w:gridCol w:w="3605"/>
        <w:gridCol w:w="3590"/>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în caz de avarie: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72">
              <w:r>
                <w:rPr>
                  <w:color w:val="00467F"/>
                  <w:u w:val="single"/>
                </w:rPr>
                <w:t xml:space="preserve">Lista de Produse – Termenii privind produsele din martie 2014 şi septembrie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de utilizare la distanţă: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pPr>
    </w:p>
    <w:p w:rsidR="003C6797" w:rsidRDefault="001A2289">
      <w:pPr>
        <w:pStyle w:val="ProductList-ClauseHeading"/>
        <w:outlineLvl w:val="4"/>
      </w:pPr>
      <w:r>
        <w:t>4.1 Eligibilitatea Software Assurance</w:t>
      </w:r>
    </w:p>
    <w:p w:rsidR="003C6797" w:rsidRDefault="001A2289">
      <w:pPr>
        <w:pStyle w:val="ProductList-Body"/>
      </w:pPr>
      <w:r>
        <w:t xml:space="preserve">Clienţii pot să reînnoiască protecţia pentru o licenţă Visual Studio cu MSDN dacă: deţin protecţie prin SA pentru orice Licenţă Visual Studio cu MSDN care expiră sau deţin un abonament activ corespunzător ofertelor Visual Studio din Termenii pentru produse. Atunci când se face reînnoire la un nivel diferit de abonament pentru MSDN, noile condiţii de utilizare le înlocuiesc pe cele anterioare, iar produsele software care nu sunt incluse în abonamentul pentru MSDN nu vor mai putea fi utilizate. Reînnoirea pentru protecţia corespunzătoare unei ediţii superioare de Visual Studio se poate face prin Licenţele de avansare (consultaţi </w:t>
      </w:r>
      <w:hyperlink w:anchor="_Sec564">
        <w:r>
          <w:rPr>
            <w:color w:val="00467F"/>
            <w:u w:val="single"/>
          </w:rPr>
          <w:t>Anexa B – Software Assurance</w:t>
        </w:r>
      </w:hyperlink>
      <w:r>
        <w:t>).</w:t>
      </w:r>
    </w:p>
    <w:p w:rsidR="003C6797" w:rsidRDefault="003C6797">
      <w:pPr>
        <w:pStyle w:val="ProductList-Body"/>
      </w:pPr>
    </w:p>
    <w:p w:rsidR="003C6797" w:rsidRDefault="001A2289">
      <w:pPr>
        <w:pStyle w:val="ProductList-ClauseHeading"/>
        <w:outlineLvl w:val="4"/>
      </w:pPr>
      <w:r>
        <w:t>4.2 Drepturile MSDN permanente</w:t>
      </w:r>
    </w:p>
    <w:p w:rsidR="003C6797" w:rsidRDefault="001A2289">
      <w:pPr>
        <w:pStyle w:val="ProductList-Body"/>
      </w:pPr>
      <w:r>
        <w:t>Drepturile clientului de a utiliza orice produs software licenţiat prin MSDN devine permanent atunci când dreptul Clientului de a utiliza Visual Studio devine permanent.</w:t>
      </w:r>
    </w:p>
    <w:p w:rsidR="003C6797" w:rsidRDefault="003C6797">
      <w:pPr>
        <w:pStyle w:val="ProductList-Body"/>
      </w:pPr>
    </w:p>
    <w:p w:rsidR="003C6797" w:rsidRDefault="001A2289">
      <w:pPr>
        <w:pStyle w:val="ProductList-ClauseHeading"/>
        <w:outlineLvl w:val="4"/>
      </w:pPr>
      <w:r>
        <w:t>4.3 Drepturile şi beneficiile Software Assurance pentru Licenţele pe bază de abonament</w:t>
      </w:r>
    </w:p>
    <w:p w:rsidR="003C6797" w:rsidRDefault="001A2289">
      <w:pPr>
        <w:pStyle w:val="ProductList-Body"/>
      </w:pPr>
      <w:r>
        <w:t>Fiecare Licenţă pe bază de abonament achiziţionată de Client în baza unei Înscrieri Server and Cloud îi acordă acestuia, pe durata abonamentului, aceleaşi drepturi şi beneficii precum Licenţele cu protecţie prin SA.</w:t>
      </w:r>
    </w:p>
    <w:p w:rsidR="003C6797" w:rsidRDefault="003C6797">
      <w:pPr>
        <w:pStyle w:val="PURBreadcrumb"/>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1A2289">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9312729"/>
      <w:r>
        <w:instrText>Visual Studio Team Foundation Server</w:instrText>
      </w:r>
      <w:bookmarkEnd w:id="183"/>
      <w:r>
        <w:instrText>" \l 3</w:instrText>
      </w:r>
      <w:r>
        <w:fldChar w:fldCharType="end"/>
      </w:r>
    </w:p>
    <w:p w:rsidR="003C6797" w:rsidRDefault="001A2289">
      <w:pPr>
        <w:pStyle w:val="ProductList-Offering1SubSection"/>
        <w:outlineLvl w:val="3"/>
      </w:pPr>
      <w:bookmarkStart w:id="184" w:name="_Sec698"/>
      <w:r>
        <w:t>1. Disponibilitatea programului</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3C67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C6797">
        <w:tc>
          <w:tcPr>
            <w:tcW w:w="416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pPr>
            <w:r>
              <w:rPr>
                <w:color w:val="000000"/>
              </w:rPr>
              <w:t>Visual Studio Team Foundation Server 2015 cu tehnologie SQL Server 2014</w:t>
            </w:r>
            <w:r>
              <w:fldChar w:fldCharType="begin"/>
            </w:r>
            <w:r>
              <w:instrText xml:space="preserve"> XE "Visual Studio Team Foundation Server 2015 cu tehnologie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3C6797" w:rsidRDefault="003C679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C6797">
        <w:tc>
          <w:tcPr>
            <w:tcW w:w="416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pPr>
            <w:r>
              <w:t>Licenţă CAL Visual Studio Team Foundation Server 2015</w:t>
            </w:r>
            <w:r>
              <w:fldChar w:fldCharType="begin"/>
            </w:r>
            <w:r>
              <w:instrText xml:space="preserve"> XE "Licenţă CAL Visual Studio Team Foundation Server 2015"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3C6797" w:rsidRDefault="003C67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C6797" w:rsidRDefault="001A228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3C6797" w:rsidRDefault="001A2289">
      <w:pPr>
        <w:pStyle w:val="ProductList-Offering1SubSection"/>
        <w:outlineLvl w:val="3"/>
      </w:pPr>
      <w:bookmarkStart w:id="185" w:name="_Sec753"/>
      <w:r>
        <w:t>2. Condiţiile produsului</w:t>
      </w:r>
      <w:bookmarkEnd w:id="185"/>
    </w:p>
    <w:tbl>
      <w:tblPr>
        <w:tblStyle w:val="PURTable"/>
        <w:tblW w:w="0" w:type="dxa"/>
        <w:tblLook w:val="04A0" w:firstRow="1" w:lastRow="0" w:firstColumn="1" w:lastColumn="0" w:noHBand="0" w:noVBand="1"/>
      </w:tblPr>
      <w:tblGrid>
        <w:gridCol w:w="3586"/>
        <w:gridCol w:w="3613"/>
        <w:gridCol w:w="3591"/>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Ediţii de downgrade: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Neaplicabil</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true-up: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1A2289">
      <w:pPr>
        <w:pStyle w:val="ProductList-Offering1SubSection"/>
        <w:outlineLvl w:val="3"/>
      </w:pPr>
      <w:bookmarkStart w:id="186" w:name="_Sec811"/>
      <w:r>
        <w:t>3. Drepturile de utilizare</w:t>
      </w:r>
      <w:bookmarkEnd w:id="186"/>
    </w:p>
    <w:tbl>
      <w:tblPr>
        <w:tblStyle w:val="PURTable"/>
        <w:tblW w:w="0" w:type="dxa"/>
        <w:tblLook w:val="04A0" w:firstRow="1" w:lastRow="0" w:firstColumn="1" w:lastColumn="0" w:noHBand="0" w:noVBand="1"/>
      </w:tblPr>
      <w:tblGrid>
        <w:gridCol w:w="3584"/>
        <w:gridCol w:w="3597"/>
        <w:gridCol w:w="3609"/>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 Microsoft SharePoint Foundation 2013</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pPr>
    </w:p>
    <w:p w:rsidR="003C6797" w:rsidRDefault="001A2289">
      <w:pPr>
        <w:pStyle w:val="ProductList-ClauseHeading"/>
        <w:outlineLvl w:val="4"/>
      </w:pPr>
      <w:r>
        <w:lastRenderedPageBreak/>
        <w:t>3.1 Accesul la software-ul de server</w:t>
      </w:r>
    </w:p>
    <w:tbl>
      <w:tblPr>
        <w:tblStyle w:val="PURTable"/>
        <w:tblW w:w="0" w:type="dxa"/>
        <w:tblLook w:val="04A0" w:firstRow="1" w:lastRow="0" w:firstColumn="1" w:lastColumn="0" w:noHBand="0" w:noVBand="1"/>
      </w:tblPr>
      <w:tblGrid>
        <w:gridCol w:w="3579"/>
        <w:gridCol w:w="3615"/>
        <w:gridCol w:w="3596"/>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6797" w:rsidRDefault="001A2289">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3C6797" w:rsidRDefault="001A2289">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3C6797" w:rsidRDefault="001A2289">
            <w:pPr>
              <w:pStyle w:val="ProductList-TableBody"/>
            </w:pPr>
            <w:r>
              <w:t>Utilizator plătit Visual Studio Team Services</w:t>
            </w:r>
          </w:p>
        </w:tc>
      </w:tr>
    </w:tbl>
    <w:p w:rsidR="003C6797" w:rsidRDefault="003C6797">
      <w:pPr>
        <w:pStyle w:val="ProductList-Body"/>
      </w:pPr>
    </w:p>
    <w:p w:rsidR="003C6797" w:rsidRDefault="001A2289">
      <w:pPr>
        <w:pStyle w:val="ProductList-SubClauseHeading"/>
        <w:outlineLvl w:val="5"/>
      </w:pPr>
      <w:r>
        <w:t>3.1.1 Funcţionalităţi suplimentare</w:t>
      </w:r>
    </w:p>
    <w:p w:rsidR="003C6797" w:rsidRDefault="001A2289">
      <w:pPr>
        <w:pStyle w:val="ProductList-BodyIndented"/>
      </w:pPr>
      <w:r>
        <w:t>Managementul lansărilor</w:t>
      </w:r>
    </w:p>
    <w:tbl>
      <w:tblPr>
        <w:tblStyle w:val="PURTable0"/>
        <w:tblW w:w="0" w:type="dxa"/>
        <w:tblLook w:val="04A0" w:firstRow="1" w:lastRow="0" w:firstColumn="1" w:lastColumn="0" w:noHBand="0" w:noVBand="1"/>
      </w:tblPr>
      <w:tblGrid>
        <w:gridCol w:w="3483"/>
        <w:gridCol w:w="3484"/>
        <w:gridCol w:w="3463"/>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6797" w:rsidRDefault="001A2289">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3C6797" w:rsidRDefault="001A2289">
            <w:pPr>
              <w:pStyle w:val="ProductList-TableBody"/>
            </w:pPr>
            <w:r>
              <w:t>Visual Studio Test Professional 2015 cu MSDN</w:t>
            </w:r>
          </w:p>
        </w:tc>
        <w:tc>
          <w:tcPr>
            <w:tcW w:w="4040" w:type="dxa"/>
            <w:tcBorders>
              <w:top w:val="single" w:sz="18" w:space="0" w:color="0072C6"/>
              <w:left w:val="none" w:sz="4" w:space="0" w:color="000000"/>
              <w:bottom w:val="none" w:sz="4" w:space="0" w:color="000000"/>
              <w:right w:val="single" w:sz="4" w:space="0" w:color="000000"/>
            </w:tcBorders>
          </w:tcPr>
          <w:p w:rsidR="003C6797" w:rsidRDefault="001A2289">
            <w:pPr>
              <w:pStyle w:val="ProductList-TableBody"/>
            </w:pPr>
            <w:r>
              <w:t>Visual Studio Enterprise 2015 cu MSDN</w:t>
            </w:r>
          </w:p>
        </w:tc>
      </w:tr>
      <w:tr w:rsidR="003C679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6797" w:rsidRDefault="003C67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6797" w:rsidRDefault="001A2289">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3C6797" w:rsidRDefault="003C6797">
            <w:pPr>
              <w:pStyle w:val="ProductList-TableBody"/>
            </w:pPr>
          </w:p>
        </w:tc>
      </w:tr>
    </w:tbl>
    <w:p w:rsidR="003C6797" w:rsidRDefault="003C6797">
      <w:pPr>
        <w:pStyle w:val="ProductList-BodyIndented"/>
      </w:pPr>
    </w:p>
    <w:p w:rsidR="003C6797" w:rsidRDefault="001A2289">
      <w:pPr>
        <w:pStyle w:val="ProductList-SubClauseHeading"/>
        <w:outlineLvl w:val="5"/>
      </w:pPr>
      <w:r>
        <w:t>3.1.2 Funcţionalităţi suplimentare</w:t>
      </w:r>
    </w:p>
    <w:p w:rsidR="003C6797" w:rsidRDefault="001A2289">
      <w:pPr>
        <w:pStyle w:val="ProductList-BodyIndented"/>
      </w:pPr>
      <w:r>
        <w:t>Managementul testărilor</w:t>
      </w:r>
    </w:p>
    <w:tbl>
      <w:tblPr>
        <w:tblStyle w:val="PURTable0"/>
        <w:tblW w:w="0" w:type="dxa"/>
        <w:tblLook w:val="04A0" w:firstRow="1" w:lastRow="0" w:firstColumn="1" w:lastColumn="0" w:noHBand="0" w:noVBand="1"/>
      </w:tblPr>
      <w:tblGrid>
        <w:gridCol w:w="3483"/>
        <w:gridCol w:w="3484"/>
        <w:gridCol w:w="3463"/>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6797" w:rsidRDefault="001A2289">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3C6797" w:rsidRDefault="001A2289">
            <w:pPr>
              <w:pStyle w:val="ProductList-TableBody"/>
            </w:pPr>
            <w:r>
              <w:t>Visual Studio Test Professional 2015 cu MSDN</w:t>
            </w:r>
          </w:p>
        </w:tc>
        <w:tc>
          <w:tcPr>
            <w:tcW w:w="4040" w:type="dxa"/>
            <w:tcBorders>
              <w:top w:val="single" w:sz="18" w:space="0" w:color="0072C6"/>
              <w:left w:val="none" w:sz="4" w:space="0" w:color="000000"/>
              <w:bottom w:val="none" w:sz="4" w:space="0" w:color="000000"/>
              <w:right w:val="single" w:sz="4" w:space="0" w:color="000000"/>
            </w:tcBorders>
          </w:tcPr>
          <w:p w:rsidR="003C6797" w:rsidRDefault="001A2289">
            <w:pPr>
              <w:pStyle w:val="ProductList-TableBody"/>
            </w:pPr>
            <w:r>
              <w:t>Visual Studio Enterprise 2015 cu MSDN</w:t>
            </w:r>
          </w:p>
        </w:tc>
      </w:tr>
      <w:tr w:rsidR="003C679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6797" w:rsidRDefault="003C67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6797" w:rsidRDefault="001A2289">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3C6797" w:rsidRDefault="001A2289">
            <w:pPr>
              <w:pStyle w:val="ProductList-TableBody"/>
            </w:pPr>
            <w:r>
              <w:t>Visual Studio Team Services Test Manager Extension</w:t>
            </w:r>
          </w:p>
        </w:tc>
      </w:tr>
    </w:tbl>
    <w:p w:rsidR="003C6797" w:rsidRDefault="003C6797">
      <w:pPr>
        <w:pStyle w:val="ProductList-BodyIndented"/>
      </w:pPr>
    </w:p>
    <w:p w:rsidR="003C6797" w:rsidRDefault="001A2289">
      <w:pPr>
        <w:pStyle w:val="ProductList-ClauseHeading"/>
        <w:outlineLvl w:val="4"/>
      </w:pPr>
      <w:r>
        <w:t>3.2 Utilizarea care nu necesită licenţe CAL</w:t>
      </w:r>
    </w:p>
    <w:p w:rsidR="003C6797" w:rsidRDefault="001A2289">
      <w:pPr>
        <w:pStyle w:val="ProductList-Body"/>
      </w:pPr>
      <w:r>
        <w:t xml:space="preserve">Următoarele utilizări nu necesită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vizualizarea, editarea sau introducerea elementelor de lucru; accesarea Team Foundation Server Reporting; accesarea Visual Studio Online printr-un proxy Team Foundation Server 2015; furnizarea aprobărilor pentru etape în cadrul procesului de management al lansărilor şi accesarea Visual Studio Team Foundation Server printr-o conexiune de grup din altă aplicaţie integrată sau din alt serviciu integrat.</w:t>
      </w:r>
    </w:p>
    <w:p w:rsidR="003C6797" w:rsidRDefault="003C6797">
      <w:pPr>
        <w:pStyle w:val="ProductList-Body"/>
      </w:pPr>
    </w:p>
    <w:p w:rsidR="003C6797" w:rsidRDefault="001A2289">
      <w:pPr>
        <w:pStyle w:val="ProductList-ClauseHeading"/>
        <w:outlineLvl w:val="4"/>
      </w:pPr>
      <w:r>
        <w:t>3.3 Tehnologia SQL Server</w:t>
      </w:r>
    </w:p>
    <w:p w:rsidR="003C6797" w:rsidRDefault="001A2289">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OSE, în scopul limitat de a susţine Produsul respectiv şi orice alt Produs care include software SQL Server pentru baze de date.</w:t>
      </w:r>
    </w:p>
    <w:p w:rsidR="003C6797" w:rsidRDefault="003C6797">
      <w:pPr>
        <w:pStyle w:val="ProductList-Body"/>
      </w:pPr>
    </w:p>
    <w:p w:rsidR="003C6797" w:rsidRDefault="001A2289">
      <w:pPr>
        <w:pStyle w:val="ProductList-ClauseHeading"/>
        <w:outlineLvl w:val="4"/>
      </w:pPr>
      <w:r>
        <w:t>3.4 Bibliotecile licenţiate conform licenţei GNU Lesser General Public License</w:t>
      </w:r>
    </w:p>
    <w:p w:rsidR="003C6797" w:rsidRDefault="001A2289">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poate decompila sau dezasambla produsul software Visual Studio Team Foundation Server sau poate încerca să obţină codul sursă al produsului software Visual Studio Team Foundation Server, doar în măsura în care acest lucru este necesar pentru depanarea modificărilor aduse oricăror biblioteci licenţiate în baza licenţei GNU Lesser General Public License, care pot fi incluse cu produsul software şi la care acesta poate face trimitere.</w:t>
      </w:r>
    </w:p>
    <w:p w:rsidR="003C6797" w:rsidRDefault="003C6797">
      <w:pPr>
        <w:pStyle w:val="ProductList-Body"/>
      </w:pPr>
    </w:p>
    <w:p w:rsidR="003C6797" w:rsidRDefault="001A2289">
      <w:pPr>
        <w:pStyle w:val="ProductList-ClauseHeading"/>
        <w:outlineLvl w:val="4"/>
      </w:pPr>
      <w:r>
        <w:t>3.5 Visual Studio Team Foundation Server Build Services</w:t>
      </w:r>
    </w:p>
    <w:p w:rsidR="003C6797" w:rsidRDefault="001A2289">
      <w:pPr>
        <w:pStyle w:val="ProductList-Body"/>
      </w:pPr>
      <w:r>
        <w:t xml:space="preserve">În cazul în care clientul are unul sau mai mulţi </w:t>
      </w:r>
      <w:r>
        <w:fldChar w:fldCharType="begin"/>
      </w:r>
      <w:r>
        <w:instrText xml:space="preserve"> AutoTextList   \s NoStyle \t "Utilizator licenţiat înseamnă persoana unică pentru care este alocată o licenţă." </w:instrText>
      </w:r>
      <w:r>
        <w:fldChar w:fldCharType="separate"/>
      </w:r>
      <w:r>
        <w:rPr>
          <w:color w:val="0563C1"/>
        </w:rPr>
        <w:t>utilizatori licenţiaţi</w:t>
      </w:r>
      <w:r>
        <w:fldChar w:fldCharType="end"/>
      </w:r>
      <w:r>
        <w:t xml:space="preserve"> ai produselor Visual Studio Enterprise cu MSDN sau Visual Studio Professional cu MSDN, atunci clientul poate să instaleze şi produsul software Visual Studio, să permită accesarea şi utilizarea acestuia în cadrul serviciilor Team Foundation Server 2015 Build Services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ai clientului şi de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 xml:space="preserve"> ale Team Foundation Server 2015.</w:t>
      </w:r>
    </w:p>
    <w:p w:rsidR="003C6797" w:rsidRDefault="003C6797">
      <w:pPr>
        <w:pStyle w:val="ProductList-Body"/>
      </w:pPr>
    </w:p>
    <w:p w:rsidR="003C6797" w:rsidRDefault="001A2289">
      <w:pPr>
        <w:pStyle w:val="ProductList-ClauseHeading"/>
        <w:outlineLvl w:val="4"/>
      </w:pPr>
      <w:r>
        <w:t>3.6 Produse software suplimentare</w:t>
      </w:r>
    </w:p>
    <w:tbl>
      <w:tblPr>
        <w:tblStyle w:val="PURTable"/>
        <w:tblW w:w="0" w:type="dxa"/>
        <w:tblLook w:val="04A0" w:firstRow="1" w:lastRow="0" w:firstColumn="1" w:lastColumn="0" w:noHBand="0" w:noVBand="1"/>
      </w:tblPr>
      <w:tblGrid>
        <w:gridCol w:w="3596"/>
        <w:gridCol w:w="3597"/>
        <w:gridCol w:w="3597"/>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6797" w:rsidRDefault="001A2289">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3C6797" w:rsidRDefault="001A2289">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3C6797" w:rsidRDefault="001A2289">
            <w:pPr>
              <w:pStyle w:val="ProductList-TableBody"/>
            </w:pPr>
            <w:r>
              <w:t>Visual Studio Team Foundation Server SharePoint Extensions</w:t>
            </w:r>
          </w:p>
        </w:tc>
      </w:tr>
    </w:tbl>
    <w:p w:rsidR="003C6797" w:rsidRDefault="001A2289">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577"/>
        <w:gridCol w:w="3601"/>
        <w:gridCol w:w="3522"/>
        <w:gridCol w:w="90"/>
      </w:tblGrid>
      <w:tr w:rsidR="003C679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în caz de avarie: Neaplicabil</w:t>
            </w:r>
          </w:p>
        </w:tc>
      </w:tr>
      <w:tr w:rsidR="003C679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Da (doar licenţe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de utilizare la distanţă: Neaplicabil</w:t>
            </w:r>
          </w:p>
        </w:tc>
      </w:tr>
      <w:tr w:rsidR="003C679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r w:rsidR="003C6797">
        <w:tc>
          <w:tcPr>
            <w:tcW w:w="12240" w:type="dxa"/>
            <w:gridSpan w:val="4"/>
            <w:tcBorders>
              <w:top w:val="none" w:sz="4" w:space="0" w:color="6E6E6E"/>
              <w:left w:val="none" w:sz="4" w:space="0" w:color="6E6E6E"/>
              <w:bottom w:val="none" w:sz="4" w:space="0" w:color="6E6E6E"/>
              <w:right w:val="none" w:sz="4" w:space="0" w:color="6E6E6E"/>
            </w:tcBorders>
          </w:tcPr>
          <w:p w:rsidR="003C6797" w:rsidRDefault="003C6797">
            <w:pPr>
              <w:pStyle w:val="PURBreadcrumb"/>
            </w:pPr>
          </w:p>
          <w:tbl>
            <w:tblPr>
              <w:tblW w:w="0" w:type="dxa"/>
              <w:tblLook w:val="04A0" w:firstRow="1" w:lastRow="0" w:firstColumn="1" w:lastColumn="0" w:noHBand="0" w:noVBand="1"/>
            </w:tblPr>
            <w:tblGrid>
              <w:gridCol w:w="10674"/>
            </w:tblGrid>
            <w:tr w:rsidR="003C6797">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TableBody"/>
            </w:pPr>
          </w:p>
        </w:tc>
      </w:tr>
    </w:tbl>
    <w:p w:rsidR="003C6797" w:rsidRDefault="003C6797">
      <w:pPr>
        <w:pStyle w:val="ProductList-Body"/>
      </w:pPr>
    </w:p>
    <w:p w:rsidR="003C6797" w:rsidRDefault="001A2289">
      <w:pPr>
        <w:pStyle w:val="ProductList-OfferingGroupHeading"/>
        <w:outlineLvl w:val="1"/>
      </w:pPr>
      <w:bookmarkStart w:id="188" w:name="_Sec618"/>
      <w:r>
        <w:t>Client Windows</w:t>
      </w:r>
      <w:bookmarkEnd w:id="188"/>
      <w:r>
        <w:fldChar w:fldCharType="begin"/>
      </w:r>
      <w:r>
        <w:instrText xml:space="preserve"> TC "</w:instrText>
      </w:r>
      <w:bookmarkStart w:id="189" w:name="_Toc449312730"/>
      <w:r>
        <w:instrText>Client Windows</w:instrText>
      </w:r>
      <w:bookmarkEnd w:id="189"/>
      <w:r>
        <w:instrText>" \l 2</w:instrText>
      </w:r>
      <w:r>
        <w:fldChar w:fldCharType="end"/>
      </w:r>
    </w:p>
    <w:p w:rsidR="003C6797" w:rsidRDefault="001A2289">
      <w:pPr>
        <w:pStyle w:val="ProductList-Offering2HeadingNoBorder"/>
        <w:outlineLvl w:val="2"/>
      </w:pPr>
      <w:bookmarkStart w:id="190" w:name="_Sec652"/>
      <w:r>
        <w:t>Sistemul de operare desktop Windows</w:t>
      </w:r>
      <w:bookmarkEnd w:id="190"/>
      <w:r>
        <w:fldChar w:fldCharType="begin"/>
      </w:r>
      <w:r>
        <w:instrText xml:space="preserve"> TC "</w:instrText>
      </w:r>
      <w:bookmarkStart w:id="191" w:name="_Toc449312731"/>
      <w:r>
        <w:instrText>Sistemul de operare desktop Windows</w:instrText>
      </w:r>
      <w:bookmarkEnd w:id="191"/>
      <w:r>
        <w:instrText>" \l 3</w:instrText>
      </w:r>
      <w:r>
        <w:fldChar w:fldCharType="end"/>
      </w:r>
    </w:p>
    <w:p w:rsidR="003C6797" w:rsidRDefault="001A2289">
      <w:pPr>
        <w:pStyle w:val="ProductList-Offering1SubSection"/>
        <w:outlineLvl w:val="3"/>
      </w:pPr>
      <w:bookmarkStart w:id="192" w:name="_Sec700"/>
      <w:r>
        <w:t>1. Disponibilitatea programului</w:t>
      </w:r>
      <w:bookmarkEnd w:id="192"/>
    </w:p>
    <w:tbl>
      <w:tblPr>
        <w:tblStyle w:val="PURTable"/>
        <w:tblW w:w="0" w:type="dxa"/>
        <w:tblLook w:val="04A0" w:firstRow="1" w:lastRow="0" w:firstColumn="1" w:lastColumn="0" w:noHBand="0" w:noVBand="1"/>
      </w:tblPr>
      <w:tblGrid>
        <w:gridCol w:w="3978"/>
        <w:gridCol w:w="613"/>
        <w:gridCol w:w="606"/>
        <w:gridCol w:w="608"/>
        <w:gridCol w:w="601"/>
        <w:gridCol w:w="601"/>
        <w:gridCol w:w="607"/>
        <w:gridCol w:w="613"/>
        <w:gridCol w:w="634"/>
        <w:gridCol w:w="619"/>
        <w:gridCol w:w="609"/>
        <w:gridCol w:w="689"/>
      </w:tblGrid>
      <w:tr w:rsidR="003C67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C6797" w:rsidRDefault="001A2289">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797" w:rsidRDefault="001A228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797" w:rsidRDefault="001A228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797" w:rsidRDefault="001A228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797" w:rsidRDefault="001A228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797" w:rsidRDefault="001A228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797" w:rsidRDefault="001A228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797" w:rsidRDefault="001A228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797" w:rsidRDefault="001A228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797" w:rsidRDefault="001A228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797" w:rsidRDefault="001A228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797" w:rsidRDefault="001A228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C6797">
        <w:tc>
          <w:tcPr>
            <w:tcW w:w="4160" w:type="dxa"/>
            <w:tcBorders>
              <w:top w:val="single" w:sz="9" w:space="0" w:color="FFFFFF"/>
              <w:left w:val="single" w:sz="9" w:space="0" w:color="FFFFFF"/>
              <w:bottom w:val="dashed" w:sz="4" w:space="0" w:color="BFBFBF"/>
              <w:right w:val="single" w:sz="9" w:space="0" w:color="FFFFFF"/>
            </w:tcBorders>
          </w:tcPr>
          <w:p w:rsidR="003C6797" w:rsidRDefault="001A2289">
            <w:pPr>
              <w:pStyle w:val="ProductList-TableBody"/>
            </w:pPr>
            <w:r>
              <w:t>Upgrade la Windows 10 Pro</w:t>
            </w:r>
            <w:r>
              <w:fldChar w:fldCharType="begin"/>
            </w:r>
            <w:r>
              <w:instrText xml:space="preserve"> XE "Upgrade la Windows 10 Pro" </w:instrText>
            </w:r>
            <w:r>
              <w:fldChar w:fldCharType="end"/>
            </w:r>
            <w:r>
              <w:t xml:space="preserve"> (per dispozitiv)</w:t>
            </w:r>
          </w:p>
        </w:tc>
        <w:tc>
          <w:tcPr>
            <w:tcW w:w="620" w:type="dxa"/>
            <w:tcBorders>
              <w:top w:val="single" w:sz="9" w:space="0" w:color="FFFFFF"/>
              <w:left w:val="single" w:sz="9" w:space="0" w:color="FFFFFF"/>
              <w:bottom w:val="dashed" w:sz="4" w:space="0" w:color="BFBFBF"/>
              <w:right w:val="single" w:sz="9" w:space="0" w:color="FFFFFF"/>
            </w:tcBorders>
          </w:tcPr>
          <w:p w:rsidR="003C6797" w:rsidRDefault="001A228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C6797" w:rsidRDefault="001A228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C6797" w:rsidRDefault="003C679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r>
      <w:tr w:rsidR="003C6797">
        <w:tc>
          <w:tcPr>
            <w:tcW w:w="416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pPr>
            <w:r>
              <w:rPr>
                <w:color w:val="000000"/>
              </w:rPr>
              <w:t>Windows 10 Enterprise Software Assurance per utilizator (SL)</w:t>
            </w:r>
            <w:r>
              <w:fldChar w:fldCharType="begin"/>
            </w:r>
            <w:r>
              <w:instrText xml:space="preserve"> XE "Windows 10 Enterprise Software Assurance per utilizator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C6797" w:rsidRDefault="003C67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r>
      <w:tr w:rsidR="003C6797">
        <w:tc>
          <w:tcPr>
            <w:tcW w:w="416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pPr>
            <w:r>
              <w:t>SA de tranziţie per utilizator pentru Windows 10 Enterprise Software Assurance</w:t>
            </w:r>
            <w:r>
              <w:fldChar w:fldCharType="begin"/>
            </w:r>
            <w:r>
              <w:instrText xml:space="preserve"> XE "SA de tranziţie per utilizator pentru Windows 10 Enterprise Software Assurance"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C6797" w:rsidRDefault="003C67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r>
      <w:tr w:rsidR="003C6797">
        <w:tc>
          <w:tcPr>
            <w:tcW w:w="416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pPr>
            <w:r>
              <w:t>Upgrade la Windows 10 Enterprise LTSB</w:t>
            </w:r>
            <w:r>
              <w:fldChar w:fldCharType="begin"/>
            </w:r>
            <w:r>
              <w:instrText xml:space="preserve"> XE "Upgrade la Windows 10 Enterprise LTSB" </w:instrText>
            </w:r>
            <w:r>
              <w:fldChar w:fldCharType="end"/>
            </w:r>
            <w:r>
              <w:t xml:space="preserve"> (per dispozitiv)</w:t>
            </w:r>
          </w:p>
        </w:tc>
        <w:tc>
          <w:tcPr>
            <w:tcW w:w="62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"Platforma desktop personalizată" </w:instrText>
            </w:r>
            <w:r>
              <w:fldChar w:fldCharType="separate"/>
            </w:r>
            <w:r>
              <w:rPr>
                <w:color w:val="000000"/>
              </w:rPr>
              <w:t>CP</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r>
      <w:tr w:rsidR="003C6797">
        <w:tc>
          <w:tcPr>
            <w:tcW w:w="416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pPr>
            <w:r>
              <w:lastRenderedPageBreak/>
              <w:t>Upgrade la Windows 10 Education (per dispozitiv)</w:t>
            </w:r>
            <w:r>
              <w:fldChar w:fldCharType="begin"/>
            </w:r>
            <w:r>
              <w:instrText xml:space="preserve"> XE "Upgrade la Windows 10 Education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416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pPr>
            <w:r>
              <w:t>Windows 10 Mobile Enterprise (per dispozitiv)</w:t>
            </w:r>
            <w:r>
              <w:fldChar w:fldCharType="begin"/>
            </w:r>
            <w:r>
              <w:instrText xml:space="preserve"> XE "Windows 10 Mobile Enterprise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3C6797" w:rsidRDefault="003C67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r>
      <w:tr w:rsidR="003C6797">
        <w:tc>
          <w:tcPr>
            <w:tcW w:w="416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pPr>
            <w:r>
              <w:t>Încărcarea Windows 8.1 Enterprise din alte surse</w:t>
            </w:r>
            <w:r>
              <w:fldChar w:fldCharType="begin"/>
            </w:r>
            <w:r>
              <w:instrText xml:space="preserve"> XE "Încărcarea Windows 8.1 Enterprise din alte surse" </w:instrText>
            </w:r>
            <w:r>
              <w:fldChar w:fldCharType="end"/>
            </w:r>
            <w:r>
              <w:t xml:space="preserve"> (per dispozitiv)</w:t>
            </w:r>
          </w:p>
        </w:tc>
        <w:tc>
          <w:tcPr>
            <w:tcW w:w="62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C6797" w:rsidRDefault="003C67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"Licenţa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r>
      <w:tr w:rsidR="003C6797">
        <w:tc>
          <w:tcPr>
            <w:tcW w:w="416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pPr>
            <w:r>
              <w:rPr>
                <w:color w:val="000000"/>
              </w:rPr>
              <w:t>Licenţă suplimentară pentru utilizatori pentru Windows SA (SL)</w:t>
            </w:r>
            <w:r>
              <w:fldChar w:fldCharType="begin"/>
            </w:r>
            <w:r>
              <w:instrText xml:space="preserve"> XE "Licenţă suplimentară pentru utilizatori pentru Windows SA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C6797" w:rsidRDefault="003C67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C6797">
        <w:tc>
          <w:tcPr>
            <w:tcW w:w="416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pPr>
            <w:r>
              <w:t>Windows Virtual Desktop Access</w:t>
            </w:r>
            <w:r>
              <w:fldChar w:fldCharType="begin"/>
            </w:r>
            <w:r>
              <w:instrText xml:space="preserve"> XE "Windows Virtual Desktop Access" </w:instrText>
            </w:r>
            <w:r>
              <w:fldChar w:fldCharType="end"/>
            </w:r>
            <w:r>
              <w:t xml:space="preserve"> (per licenţă SL pentru dispozitive)</w:t>
            </w:r>
          </w:p>
        </w:tc>
        <w:tc>
          <w:tcPr>
            <w:tcW w:w="62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C6797" w:rsidRDefault="003C67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desktop Enterprise" </w:instrText>
            </w:r>
            <w:r>
              <w:fldChar w:fldCharType="separate"/>
            </w:r>
            <w:r>
              <w:rPr>
                <w:color w:val="000000"/>
              </w:rPr>
              <w:t>EP</w:t>
            </w:r>
            <w:r>
              <w:fldChar w:fldCharType="end"/>
            </w:r>
            <w:r>
              <w:t>,</w:t>
            </w:r>
            <w:r>
              <w:fldChar w:fldCharType="begin"/>
            </w:r>
            <w:r>
              <w:instrText xml:space="preserve"> AutoTextList   \s NoStyle \t "Produs din platforma desktop Professional"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C6797">
        <w:tc>
          <w:tcPr>
            <w:tcW w:w="416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pPr>
            <w:r>
              <w:t>Windows Virtual Desktop Access</w:t>
            </w:r>
            <w:r>
              <w:fldChar w:fldCharType="begin"/>
            </w:r>
            <w:r>
              <w:instrText xml:space="preserve"> XE "Windows Virtual Desktop Access" </w:instrText>
            </w:r>
            <w:r>
              <w:fldChar w:fldCharType="end"/>
            </w:r>
            <w:r>
              <w:t xml:space="preserve"> per utilizator (SL)</w:t>
            </w:r>
          </w:p>
        </w:tc>
        <w:tc>
          <w:tcPr>
            <w:tcW w:w="62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C6797" w:rsidRDefault="003C67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r>
      <w:tr w:rsidR="003C6797">
        <w:tc>
          <w:tcPr>
            <w:tcW w:w="4160" w:type="dxa"/>
            <w:tcBorders>
              <w:top w:val="dashed" w:sz="4" w:space="0" w:color="BFBFBF"/>
              <w:left w:val="single" w:sz="9" w:space="0" w:color="FFFFFF"/>
              <w:bottom w:val="none" w:sz="4" w:space="0" w:color="BFBFBF"/>
              <w:right w:val="single" w:sz="9" w:space="0" w:color="FFFFFF"/>
            </w:tcBorders>
          </w:tcPr>
          <w:p w:rsidR="003C6797" w:rsidRDefault="001A2289">
            <w:pPr>
              <w:pStyle w:val="ProductList-TableBody"/>
            </w:pPr>
            <w:r>
              <w:rPr>
                <w:color w:val="000000"/>
              </w:rPr>
              <w:t>Kitul Windows Embedded 8 Standard Enterprise (100 de pachete)</w:t>
            </w:r>
            <w:r>
              <w:fldChar w:fldCharType="begin"/>
            </w:r>
            <w:r>
              <w:instrText xml:space="preserve"> XE "Kitul Windows Embedded 8 Standard Enterprise (100 de pachete)"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3C6797" w:rsidRDefault="001A2289">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3C6797" w:rsidRDefault="001A2289">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3C6797" w:rsidRDefault="003C679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"Licenţa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r>
    </w:tbl>
    <w:p w:rsidR="003C6797" w:rsidRDefault="001A2289">
      <w:pPr>
        <w:pStyle w:val="ProductList-Offering1SubSection"/>
        <w:outlineLvl w:val="3"/>
      </w:pPr>
      <w:bookmarkStart w:id="193" w:name="_Sec755"/>
      <w:r>
        <w:t>2. Condiţiile produsului</w:t>
      </w:r>
      <w:bookmarkEnd w:id="193"/>
    </w:p>
    <w:tbl>
      <w:tblPr>
        <w:tblStyle w:val="PURTable"/>
        <w:tblW w:w="0" w:type="dxa"/>
        <w:tblLook w:val="04A0" w:firstRow="1" w:lastRow="0" w:firstColumn="1" w:lastColumn="0" w:noHBand="0" w:noVBand="1"/>
      </w:tblPr>
      <w:tblGrid>
        <w:gridCol w:w="3580"/>
        <w:gridCol w:w="3611"/>
        <w:gridCol w:w="3599"/>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Pro</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Toate licenţele (cu excepţia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r>
              <w:t xml:space="preserve">, </w:t>
            </w:r>
            <w:hyperlink w:anchor="_Sec841">
              <w:r>
                <w:rPr>
                  <w:color w:val="00467F"/>
                  <w:u w:val="single"/>
                </w:rPr>
                <w:t>Secţiunea 4</w:t>
              </w:r>
            </w:hyperlink>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Licenţă suplimentară pentru utilizatori pentru Windows SA</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Ediţia Windows 10 Education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true-up: Neaplicabil</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"Reducere UTD: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pPr>
    </w:p>
    <w:p w:rsidR="003C6797" w:rsidRDefault="001A2289">
      <w:pPr>
        <w:pStyle w:val="ProductList-ClauseHeading"/>
        <w:outlineLvl w:val="4"/>
      </w:pPr>
      <w:r>
        <w:t>2.1 Sistemele de operare (SO) calificate</w:t>
      </w:r>
    </w:p>
    <w:p w:rsidR="003C6797" w:rsidRDefault="001A2289">
      <w:pPr>
        <w:pStyle w:val="ProductList-Body"/>
      </w:pPr>
      <w:r>
        <w:t xml:space="preserve">Clienţii pot să achiziţioneze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upgrade pentru sistemul de operare desktop pentru Windows 10 Pro şi/sau Windows 10 Enterprise LTSB („Windows 10 Enterprise”).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acordate pentru sistemele de operare desktop sunt doar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upgrade. Prin urmare, fiecare dispozitiv pentru care Clientul achiziţionează şi pe care va rula Upgrade-ul pentru Windows 10 Pro sau Windows 10 Enterprise trebuie să deţină licenţă pentru a rula unul dintre sistemele de operare eligibile de mai jos. Această cerinţă se aplică indiferent dacă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upgrade este achiziţionată singură sau împreună cu SA. </w:t>
      </w:r>
    </w:p>
    <w:p w:rsidR="003C6797" w:rsidRDefault="003C6797">
      <w:pPr>
        <w:pStyle w:val="ProductList-Body"/>
      </w:pPr>
    </w:p>
    <w:p w:rsidR="003C6797" w:rsidRDefault="001A2289">
      <w:pPr>
        <w:pStyle w:val="ProductList-SubClauseHeading"/>
        <w:outlineLvl w:val="5"/>
      </w:pPr>
      <w:r>
        <w:t>2.1.1 Diagrama Sistemelor de operare (SO) calificate</w:t>
      </w:r>
    </w:p>
    <w:p w:rsidR="003C6797" w:rsidRDefault="001A2289">
      <w:pPr>
        <w:pStyle w:val="ProductList-BodyIndented"/>
      </w:pPr>
      <w:r>
        <w:t>Sistemele de operare calificate în funcţie de tipul programului sunt:</w:t>
      </w:r>
    </w:p>
    <w:tbl>
      <w:tblPr>
        <w:tblStyle w:val="PURTable0"/>
        <w:tblW w:w="0" w:type="dxa"/>
        <w:tblLook w:val="04A0" w:firstRow="1" w:lastRow="0" w:firstColumn="1" w:lastColumn="0" w:noHBand="0" w:noVBand="1"/>
      </w:tblPr>
      <w:tblGrid>
        <w:gridCol w:w="3890"/>
        <w:gridCol w:w="1625"/>
        <w:gridCol w:w="1625"/>
        <w:gridCol w:w="1675"/>
        <w:gridCol w:w="1615"/>
      </w:tblGrid>
      <w:tr w:rsidR="003C679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jc w:val="center"/>
            </w:pPr>
            <w:r>
              <w:rPr>
                <w:color w:val="FFFFFF"/>
              </w:rPr>
              <w:t>Noul Contract Enterprise (EA)/Open Value la nivel de companie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jc w:val="center"/>
            </w:pPr>
            <w:r>
              <w:rPr>
                <w:color w:val="FFFFFF"/>
              </w:rPr>
              <w:t>Contractul Enterprise existent (EA)/Open Value la nivel de companie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jc w:val="center"/>
            </w:pPr>
            <w:r>
              <w:rPr>
                <w:color w:val="FFFFFF"/>
              </w:rPr>
              <w:t>Contractul Microsoft Products and Services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jc w:val="center"/>
            </w:pPr>
            <w:r>
              <w:rPr>
                <w:color w:val="FFFFFF"/>
              </w:rPr>
              <w:t>Academic şi Charity</w:t>
            </w:r>
          </w:p>
        </w:tc>
      </w:tr>
      <w:tr w:rsidR="003C6797">
        <w:tc>
          <w:tcPr>
            <w:tcW w:w="4660" w:type="dxa"/>
            <w:tcBorders>
              <w:top w:val="single" w:sz="4" w:space="0" w:color="000000"/>
              <w:left w:val="single" w:sz="4" w:space="0" w:color="000000"/>
              <w:bottom w:val="single" w:sz="4" w:space="0" w:color="000000"/>
              <w:right w:val="none" w:sz="4" w:space="0" w:color="000000"/>
            </w:tcBorders>
          </w:tcPr>
          <w:p w:rsidR="003C6797" w:rsidRDefault="001A2289">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3C6797" w:rsidRDefault="003C679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C6797" w:rsidRDefault="003C679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C6797" w:rsidRDefault="003C679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C6797" w:rsidRDefault="003C6797">
            <w:pPr>
              <w:pStyle w:val="ProductList-TableBody"/>
              <w:jc w:val="center"/>
            </w:pPr>
          </w:p>
        </w:tc>
      </w:tr>
      <w:tr w:rsidR="003C6797">
        <w:tc>
          <w:tcPr>
            <w:tcW w:w="46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r>
      <w:tr w:rsidR="003C6797">
        <w:tc>
          <w:tcPr>
            <w:tcW w:w="46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r>
      <w:tr w:rsidR="003C6797">
        <w:tc>
          <w:tcPr>
            <w:tcW w:w="4660" w:type="dxa"/>
            <w:tcBorders>
              <w:top w:val="single" w:sz="4" w:space="0" w:color="000000"/>
              <w:left w:val="single" w:sz="4" w:space="0" w:color="000000"/>
              <w:bottom w:val="single" w:sz="4" w:space="0" w:color="000000"/>
              <w:right w:val="none" w:sz="4" w:space="0" w:color="000000"/>
            </w:tcBorders>
          </w:tcPr>
          <w:p w:rsidR="003C6797" w:rsidRDefault="001A2289">
            <w:pPr>
              <w:pStyle w:val="ProductList-TableBody"/>
            </w:pPr>
            <w:r>
              <w:rPr>
                <w:b/>
              </w:rPr>
              <w:t>Windows 8 şi Windows 8.1</w:t>
            </w:r>
            <w:r>
              <w:t xml:space="preserve"> (pe 32 de biţi sau pe 64 de biţi)</w:t>
            </w:r>
          </w:p>
        </w:tc>
        <w:tc>
          <w:tcPr>
            <w:tcW w:w="1840" w:type="dxa"/>
            <w:tcBorders>
              <w:top w:val="single" w:sz="4" w:space="0" w:color="000000"/>
              <w:left w:val="none" w:sz="4" w:space="0" w:color="000000"/>
              <w:bottom w:val="single" w:sz="4" w:space="0" w:color="000000"/>
              <w:right w:val="none" w:sz="4" w:space="0" w:color="000000"/>
            </w:tcBorders>
          </w:tcPr>
          <w:p w:rsidR="003C6797" w:rsidRDefault="003C679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C6797" w:rsidRDefault="003C679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C6797" w:rsidRDefault="003C679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C6797" w:rsidRDefault="003C6797">
            <w:pPr>
              <w:pStyle w:val="ProductList-TableBody"/>
              <w:jc w:val="center"/>
            </w:pPr>
          </w:p>
        </w:tc>
      </w:tr>
      <w:tr w:rsidR="003C6797">
        <w:tc>
          <w:tcPr>
            <w:tcW w:w="46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 xml:space="preserve">  Enterprise (N, K, KN), Pro (N, K, KN, fără disc)</w:t>
            </w: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r>
      <w:tr w:rsidR="003C6797">
        <w:tc>
          <w:tcPr>
            <w:tcW w:w="46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 xml:space="preserve">  Windows 8 şi Windows 8.1 (inclusiv o singură limbă)</w:t>
            </w:r>
          </w:p>
        </w:tc>
        <w:tc>
          <w:tcPr>
            <w:tcW w:w="184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r>
      <w:tr w:rsidR="003C6797">
        <w:tc>
          <w:tcPr>
            <w:tcW w:w="4660" w:type="dxa"/>
            <w:tcBorders>
              <w:top w:val="single" w:sz="4" w:space="0" w:color="000000"/>
              <w:left w:val="single" w:sz="4" w:space="0" w:color="000000"/>
              <w:bottom w:val="single" w:sz="4" w:space="0" w:color="000000"/>
              <w:right w:val="none" w:sz="4" w:space="0" w:color="000000"/>
            </w:tcBorders>
          </w:tcPr>
          <w:p w:rsidR="003C6797" w:rsidRDefault="001A2289">
            <w:pPr>
              <w:pStyle w:val="ProductList-TableBody"/>
            </w:pPr>
            <w:r>
              <w:rPr>
                <w:b/>
              </w:rPr>
              <w:t>Windows 7</w:t>
            </w:r>
            <w:r>
              <w:fldChar w:fldCharType="begin"/>
            </w:r>
            <w:r>
              <w:instrText xml:space="preserve"> XE "Windows 7" </w:instrText>
            </w:r>
            <w:r>
              <w:fldChar w:fldCharType="end"/>
            </w:r>
            <w:r>
              <w:t xml:space="preserve"> (pe 32 de biţi sau pe 64 de biţi)</w:t>
            </w:r>
          </w:p>
        </w:tc>
        <w:tc>
          <w:tcPr>
            <w:tcW w:w="1840" w:type="dxa"/>
            <w:tcBorders>
              <w:top w:val="single" w:sz="4" w:space="0" w:color="000000"/>
              <w:left w:val="none" w:sz="4" w:space="0" w:color="000000"/>
              <w:bottom w:val="single" w:sz="4" w:space="0" w:color="000000"/>
              <w:right w:val="none" w:sz="4" w:space="0" w:color="000000"/>
            </w:tcBorders>
          </w:tcPr>
          <w:p w:rsidR="003C6797" w:rsidRDefault="003C679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C6797" w:rsidRDefault="003C679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C6797" w:rsidRDefault="003C679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C6797" w:rsidRDefault="003C6797">
            <w:pPr>
              <w:pStyle w:val="ProductList-TableBody"/>
              <w:jc w:val="center"/>
            </w:pPr>
          </w:p>
        </w:tc>
      </w:tr>
      <w:tr w:rsidR="003C6797">
        <w:tc>
          <w:tcPr>
            <w:tcW w:w="46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 xml:space="preserve">  Enterprise (N, K, KN), Professional (N, K, KN, fără disc), Ultimate</w:t>
            </w: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r>
      <w:tr w:rsidR="003C6797">
        <w:tc>
          <w:tcPr>
            <w:tcW w:w="46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 xml:space="preserve">  Home Premium, Home Basic sau Starter Edition</w:t>
            </w:r>
          </w:p>
        </w:tc>
        <w:tc>
          <w:tcPr>
            <w:tcW w:w="184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r>
      <w:tr w:rsidR="003C6797">
        <w:tc>
          <w:tcPr>
            <w:tcW w:w="4660" w:type="dxa"/>
            <w:tcBorders>
              <w:top w:val="single" w:sz="4" w:space="0" w:color="000000"/>
              <w:left w:val="single" w:sz="4" w:space="0" w:color="000000"/>
              <w:bottom w:val="single" w:sz="4" w:space="0" w:color="000000"/>
              <w:right w:val="none" w:sz="4" w:space="0" w:color="000000"/>
            </w:tcBorders>
          </w:tcPr>
          <w:p w:rsidR="003C6797" w:rsidRDefault="001A2289">
            <w:pPr>
              <w:pStyle w:val="ProductList-TableBody"/>
            </w:pPr>
            <w:r>
              <w:rPr>
                <w:b/>
              </w:rPr>
              <w:t>Windows Vista</w:t>
            </w:r>
            <w:r>
              <w:fldChar w:fldCharType="begin"/>
            </w:r>
            <w:r>
              <w:instrText xml:space="preserve"> XE "Windows Vista" </w:instrText>
            </w:r>
            <w:r>
              <w:fldChar w:fldCharType="end"/>
            </w:r>
            <w:r>
              <w:t xml:space="preserve"> (pe 32 de biţi sau pe 64 de biţi)</w:t>
            </w:r>
          </w:p>
        </w:tc>
        <w:tc>
          <w:tcPr>
            <w:tcW w:w="1840" w:type="dxa"/>
            <w:tcBorders>
              <w:top w:val="single" w:sz="4" w:space="0" w:color="000000"/>
              <w:left w:val="none" w:sz="4" w:space="0" w:color="000000"/>
              <w:bottom w:val="single" w:sz="4" w:space="0" w:color="000000"/>
              <w:right w:val="none" w:sz="4" w:space="0" w:color="000000"/>
            </w:tcBorders>
          </w:tcPr>
          <w:p w:rsidR="003C6797" w:rsidRDefault="003C679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C6797" w:rsidRDefault="003C679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C6797" w:rsidRDefault="003C679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C6797" w:rsidRDefault="003C6797">
            <w:pPr>
              <w:pStyle w:val="ProductList-TableBody"/>
              <w:jc w:val="center"/>
            </w:pPr>
          </w:p>
        </w:tc>
      </w:tr>
      <w:tr w:rsidR="003C6797">
        <w:tc>
          <w:tcPr>
            <w:tcW w:w="46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r>
      <w:tr w:rsidR="003C6797">
        <w:tc>
          <w:tcPr>
            <w:tcW w:w="46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 xml:space="preserve">  Home Premium, Home Basic sau Starter Edition</w:t>
            </w:r>
          </w:p>
        </w:tc>
        <w:tc>
          <w:tcPr>
            <w:tcW w:w="184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r>
      <w:tr w:rsidR="003C6797">
        <w:tc>
          <w:tcPr>
            <w:tcW w:w="4660" w:type="dxa"/>
            <w:tcBorders>
              <w:top w:val="single" w:sz="4" w:space="0" w:color="000000"/>
              <w:left w:val="single" w:sz="4" w:space="0" w:color="000000"/>
              <w:bottom w:val="single" w:sz="4" w:space="0" w:color="000000"/>
              <w:right w:val="none" w:sz="4" w:space="0" w:color="000000"/>
            </w:tcBorders>
          </w:tcPr>
          <w:p w:rsidR="003C6797" w:rsidRDefault="001A2289">
            <w:pPr>
              <w:pStyle w:val="ProductList-TableBody"/>
            </w:pPr>
            <w:r>
              <w:rPr>
                <w:b/>
              </w:rPr>
              <w:t>Windows XP</w:t>
            </w:r>
            <w:r>
              <w:fldChar w:fldCharType="begin"/>
            </w:r>
            <w:r>
              <w:instrText xml:space="preserve"> XE "Windows XP" </w:instrText>
            </w:r>
            <w:r>
              <w:fldChar w:fldCharType="end"/>
            </w:r>
            <w:r>
              <w:t xml:space="preserve"> (pe 32 de biţi sau pe 64 de biţi)</w:t>
            </w:r>
          </w:p>
        </w:tc>
        <w:tc>
          <w:tcPr>
            <w:tcW w:w="1840" w:type="dxa"/>
            <w:tcBorders>
              <w:top w:val="single" w:sz="4" w:space="0" w:color="000000"/>
              <w:left w:val="none" w:sz="4" w:space="0" w:color="000000"/>
              <w:bottom w:val="single" w:sz="4" w:space="0" w:color="000000"/>
              <w:right w:val="none" w:sz="4" w:space="0" w:color="000000"/>
            </w:tcBorders>
          </w:tcPr>
          <w:p w:rsidR="003C6797" w:rsidRDefault="003C679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C6797" w:rsidRDefault="003C679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C6797" w:rsidRDefault="003C679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C6797" w:rsidRDefault="003C6797">
            <w:pPr>
              <w:pStyle w:val="ProductList-TableBody"/>
              <w:jc w:val="center"/>
            </w:pPr>
          </w:p>
        </w:tc>
      </w:tr>
      <w:tr w:rsidR="003C6797">
        <w:tc>
          <w:tcPr>
            <w:tcW w:w="46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r>
      <w:tr w:rsidR="003C6797">
        <w:tc>
          <w:tcPr>
            <w:tcW w:w="46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 xml:space="preserve">  Home şi Starter Edition</w:t>
            </w:r>
          </w:p>
        </w:tc>
        <w:tc>
          <w:tcPr>
            <w:tcW w:w="184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r>
      <w:tr w:rsidR="003C6797">
        <w:tc>
          <w:tcPr>
            <w:tcW w:w="4660" w:type="dxa"/>
            <w:tcBorders>
              <w:top w:val="single" w:sz="4" w:space="0" w:color="000000"/>
              <w:left w:val="single" w:sz="4" w:space="0" w:color="000000"/>
              <w:bottom w:val="single" w:sz="4" w:space="0" w:color="000000"/>
              <w:right w:val="none" w:sz="4" w:space="0" w:color="000000"/>
            </w:tcBorders>
          </w:tcPr>
          <w:p w:rsidR="003C6797" w:rsidRDefault="001A2289">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3C6797" w:rsidRDefault="003C679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C6797" w:rsidRDefault="003C679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C6797" w:rsidRDefault="003C679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C6797" w:rsidRDefault="003C6797">
            <w:pPr>
              <w:pStyle w:val="ProductList-TableBody"/>
              <w:jc w:val="center"/>
            </w:pPr>
          </w:p>
        </w:tc>
      </w:tr>
      <w:tr w:rsidR="003C6797">
        <w:tc>
          <w:tcPr>
            <w:tcW w:w="46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r>
      <w:tr w:rsidR="003C6797">
        <w:tc>
          <w:tcPr>
            <w:tcW w:w="4660" w:type="dxa"/>
            <w:tcBorders>
              <w:top w:val="single" w:sz="4" w:space="0" w:color="000000"/>
              <w:left w:val="single" w:sz="4" w:space="0" w:color="000000"/>
              <w:bottom w:val="single" w:sz="4" w:space="0" w:color="000000"/>
              <w:right w:val="none" w:sz="4" w:space="0" w:color="000000"/>
            </w:tcBorders>
          </w:tcPr>
          <w:p w:rsidR="003C6797" w:rsidRDefault="001A2289">
            <w:pPr>
              <w:pStyle w:val="ProductList-TableBody"/>
            </w:pPr>
            <w:r>
              <w:rPr>
                <w:b/>
              </w:rPr>
              <w:t>Sistemul de operare Windows Embedded</w:t>
            </w:r>
          </w:p>
        </w:tc>
        <w:tc>
          <w:tcPr>
            <w:tcW w:w="1840" w:type="dxa"/>
            <w:tcBorders>
              <w:top w:val="single" w:sz="4" w:space="0" w:color="000000"/>
              <w:left w:val="none" w:sz="4" w:space="0" w:color="000000"/>
              <w:bottom w:val="single" w:sz="4" w:space="0" w:color="000000"/>
              <w:right w:val="none" w:sz="4" w:space="0" w:color="000000"/>
            </w:tcBorders>
          </w:tcPr>
          <w:p w:rsidR="003C6797" w:rsidRDefault="003C679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C6797" w:rsidRDefault="003C679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C6797" w:rsidRDefault="003C679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C6797" w:rsidRDefault="003C6797">
            <w:pPr>
              <w:pStyle w:val="ProductList-TableBody"/>
              <w:jc w:val="center"/>
            </w:pPr>
          </w:p>
        </w:tc>
      </w:tr>
      <w:tr w:rsidR="003C6797">
        <w:tc>
          <w:tcPr>
            <w:tcW w:w="46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r>
      <w:tr w:rsidR="003C6797">
        <w:tc>
          <w:tcPr>
            <w:tcW w:w="46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Windows 2000 Professional pentru sisteme încorporate</w:t>
            </w:r>
            <w:r>
              <w:fldChar w:fldCharType="begin"/>
            </w:r>
            <w:r>
              <w:instrText xml:space="preserve"> XE "Windows 2000 Professional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r>
      <w:tr w:rsidR="003C6797">
        <w:tc>
          <w:tcPr>
            <w:tcW w:w="46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Windows XP Professional pentru sisteme încorporate</w:t>
            </w:r>
            <w:r>
              <w:fldChar w:fldCharType="begin"/>
            </w:r>
            <w:r>
              <w:instrText xml:space="preserve"> XE "Windows XP Professional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r>
      <w:tr w:rsidR="003C6797">
        <w:tc>
          <w:tcPr>
            <w:tcW w:w="46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Windows Vista Business pentru sisteme încorporate</w:t>
            </w:r>
            <w:r>
              <w:fldChar w:fldCharType="begin"/>
            </w:r>
            <w:r>
              <w:instrText xml:space="preserve"> XE "Windows Vista Business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r>
      <w:tr w:rsidR="003C6797">
        <w:tc>
          <w:tcPr>
            <w:tcW w:w="46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Windows Vista Ultimate pentru sisteme încorporate</w:t>
            </w:r>
            <w:r>
              <w:fldChar w:fldCharType="begin"/>
            </w:r>
            <w:r>
              <w:instrText xml:space="preserve"> XE "Windows Vista Ultimate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r>
      <w:tr w:rsidR="003C6797">
        <w:tc>
          <w:tcPr>
            <w:tcW w:w="46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lastRenderedPageBreak/>
              <w:t>Windows 7 Professional pentru sisteme încorporate</w:t>
            </w:r>
            <w:r>
              <w:fldChar w:fldCharType="begin"/>
            </w:r>
            <w:r>
              <w:instrText xml:space="preserve"> XE "Windows 7 Professional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r>
      <w:tr w:rsidR="003C6797">
        <w:tc>
          <w:tcPr>
            <w:tcW w:w="46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Windows 7 Ultimate pentru sisteme încorporate</w:t>
            </w:r>
            <w:r>
              <w:fldChar w:fldCharType="begin"/>
            </w:r>
            <w:r>
              <w:instrText xml:space="preserve"> XE "Windows 7 Ultimate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r>
      <w:tr w:rsidR="003C6797">
        <w:tc>
          <w:tcPr>
            <w:tcW w:w="46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r>
      <w:tr w:rsidR="003C6797">
        <w:tc>
          <w:tcPr>
            <w:tcW w:w="46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r>
    </w:tbl>
    <w:p w:rsidR="003C6797" w:rsidRDefault="001A2289">
      <w:pPr>
        <w:pStyle w:val="ProductList-BodyIndented"/>
      </w:pPr>
      <w:r>
        <w:rPr>
          <w:i/>
          <w:vertAlign w:val="superscript"/>
        </w:rPr>
        <w:t>1</w:t>
      </w:r>
      <w:r>
        <w:rPr>
          <w:i/>
        </w:rPr>
        <w:t xml:space="preserve">Include sistemele de operare pe 32 de biţi şi 64 de biţi. </w:t>
      </w:r>
    </w:p>
    <w:p w:rsidR="003C6797" w:rsidRDefault="001A2289">
      <w:pPr>
        <w:pStyle w:val="ProductList-BodyIndented"/>
      </w:pPr>
      <w:r>
        <w:rPr>
          <w:i/>
          <w:vertAlign w:val="superscript"/>
        </w:rPr>
        <w:t>2</w:t>
      </w:r>
      <w:r>
        <w:rPr>
          <w:i/>
        </w:rPr>
        <w:t xml:space="preserve">Se aplică şi Dispozitivelor eligibile obţinute prin fuziune sau achiziţionare </w:t>
      </w:r>
    </w:p>
    <w:p w:rsidR="003C6797" w:rsidRDefault="001A2289">
      <w:pPr>
        <w:pStyle w:val="ProductList-BodyIndented"/>
      </w:pPr>
      <w:r>
        <w:rPr>
          <w:i/>
          <w:vertAlign w:val="superscript"/>
        </w:rPr>
        <w:t>3</w:t>
      </w:r>
      <w:r>
        <w:rPr>
          <w:i/>
        </w:rPr>
        <w:t>Coloana este utilizată şi pentru indicarea sistemelor de operare eligibile acceptabile pentru dispozitivul principal al unui utilizator atunci când utilizatorul este licenţiat prin Windows SA per utilizator.</w:t>
      </w:r>
    </w:p>
    <w:p w:rsidR="003C6797" w:rsidRDefault="001A2289">
      <w:pPr>
        <w:pStyle w:val="ProductList-BodyIndented"/>
      </w:pPr>
      <w:r>
        <w:rPr>
          <w:i/>
          <w:vertAlign w:val="superscript"/>
        </w:rPr>
        <w:t>4</w:t>
      </w:r>
      <w:r>
        <w:rPr>
          <w:i/>
        </w:rPr>
        <w:t>Nu se aplică ediţiilor Academic, Charity şi OV-CW.</w:t>
      </w:r>
    </w:p>
    <w:p w:rsidR="003C6797" w:rsidRDefault="001A2289">
      <w:pPr>
        <w:pStyle w:val="ProductList-BodyIndented"/>
      </w:pPr>
      <w:r>
        <w:rPr>
          <w:i/>
          <w:vertAlign w:val="superscript"/>
        </w:rPr>
        <w:t>5</w:t>
      </w:r>
      <w:r>
        <w:rPr>
          <w:i/>
        </w:rPr>
        <w:t>N, K, şi KN sunt ediţii speciale disponibile în anumite pieţe.</w:t>
      </w:r>
    </w:p>
    <w:p w:rsidR="003C6797" w:rsidRDefault="003C6797">
      <w:pPr>
        <w:pStyle w:val="ProductList-BodyIndented"/>
      </w:pPr>
    </w:p>
    <w:p w:rsidR="003C6797" w:rsidRDefault="001A2289">
      <w:pPr>
        <w:pStyle w:val="ProductList-SubClauseHeading"/>
        <w:outlineLvl w:val="5"/>
      </w:pPr>
      <w:r>
        <w:t>2.1.2 Diagrama Sistemelor de operare (SO) calificate cu restricţie de utilizare</w:t>
      </w:r>
    </w:p>
    <w:p w:rsidR="003C6797" w:rsidRDefault="001A2289">
      <w:pPr>
        <w:pStyle w:val="ProductList-BodyIndented"/>
      </w:pPr>
      <w:r>
        <w:t>Dacă produsul software de upgrade este instalat pe dispozitive care rulează oricare dintre Sistemele de operare calificate de mai jos („Sisteme de operare calificate condiţionale”), se vor aplica restricţiile de utilizare detaliate în tabelul de mai jos din secţiunea Drepturile de utilizare. Restricţiile de utilizare vor rămâne valabile pentru dispozitivele licenţiate cu Software Assurance pentru Windows sau VDA pentru Windows, în ciuda oricăror prevederi contrare din acest document.</w:t>
      </w:r>
    </w:p>
    <w:tbl>
      <w:tblPr>
        <w:tblStyle w:val="PURTable0"/>
        <w:tblW w:w="0" w:type="dxa"/>
        <w:tblLook w:val="04A0" w:firstRow="1" w:lastRow="0" w:firstColumn="1" w:lastColumn="0" w:noHBand="0" w:noVBand="1"/>
      </w:tblPr>
      <w:tblGrid>
        <w:gridCol w:w="3880"/>
        <w:gridCol w:w="1627"/>
        <w:gridCol w:w="1628"/>
        <w:gridCol w:w="1677"/>
        <w:gridCol w:w="1618"/>
      </w:tblGrid>
      <w:tr w:rsidR="003C679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jc w:val="center"/>
            </w:pPr>
            <w:r>
              <w:rPr>
                <w:color w:val="FFFFFF"/>
              </w:rPr>
              <w:t>Noul Contract Enterprise (EA)/Open Value la nivel de companie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jc w:val="center"/>
            </w:pPr>
            <w:r>
              <w:rPr>
                <w:color w:val="FFFFFF"/>
              </w:rPr>
              <w:t>Contractul Enterprise existent (EA)/Open Value la nivel de companie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jc w:val="center"/>
            </w:pPr>
            <w:r>
              <w:rPr>
                <w:color w:val="FFFFFF"/>
              </w:rPr>
              <w:t>Contractul Microsoft Products and Services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jc w:val="center"/>
            </w:pPr>
            <w:r>
              <w:rPr>
                <w:color w:val="FFFFFF"/>
              </w:rPr>
              <w:t>Academic şi Charity</w:t>
            </w:r>
          </w:p>
        </w:tc>
      </w:tr>
      <w:tr w:rsidR="003C6797">
        <w:tc>
          <w:tcPr>
            <w:tcW w:w="46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Windows 10 IoT Enterprise pentru clienţi Retail sau Thin</w:t>
            </w: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r>
      <w:tr w:rsidR="003C6797">
        <w:tc>
          <w:tcPr>
            <w:tcW w:w="46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Windows Embedded 8 şi 8.1 Industry Retail</w:t>
            </w:r>
            <w:r>
              <w:fldChar w:fldCharType="begin"/>
            </w:r>
            <w:r>
              <w:instrText xml:space="preserve"> XE "Windows Embedded 8 şi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r>
      <w:tr w:rsidR="003C6797">
        <w:tc>
          <w:tcPr>
            <w:tcW w:w="46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r>
      <w:tr w:rsidR="003C6797">
        <w:tc>
          <w:tcPr>
            <w:tcW w:w="46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r>
      <w:tr w:rsidR="003C6797">
        <w:tc>
          <w:tcPr>
            <w:tcW w:w="46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r>
      <w:tr w:rsidR="003C6797">
        <w:tc>
          <w:tcPr>
            <w:tcW w:w="46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r>
      <w:tr w:rsidR="003C6797">
        <w:tc>
          <w:tcPr>
            <w:tcW w:w="46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r>
      <w:tr w:rsidR="003C6797">
        <w:tc>
          <w:tcPr>
            <w:tcW w:w="46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r>
      <w:tr w:rsidR="003C6797">
        <w:tc>
          <w:tcPr>
            <w:tcW w:w="46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r>
      <w:tr w:rsidR="003C6797">
        <w:tc>
          <w:tcPr>
            <w:tcW w:w="46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r>
    </w:tbl>
    <w:p w:rsidR="003C6797" w:rsidRDefault="001A2289">
      <w:pPr>
        <w:pStyle w:val="ProductList-BodyIndented"/>
      </w:pPr>
      <w:r>
        <w:rPr>
          <w:i/>
          <w:vertAlign w:val="superscript"/>
        </w:rPr>
        <w:t>1</w:t>
      </w:r>
      <w:r>
        <w:rPr>
          <w:i/>
        </w:rPr>
        <w:t xml:space="preserve">Include sistemele de operare pe 32 de biţi şi 64 de biţi. </w:t>
      </w:r>
    </w:p>
    <w:p w:rsidR="003C6797" w:rsidRDefault="001A2289">
      <w:pPr>
        <w:pStyle w:val="ProductList-BodyIndented"/>
      </w:pPr>
      <w:r>
        <w:rPr>
          <w:i/>
          <w:vertAlign w:val="superscript"/>
        </w:rPr>
        <w:t>2</w:t>
      </w:r>
      <w:r>
        <w:rPr>
          <w:i/>
        </w:rPr>
        <w:t xml:space="preserve">Se aplică şi Dispozitivelor eligibile obţinute prin fuziune sau achiziţionare </w:t>
      </w:r>
    </w:p>
    <w:p w:rsidR="003C6797" w:rsidRDefault="001A2289">
      <w:pPr>
        <w:pStyle w:val="ProductList-BodyIndented"/>
      </w:pPr>
      <w:r>
        <w:rPr>
          <w:i/>
          <w:vertAlign w:val="superscript"/>
        </w:rPr>
        <w:t>3</w:t>
      </w:r>
      <w:r>
        <w:rPr>
          <w:i/>
        </w:rPr>
        <w:t>Nu se aplică ediţiilor Academic, Charity şi OV-CW.</w:t>
      </w:r>
    </w:p>
    <w:p w:rsidR="003C6797" w:rsidRDefault="003C6797">
      <w:pPr>
        <w:pStyle w:val="ProductList-BodyIndented"/>
      </w:pPr>
    </w:p>
    <w:p w:rsidR="003C6797" w:rsidRDefault="001A2289">
      <w:pPr>
        <w:pStyle w:val="ProductList-BodyIndented"/>
      </w:pPr>
      <w:r>
        <w:rPr>
          <w:b/>
        </w:rPr>
        <w:t>2.1.2.1 Sistemele de utilizare pentru sistemele de operare calificate Windows Embedded</w:t>
      </w:r>
    </w:p>
    <w:p w:rsidR="003C6797" w:rsidRDefault="001A2289" w:rsidP="00A44C05">
      <w:pPr>
        <w:pStyle w:val="ProductList-Bullet"/>
        <w:numPr>
          <w:ilvl w:val="1"/>
          <w:numId w:val="22"/>
        </w:numPr>
      </w:pPr>
      <w:r>
        <w:t xml:space="preserve">Dacă produsul software de upgrade este instalat pe dispozitive licenţiate pentru şi care rulau înainte oricare dintre ediţiile acceptate ale Sistemelor de operare calificate condiţionale, se vor aplica următoarele condiţii: </w:t>
      </w:r>
    </w:p>
    <w:p w:rsidR="003C6797" w:rsidRDefault="001A2289" w:rsidP="00A44C05">
      <w:pPr>
        <w:pStyle w:val="ProductList-Bullet"/>
        <w:numPr>
          <w:ilvl w:val="2"/>
          <w:numId w:val="22"/>
        </w:numPr>
      </w:pPr>
      <w:r>
        <w:t xml:space="preserve">Utilizare specială. Dispozitivul licenţiat al Clientului este conceput pentru o utilizare specială. Clientul are dreptul să utilizeze produsul software doar în scopul respectiv. </w:t>
      </w:r>
    </w:p>
    <w:p w:rsidR="003C6797" w:rsidRDefault="001A2289" w:rsidP="00A44C05">
      <w:pPr>
        <w:pStyle w:val="ProductList-Bullet"/>
        <w:numPr>
          <w:ilvl w:val="2"/>
          <w:numId w:val="22"/>
        </w:numPr>
      </w:pPr>
      <w:r>
        <w:t>Alte produse software. Clientul poate să utilizeze alte programe cu produsul software, atâta vreme cât celelalte programe acceptă direct utilizarea specială a producătorului pentru dispozitiv sau furnizează utilitare ale sistemului de operare, gestionarea resurselor sau protecţie antivirus ori similară. Dacă sistemul specializat al Clientului îndeplineşte funcţii pentru spaţiul de lucru, atunci Clientul trebuie să verifice următoarele: (i) se pot utiliza numai în scopul susţinerii funcţionalităţii specializate şi (ii) funcţionează numai când sunt integrate din punct de vedere tehnic cu Programul specializat sau utilizează politici ori arhitectură impuse prin procedee tehnice pentru a funcţiona numai când se utilizează cu funcţionalitatea Programului specializat. „Funcţiile pentru spaţiul de lucru”, în sensul utilizat în acest document, includ: e-mail, procesare de text, foi de calcul, baze de date, programare sau finanţe personale. „Program specializat”, în sensul utilizat în acest document, înseamnă un dispozitiv care foloseşte doar un program software specific domeniului sau activităţii. Dispozitivul poate să utilizeze protocoale de servicii terminale pentru a accesa aceste programe software care rulează pe un server. Sistemul specializat al Clientului nu poate fi utilizat în configuraţia implementată drept PC de utilizare generală sau drept un înlocuitor comercial viabil al unui astfel de sistem.</w:t>
      </w:r>
    </w:p>
    <w:p w:rsidR="003C6797" w:rsidRDefault="001A2289" w:rsidP="00A44C05">
      <w:pPr>
        <w:pStyle w:val="ProductList-Bullet"/>
        <w:numPr>
          <w:ilvl w:val="1"/>
          <w:numId w:val="22"/>
        </w:numPr>
      </w:pPr>
      <w:r>
        <w:t xml:space="preserve">În plus, Clientul poate să utilizeze produsul software la nivel local doar pe dispozitivele cu upgrade la Windows 10 IoT Enterprise pentru clienţi Retail/Thin: </w:t>
      </w:r>
    </w:p>
    <w:p w:rsidR="003C6797" w:rsidRDefault="001A2289" w:rsidP="00A44C05">
      <w:pPr>
        <w:pStyle w:val="ProductList-Bullet"/>
        <w:numPr>
          <w:ilvl w:val="2"/>
          <w:numId w:val="22"/>
        </w:numPr>
      </w:pPr>
      <w:r>
        <w:t>Clientul trebuie să utilizeze produsul software cu o aplicaţie pentru punctul de serviciu „POS” atunci când face upgrade de la Windows Embedded 8.1 Industry Pro Retail (sau orice versiune anterioară). Aplicaţia POS este o aplicaţie software care asigură oricare dintre funcţiile următoare: procesează tranzacţii de vânzări şi servicii, scanează şi urmăreşte inventarul, înregistrează sau transmite informaţiile privind clientul, execută funcţii de management asociate şi transmite clienţilor, în mod direct şi indirect, informaţii referitoare la produsele şi serviciile disponibile.</w:t>
      </w:r>
    </w:p>
    <w:p w:rsidR="003C6797" w:rsidRDefault="003C6797">
      <w:pPr>
        <w:pStyle w:val="ProductList-BodyIndented"/>
      </w:pPr>
    </w:p>
    <w:p w:rsidR="003C6797" w:rsidRDefault="001A2289">
      <w:pPr>
        <w:pStyle w:val="ProductList-SubClauseHeading"/>
        <w:outlineLvl w:val="5"/>
      </w:pPr>
      <w:r>
        <w:t>2.1.3 Regulile privind sistemele de operare eligibile pentru Licenţele de upgrade VL pentru Windows</w:t>
      </w:r>
    </w:p>
    <w:p w:rsidR="003C6797" w:rsidRDefault="001A2289" w:rsidP="00A44C05">
      <w:pPr>
        <w:pStyle w:val="ProductList-Bullet"/>
        <w:numPr>
          <w:ilvl w:val="1"/>
          <w:numId w:val="23"/>
        </w:numPr>
      </w:pPr>
      <w:r>
        <w:t xml:space="preserve">Sistemul de operare eligibil trebuie instalat pe dispozitivul căruia i se va aloca Licenţa de upgrade VL. </w:t>
      </w:r>
    </w:p>
    <w:p w:rsidR="003C6797" w:rsidRDefault="001A2289" w:rsidP="00A44C05">
      <w:pPr>
        <w:pStyle w:val="ProductList-Bullet"/>
        <w:numPr>
          <w:ilvl w:val="1"/>
          <w:numId w:val="23"/>
        </w:numPr>
      </w:pPr>
      <w:r>
        <w:t xml:space="preserve">Apple Macintosh este un SO eligibil doar dacă a fost preinstalat de producătorul autorizat înainte de vânzarea iniţială a dispozitivului. </w:t>
      </w:r>
    </w:p>
    <w:p w:rsidR="003C6797" w:rsidRDefault="001A2289" w:rsidP="00A44C05">
      <w:pPr>
        <w:pStyle w:val="ProductList-Bullet"/>
        <w:numPr>
          <w:ilvl w:val="1"/>
          <w:numId w:val="23"/>
        </w:numPr>
      </w:pPr>
      <w:r>
        <w:lastRenderedPageBreak/>
        <w:t>Clienţii trebuie să şteargă sistemul de operare eligibil de pe dispozitiv pentru a implementa Licenţa de upgrade VL, exceptând cazul în care au şi SA pe Licenţa de upgrade VL.</w:t>
      </w:r>
    </w:p>
    <w:p w:rsidR="003C6797" w:rsidRDefault="001A2289" w:rsidP="00A44C05">
      <w:pPr>
        <w:pStyle w:val="ProductList-Bullet"/>
        <w:numPr>
          <w:ilvl w:val="1"/>
          <w:numId w:val="23"/>
        </w:numPr>
      </w:pPr>
      <w:r>
        <w:t>Clienţii care deţin contracte Academic Select, Academic Open, CASA şi Open Value Subscription for Education Solutions şi care achiziţionează Licenţa de upgrade utilizând Windows XP Starter Edition, Windows Vista Starter Edition sau Windows 7 Starter Edition ca sistem de operare eligibil renunţă la dreptul de a transfera Licenţa respectivă în afara ţării în care au efectuat achiziţia.</w:t>
      </w:r>
    </w:p>
    <w:p w:rsidR="003C6797" w:rsidRDefault="003C6797">
      <w:pPr>
        <w:pStyle w:val="ProductList-BodyIndented"/>
      </w:pPr>
    </w:p>
    <w:p w:rsidR="003C6797" w:rsidRDefault="001A2289">
      <w:pPr>
        <w:pStyle w:val="ProductList-ClauseHeading"/>
        <w:outlineLvl w:val="4"/>
      </w:pPr>
      <w:r>
        <w:t>2.2 Upgrade pentru Windows Enterprise (fără versiune) şi Upgrade pentru Windows Professional (fără versiune)</w:t>
      </w:r>
    </w:p>
    <w:p w:rsidR="003C6797" w:rsidRDefault="001A2289">
      <w:pPr>
        <w:pStyle w:val="ProductList-Body"/>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fără versiune ale Upgrade-ului pentru Windows Enterprise şi ale Upgrade-ului pentru Windows Professional sunt disponibile doar în Republica Populară Chineză în cadrul programelor Select Plus, Select şi Licenţă Open (două puncte).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se acordă în mod special pentru fiecare ediţie, prin urmare, Clientul trebuie să utilizeze o versiune a ediţiei produsului software achiziţionat. Sistemele de operare calificate pentru ediţiile Enterprise şi Pro ale Windows 10 se aplică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fără versiune ale Upgrade-ului pentru Windows Enterprise şi, respectiv, ale Upgrade-ului pentru Windows Professional.</w:t>
      </w:r>
    </w:p>
    <w:p w:rsidR="003C6797" w:rsidRDefault="003C6797">
      <w:pPr>
        <w:pStyle w:val="ProductList-Body"/>
      </w:pPr>
    </w:p>
    <w:p w:rsidR="003C6797" w:rsidRDefault="001A2289">
      <w:pPr>
        <w:pStyle w:val="ProductList-ClauseHeading"/>
        <w:outlineLvl w:val="4"/>
      </w:pPr>
      <w:r>
        <w:t>2.3 Reproducerea Windows 10</w:t>
      </w:r>
    </w:p>
    <w:p w:rsidR="003C6797" w:rsidRDefault="001A2289">
      <w:pPr>
        <w:pStyle w:val="ProductList-Body"/>
      </w:pPr>
      <w:r>
        <w:t xml:space="preserve">Dacă o terţă parte intenţionează să reproducă Windows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 xml:space="preserve"> separat ale Clientului, Clientul trebuie să transmită mai întâi terţei părţi documentaţia scrisă care să ateste că deţine licenţe pentru produsele software pe care le va instala terţa parte.</w:t>
      </w:r>
    </w:p>
    <w:p w:rsidR="003C6797" w:rsidRDefault="003C6797">
      <w:pPr>
        <w:pStyle w:val="ProductList-Body"/>
      </w:pPr>
    </w:p>
    <w:p w:rsidR="003C6797" w:rsidRDefault="001A2289">
      <w:pPr>
        <w:pStyle w:val="ProductList-ClauseHeading"/>
        <w:outlineLvl w:val="4"/>
      </w:pPr>
      <w:r>
        <w:t>2.4 Opţiunile de furnizare regională</w:t>
      </w:r>
    </w:p>
    <w:p w:rsidR="003C6797" w:rsidRDefault="001A2289">
      <w:pPr>
        <w:pStyle w:val="ProductList-SubClauseHeading"/>
        <w:outlineLvl w:val="5"/>
      </w:pPr>
      <w:r>
        <w:t>2.4.1 Versiunile N (Nu au Windows Media Player) ale Microsoft Windows XP Professional, Vista Business şi 7 Professional</w:t>
      </w:r>
    </w:p>
    <w:p w:rsidR="003C6797" w:rsidRDefault="001A2289">
      <w:pPr>
        <w:pStyle w:val="ProductList-BodyIndented"/>
      </w:pPr>
      <w:r>
        <w:t xml:space="preserve">Clienţii care se află într-una din ţările Uniunii Europene (UE) sau ale Asociaţiei Europene a Liberului Schimb (AELS) pot fi eligibili să achiziţioneze suporturi fizice pentru Windows XP Professional, Windows Vista Business şi Windows 7 Professional ori să descarce versiunile N ale acestora. Consultaţi Lista de produse din martie 2014 pentru criteriile de eligibilitate şi pentru detaliile de furnizare </w:t>
      </w:r>
      <w:hyperlink r:id="rId73">
        <w:r>
          <w:rPr>
            <w:color w:val="00467F"/>
            <w:u w:val="single"/>
          </w:rPr>
          <w:t>http://go.microsoft.com/?linkid=9839207</w:t>
        </w:r>
      </w:hyperlink>
      <w:r>
        <w:t>.</w:t>
      </w:r>
    </w:p>
    <w:p w:rsidR="003C6797" w:rsidRDefault="003C6797">
      <w:pPr>
        <w:pStyle w:val="ProductList-BodyIndented"/>
      </w:pPr>
    </w:p>
    <w:p w:rsidR="003C6797" w:rsidRDefault="001A2289">
      <w:pPr>
        <w:pStyle w:val="ProductList-SubClauseHeading"/>
        <w:outlineLvl w:val="5"/>
      </w:pPr>
      <w:r>
        <w:t>2.4.2 Versiunile K şi KN ale Windows XP Professional, Vista Business şi 7 Professional</w:t>
      </w:r>
    </w:p>
    <w:p w:rsidR="003C6797" w:rsidRDefault="001A2289">
      <w:pPr>
        <w:pStyle w:val="ProductList-BodyIndented"/>
      </w:pPr>
      <w:r>
        <w:t xml:space="preserve">Clienţii şi afiliaţii lor beneficiază de opţiuni de suporturi fizice speciale din Coreea şi opţiuni de descărcare pentru utilizarea Windows XP Professional, Vista Business şi 7 Professional în Coreea. Consultaţi Lista de produse din martie 2014 pentru cerinţe </w:t>
      </w:r>
      <w:hyperlink r:id="rId74">
        <w:r>
          <w:rPr>
            <w:color w:val="00467F"/>
            <w:u w:val="single"/>
          </w:rPr>
          <w:t>http://go.microsoft.com/?linkid=9839207</w:t>
        </w:r>
      </w:hyperlink>
      <w:r>
        <w:t>.</w:t>
      </w:r>
    </w:p>
    <w:p w:rsidR="003C6797" w:rsidRDefault="003C6797">
      <w:pPr>
        <w:pStyle w:val="ProductList-BodyIndented"/>
      </w:pPr>
    </w:p>
    <w:p w:rsidR="003C6797" w:rsidRDefault="001A2289">
      <w:pPr>
        <w:pStyle w:val="ProductList-SubClauseHeading"/>
        <w:outlineLvl w:val="5"/>
      </w:pPr>
      <w:r>
        <w:t>2.4.3 Windows 8/8.1 Pro KN şi Windows 10 Pro KN</w:t>
      </w:r>
    </w:p>
    <w:p w:rsidR="003C6797" w:rsidRDefault="001A2289">
      <w:pPr>
        <w:pStyle w:val="ProductList-BodyIndented"/>
      </w:pPr>
      <w:r>
        <w:t>Clienţii aflaţi în Coreea, care deţin un contract activ sau o înscriere activă de licenţiere de volum cu Microsoft Operations Pte Ltd, sunt eligibili să achiziţioneze suporturile fizice pentru Windows 8/8.1 Pro KN şi Windows 10 Pro KN pentru a fi implementate şi utilizate în Coreea. Nu se permite nicio altă utilizare.</w:t>
      </w:r>
    </w:p>
    <w:p w:rsidR="003C6797" w:rsidRDefault="003C6797">
      <w:pPr>
        <w:pStyle w:val="ProductList-BodyIndented"/>
      </w:pPr>
    </w:p>
    <w:p w:rsidR="003C6797" w:rsidRDefault="001A2289">
      <w:pPr>
        <w:pStyle w:val="ProductList-SubClauseHeading"/>
        <w:outlineLvl w:val="5"/>
      </w:pPr>
      <w:r>
        <w:t>2.4.4 Windows 8/8.1 Pro N şi Windows 10 Pro N (fără Windows Media Player)</w:t>
      </w:r>
    </w:p>
    <w:p w:rsidR="003C6797" w:rsidRDefault="001A2289">
      <w:pPr>
        <w:pStyle w:val="ProductList-BodyIndented"/>
      </w:pPr>
      <w:r>
        <w:t>Clienţii care deţin contracte active cu Microsoft Ireland Operations Ltd sunt eligibili să achiziţioneze suporturile fizice pentru Microsoft Windows 8/8.1 Pro N şi Windows 10 Pro N doar pentru implementare şi utilizare în ţările din Uniunea Europeană (UE) sau din Asociaţia Europeană a Liberului Schimb (AELS). (Pentru Licenţa Open, „contract activ” înseamnă contractul asociat cu un Număr de autorizare activ de Licenţă Open.)</w:t>
      </w:r>
    </w:p>
    <w:p w:rsidR="003C6797" w:rsidRDefault="003C6797">
      <w:pPr>
        <w:pStyle w:val="ProductList-BodyIndented"/>
      </w:pPr>
    </w:p>
    <w:p w:rsidR="003C6797" w:rsidRDefault="001A2289">
      <w:pPr>
        <w:pStyle w:val="ProductList-ClauseHeading"/>
        <w:outlineLvl w:val="4"/>
      </w:pPr>
      <w:r>
        <w:t>2.5 Kitul Windows Embedded 8 Standard Enterprise</w:t>
      </w:r>
    </w:p>
    <w:p w:rsidR="003C6797" w:rsidRDefault="001A2289">
      <w:pPr>
        <w:pStyle w:val="ProductList-Body"/>
      </w:pPr>
      <w:r>
        <w:t>Utilizarea caracteristicilor produsului software activate prin Kitul Windows Embedded 8 Standard Enterprise se supune termenilor licenţei pentru produsul software de bază Windows Embedded 8 Standard. Dreptul de a utiliza caracteristicile produsului software expiră odată cu expirarea dreptului de a utiliza produsul software de bază. Licenţa pentru Kitul Enterprise pentru Windows Embedded 8 Standard trebuie alocată permanent unui singur dispozitiv şi nu poate fi transferată altui dispozitiv.</w:t>
      </w:r>
    </w:p>
    <w:p w:rsidR="003C6797" w:rsidRDefault="001A2289">
      <w:pPr>
        <w:pStyle w:val="ProductList-Offering1SubSection"/>
        <w:outlineLvl w:val="3"/>
      </w:pPr>
      <w:bookmarkStart w:id="194" w:name="_Sec813"/>
      <w:r>
        <w:t>3. Drepturile de utilizare</w:t>
      </w:r>
      <w:bookmarkEnd w:id="194"/>
    </w:p>
    <w:tbl>
      <w:tblPr>
        <w:tblStyle w:val="PURTable"/>
        <w:tblW w:w="0" w:type="dxa"/>
        <w:tblLook w:val="04A0" w:firstRow="1" w:lastRow="0" w:firstColumn="1" w:lastColumn="0" w:noHBand="0" w:noVBand="1"/>
      </w:tblPr>
      <w:tblGrid>
        <w:gridCol w:w="3600"/>
        <w:gridCol w:w="3589"/>
        <w:gridCol w:w="3601"/>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0">
              <w:r>
                <w:rPr>
                  <w:color w:val="00467F"/>
                  <w:u w:val="single"/>
                </w:rPr>
                <w:t>Sisteme de operare desktop</w:t>
              </w:r>
            </w:hyperlink>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licenţele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Produse software suplimentare: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Tehnologii incluse: Neaplicabil</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pPr>
    </w:p>
    <w:p w:rsidR="003C6797" w:rsidRDefault="001A2289">
      <w:pPr>
        <w:pStyle w:val="ProductList-ClauseHeading"/>
        <w:outlineLvl w:val="4"/>
      </w:pPr>
      <w:r>
        <w:t>3.1 Alocarea licenţei</w:t>
      </w:r>
    </w:p>
    <w:p w:rsidR="003C6797" w:rsidRDefault="001A2289">
      <w:pPr>
        <w:pStyle w:val="ProductList-Body"/>
      </w:pPr>
      <w:r>
        <w:t xml:space="preserv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pentru sistemul de operare desktop (cu excepţia Windows VDA) este permanentă, cu excepţia celor indicate în secţiunea Software Assurance de mai jos. Consultaţi Secţiunea 4. Software Assurance pentru drepturile privind realocarea licenţelor pentru SA pentru Windows şi VDA pentru Windows.</w:t>
      </w:r>
    </w:p>
    <w:p w:rsidR="003C6797" w:rsidRDefault="003C6797">
      <w:pPr>
        <w:pStyle w:val="ProductList-Body"/>
      </w:pPr>
    </w:p>
    <w:p w:rsidR="003C6797" w:rsidRDefault="001A2289">
      <w:pPr>
        <w:pStyle w:val="ProductList-ClauseHeading"/>
        <w:outlineLvl w:val="4"/>
      </w:pPr>
      <w:r>
        <w:t>3.2 Windows Apps</w:t>
      </w:r>
    </w:p>
    <w:p w:rsidR="003C6797" w:rsidRDefault="001A2289">
      <w:pPr>
        <w:pStyle w:val="ProductList-Body"/>
      </w:pPr>
      <w:r>
        <w:t xml:space="preserve">Cu excepţia cazului în care Clientului îi sunt afişaţi sau prezentaţi alţi termeni în setările aplicaţiei, Clientul este de acord că serviciile pe care le accesează din aplicaţiile Windows sunt reglementate de Contractul de servicii Microsoft de la adresa </w:t>
      </w:r>
      <w:hyperlink r:id="rId75">
        <w:r>
          <w:rPr>
            <w:color w:val="00467F"/>
            <w:u w:val="single"/>
          </w:rPr>
          <w:t>http://go.microsoft.com/fwlink/?linkid=246338</w:t>
        </w:r>
      </w:hyperlink>
      <w:r>
        <w:t xml:space="preserve"> sau, pentru aplicaţiile Windows care accesează serviciile Xbox, consultaţi termenii de utilizare Xbox.com de la adresa </w:t>
      </w:r>
      <w:hyperlink r:id="rId76">
        <w:r>
          <w:rPr>
            <w:color w:val="00467F"/>
            <w:u w:val="single"/>
          </w:rPr>
          <w:t>http://xbox.com/legal/livetou</w:t>
        </w:r>
      </w:hyperlink>
      <w:r>
        <w:t>.</w:t>
      </w:r>
    </w:p>
    <w:p w:rsidR="003C6797" w:rsidRDefault="001A2289">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95"/>
        <w:gridCol w:w="3605"/>
        <w:gridCol w:w="3590"/>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în caz de avarie: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77">
              <w:r>
                <w:rPr>
                  <w:color w:val="00467F"/>
                  <w:u w:val="single"/>
                </w:rPr>
                <w:t xml:space="preserve">Iunie 2015 – Lista de produse </w:t>
              </w:r>
            </w:hyperlink>
            <w:r>
              <w:t>(Licenţa pe bază de abonament Windows Companion</w:t>
            </w:r>
            <w:r>
              <w:fldChar w:fldCharType="begin"/>
            </w:r>
            <w:r>
              <w:instrText xml:space="preserve"> XE "Licenţa pe bază de abonament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"Drepturi de utilizare la distanţă: un beneficiu SA care îi acordă Utilizatorului principal al unui Dispozitiv licenţiat anumite drepturi de accesare şi utilizare de la distanţă: (consultaţi Glosarul pentru definiţia completă)" </w:instrText>
            </w:r>
            <w:r>
              <w:fldChar w:fldCharType="separate"/>
            </w:r>
            <w:r>
              <w:rPr>
                <w:color w:val="0563C1"/>
              </w:rPr>
              <w:t>Drepturi de utilizare la distanţă</w:t>
            </w:r>
            <w:r>
              <w:fldChar w:fldCharType="end"/>
            </w:r>
            <w:r>
              <w:t xml:space="preserve">: </w:t>
            </w:r>
            <w:hyperlink r:id="rId78">
              <w:r>
                <w:rPr>
                  <w:color w:val="00467F"/>
                  <w:u w:val="single"/>
                </w:rPr>
                <w:t>Februarie 2016 – Termenii produsului</w:t>
              </w:r>
            </w:hyperlink>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pPr>
    </w:p>
    <w:p w:rsidR="003C6797" w:rsidRDefault="001A2289">
      <w:pPr>
        <w:pStyle w:val="ProductList-ClauseHeading"/>
        <w:outlineLvl w:val="4"/>
      </w:pPr>
      <w:r>
        <w:t>4.1 Drepturi suplimentare acordate utilizatorului prin SA pentru Windows Software Assurance (per utilizator şi per dispozitiv) şi Windows Virtual Desktop Access (VDA) (per utilizator şi per dispozitiv)</w:t>
      </w:r>
    </w:p>
    <w:p w:rsidR="003C6797" w:rsidRDefault="001A2289">
      <w:pPr>
        <w:pStyle w:val="ProductList-Body"/>
      </w:pPr>
      <w:r>
        <w:t>„</w:t>
      </w:r>
      <w:r>
        <w:rPr>
          <w:b/>
          <w:color w:val="00188F"/>
        </w:rPr>
        <w:t>Produs software</w:t>
      </w:r>
      <w:r>
        <w:t xml:space="preserve">”, în sensul utilizat în prezentul document, se referă la Windows 10 Enterprise Current Branch sau la Windows Enterprise LTSB. </w:t>
      </w:r>
    </w:p>
    <w:p w:rsidR="003C6797" w:rsidRDefault="001A2289">
      <w:pPr>
        <w:pStyle w:val="ProductList-Body"/>
      </w:pPr>
      <w:r>
        <w:t>„</w:t>
      </w:r>
      <w:r>
        <w:rPr>
          <w:b/>
          <w:color w:val="00188F"/>
        </w:rPr>
        <w:t>Dispozitiv licenţiat</w:t>
      </w:r>
      <w:r>
        <w:t>”, în sensul utilizat în prezentul document, se referă la dispozitivul căruia Clientul îi alocă protecţie activă.</w:t>
      </w:r>
    </w:p>
    <w:p w:rsidR="003C6797" w:rsidRDefault="001A2289">
      <w:pPr>
        <w:pStyle w:val="ProductList-Body"/>
      </w:pPr>
      <w:r>
        <w:t>„</w:t>
      </w:r>
      <w:r>
        <w:rPr>
          <w:b/>
          <w:color w:val="00188F"/>
        </w:rPr>
        <w:t>Utilizator licenţiat</w:t>
      </w:r>
      <w:r>
        <w:t>”, în sensul utilizat în prezentul document, se referă la utilizatorul căruia Clientul îi atribuie protecţie activă. Dacă Licenţa de bază pentru utilizator este transferată de la o persoană la alta, utilizatorul iniţial al acesteia nu mai este licenţiat.</w:t>
      </w:r>
    </w:p>
    <w:p w:rsidR="003C6797" w:rsidRDefault="001A2289" w:rsidP="00A44C05">
      <w:pPr>
        <w:pStyle w:val="ProductList-Bullet"/>
        <w:numPr>
          <w:ilvl w:val="0"/>
          <w:numId w:val="24"/>
        </w:numPr>
      </w:pPr>
      <w:r>
        <w:t xml:space="preserve">Orice utilizator al unui Dispozitiv licenţiat sau orice dispozitiv utilizat de un Utilizator licenţiat; poate să acceseze de la distanţă, pe dispozitive dedicate utilizării de către Client, maximum patru Instanţe ale produsului software care rulează în medii OSE virtuale sau o Instanţă a produsului software care rulează într-un mediu OSE fizic. </w:t>
      </w:r>
    </w:p>
    <w:p w:rsidR="003C6797" w:rsidRDefault="001A2289" w:rsidP="00A44C05">
      <w:pPr>
        <w:pStyle w:val="ProductList-Bullet"/>
        <w:numPr>
          <w:ilvl w:val="0"/>
          <w:numId w:val="24"/>
        </w:numPr>
      </w:pPr>
      <w:r>
        <w:t xml:space="preserve">Clientul poate să creeze şi să stocheze o instanţă a produsului software pe una sau două unităţi USB prin Windows to Go şi să le utilizeze pe Dispozitive licenţiate, dacă deţine licenţă per dispozitiv, sau pe orice dispozitiv, dacă deţine licenţă per utilizator. </w:t>
      </w:r>
    </w:p>
    <w:p w:rsidR="003C6797" w:rsidRDefault="001A2289" w:rsidP="00A44C05">
      <w:pPr>
        <w:pStyle w:val="ProductList-Bullet"/>
        <w:numPr>
          <w:ilvl w:val="0"/>
          <w:numId w:val="24"/>
        </w:numPr>
      </w:pPr>
      <w:r>
        <w:t xml:space="preserve">Clientul poate să execute Windows 10 Pro sau orice versiuni anterioare ale produsului software în locul oricărei Instanţe permise în această secţiune. </w:t>
      </w:r>
    </w:p>
    <w:p w:rsidR="003C6797" w:rsidRDefault="001A2289" w:rsidP="00A44C05">
      <w:pPr>
        <w:pStyle w:val="ProductList-Bullet"/>
        <w:numPr>
          <w:ilvl w:val="0"/>
          <w:numId w:val="24"/>
        </w:numPr>
      </w:pPr>
      <w:r>
        <w:t>Clientul nu are nevoie de o Licenţă pentru a accesa Instanţele permise doar în scopul administrării produsului software.</w:t>
      </w:r>
    </w:p>
    <w:p w:rsidR="003C6797" w:rsidRDefault="003C6797">
      <w:pPr>
        <w:pStyle w:val="ProductList-Body"/>
      </w:pPr>
    </w:p>
    <w:p w:rsidR="003C6797" w:rsidRDefault="001A2289">
      <w:pPr>
        <w:pStyle w:val="ProductList-Body"/>
      </w:pPr>
      <w:r>
        <w:t>Drepturile din prima coloană se aplică licenţelor identificate în coloanele din dreapta, dacă în celula asociată licenţelor respective există o bifă.</w:t>
      </w:r>
    </w:p>
    <w:tbl>
      <w:tblPr>
        <w:tblStyle w:val="PURTable"/>
        <w:tblW w:w="0" w:type="dxa"/>
        <w:tblLook w:val="04A0" w:firstRow="1" w:lastRow="0" w:firstColumn="1" w:lastColumn="0" w:noHBand="0" w:noVBand="1"/>
      </w:tblPr>
      <w:tblGrid>
        <w:gridCol w:w="7022"/>
        <w:gridCol w:w="944"/>
        <w:gridCol w:w="940"/>
        <w:gridCol w:w="944"/>
        <w:gridCol w:w="940"/>
      </w:tblGrid>
      <w:tr w:rsidR="003C679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3C6797" w:rsidRDefault="003C6797">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C6797" w:rsidRDefault="001A2289">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C6797" w:rsidRDefault="001A2289">
            <w:pPr>
              <w:pStyle w:val="ProductList-TableBody"/>
              <w:jc w:val="center"/>
            </w:pPr>
            <w:r>
              <w:rPr>
                <w:color w:val="FFFFFF"/>
              </w:rPr>
              <w:t>Windows VDA</w:t>
            </w:r>
          </w:p>
        </w:tc>
      </w:tr>
      <w:tr w:rsidR="003C6797">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3C6797" w:rsidRDefault="003C6797">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jc w:val="center"/>
            </w:pPr>
            <w:r>
              <w:rPr>
                <w:color w:val="FFFFFF"/>
              </w:rPr>
              <w:t>Dispozitiv</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jc w:val="center"/>
            </w:pPr>
            <w:r>
              <w:rPr>
                <w:color w:val="FFFFFF"/>
              </w:rPr>
              <w:t>Utilizator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jc w:val="center"/>
            </w:pPr>
            <w:r>
              <w:rPr>
                <w:color w:val="FFFFFF"/>
              </w:rPr>
              <w:t>Dispozitiv</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jc w:val="center"/>
            </w:pPr>
            <w:r>
              <w:rPr>
                <w:color w:val="FFFFFF"/>
              </w:rPr>
              <w:t>Utilizator</w:t>
            </w:r>
          </w:p>
        </w:tc>
      </w:tr>
      <w:tr w:rsidR="003C6797">
        <w:tc>
          <w:tcPr>
            <w:tcW w:w="808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 xml:space="preserve">Clientul are dreptul să ruleze maximum patru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şi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la nivel local,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Pentru Windows VDA (per dispozitiv), acest drept de utilizare locală se aplică doar dacă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este licenţiat şi pentru Windows 10/8.1 Pro sau Enterprise sau Windows 7 Professional sau Enterprise. În cazul în care se utilizează toate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permise să ruleze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Clientul are dreptul să utilizeze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şi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r>
      <w:tr w:rsidR="003C6797">
        <w:tc>
          <w:tcPr>
            <w:tcW w:w="808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 xml:space="preserve">Clientul are dreptul să ruleze maximum patru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şi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la nivel local, pe dispozitivele licenţiate pentru Windows 10/8.1 Pro sau Enterprise, ori Windows 7 Professional sau Enterprise. În cazul în care se utilizează toate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permise să ruleze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atunci Clientul are dreptul să utilizeze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şi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r>
      <w:tr w:rsidR="003C6797">
        <w:tc>
          <w:tcPr>
            <w:tcW w:w="808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Clientul poate să instaleze produsul software pe dispozitive licenţiate cu Windows cu ecrane integrate, cu diagonala de 10.1” sau mai mică.</w:t>
            </w:r>
          </w:p>
        </w:tc>
        <w:tc>
          <w:tcPr>
            <w:tcW w:w="98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r>
    </w:tbl>
    <w:p w:rsidR="003C6797" w:rsidRDefault="003C6797">
      <w:pPr>
        <w:pStyle w:val="ProductList-Body"/>
      </w:pPr>
    </w:p>
    <w:p w:rsidR="003C6797" w:rsidRDefault="001A2289">
      <w:pPr>
        <w:pStyle w:val="ProductList-SubClauseHeading"/>
        <w:outlineLvl w:val="5"/>
      </w:pPr>
      <w:r>
        <w:t>4.1.1 Drepturile privind Windows 10 Enterprise Current Branch</w:t>
      </w:r>
    </w:p>
    <w:p w:rsidR="003C6797" w:rsidRDefault="001A2289">
      <w:pPr>
        <w:pStyle w:val="ProductList-BodyIndented"/>
      </w:pPr>
      <w:r>
        <w:t>Windows 10 Enterprise Current Branch poate fi utilizat doar de Clienţii care deţin licenţe active pentru Windows SA sau VDA. Clienţii care lasă să expire protecţia prin SA trebuie să dezinstaleze Windows 10 Enterprise Current Branch. Clienţii care deţin drepturi permanente pentru Windows Enterprise pot să instaleze versiunea de Windows Enterprise LTSB disponibilă la momentul expirării.</w:t>
      </w:r>
    </w:p>
    <w:p w:rsidR="003C6797" w:rsidRDefault="003C6797">
      <w:pPr>
        <w:pStyle w:val="ProductList-BodyIndented"/>
      </w:pPr>
    </w:p>
    <w:p w:rsidR="003C6797" w:rsidRDefault="001A2289">
      <w:pPr>
        <w:pStyle w:val="ProductList-ClauseHeading"/>
        <w:outlineLvl w:val="4"/>
      </w:pPr>
      <w:r>
        <w:t>4.2 Sistemele de operare (SO) calificate</w:t>
      </w:r>
    </w:p>
    <w:p w:rsidR="003C6797" w:rsidRDefault="001A2289">
      <w:pPr>
        <w:pStyle w:val="ProductList-Body"/>
      </w:pPr>
      <w:r>
        <w:t>Fiecare dispozitiv pentru care clientul achiziţionează SA şi pe care va rula Upgrade-ul la Windows 10 Enterprise trebuie să deţină licenţă pentru a rula unul dintre sistemele de operare calificate, identificate în funcţie de tipul programului din tabelul SO eligibile din secţiunea Condiţiile produsului de mai sus.</w:t>
      </w:r>
    </w:p>
    <w:p w:rsidR="003C6797" w:rsidRDefault="001A2289" w:rsidP="00A44C05">
      <w:pPr>
        <w:pStyle w:val="ProductList-Bullet"/>
        <w:numPr>
          <w:ilvl w:val="0"/>
          <w:numId w:val="25"/>
        </w:numPr>
      </w:pPr>
      <w:r>
        <w:t xml:space="preserve">Clienţii care au achiziţionat anterior SA pentru Windows Pro pot să reînnoiască protecţia prin SA pe dispozitivele vizate, fără a fi necesar să achiziţioneze o licenţă de upgrade pentru Windows Enterprise. </w:t>
      </w:r>
    </w:p>
    <w:p w:rsidR="003C6797" w:rsidRDefault="001A2289" w:rsidP="00A44C05">
      <w:pPr>
        <w:pStyle w:val="ProductList-Bullet"/>
        <w:numPr>
          <w:ilvl w:val="0"/>
          <w:numId w:val="25"/>
        </w:numPr>
      </w:pPr>
      <w:r>
        <w:t>Clienţii care au achiziţionat anterior pachetul Upgrade Windows Pro + SA pot continua să achiziţioneze pachetul Upgrade Windows Pro + SA până la sfârşitul înscrierii sau contractului.</w:t>
      </w:r>
    </w:p>
    <w:p w:rsidR="003C6797" w:rsidRDefault="003C6797">
      <w:pPr>
        <w:pStyle w:val="ProductList-Body"/>
      </w:pPr>
    </w:p>
    <w:p w:rsidR="003C6797" w:rsidRDefault="001A2289">
      <w:pPr>
        <w:pStyle w:val="ProductList-ClauseHeading"/>
        <w:outlineLvl w:val="4"/>
      </w:pPr>
      <w:r>
        <w:t>4.3 Realocarea Windows Software Assurance per dispozitiv</w:t>
      </w:r>
    </w:p>
    <w:p w:rsidR="003C6797" w:rsidRDefault="001A2289">
      <w:pPr>
        <w:pStyle w:val="ProductList-Body"/>
      </w:pPr>
      <w:r>
        <w:t xml:space="preserve">În ciuda prevederilor din Contractul de licenţă stipulate mai sus, Clientul poate să realoce protecţia prin SA pentru Windows per dispozitiv printr-o licenţă asociată de upgrade pentru Windows Enterprise de pe dispozitivul original pe un dispozitiv înlocuitor, dar nu pe termen scurt (adică nu într-un interval de 90 de zile de la ultima alocare), cu condiţia îndeplinirii următoarelor cerinţe: (1) Clientul a licenţiat şi a instalat pe dispozitivul înlocuitor versiunea cea mai recentă a unui Sistem de operare calificat şi Clientul realocă aceluiaşi dispozitiv înlocuitor licenţa de bază pentru Windows Enterprise şi (2) Clientul şterge de pe dispozitivul original toate upgrade-urile sistemului de operare. Realocarea licenţelor de upgrade pentru Windows Enterprise se poate efectua doar împreună cu realocarea protecţiei active prin Software Assurance pentru Windows per </w:t>
      </w:r>
      <w:r>
        <w:lastRenderedPageBreak/>
        <w:t xml:space="preserve">dispozitiv. Clientul poate să realoce licenţele pentru VDA pentru Windows per dispozitiv altui dispozitiv în conformitate cu termenii şi condiţiile aplicabile în general licenţelor SL pentru dispozitiv din secţiunea „Alocarea şi realocarea Licenţei” din </w:t>
      </w:r>
      <w:hyperlink w:anchor="_Sec537">
        <w:r>
          <w:rPr>
            <w:color w:val="00467F"/>
            <w:u w:val="single"/>
          </w:rPr>
          <w:t>Termenii universali de licenţă</w:t>
        </w:r>
      </w:hyperlink>
      <w:r>
        <w:t xml:space="preserve">. </w:t>
      </w:r>
    </w:p>
    <w:p w:rsidR="003C6797" w:rsidRDefault="003C6797">
      <w:pPr>
        <w:pStyle w:val="ProductList-Body"/>
      </w:pPr>
    </w:p>
    <w:p w:rsidR="003C6797" w:rsidRDefault="001A2289">
      <w:pPr>
        <w:pStyle w:val="ProductList-ClauseHeading"/>
        <w:outlineLvl w:val="4"/>
      </w:pPr>
      <w:r>
        <w:t>4.4 Reguli privind alocare licenţei per utilizator pentru Windows Software Assurance:</w:t>
      </w:r>
    </w:p>
    <w:p w:rsidR="003C6797" w:rsidRDefault="001A2289">
      <w:pPr>
        <w:pStyle w:val="ProductList-SubClauseHeading"/>
        <w:outlineLvl w:val="5"/>
      </w:pPr>
      <w:r>
        <w:t>4.4.1 Licenţă SL utilizator pentru Windows Enterprise SA</w:t>
      </w:r>
    </w:p>
    <w:p w:rsidR="003C6797" w:rsidRDefault="001A2289">
      <w:pPr>
        <w:pStyle w:val="ProductList-BodyIndented"/>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trebuie să fie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cel puţin unui dispozitiv licenţiat pentru Windows 10 Pro sau Enterprise, Windows 8.1 Pro sau Enterprise, Windows 7 Professional sau Enterprise. La rândul său, acest dispozitiv trebuie să fie principalul dispozitiv de lucru al Utilizatorului principal.</w:t>
      </w:r>
    </w:p>
    <w:p w:rsidR="003C6797" w:rsidRDefault="003C6797">
      <w:pPr>
        <w:pStyle w:val="ProductList-BodyIndented"/>
      </w:pPr>
    </w:p>
    <w:p w:rsidR="003C6797" w:rsidRDefault="001A2289">
      <w:pPr>
        <w:pStyle w:val="ProductList-SubClauseHeading"/>
        <w:outlineLvl w:val="5"/>
      </w:pPr>
      <w:r>
        <w:t>4.4.2. Licenţă suplimentară pentru utilizatori pentru Windows Enterprise SA</w:t>
      </w:r>
    </w:p>
    <w:p w:rsidR="003C6797" w:rsidRDefault="001A2289">
      <w:pPr>
        <w:pStyle w:val="ProductList-BodyIndented"/>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trebuie să fie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unui dispozitiv cu protecţie activă prin SA pentru sistemul de operare desktop Windows sau protecţie VDA pentru Windows.</w:t>
      </w:r>
    </w:p>
    <w:p w:rsidR="003C6797" w:rsidRDefault="003C6797">
      <w:pPr>
        <w:pStyle w:val="ProductList-BodyIndented"/>
      </w:pPr>
    </w:p>
    <w:p w:rsidR="003C6797" w:rsidRDefault="001A2289">
      <w:pPr>
        <w:pStyle w:val="ProductList-ClauseHeading"/>
        <w:outlineLvl w:val="4"/>
      </w:pPr>
      <w:r>
        <w:t>4.5 Licenţa suplimentară per utilizator pentru Software Assurance pentru Sistemul de operare desktop Windows</w:t>
      </w:r>
    </w:p>
    <w:p w:rsidR="003C6797" w:rsidRDefault="001A2289">
      <w:pPr>
        <w:pStyle w:val="ProductList-Body"/>
      </w:pPr>
      <w:r>
        <w:t xml:space="preserve">Licenţa suplimentară per utilizator cu SA pentru Sistemul de operare desktop Windows este o Licenţă de abonament care: </w:t>
      </w:r>
    </w:p>
    <w:p w:rsidR="003C6797" w:rsidRDefault="001A2289" w:rsidP="00A44C05">
      <w:pPr>
        <w:pStyle w:val="ProductList-Bullet"/>
        <w:numPr>
          <w:ilvl w:val="0"/>
          <w:numId w:val="26"/>
        </w:numPr>
      </w:pPr>
      <w:r>
        <w:t>este achiziţionată în plus faţă de (şi asociată cu un dispozitiv licenţiat pentru) fie pentru Sistemul de operare desktop Windows cu protecţie prin SA („Protecţia eligibilă”), fie pentru VDA („Licenţa eligibilă”);</w:t>
      </w:r>
    </w:p>
    <w:p w:rsidR="003C6797" w:rsidRDefault="001A2289" w:rsidP="00A44C05">
      <w:pPr>
        <w:pStyle w:val="ProductList-Bullet"/>
        <w:numPr>
          <w:ilvl w:val="0"/>
          <w:numId w:val="26"/>
        </w:numPr>
      </w:pPr>
      <w:r>
        <w:t>este alocată Utilizatorului principal al dispozitivului respectiv (dispozitiv care este şi dispozitivul de lucru principal al Utilizatorului principal);</w:t>
      </w:r>
    </w:p>
    <w:p w:rsidR="003C6797" w:rsidRDefault="001A2289" w:rsidP="00A44C05">
      <w:pPr>
        <w:pStyle w:val="ProductList-Bullet"/>
        <w:numPr>
          <w:ilvl w:val="0"/>
          <w:numId w:val="26"/>
        </w:numPr>
      </w:pPr>
      <w:r>
        <w:t>permite utilizarea produsului software Windows Enterprise în baza Termenilor licenţei pentru Windows Enterprise per utilizator sau a Termenilor licenţei pentru VDA per utilizator, asociat cu Protecţia eligibilă sau Licenţa eligibilă şi</w:t>
      </w:r>
    </w:p>
    <w:p w:rsidR="003C6797" w:rsidRDefault="001A2289" w:rsidP="00A44C05">
      <w:pPr>
        <w:pStyle w:val="ProductList-Bullet"/>
        <w:numPr>
          <w:ilvl w:val="0"/>
          <w:numId w:val="26"/>
        </w:numPr>
      </w:pPr>
      <w:r>
        <w:t xml:space="preserve">expiră la momentul expirării Protecţiei eligibile sau a Licenţei eligibile. </w:t>
      </w:r>
    </w:p>
    <w:p w:rsidR="003C6797" w:rsidRDefault="001A2289">
      <w:pPr>
        <w:pStyle w:val="ProductList-Body"/>
      </w:pPr>
      <w:r>
        <w:t>În ciuda drepturilor generale de realocare a Licenţei, aceste licenţe suplimentare pot fi realocate doar altor Utilizatori principali ai altor dispozitive cu Protecţie eligibilă sau cu Licenţe eligibile. Licenţa suplimentară per utilizator cu SA pentru Sistemul de operare desktop Windows poate fi achiziţionată în orice cantitate, până la numărul total de dispozitive cu licenţă pentru SA şi/sau VDA.</w:t>
      </w:r>
    </w:p>
    <w:p w:rsidR="003C6797" w:rsidRDefault="003C6797">
      <w:pPr>
        <w:pStyle w:val="ProductList-Body"/>
      </w:pPr>
    </w:p>
    <w:p w:rsidR="003C6797" w:rsidRDefault="001A2289">
      <w:pPr>
        <w:pStyle w:val="ProductList-ClauseHeading"/>
        <w:outlineLvl w:val="4"/>
      </w:pPr>
      <w:r>
        <w:t>4.6 Înscrierile Enterprise cu protecţie prin SA sau VDA pentru Windows per utilizator sau dispozitiv</w:t>
      </w:r>
    </w:p>
    <w:p w:rsidR="003C6797" w:rsidRDefault="001A2289">
      <w:pPr>
        <w:pStyle w:val="ProductList-Body"/>
      </w:pPr>
      <w:r>
        <w:t>Clienţii care doresc să combine licenţele cu SA pentru Windows per dispozitiv şi SA pentru Windows per utilizator pot face acest lucru atâta vreme cât:</w:t>
      </w:r>
    </w:p>
    <w:p w:rsidR="003C6797" w:rsidRDefault="001A2289" w:rsidP="00A44C05">
      <w:pPr>
        <w:pStyle w:val="ProductList-Bullet"/>
        <w:numPr>
          <w:ilvl w:val="0"/>
          <w:numId w:val="27"/>
        </w:numPr>
      </w:pPr>
      <w:r>
        <w:t xml:space="preserve">toţi utilizatorii care folosesc Dispozitive eligibile nelicenţiate obţin licenţă cu SA pentru Windows per utilizator (Licenţă SL utilizator sau Licenţă SL utilizator suplimentară) şi </w:t>
      </w:r>
    </w:p>
    <w:p w:rsidR="003C6797" w:rsidRDefault="001A2289" w:rsidP="00A44C05">
      <w:pPr>
        <w:pStyle w:val="ProductList-Bullet"/>
        <w:numPr>
          <w:ilvl w:val="0"/>
          <w:numId w:val="27"/>
        </w:numPr>
      </w:pPr>
      <w:r>
        <w:t>toate Dispozitivele eligibile folosite de utilizatori nelicenţiaţi obţin licenţă cu SA pentru Windows per dispozitiv.</w:t>
      </w:r>
    </w:p>
    <w:p w:rsidR="003C6797" w:rsidRDefault="003C6797">
      <w:pPr>
        <w:pStyle w:val="ProductList-Body"/>
      </w:pPr>
    </w:p>
    <w:p w:rsidR="003C6797" w:rsidRDefault="001A2289">
      <w:pPr>
        <w:pStyle w:val="ProductList-ClauseHeading"/>
        <w:outlineLvl w:val="4"/>
      </w:pPr>
      <w:r>
        <w:t>4.7 Eligibilitatea privind achiziţionarea Licenţelor SL utilizator cu SA de tranziţie pentru Software Assurance pentru Sistemul de operare desktop Windows (per utilizator)</w:t>
      </w:r>
    </w:p>
    <w:p w:rsidR="003C6797" w:rsidRDefault="001A2289">
      <w:pPr>
        <w:pStyle w:val="ProductList-SubClauseHeading"/>
        <w:outlineLvl w:val="5"/>
      </w:pPr>
      <w:r>
        <w:t>4.7.1 Contractele Enterprise</w:t>
      </w:r>
    </w:p>
    <w:p w:rsidR="003C6797" w:rsidRDefault="001A2289">
      <w:pPr>
        <w:pStyle w:val="ProductList-BodyIndented"/>
      </w:pPr>
      <w:r>
        <w:t>Licenţele SL utilizator cu SA de tranziţie pot fi achiziţionate în locul unui SA pentru Licenţele perpetue, plătite integral, cu protecţie activă prin SA pentru Produsele eligibile din tabelul de mai jos.</w:t>
      </w:r>
    </w:p>
    <w:tbl>
      <w:tblPr>
        <w:tblStyle w:val="PURTable0"/>
        <w:tblW w:w="0" w:type="dxa"/>
        <w:tblLook w:val="04A0" w:firstRow="1" w:lastRow="0" w:firstColumn="1" w:lastColumn="0" w:noHBand="0" w:noVBand="1"/>
      </w:tblPr>
      <w:tblGrid>
        <w:gridCol w:w="5173"/>
        <w:gridCol w:w="5257"/>
      </w:tblGrid>
      <w:tr w:rsidR="003C679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Produse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Licenţă SL utilizator cu SA de tranziţie corespunzătoare</w:t>
            </w:r>
          </w:p>
        </w:tc>
      </w:tr>
      <w:tr w:rsidR="003C6797">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SA pentru sistemul de operare desktop Windows</w:t>
            </w:r>
          </w:p>
        </w:tc>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Licenţă SL utilizator cu SA de tranziţie pentru sistemul de operare desktop Windows (per utilizator)</w:t>
            </w:r>
            <w:r>
              <w:rPr>
                <w:vertAlign w:val="superscript"/>
              </w:rPr>
              <w:t>1</w:t>
            </w:r>
          </w:p>
        </w:tc>
      </w:tr>
    </w:tbl>
    <w:p w:rsidR="003C6797" w:rsidRDefault="001A2289">
      <w:pPr>
        <w:pStyle w:val="ProductList-BodyIndented"/>
      </w:pPr>
      <w:r>
        <w:rPr>
          <w:i/>
          <w:vertAlign w:val="superscript"/>
        </w:rPr>
        <w:t>1</w:t>
      </w:r>
      <w:r>
        <w:rPr>
          <w:i/>
        </w:rPr>
        <w:t>Disponibilă pentru achiziţionare doar la data aniversării înscrierii sau la începutul unei noi durate a înscrierii.</w:t>
      </w:r>
    </w:p>
    <w:p w:rsidR="003C6797" w:rsidRDefault="003C6797">
      <w:pPr>
        <w:pStyle w:val="ProductList-BodyIndented"/>
      </w:pPr>
    </w:p>
    <w:p w:rsidR="003C6797" w:rsidRDefault="001A2289">
      <w:pPr>
        <w:pStyle w:val="ProductList-SubClauseHeading"/>
        <w:outlineLvl w:val="5"/>
      </w:pPr>
      <w:r>
        <w:t>4.7.2 Contractele Enterprise Subscription</w:t>
      </w:r>
    </w:p>
    <w:p w:rsidR="003C6797" w:rsidRDefault="001A2289">
      <w:pPr>
        <w:pStyle w:val="ProductList-BodyIndented"/>
      </w:pPr>
      <w:r>
        <w:t>Licenţele de abonament pentru Software Assurance pentru Sistemul de operare desktop Windows pot fi achiziţionate la aniversarea înscrierii Clientului sau la începutul noii durate a înscrierii cu o licenţă SL ECS cu SA de tranziţie. Este necesar ca Licenţa de abonament să fi fost achiziţionată cu cel puţin trei ani înainte de achiziţionarea licenţei SL utilizator cu SA de tranziţie.</w:t>
      </w:r>
    </w:p>
    <w:p w:rsidR="003C6797" w:rsidRDefault="003C6797">
      <w:pPr>
        <w:pStyle w:val="ProductList-BodyIndented"/>
      </w:pPr>
    </w:p>
    <w:p w:rsidR="003C6797" w:rsidRDefault="001A2289">
      <w:pPr>
        <w:pStyle w:val="ProductList-ClauseHeading"/>
        <w:outlineLvl w:val="4"/>
      </w:pPr>
      <w:r>
        <w:t>4.8 Microsoft Desktop Optimization Pack (MDOP)</w:t>
      </w:r>
    </w:p>
    <w:p w:rsidR="003C6797" w:rsidRDefault="001A2289">
      <w:pPr>
        <w:pStyle w:val="ProductList-Body"/>
      </w:pPr>
      <w:r>
        <w:t>Clientul are dreptul să instaleze şi să utilizeze funcţia de gestionare a MDOP pe celelalte dispozitive ale Clientului dedicate utilizării pentru gestionarea produsului software pe Dispozitivul licenţiat sau pe dispozitivele Utilizatorului licenţiat. De asemenea, Clientul are dreptul de a utiliza AGPM, DaRT şi UE-V pentru a gestiona produsele software pe serverele din domeniul său, în condiţiile în care computerele desktop din domeniul respectiv sunt licenţiate pentru utilizare MDOP:</w:t>
      </w:r>
    </w:p>
    <w:p w:rsidR="003C6797" w:rsidRDefault="003C6797">
      <w:pPr>
        <w:pStyle w:val="ProductList-Body"/>
      </w:pPr>
    </w:p>
    <w:p w:rsidR="003C6797" w:rsidRDefault="001A2289">
      <w:pPr>
        <w:pStyle w:val="ProductList-SubClauseHeading"/>
        <w:outlineLvl w:val="5"/>
      </w:pPr>
      <w:r>
        <w:t>4.8.1 Eligibilitatea MDOP</w:t>
      </w:r>
    </w:p>
    <w:p w:rsidR="003C6797" w:rsidRDefault="001A2289">
      <w:pPr>
        <w:pStyle w:val="ProductList-BodyIndented"/>
      </w:pPr>
      <w:r>
        <w:t>Clienţii următori deţin drepturile de utilizare pentru MDOP incluse în Software Assurance pentru Windows şi VDA pentru Windows, de aceea, nu este nevoie să achiziţioneze MDOP separat.</w:t>
      </w:r>
    </w:p>
    <w:p w:rsidR="003C6797" w:rsidRDefault="001A2289" w:rsidP="00A44C05">
      <w:pPr>
        <w:pStyle w:val="ProductList-Bullet"/>
        <w:numPr>
          <w:ilvl w:val="1"/>
          <w:numId w:val="28"/>
        </w:numPr>
      </w:pPr>
      <w:r>
        <w:t xml:space="preserve">Toţi Clienţii cu Licenţă SL utilizator activă cu Software Assurance pentru Windows sau Licenţă SL utilizator cu VDA. </w:t>
      </w:r>
    </w:p>
    <w:p w:rsidR="003C6797" w:rsidRDefault="001A2289" w:rsidP="00A44C05">
      <w:pPr>
        <w:pStyle w:val="ProductList-Bullet"/>
        <w:numPr>
          <w:ilvl w:val="1"/>
          <w:numId w:val="28"/>
        </w:numPr>
      </w:pPr>
      <w:r>
        <w:t>Clienţii ale căror contracte care intră în vigoare la sau după 1 august 2015, care deţin protecţie activă prin Software Assurance pentru Windows per dispozitiv şi/sau VDA per dispozitiv.</w:t>
      </w:r>
    </w:p>
    <w:p w:rsidR="003C6797" w:rsidRDefault="003C6797">
      <w:pPr>
        <w:pStyle w:val="ProductList-BodyIndented"/>
      </w:pPr>
    </w:p>
    <w:p w:rsidR="003C6797" w:rsidRDefault="001A2289">
      <w:pPr>
        <w:pStyle w:val="ProductList-ClauseHeading"/>
        <w:outlineLvl w:val="4"/>
      </w:pPr>
      <w:r>
        <w:t>4.9 Programele Academic</w:t>
      </w:r>
    </w:p>
    <w:p w:rsidR="003C6797" w:rsidRDefault="001A2289">
      <w:pPr>
        <w:pStyle w:val="ProductList-Body"/>
      </w:pPr>
      <w:r>
        <w:t>Prevederile următoare sunt valabile pentru clienţii care fac parte din toate Programele Academic de licenţiere de volum:</w:t>
      </w:r>
    </w:p>
    <w:p w:rsidR="003C6797" w:rsidRDefault="001A2289">
      <w:pPr>
        <w:pStyle w:val="ProductList-SubClauseHeading"/>
        <w:outlineLvl w:val="5"/>
      </w:pPr>
      <w:r>
        <w:lastRenderedPageBreak/>
        <w:t>4.9.1 Drepturile privind Windows Enterprise LTSB</w:t>
      </w:r>
    </w:p>
    <w:p w:rsidR="003C6797" w:rsidRDefault="001A2289">
      <w:pPr>
        <w:pStyle w:val="ProductList-BodyIndented"/>
      </w:pPr>
      <w:r>
        <w:t>Instituţiile de învăţământ cu SA pentru Windows Enterprise sau cu SA pentru Windows Education pot să instaleze Windows 10 Enterprise LTSB în locul oricărei instanţe perpetue permise.</w:t>
      </w:r>
    </w:p>
    <w:p w:rsidR="003C6797" w:rsidRDefault="003C6797">
      <w:pPr>
        <w:pStyle w:val="ProductList-BodyIndented"/>
      </w:pPr>
    </w:p>
    <w:p w:rsidR="003C6797" w:rsidRDefault="001A2289">
      <w:pPr>
        <w:pStyle w:val="ProductList-SubClauseHeading"/>
        <w:outlineLvl w:val="5"/>
      </w:pPr>
      <w:r>
        <w:t>4.9.2 Drepturile pentru ediţia Windows 10 Enterprise sau Windows 10 Education</w:t>
      </w:r>
    </w:p>
    <w:p w:rsidR="003C6797" w:rsidRDefault="001A2289">
      <w:pPr>
        <w:pStyle w:val="ProductList-BodyIndented"/>
      </w:pPr>
      <w:r>
        <w:t>Instituţiile de învăţământ cu Software Assurance pentru Windows Enterprise sau Windows Education au dreptul să instaleze şi să utilizeze Windows 10 Enterprise sau Windows 10 Education.</w:t>
      </w:r>
    </w:p>
    <w:p w:rsidR="003C6797" w:rsidRDefault="003C6797">
      <w:pPr>
        <w:pStyle w:val="ProductList-BodyIndented"/>
      </w:pPr>
    </w:p>
    <w:p w:rsidR="003C6797" w:rsidRDefault="001A2289">
      <w:pPr>
        <w:pStyle w:val="ProductList-SubClauseHeading"/>
        <w:outlineLvl w:val="5"/>
      </w:pPr>
      <w:r>
        <w:t>4.9.3 Drepturi de downgrade</w:t>
      </w:r>
    </w:p>
    <w:p w:rsidR="003C6797" w:rsidRDefault="001A2289">
      <w:pPr>
        <w:pStyle w:val="ProductList-BodyIndented"/>
      </w:pPr>
      <w:r>
        <w:t>Instituţiile academice cu Software Assurance pentru Windows Education au dreptul să facă downgrade la Windows 8.1 Enterprise/Pro şi la versiunile anterioare ale Windows 8.1 Enterprise/Pro, precum şi la Windows Embedded 8.1 Industry şi la versiunile anterioare ale Windows Embedded 8.1 Industry.</w:t>
      </w:r>
    </w:p>
    <w:p w:rsidR="003C6797" w:rsidRDefault="003C6797">
      <w:pPr>
        <w:pStyle w:val="ProductList-BodyIndented"/>
      </w:pPr>
    </w:p>
    <w:p w:rsidR="003C6797" w:rsidRDefault="001A2289">
      <w:pPr>
        <w:pStyle w:val="ProductList-SubClauseHeading"/>
        <w:outlineLvl w:val="5"/>
      </w:pPr>
      <w:r>
        <w:t>4.9.4 Eligibilitatea MDOP</w:t>
      </w:r>
    </w:p>
    <w:p w:rsidR="003C6797" w:rsidRDefault="001A2289">
      <w:pPr>
        <w:pStyle w:val="ProductList-BodyIndented"/>
      </w:pPr>
      <w:r>
        <w:t>Instituţiile de învăţământ cu Software Assurance pentru Windows Enterprise sau Windows Education au dreptul să instaleze şi să utilizeze MDOP.</w:t>
      </w:r>
    </w:p>
    <w:p w:rsidR="003C6797" w:rsidRDefault="003C6797">
      <w:pPr>
        <w:pStyle w:val="ProductList-BodyIndented"/>
      </w:pPr>
    </w:p>
    <w:p w:rsidR="003C6797" w:rsidRDefault="001A2289">
      <w:pPr>
        <w:pStyle w:val="ProductList-SubClauseHeading"/>
        <w:outlineLvl w:val="5"/>
      </w:pPr>
      <w:r>
        <w:t>4.9.5 Opţiunea pentru elevi/studenţi a Windows To Go</w:t>
      </w:r>
    </w:p>
    <w:p w:rsidR="003C6797" w:rsidRDefault="001A2289">
      <w:pPr>
        <w:pStyle w:val="ProductList-BodyIndented"/>
      </w:pPr>
      <w:r>
        <w:t>Instituţiile de învăţământ care aleg Opţiunea pentru elevi/studenţi au dreptul la cel mult o Instanţă Windows To Go pentru dispozitivul licenţiat al elevului/studentului, pe durata în care respectivul elev/student este înscris în cadrul instituţiei respective.</w:t>
      </w:r>
    </w:p>
    <w:p w:rsidR="003C6797" w:rsidRDefault="003C6797">
      <w:pPr>
        <w:pStyle w:val="ProductList-BodyIndented"/>
      </w:pPr>
    </w:p>
    <w:p w:rsidR="003C6797" w:rsidRDefault="001A2289">
      <w:pPr>
        <w:pStyle w:val="ProductList-ClauseHeading"/>
        <w:outlineLvl w:val="4"/>
      </w:pPr>
      <w:r>
        <w:t>4.10 Windows 10 Mobile Enterprise</w:t>
      </w:r>
    </w:p>
    <w:p w:rsidR="003C6797" w:rsidRDefault="001A2289">
      <w:pPr>
        <w:pStyle w:val="ProductList-Body"/>
      </w:pPr>
      <w:r>
        <w:t>Clienţii care deţin Licenţă SL per utilizator sau Licenţă suplimentară per utilizator pentru Windows SA au dreptul să instaleze şi să utilizeze Windows 10 Mobile Enterprise pe dispozitivele secundare ale utilizatorului cu licenţă.</w:t>
      </w:r>
    </w:p>
    <w:p w:rsidR="003C6797" w:rsidRDefault="003C6797">
      <w:pPr>
        <w:pStyle w:val="ProductList-Body"/>
      </w:pPr>
    </w:p>
    <w:p w:rsidR="003C6797" w:rsidRDefault="001A2289">
      <w:pPr>
        <w:pStyle w:val="ProductList-ClauseHeading"/>
        <w:outlineLvl w:val="4"/>
      </w:pPr>
      <w:r>
        <w:t>4.11 Sistemul de operare desktop Windows – Drepturile de a rula „Aplicaţii HPC în cluster”</w:t>
      </w:r>
    </w:p>
    <w:p w:rsidR="003C6797" w:rsidRDefault="003C6797">
      <w:pPr>
        <w:pStyle w:val="ProductList-Body"/>
      </w:pPr>
    </w:p>
    <w:p w:rsidR="003C6797" w:rsidRDefault="001A2289">
      <w:pPr>
        <w:pStyle w:val="ProductList-Body"/>
      </w:pPr>
      <w:r>
        <w:t xml:space="preserve">Clientul poate permite utilizarea simultană a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utilizat ca </w:t>
      </w:r>
      <w:r>
        <w:fldChar w:fldCharType="begin"/>
      </w:r>
      <w:r>
        <w:instrText xml:space="preserve"> AutoTextList   \s NoStyle \t "Nod de colectare pentru cicluri înseamnă un dispozitiv care nu este dedicat executării aplicaţiilor HPC în cluster sau serviciilor de planificare a activităţilor pentru aplicaţiile HPC în cluster." </w:instrText>
      </w:r>
      <w:r>
        <w:fldChar w:fldCharType="separate"/>
      </w:r>
      <w:r>
        <w:rPr>
          <w:color w:val="0563C1"/>
        </w:rPr>
        <w:t>Nod de colectare pentru cicluri</w:t>
      </w:r>
      <w:r>
        <w:fldChar w:fldCharType="end"/>
      </w:r>
      <w:r>
        <w:t xml:space="preserve"> pentru a rula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 xml:space="preserve">, atât timp cât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nu este utilizat ca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uz general,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baze de date, Server web,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e-mail,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imprimare sau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fişiere, în alte scopuri destinate mai multor utilizatori sau în orice alte scopuri similare de partajare a resurselor.</w:t>
      </w:r>
    </w:p>
    <w:p w:rsidR="003C6797" w:rsidRDefault="003C6797">
      <w:pPr>
        <w:pStyle w:val="ProductList-Body"/>
      </w:pPr>
    </w:p>
    <w:p w:rsidR="003C6797" w:rsidRDefault="001A2289">
      <w:pPr>
        <w:pStyle w:val="ProductList-ClauseHeading"/>
        <w:outlineLvl w:val="4"/>
      </w:pPr>
      <w:r>
        <w:t>4.12 Sistemul de operare desktop Windows – Windows Thin PC</w:t>
      </w:r>
    </w:p>
    <w:p w:rsidR="003C6797" w:rsidRDefault="001A2289">
      <w:pPr>
        <w:pStyle w:val="ProductList-Body"/>
      </w:pPr>
      <w:r>
        <w:t>Clientul poate utiliza software-ul Windows Thin PC în locul software-ului sistemului de operare desktop Windows, dar numai pentru a rula tipurile de aplicaţii indicate mai jos.</w:t>
      </w:r>
    </w:p>
    <w:p w:rsidR="003C6797" w:rsidRDefault="001A2289" w:rsidP="00A44C05">
      <w:pPr>
        <w:pStyle w:val="ProductList-Bullet"/>
        <w:numPr>
          <w:ilvl w:val="0"/>
          <w:numId w:val="29"/>
        </w:numPr>
      </w:pPr>
      <w:r>
        <w:t>securitate</w:t>
      </w:r>
    </w:p>
    <w:p w:rsidR="003C6797" w:rsidRDefault="001A2289" w:rsidP="00A44C05">
      <w:pPr>
        <w:pStyle w:val="ProductList-Bullet"/>
        <w:numPr>
          <w:ilvl w:val="0"/>
          <w:numId w:val="29"/>
        </w:numPr>
      </w:pPr>
      <w:r>
        <w:t>gestiune</w:t>
      </w:r>
    </w:p>
    <w:p w:rsidR="003C6797" w:rsidRDefault="001A2289" w:rsidP="00A44C05">
      <w:pPr>
        <w:pStyle w:val="ProductList-Bullet"/>
        <w:numPr>
          <w:ilvl w:val="0"/>
          <w:numId w:val="29"/>
        </w:numPr>
      </w:pPr>
      <w:r>
        <w:t>emulare de terminal</w:t>
      </w:r>
    </w:p>
    <w:p w:rsidR="003C6797" w:rsidRDefault="001A2289" w:rsidP="00A44C05">
      <w:pPr>
        <w:pStyle w:val="ProductList-Bullet"/>
        <w:numPr>
          <w:ilvl w:val="0"/>
          <w:numId w:val="29"/>
        </w:numPr>
      </w:pPr>
      <w:r>
        <w:t>Remote Desktop şi tehnologii similare</w:t>
      </w:r>
    </w:p>
    <w:p w:rsidR="003C6797" w:rsidRDefault="001A2289" w:rsidP="00A44C05">
      <w:pPr>
        <w:pStyle w:val="ProductList-Bullet"/>
        <w:numPr>
          <w:ilvl w:val="0"/>
          <w:numId w:val="29"/>
        </w:numPr>
      </w:pPr>
      <w:r>
        <w:t>browser web</w:t>
      </w:r>
    </w:p>
    <w:p w:rsidR="003C6797" w:rsidRDefault="001A2289" w:rsidP="00A44C05">
      <w:pPr>
        <w:pStyle w:val="ProductList-Bullet"/>
        <w:numPr>
          <w:ilvl w:val="0"/>
          <w:numId w:val="29"/>
        </w:numPr>
      </w:pPr>
      <w:r>
        <w:t>player media</w:t>
      </w:r>
    </w:p>
    <w:p w:rsidR="003C6797" w:rsidRDefault="001A2289" w:rsidP="00A44C05">
      <w:pPr>
        <w:pStyle w:val="ProductList-Bullet"/>
        <w:numPr>
          <w:ilvl w:val="0"/>
          <w:numId w:val="29"/>
        </w:numPr>
      </w:pPr>
      <w:r>
        <w:t>client chat</w:t>
      </w:r>
    </w:p>
    <w:p w:rsidR="003C6797" w:rsidRDefault="001A2289" w:rsidP="00A44C05">
      <w:pPr>
        <w:pStyle w:val="ProductList-Bullet"/>
        <w:numPr>
          <w:ilvl w:val="0"/>
          <w:numId w:val="29"/>
        </w:numPr>
      </w:pPr>
      <w:r>
        <w:t>vizualizatoare de documente</w:t>
      </w:r>
    </w:p>
    <w:p w:rsidR="003C6797" w:rsidRDefault="001A2289" w:rsidP="00A44C05">
      <w:pPr>
        <w:pStyle w:val="ProductList-Bullet"/>
        <w:numPr>
          <w:ilvl w:val="0"/>
          <w:numId w:val="29"/>
        </w:numPr>
      </w:pPr>
      <w:r>
        <w:t>NET Framework şi Java Virtual Machine</w:t>
      </w:r>
    </w:p>
    <w:p w:rsidR="003C6797" w:rsidRDefault="001A2289">
      <w:pPr>
        <w:pStyle w:val="ProductList-Body"/>
      </w:pPr>
      <w:r>
        <w:t>Clientul are dreptul să utilizeze produsul software pe un alt dispozitiv decât cel pe care a fost iniţial instalat dacă mută protecţia prin Software Assurance pe acel dispozitiv.</w:t>
      </w:r>
    </w:p>
    <w:p w:rsidR="003C6797" w:rsidRDefault="003C6797">
      <w:pPr>
        <w:pStyle w:val="ProductList-Body"/>
      </w:pPr>
    </w:p>
    <w:p w:rsidR="003C6797" w:rsidRDefault="001A2289">
      <w:pPr>
        <w:pStyle w:val="ProductList-ClauseHeading"/>
        <w:outlineLvl w:val="4"/>
      </w:pPr>
      <w:r>
        <w:t>4.13 Software Assurance pentru Windows Embedded Industry Enterprise</w:t>
      </w:r>
    </w:p>
    <w:p w:rsidR="003C6797" w:rsidRDefault="001A2289">
      <w:pPr>
        <w:pStyle w:val="ProductList-Body"/>
      </w:pPr>
      <w:r>
        <w:t xml:space="preserve">Clienţii cu Software Assurance pentru Windows Embedded Industry Enterprise au aceleaşi drepturi şi restricţii precum clienţii cu Software Assurance pentru Windows. </w:t>
      </w:r>
    </w:p>
    <w:p w:rsidR="003C6797" w:rsidRDefault="003C6797">
      <w:pPr>
        <w:pStyle w:val="PURBreadcrumb"/>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1A2289">
      <w:pPr>
        <w:pStyle w:val="ProductList-OfferingGroupHeading"/>
        <w:outlineLvl w:val="1"/>
      </w:pPr>
      <w:bookmarkStart w:id="196" w:name="_Sec619"/>
      <w:r>
        <w:t>Windows Server</w:t>
      </w:r>
      <w:bookmarkEnd w:id="196"/>
      <w:r>
        <w:fldChar w:fldCharType="begin"/>
      </w:r>
      <w:r>
        <w:instrText xml:space="preserve"> TC "</w:instrText>
      </w:r>
      <w:bookmarkStart w:id="197" w:name="_Toc449312732"/>
      <w:r>
        <w:instrText>Windows Server</w:instrText>
      </w:r>
      <w:bookmarkEnd w:id="197"/>
      <w:r>
        <w:instrText>" \l 2</w:instrText>
      </w:r>
      <w:r>
        <w:fldChar w:fldCharType="end"/>
      </w:r>
    </w:p>
    <w:p w:rsidR="003C6797" w:rsidRDefault="001A2289">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9312733"/>
      <w:r>
        <w:instrText>Windows MultiPoint Server</w:instrText>
      </w:r>
      <w:bookmarkEnd w:id="199"/>
      <w:r>
        <w:instrText>" \l 3</w:instrText>
      </w:r>
      <w:r>
        <w:fldChar w:fldCharType="end"/>
      </w:r>
    </w:p>
    <w:p w:rsidR="003C6797" w:rsidRDefault="001A2289">
      <w:pPr>
        <w:pStyle w:val="ProductList-Offering1SubSection"/>
        <w:outlineLvl w:val="3"/>
      </w:pPr>
      <w:bookmarkStart w:id="200" w:name="_Sec702"/>
      <w:r>
        <w:t>1. Disponibilitatea programului</w:t>
      </w:r>
      <w:bookmarkEnd w:id="200"/>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3C67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C6797" w:rsidRDefault="001A2289">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797" w:rsidRDefault="001A228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797" w:rsidRDefault="001A228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797" w:rsidRDefault="001A228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797" w:rsidRDefault="001A228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797" w:rsidRDefault="001A228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797" w:rsidRDefault="001A228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797" w:rsidRDefault="001A228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797" w:rsidRDefault="001A228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797" w:rsidRDefault="001A228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797" w:rsidRDefault="001A228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797" w:rsidRDefault="001A228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C6797">
        <w:tc>
          <w:tcPr>
            <w:tcW w:w="4160" w:type="dxa"/>
            <w:tcBorders>
              <w:top w:val="single" w:sz="9" w:space="0" w:color="FFFFFF"/>
              <w:left w:val="single" w:sz="9" w:space="0" w:color="FFFFFF"/>
              <w:bottom w:val="dashed" w:sz="4" w:space="0" w:color="BFBFBF"/>
              <w:right w:val="single" w:sz="9" w:space="0" w:color="FFFFFF"/>
            </w:tcBorders>
          </w:tcPr>
          <w:p w:rsidR="003C6797" w:rsidRDefault="001A2289">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C6797" w:rsidRDefault="001A2289">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3C6797" w:rsidRDefault="001A2289">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3C6797" w:rsidRDefault="001A2289">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3C6797" w:rsidRDefault="001A2289">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C6797">
        <w:tc>
          <w:tcPr>
            <w:tcW w:w="416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pPr>
            <w:r>
              <w:rPr>
                <w:color w:val="000000"/>
              </w:rPr>
              <w:lastRenderedPageBreak/>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C6797">
        <w:tc>
          <w:tcPr>
            <w:tcW w:w="416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pPr>
            <w:r>
              <w:t>Windows MultiPoint Server 2012 Premium cu licenţă CAL Windows MultiPoint Server 2012 (5 clienţi)</w:t>
            </w:r>
            <w:r>
              <w:fldChar w:fldCharType="begin"/>
            </w:r>
            <w:r>
              <w:instrText xml:space="preserve"> XE "Windows MultiPoint Server 2012 Premium cu licenţă CAL Windows MultiPoint Server 2012 (5 clienţi)" </w:instrText>
            </w:r>
            <w:r>
              <w:fldChar w:fldCharType="end"/>
            </w:r>
            <w:r>
              <w:t xml:space="preserve"> (dispozitiv şi utilizator)</w:t>
            </w:r>
          </w:p>
        </w:tc>
        <w:tc>
          <w:tcPr>
            <w:tcW w:w="62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C6797">
        <w:tc>
          <w:tcPr>
            <w:tcW w:w="416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pPr>
            <w:r>
              <w:t>Windows MultiPoint Server 2012 Premium cu licenţă CAL Windows MultiPoint Server 2012 (5 clienţi) cu licenţă CAL Windows Server 2012 (5 clienţi)</w:t>
            </w:r>
            <w:r>
              <w:fldChar w:fldCharType="begin"/>
            </w:r>
            <w:r>
              <w:instrText xml:space="preserve"> XE "Windows MultiPoint Server 2012 Premium cu licenţă CAL Windows MultiPoint Server 2012 (5 clienţi) cu licenţă CAL Windows Server 2012 (5 clienţi)" </w:instrText>
            </w:r>
            <w:r>
              <w:fldChar w:fldCharType="end"/>
            </w:r>
            <w:r>
              <w:t xml:space="preserve"> (dispozitiv şi utilizator)</w:t>
            </w:r>
          </w:p>
        </w:tc>
        <w:tc>
          <w:tcPr>
            <w:tcW w:w="62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C6797">
        <w:tc>
          <w:tcPr>
            <w:tcW w:w="416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pPr>
            <w:r>
              <w:t>Licenţă CAL Windows MultiPoint Server 2012</w:t>
            </w:r>
            <w:r>
              <w:fldChar w:fldCharType="begin"/>
            </w:r>
            <w:r>
              <w:instrText xml:space="preserve"> XE "Licenţă CAL Windows MultiPoint Server 2012" </w:instrText>
            </w:r>
            <w:r>
              <w:fldChar w:fldCharType="end"/>
            </w:r>
            <w:r>
              <w:t xml:space="preserve"> (dispozitiv şi utilizator)</w:t>
            </w:r>
          </w:p>
        </w:tc>
        <w:tc>
          <w:tcPr>
            <w:tcW w:w="62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p>
        </w:tc>
      </w:tr>
      <w:tr w:rsidR="003C6797">
        <w:tc>
          <w:tcPr>
            <w:tcW w:w="4160" w:type="dxa"/>
            <w:tcBorders>
              <w:top w:val="dashed" w:sz="4" w:space="0" w:color="BFBFBF"/>
              <w:left w:val="single" w:sz="9" w:space="0" w:color="FFFFFF"/>
              <w:bottom w:val="none" w:sz="4" w:space="0" w:color="000000"/>
              <w:right w:val="single" w:sz="9" w:space="0" w:color="FFFFFF"/>
            </w:tcBorders>
          </w:tcPr>
          <w:p w:rsidR="003C6797" w:rsidRDefault="001A2289">
            <w:pPr>
              <w:pStyle w:val="ProductList-TableBody"/>
            </w:pPr>
            <w:r>
              <w:t>Licenţă CAL Windows MultiPoint Server 2012 cu licenţă CAL Windows Server 2012</w:t>
            </w:r>
            <w:r>
              <w:fldChar w:fldCharType="begin"/>
            </w:r>
            <w:r>
              <w:instrText xml:space="preserve"> XE "Licenţă CAL Windows MultiPoint Server 2012 cu licenţă CAL Windows Server 2012" </w:instrText>
            </w:r>
            <w:r>
              <w:fldChar w:fldCharType="end"/>
            </w:r>
            <w:r>
              <w:t xml:space="preserve"> (dispozitiv şi utilizator)</w:t>
            </w:r>
          </w:p>
        </w:tc>
        <w:tc>
          <w:tcPr>
            <w:tcW w:w="620" w:type="dxa"/>
            <w:tcBorders>
              <w:top w:val="dashed" w:sz="4" w:space="0" w:color="BFBFBF"/>
              <w:left w:val="single" w:sz="9" w:space="0" w:color="FFFFFF"/>
              <w:bottom w:val="none" w:sz="4" w:space="0" w:color="000000"/>
              <w:right w:val="single" w:sz="9" w:space="0" w:color="FFFFFF"/>
            </w:tcBorders>
          </w:tcPr>
          <w:p w:rsidR="003C6797" w:rsidRDefault="001A2289">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3C6797" w:rsidRDefault="001A2289">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3C6797" w:rsidRDefault="001A2289">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3C6797" w:rsidRDefault="001A228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3C6797" w:rsidRDefault="001A2289">
      <w:pPr>
        <w:pStyle w:val="ProductList-Offering1SubSection"/>
        <w:outlineLvl w:val="3"/>
      </w:pPr>
      <w:bookmarkStart w:id="201" w:name="_Sec757"/>
      <w:r>
        <w:t>2. Condiţiile produsului</w:t>
      </w:r>
      <w:bookmarkEnd w:id="201"/>
    </w:p>
    <w:tbl>
      <w:tblPr>
        <w:tblStyle w:val="PURTable"/>
        <w:tblW w:w="0" w:type="dxa"/>
        <w:tblLook w:val="04A0" w:firstRow="1" w:lastRow="0" w:firstColumn="1" w:lastColumn="0" w:noHBand="0" w:noVBand="1"/>
      </w:tblPr>
      <w:tblGrid>
        <w:gridCol w:w="3584"/>
        <w:gridCol w:w="3614"/>
        <w:gridCol w:w="3592"/>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Ediţii de downgrade: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Cerinţele preliminare (SA):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true-up: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1A2289">
      <w:pPr>
        <w:pStyle w:val="ProductList-Offering1SubSection"/>
        <w:outlineLvl w:val="3"/>
      </w:pPr>
      <w:bookmarkStart w:id="202" w:name="_Sec800"/>
      <w:r>
        <w:t>3. Drepturile de utilizare</w:t>
      </w:r>
      <w:bookmarkEnd w:id="202"/>
    </w:p>
    <w:tbl>
      <w:tblPr>
        <w:tblStyle w:val="PURTable"/>
        <w:tblW w:w="0" w:type="dxa"/>
        <w:tblLook w:val="04A0" w:firstRow="1" w:lastRow="0" w:firstColumn="1" w:lastColumn="0" w:noHBand="0" w:noVBand="1"/>
      </w:tblPr>
      <w:tblGrid>
        <w:gridCol w:w="3600"/>
        <w:gridCol w:w="3589"/>
        <w:gridCol w:w="3601"/>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Tehnologii incluse: Neaplicabil</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pPr>
    </w:p>
    <w:p w:rsidR="003C6797" w:rsidRDefault="001A2289">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4"/>
        <w:gridCol w:w="3604"/>
        <w:gridCol w:w="3612"/>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6797" w:rsidRDefault="001A2289">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3C6797" w:rsidRDefault="001A2289">
            <w:pPr>
              <w:pStyle w:val="ProductList-TableBody"/>
            </w:pPr>
            <w:r>
              <w:t>Licenţă CAL Windows MultiPoint Server 2012 şi licenţă CAL Windows Server 2012</w:t>
            </w:r>
            <w:r>
              <w:fldChar w:fldCharType="begin"/>
            </w:r>
            <w:r>
              <w:instrText xml:space="preserve"> XE "licenţă CAL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C6797" w:rsidRDefault="001A2289">
            <w:pPr>
              <w:pStyle w:val="ProductList-TableBody"/>
            </w:pPr>
            <w:r>
              <w:t xml:space="preserve">Licenţă CAL Windows MultiPoint Server 2012 şi </w:t>
            </w:r>
          </w:p>
          <w:p w:rsidR="003C6797" w:rsidRDefault="001A2289">
            <w:pPr>
              <w:pStyle w:val="ProductList-TableBody"/>
            </w:pPr>
            <w:r>
              <w:t xml:space="preserve">Licenţă CAL echivalentă (consultaţi </w:t>
            </w:r>
            <w:hyperlink w:anchor="_Sec591">
              <w:r>
                <w:rPr>
                  <w:color w:val="00467F"/>
                  <w:u w:val="single"/>
                </w:rPr>
                <w:t>Anexa A</w:t>
              </w:r>
            </w:hyperlink>
            <w:r>
              <w:t>)</w:t>
            </w:r>
          </w:p>
        </w:tc>
      </w:tr>
    </w:tbl>
    <w:p w:rsidR="003C6797" w:rsidRDefault="003C6797">
      <w:pPr>
        <w:pStyle w:val="ProductList-Body"/>
      </w:pPr>
    </w:p>
    <w:p w:rsidR="003C6797" w:rsidRDefault="001A2289">
      <w:pPr>
        <w:pStyle w:val="ProductList-SubClauseHeading"/>
        <w:outlineLvl w:val="5"/>
      </w:pPr>
      <w:r>
        <w:t>3.1.1 Funcţionalităţi suplimentare asociate cu licenţa CAL pentru Windows Server 2012 Active Directory Rights Management Services</w:t>
      </w:r>
    </w:p>
    <w:p w:rsidR="003C6797" w:rsidRDefault="001A2289">
      <w:pPr>
        <w:pStyle w:val="ProductList-BodyIndented"/>
      </w:pPr>
      <w:r>
        <w:t>Windows Server 2012 Rights Management Services</w:t>
      </w:r>
    </w:p>
    <w:tbl>
      <w:tblPr>
        <w:tblStyle w:val="PURTable0"/>
        <w:tblW w:w="0" w:type="dxa"/>
        <w:tblLook w:val="04A0" w:firstRow="1" w:lastRow="0" w:firstColumn="1" w:lastColumn="0" w:noHBand="0" w:noVBand="1"/>
      </w:tblPr>
      <w:tblGrid>
        <w:gridCol w:w="3473"/>
        <w:gridCol w:w="3490"/>
        <w:gridCol w:w="3467"/>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6797" w:rsidRDefault="001A2289">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3C6797" w:rsidRDefault="001A2289">
            <w:pPr>
              <w:pStyle w:val="ProductList-TableBody"/>
            </w:pPr>
            <w:r>
              <w:t>Licenţă CAL Windows Server 2012 Active Directory Rights Management Services</w:t>
            </w:r>
            <w:r>
              <w:fldChar w:fldCharType="begin"/>
            </w:r>
            <w:r>
              <w:instrText xml:space="preserve"> XE "Licenţă CAL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C6797" w:rsidRDefault="001A2289">
            <w:pPr>
              <w:pStyle w:val="ProductList-TableBody"/>
            </w:pPr>
            <w:r>
              <w:t xml:space="preserve">Licenţă CAL echivalentă (consultaţi </w:t>
            </w:r>
            <w:hyperlink w:anchor="_Sec591">
              <w:r>
                <w:rPr>
                  <w:color w:val="00467F"/>
                  <w:u w:val="single"/>
                </w:rPr>
                <w:t>Anexa A</w:t>
              </w:r>
            </w:hyperlink>
            <w:r>
              <w:t>)</w:t>
            </w:r>
          </w:p>
        </w:tc>
      </w:tr>
    </w:tbl>
    <w:p w:rsidR="003C6797" w:rsidRDefault="003C6797">
      <w:pPr>
        <w:pStyle w:val="ProductList-BodyIndented"/>
      </w:pPr>
    </w:p>
    <w:p w:rsidR="003C6797" w:rsidRDefault="001A2289">
      <w:pPr>
        <w:pStyle w:val="ProductList-ClauseHeading"/>
        <w:outlineLvl w:val="4"/>
      </w:pPr>
      <w:r>
        <w:t>3.2 Rularea instanţelor produsului software</w:t>
      </w:r>
    </w:p>
    <w:p w:rsidR="003C6797" w:rsidRDefault="001A2289">
      <w:pPr>
        <w:pStyle w:val="ProductList-Body"/>
      </w:pPr>
      <w:r>
        <w:t xml:space="preserve">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Clientul are dreptul să ruleze, la un moment dat,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şi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În cazul în care Clientul utilizează software-ul de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atunci software-ul de server utilizat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mediului OSE virtual</w:t>
      </w:r>
      <w:r>
        <w:fldChar w:fldCharType="end"/>
      </w:r>
      <w:r>
        <w:t>.</w:t>
      </w:r>
    </w:p>
    <w:p w:rsidR="003C6797" w:rsidRDefault="003C6797">
      <w:pPr>
        <w:pStyle w:val="ProductList-Body"/>
      </w:pPr>
    </w:p>
    <w:p w:rsidR="003C6797" w:rsidRDefault="001A2289">
      <w:pPr>
        <w:pStyle w:val="ProductList-ClauseHeading"/>
        <w:outlineLvl w:val="4"/>
      </w:pPr>
      <w:r>
        <w:t>3.3 Licenţele de acces</w:t>
      </w:r>
    </w:p>
    <w:p w:rsidR="003C6797" w:rsidRDefault="001A2289">
      <w:pPr>
        <w:pStyle w:val="ProductList-Body"/>
      </w:pPr>
      <w:r>
        <w:t xml:space="preserve">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3C6797" w:rsidRDefault="003C6797">
      <w:pPr>
        <w:pStyle w:val="ProductList-Body"/>
      </w:pPr>
    </w:p>
    <w:p w:rsidR="003C6797" w:rsidRDefault="001A2289">
      <w:pPr>
        <w:pStyle w:val="ProductList-ClauseHeading"/>
        <w:outlineLvl w:val="4"/>
      </w:pPr>
      <w:r>
        <w:t>3.4 Windows MultiPoint Server 2012 Connector</w:t>
      </w:r>
    </w:p>
    <w:p w:rsidR="003C6797" w:rsidRDefault="001A2289">
      <w:pPr>
        <w:pStyle w:val="ProductList-Body"/>
      </w:pPr>
      <w:r>
        <w:t>Clientul are dreptul să instaleze şi să utilizeze produsul software Windows Server 2012 MultiPoint Connector pe orice dispozitiv licenţiat pentru a accesa Windows Server 2012</w:t>
      </w:r>
      <w:r>
        <w:fldChar w:fldCharType="begin"/>
      </w:r>
      <w:r>
        <w:instrText xml:space="preserve"> XE "Windows Server 2012" </w:instrText>
      </w:r>
      <w:r>
        <w:fldChar w:fldCharType="end"/>
      </w:r>
      <w:r>
        <w:t>. Are dreptul să utilizeze acest produs software doar pentru a accesa produsul software MultiPoint Server. Dacă accesează produsul software de tip server de pe acest dispozitiv doar pentru a utiliza MultiPoint Dashboard, nu are nevoie de o Licenţă CAL pentru MultiPoint Server.</w:t>
      </w:r>
    </w:p>
    <w:p w:rsidR="003C6797" w:rsidRDefault="003C6797">
      <w:pPr>
        <w:pStyle w:val="ProductList-Body"/>
      </w:pPr>
    </w:p>
    <w:p w:rsidR="003C6797" w:rsidRDefault="001A2289">
      <w:pPr>
        <w:pStyle w:val="ProductList-ClauseHeading"/>
        <w:outlineLvl w:val="4"/>
      </w:pPr>
      <w:r>
        <w:t>3.5 Produse software suplimentare</w:t>
      </w:r>
    </w:p>
    <w:p w:rsidR="003C6797" w:rsidRDefault="001A2289">
      <w:pPr>
        <w:pStyle w:val="ProductList-Body"/>
      </w:pPr>
      <w:r>
        <w:t xml:space="preserve">Pentru o listă de Produse software suplimentare, consultaţi </w:t>
      </w:r>
      <w:hyperlink r:id="rId79">
        <w:r>
          <w:rPr>
            <w:color w:val="00467F"/>
            <w:u w:val="single"/>
          </w:rPr>
          <w:t>http://go.microsoft.com/fwlink/?LinkId=245856</w:t>
        </w:r>
      </w:hyperlink>
      <w:r>
        <w:t>.</w:t>
      </w:r>
    </w:p>
    <w:p w:rsidR="003C6797" w:rsidRDefault="001A2289">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595"/>
        <w:gridCol w:w="3605"/>
        <w:gridCol w:w="3590"/>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în caz de avarie: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de utilizare la distanţă: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jc w:val="right"/>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1A2289">
      <w:pPr>
        <w:pStyle w:val="ProductList-Offering2HeadingNoBorder"/>
        <w:outlineLvl w:val="2"/>
      </w:pPr>
      <w:bookmarkStart w:id="204" w:name="_Sec655"/>
      <w:r>
        <w:t>Windows Server</w:t>
      </w:r>
      <w:bookmarkEnd w:id="204"/>
      <w:r>
        <w:fldChar w:fldCharType="begin"/>
      </w:r>
      <w:r>
        <w:instrText xml:space="preserve"> TC "</w:instrText>
      </w:r>
      <w:bookmarkStart w:id="205" w:name="_Toc449312734"/>
      <w:r>
        <w:instrText>Windows Server</w:instrText>
      </w:r>
      <w:bookmarkEnd w:id="205"/>
      <w:r>
        <w:instrText>" \l 3</w:instrText>
      </w:r>
      <w:r>
        <w:fldChar w:fldCharType="end"/>
      </w:r>
    </w:p>
    <w:p w:rsidR="003C6797" w:rsidRDefault="001A2289">
      <w:pPr>
        <w:pStyle w:val="ProductList-Offering1SubSection"/>
        <w:outlineLvl w:val="3"/>
      </w:pPr>
      <w:bookmarkStart w:id="206" w:name="_Sec703"/>
      <w:r>
        <w:t>1. Disponibilitatea programului</w:t>
      </w:r>
      <w:bookmarkEnd w:id="206"/>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3C67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C6797" w:rsidRDefault="001A2289">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797" w:rsidRDefault="001A228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797" w:rsidRDefault="001A228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797" w:rsidRDefault="001A228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797" w:rsidRDefault="001A228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797" w:rsidRDefault="001A228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797" w:rsidRDefault="001A228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797" w:rsidRDefault="001A228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797" w:rsidRDefault="001A228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797" w:rsidRDefault="001A228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797" w:rsidRDefault="001A228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797" w:rsidRDefault="001A228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C6797">
        <w:tc>
          <w:tcPr>
            <w:tcW w:w="4160" w:type="dxa"/>
            <w:tcBorders>
              <w:top w:val="single" w:sz="9" w:space="0" w:color="FFFFFF"/>
              <w:left w:val="single" w:sz="9" w:space="0" w:color="FFFFFF"/>
              <w:bottom w:val="dashed" w:sz="4" w:space="0" w:color="BFBFBF"/>
              <w:right w:val="single" w:sz="9" w:space="0" w:color="FFFFFF"/>
            </w:tcBorders>
          </w:tcPr>
          <w:p w:rsidR="003C6797" w:rsidRDefault="001A2289">
            <w:pPr>
              <w:pStyle w:val="ProductList-TableBody"/>
            </w:pPr>
            <w:r>
              <w:rPr>
                <w:color w:val="000000"/>
              </w:rPr>
              <w:t>Licenţă CAL Windows Server 2012 Active Directory Rights Management Services</w:t>
            </w:r>
            <w:r>
              <w:fldChar w:fldCharType="begin"/>
            </w:r>
            <w:r>
              <w:instrText xml:space="preserve"> XE "Licenţă CAL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C6797" w:rsidRDefault="001A2289">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3C6797" w:rsidRDefault="001A228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C6797" w:rsidRDefault="001A228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C6797" w:rsidRDefault="001A228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416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416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pPr>
            <w:r>
              <w:t>Licenţă CAL Windows Server 2012 Remote Desktop Services</w:t>
            </w:r>
            <w:r>
              <w:fldChar w:fldCharType="begin"/>
            </w:r>
            <w:r>
              <w:instrText xml:space="preserve"> XE "Licenţă CAL Windows Server 2012 Remote Desktop Services" </w:instrText>
            </w:r>
            <w:r>
              <w:fldChar w:fldCharType="end"/>
            </w:r>
            <w:r>
              <w:t xml:space="preserve"> (dispozitiv şi utilizator)</w:t>
            </w:r>
          </w:p>
        </w:tc>
        <w:tc>
          <w:tcPr>
            <w:tcW w:w="62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3C6797" w:rsidRDefault="001A228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416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C6797">
        <w:tc>
          <w:tcPr>
            <w:tcW w:w="416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"Infrastructura principală"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C6797">
        <w:tc>
          <w:tcPr>
            <w:tcW w:w="416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C6797">
        <w:tc>
          <w:tcPr>
            <w:tcW w:w="416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C6797">
        <w:tc>
          <w:tcPr>
            <w:tcW w:w="416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pPr>
            <w:r>
              <w:rPr>
                <w:color w:val="000000"/>
              </w:rPr>
              <w:t>Licenţe External Connector pentru Windows Server 2012 Active Directory Rights Management Services</w:t>
            </w:r>
            <w:r>
              <w:fldChar w:fldCharType="begin"/>
            </w:r>
            <w:r>
              <w:instrText xml:space="preserve"> XE "Licenţe External Connector pentru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C6797" w:rsidRDefault="001A228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"Infrastructura principală"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C6797">
        <w:tc>
          <w:tcPr>
            <w:tcW w:w="4160" w:type="dxa"/>
            <w:tcBorders>
              <w:top w:val="dashed" w:sz="4" w:space="0" w:color="BFBFBF"/>
              <w:left w:val="single" w:sz="9" w:space="0" w:color="FFFFFF"/>
              <w:bottom w:val="none" w:sz="4" w:space="0" w:color="000000"/>
              <w:right w:val="single" w:sz="9" w:space="0" w:color="FFFFFF"/>
            </w:tcBorders>
          </w:tcPr>
          <w:p w:rsidR="003C6797" w:rsidRDefault="001A2289">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3C6797" w:rsidRDefault="001A2289">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3C6797" w:rsidRDefault="001A2289">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3C6797" w:rsidRDefault="001A2289">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3C6797" w:rsidRDefault="001A228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3C6797" w:rsidRDefault="001A2289">
      <w:pPr>
        <w:pStyle w:val="ProductList-Offering1SubSection"/>
        <w:outlineLvl w:val="3"/>
      </w:pPr>
      <w:bookmarkStart w:id="207" w:name="_Sec758"/>
      <w:r>
        <w:t>2. Condiţiile produsului</w:t>
      </w:r>
      <w:bookmarkEnd w:id="207"/>
    </w:p>
    <w:tbl>
      <w:tblPr>
        <w:tblStyle w:val="PURTable"/>
        <w:tblW w:w="0" w:type="dxa"/>
        <w:tblLook w:val="04A0" w:firstRow="1" w:lastRow="0" w:firstColumn="1" w:lastColumn="0" w:noHBand="0" w:noVBand="1"/>
      </w:tblPr>
      <w:tblGrid>
        <w:gridCol w:w="3584"/>
        <w:gridCol w:w="3614"/>
        <w:gridCol w:w="3592"/>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pentru licenţe CAL şi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Datacenter sau Standard în Windows Server 2008 R2 Enterprise, Standard, Essentials, Web şi ediţiile HPC sau Essentials 2012 sau 2012 R2</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Cerinţele preliminare (SA):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Licenţe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true-up: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1A2289">
      <w:pPr>
        <w:pStyle w:val="ProductList-Offering1SubSection"/>
        <w:outlineLvl w:val="3"/>
      </w:pPr>
      <w:bookmarkStart w:id="208" w:name="_Sec807"/>
      <w:r>
        <w:t>3. Drepturile de utilizare</w:t>
      </w:r>
      <w:bookmarkEnd w:id="208"/>
    </w:p>
    <w:tbl>
      <w:tblPr>
        <w:tblStyle w:val="PURTable"/>
        <w:tblW w:w="0" w:type="dxa"/>
        <w:tblLook w:val="04A0" w:firstRow="1" w:lastRow="0" w:firstColumn="1" w:lastColumn="0" w:noHBand="0" w:noVBand="1"/>
      </w:tblPr>
      <w:tblGrid>
        <w:gridCol w:w="3600"/>
        <w:gridCol w:w="3589"/>
        <w:gridCol w:w="3601"/>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universali</w:t>
              </w:r>
            </w:hyperlink>
            <w:r>
              <w:t xml:space="preserve">; </w:t>
            </w:r>
            <w:hyperlink w:anchor="_Sec541">
              <w:r>
                <w:rPr>
                  <w:color w:val="00467F"/>
                  <w:u w:val="single"/>
                </w:rPr>
                <w:t>Processor per CAL</w:t>
              </w:r>
            </w:hyperlink>
            <w:r>
              <w:t xml:space="preserve"> – toate ediţiile (cu excepţia Essentials), </w:t>
            </w:r>
            <w:hyperlink w:anchor="_Sec545">
              <w:r>
                <w:rPr>
                  <w:color w:val="00467F"/>
                  <w:u w:val="single"/>
                </w:rPr>
                <w:t>Servere speciale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 (cu excepţia Essentials)</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Licenţele CAL sau Licenţa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Tehnologii incluse: Neaplicabil</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pPr>
    </w:p>
    <w:p w:rsidR="003C6797" w:rsidRDefault="001A2289">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8"/>
        <w:gridCol w:w="3597"/>
        <w:gridCol w:w="3615"/>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6797" w:rsidRDefault="001A2289">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3C6797" w:rsidRDefault="001A2289">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3C6797" w:rsidRDefault="001A2289">
            <w:pPr>
              <w:pStyle w:val="ProductList-TableBody"/>
            </w:pPr>
            <w:r>
              <w:t xml:space="preserve">Licenţă CAL echivalentă (consultaţi </w:t>
            </w:r>
            <w:hyperlink w:anchor="_Sec591">
              <w:r>
                <w:rPr>
                  <w:color w:val="00467F"/>
                  <w:u w:val="single"/>
                </w:rPr>
                <w:t>Anexa A</w:t>
              </w:r>
            </w:hyperlink>
            <w:r>
              <w:t>)</w:t>
            </w:r>
          </w:p>
        </w:tc>
      </w:tr>
    </w:tbl>
    <w:p w:rsidR="003C6797" w:rsidRDefault="003C6797">
      <w:pPr>
        <w:pStyle w:val="ProductList-Body"/>
      </w:pPr>
    </w:p>
    <w:p w:rsidR="003C6797" w:rsidRDefault="001A2289">
      <w:pPr>
        <w:pStyle w:val="ProductList-SubClauseHeading"/>
        <w:outlineLvl w:val="5"/>
      </w:pPr>
      <w:r>
        <w:t>3.1.1 Funcţionalităţi suplimentare asociate cu licenţa CAL pentru Windows Server 2012 Remote Desktop Services</w:t>
      </w:r>
    </w:p>
    <w:p w:rsidR="003C6797" w:rsidRDefault="001A2289">
      <w:pPr>
        <w:pStyle w:val="ProductList-BodyIndented"/>
      </w:pPr>
      <w:r>
        <w:t>Funcţionalitatea Microsoft Application Virtualization pentru Servicii desktop la distanţă şi Servicii desktop la distanţă din cadrul Windows Server 2012 R2</w:t>
      </w:r>
    </w:p>
    <w:tbl>
      <w:tblPr>
        <w:tblStyle w:val="PURTable0"/>
        <w:tblW w:w="0" w:type="dxa"/>
        <w:tblLook w:val="04A0" w:firstRow="1" w:lastRow="0" w:firstColumn="1" w:lastColumn="0" w:noHBand="0" w:noVBand="1"/>
      </w:tblPr>
      <w:tblGrid>
        <w:gridCol w:w="3496"/>
        <w:gridCol w:w="3467"/>
        <w:gridCol w:w="3467"/>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6797" w:rsidRDefault="001A2289">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3C6797" w:rsidRDefault="001A2289">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3C6797" w:rsidRDefault="001A2289">
            <w:pPr>
              <w:pStyle w:val="ProductList-TableBody"/>
            </w:pPr>
            <w:r>
              <w:t>Licenţă SL utilizator pentru Windows Server 2012 Remote Desktop Services</w:t>
            </w:r>
          </w:p>
        </w:tc>
      </w:tr>
    </w:tbl>
    <w:p w:rsidR="003C6797" w:rsidRDefault="001A2289">
      <w:pPr>
        <w:pStyle w:val="ProductList-BodyIndented"/>
      </w:pPr>
      <w:r>
        <w:t>*Necesară şi pentru utilizarea Windows Server în scopul găzduirii unei interfeţe grafice cu utilizatorul (utilizând funcţionalitatea Windows Server 2012 R2 Remote Desktop Services sau o altă tehnologie).</w:t>
      </w:r>
    </w:p>
    <w:p w:rsidR="003C6797" w:rsidRDefault="003C6797">
      <w:pPr>
        <w:pStyle w:val="ProductList-BodyIndented"/>
      </w:pPr>
    </w:p>
    <w:p w:rsidR="003C6797" w:rsidRDefault="001A2289">
      <w:pPr>
        <w:pStyle w:val="ProductList-SubClauseHeading"/>
        <w:outlineLvl w:val="5"/>
      </w:pPr>
      <w:r>
        <w:t>3.1.2 Funcţionalităţi suplimentare asociate cu licenţa CAL pentru Windows Server 2012 Rights Management Services</w:t>
      </w:r>
    </w:p>
    <w:p w:rsidR="003C6797" w:rsidRDefault="001A2289">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66"/>
        <w:gridCol w:w="3482"/>
        <w:gridCol w:w="3482"/>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6797" w:rsidRDefault="001A2289">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3C6797" w:rsidRDefault="001A2289">
            <w:pPr>
              <w:pStyle w:val="ProductList-TableBody"/>
            </w:pPr>
            <w:r>
              <w:t>Licenţă CAL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3C6797" w:rsidRDefault="001A2289">
            <w:pPr>
              <w:pStyle w:val="ProductList-TableBody"/>
            </w:pPr>
            <w:r>
              <w:t>Licenţă SL utilizator Azure Rights Management Premium</w:t>
            </w:r>
          </w:p>
        </w:tc>
      </w:tr>
      <w:tr w:rsidR="003C679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6797" w:rsidRDefault="003C67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6797" w:rsidRDefault="001A2289">
            <w:pPr>
              <w:pStyle w:val="ProductList-TableBody"/>
            </w:pPr>
            <w:r>
              <w:t>Licenţă SL utilizator Azure Rights Management Premium</w:t>
            </w:r>
          </w:p>
        </w:tc>
        <w:tc>
          <w:tcPr>
            <w:tcW w:w="4040" w:type="dxa"/>
            <w:tcBorders>
              <w:top w:val="none" w:sz="4" w:space="0" w:color="000000"/>
              <w:left w:val="none" w:sz="4" w:space="0" w:color="000000"/>
              <w:bottom w:val="single" w:sz="4" w:space="0" w:color="000000"/>
              <w:right w:val="single" w:sz="4" w:space="0" w:color="000000"/>
            </w:tcBorders>
          </w:tcPr>
          <w:p w:rsidR="003C6797" w:rsidRDefault="001A2289">
            <w:pPr>
              <w:pStyle w:val="ProductList-TableBody"/>
            </w:pPr>
            <w:r>
              <w:t xml:space="preserve">Licenţă CAL echivalentă (consultaţi </w:t>
            </w:r>
            <w:hyperlink w:anchor="_Sec591">
              <w:r>
                <w:rPr>
                  <w:color w:val="00467F"/>
                  <w:u w:val="single"/>
                </w:rPr>
                <w:t>Anexa A</w:t>
              </w:r>
            </w:hyperlink>
            <w:r>
              <w:t>)</w:t>
            </w:r>
          </w:p>
        </w:tc>
      </w:tr>
    </w:tbl>
    <w:p w:rsidR="003C6797" w:rsidRDefault="003C6797">
      <w:pPr>
        <w:pStyle w:val="ProductList-BodyIndented"/>
      </w:pPr>
    </w:p>
    <w:p w:rsidR="003C6797" w:rsidRDefault="001A2289">
      <w:pPr>
        <w:pStyle w:val="ProductList-SubClauseHeading"/>
        <w:outlineLvl w:val="5"/>
      </w:pPr>
      <w:r>
        <w:lastRenderedPageBreak/>
        <w:t>3.1.3 Funcţii suplimentare asociate Licenţei CAL utilizator pentru Microsoft Identity Manager</w:t>
      </w:r>
    </w:p>
    <w:p w:rsidR="003C6797" w:rsidRDefault="001A2289">
      <w:pPr>
        <w:pStyle w:val="ProductList-BodyIndented"/>
      </w:pPr>
      <w:r>
        <w:t xml:space="preserve">Funcţia Microsoft Identity Manager 2016 </w:t>
      </w:r>
    </w:p>
    <w:tbl>
      <w:tblPr>
        <w:tblStyle w:val="PURTable0"/>
        <w:tblW w:w="0" w:type="dxa"/>
        <w:tblLook w:val="04A0" w:firstRow="1" w:lastRow="0" w:firstColumn="1" w:lastColumn="0" w:noHBand="0" w:noVBand="1"/>
      </w:tblPr>
      <w:tblGrid>
        <w:gridCol w:w="3473"/>
        <w:gridCol w:w="3467"/>
        <w:gridCol w:w="3490"/>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6797" w:rsidRDefault="001A2289">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3C6797" w:rsidRDefault="001A2289">
            <w:pPr>
              <w:pStyle w:val="ProductList-TableBody"/>
            </w:pPr>
            <w:r>
              <w:t>Licenţa CAL utilizator pentru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3C6797" w:rsidRDefault="001A2289">
            <w:pPr>
              <w:pStyle w:val="ProductList-TableBody"/>
            </w:pPr>
            <w:r>
              <w:t>Licenţă SL utilizator Azure Rights Management Premium</w:t>
            </w:r>
          </w:p>
        </w:tc>
      </w:tr>
      <w:tr w:rsidR="003C679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6797" w:rsidRDefault="003C67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6797" w:rsidRDefault="001A2289">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3C6797" w:rsidRDefault="003C6797">
            <w:pPr>
              <w:pStyle w:val="ProductList-TableBody"/>
            </w:pPr>
          </w:p>
        </w:tc>
      </w:tr>
    </w:tbl>
    <w:p w:rsidR="003C6797" w:rsidRDefault="001A2289">
      <w:pPr>
        <w:pStyle w:val="ProductList-BodyIndented"/>
      </w:pPr>
      <w:r>
        <w:t xml:space="preserve">*Necesară şi pentru orice persoană pentru care produsul software emite sau gestionează informaţii privind identitatea. </w:t>
      </w:r>
    </w:p>
    <w:p w:rsidR="003C6797" w:rsidRDefault="003C6797">
      <w:pPr>
        <w:pStyle w:val="ProductList-BodyIndented"/>
      </w:pPr>
    </w:p>
    <w:p w:rsidR="003C6797" w:rsidRDefault="001A2289">
      <w:pPr>
        <w:pStyle w:val="ProductList-SubClauseHeading"/>
        <w:outlineLvl w:val="5"/>
      </w:pPr>
      <w:r>
        <w:t>3.1.4 Serviciu de sincronizare</w:t>
      </w:r>
    </w:p>
    <w:p w:rsidR="003C6797" w:rsidRDefault="001A2289">
      <w:pPr>
        <w:pStyle w:val="ProductList-BodyIndented"/>
      </w:pPr>
      <w:r>
        <w:t>Licenţele CAL pentru Microsoft Identity Manager 2016 nu se solicită pentru utilizatorii care folosesc doar serviciul de sincronizare Microsoft Identity Manager.</w:t>
      </w:r>
    </w:p>
    <w:p w:rsidR="003C6797" w:rsidRDefault="003C6797">
      <w:pPr>
        <w:pStyle w:val="ProductList-BodyIndented"/>
      </w:pPr>
    </w:p>
    <w:p w:rsidR="003C6797" w:rsidRDefault="001A2289">
      <w:pPr>
        <w:pStyle w:val="ProductList-ClauseHeading"/>
        <w:outlineLvl w:val="4"/>
      </w:pPr>
      <w:r>
        <w:t>3.2 Accesul la server al utilizatorilor externi</w:t>
      </w:r>
    </w:p>
    <w:tbl>
      <w:tblPr>
        <w:tblStyle w:val="PURTable"/>
        <w:tblW w:w="0" w:type="dxa"/>
        <w:tblLook w:val="04A0" w:firstRow="1" w:lastRow="0" w:firstColumn="1" w:lastColumn="0" w:noHBand="0" w:noVBand="1"/>
      </w:tblPr>
      <w:tblGrid>
        <w:gridCol w:w="3607"/>
        <w:gridCol w:w="3633"/>
        <w:gridCol w:w="3550"/>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6797" w:rsidRDefault="001A2289">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3C6797" w:rsidRDefault="001A2289">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3C6797" w:rsidRDefault="003C6797">
            <w:pPr>
              <w:pStyle w:val="ProductList-TableBody"/>
            </w:pPr>
          </w:p>
        </w:tc>
      </w:tr>
    </w:tbl>
    <w:p w:rsidR="003C6797" w:rsidRDefault="003C6797">
      <w:pPr>
        <w:pStyle w:val="ProductList-Body"/>
      </w:pPr>
    </w:p>
    <w:p w:rsidR="003C6797" w:rsidRDefault="001A2289">
      <w:pPr>
        <w:pStyle w:val="ProductList-SubClauseHeading"/>
        <w:outlineLvl w:val="5"/>
      </w:pPr>
      <w:r>
        <w:t>3.2.1 Funcţionalităţi suplimentare asociate cu licenţa External Connector pentru Windows Server 2012 Remote Desktop Services</w:t>
      </w:r>
    </w:p>
    <w:p w:rsidR="003C6797" w:rsidRDefault="001A2289">
      <w:pPr>
        <w:pStyle w:val="ProductList-BodyIndented"/>
      </w:pPr>
      <w:r>
        <w:t>Funcţionalitatea Microsoft Application Virtualization pentru Servicii desktop la distanţă şi Servicii desktop la distanţă din cadrul Windows Server 2012 R2</w:t>
      </w:r>
    </w:p>
    <w:tbl>
      <w:tblPr>
        <w:tblStyle w:val="PURTable0"/>
        <w:tblW w:w="0" w:type="dxa"/>
        <w:tblLook w:val="04A0" w:firstRow="1" w:lastRow="0" w:firstColumn="1" w:lastColumn="0" w:noHBand="0" w:noVBand="1"/>
      </w:tblPr>
      <w:tblGrid>
        <w:gridCol w:w="3524"/>
        <w:gridCol w:w="3508"/>
        <w:gridCol w:w="3398"/>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6797" w:rsidRDefault="001A2289">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3C6797" w:rsidRDefault="001A2289">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C6797" w:rsidRDefault="003C6797">
            <w:pPr>
              <w:pStyle w:val="ProductList-TableBody"/>
            </w:pPr>
          </w:p>
        </w:tc>
      </w:tr>
    </w:tbl>
    <w:p w:rsidR="003C6797" w:rsidRDefault="001A2289">
      <w:pPr>
        <w:pStyle w:val="ProductList-BodyIndented"/>
      </w:pPr>
      <w:r>
        <w:rPr>
          <w:i/>
        </w:rPr>
        <w:t>*Necesară şi pentru utilizarea Windows Server în scopul găzduirii unei interfeţe grafice cu utilizatorul (utilizând funcţionalitatea Windows Server 2012 R2 Remote Desktop Services sau o altă tehnologie).</w:t>
      </w:r>
    </w:p>
    <w:p w:rsidR="003C6797" w:rsidRDefault="003C6797">
      <w:pPr>
        <w:pStyle w:val="ProductList-BodyIndented"/>
      </w:pPr>
    </w:p>
    <w:p w:rsidR="003C6797" w:rsidRDefault="001A2289">
      <w:pPr>
        <w:pStyle w:val="ProductList-SubClauseHeading"/>
        <w:outlineLvl w:val="5"/>
      </w:pPr>
      <w:r>
        <w:t>3.2.2 Funcţionalităţi suplimentare asociate cu licenţa External Connector pentru Windows Server 2012 Rights Management Services</w:t>
      </w:r>
    </w:p>
    <w:p w:rsidR="003C6797" w:rsidRDefault="001A2289">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14"/>
        <w:gridCol w:w="3530"/>
        <w:gridCol w:w="3386"/>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6797" w:rsidRDefault="001A2289">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3C6797" w:rsidRDefault="001A2289">
            <w:pPr>
              <w:pStyle w:val="ProductList-TableBody"/>
            </w:pPr>
            <w:r>
              <w:t>Licenţă External Connector pentru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3C6797" w:rsidRDefault="003C6797">
            <w:pPr>
              <w:pStyle w:val="ProductList-TableBody"/>
            </w:pPr>
          </w:p>
        </w:tc>
      </w:tr>
    </w:tbl>
    <w:p w:rsidR="003C6797" w:rsidRDefault="003C6797">
      <w:pPr>
        <w:pStyle w:val="ProductList-BodyIndented"/>
      </w:pPr>
    </w:p>
    <w:p w:rsidR="003C6797" w:rsidRDefault="001A2289">
      <w:pPr>
        <w:pStyle w:val="ProductList-SubClauseHeading"/>
        <w:outlineLvl w:val="5"/>
      </w:pPr>
      <w:r>
        <w:t>3.2.3 Funcţii suplimentare asociate Licenţei External Connector pentru Microsoft Identity Manager</w:t>
      </w:r>
    </w:p>
    <w:p w:rsidR="003C6797" w:rsidRDefault="001A2289">
      <w:pPr>
        <w:pStyle w:val="ProductList-BodyIndented"/>
      </w:pPr>
      <w:r>
        <w:t xml:space="preserve">Funcţia Microsoft Identity Manager 2016 </w:t>
      </w:r>
    </w:p>
    <w:tbl>
      <w:tblPr>
        <w:tblStyle w:val="PURTable0"/>
        <w:tblW w:w="0" w:type="dxa"/>
        <w:tblLook w:val="04A0" w:firstRow="1" w:lastRow="0" w:firstColumn="1" w:lastColumn="0" w:noHBand="0" w:noVBand="1"/>
      </w:tblPr>
      <w:tblGrid>
        <w:gridCol w:w="3524"/>
        <w:gridCol w:w="3508"/>
        <w:gridCol w:w="3398"/>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6797" w:rsidRDefault="001A2289">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3C6797" w:rsidRDefault="001A2289">
            <w:pPr>
              <w:pStyle w:val="ProductList-TableBody"/>
            </w:pPr>
            <w:r>
              <w:t>Licenţă External Connector pentru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3C6797" w:rsidRDefault="003C6797">
            <w:pPr>
              <w:pStyle w:val="ProductList-TableBody"/>
            </w:pPr>
          </w:p>
        </w:tc>
      </w:tr>
    </w:tbl>
    <w:p w:rsidR="003C6797" w:rsidRDefault="001A2289">
      <w:pPr>
        <w:pStyle w:val="ProductList-BodyIndented"/>
      </w:pPr>
      <w:r>
        <w:rPr>
          <w:i/>
        </w:rPr>
        <w:t>*Este, de asemenea, necesară pentru orice Utilizator extern pentru care produsul software emite sau gestionează informaţii privind identitatea (în lipsa Licenţelor CAL pentru Microsoft Identity Manager 2016).</w:t>
      </w:r>
    </w:p>
    <w:p w:rsidR="003C6797" w:rsidRDefault="003C6797">
      <w:pPr>
        <w:pStyle w:val="ProductList-BodyIndented"/>
      </w:pPr>
    </w:p>
    <w:p w:rsidR="003C6797" w:rsidRDefault="001A2289">
      <w:pPr>
        <w:pStyle w:val="ProductList-ClauseHeading"/>
        <w:outlineLvl w:val="4"/>
      </w:pPr>
      <w:r>
        <w:t>3.3 Termeni suplimentari pentru Windows Server 2012 R2 Essentials</w:t>
      </w:r>
    </w:p>
    <w:p w:rsidR="003C6797" w:rsidRDefault="001A2289">
      <w:pPr>
        <w:pStyle w:val="ProductList-SubClauseHeading"/>
        <w:outlineLvl w:val="5"/>
      </w:pPr>
      <w:r>
        <w:t>3.3.1 Limitările cu privire la utilizare</w:t>
      </w:r>
    </w:p>
    <w:p w:rsidR="003C6797" w:rsidRDefault="001A2289" w:rsidP="00A44C05">
      <w:pPr>
        <w:pStyle w:val="ProductList-Bullet"/>
        <w:numPr>
          <w:ilvl w:val="1"/>
          <w:numId w:val="30"/>
        </w:numPr>
      </w:pPr>
      <w:r>
        <w:t xml:space="preserve">La un moment dat, Clientul are dreptul să utilizeze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şi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w:t>
      </w:r>
    </w:p>
    <w:p w:rsidR="003C6797" w:rsidRDefault="001A2289" w:rsidP="00A44C05">
      <w:pPr>
        <w:pStyle w:val="ProductList-Bullet"/>
        <w:numPr>
          <w:ilvl w:val="1"/>
          <w:numId w:val="30"/>
        </w:numPr>
      </w:pPr>
      <w:r>
        <w:t xml:space="preserve">Clientul trebuie să ruleze produsul software de tip server într-un domeniu în care Active Directory este configurat (i) drept controler de domeniu (un singur server care conţine toate rolurile de master de operaţii unice flexibile (FSMO)), (ii) ca rădăcină a pădurii domeniului, (iii) astfel încât să nu fie un domeniu copil şi (iv) astfel încât să nu aibă relaţii de încredere cu niciun alt domeniu. Dacă software-ul de server se utilizează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Instanţa pentru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numai pentru a rula produse software de virtualizare hardware, pentru a furniza servicii de virtualizare hardware sau pentru a rula produse software pentru administrarea şi întreţinerea </w:t>
      </w:r>
      <w:r>
        <w:fldChar w:fldCharType="begin"/>
      </w:r>
      <w:r>
        <w:instrText xml:space="preserve"> AutoTextList   \s NoStyle \t "Mediu de sistem de operare înseamnă o parte ori toată Instanţa sistemului de operare sau o parte ori toată Instanţa sistemului de operare virtual (sau emulat în alt mod)...(Consultaţi Glosarul pentru definiţia completă)" </w:instrText>
      </w:r>
      <w:r>
        <w:fldChar w:fldCharType="separate"/>
      </w:r>
      <w:r>
        <w:rPr>
          <w:color w:val="0563C1"/>
        </w:rPr>
        <w:t>mediilor OSE</w:t>
      </w:r>
      <w:r>
        <w:fldChar w:fldCharType="end"/>
      </w:r>
      <w:r>
        <w:t xml:space="preserve"> de pe serverul licenţiat. Instanţa respectivă nu trebuie să îndeplinească cerinţele de la punctul (i) până la punctul (iv) de mai sus.</w:t>
      </w:r>
    </w:p>
    <w:p w:rsidR="003C6797" w:rsidRDefault="003C6797">
      <w:pPr>
        <w:pStyle w:val="ProductList-BodyIndented"/>
      </w:pPr>
    </w:p>
    <w:p w:rsidR="003C6797" w:rsidRDefault="001A2289">
      <w:pPr>
        <w:pStyle w:val="ProductList-SubClauseHeading"/>
        <w:outlineLvl w:val="5"/>
      </w:pPr>
      <w:r>
        <w:t>3.3.2 Utilizarea produsului software de tip server</w:t>
      </w:r>
    </w:p>
    <w:p w:rsidR="003C6797" w:rsidRDefault="001A2289">
      <w:pPr>
        <w:pStyle w:val="ProductList-BodyIndented"/>
      </w:pPr>
      <w:r>
        <w:t>Un Cont de utilizator este un nume unic de utilizator cu parola asociată, creat prin Consola Windows Server 2012 R2 Essentials. Clientul are dreptul să utilizeze maximum 25 de conturi de utilizator. Fiecare cont de utilizator permite unui utilizator desemnat să acceseze şi să utilizeze produsul software de tip server pe acel server. Are dreptul să realoce un cont de utilizator de la un utilizator la altul, dar nu în mai puţin de 90 de zile de la ultima alocare.</w:t>
      </w:r>
    </w:p>
    <w:p w:rsidR="003C6797" w:rsidRDefault="003C6797">
      <w:pPr>
        <w:pStyle w:val="ProductList-BodyIndented"/>
      </w:pPr>
    </w:p>
    <w:p w:rsidR="003C6797" w:rsidRDefault="001A2289">
      <w:pPr>
        <w:pStyle w:val="ProductList-SubClauseHeading"/>
        <w:outlineLvl w:val="5"/>
      </w:pPr>
      <w:r>
        <w:t>3.3.3 Windows Server 2012 R2 Essentials Connector</w:t>
      </w:r>
    </w:p>
    <w:p w:rsidR="003C6797" w:rsidRDefault="001A2289">
      <w:pPr>
        <w:pStyle w:val="ProductList-BodyIndented"/>
      </w:pPr>
      <w:r>
        <w:t>Clientul are dreptul să instaleze şi să utilizeze produsul software Windows Server 2012 R2 Essentials Connector pe maximum 50 de dispozitive simultan. Are dreptul să utilizeze acest software numai cu produsul software de tip server.</w:t>
      </w:r>
    </w:p>
    <w:p w:rsidR="003C6797" w:rsidRDefault="003C6797">
      <w:pPr>
        <w:pStyle w:val="ProductList-BodyIndented"/>
      </w:pPr>
    </w:p>
    <w:p w:rsidR="003C6797" w:rsidRDefault="001A2289">
      <w:pPr>
        <w:pStyle w:val="ProductList-SubClauseHeading"/>
        <w:outlineLvl w:val="5"/>
      </w:pPr>
      <w:r>
        <w:t>3.3.4 Licenţă de acces pentru Windows Server 2012 R2 Active Directory Rights Management Services</w:t>
      </w:r>
    </w:p>
    <w:p w:rsidR="003C6797" w:rsidRDefault="001A2289">
      <w:pPr>
        <w:pStyle w:val="ProductList-BodyIndented"/>
      </w:pPr>
      <w:r>
        <w:t>Clientul trebuie să achiziţioneze o licenţă CAL pentru Windows Server 2012 R2 Active Directory Rights Management Services pentru fiecare Cont de utilizator prin intermediul căruia un utilizator accesează direct sau indirect funcţionalitatea Windows Server 2012 R2 Active Directory Rights Management Services.</w:t>
      </w:r>
    </w:p>
    <w:p w:rsidR="003C6797" w:rsidRDefault="003C6797">
      <w:pPr>
        <w:pStyle w:val="ProductList-BodyIndented"/>
      </w:pPr>
    </w:p>
    <w:p w:rsidR="003C6797" w:rsidRDefault="001A2289">
      <w:pPr>
        <w:pStyle w:val="ProductList-ClauseHeading"/>
        <w:outlineLvl w:val="4"/>
      </w:pPr>
      <w:r>
        <w:lastRenderedPageBreak/>
        <w:t>3.4 Produse software suplimentare pentru Windows Server 2012</w:t>
      </w:r>
    </w:p>
    <w:tbl>
      <w:tblPr>
        <w:tblStyle w:val="PURTable"/>
        <w:tblW w:w="0" w:type="dxa"/>
        <w:tblLook w:val="04A0" w:firstRow="1" w:lastRow="0" w:firstColumn="1" w:lastColumn="0" w:noHBand="0" w:noVBand="1"/>
      </w:tblPr>
      <w:tblGrid>
        <w:gridCol w:w="3609"/>
        <w:gridCol w:w="3654"/>
        <w:gridCol w:w="3527"/>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6797" w:rsidRDefault="001A2289">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3C6797" w:rsidRDefault="001A2289">
            <w:pPr>
              <w:pStyle w:val="ProductList-TableBody"/>
            </w:pPr>
            <w:r>
              <w:t>Utilitar GBUNIECN.EXE</w:t>
            </w:r>
          </w:p>
        </w:tc>
        <w:tc>
          <w:tcPr>
            <w:tcW w:w="4040" w:type="dxa"/>
            <w:tcBorders>
              <w:top w:val="single" w:sz="18" w:space="0" w:color="0072C6"/>
              <w:left w:val="single" w:sz="4" w:space="0" w:color="000000"/>
              <w:bottom w:val="single" w:sz="4" w:space="0" w:color="000000"/>
              <w:right w:val="single" w:sz="4" w:space="0" w:color="000000"/>
            </w:tcBorders>
          </w:tcPr>
          <w:p w:rsidR="003C6797" w:rsidRDefault="003C6797">
            <w:pPr>
              <w:pStyle w:val="ProductList-TableBody"/>
            </w:pPr>
          </w:p>
        </w:tc>
      </w:tr>
    </w:tbl>
    <w:p w:rsidR="003C6797" w:rsidRDefault="003C6797">
      <w:pPr>
        <w:pStyle w:val="ProductList-Body"/>
      </w:pPr>
    </w:p>
    <w:p w:rsidR="003C6797" w:rsidRDefault="001A2289">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95"/>
        <w:gridCol w:w="3605"/>
        <w:gridCol w:w="3590"/>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C6797" w:rsidRDefault="001A2289">
            <w:pPr>
              <w:pStyle w:val="ProductList-TableBody"/>
            </w:pPr>
            <w:r>
              <w:rPr>
                <w:color w:val="404040"/>
              </w:rPr>
              <w:t>Drepturi în caz de avarie: Neaplicabil</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External Connector</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Consultaţi </w:t>
            </w:r>
            <w:hyperlink r:id="rId80">
              <w:r>
                <w:rPr>
                  <w:color w:val="00467F"/>
                  <w:u w:val="single"/>
                </w:rPr>
                <w:t>Listele de produse din octombrie 2013 şi martie 2014</w:t>
              </w:r>
            </w:hyperlink>
            <w:r>
              <w:t xml:space="preserve"> (versiunile anterioare, precum şi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pentru sisteme Itanium</w:t>
            </w:r>
            <w:r>
              <w:fldChar w:fldCharType="begin"/>
            </w:r>
            <w:r>
              <w:instrText xml:space="preserve"> XE "Windows Server pentru sisteme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81">
              <w:r>
                <w:rPr>
                  <w:color w:val="00467F"/>
                  <w:u w:val="single"/>
                </w:rPr>
                <w:t>Iunie 2015 – Lista de produse</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C6797" w:rsidRDefault="001A2289">
            <w:pPr>
              <w:pStyle w:val="ProductList-TableBody"/>
            </w:pPr>
            <w:r>
              <w:rPr>
                <w:color w:val="404040"/>
              </w:rPr>
              <w:t>Drepturi de utilizare la distanţă: Neaplicabil</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C6797" w:rsidRDefault="003C6797">
            <w:pPr>
              <w:pStyle w:val="ProductList-TableBody"/>
            </w:pPr>
          </w:p>
        </w:tc>
      </w:tr>
    </w:tbl>
    <w:p w:rsidR="003C6797" w:rsidRDefault="001A2289">
      <w:pPr>
        <w:pStyle w:val="ProductList-ClauseHeading"/>
        <w:outlineLvl w:val="4"/>
      </w:pPr>
      <w:r>
        <w:t>4.1 Licenţa CAL utilizator pentru Servicii desktop la distanţă („RDS”) – drepturi prelungite</w:t>
      </w:r>
    </w:p>
    <w:p w:rsidR="003C6797" w:rsidRDefault="001A2289">
      <w:pPr>
        <w:pStyle w:val="ProductList-Body"/>
      </w:pPr>
      <w:r>
        <w:t xml:space="preserve">Clientul poate utiliza licenţele CAL utilizator RDS împreună cu software-ul Windows Server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dedicate utilizării interne în cadrul Serviciilor platformei Microsoft Azure sau pe serverele partajate din cadrul programului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 pentru Mobilitatea licenţelor prin intermediul Software Assurance</w:t>
      </w:r>
      <w:r>
        <w:fldChar w:fldCharType="end"/>
      </w:r>
      <w:r>
        <w:t xml:space="preserve"> pentru care a completat şi remis formularul de validare pentru Mobilitatea licenţelor. Nicio altă parte nu are dreptul să acceseze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cu excepţia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Partenerului desemnat de Client pentru Mobilitatea licenţelor prin intermediul Software Assurance</w:t>
      </w:r>
      <w:r>
        <w:fldChar w:fldCharType="end"/>
      </w:r>
      <w:r>
        <w:t xml:space="preserve"> pentru acces în scopuri administrative. Pentru orice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utilizată de Client în acest mod, Clientul se poate muta ulterior în cadrul Serviciilor platformei Microsoft Azure sau al unui nou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program pentru Partener pentru Mobilitatea licenţelor prin intermediul Software Assurance</w:t>
      </w:r>
      <w:r>
        <w:fldChar w:fldCharType="end"/>
      </w:r>
      <w:r>
        <w:t>, dar nu mai devreme de 90 de zile după ce a început utilizarea în mediul pe care doreşte să-l părăsească.</w:t>
      </w:r>
    </w:p>
    <w:p w:rsidR="003C6797" w:rsidRDefault="003C6797">
      <w:pPr>
        <w:pStyle w:val="ProductList-Body"/>
      </w:pPr>
    </w:p>
    <w:p w:rsidR="003C6797" w:rsidRDefault="001A2289">
      <w:pPr>
        <w:pStyle w:val="ProductList-ClauseHeading"/>
        <w:outlineLvl w:val="4"/>
      </w:pPr>
      <w:r>
        <w:t>4.2 Beneficiu Microsoft Azure Hybrid</w:t>
      </w:r>
    </w:p>
    <w:p w:rsidR="003C6797" w:rsidRDefault="001A2289">
      <w:pPr>
        <w:pStyle w:val="ProductList-Body"/>
      </w:pPr>
      <w:r>
        <w:t xml:space="preserve">Consultaţi </w:t>
      </w:r>
      <w:hyperlink w:anchor="_Sec624">
        <w:r>
          <w:rPr>
            <w:color w:val="00467F"/>
            <w:u w:val="single"/>
          </w:rPr>
          <w:t xml:space="preserve">secţiunea 7. Beneficiu Microsoft Azure Hybrid </w:t>
        </w:r>
      </w:hyperlink>
      <w:r>
        <w:t>din intrarea de produs pentru Microsoft Azure pentru a implementa imagini Windows Server pe Microsoft Azure.</w:t>
      </w:r>
    </w:p>
    <w:p w:rsidR="003C6797" w:rsidRDefault="003C6797">
      <w:pPr>
        <w:pStyle w:val="PURBreadcrumb"/>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1A2289">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9312735"/>
      <w:r>
        <w:instrText>Windows Small Business Server</w:instrText>
      </w:r>
      <w:bookmarkEnd w:id="211"/>
      <w:r>
        <w:instrText>" \l 3</w:instrText>
      </w:r>
      <w:r>
        <w:fldChar w:fldCharType="end"/>
      </w:r>
    </w:p>
    <w:p w:rsidR="003C6797" w:rsidRDefault="001A2289">
      <w:pPr>
        <w:pStyle w:val="ProductList-Offering1SubSection"/>
        <w:outlineLvl w:val="3"/>
      </w:pPr>
      <w:bookmarkStart w:id="212" w:name="_Sec704"/>
      <w:r>
        <w:t>1. Disponibilitatea programului</w:t>
      </w:r>
      <w:bookmarkEnd w:id="212"/>
    </w:p>
    <w:tbl>
      <w:tblPr>
        <w:tblStyle w:val="PURTable"/>
        <w:tblW w:w="0" w:type="dxa"/>
        <w:tblLook w:val="04A0" w:firstRow="1" w:lastRow="0" w:firstColumn="1" w:lastColumn="0" w:noHBand="0" w:noVBand="1"/>
      </w:tblPr>
      <w:tblGrid>
        <w:gridCol w:w="3976"/>
        <w:gridCol w:w="608"/>
        <w:gridCol w:w="600"/>
        <w:gridCol w:w="608"/>
        <w:gridCol w:w="600"/>
        <w:gridCol w:w="601"/>
        <w:gridCol w:w="607"/>
        <w:gridCol w:w="613"/>
        <w:gridCol w:w="734"/>
        <w:gridCol w:w="618"/>
        <w:gridCol w:w="609"/>
        <w:gridCol w:w="604"/>
      </w:tblGrid>
      <w:tr w:rsidR="003C67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C6797" w:rsidRDefault="001A2289">
            <w:pPr>
              <w:pStyle w:val="ProductList-TableBody"/>
            </w:pPr>
            <w:r>
              <w:rPr>
                <w:color w:val="FFFFFF"/>
              </w:rPr>
              <w:t>Produse</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C6797" w:rsidRDefault="001A228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C6797" w:rsidRDefault="001A228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C6797" w:rsidRDefault="001A228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C6797" w:rsidRDefault="001A228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797" w:rsidRDefault="001A228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797" w:rsidRDefault="001A228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797" w:rsidRDefault="001A228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C6797" w:rsidRDefault="001A228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797" w:rsidRDefault="001A228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797" w:rsidRDefault="001A228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797" w:rsidRDefault="001A228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C6797">
        <w:tc>
          <w:tcPr>
            <w:tcW w:w="4160" w:type="dxa"/>
            <w:tcBorders>
              <w:top w:val="none" w:sz="4" w:space="0" w:color="FFFFFF"/>
              <w:left w:val="none" w:sz="4" w:space="0" w:color="FFFFFF"/>
              <w:bottom w:val="dashed" w:sz="4" w:space="0" w:color="BFBFBF"/>
              <w:right w:val="none" w:sz="4" w:space="0" w:color="FFFFFF"/>
            </w:tcBorders>
          </w:tcPr>
          <w:p w:rsidR="003C6797" w:rsidRDefault="001A2289">
            <w:pPr>
              <w:pStyle w:val="ProductList-TableBody"/>
            </w:pPr>
            <w:r>
              <w:t xml:space="preserve">Suita de licenţe CAL pentru Windows Small Business Server 2011 </w:t>
            </w:r>
            <w:r>
              <w:fldChar w:fldCharType="begin"/>
            </w:r>
            <w:r>
              <w:instrText xml:space="preserve"> XE "Suita de licenţe CAL pentru Windows Small Business Server 2011 " </w:instrText>
            </w:r>
            <w:r>
              <w:fldChar w:fldCharType="end"/>
            </w:r>
            <w:r>
              <w:t>(1 client) (dispozitiv şi utilizator)</w:t>
            </w:r>
          </w:p>
        </w:tc>
        <w:tc>
          <w:tcPr>
            <w:tcW w:w="620" w:type="dxa"/>
            <w:tcBorders>
              <w:top w:val="none" w:sz="4" w:space="0" w:color="FFFFFF"/>
              <w:left w:val="none" w:sz="4" w:space="0" w:color="FFFFFF"/>
              <w:bottom w:val="dashed" w:sz="4" w:space="0" w:color="BFBFBF"/>
              <w:right w:val="none" w:sz="4" w:space="0" w:color="FFFFFF"/>
            </w:tcBorders>
          </w:tcPr>
          <w:p w:rsidR="003C6797" w:rsidRDefault="001A2289">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3C6797" w:rsidRDefault="001A2289">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3C6797" w:rsidRDefault="003C6797">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3C6797" w:rsidRDefault="003C679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r>
      <w:tr w:rsidR="003C6797">
        <w:tc>
          <w:tcPr>
            <w:tcW w:w="4160" w:type="dxa"/>
            <w:tcBorders>
              <w:top w:val="dashed" w:sz="4" w:space="0" w:color="BFBFBF"/>
              <w:left w:val="none" w:sz="4" w:space="0" w:color="FFFFFF"/>
              <w:bottom w:val="dashed" w:sz="4" w:space="0" w:color="BFBFBF"/>
              <w:right w:val="none" w:sz="4" w:space="0" w:color="FFFFFF"/>
            </w:tcBorders>
          </w:tcPr>
          <w:p w:rsidR="003C6797" w:rsidRDefault="001A2289">
            <w:pPr>
              <w:pStyle w:val="ProductList-TableBody"/>
            </w:pPr>
            <w:r>
              <w:rPr>
                <w:color w:val="000000"/>
              </w:rPr>
              <w:t>Suita de licenţe CAL pentru Windows Small Business Server 2011 (5 clienţi) (dispozitiv şi utilizator)</w:t>
            </w:r>
          </w:p>
        </w:tc>
        <w:tc>
          <w:tcPr>
            <w:tcW w:w="620" w:type="dxa"/>
            <w:tcBorders>
              <w:top w:val="dashed" w:sz="4" w:space="0" w:color="BFBFBF"/>
              <w:left w:val="none" w:sz="4" w:space="0" w:color="FFFFFF"/>
              <w:bottom w:val="dashed" w:sz="4" w:space="0" w:color="BFBFBF"/>
              <w:right w:val="none" w:sz="4" w:space="0" w:color="FFFFFF"/>
            </w:tcBorders>
          </w:tcPr>
          <w:p w:rsidR="003C6797" w:rsidRDefault="001A2289">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C6797" w:rsidRDefault="001A2289">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3C6797" w:rsidRDefault="003C679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C6797" w:rsidRDefault="003C679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r>
      <w:tr w:rsidR="003C6797">
        <w:tc>
          <w:tcPr>
            <w:tcW w:w="4160" w:type="dxa"/>
            <w:tcBorders>
              <w:top w:val="dashed" w:sz="4" w:space="0" w:color="BFBFBF"/>
              <w:left w:val="none" w:sz="4" w:space="0" w:color="FFFFFF"/>
              <w:bottom w:val="dashed" w:sz="4" w:space="0" w:color="BFBFBF"/>
              <w:right w:val="none" w:sz="4" w:space="0" w:color="FFFFFF"/>
            </w:tcBorders>
          </w:tcPr>
          <w:p w:rsidR="003C6797" w:rsidRDefault="001A2289">
            <w:pPr>
              <w:pStyle w:val="ProductList-TableBody"/>
            </w:pPr>
            <w:r>
              <w:rPr>
                <w:color w:val="000000"/>
              </w:rPr>
              <w:t>Suita de licenţe CAL pentru Windows Small Business Server 2011 (20 de clienţi) (dispozitiv şi utilizator)</w:t>
            </w:r>
          </w:p>
        </w:tc>
        <w:tc>
          <w:tcPr>
            <w:tcW w:w="620" w:type="dxa"/>
            <w:tcBorders>
              <w:top w:val="dashed" w:sz="4" w:space="0" w:color="BFBFBF"/>
              <w:left w:val="none" w:sz="4" w:space="0" w:color="FFFFFF"/>
              <w:bottom w:val="dashed" w:sz="4" w:space="0" w:color="BFBFBF"/>
              <w:right w:val="none" w:sz="4" w:space="0" w:color="FFFFFF"/>
            </w:tcBorders>
          </w:tcPr>
          <w:p w:rsidR="003C6797" w:rsidRDefault="001A2289">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C6797" w:rsidRDefault="001A2289">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3C6797" w:rsidRDefault="003C679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C6797" w:rsidRDefault="003C679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r>
      <w:tr w:rsidR="003C6797">
        <w:tc>
          <w:tcPr>
            <w:tcW w:w="4160" w:type="dxa"/>
            <w:tcBorders>
              <w:top w:val="dashed" w:sz="4" w:space="0" w:color="BFBFBF"/>
              <w:left w:val="none" w:sz="4" w:space="0" w:color="FFFFFF"/>
              <w:bottom w:val="dashed" w:sz="4" w:space="0" w:color="BFBFBF"/>
              <w:right w:val="none" w:sz="4" w:space="0" w:color="FFFFFF"/>
            </w:tcBorders>
          </w:tcPr>
          <w:p w:rsidR="003C6797" w:rsidRDefault="001A2289">
            <w:pPr>
              <w:pStyle w:val="ProductList-TableBody"/>
            </w:pPr>
            <w:r>
              <w:t>Suita de licenţe CAL suplimentare pentru Windows Small Business Server 2011 Premium</w:t>
            </w:r>
            <w:r>
              <w:fldChar w:fldCharType="begin"/>
            </w:r>
            <w:r>
              <w:instrText xml:space="preserve"> XE "Suita de licenţe CAL suplimentare pentru Windows Small Business Server 2011 Premium" </w:instrText>
            </w:r>
            <w:r>
              <w:fldChar w:fldCharType="end"/>
            </w:r>
            <w:r>
              <w:t xml:space="preserve"> (1 client) (dispozitiv şi utilizator)</w:t>
            </w:r>
          </w:p>
        </w:tc>
        <w:tc>
          <w:tcPr>
            <w:tcW w:w="620" w:type="dxa"/>
            <w:tcBorders>
              <w:top w:val="dashed" w:sz="4" w:space="0" w:color="BFBFBF"/>
              <w:left w:val="none" w:sz="4" w:space="0" w:color="FFFFFF"/>
              <w:bottom w:val="dashed" w:sz="4" w:space="0" w:color="BFBFBF"/>
              <w:right w:val="none" w:sz="4" w:space="0" w:color="FFFFFF"/>
            </w:tcBorders>
          </w:tcPr>
          <w:p w:rsidR="003C6797" w:rsidRDefault="001A2289">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C6797" w:rsidRDefault="001A2289">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3C6797" w:rsidRDefault="003C679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C6797" w:rsidRDefault="003C679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r>
      <w:tr w:rsidR="003C6797">
        <w:tc>
          <w:tcPr>
            <w:tcW w:w="4160" w:type="dxa"/>
            <w:tcBorders>
              <w:top w:val="dashed" w:sz="4" w:space="0" w:color="BFBFBF"/>
              <w:left w:val="none" w:sz="4" w:space="0" w:color="FFFFFF"/>
              <w:bottom w:val="dashed" w:sz="4" w:space="0" w:color="BFBFBF"/>
              <w:right w:val="none" w:sz="4" w:space="0" w:color="FFFFFF"/>
            </w:tcBorders>
          </w:tcPr>
          <w:p w:rsidR="003C6797" w:rsidRDefault="001A2289">
            <w:pPr>
              <w:pStyle w:val="ProductList-TableBody"/>
            </w:pPr>
            <w:r>
              <w:rPr>
                <w:color w:val="000000"/>
              </w:rPr>
              <w:t>Suita de licenţe CAL suplimentare pentru Windows Small Business Server 2011 Premium (5 clienţi) (dispozitiv şi utilizator)</w:t>
            </w:r>
          </w:p>
        </w:tc>
        <w:tc>
          <w:tcPr>
            <w:tcW w:w="620" w:type="dxa"/>
            <w:tcBorders>
              <w:top w:val="dashed" w:sz="4" w:space="0" w:color="BFBFBF"/>
              <w:left w:val="none" w:sz="4" w:space="0" w:color="FFFFFF"/>
              <w:bottom w:val="dashed" w:sz="4" w:space="0" w:color="BFBFBF"/>
              <w:right w:val="none" w:sz="4" w:space="0" w:color="FFFFFF"/>
            </w:tcBorders>
          </w:tcPr>
          <w:p w:rsidR="003C6797" w:rsidRDefault="001A2289">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C6797" w:rsidRDefault="001A2289">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3C6797" w:rsidRDefault="003C679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C6797" w:rsidRDefault="003C679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r>
      <w:tr w:rsidR="003C6797">
        <w:tc>
          <w:tcPr>
            <w:tcW w:w="4160" w:type="dxa"/>
            <w:tcBorders>
              <w:top w:val="dashed" w:sz="4" w:space="0" w:color="BFBFBF"/>
              <w:left w:val="none" w:sz="4" w:space="0" w:color="FFFFFF"/>
              <w:bottom w:val="none" w:sz="4" w:space="0" w:color="000000"/>
              <w:right w:val="none" w:sz="4" w:space="0" w:color="FFFFFF"/>
            </w:tcBorders>
          </w:tcPr>
          <w:p w:rsidR="003C6797" w:rsidRDefault="001A2289">
            <w:pPr>
              <w:pStyle w:val="ProductList-TableBody"/>
            </w:pPr>
            <w:r>
              <w:rPr>
                <w:color w:val="000000"/>
              </w:rPr>
              <w:t>Suita de licenţe CAL suplimentare pentru Windows Small Business Server 2011 Premium (20 clienţi) (dispozitiv şi utilizator)</w:t>
            </w:r>
          </w:p>
        </w:tc>
        <w:tc>
          <w:tcPr>
            <w:tcW w:w="620" w:type="dxa"/>
            <w:tcBorders>
              <w:top w:val="dashed" w:sz="4" w:space="0" w:color="BFBFBF"/>
              <w:left w:val="none" w:sz="4" w:space="0" w:color="FFFFFF"/>
              <w:bottom w:val="none" w:sz="4" w:space="0" w:color="000000"/>
              <w:right w:val="none" w:sz="4" w:space="0" w:color="FFFFFF"/>
            </w:tcBorders>
          </w:tcPr>
          <w:p w:rsidR="003C6797" w:rsidRDefault="001A2289">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3C6797" w:rsidRDefault="001A2289">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3C6797" w:rsidRDefault="003C6797">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3C6797" w:rsidRDefault="003C679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797" w:rsidRDefault="003C6797">
            <w:pPr>
              <w:pStyle w:val="ProductList-TableBody"/>
              <w:jc w:val="center"/>
            </w:pPr>
          </w:p>
        </w:tc>
      </w:tr>
    </w:tbl>
    <w:p w:rsidR="003C6797" w:rsidRDefault="001A2289">
      <w:pPr>
        <w:pStyle w:val="ProductList-Offering1SubSection"/>
        <w:outlineLvl w:val="3"/>
      </w:pPr>
      <w:bookmarkStart w:id="213" w:name="_Sec759"/>
      <w:r>
        <w:t>2. Condiţiile produsului</w:t>
      </w:r>
      <w:bookmarkEnd w:id="213"/>
    </w:p>
    <w:tbl>
      <w:tblPr>
        <w:tblStyle w:val="PURTable"/>
        <w:tblW w:w="0" w:type="dxa"/>
        <w:tblLook w:val="04A0" w:firstRow="1" w:lastRow="0" w:firstColumn="1" w:lastColumn="0" w:noHBand="0" w:noVBand="1"/>
      </w:tblPr>
      <w:tblGrid>
        <w:gridCol w:w="3584"/>
        <w:gridCol w:w="3614"/>
        <w:gridCol w:w="3592"/>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Ediţii de downgrade: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Cerinţele preliminare (SA):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true-up: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1A2289">
      <w:pPr>
        <w:pStyle w:val="ProductList-Offering1SubSection"/>
        <w:outlineLvl w:val="3"/>
      </w:pPr>
      <w:bookmarkStart w:id="214" w:name="_Sec808"/>
      <w:r>
        <w:lastRenderedPageBreak/>
        <w:t>3. Drepturile de utilizare</w:t>
      </w:r>
      <w:bookmarkEnd w:id="214"/>
    </w:p>
    <w:tbl>
      <w:tblPr>
        <w:tblStyle w:val="PURTable"/>
        <w:tblW w:w="0" w:type="dxa"/>
        <w:tblLook w:val="04A0" w:firstRow="1" w:lastRow="0" w:firstColumn="1" w:lastColumn="0" w:noHBand="0" w:noVBand="1"/>
      </w:tblPr>
      <w:tblGrid>
        <w:gridCol w:w="3584"/>
        <w:gridCol w:w="3597"/>
        <w:gridCol w:w="3609"/>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Produse software suplimentare: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Tehnologii incluse: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1A2289">
      <w:pPr>
        <w:pStyle w:val="ProductList-Offering1SubSection"/>
        <w:outlineLvl w:val="3"/>
      </w:pPr>
      <w:bookmarkStart w:id="215" w:name="_Sec835"/>
      <w:r>
        <w:t>4. Software Assurance</w:t>
      </w:r>
      <w:bookmarkEnd w:id="215"/>
    </w:p>
    <w:tbl>
      <w:tblPr>
        <w:tblStyle w:val="PURTable"/>
        <w:tblW w:w="0" w:type="dxa"/>
        <w:tblLook w:val="04A0" w:firstRow="1" w:lastRow="0" w:firstColumn="1" w:lastColumn="0" w:noHBand="0" w:noVBand="1"/>
      </w:tblPr>
      <w:tblGrid>
        <w:gridCol w:w="3595"/>
        <w:gridCol w:w="3605"/>
        <w:gridCol w:w="3590"/>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în caz de avarie: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82">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de utilizare la distanţă: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jc w:val="right"/>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3C6797">
      <w:pPr>
        <w:sectPr w:rsidR="003C6797">
          <w:headerReference w:type="default" r:id="rId83"/>
          <w:footerReference w:type="default" r:id="rId84"/>
          <w:type w:val="continuous"/>
          <w:pgSz w:w="12240" w:h="15840" w:code="1"/>
          <w:pgMar w:top="1170" w:right="720" w:bottom="720" w:left="720" w:header="432" w:footer="288" w:gutter="0"/>
          <w:cols w:space="360"/>
        </w:sectPr>
      </w:pPr>
    </w:p>
    <w:p w:rsidR="003C6797" w:rsidRDefault="001A2289">
      <w:pPr>
        <w:pStyle w:val="ProductList-SectionHeading"/>
        <w:pageBreakBefore/>
        <w:outlineLvl w:val="0"/>
      </w:pPr>
      <w:bookmarkStart w:id="216" w:name="_Sec548"/>
      <w:bookmarkEnd w:id="34"/>
      <w:r>
        <w:lastRenderedPageBreak/>
        <w:t>Serviciile online</w:t>
      </w:r>
      <w:r>
        <w:fldChar w:fldCharType="begin"/>
      </w:r>
      <w:r>
        <w:instrText xml:space="preserve"> TC "</w:instrText>
      </w:r>
      <w:bookmarkStart w:id="217" w:name="_Toc449312736"/>
      <w:r>
        <w:instrText>Serviciile online</w:instrText>
      </w:r>
      <w:bookmarkEnd w:id="217"/>
      <w:r>
        <w:instrText>" \l 1</w:instrText>
      </w:r>
      <w:r>
        <w:fldChar w:fldCharType="end"/>
      </w:r>
    </w:p>
    <w:p w:rsidR="003C6797" w:rsidRDefault="001A2289">
      <w:pPr>
        <w:pStyle w:val="ProductList-Body"/>
      </w:pPr>
      <w:r>
        <w:t xml:space="preserve">Achiziţionarea şi utilizarea de către Client a Serviciilor online Microsoft sunt reglementate de Termenii pentru produse şi de Termenii Serviciilor online Microsoft (TSO) de la adresa </w:t>
      </w:r>
      <w:hyperlink r:id="rId85">
        <w:r>
          <w:rPr>
            <w:color w:val="00467F"/>
            <w:u w:val="single"/>
          </w:rPr>
          <w:t>http://go.microsoft.com/?linkid=9840733</w:t>
        </w:r>
      </w:hyperlink>
      <w:r>
        <w:t xml:space="preserve"> şi incluşi în această referinţă.</w:t>
      </w:r>
    </w:p>
    <w:p w:rsidR="003C6797" w:rsidRDefault="001A2289">
      <w:pPr>
        <w:pStyle w:val="ProductList-Offering1Heading"/>
        <w:outlineLvl w:val="1"/>
      </w:pPr>
      <w:bookmarkStart w:id="218" w:name="_Sec620"/>
      <w:r>
        <w:t>Disponibilitatea Serviciilor online în funcţie de regiune</w:t>
      </w:r>
      <w:bookmarkEnd w:id="218"/>
      <w:r>
        <w:fldChar w:fldCharType="begin"/>
      </w:r>
      <w:r>
        <w:instrText xml:space="preserve"> TC "</w:instrText>
      </w:r>
      <w:bookmarkStart w:id="219" w:name="_Toc449312737"/>
      <w:r>
        <w:instrText>Disponibilitatea Serviciilor online în funcţie de regiune</w:instrText>
      </w:r>
      <w:bookmarkEnd w:id="219"/>
      <w:r>
        <w:instrText>" \l 2</w:instrText>
      </w:r>
      <w:r>
        <w:fldChar w:fldCharType="end"/>
      </w:r>
    </w:p>
    <w:p w:rsidR="003C6797" w:rsidRDefault="001A2289">
      <w:pPr>
        <w:pStyle w:val="ProductList-Body"/>
      </w:pPr>
      <w:r>
        <w:t xml:space="preserve">Accesaţi </w:t>
      </w:r>
      <w:hyperlink r:id="rId86" w:anchor="international">
        <w:r>
          <w:rPr>
            <w:color w:val="00467F"/>
            <w:u w:val="single"/>
          </w:rPr>
          <w:t>http://www.microsoft.com/online/faq.aspx#international</w:t>
        </w:r>
      </w:hyperlink>
      <w:r>
        <w:t xml:space="preserve"> pentru o listă de ţări şi regiuni în care sunt disponibile Serviciile online.</w:t>
      </w:r>
    </w:p>
    <w:p w:rsidR="003C6797" w:rsidRDefault="001A2289">
      <w:pPr>
        <w:pStyle w:val="ProductList-Offering1Heading"/>
        <w:outlineLvl w:val="1"/>
      </w:pPr>
      <w:bookmarkStart w:id="220" w:name="_Sec621"/>
      <w:r>
        <w:t>Regulile de achiziţionare a Serviciilor online</w:t>
      </w:r>
      <w:bookmarkEnd w:id="220"/>
      <w:r>
        <w:fldChar w:fldCharType="begin"/>
      </w:r>
      <w:r>
        <w:instrText xml:space="preserve"> TC "</w:instrText>
      </w:r>
      <w:bookmarkStart w:id="221" w:name="_Toc449312738"/>
      <w:r>
        <w:instrText>Regulile de achiziţionare a Serviciilor online</w:instrText>
      </w:r>
      <w:bookmarkEnd w:id="221"/>
      <w:r>
        <w:instrText>" \l 2</w:instrText>
      </w:r>
      <w:r>
        <w:fldChar w:fldCharType="end"/>
      </w:r>
    </w:p>
    <w:p w:rsidR="003C6797" w:rsidRDefault="001A2289">
      <w:pPr>
        <w:pStyle w:val="ProductList-Body"/>
      </w:pPr>
      <w:r>
        <w:t>Următoarele reguli se aplică pentru achiziţionarea Serviciilor online:</w:t>
      </w:r>
    </w:p>
    <w:p w:rsidR="003C6797" w:rsidRDefault="001A2289" w:rsidP="00A44C05">
      <w:pPr>
        <w:pStyle w:val="ProductList-Bullet"/>
        <w:numPr>
          <w:ilvl w:val="0"/>
          <w:numId w:val="31"/>
        </w:numPr>
      </w:pPr>
      <w:r>
        <w:t>Termenii abonamentului pot varia în funcţie de programul de achiziţionare. În baza Contractului Enterprise, termenii abonamentului la Serviciile online diferite de Microsoft Azure trebuie să fie asemănători, terminându-se la data încetării Înscrierii Clientului.</w:t>
      </w:r>
    </w:p>
    <w:p w:rsidR="003C6797" w:rsidRDefault="001A2289" w:rsidP="00A44C05">
      <w:pPr>
        <w:pStyle w:val="ProductList-Bullet"/>
        <w:numPr>
          <w:ilvl w:val="0"/>
          <w:numId w:val="31"/>
        </w:numPr>
      </w:pPr>
      <w:r>
        <w:t>În cazul în care Clientul achiziţionează licenţe suplimentare pentru un Serviciu online, sfârşitul duratei abonamentului pentru licenţa suplimentară se va alinia la durata abonamentului existent al Clientului pentru acelaşi Serviciu online.</w:t>
      </w:r>
    </w:p>
    <w:p w:rsidR="003C6797" w:rsidRDefault="001A2289" w:rsidP="00A44C05">
      <w:pPr>
        <w:pStyle w:val="ProductList-Bullet"/>
        <w:numPr>
          <w:ilvl w:val="0"/>
          <w:numId w:val="31"/>
        </w:numPr>
      </w:pPr>
      <w:r>
        <w:t>Pe durata abonamentului la Serviciile online, Clientul nu poate să reducă numărul de utilizatori sau dispozitive care intră în abonamentul la Serviciile online, cu excepţia cazului în care contractul de licenţiere de volum permite acest lucru.</w:t>
      </w:r>
    </w:p>
    <w:p w:rsidR="003C6797" w:rsidRDefault="001A2289" w:rsidP="00A44C05">
      <w:pPr>
        <w:pStyle w:val="ProductList-Bullet"/>
        <w:numPr>
          <w:ilvl w:val="0"/>
          <w:numId w:val="31"/>
        </w:numPr>
      </w:pPr>
      <w:r>
        <w:t xml:space="preserve">Termenii pentru Microsoft Azure se găsesc în intrarea de produs Microsoft Azure. </w:t>
      </w:r>
    </w:p>
    <w:p w:rsidR="003C6797" w:rsidRDefault="001A2289" w:rsidP="00A44C05">
      <w:pPr>
        <w:pStyle w:val="ProductList-Bullet"/>
        <w:numPr>
          <w:ilvl w:val="0"/>
          <w:numId w:val="31"/>
        </w:numPr>
      </w:pPr>
      <w:r>
        <w:t xml:space="preserve">  Licenţele SL utilizator suplimentare şi licenţele de avansare trebuie să fie achiziţionate în baza aceluiaşi contract de licenţiere în volum şi a aceleiaşi înscrieri (dacă există) ca Licenţele eligibile sau Licenţa SL utilizator de bază. Licenţele suplimentare expiră la data care survine prima dintre data expirării protecţiei prin SA pentru Licenţa eligibilă sau a Licenţei SL utilizator suplimentare. Licenţele de avansare expiră la data care survine prima dintre data expirării Licenţei SL utilizator de avansare sau a Licenţei SL utilizator de bază.</w:t>
      </w:r>
    </w:p>
    <w:p w:rsidR="003C6797" w:rsidRDefault="001A2289">
      <w:pPr>
        <w:pStyle w:val="ProductList-Offering1Heading"/>
        <w:outlineLvl w:val="1"/>
      </w:pPr>
      <w:bookmarkStart w:id="222" w:name="_Sec623"/>
      <w:r>
        <w:t>Reînnoirea Serviciilor online</w:t>
      </w:r>
      <w:bookmarkEnd w:id="222"/>
      <w:r>
        <w:fldChar w:fldCharType="begin"/>
      </w:r>
      <w:r>
        <w:instrText xml:space="preserve"> TC "</w:instrText>
      </w:r>
      <w:bookmarkStart w:id="223" w:name="_Toc449312739"/>
      <w:r>
        <w:instrText>Reînnoirea Serviciilor online</w:instrText>
      </w:r>
      <w:bookmarkEnd w:id="223"/>
      <w:r>
        <w:instrText>" \l 2</w:instrText>
      </w:r>
      <w:r>
        <w:fldChar w:fldCharType="end"/>
      </w:r>
    </w:p>
    <w:p w:rsidR="003C6797" w:rsidRDefault="001A2289">
      <w:pPr>
        <w:pStyle w:val="ProductList-Body"/>
      </w:pPr>
      <w:r>
        <w:t xml:space="preserve">Serviciile online cu opţiunea de Reînnoire automată se vor reînnoi automat începând cu ziua imediat următoare după expirarea abonamentului, cu excepţia cazului în care Clientul nu doreşte să reînnoiască abonamentul; în această situaţie, Clientul va renunţa la reînnoirea automată cu cel puţin 30 de zile înainte de expirarea abonamentului, printr-o comandă trimisă resellerului sau prin completarea unui formular disponibil la adresa </w:t>
      </w:r>
      <w:hyperlink r:id="rId87">
        <w:r>
          <w:rPr>
            <w:color w:val="00467F"/>
            <w:u w:val="single"/>
          </w:rPr>
          <w:t>http://microsoft.com/licensing/contracts</w:t>
        </w:r>
      </w:hyperlink>
      <w:r>
        <w:t>. Abonamentele la Serviciile online pentru clienţii din mediile guvernamental şi educaţional nu se vor reînnoi automat, decât dacă Clientul alege opţiunea de reînnoire automată.</w:t>
      </w:r>
    </w:p>
    <w:p w:rsidR="003C6797" w:rsidRDefault="003C6797">
      <w:pPr>
        <w:pStyle w:val="ProductList-Body"/>
        <w:jc w:val="right"/>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1A2289">
      <w:pPr>
        <w:pStyle w:val="ProductList-OfferingGroupHeading"/>
        <w:outlineLvl w:val="1"/>
      </w:pPr>
      <w:bookmarkStart w:id="224" w:name="_Sec624"/>
      <w:r>
        <w:t>Serviciile Microsoft Azure</w:t>
      </w:r>
      <w:bookmarkEnd w:id="224"/>
      <w:r>
        <w:fldChar w:fldCharType="begin"/>
      </w:r>
      <w:r>
        <w:instrText xml:space="preserve"> TC "</w:instrText>
      </w:r>
      <w:bookmarkStart w:id="225" w:name="_Toc449312740"/>
      <w:r>
        <w:instrText>Serviciile Microsoft Azure</w:instrText>
      </w:r>
      <w:bookmarkEnd w:id="225"/>
      <w:r>
        <w:instrText>" \l 2</w:instrText>
      </w:r>
      <w:r>
        <w:fldChar w:fldCharType="end"/>
      </w:r>
    </w:p>
    <w:p w:rsidR="003C6797" w:rsidRDefault="001A2289">
      <w:pPr>
        <w:pStyle w:val="ProductList-ClauseHeading"/>
        <w:outlineLvl w:val="2"/>
      </w:pPr>
      <w:r>
        <w:t>1. Definiţii</w:t>
      </w:r>
    </w:p>
    <w:p w:rsidR="003C6797" w:rsidRDefault="001A2289">
      <w:pPr>
        <w:pStyle w:val="ProductList-Body"/>
      </w:pPr>
      <w:r>
        <w:rPr>
          <w:b/>
          <w:color w:val="00188F"/>
        </w:rPr>
        <w:t>Angajamentul anual alocat</w:t>
      </w:r>
      <w:r>
        <w:t xml:space="preserve"> înseamnă partea din Angajamentul financiar alocată în fiecare an pe durata Înscrierii.</w:t>
      </w:r>
    </w:p>
    <w:p w:rsidR="003C6797" w:rsidRDefault="001A2289">
      <w:pPr>
        <w:pStyle w:val="ProductList-Body"/>
      </w:pPr>
      <w:r>
        <w:rPr>
          <w:b/>
          <w:color w:val="00188F"/>
        </w:rPr>
        <w:t>Taxele angajamentului</w:t>
      </w:r>
      <w:r>
        <w:t xml:space="preserve"> înseamnă preţurile pentru toate Serviciile Microsoft Azure, cu excepţia Planurilor de Servicii Microsoft Azure, în limita Angajamentului anual alocat.</w:t>
      </w:r>
    </w:p>
    <w:p w:rsidR="003C6797" w:rsidRDefault="001A2289">
      <w:pPr>
        <w:pStyle w:val="ProductList-Body"/>
      </w:pPr>
      <w:r>
        <w:rPr>
          <w:b/>
          <w:color w:val="00188F"/>
        </w:rPr>
        <w:t>Alocaţia de consum</w:t>
      </w:r>
      <w:r>
        <w:t xml:space="preserve"> reprezintă 50% din Angajamentul anual alocat. De exemplu, pentru un Angajament anual alocat de 100.000 USD, Alocaţia de consum pentru anul respectiv va fi de 50.000 USD.</w:t>
      </w:r>
    </w:p>
    <w:p w:rsidR="003C6797" w:rsidRDefault="001A2289">
      <w:pPr>
        <w:pStyle w:val="ProductList-Body"/>
      </w:pPr>
      <w:r>
        <w:rPr>
          <w:b/>
          <w:color w:val="00188F"/>
        </w:rPr>
        <w:t xml:space="preserve">Tarifele de consum </w:t>
      </w:r>
      <w:r>
        <w:t>reprezintă preţurile pentru Serviciile Microsoft Azure utilizate în plus faţă de Angajamentul anual alocat sau, pentru anumite Planuri de Servicii Microsoft Azure, reprezintă preţul pentru serviciile utilizate în plus faţă de o cantitate specificată. În alte documente referitoare la Serviciile Microsoft sau Microsoft Azure, Tarifele de consum pot să apară sub denumirea de „Tarife de depăşire” sau „Depăşire”. Tarifele angajamentului sunt egale cu Tarifele de consum.</w:t>
      </w:r>
    </w:p>
    <w:p w:rsidR="003C6797" w:rsidRDefault="001A2289">
      <w:pPr>
        <w:pStyle w:val="ProductList-Body"/>
      </w:pPr>
      <w:r>
        <w:rPr>
          <w:b/>
          <w:color w:val="00188F"/>
        </w:rPr>
        <w:t>Planul de Servicii Microsoft Azure</w:t>
      </w:r>
      <w:r>
        <w:t xml:space="preserve"> reprezintă abonamentul la unul dintre Serviciile Microsoft Azure specificate mai jos ca Plan de Servicii Microsoft Azure. Serviciile achiziţionate ca Plan de Servicii Microsoft Azure nu sunt eligibile pentru aplicarea Excepţiei privind găzduirea sau a Excepţiei privind Serviciile gestionate din Termenii Serviciilor online.</w:t>
      </w:r>
    </w:p>
    <w:p w:rsidR="003C6797" w:rsidRDefault="001A2289">
      <w:pPr>
        <w:pStyle w:val="ProductList-Body"/>
      </w:pPr>
      <w:r>
        <w:rPr>
          <w:b/>
          <w:color w:val="00188F"/>
        </w:rPr>
        <w:t>Angajamentul financiar</w:t>
      </w:r>
      <w:r>
        <w:t xml:space="preserve"> înseamnă suma totală pe care Clientul se angajează să o plătească pe durata abonamentului pentru utilizarea Serviciilor Microsoft Azure eligibile.</w:t>
      </w:r>
    </w:p>
    <w:p w:rsidR="003C6797" w:rsidRDefault="003C6797">
      <w:pPr>
        <w:pStyle w:val="ProductList-Body"/>
      </w:pPr>
    </w:p>
    <w:p w:rsidR="003C6797" w:rsidRDefault="001A2289">
      <w:pPr>
        <w:pStyle w:val="ProductList-ClauseHeading"/>
        <w:outlineLvl w:val="2"/>
      </w:pPr>
      <w:r>
        <w:t>2. Durata Abonamentului</w:t>
      </w:r>
    </w:p>
    <w:p w:rsidR="003C6797" w:rsidRDefault="001A2289">
      <w:pPr>
        <w:pStyle w:val="ProductList-Body"/>
      </w:pPr>
      <w:r>
        <w:t>Clienţii se pot abona la Serviciile Microsoft Azure (inclusiv la Planurile de Servicii Microsoft Azure) pe o durată care ia sfârşit odată cu data de sfârşit a Înscrierii Clientului („sfârşit concomitent”). Pentru ca un Client să se înscrie la Serviciile Microsoft Azure, Înscrierea acestuia trebuie să mai dureze cel puţin două luni.</w:t>
      </w:r>
    </w:p>
    <w:p w:rsidR="003C6797" w:rsidRDefault="003C6797">
      <w:pPr>
        <w:pStyle w:val="ProductList-Body"/>
      </w:pPr>
    </w:p>
    <w:p w:rsidR="003C6797" w:rsidRDefault="001A2289">
      <w:pPr>
        <w:pStyle w:val="ProductList-ClauseHeading"/>
        <w:outlineLvl w:val="2"/>
      </w:pPr>
      <w:r>
        <w:t>3. Achiziţionarea Serviciilor</w:t>
      </w:r>
    </w:p>
    <w:p w:rsidR="003C6797" w:rsidRDefault="001A2289">
      <w:pPr>
        <w:pStyle w:val="ProductList-Body"/>
      </w:pPr>
      <w:r>
        <w:t>Serviciile Microsoft Azure pot fi achiziţionate printr-una din modalităţile următoare sau printr-o combinaţie între acestea:</w:t>
      </w:r>
    </w:p>
    <w:p w:rsidR="003C6797" w:rsidRDefault="001A2289" w:rsidP="00A44C05">
      <w:pPr>
        <w:pStyle w:val="ProductList-Bullet"/>
        <w:numPr>
          <w:ilvl w:val="0"/>
          <w:numId w:val="32"/>
        </w:numPr>
      </w:pPr>
      <w:r>
        <w:rPr>
          <w:b/>
          <w:color w:val="00188F"/>
        </w:rPr>
        <w:t>pe bază de angajament</w:t>
      </w:r>
      <w:r>
        <w:t xml:space="preserve">: Angajamentele financiare sunt alocate proporţional pe durata Înscrierii. Clienţii pot să crească Angajamentul financiar în orice moment prin comenzi suplimentare. Când se trimite o comandă suplimentară, Angajamentul anual alocat va creşte cu </w:t>
      </w:r>
      <w:r>
        <w:lastRenderedPageBreak/>
        <w:t>suma specificată în comandă. Pentru fiecare an din durata rămasă din Înscriere, Angajamentele anuale alocate vor creşte cu suma comenzii suplimentare, înmulţită cu doisprezece, împărţită la numărul de luni întregi dintre data comenzii suplimentare şi data aniversară care urmează după comanda suplimentară.</w:t>
      </w:r>
    </w:p>
    <w:p w:rsidR="003C6797" w:rsidRDefault="001A2289" w:rsidP="00A44C05">
      <w:pPr>
        <w:pStyle w:val="ProductList-Bullet"/>
        <w:numPr>
          <w:ilvl w:val="1"/>
          <w:numId w:val="32"/>
        </w:numPr>
      </w:pPr>
      <w:r>
        <w:t>Clienţii pot să reducă Angajamentul financiar pentru orice an din cadrul Înscrierii, notificând resellerul, care va trebui să înregistreze reducerea la Microsoft înainte de data aniversară a Înscrierii;</w:t>
      </w:r>
    </w:p>
    <w:p w:rsidR="003C6797" w:rsidRDefault="001A2289" w:rsidP="00A44C05">
      <w:pPr>
        <w:pStyle w:val="ProductList-Bullet"/>
        <w:numPr>
          <w:ilvl w:val="1"/>
          <w:numId w:val="32"/>
        </w:numPr>
      </w:pPr>
      <w:r>
        <w:t>Clienţii trebuie să consume Angajamentul anual alocat până în ultima zi a lunii dinaintea aniversării Înscrierii din fiecare an; după aceea, porţiunea rămasă neutilizată din Angajamentul anual alocat se va pierde. Clienţii pot să utilizeze Alocaţia de consum până în ultima zi a lunii dinaintea aniversării Înscrierii din fiecare an; după aceea, porţiunea rămasă neutilizată din Alocaţia de consum se va pierde;</w:t>
      </w:r>
    </w:p>
    <w:p w:rsidR="003C6797" w:rsidRDefault="001A2289" w:rsidP="00A44C05">
      <w:pPr>
        <w:pStyle w:val="ProductList-Bullet"/>
        <w:numPr>
          <w:ilvl w:val="0"/>
          <w:numId w:val="32"/>
        </w:numPr>
      </w:pPr>
      <w:r>
        <w:rPr>
          <w:b/>
          <w:color w:val="00188F"/>
        </w:rPr>
        <w:t>pe bază de consum</w:t>
      </w:r>
      <w:r>
        <w:t>: Clienţii plătesc pe baza cantităţii de Servicii Microsoft Azure consumate în perioada de facturare. Anumite funcţii ale Serviciilor Microsoft Azure pot fi achiziţionate doar pe bază de consum;</w:t>
      </w:r>
    </w:p>
    <w:p w:rsidR="003C6797" w:rsidRDefault="001A2289" w:rsidP="00A44C05">
      <w:pPr>
        <w:pStyle w:val="ProductList-Bullet"/>
        <w:numPr>
          <w:ilvl w:val="0"/>
          <w:numId w:val="32"/>
        </w:numPr>
      </w:pPr>
      <w:r>
        <w:rPr>
          <w:b/>
          <w:color w:val="00188F"/>
        </w:rPr>
        <w:t>Planul de Servicii Microsoft Azure</w:t>
      </w:r>
      <w:r>
        <w:t>: Clienţii se pot abona la un Serviciu Microsoft Azure ca Plan de Servicii Microsoft Azure;</w:t>
      </w:r>
    </w:p>
    <w:p w:rsidR="003C6797" w:rsidRDefault="001A2289" w:rsidP="00A44C05">
      <w:pPr>
        <w:pStyle w:val="ProductList-Bullet"/>
        <w:numPr>
          <w:ilvl w:val="0"/>
          <w:numId w:val="32"/>
        </w:numPr>
      </w:pPr>
      <w:r>
        <w:rPr>
          <w:b/>
          <w:color w:val="00188F"/>
        </w:rPr>
        <w:t>asigurarea automată a accesului</w:t>
      </w:r>
      <w:r>
        <w:t>: în cadrul Înscrierii Server and Cloud, Clienţii care nu au comandat Servicii Microsoft Azure pot primi un e-mail de activare de la Microsoft prin care vor fi invitaţi să asigure accesul la Serviciile Microsoft Azure în baza Înscrierii lor, fără a încheia un Angajament financiar.</w:t>
      </w:r>
    </w:p>
    <w:p w:rsidR="003C6797" w:rsidRDefault="003C6797">
      <w:pPr>
        <w:pStyle w:val="ProductList-Body"/>
      </w:pPr>
    </w:p>
    <w:p w:rsidR="003C6797" w:rsidRDefault="001A2289">
      <w:pPr>
        <w:pStyle w:val="ProductList-ClauseHeading"/>
        <w:outlineLvl w:val="2"/>
      </w:pPr>
      <w:r>
        <w:t>4. Preţurile</w:t>
      </w:r>
    </w:p>
    <w:p w:rsidR="003C6797" w:rsidRDefault="001A2289">
      <w:pPr>
        <w:pStyle w:val="ProductList-Body"/>
      </w:pPr>
      <w:r>
        <w:t>În cazul în care Clientul nu deţine o Înscriere Enterprise, o Înscriere Enterprise Subscription, un Contract Select, un Contract Select Plus sau o Înscriere Server Cloud, se va aplica nivelul A al preţurilor.</w:t>
      </w:r>
    </w:p>
    <w:p w:rsidR="003C6797" w:rsidRDefault="003C6797">
      <w:pPr>
        <w:pStyle w:val="ProductList-Body"/>
      </w:pPr>
    </w:p>
    <w:p w:rsidR="003C6797" w:rsidRDefault="001A2289">
      <w:pPr>
        <w:pStyle w:val="ProductList-Body"/>
      </w:pPr>
      <w:r>
        <w:t>Pe durata Înscrierii, Microsoft poate să ofere preţuri reduse Clientului sau resellerului Clientului pentru Servicii Microsoft Azure individuale, fie permanent, fie temporar (promoţie).</w:t>
      </w:r>
    </w:p>
    <w:p w:rsidR="003C6797" w:rsidRDefault="003C6797">
      <w:pPr>
        <w:pStyle w:val="ProductList-Body"/>
      </w:pPr>
    </w:p>
    <w:p w:rsidR="003C6797" w:rsidRDefault="001A2289">
      <w:pPr>
        <w:pStyle w:val="ProductList-ClauseHeading"/>
        <w:outlineLvl w:val="2"/>
      </w:pPr>
      <w:r>
        <w:t>5. Plăţile şi taxele</w:t>
      </w:r>
    </w:p>
    <w:p w:rsidR="003C6797" w:rsidRDefault="001A2289">
      <w:pPr>
        <w:pStyle w:val="ProductList-Body"/>
      </w:pPr>
      <w:r>
        <w:t>Clienţii care au avut acces la Serviciile Microsoft Azure fără un Angajament financiar vor fi facturaţi trimestrial la Tarifele de consum.</w:t>
      </w:r>
    </w:p>
    <w:p w:rsidR="003C6797" w:rsidRDefault="003C6797">
      <w:pPr>
        <w:pStyle w:val="ProductList-Body"/>
      </w:pPr>
    </w:p>
    <w:p w:rsidR="003C6797" w:rsidRDefault="001A2289">
      <w:pPr>
        <w:pStyle w:val="ProductList-Body"/>
      </w:pPr>
      <w:r>
        <w:t>Pentru Clienţii cu Angajament financiar, primul Angajament anual alocat va fi facturat imediat, iar următoarele Angajamente anuale alocate vor fi facturate la aniversarea datei intrării în vigoare a Înscrierii. De asemenea, Clienţii pot alege să plătească întregul Angajament financiar atunci când efectuează comanda iniţială.</w:t>
      </w:r>
    </w:p>
    <w:p w:rsidR="003C6797" w:rsidRDefault="003C6797">
      <w:pPr>
        <w:pStyle w:val="ProductList-Body"/>
      </w:pPr>
    </w:p>
    <w:p w:rsidR="003C6797" w:rsidRDefault="001A2289">
      <w:pPr>
        <w:pStyle w:val="ProductList-Body"/>
      </w:pPr>
      <w:r>
        <w:t xml:space="preserve">În fiecare lună, Microsoft va deduce din Angajamentul anual alocat suma corespunzătoare utilizării de către Client a Serviciilor Microsoft Azure eligibile. După epuizarea soldului Angajamentului anual alocat al Clientului, orice utilizare suplimentară se va factura la Tarifele de consum. </w:t>
      </w:r>
    </w:p>
    <w:p w:rsidR="003C6797" w:rsidRDefault="003C6797">
      <w:pPr>
        <w:pStyle w:val="ProductList-Body"/>
      </w:pPr>
    </w:p>
    <w:p w:rsidR="003C6797" w:rsidRDefault="001A2289">
      <w:pPr>
        <w:pStyle w:val="ProductList-Body"/>
      </w:pPr>
      <w:r>
        <w:t>Dacă utilizarea directă de către un Client cu Înscriere Enterprise este mai mică decât Angajamentul anual alocat şi Alocaţia de consum, utilizarea care depăşeşte Angajamentul anual alocat va fi facturată Clientului sau resellerului său la Tarifele de consum, la aniversarea intrării în vigoare a Înscrierii pentru anii 1 şi 2 şi la sfârşitul duratei abonamentului pentru anul 3.</w:t>
      </w:r>
    </w:p>
    <w:p w:rsidR="003C6797" w:rsidRDefault="003C6797">
      <w:pPr>
        <w:pStyle w:val="ProductList-Body"/>
      </w:pPr>
    </w:p>
    <w:p w:rsidR="003C6797" w:rsidRDefault="001A2289">
      <w:pPr>
        <w:pStyle w:val="ProductList-Body"/>
      </w:pPr>
      <w:r>
        <w:t>Dacă utilizarea directă de către un Client cu Înscriere Enterprise este mai mare decât Angajamentul anual alocat şi Alocaţia de consum, utilizarea care depăşeşte Angajamentul anual alocat va fi facturată Clientului sau resellerului său la Tarifele de consum, la sfârşitul fiecărui trimestru al Înscrierii.</w:t>
      </w:r>
    </w:p>
    <w:p w:rsidR="003C6797" w:rsidRDefault="003C6797">
      <w:pPr>
        <w:pStyle w:val="ProductList-Body"/>
      </w:pPr>
    </w:p>
    <w:p w:rsidR="003C6797" w:rsidRDefault="001A2289">
      <w:pPr>
        <w:pStyle w:val="ProductList-Body"/>
      </w:pPr>
      <w:r>
        <w:t>Toate Serviciile Microsoft Azure utilizate după expirarea sau încetarea abonamentului Clientului vor fi incluse în factura Clientului sau resellerului său la Tarifele de consum valabile în acel moment, în fiecare trimestru.</w:t>
      </w:r>
    </w:p>
    <w:p w:rsidR="003C6797" w:rsidRDefault="003C6797">
      <w:pPr>
        <w:pStyle w:val="ProductList-Body"/>
      </w:pPr>
    </w:p>
    <w:p w:rsidR="003C6797" w:rsidRDefault="001A2289">
      <w:pPr>
        <w:pStyle w:val="ProductList-Body"/>
      </w:pPr>
      <w:r>
        <w:t>Planul de Servicii Microsoft Azure va fi inclus în factura emisă Clientului sau resellerului în conformitate cu termenii contractului de licenţiere de volum al Clientului care reglementează termenii de plată pentru comanda Serviciilor online în general. Angajamentul financiar nu poate fi valabil în cazul achiziţionării Planului Microsoft Azure; însă, dacă un Plan de Servicii Microsoft Azure include achiziţionarea unei cantităţi iniţiale de servicii („Cantitatea iniţială”), serviciile utilizate de Client şi care depăşesc Cantitatea iniţială vor fi facturate la Tarifele de consum, iar Angajamentul anual alocat al Clientului poate fi aplicat în acest caz.</w:t>
      </w:r>
    </w:p>
    <w:p w:rsidR="003C6797" w:rsidRDefault="003C6797">
      <w:pPr>
        <w:pStyle w:val="ProductList-Body"/>
      </w:pPr>
    </w:p>
    <w:p w:rsidR="003C6797" w:rsidRDefault="001A2289">
      <w:pPr>
        <w:pStyle w:val="ProductList-ClauseHeading"/>
        <w:outlineLvl w:val="2"/>
      </w:pPr>
      <w:r>
        <w:t>6. Programele de Licenţă Open, Open Value şi Open Value Subscription</w:t>
      </w:r>
    </w:p>
    <w:p w:rsidR="003C6797" w:rsidRDefault="001A2289">
      <w:pPr>
        <w:pStyle w:val="ProductList-SubClauseHeading"/>
        <w:outlineLvl w:val="3"/>
      </w:pPr>
      <w:r>
        <w:t>6.1 Definiţii</w:t>
      </w:r>
    </w:p>
    <w:p w:rsidR="003C6797" w:rsidRDefault="001A2289">
      <w:pPr>
        <w:pStyle w:val="ProductList-BodyIndented"/>
      </w:pPr>
      <w:r>
        <w:rPr>
          <w:b/>
          <w:color w:val="00188F"/>
        </w:rPr>
        <w:t>Tarife de consum</w:t>
      </w:r>
      <w:r>
        <w:t>, pentru Contractele de Licenţă Open, Open Value şi Open Value Subscription, înseamnă preţurile pentru toate Serviciile Microsoft Azure.</w:t>
      </w:r>
    </w:p>
    <w:p w:rsidR="003C6797" w:rsidRDefault="001A2289">
      <w:pPr>
        <w:pStyle w:val="ProductList-BodyIndented"/>
      </w:pPr>
      <w:r>
        <w:rPr>
          <w:b/>
          <w:color w:val="00188F"/>
        </w:rPr>
        <w:t>Portal</w:t>
      </w:r>
      <w:r>
        <w:t xml:space="preserve"> înseamnă portalul online prin care Clientul administrează Abonamentul.</w:t>
      </w:r>
    </w:p>
    <w:p w:rsidR="003C6797" w:rsidRDefault="001A2289">
      <w:pPr>
        <w:pStyle w:val="ProductList-BodyIndented"/>
      </w:pPr>
      <w:r>
        <w:rPr>
          <w:b/>
          <w:color w:val="00188F"/>
        </w:rPr>
        <w:t>Abonament</w:t>
      </w:r>
      <w:r>
        <w:t xml:space="preserve"> înseamnă un abonament cu o valoare stabilită la momentul comenzii, care poate fi preschimbată pentru o cantitate de Servicii Microsoft Azure.</w:t>
      </w:r>
    </w:p>
    <w:p w:rsidR="003C6797" w:rsidRDefault="003C6797">
      <w:pPr>
        <w:pStyle w:val="ProductList-BodyIndented"/>
      </w:pPr>
    </w:p>
    <w:p w:rsidR="003C6797" w:rsidRDefault="001A2289">
      <w:pPr>
        <w:pStyle w:val="ProductList-SubClauseHeading"/>
        <w:outlineLvl w:val="3"/>
      </w:pPr>
      <w:r>
        <w:t>6.2 Durata Abonamentului</w:t>
      </w:r>
    </w:p>
    <w:p w:rsidR="003C6797" w:rsidRDefault="001A2289">
      <w:pPr>
        <w:pStyle w:val="ProductList-BodyIndented"/>
      </w:pPr>
      <w:r>
        <w:t>Durata Abonamentului începe la data utilizării cheii produsului, nu la data comenzii. După ce cheia produsului a fost utilizată, Microsoft nu va accepta solicitările de returnare trimise de partenerii Microsoft. Abonamentele sunt valabile 12 luni sau până la consumarea valorii, oricare eveniment survine mai întâi. Abonamentele nu se pot combina. Clientul poate avea mai multe Abonamente active. Se pot achiziţiona Abonamente noi în orice moment.</w:t>
      </w:r>
    </w:p>
    <w:p w:rsidR="003C6797" w:rsidRDefault="003C6797">
      <w:pPr>
        <w:pStyle w:val="ProductList-BodyIndented"/>
      </w:pPr>
    </w:p>
    <w:p w:rsidR="003C6797" w:rsidRDefault="001A2289">
      <w:pPr>
        <w:pStyle w:val="ProductList-ClauseHeading"/>
        <w:outlineLvl w:val="2"/>
      </w:pPr>
      <w:r>
        <w:t>7. Beneficiul Microsoft Azure Hybrid</w:t>
      </w:r>
    </w:p>
    <w:p w:rsidR="003C6797" w:rsidRDefault="001A2289">
      <w:pPr>
        <w:pStyle w:val="ProductList-Body"/>
      </w:pPr>
      <w:r>
        <w:t>Beneficiul Microsoft Azure Hybrid (Hybrid Use Benefit, „HUB”) le permite Clienţilor care deţin Licenţe Windows Server protejate prin Software Assurance (SA) să încarce şi să utilizeze propria imagine Windows Server pe Microsoft Azure.</w:t>
      </w:r>
    </w:p>
    <w:p w:rsidR="003C6797" w:rsidRDefault="003C6797">
      <w:pPr>
        <w:pStyle w:val="ProductList-Body"/>
      </w:pPr>
    </w:p>
    <w:p w:rsidR="003C6797" w:rsidRDefault="001A2289">
      <w:pPr>
        <w:pStyle w:val="ProductList-Body"/>
      </w:pPr>
      <w:r>
        <w:t>Utilizarea software-ului Windows Server în cadrul HUB este posibilă prin intermediul maşinilor virtuale Azure care nu includ Windows Server („Instanţe de bază”). O licenţă per procesor Windows Server cu SA îi permite Clientului să utilizeze Windows Server pe Microsoft Azure pe maximum 16 Nuclee virtuale alocate unui număr de două sau mai multe Instanţe de bază Azure. Costul Instanţei de bază Azure nu este inclus în HUB.</w:t>
      </w:r>
    </w:p>
    <w:p w:rsidR="003C6797" w:rsidRDefault="003C6797">
      <w:pPr>
        <w:pStyle w:val="ProductList-Body"/>
      </w:pPr>
    </w:p>
    <w:p w:rsidR="003C6797" w:rsidRDefault="001A2289">
      <w:pPr>
        <w:pStyle w:val="ProductList-Body"/>
      </w:pPr>
      <w:r>
        <w:t>Clientul trebuie să menţioneze că utilizează Windows Server în cadrul HUB atunci când configurează imaginea sau imaginile încărcate pe Azure. Clientul poate utiliza imaginea sau imaginile încărcate în conformitate cu Termenii Serviciilor online.</w:t>
      </w:r>
    </w:p>
    <w:p w:rsidR="003C6797" w:rsidRDefault="003C6797">
      <w:pPr>
        <w:pStyle w:val="ProductList-Body"/>
      </w:pPr>
    </w:p>
    <w:p w:rsidR="003C6797" w:rsidRDefault="001A2289">
      <w:pPr>
        <w:pStyle w:val="ProductList-Body"/>
      </w:pPr>
      <w:r>
        <w:t>HUB acordă drepturi suplimentare de implementare şi de utilizare a software-ului, dacă acesta se aplică Licenţelor tip Datacenter, şi drepturi alternative, dacă acesta se aplică Licenţelor standard. Licenţele standard se consideră „alocate Azure” în cazul în care Clientul utilizează Windows Server în cadrul HUB şi se supun limitărilor referitoare la realocarea Licenţelor din Termenii universali de licenţă.</w:t>
      </w:r>
    </w:p>
    <w:p w:rsidR="003C6797" w:rsidRDefault="001A2289">
      <w:pPr>
        <w:pStyle w:val="ProductList-Offering2HeadingNoBorder"/>
        <w:outlineLvl w:val="2"/>
      </w:pPr>
      <w:bookmarkStart w:id="226" w:name="_Sec625"/>
      <w:r>
        <w:t>Serviciile Microsoft Azure</w:t>
      </w:r>
      <w:bookmarkEnd w:id="226"/>
      <w:r>
        <w:fldChar w:fldCharType="begin"/>
      </w:r>
      <w:r>
        <w:instrText xml:space="preserve"> TC "</w:instrText>
      </w:r>
      <w:bookmarkStart w:id="227" w:name="_Toc449312741"/>
      <w:r>
        <w:instrText>Serviciile Microsoft Azure</w:instrText>
      </w:r>
      <w:bookmarkEnd w:id="227"/>
      <w:r>
        <w:instrText>" \l 3</w:instrText>
      </w:r>
      <w:r>
        <w:fldChar w:fldCharType="end"/>
      </w:r>
    </w:p>
    <w:p w:rsidR="003C6797" w:rsidRDefault="001A2289">
      <w:pPr>
        <w:pStyle w:val="ProductList-Offering1SubSection"/>
        <w:outlineLvl w:val="3"/>
      </w:pPr>
      <w:bookmarkStart w:id="228" w:name="_Sec705"/>
      <w:r>
        <w:t>1. Disponibilitatea programului</w:t>
      </w:r>
      <w:bookmarkEnd w:id="228"/>
    </w:p>
    <w:tbl>
      <w:tblPr>
        <w:tblStyle w:val="PURTable"/>
        <w:tblW w:w="0" w:type="dxa"/>
        <w:tblLook w:val="04A0" w:firstRow="1" w:lastRow="0" w:firstColumn="1" w:lastColumn="0" w:noHBand="0" w:noVBand="1"/>
      </w:tblPr>
      <w:tblGrid>
        <w:gridCol w:w="4383"/>
        <w:gridCol w:w="804"/>
        <w:gridCol w:w="776"/>
        <w:gridCol w:w="791"/>
        <w:gridCol w:w="806"/>
        <w:gridCol w:w="826"/>
        <w:gridCol w:w="819"/>
        <w:gridCol w:w="796"/>
        <w:gridCol w:w="783"/>
      </w:tblGrid>
      <w:tr w:rsidR="003C67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C6797">
        <w:tc>
          <w:tcPr>
            <w:tcW w:w="5020" w:type="dxa"/>
            <w:tcBorders>
              <w:top w:val="single" w:sz="6" w:space="0" w:color="FFFFFF"/>
              <w:left w:val="none" w:sz="4" w:space="0" w:color="6E6E6E"/>
              <w:bottom w:val="none" w:sz="4" w:space="0" w:color="BFBFBF"/>
              <w:right w:val="none" w:sz="4" w:space="0" w:color="6E6E6E"/>
            </w:tcBorders>
          </w:tcPr>
          <w:p w:rsidR="003C6797" w:rsidRDefault="001A2289">
            <w:pPr>
              <w:pStyle w:val="ProductList-TableBody"/>
            </w:pPr>
            <w:r>
              <w:rPr>
                <w:color w:val="000000"/>
              </w:rPr>
              <w:t>Serviciile Microsoft Azure</w:t>
            </w:r>
            <w:r>
              <w:fldChar w:fldCharType="begin"/>
            </w:r>
            <w:r>
              <w:instrText xml:space="preserve"> XE "Serviciile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3C6797" w:rsidRDefault="001A2289">
      <w:pPr>
        <w:pStyle w:val="ProductList-Offering1SubSection"/>
        <w:outlineLvl w:val="3"/>
      </w:pPr>
      <w:bookmarkStart w:id="229" w:name="_Sec760"/>
      <w:r>
        <w:t>2. Condiţiile produsului</w:t>
      </w:r>
      <w:bookmarkEnd w:id="229"/>
    </w:p>
    <w:tbl>
      <w:tblPr>
        <w:tblStyle w:val="PURTable"/>
        <w:tblW w:w="0" w:type="dxa"/>
        <w:tblLook w:val="04A0" w:firstRow="1" w:lastRow="0" w:firstColumn="1" w:lastColumn="0" w:noHBand="0" w:noVBand="1"/>
      </w:tblPr>
      <w:tblGrid>
        <w:gridCol w:w="3611"/>
        <w:gridCol w:w="3590"/>
        <w:gridCol w:w="3589"/>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8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Promoţii: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Angajament anual alocat</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Angajament anual alocat</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pPr>
    </w:p>
    <w:p w:rsidR="003C6797" w:rsidRDefault="001A2289">
      <w:pPr>
        <w:pStyle w:val="ProductList-ClauseHeading"/>
        <w:outlineLvl w:val="4"/>
      </w:pPr>
      <w:r>
        <w:t>2.1 Planurile de Servicii Microsoft Azure</w:t>
      </w:r>
    </w:p>
    <w:p w:rsidR="003C6797" w:rsidRDefault="001A2289">
      <w:pPr>
        <w:pStyle w:val="ProductList-Body"/>
      </w:pPr>
      <w:r>
        <w:t>În cazul în care Clientul s-a abonat la Serviciile Microsoft Azure ca Plan de Servicii Microsoft Azure, atunci disponibilitatea acestora în cadrul programului poate să varieze sau să se supună unor termeni diferiţi. Pentru mai multe detalii, consultaţi notele despre Planul de Servicii Microsoft Azure.</w:t>
      </w: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C6797" w:rsidRDefault="003C6797">
            <w:pPr>
              <w:pStyle w:val="PURBreadcrumb"/>
            </w:pPr>
          </w:p>
          <w:tbl>
            <w:tblPr>
              <w:tblW w:w="0" w:type="dxa"/>
              <w:tblLook w:val="04A0" w:firstRow="1" w:lastRow="0" w:firstColumn="1" w:lastColumn="0" w:noHBand="0" w:noVBand="1"/>
            </w:tblPr>
            <w:tblGrid>
              <w:gridCol w:w="10684"/>
            </w:tblGrid>
            <w:tr w:rsidR="003C6797">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TableBody"/>
            </w:pPr>
          </w:p>
        </w:tc>
      </w:tr>
    </w:tbl>
    <w:p w:rsidR="003C6797" w:rsidRDefault="001A2289">
      <w:pPr>
        <w:pStyle w:val="ProductList-Offering2HeadingNoBorder"/>
        <w:outlineLvl w:val="2"/>
      </w:pPr>
      <w:bookmarkStart w:id="230" w:name="_Sec626"/>
      <w:r>
        <w:t>Asistenţa pentru Microsoft Azure (Plan)</w:t>
      </w:r>
      <w:bookmarkEnd w:id="230"/>
      <w:r>
        <w:fldChar w:fldCharType="begin"/>
      </w:r>
      <w:r>
        <w:instrText xml:space="preserve"> TC "</w:instrText>
      </w:r>
      <w:bookmarkStart w:id="231" w:name="_Toc449312742"/>
      <w:r>
        <w:instrText>Asistenţa pentru Microsoft Azure (Plan)</w:instrText>
      </w:r>
      <w:bookmarkEnd w:id="231"/>
      <w:r>
        <w:instrText>" \l 3</w:instrText>
      </w:r>
      <w:r>
        <w:fldChar w:fldCharType="end"/>
      </w:r>
    </w:p>
    <w:p w:rsidR="003C6797" w:rsidRDefault="001A2289">
      <w:pPr>
        <w:pStyle w:val="ProductList-Offering1SubSection"/>
        <w:outlineLvl w:val="3"/>
      </w:pPr>
      <w:bookmarkStart w:id="232" w:name="_Sec706"/>
      <w:r>
        <w:t>1. Disponibilitatea programului</w:t>
      </w:r>
      <w:bookmarkEnd w:id="232"/>
    </w:p>
    <w:tbl>
      <w:tblPr>
        <w:tblStyle w:val="PURTable"/>
        <w:tblW w:w="0" w:type="dxa"/>
        <w:tblLook w:val="04A0" w:firstRow="1" w:lastRow="0" w:firstColumn="1" w:lastColumn="0" w:noHBand="0" w:noVBand="1"/>
      </w:tblPr>
      <w:tblGrid>
        <w:gridCol w:w="4393"/>
        <w:gridCol w:w="803"/>
        <w:gridCol w:w="773"/>
        <w:gridCol w:w="790"/>
        <w:gridCol w:w="804"/>
        <w:gridCol w:w="826"/>
        <w:gridCol w:w="818"/>
        <w:gridCol w:w="795"/>
        <w:gridCol w:w="782"/>
      </w:tblGrid>
      <w:tr w:rsidR="003C67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C6797">
        <w:tc>
          <w:tcPr>
            <w:tcW w:w="502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pPr>
            <w:r>
              <w:rPr>
                <w:color w:val="000000"/>
              </w:rPr>
              <w:t>Asistenţa Azure Active Standard</w:t>
            </w:r>
            <w:r>
              <w:fldChar w:fldCharType="begin"/>
            </w:r>
            <w:r>
              <w:instrText xml:space="preserve"> XE "Asistenţa Azure Active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C6797">
        <w:tc>
          <w:tcPr>
            <w:tcW w:w="502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pPr>
            <w:r>
              <w:rPr>
                <w:color w:val="000000"/>
              </w:rPr>
              <w:t>Asistenţă profesională directă Azure Active</w:t>
            </w:r>
            <w:r>
              <w:fldChar w:fldCharType="begin"/>
            </w:r>
            <w:r>
              <w:instrText xml:space="preserve"> XE "Asistenţă profesională directă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3C6797" w:rsidRDefault="001A2289">
      <w:pPr>
        <w:pStyle w:val="ProductList-Offering1SubSection"/>
        <w:outlineLvl w:val="3"/>
      </w:pPr>
      <w:bookmarkStart w:id="233" w:name="_Sec761"/>
      <w:r>
        <w:t>2. Condiţiile produsului</w:t>
      </w:r>
      <w:bookmarkEnd w:id="233"/>
    </w:p>
    <w:tbl>
      <w:tblPr>
        <w:tblStyle w:val="PURTable"/>
        <w:tblW w:w="0" w:type="dxa"/>
        <w:tblLook w:val="04A0" w:firstRow="1" w:lastRow="0" w:firstColumn="1" w:lastColumn="0" w:noHBand="0" w:noVBand="1"/>
      </w:tblPr>
      <w:tblGrid>
        <w:gridCol w:w="3615"/>
        <w:gridCol w:w="3593"/>
        <w:gridCol w:w="3582"/>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8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Promoţii: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 xml:space="preserve">Eligibil pentru reducere: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(SCE):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pPr>
    </w:p>
    <w:p w:rsidR="003C6797" w:rsidRDefault="001A2289">
      <w:pPr>
        <w:pStyle w:val="ProductList-ClauseHeading"/>
        <w:outlineLvl w:val="4"/>
      </w:pPr>
      <w:r>
        <w:t>2.1 Ofertele de asistenţă pentru Microsoft Azure</w:t>
      </w:r>
    </w:p>
    <w:p w:rsidR="003C6797" w:rsidRDefault="001A2289">
      <w:pPr>
        <w:pStyle w:val="ProductList-Body"/>
      </w:pPr>
      <w:r>
        <w:t xml:space="preserve">Detaliile referitoare la ofertele de asistenţă pentru Microsoft Azure sunt disponibile la </w:t>
      </w:r>
      <w:hyperlink r:id="rId90">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C6797" w:rsidRDefault="003C6797">
            <w:pPr>
              <w:pStyle w:val="PURBreadcrumb"/>
            </w:pPr>
          </w:p>
          <w:tbl>
            <w:tblPr>
              <w:tblW w:w="0" w:type="dxa"/>
              <w:tblLook w:val="04A0" w:firstRow="1" w:lastRow="0" w:firstColumn="1" w:lastColumn="0" w:noHBand="0" w:noVBand="1"/>
            </w:tblPr>
            <w:tblGrid>
              <w:gridCol w:w="10684"/>
            </w:tblGrid>
            <w:tr w:rsidR="003C6797">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TableBody"/>
            </w:pPr>
          </w:p>
        </w:tc>
      </w:tr>
    </w:tbl>
    <w:p w:rsidR="003C6797" w:rsidRDefault="001A2289">
      <w:pPr>
        <w:pStyle w:val="ProductList-Offering2HeadingNoBorder"/>
        <w:outlineLvl w:val="2"/>
      </w:pPr>
      <w:bookmarkStart w:id="234" w:name="_Sec628"/>
      <w:r>
        <w:t>Microsoft Azure Site Recovery (Plan)</w:t>
      </w:r>
      <w:bookmarkEnd w:id="234"/>
      <w:r>
        <w:fldChar w:fldCharType="begin"/>
      </w:r>
      <w:r>
        <w:instrText xml:space="preserve"> TC "</w:instrText>
      </w:r>
      <w:bookmarkStart w:id="235" w:name="_Toc449312743"/>
      <w:r>
        <w:instrText>Microsoft Azure Site Recovery (Plan)</w:instrText>
      </w:r>
      <w:bookmarkEnd w:id="235"/>
      <w:r>
        <w:instrText>" \l 3</w:instrText>
      </w:r>
      <w:r>
        <w:fldChar w:fldCharType="end"/>
      </w:r>
    </w:p>
    <w:p w:rsidR="003C6797" w:rsidRDefault="001A2289">
      <w:pPr>
        <w:pStyle w:val="ProductList-Offering1SubSection"/>
        <w:outlineLvl w:val="3"/>
      </w:pPr>
      <w:bookmarkStart w:id="236" w:name="_Sec708"/>
      <w:r>
        <w:t>1. Disponibilitatea programului</w:t>
      </w:r>
      <w:bookmarkEnd w:id="236"/>
    </w:p>
    <w:p w:rsidR="003C6797" w:rsidRDefault="003C6797">
      <w:pPr>
        <w:pStyle w:val="ProductList-Body"/>
      </w:pPr>
    </w:p>
    <w:tbl>
      <w:tblPr>
        <w:tblStyle w:val="PURTable"/>
        <w:tblW w:w="0" w:type="dxa"/>
        <w:tblLook w:val="04A0" w:firstRow="1" w:lastRow="0" w:firstColumn="1" w:lastColumn="0" w:noHBand="0" w:noVBand="1"/>
      </w:tblPr>
      <w:tblGrid>
        <w:gridCol w:w="4384"/>
        <w:gridCol w:w="804"/>
        <w:gridCol w:w="775"/>
        <w:gridCol w:w="791"/>
        <w:gridCol w:w="806"/>
        <w:gridCol w:w="826"/>
        <w:gridCol w:w="819"/>
        <w:gridCol w:w="796"/>
        <w:gridCol w:w="783"/>
      </w:tblGrid>
      <w:tr w:rsidR="003C67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C6797">
        <w:tc>
          <w:tcPr>
            <w:tcW w:w="5020" w:type="dxa"/>
            <w:tcBorders>
              <w:top w:val="single" w:sz="6" w:space="0" w:color="FFFFFF"/>
              <w:left w:val="none" w:sz="4" w:space="0" w:color="6E6E6E"/>
              <w:bottom w:val="none" w:sz="4" w:space="0" w:color="BFBFBF"/>
              <w:right w:val="none" w:sz="4" w:space="0" w:color="6E6E6E"/>
            </w:tcBorders>
          </w:tcPr>
          <w:p w:rsidR="003C6797" w:rsidRDefault="001A2289">
            <w:pPr>
              <w:pStyle w:val="ProductList-TableBody"/>
            </w:pPr>
            <w:r>
              <w:t>Microsoft Azure Site Recovery</w:t>
            </w:r>
            <w:r>
              <w:fldChar w:fldCharType="begin"/>
            </w:r>
            <w:r>
              <w:instrText xml:space="preserve"> XE "Microsoft Azure Site Recovery" </w:instrText>
            </w:r>
            <w:r>
              <w:fldChar w:fldCharType="end"/>
            </w:r>
            <w:r>
              <w:t xml:space="preserve"> (pe site-ul deţinut de Client)</w:t>
            </w:r>
          </w:p>
        </w:tc>
        <w:tc>
          <w:tcPr>
            <w:tcW w:w="860" w:type="dxa"/>
            <w:tcBorders>
              <w:top w:val="single" w:sz="6" w:space="0" w:color="FFFFFF"/>
              <w:left w:val="none" w:sz="4" w:space="0" w:color="6E6E6E"/>
              <w:bottom w:val="none"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3C6797" w:rsidRDefault="001A2289">
      <w:pPr>
        <w:pStyle w:val="ProductList-Offering1SubSection"/>
        <w:outlineLvl w:val="3"/>
      </w:pPr>
      <w:bookmarkStart w:id="237" w:name="_Sec763"/>
      <w:r>
        <w:t>2. Condiţiile produsului</w:t>
      </w:r>
      <w:bookmarkEnd w:id="237"/>
    </w:p>
    <w:tbl>
      <w:tblPr>
        <w:tblStyle w:val="PURTable"/>
        <w:tblW w:w="0" w:type="dxa"/>
        <w:tblLook w:val="04A0" w:firstRow="1" w:lastRow="0" w:firstColumn="1" w:lastColumn="0" w:noHBand="0" w:noVBand="1"/>
      </w:tblPr>
      <w:tblGrid>
        <w:gridCol w:w="3615"/>
        <w:gridCol w:w="3593"/>
        <w:gridCol w:w="3582"/>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 xml:space="preserve">Cerinţele preliminare: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Promoţii: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Excepţii privind Utilizatorii calificaţi: Toate</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pPr>
    </w:p>
    <w:p w:rsidR="003C6797" w:rsidRDefault="001A2289">
      <w:pPr>
        <w:pStyle w:val="ProductList-ClauseHeading"/>
        <w:outlineLvl w:val="4"/>
      </w:pPr>
      <w:r>
        <w:t>2.1 Cantitate iniţială</w:t>
      </w:r>
    </w:p>
    <w:p w:rsidR="003C6797" w:rsidRDefault="001A2289">
      <w:pPr>
        <w:pStyle w:val="ProductList-Body"/>
      </w:pPr>
      <w:r>
        <w:t>Fiecare comandă de Microsoft Azure Site Recovery ca Plan de Servicii Microsoft Azure implică achiziţionarea unei Cantităţi iniţiale. Utilizarea în plus faţă de Cantitatea iniţială va fi facturată la Tarifele de consum. Angajamentul financiar poate fi utilizat pentru plata utilizării care depăşeşte Cantitatea iniţială.</w:t>
      </w:r>
    </w:p>
    <w:p w:rsidR="003C6797" w:rsidRDefault="003C6797">
      <w:pPr>
        <w:pStyle w:val="ProductList-Body"/>
        <w:jc w:val="right"/>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1A2289">
      <w:pPr>
        <w:pStyle w:val="ProductList-Offering2HeadingNoBorder"/>
        <w:outlineLvl w:val="2"/>
      </w:pPr>
      <w:bookmarkStart w:id="238" w:name="_Sec657"/>
      <w:r>
        <w:t>Enterprise Mobility Suite (Plan)</w:t>
      </w:r>
      <w:bookmarkEnd w:id="238"/>
      <w:r>
        <w:fldChar w:fldCharType="begin"/>
      </w:r>
      <w:r>
        <w:instrText xml:space="preserve"> TC "</w:instrText>
      </w:r>
      <w:bookmarkStart w:id="239" w:name="_Toc449312744"/>
      <w:r>
        <w:instrText>Enterprise Mobility Suite (Plan)</w:instrText>
      </w:r>
      <w:bookmarkEnd w:id="239"/>
      <w:r>
        <w:instrText>" \l 3</w:instrText>
      </w:r>
      <w:r>
        <w:fldChar w:fldCharType="end"/>
      </w:r>
    </w:p>
    <w:p w:rsidR="003C6797" w:rsidRDefault="001A2289">
      <w:pPr>
        <w:pStyle w:val="ProductList-Offering1SubSection"/>
        <w:outlineLvl w:val="3"/>
      </w:pPr>
      <w:bookmarkStart w:id="240" w:name="_Sec709"/>
      <w:r>
        <w:t>1. Disponibilitatea programului</w:t>
      </w:r>
      <w:bookmarkEnd w:id="240"/>
    </w:p>
    <w:tbl>
      <w:tblPr>
        <w:tblStyle w:val="PURTable"/>
        <w:tblW w:w="0" w:type="dxa"/>
        <w:tblLook w:val="04A0" w:firstRow="1" w:lastRow="0" w:firstColumn="1" w:lastColumn="0" w:noHBand="0" w:noVBand="1"/>
      </w:tblPr>
      <w:tblGrid>
        <w:gridCol w:w="4392"/>
        <w:gridCol w:w="802"/>
        <w:gridCol w:w="773"/>
        <w:gridCol w:w="789"/>
        <w:gridCol w:w="804"/>
        <w:gridCol w:w="825"/>
        <w:gridCol w:w="817"/>
        <w:gridCol w:w="794"/>
        <w:gridCol w:w="788"/>
      </w:tblGrid>
      <w:tr w:rsidR="003C67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C6797">
        <w:tc>
          <w:tcPr>
            <w:tcW w:w="502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pPr>
            <w:r>
              <w:t>Enterprise Mobility Suite</w:t>
            </w:r>
            <w:r>
              <w:fldChar w:fldCharType="begin"/>
            </w:r>
            <w:r>
              <w:instrText xml:space="preserve"> XE "Enterprise Mobility Suite"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Licenţă suplimentară Enterprise Mobility Suite</w:t>
            </w:r>
            <w:r>
              <w:fldChar w:fldCharType="begin"/>
            </w:r>
            <w:r>
              <w:instrText xml:space="preserve"> XE "Licenţă suplimentară Enterprise Mobility Suite"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502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pPr>
            <w:r>
              <w:t>SA de tranziţie pentru Enterprise Mobility Suite</w:t>
            </w:r>
            <w:r>
              <w:fldChar w:fldCharType="begin"/>
            </w:r>
            <w:r>
              <w:instrText xml:space="preserve"> XE "SA de tranziţie pentru Enterprise Mobility Suite"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bl>
    <w:p w:rsidR="003C6797" w:rsidRDefault="001A2289">
      <w:pPr>
        <w:pStyle w:val="ProductList-Offering1SubSection"/>
        <w:outlineLvl w:val="3"/>
      </w:pPr>
      <w:bookmarkStart w:id="241" w:name="_Sec764"/>
      <w:r>
        <w:t>2. Condiţiile produsului</w:t>
      </w:r>
      <w:bookmarkEnd w:id="241"/>
    </w:p>
    <w:tbl>
      <w:tblPr>
        <w:tblStyle w:val="PURTable"/>
        <w:tblW w:w="0" w:type="dxa"/>
        <w:tblLook w:val="04A0" w:firstRow="1" w:lastRow="0" w:firstColumn="1" w:lastColumn="0" w:noHBand="0" w:noVBand="1"/>
      </w:tblPr>
      <w:tblGrid>
        <w:gridCol w:w="3615"/>
        <w:gridCol w:w="3593"/>
        <w:gridCol w:w="3582"/>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"Promoţii: Indică faptul că sunt disponibile oferte limitate pentru produs, conform descrierii din Anexa E – Promoţii." </w:instrText>
            </w:r>
            <w:r>
              <w:fldChar w:fldCharType="separate"/>
            </w:r>
            <w:r>
              <w:rPr>
                <w:color w:val="0563C1"/>
              </w:rPr>
              <w:t>Promoţii</w:t>
            </w:r>
            <w:r>
              <w:fldChar w:fldCharType="end"/>
            </w:r>
            <w:r>
              <w:t xml:space="preserve">: </w:t>
            </w:r>
            <w:hyperlink w:anchor="_Sec572">
              <w:r>
                <w:rPr>
                  <w:color w:val="00467F"/>
                  <w:u w:val="single"/>
                </w:rPr>
                <w:t>Anexa E</w:t>
              </w:r>
            </w:hyperlink>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(SCE): Neaplicabil</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Da (doar Intune)</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pPr>
    </w:p>
    <w:p w:rsidR="003C6797" w:rsidRDefault="001A2289">
      <w:pPr>
        <w:pStyle w:val="ProductList-ClauseHeading"/>
        <w:outlineLvl w:val="4"/>
      </w:pPr>
      <w:r>
        <w:t>2.1 Eligibilitatea pentru achiziţionarea licenţelor SL utilizator suplimentare</w:t>
      </w:r>
    </w:p>
    <w:p w:rsidR="003C6797" w:rsidRDefault="001A2289">
      <w:pPr>
        <w:pStyle w:val="ProductList-Body"/>
      </w:pPr>
      <w:r>
        <w:t>Clienţii trebuie să deţină o Înscriere Enterprise activă cu protecţie activă prin SA pentru Licenţele eligibile corespunzătoare. Licenţele eligibile pot fi pe bază de utilizator sau pe bază de dispozitiv. Clienţii care deţin o versiune de contract MBSA dinainte de 2010 trebuie să semneze Termenii şi condiţiile suplimentare ale Serviciilor online.</w:t>
      </w:r>
    </w:p>
    <w:p w:rsidR="003C6797" w:rsidRDefault="003C6797">
      <w:pPr>
        <w:pStyle w:val="ProductList-Body"/>
      </w:pPr>
    </w:p>
    <w:p w:rsidR="003C6797" w:rsidRDefault="001A2289">
      <w:pPr>
        <w:pStyle w:val="ProductList-ClauseHeading"/>
        <w:outlineLvl w:val="4"/>
      </w:pPr>
      <w:r>
        <w:t>2.2 Licenţele SL utilizator suplimentare eligibile</w:t>
      </w:r>
    </w:p>
    <w:tbl>
      <w:tblPr>
        <w:tblStyle w:val="PURTable"/>
        <w:tblW w:w="0" w:type="dxa"/>
        <w:tblLook w:val="04A0" w:firstRow="1" w:lastRow="0" w:firstColumn="1" w:lastColumn="0" w:noHBand="0" w:noVBand="1"/>
      </w:tblPr>
      <w:tblGrid>
        <w:gridCol w:w="5382"/>
        <w:gridCol w:w="5408"/>
      </w:tblGrid>
      <w:tr w:rsidR="003C679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Licenţă SL utilizator suplimentară</w:t>
            </w:r>
          </w:p>
        </w:tc>
      </w:tr>
      <w:tr w:rsidR="003C6797">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3C6797" w:rsidRDefault="003C6797">
            <w:pPr>
              <w:pStyle w:val="ProductList-TableBody"/>
            </w:pPr>
          </w:p>
        </w:tc>
      </w:tr>
      <w:tr w:rsidR="003C6797">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3C6797" w:rsidRDefault="003C6797">
            <w:pPr>
              <w:pStyle w:val="ProductList-TableBody"/>
            </w:pPr>
          </w:p>
        </w:tc>
      </w:tr>
      <w:tr w:rsidR="003C6797">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Licenţă Core CAL Suite Bridge pentru Office 365</w:t>
            </w:r>
            <w:r>
              <w:fldChar w:fldCharType="begin"/>
            </w:r>
            <w:r>
              <w:instrText xml:space="preserve"> XE "Licenţă Core CAL Suite Bridge pentru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C6797" w:rsidRDefault="003C6797">
            <w:pPr>
              <w:pStyle w:val="ProductList-TableBody"/>
            </w:pPr>
          </w:p>
        </w:tc>
      </w:tr>
      <w:tr w:rsidR="003C6797">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Core CAL Suite Bridge pentru Office 365 şi Microsoft Intune</w:t>
            </w:r>
            <w:r>
              <w:fldChar w:fldCharType="begin"/>
            </w:r>
            <w:r>
              <w:instrText xml:space="preserve"> XE "Core CAL Suite Bridge pentru Office 365 şi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C6797" w:rsidRDefault="001A2289">
            <w:pPr>
              <w:pStyle w:val="ProductList-TableBody"/>
            </w:pPr>
            <w:r>
              <w:t>Enterprise Mobility Suite</w:t>
            </w:r>
          </w:p>
        </w:tc>
      </w:tr>
      <w:tr w:rsidR="003C6797">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Licenţă Enterprise CAL Suite Bridge pentru Office 365</w:t>
            </w:r>
            <w:r>
              <w:fldChar w:fldCharType="begin"/>
            </w:r>
            <w:r>
              <w:instrText xml:space="preserve"> XE "Licenţă Enterprise CAL Suite Bridge pentru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C6797" w:rsidRDefault="003C6797">
            <w:pPr>
              <w:pStyle w:val="ProductList-TableBody"/>
            </w:pPr>
          </w:p>
        </w:tc>
      </w:tr>
      <w:tr w:rsidR="003C6797">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Licenţă Enterprise CAL Suite Bridge pentru Office 365 şi Microsoft Intune</w:t>
            </w:r>
            <w:r>
              <w:fldChar w:fldCharType="begin"/>
            </w:r>
            <w:r>
              <w:instrText xml:space="preserve"> XE "Licenţă Enterprise CAL Suite Bridge pentru Office 365 şi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3C6797" w:rsidRDefault="003C6797">
            <w:pPr>
              <w:pStyle w:val="ProductList-TableBody"/>
            </w:pPr>
          </w:p>
        </w:tc>
      </w:tr>
    </w:tbl>
    <w:p w:rsidR="003C6797" w:rsidRDefault="003C6797">
      <w:pPr>
        <w:pStyle w:val="ProductList-Body"/>
      </w:pPr>
    </w:p>
    <w:p w:rsidR="003C6797" w:rsidRDefault="001A2289">
      <w:pPr>
        <w:pStyle w:val="ProductList-ClauseHeading"/>
        <w:outlineLvl w:val="4"/>
      </w:pPr>
      <w:r>
        <w:t>2.3 Restricţiile privind achiziţionarea licenţelor SL utilizator suplimentare</w:t>
      </w:r>
    </w:p>
    <w:p w:rsidR="003C6797" w:rsidRDefault="001A2289">
      <w:pPr>
        <w:pStyle w:val="ProductList-Body"/>
      </w:pPr>
      <w:r>
        <w:t>Pentru fiecare Licenţă eligibilă (sau set de Licenţe eligibile) se poate achiziţiona doar o singură Licenţă SL utilizator suplimentară.</w:t>
      </w:r>
    </w:p>
    <w:p w:rsidR="003C6797" w:rsidRDefault="003C6797">
      <w:pPr>
        <w:pStyle w:val="ProductList-Body"/>
      </w:pPr>
    </w:p>
    <w:p w:rsidR="003C6797" w:rsidRDefault="001A2289">
      <w:pPr>
        <w:pStyle w:val="ProductList-Body"/>
      </w:pPr>
      <w:r>
        <w:t>Clienţii pot să achiziţioneze Licenţe SL utilizator suplimentare pentru utilizatori sau pentru utilizatorii dispozitivelor adăugaţi la numărul de utilizatori sau dispozitive din cadrul Înscrierii Enterprise între datele comenzilor de true-up (adică înainte achiziţionării licenţelor eligibile), care vor respecta aceeaşi limitare referitoare la o Licenţă SL utilizator suplimentară pentru fiecare Licenţă eligibilă (ori set de Licenţe eligibile).</w:t>
      </w:r>
    </w:p>
    <w:p w:rsidR="003C6797" w:rsidRDefault="003C6797">
      <w:pPr>
        <w:pStyle w:val="ProductList-Body"/>
      </w:pPr>
    </w:p>
    <w:p w:rsidR="003C6797" w:rsidRDefault="001A2289">
      <w:pPr>
        <w:pStyle w:val="ProductList-Body"/>
      </w:pPr>
      <w:r>
        <w:t>Clienţii care deţin un Contract Campus and School pot să achiziţioneze Licenţe SL utilizator pentru Enterprise Mobility Suite pentru Utilizatorii lor, în limita numărului de computere eligibile, atât timp cât deţin protecţie pentru Licenţele eligibile.</w:t>
      </w:r>
    </w:p>
    <w:p w:rsidR="003C6797" w:rsidRDefault="003C6797">
      <w:pPr>
        <w:pStyle w:val="ProductList-Body"/>
      </w:pPr>
    </w:p>
    <w:p w:rsidR="003C6797" w:rsidRDefault="001A2289">
      <w:pPr>
        <w:pStyle w:val="ProductList-ClauseHeading"/>
        <w:outlineLvl w:val="4"/>
      </w:pPr>
      <w:r>
        <w:t>2.4 Eligibilitatea privind achiziţionarea Licenţelor SL utilizator cu SA de tranziţie din Enterprise Mobility Suite</w:t>
      </w:r>
    </w:p>
    <w:p w:rsidR="003C6797" w:rsidRDefault="001A2289">
      <w:pPr>
        <w:pStyle w:val="ProductList-Body"/>
      </w:pPr>
      <w:r>
        <w:t xml:space="preserve">Licenţele SL utilizator cu SA de tranziţie pot fi achiziţionate în locul unui SA pentru toate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perpetue, plătite integral („Licenţe eligibile”) pentru Produsele din tabelul de mai jos. De asemenea, Licenţele SL utilizator cu SA de tranziţie pot fi achiziţionate în locul Licenţelor de abonament pentru Produsele de mai jos, dacă Licenţa de abonament a fost achiziţionată cu cel puţin trei ani înainte de achiziţionarea Licenţei SL utilizator cu SA de tranziţie. Licenţele SL utilizator cu SA de tranziţie necesită licenţe CAL Suite Bridge, conform specificaţiilor din tabel.</w:t>
      </w:r>
    </w:p>
    <w:tbl>
      <w:tblPr>
        <w:tblStyle w:val="PURTable"/>
        <w:tblW w:w="0" w:type="dxa"/>
        <w:tblLook w:val="04A0" w:firstRow="1" w:lastRow="0" w:firstColumn="1" w:lastColumn="0" w:noHBand="0" w:noVBand="1"/>
      </w:tblPr>
      <w:tblGrid>
        <w:gridCol w:w="3577"/>
        <w:gridCol w:w="3636"/>
        <w:gridCol w:w="3577"/>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Licenţe eligibile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Licenţă SL utilizator cu SA de tranziţie corespunzătoare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Licenţele CAL Suite Bridge necesare</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SA de tranziţie pentru Enterprise Mobility Suite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Licenţă Core CAL Bridge pentru Enterprise Mobility Suite</w:t>
            </w:r>
            <w:r>
              <w:rPr>
                <w:vertAlign w:val="superscript"/>
              </w:rPr>
              <w:t>2,3</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SA de tranziţie pentru Enterprise Mobility Suite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Licenţă Enterprise CAL Bridge pentru Enterprise Mobility Suite</w:t>
            </w:r>
            <w:r>
              <w:rPr>
                <w:vertAlign w:val="superscript"/>
              </w:rPr>
              <w:t>2,4</w:t>
            </w:r>
          </w:p>
        </w:tc>
      </w:tr>
    </w:tbl>
    <w:p w:rsidR="003C6797" w:rsidRDefault="001A2289">
      <w:pPr>
        <w:pStyle w:val="ProductList-Body"/>
      </w:pPr>
      <w:r>
        <w:rPr>
          <w:i/>
          <w:vertAlign w:val="superscript"/>
        </w:rPr>
        <w:t>1</w:t>
      </w:r>
      <w:r>
        <w:rPr>
          <w:i/>
        </w:rPr>
        <w:t>Disponibilă pentru achiziţionare doar la data aniversării înscrierii sau la începutul unei noi durate a înscrierii.</w:t>
      </w:r>
    </w:p>
    <w:p w:rsidR="003C6797" w:rsidRDefault="001A2289">
      <w:pPr>
        <w:pStyle w:val="ProductList-Body"/>
      </w:pPr>
      <w:r>
        <w:rPr>
          <w:i/>
          <w:vertAlign w:val="superscript"/>
        </w:rPr>
        <w:t>2</w:t>
      </w:r>
      <w:r>
        <w:rPr>
          <w:i/>
        </w:rPr>
        <w:t>Achiziţionare necesară doar la data aniversării înscrierii.</w:t>
      </w:r>
    </w:p>
    <w:p w:rsidR="003C6797" w:rsidRDefault="001A2289">
      <w:pPr>
        <w:pStyle w:val="ProductList-Body"/>
      </w:pPr>
      <w:r>
        <w:rPr>
          <w:i/>
          <w:vertAlign w:val="superscript"/>
        </w:rPr>
        <w:t>3</w:t>
      </w:r>
      <w:r>
        <w:rPr>
          <w:i/>
        </w:rPr>
        <w:t xml:space="preserve">Achiziţionarea nu este necesară pentru utilizatorii care au şi licenţă pentru Office 365 (Enterprise şi pentru instituţii guvernamentale E1, E3, E4) </w:t>
      </w:r>
    </w:p>
    <w:p w:rsidR="003C6797" w:rsidRDefault="001A2289">
      <w:pPr>
        <w:pStyle w:val="ProductList-Body"/>
      </w:pPr>
      <w:r>
        <w:rPr>
          <w:i/>
          <w:vertAlign w:val="superscript"/>
        </w:rPr>
        <w:t>4</w:t>
      </w:r>
      <w:r>
        <w:rPr>
          <w:i/>
        </w:rPr>
        <w:t>Achiziţionarea nu este necesară pentru utilizatorii care au şi licenţă pentru Office 365 (Enterprise şi pentru instituţii guvernamentale E3, E4)</w:t>
      </w:r>
    </w:p>
    <w:p w:rsidR="003C6797" w:rsidRDefault="003C6797">
      <w:pPr>
        <w:pStyle w:val="ProductList-Body"/>
      </w:pPr>
    </w:p>
    <w:p w:rsidR="003C6797" w:rsidRDefault="001A2289">
      <w:pPr>
        <w:pStyle w:val="ProductList-ClauseHeading"/>
        <w:outlineLvl w:val="4"/>
      </w:pPr>
      <w:r>
        <w:t>2.5 Achiziţionarea unor Licenţe SL utilizator cu SA de tranziţie</w:t>
      </w:r>
    </w:p>
    <w:p w:rsidR="003C6797" w:rsidRDefault="001A2289">
      <w:pPr>
        <w:pStyle w:val="ProductList-Body"/>
      </w:pPr>
      <w:r>
        <w:t>Poate fi achiziţionată maximum o licenţă SL utilizator cu SA de tranziţie pentru fiecare Licenţă eligibilă per dispozitiv, în conformitate cu secţiunea 2.4. Ca excepţie unică pentru dispozitivele cărora li s-a alocat o Licenţă eligibilă şi care sunt utilizate de mai mulţi utilizatori, Clientul poate achiziţiona o licenţă SL utilizator cu SA de tranziţie pentru fiecare dintre utilizatorii respectivi, dar numai dacă achiziţionează o licenţă SL utilizator cu SA de tranziţie pentru toţi utilizatorii tuturor Dispozitivelor calificate.</w:t>
      </w:r>
    </w:p>
    <w:p w:rsidR="003C6797" w:rsidRDefault="003C6797">
      <w:pPr>
        <w:pStyle w:val="ProductList-Body"/>
      </w:pPr>
    </w:p>
    <w:p w:rsidR="003C6797" w:rsidRDefault="001A2289">
      <w:pPr>
        <w:pStyle w:val="ProductList-ClauseHeading"/>
        <w:outlineLvl w:val="4"/>
      </w:pPr>
      <w:r>
        <w:t>2.6 Beneficiile SA pentru licenţele SL utilizator cu SA de tranziţie din Enterprise Mobility Suite</w:t>
      </w:r>
    </w:p>
    <w:p w:rsidR="003C6797" w:rsidRDefault="001A2289">
      <w:pPr>
        <w:pStyle w:val="ProductList-Body"/>
      </w:pPr>
      <w:r>
        <w:t>Licenţele SL utilizator cu SA de tranziţie pentru Enterprise Mobility Suite îl califică pe Client pentru Beneficiile SA, în funcţie de Licenţele eligibile definite la secţiunea 2.4.</w:t>
      </w:r>
    </w:p>
    <w:p w:rsidR="003C6797" w:rsidRDefault="003C6797">
      <w:pPr>
        <w:pStyle w:val="ProductList-Body"/>
        <w:jc w:val="right"/>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1A2289">
      <w:pPr>
        <w:pStyle w:val="ProductList-Offering2HeadingNoBorder"/>
        <w:outlineLvl w:val="2"/>
      </w:pPr>
      <w:bookmarkStart w:id="242" w:name="_Sec658"/>
      <w:r>
        <w:t>Azure Active Directory (Plan)</w:t>
      </w:r>
      <w:bookmarkEnd w:id="242"/>
      <w:r>
        <w:fldChar w:fldCharType="begin"/>
      </w:r>
      <w:r>
        <w:instrText xml:space="preserve"> TC "</w:instrText>
      </w:r>
      <w:bookmarkStart w:id="243" w:name="_Toc449312745"/>
      <w:r>
        <w:instrText>Azure Active Directory (Plan)</w:instrText>
      </w:r>
      <w:bookmarkEnd w:id="243"/>
      <w:r>
        <w:instrText>" \l 3</w:instrText>
      </w:r>
      <w:r>
        <w:fldChar w:fldCharType="end"/>
      </w:r>
    </w:p>
    <w:p w:rsidR="003C6797" w:rsidRDefault="001A2289">
      <w:pPr>
        <w:pStyle w:val="ProductList-Offering1SubSection"/>
        <w:outlineLvl w:val="3"/>
      </w:pPr>
      <w:bookmarkStart w:id="244" w:name="_Sec710"/>
      <w:r>
        <w:t>1. Disponibilitatea programului</w:t>
      </w:r>
      <w:bookmarkEnd w:id="244"/>
    </w:p>
    <w:tbl>
      <w:tblPr>
        <w:tblStyle w:val="PURTable"/>
        <w:tblW w:w="0" w:type="dxa"/>
        <w:tblLook w:val="04A0" w:firstRow="1" w:lastRow="0" w:firstColumn="1" w:lastColumn="0" w:noHBand="0" w:noVBand="1"/>
      </w:tblPr>
      <w:tblGrid>
        <w:gridCol w:w="4379"/>
        <w:gridCol w:w="804"/>
        <w:gridCol w:w="774"/>
        <w:gridCol w:w="791"/>
        <w:gridCol w:w="805"/>
        <w:gridCol w:w="826"/>
        <w:gridCol w:w="819"/>
        <w:gridCol w:w="796"/>
        <w:gridCol w:w="790"/>
      </w:tblGrid>
      <w:tr w:rsidR="003C67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C6797">
        <w:tc>
          <w:tcPr>
            <w:tcW w:w="502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pPr>
            <w:r>
              <w:rPr>
                <w:color w:val="000000"/>
              </w:rPr>
              <w:t>Azure Active Directory Basic (licenţă SL utilizator)</w:t>
            </w:r>
            <w:r>
              <w:fldChar w:fldCharType="begin"/>
            </w:r>
            <w:r>
              <w:instrText xml:space="preserve"> XE "Azure Active Directory Basic (licenţă SL utilizator)"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502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pPr>
            <w:r>
              <w:rPr>
                <w:color w:val="000000"/>
              </w:rPr>
              <w:t>Microsoft Azure Active Directory Premium (licenţă SL utilizator)</w:t>
            </w:r>
            <w:r>
              <w:fldChar w:fldCharType="begin"/>
            </w:r>
            <w:r>
              <w:instrText xml:space="preserve"> XE "Microsoft Azure Active Directory Premium (licenţă SL utilizator)"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3C6797" w:rsidRDefault="001A2289">
      <w:pPr>
        <w:pStyle w:val="ProductList-Offering1SubSection"/>
        <w:outlineLvl w:val="3"/>
      </w:pPr>
      <w:bookmarkStart w:id="245" w:name="_Sec765"/>
      <w:r>
        <w:t>2. Condiţiile produsului</w:t>
      </w:r>
      <w:bookmarkEnd w:id="245"/>
    </w:p>
    <w:tbl>
      <w:tblPr>
        <w:tblStyle w:val="PURTable"/>
        <w:tblW w:w="0" w:type="dxa"/>
        <w:tblLook w:val="04A0" w:firstRow="1" w:lastRow="0" w:firstColumn="1" w:lastColumn="0" w:noHBand="0" w:noVBand="1"/>
      </w:tblPr>
      <w:tblGrid>
        <w:gridCol w:w="3615"/>
        <w:gridCol w:w="3593"/>
        <w:gridCol w:w="3582"/>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Promoţii: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6797" w:rsidRDefault="001A228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pPr>
    </w:p>
    <w:p w:rsidR="003C6797" w:rsidRDefault="001A2289">
      <w:pPr>
        <w:pStyle w:val="ProductList-ClauseHeading"/>
        <w:outlineLvl w:val="4"/>
      </w:pPr>
      <w:r>
        <w:t>2.1 Single Sign-On (SSO)</w:t>
      </w:r>
    </w:p>
    <w:p w:rsidR="003C6797" w:rsidRDefault="001A2289">
      <w:pPr>
        <w:pStyle w:val="ProductList-Body"/>
      </w:pPr>
      <w:r>
        <w:t>Clienţii Microsoft Azure Active Directory Basic pot să utilizeze funcţia SSO pentru a preintegra maximum 10 Aplicaţii SAAS/Aplicaţii personalizate pentru fiecare utilizator.</w:t>
      </w:r>
    </w:p>
    <w:p w:rsidR="003C6797" w:rsidRDefault="003C6797">
      <w:pPr>
        <w:pStyle w:val="ProductList-Body"/>
        <w:jc w:val="right"/>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1A2289">
      <w:pPr>
        <w:pStyle w:val="ProductList-Offering2HeadingNoBorder"/>
        <w:outlineLvl w:val="2"/>
      </w:pPr>
      <w:bookmarkStart w:id="246" w:name="_Sec659"/>
      <w:r>
        <w:lastRenderedPageBreak/>
        <w:t>Azure Rights Management Premium (Plan)</w:t>
      </w:r>
      <w:bookmarkEnd w:id="246"/>
      <w:r>
        <w:fldChar w:fldCharType="begin"/>
      </w:r>
      <w:r>
        <w:instrText xml:space="preserve"> TC "</w:instrText>
      </w:r>
      <w:bookmarkStart w:id="247" w:name="_Toc449312746"/>
      <w:r>
        <w:instrText>Azure Rights Management Premium (Plan)</w:instrText>
      </w:r>
      <w:bookmarkEnd w:id="247"/>
      <w:r>
        <w:instrText>" \l 3</w:instrText>
      </w:r>
      <w:r>
        <w:fldChar w:fldCharType="end"/>
      </w:r>
    </w:p>
    <w:p w:rsidR="003C6797" w:rsidRDefault="001A2289">
      <w:pPr>
        <w:pStyle w:val="ProductList-Offering1SubSection"/>
        <w:outlineLvl w:val="3"/>
      </w:pPr>
      <w:bookmarkStart w:id="248" w:name="_Sec711"/>
      <w:r>
        <w:t>1. Disponibilitatea programului</w:t>
      </w:r>
      <w:bookmarkEnd w:id="248"/>
    </w:p>
    <w:tbl>
      <w:tblPr>
        <w:tblStyle w:val="PURTable"/>
        <w:tblW w:w="0" w:type="dxa"/>
        <w:tblLook w:val="04A0" w:firstRow="1" w:lastRow="0" w:firstColumn="1" w:lastColumn="0" w:noHBand="0" w:noVBand="1"/>
      </w:tblPr>
      <w:tblGrid>
        <w:gridCol w:w="4394"/>
        <w:gridCol w:w="802"/>
        <w:gridCol w:w="772"/>
        <w:gridCol w:w="789"/>
        <w:gridCol w:w="803"/>
        <w:gridCol w:w="825"/>
        <w:gridCol w:w="817"/>
        <w:gridCol w:w="794"/>
        <w:gridCol w:w="788"/>
      </w:tblGrid>
      <w:tr w:rsidR="003C67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C6797">
        <w:tc>
          <w:tcPr>
            <w:tcW w:w="502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pPr>
            <w:r>
              <w:rPr>
                <w:color w:val="000000"/>
              </w:rPr>
              <w:t>Azure Rights Management Premium (licenţă SL utilizator)</w:t>
            </w:r>
          </w:p>
        </w:tc>
        <w:tc>
          <w:tcPr>
            <w:tcW w:w="860" w:type="dxa"/>
            <w:tcBorders>
              <w:top w:val="single" w:sz="6" w:space="0" w:color="FFFFF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502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pPr>
            <w:r>
              <w:rPr>
                <w:color w:val="000000"/>
              </w:rPr>
              <w:t>Licenţă suplimentară Azure Rights Management Premium (licenţă SL utilizator)</w:t>
            </w:r>
          </w:p>
        </w:tc>
        <w:tc>
          <w:tcPr>
            <w:tcW w:w="860" w:type="dxa"/>
            <w:tcBorders>
              <w:top w:val="dashed" w:sz="4" w:space="0" w:color="BFBFBF"/>
              <w:left w:val="none" w:sz="4" w:space="0" w:color="6E6E6E"/>
              <w:bottom w:val="none" w:sz="4" w:space="0" w:color="BFBFBF"/>
              <w:right w:val="single" w:sz="6" w:space="0" w:color="FFFFFF"/>
            </w:tcBorders>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bl>
    <w:p w:rsidR="003C6797" w:rsidRDefault="001A2289">
      <w:pPr>
        <w:pStyle w:val="ProductList-Offering1SubSection"/>
        <w:outlineLvl w:val="3"/>
      </w:pPr>
      <w:bookmarkStart w:id="249" w:name="_Sec766"/>
      <w:r>
        <w:t>2. Condiţiile produsului</w:t>
      </w:r>
      <w:bookmarkEnd w:id="249"/>
    </w:p>
    <w:tbl>
      <w:tblPr>
        <w:tblStyle w:val="PURTable"/>
        <w:tblW w:w="0" w:type="dxa"/>
        <w:tblLook w:val="04A0" w:firstRow="1" w:lastRow="0" w:firstColumn="1" w:lastColumn="0" w:noHBand="0" w:noVBand="1"/>
      </w:tblPr>
      <w:tblGrid>
        <w:gridCol w:w="3602"/>
        <w:gridCol w:w="3594"/>
        <w:gridCol w:w="3594"/>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Azure Rights Management Premium (licenţă SL utilizator)</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Promoţii: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Azure Rights Management Premium (licenţă SL utilizator)</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Azure Rights Management Premium (licenţă SL utilizator)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jc w:val="right"/>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1A2289">
      <w:pPr>
        <w:pStyle w:val="ProductList-Offering2HeadingNoBorder"/>
        <w:outlineLvl w:val="2"/>
      </w:pPr>
      <w:bookmarkStart w:id="250" w:name="_Sec660"/>
      <w:r>
        <w:t>Azure RemoteApp (Plan)</w:t>
      </w:r>
      <w:bookmarkEnd w:id="250"/>
      <w:r>
        <w:fldChar w:fldCharType="begin"/>
      </w:r>
      <w:r>
        <w:instrText xml:space="preserve"> TC "</w:instrText>
      </w:r>
      <w:bookmarkStart w:id="251" w:name="_Toc449312747"/>
      <w:r>
        <w:instrText>Azure RemoteApp (Plan)</w:instrText>
      </w:r>
      <w:bookmarkEnd w:id="251"/>
      <w:r>
        <w:instrText>" \l 3</w:instrText>
      </w:r>
      <w:r>
        <w:fldChar w:fldCharType="end"/>
      </w:r>
    </w:p>
    <w:p w:rsidR="003C6797" w:rsidRDefault="001A2289">
      <w:pPr>
        <w:pStyle w:val="ProductList-Offering1SubSection"/>
        <w:outlineLvl w:val="3"/>
      </w:pPr>
      <w:bookmarkStart w:id="252" w:name="_Sec712"/>
      <w:r>
        <w:t>1. Disponibilitatea programului</w:t>
      </w:r>
      <w:bookmarkEnd w:id="252"/>
    </w:p>
    <w:tbl>
      <w:tblPr>
        <w:tblStyle w:val="PURTable"/>
        <w:tblW w:w="0" w:type="dxa"/>
        <w:tblLook w:val="04A0" w:firstRow="1" w:lastRow="0" w:firstColumn="1" w:lastColumn="0" w:noHBand="0" w:noVBand="1"/>
      </w:tblPr>
      <w:tblGrid>
        <w:gridCol w:w="4451"/>
        <w:gridCol w:w="808"/>
        <w:gridCol w:w="781"/>
        <w:gridCol w:w="797"/>
        <w:gridCol w:w="706"/>
        <w:gridCol w:w="829"/>
        <w:gridCol w:w="822"/>
        <w:gridCol w:w="801"/>
        <w:gridCol w:w="789"/>
      </w:tblGrid>
      <w:tr w:rsidR="003C67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C6797">
        <w:tc>
          <w:tcPr>
            <w:tcW w:w="5020" w:type="dxa"/>
            <w:tcBorders>
              <w:top w:val="single" w:sz="6" w:space="0" w:color="FFFFFF"/>
              <w:left w:val="none" w:sz="4" w:space="0" w:color="6E6E6E"/>
              <w:bottom w:val="none" w:sz="4" w:space="0" w:color="BFBFBF"/>
              <w:right w:val="none" w:sz="4" w:space="0" w:color="6E6E6E"/>
            </w:tcBorders>
          </w:tcPr>
          <w:p w:rsidR="003C6797" w:rsidRDefault="001A2289">
            <w:pPr>
              <w:pStyle w:val="ProductList-TableBody"/>
            </w:pPr>
            <w:r>
              <w:t>Azure RemoteApp</w:t>
            </w:r>
            <w:r>
              <w:fldChar w:fldCharType="begin"/>
            </w:r>
            <w:r>
              <w:instrText xml:space="preserve"> XE "Azure RemoteApp" </w:instrText>
            </w:r>
            <w:r>
              <w:fldChar w:fldCharType="end"/>
            </w:r>
            <w:r>
              <w:t xml:space="preserve"> ((Licenţă SL utilizator)</w:t>
            </w:r>
          </w:p>
        </w:tc>
        <w:tc>
          <w:tcPr>
            <w:tcW w:w="860" w:type="dxa"/>
            <w:tcBorders>
              <w:top w:val="single" w:sz="6" w:space="0" w:color="FFFFFF"/>
              <w:left w:val="none" w:sz="4" w:space="0" w:color="6E6E6E"/>
              <w:bottom w:val="none"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3C6797" w:rsidRDefault="001A2289">
      <w:pPr>
        <w:pStyle w:val="ProductList-Offering1SubSection"/>
        <w:outlineLvl w:val="3"/>
      </w:pPr>
      <w:bookmarkStart w:id="253" w:name="_Sec767"/>
      <w:r>
        <w:t>2. Condiţiile produsului</w:t>
      </w:r>
      <w:bookmarkEnd w:id="253"/>
    </w:p>
    <w:tbl>
      <w:tblPr>
        <w:tblStyle w:val="PURTable"/>
        <w:tblW w:w="0" w:type="dxa"/>
        <w:tblLook w:val="04A0" w:firstRow="1" w:lastRow="0" w:firstColumn="1" w:lastColumn="0" w:noHBand="0" w:noVBand="1"/>
      </w:tblPr>
      <w:tblGrid>
        <w:gridCol w:w="3615"/>
        <w:gridCol w:w="3593"/>
        <w:gridCol w:w="3582"/>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Promoţii: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6797" w:rsidRDefault="001A228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jc w:val="right"/>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1A2289">
      <w:pPr>
        <w:pStyle w:val="ProductList-Offering2HeadingNoBorder"/>
        <w:outlineLvl w:val="2"/>
      </w:pPr>
      <w:bookmarkStart w:id="254" w:name="_Sec854"/>
      <w:r>
        <w:t>Operations Management Suite (Plan)</w:t>
      </w:r>
      <w:bookmarkEnd w:id="254"/>
      <w:r>
        <w:fldChar w:fldCharType="begin"/>
      </w:r>
      <w:r>
        <w:instrText xml:space="preserve"> TC "</w:instrText>
      </w:r>
      <w:bookmarkStart w:id="255" w:name="_Toc449312748"/>
      <w:r>
        <w:instrText>Operations Management Suite (Plan)</w:instrText>
      </w:r>
      <w:bookmarkEnd w:id="255"/>
      <w:r>
        <w:instrText>" \l 3</w:instrText>
      </w:r>
      <w:r>
        <w:fldChar w:fldCharType="end"/>
      </w:r>
    </w:p>
    <w:p w:rsidR="003C6797" w:rsidRDefault="001A2289">
      <w:pPr>
        <w:pStyle w:val="ProductList-Offering1SubSection"/>
        <w:outlineLvl w:val="3"/>
      </w:pPr>
      <w:bookmarkStart w:id="256" w:name="_Sec855"/>
      <w:r>
        <w:t>1. Disponibilitatea programului</w:t>
      </w:r>
      <w:bookmarkEnd w:id="256"/>
    </w:p>
    <w:tbl>
      <w:tblPr>
        <w:tblStyle w:val="PURTable"/>
        <w:tblW w:w="0" w:type="dxa"/>
        <w:tblLook w:val="04A0" w:firstRow="1" w:lastRow="0" w:firstColumn="1" w:lastColumn="0" w:noHBand="0" w:noVBand="1"/>
      </w:tblPr>
      <w:tblGrid>
        <w:gridCol w:w="4457"/>
        <w:gridCol w:w="808"/>
        <w:gridCol w:w="780"/>
        <w:gridCol w:w="796"/>
        <w:gridCol w:w="706"/>
        <w:gridCol w:w="828"/>
        <w:gridCol w:w="821"/>
        <w:gridCol w:w="800"/>
        <w:gridCol w:w="788"/>
      </w:tblGrid>
      <w:tr w:rsidR="003C67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C6797">
        <w:tc>
          <w:tcPr>
            <w:tcW w:w="502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pPr>
            <w:r>
              <w:rPr>
                <w:color w:val="000000"/>
              </w:rPr>
              <w:t>Licenţă suplimentară pentru Operations Management Suite Standard Edition</w:t>
            </w:r>
            <w:r>
              <w:fldChar w:fldCharType="begin"/>
            </w:r>
            <w:r>
              <w:instrText xml:space="preserve"> XE "Licenţă suplimentară pentru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C6797">
        <w:tc>
          <w:tcPr>
            <w:tcW w:w="502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pPr>
            <w:r>
              <w:rPr>
                <w:color w:val="000000"/>
              </w:rPr>
              <w:t>Licenţă suplimentară pentru Operations Management Suite Datacenter Edition</w:t>
            </w:r>
            <w:r>
              <w:fldChar w:fldCharType="begin"/>
            </w:r>
            <w:r>
              <w:instrText xml:space="preserve"> XE "Licenţă suplimentară pentru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3C6797" w:rsidRDefault="001A2289">
      <w:pPr>
        <w:pStyle w:val="ProductList-Offering1SubSection"/>
        <w:outlineLvl w:val="3"/>
      </w:pPr>
      <w:bookmarkStart w:id="257" w:name="_Sec856"/>
      <w:r>
        <w:t>2. Condiţiile produsului</w:t>
      </w:r>
      <w:bookmarkEnd w:id="257"/>
    </w:p>
    <w:tbl>
      <w:tblPr>
        <w:tblStyle w:val="PURTable"/>
        <w:tblW w:w="0" w:type="dxa"/>
        <w:tblLook w:val="04A0" w:firstRow="1" w:lastRow="0" w:firstColumn="1" w:lastColumn="0" w:noHBand="0" w:noVBand="1"/>
      </w:tblPr>
      <w:tblGrid>
        <w:gridCol w:w="3615"/>
        <w:gridCol w:w="3593"/>
        <w:gridCol w:w="3582"/>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Promoţii: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6797" w:rsidRDefault="001A228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pPr>
    </w:p>
    <w:p w:rsidR="003C6797" w:rsidRDefault="001A2289">
      <w:pPr>
        <w:pStyle w:val="ProductList-ClauseHeading"/>
        <w:outlineLvl w:val="4"/>
      </w:pPr>
      <w:r>
        <w:t>2.1 Licenţele SL suplimentare</w:t>
      </w:r>
    </w:p>
    <w:tbl>
      <w:tblPr>
        <w:tblStyle w:val="PURTable"/>
        <w:tblW w:w="0" w:type="dxa"/>
        <w:tblLook w:val="04A0" w:firstRow="1" w:lastRow="0" w:firstColumn="1" w:lastColumn="0" w:noHBand="0" w:noVBand="1"/>
      </w:tblPr>
      <w:tblGrid>
        <w:gridCol w:w="5397"/>
        <w:gridCol w:w="5393"/>
      </w:tblGrid>
      <w:tr w:rsidR="003C679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SL pentru programe de completare</w:t>
            </w:r>
          </w:p>
        </w:tc>
      </w:tr>
      <w:tr w:rsidR="003C6797">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Core Infrastructure Server Standard</w:t>
            </w:r>
            <w:r>
              <w:rPr>
                <w:vertAlign w:val="superscript"/>
              </w:rPr>
              <w:t>1</w:t>
            </w:r>
          </w:p>
          <w:p w:rsidR="003C6797" w:rsidRDefault="001A2289">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Licenţă suplimentară pentru Operations Management Suite Standard Edition</w:t>
            </w:r>
          </w:p>
        </w:tc>
      </w:tr>
      <w:tr w:rsidR="003C6797">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Core Infrastructure Server Suite Datacenter</w:t>
            </w:r>
            <w:r>
              <w:rPr>
                <w:vertAlign w:val="superscript"/>
              </w:rPr>
              <w:t>1</w:t>
            </w:r>
          </w:p>
          <w:p w:rsidR="003C6797" w:rsidRDefault="001A2289">
            <w:pPr>
              <w:pStyle w:val="ProductList-TableBody"/>
            </w:pPr>
            <w:r>
              <w:lastRenderedPageBreak/>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lastRenderedPageBreak/>
              <w:t>Licenţă suplimentară pentru Operations Management Suite Datacenter Edition</w:t>
            </w:r>
          </w:p>
        </w:tc>
      </w:tr>
    </w:tbl>
    <w:p w:rsidR="003C6797" w:rsidRDefault="001A2289">
      <w:pPr>
        <w:pStyle w:val="ProductList-Body"/>
      </w:pPr>
      <w:r>
        <w:rPr>
          <w:i/>
          <w:vertAlign w:val="superscript"/>
        </w:rPr>
        <w:t>1</w:t>
      </w:r>
      <w:r>
        <w:rPr>
          <w:i/>
        </w:rPr>
        <w:t>Cu protecţie prin SA activă</w:t>
      </w:r>
    </w:p>
    <w:p w:rsidR="003C6797" w:rsidRDefault="003C6797">
      <w:pPr>
        <w:pStyle w:val="ProductList-Body"/>
      </w:pPr>
    </w:p>
    <w:p w:rsidR="003C6797" w:rsidRDefault="001A2289">
      <w:pPr>
        <w:pStyle w:val="ProductList-ClauseHeading"/>
        <w:outlineLvl w:val="4"/>
      </w:pPr>
      <w:r>
        <w:t>2.2 Azure Site Recovery cu Operations Management Suite</w:t>
      </w:r>
    </w:p>
    <w:p w:rsidR="003C6797" w:rsidRDefault="001A2289">
      <w:pPr>
        <w:pStyle w:val="ProductList-Body"/>
      </w:pPr>
      <w:r>
        <w:t>Fiecare comandă de Microsoft Azure Site Recovery ca Plan de Servicii Microsoft Azure implică achiziţionarea unei Cantităţi iniţiale. Utilizarea în plus faţă de Cantitatea iniţială va fi facturată la Tarifele de consum. Angajamentul financiar poate fi utilizat pentru plata utilizării care depăşeşte Cantitatea iniţială.</w:t>
      </w:r>
    </w:p>
    <w:p w:rsidR="003C6797" w:rsidRDefault="003C6797">
      <w:pPr>
        <w:pStyle w:val="ProductList-Body"/>
        <w:jc w:val="right"/>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1A2289">
      <w:pPr>
        <w:pStyle w:val="ProductList-Offering2HeadingNoBorder"/>
        <w:outlineLvl w:val="2"/>
      </w:pPr>
      <w:bookmarkStart w:id="258" w:name="_Sec888"/>
      <w:r>
        <w:t>Autentificarea cu mai mulţi factori (Plan)</w:t>
      </w:r>
      <w:bookmarkEnd w:id="258"/>
      <w:r>
        <w:fldChar w:fldCharType="begin"/>
      </w:r>
      <w:r>
        <w:instrText xml:space="preserve"> TC "</w:instrText>
      </w:r>
      <w:bookmarkStart w:id="259" w:name="_Toc449312749"/>
      <w:r>
        <w:instrText>Autentificarea cu mai mulţi factori (Plan)</w:instrText>
      </w:r>
      <w:bookmarkEnd w:id="259"/>
      <w:r>
        <w:instrText>" \l 3</w:instrText>
      </w:r>
      <w:r>
        <w:fldChar w:fldCharType="end"/>
      </w:r>
    </w:p>
    <w:p w:rsidR="003C6797" w:rsidRDefault="001A2289">
      <w:pPr>
        <w:pStyle w:val="ProductList-Offering1SubSection"/>
        <w:outlineLvl w:val="3"/>
      </w:pPr>
      <w:bookmarkStart w:id="260" w:name="_Sec889"/>
      <w:r>
        <w:t>1. Disponibilitatea programului</w:t>
      </w:r>
      <w:bookmarkEnd w:id="260"/>
    </w:p>
    <w:tbl>
      <w:tblPr>
        <w:tblStyle w:val="PURTable"/>
        <w:tblW w:w="0" w:type="dxa"/>
        <w:tblLook w:val="04A0" w:firstRow="1" w:lastRow="0" w:firstColumn="1" w:lastColumn="0" w:noHBand="0" w:noVBand="1"/>
      </w:tblPr>
      <w:tblGrid>
        <w:gridCol w:w="4456"/>
        <w:gridCol w:w="807"/>
        <w:gridCol w:w="779"/>
        <w:gridCol w:w="795"/>
        <w:gridCol w:w="705"/>
        <w:gridCol w:w="828"/>
        <w:gridCol w:w="821"/>
        <w:gridCol w:w="799"/>
        <w:gridCol w:w="794"/>
      </w:tblGrid>
      <w:tr w:rsidR="003C67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C6797">
        <w:tc>
          <w:tcPr>
            <w:tcW w:w="5020" w:type="dxa"/>
            <w:tcBorders>
              <w:top w:val="single" w:sz="6" w:space="0" w:color="FFFFFF"/>
              <w:left w:val="none" w:sz="4" w:space="0" w:color="6E6E6E"/>
              <w:bottom w:val="none" w:sz="4" w:space="0" w:color="BFBFBF"/>
              <w:right w:val="none" w:sz="4" w:space="0" w:color="6E6E6E"/>
            </w:tcBorders>
          </w:tcPr>
          <w:p w:rsidR="003C6797" w:rsidRDefault="001A2289">
            <w:pPr>
              <w:pStyle w:val="ProductList-TableBody"/>
            </w:pPr>
            <w:r>
              <w:rPr>
                <w:color w:val="000000"/>
              </w:rPr>
              <w:t>Autentificarea cu mai mulţi factori</w:t>
            </w:r>
            <w:r>
              <w:fldChar w:fldCharType="begin"/>
            </w:r>
            <w:r>
              <w:instrText xml:space="preserve"> XE "Autentificarea cu mai mulţi factori"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3C6797" w:rsidRDefault="001A2289">
      <w:pPr>
        <w:pStyle w:val="ProductList-Offering1SubSection"/>
        <w:outlineLvl w:val="3"/>
      </w:pPr>
      <w:bookmarkStart w:id="261" w:name="_Sec890"/>
      <w:r>
        <w:t>2. Condiţiile produsului</w:t>
      </w:r>
      <w:bookmarkEnd w:id="261"/>
    </w:p>
    <w:tbl>
      <w:tblPr>
        <w:tblStyle w:val="PURTable"/>
        <w:tblW w:w="0" w:type="dxa"/>
        <w:tblLook w:val="04A0" w:firstRow="1" w:lastRow="0" w:firstColumn="1" w:lastColumn="0" w:noHBand="0" w:noVBand="1"/>
      </w:tblPr>
      <w:tblGrid>
        <w:gridCol w:w="3615"/>
        <w:gridCol w:w="3593"/>
        <w:gridCol w:w="3582"/>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Promoţii: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pPr>
    </w:p>
    <w:p w:rsidR="003C6797" w:rsidRDefault="003C6797">
      <w:pPr>
        <w:pStyle w:val="ProductList-Body"/>
        <w:jc w:val="right"/>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1A2289">
      <w:pPr>
        <w:pStyle w:val="ProductList-Offering2HeadingNoBorder"/>
        <w:outlineLvl w:val="2"/>
      </w:pPr>
      <w:bookmarkStart w:id="262" w:name="_Sec913"/>
      <w:r>
        <w:t>Aplicaţia de securitate Microsoft Cloud</w:t>
      </w:r>
      <w:bookmarkEnd w:id="262"/>
      <w:r>
        <w:fldChar w:fldCharType="begin"/>
      </w:r>
      <w:r>
        <w:instrText xml:space="preserve"> TC "</w:instrText>
      </w:r>
      <w:bookmarkStart w:id="263" w:name="_Toc449312750"/>
      <w:r>
        <w:instrText>Aplicaţia de securitate Microsoft Cloud</w:instrText>
      </w:r>
      <w:bookmarkEnd w:id="263"/>
      <w:r>
        <w:instrText>" \l 3</w:instrText>
      </w:r>
      <w:r>
        <w:fldChar w:fldCharType="end"/>
      </w:r>
    </w:p>
    <w:p w:rsidR="003C6797" w:rsidRDefault="001A2289">
      <w:pPr>
        <w:pStyle w:val="ProductList-Offering1SubSection"/>
        <w:outlineLvl w:val="3"/>
      </w:pPr>
      <w:bookmarkStart w:id="264" w:name="_Sec914"/>
      <w:r>
        <w:t>1. Disponibilitatea programului</w:t>
      </w:r>
      <w:bookmarkEnd w:id="264"/>
    </w:p>
    <w:tbl>
      <w:tblPr>
        <w:tblStyle w:val="PURTable"/>
        <w:tblW w:w="0" w:type="dxa"/>
        <w:tblLook w:val="04A0" w:firstRow="1" w:lastRow="0" w:firstColumn="1" w:lastColumn="0" w:noHBand="0" w:noVBand="1"/>
      </w:tblPr>
      <w:tblGrid>
        <w:gridCol w:w="4443"/>
        <w:gridCol w:w="809"/>
        <w:gridCol w:w="783"/>
        <w:gridCol w:w="798"/>
        <w:gridCol w:w="707"/>
        <w:gridCol w:w="829"/>
        <w:gridCol w:w="823"/>
        <w:gridCol w:w="802"/>
        <w:gridCol w:w="790"/>
      </w:tblGrid>
      <w:tr w:rsidR="003C67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C6797">
        <w:tc>
          <w:tcPr>
            <w:tcW w:w="502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pPr>
            <w:r>
              <w:t>Aplicaţia de securitate Cloud (licenţă SL utilizator)</w:t>
            </w:r>
          </w:p>
        </w:tc>
        <w:tc>
          <w:tcPr>
            <w:tcW w:w="860" w:type="dxa"/>
            <w:tcBorders>
              <w:top w:val="single" w:sz="6" w:space="0" w:color="FFFFFF"/>
              <w:left w:val="none" w:sz="4" w:space="0" w:color="6E6E6E"/>
              <w:bottom w:val="dashed" w:sz="4" w:space="0" w:color="BFBFBF"/>
              <w:right w:val="single" w:sz="6" w:space="0" w:color="FFFFFF"/>
            </w:tcBorders>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C6797">
        <w:tc>
          <w:tcPr>
            <w:tcW w:w="502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pPr>
            <w:r>
              <w:t>Aplicaţia de securitate Cloud K (licenţă SL utilizator)</w:t>
            </w:r>
          </w:p>
        </w:tc>
        <w:tc>
          <w:tcPr>
            <w:tcW w:w="860" w:type="dxa"/>
            <w:tcBorders>
              <w:top w:val="dashed" w:sz="4" w:space="0" w:color="BFBFBF"/>
              <w:left w:val="none" w:sz="4" w:space="0" w:color="6E6E6E"/>
              <w:bottom w:val="dashed" w:sz="4" w:space="0" w:color="BFBFBF"/>
              <w:right w:val="single" w:sz="6" w:space="0" w:color="FFFFFF"/>
            </w:tcBorders>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bl>
    <w:p w:rsidR="003C6797" w:rsidRDefault="003C6797">
      <w:pPr>
        <w:pStyle w:val="ProductList-Body"/>
      </w:pPr>
    </w:p>
    <w:p w:rsidR="003C6797" w:rsidRDefault="003C6797">
      <w:pPr>
        <w:pStyle w:val="ProductList-Body"/>
      </w:pPr>
    </w:p>
    <w:p w:rsidR="003C6797" w:rsidRDefault="001A2289">
      <w:pPr>
        <w:pStyle w:val="ProductList-Offering1SubSection"/>
        <w:outlineLvl w:val="3"/>
      </w:pPr>
      <w:bookmarkStart w:id="265" w:name="_Sec916"/>
      <w:r>
        <w:t>2. Condiţiile produsului</w:t>
      </w:r>
      <w:bookmarkEnd w:id="265"/>
    </w:p>
    <w:tbl>
      <w:tblPr>
        <w:tblStyle w:val="PURTable"/>
        <w:tblW w:w="0" w:type="dxa"/>
        <w:tblLook w:val="04A0" w:firstRow="1" w:lastRow="0" w:firstColumn="1" w:lastColumn="0" w:noHBand="0" w:noVBand="1"/>
      </w:tblPr>
      <w:tblGrid>
        <w:gridCol w:w="3615"/>
        <w:gridCol w:w="3593"/>
        <w:gridCol w:w="3582"/>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Promoţii: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jc w:val="right"/>
      </w:pPr>
    </w:p>
    <w:p w:rsidR="003C6797" w:rsidRDefault="003C6797">
      <w:pPr>
        <w:pStyle w:val="ProductList-Body"/>
        <w:jc w:val="right"/>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1A2289">
      <w:pPr>
        <w:pStyle w:val="ProductList-Offering2HeadingNoBorder"/>
        <w:outlineLvl w:val="2"/>
      </w:pPr>
      <w:bookmarkStart w:id="266" w:name="_Sec909"/>
      <w:r>
        <w:t>Microsoft Azure StorSimple</w:t>
      </w:r>
      <w:bookmarkEnd w:id="266"/>
      <w:r>
        <w:fldChar w:fldCharType="begin"/>
      </w:r>
      <w:r>
        <w:instrText xml:space="preserve"> TC "</w:instrText>
      </w:r>
      <w:bookmarkStart w:id="267" w:name="_Toc449312751"/>
      <w:r>
        <w:instrText>Microsoft Azure StorSimple</w:instrText>
      </w:r>
      <w:bookmarkEnd w:id="267"/>
      <w:r>
        <w:instrText>" \l 3</w:instrText>
      </w:r>
      <w:r>
        <w:fldChar w:fldCharType="end"/>
      </w:r>
    </w:p>
    <w:p w:rsidR="003C6797" w:rsidRDefault="001A2289">
      <w:pPr>
        <w:pStyle w:val="ProductList-Offering1SubSection"/>
        <w:outlineLvl w:val="3"/>
      </w:pPr>
      <w:bookmarkStart w:id="268" w:name="_Sec910"/>
      <w:r>
        <w:t>1. Disponibilitatea programului</w:t>
      </w:r>
      <w:bookmarkEnd w:id="268"/>
    </w:p>
    <w:tbl>
      <w:tblPr>
        <w:tblStyle w:val="PURTable"/>
        <w:tblW w:w="0" w:type="dxa"/>
        <w:tblLook w:val="04A0" w:firstRow="1" w:lastRow="0" w:firstColumn="1" w:lastColumn="0" w:noHBand="0" w:noVBand="1"/>
      </w:tblPr>
      <w:tblGrid>
        <w:gridCol w:w="4459"/>
        <w:gridCol w:w="807"/>
        <w:gridCol w:w="780"/>
        <w:gridCol w:w="795"/>
        <w:gridCol w:w="706"/>
        <w:gridCol w:w="828"/>
        <w:gridCol w:w="821"/>
        <w:gridCol w:w="800"/>
        <w:gridCol w:w="788"/>
      </w:tblGrid>
      <w:tr w:rsidR="003C67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C6797">
        <w:tc>
          <w:tcPr>
            <w:tcW w:w="502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pPr>
            <w:r>
              <w:t>Angajamentul financiar StorSimple</w:t>
            </w:r>
            <w:r>
              <w:fldChar w:fldCharType="begin"/>
            </w:r>
            <w:r>
              <w:instrText xml:space="preserve"> XE "Angajamentul financiar StorSimple" </w:instrText>
            </w:r>
            <w:r>
              <w:fldChar w:fldCharType="end"/>
            </w:r>
            <w:r>
              <w:t>-1 (dispozitiv 8100)</w:t>
            </w:r>
          </w:p>
        </w:tc>
        <w:tc>
          <w:tcPr>
            <w:tcW w:w="860" w:type="dxa"/>
            <w:tcBorders>
              <w:top w:val="single" w:sz="6" w:space="0" w:color="FFFFFF"/>
              <w:left w:val="none" w:sz="4" w:space="0" w:color="6E6E6E"/>
              <w:bottom w:val="dashed" w:sz="4" w:space="0" w:color="BFBFBF"/>
              <w:right w:val="single" w:sz="6" w:space="0" w:color="FFFFFF"/>
            </w:tcBorders>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Angajamentul financiar StorSimple</w:t>
            </w:r>
            <w:r>
              <w:fldChar w:fldCharType="begin"/>
            </w:r>
            <w:r>
              <w:instrText xml:space="preserve"> XE "Angajamentul financiar StorSimple" </w:instrText>
            </w:r>
            <w:r>
              <w:fldChar w:fldCharType="end"/>
            </w:r>
            <w:r>
              <w:t>-2 (dispozitiv 8600)</w:t>
            </w:r>
          </w:p>
        </w:tc>
        <w:tc>
          <w:tcPr>
            <w:tcW w:w="860" w:type="dxa"/>
            <w:tcBorders>
              <w:top w:val="dashed" w:sz="4" w:space="0" w:color="BFBFBF"/>
              <w:left w:val="none" w:sz="4" w:space="0" w:color="6E6E6E"/>
              <w:bottom w:val="dashed" w:sz="4" w:space="0" w:color="BFBFBF"/>
              <w:right w:val="single" w:sz="6" w:space="0" w:color="FFFFFF"/>
            </w:tcBorders>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Asistenţa StorStimple de tip Standard</w:t>
            </w:r>
            <w:r>
              <w:fldChar w:fldCharType="begin"/>
            </w:r>
            <w:r>
              <w:instrText xml:space="preserve"> XE "Asistenţa StorStimple de tip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De la Asistenţa StorStimple de tip Standard până la Asistenţa de tip Premium</w:t>
            </w:r>
            <w:r>
              <w:fldChar w:fldCharType="begin"/>
            </w:r>
            <w:r>
              <w:instrText xml:space="preserve"> XE "De la Asistenţa StorStimple de tip Standard până la Asistenţa de tip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lastRenderedPageBreak/>
              <w:t>Asistenţa StorSimple de tip Premium</w:t>
            </w:r>
            <w:r>
              <w:fldChar w:fldCharType="begin"/>
            </w:r>
            <w:r>
              <w:instrText xml:space="preserve"> XE "Asistenţa StorSimple de tip Premium"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3C6797" w:rsidRDefault="001A2289">
      <w:pPr>
        <w:pStyle w:val="ProductList-Offering1SubSection"/>
        <w:outlineLvl w:val="3"/>
      </w:pPr>
      <w:bookmarkStart w:id="269" w:name="_Sec911"/>
      <w:r>
        <w:t>2. Condiţiile produsului</w:t>
      </w:r>
      <w:bookmarkEnd w:id="269"/>
    </w:p>
    <w:tbl>
      <w:tblPr>
        <w:tblStyle w:val="PURTable"/>
        <w:tblW w:w="0" w:type="dxa"/>
        <w:tblLook w:val="04A0" w:firstRow="1" w:lastRow="0" w:firstColumn="1" w:lastColumn="0" w:noHBand="0" w:noVBand="1"/>
      </w:tblPr>
      <w:tblGrid>
        <w:gridCol w:w="3603"/>
        <w:gridCol w:w="3583"/>
        <w:gridCol w:w="3604"/>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Promoţii: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Beneficiile pentru utilizarea de către elevi/studenţi: Neaplicabil</w:t>
            </w:r>
          </w:p>
        </w:tc>
      </w:tr>
    </w:tbl>
    <w:p w:rsidR="003C6797" w:rsidRDefault="003C6797">
      <w:pPr>
        <w:pStyle w:val="ProductList-Body"/>
      </w:pPr>
    </w:p>
    <w:p w:rsidR="003C6797" w:rsidRDefault="001A2289">
      <w:pPr>
        <w:pStyle w:val="ProductList-ClauseHeading"/>
        <w:outlineLvl w:val="4"/>
      </w:pPr>
      <w:r>
        <w:t>2.1 Oferte bazate pe angajamentul financiar StorSimple</w:t>
      </w:r>
    </w:p>
    <w:p w:rsidR="003C6797" w:rsidRDefault="001A2289">
      <w:pPr>
        <w:pStyle w:val="ProductList-Body"/>
      </w:pPr>
      <w:r>
        <w:t xml:space="preserve">Pentru fiecare Ofertă bazată pe angajamentul financiar StorSimple achiziţionată, Clientul va primi un dispozitiv al Sistemului de stocare. Disponibilitatea geografică şi termenii şi condiţiile care reglementează Sistemul de stocare, inclusiv garanţia, expedierea şi manipularea, precum şi impozitele sunt prevăzute în </w:t>
      </w:r>
      <w:hyperlink w:anchor="_Sec899">
        <w:r>
          <w:rPr>
            <w:color w:val="00467F"/>
            <w:u w:val="single"/>
          </w:rPr>
          <w:t>Anexa F - Termeni privind Sistemul de stocare</w:t>
        </w:r>
      </w:hyperlink>
      <w:r>
        <w:t>.</w:t>
      </w:r>
    </w:p>
    <w:p w:rsidR="003C6797" w:rsidRDefault="003C6797">
      <w:pPr>
        <w:pStyle w:val="ProductList-Body"/>
      </w:pPr>
    </w:p>
    <w:p w:rsidR="003C6797" w:rsidRDefault="001A2289">
      <w:pPr>
        <w:pStyle w:val="ProductList-ClauseHeading"/>
        <w:outlineLvl w:val="4"/>
      </w:pPr>
      <w:r>
        <w:t>2.2 Ofertele de asistenţă pentru Microsoft StorSimple</w:t>
      </w:r>
    </w:p>
    <w:p w:rsidR="003C6797" w:rsidRDefault="001A2289">
      <w:pPr>
        <w:pStyle w:val="ProductList-Body"/>
      </w:pPr>
      <w:r>
        <w:t>Detaliile referitoare la ofertele de asistenţă pentru StorSimple sunt disponibile la adresa https://msdn.microsoft.com/en-US/library/mt433077(TechNet.10).aspx.</w:t>
      </w:r>
    </w:p>
    <w:p w:rsidR="003C6797" w:rsidRDefault="003C6797">
      <w:pPr>
        <w:pStyle w:val="ProductList-Body"/>
        <w:jc w:val="right"/>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1A2289">
      <w:pPr>
        <w:pStyle w:val="ProductList-Offering1HeadingNoBorder"/>
        <w:outlineLvl w:val="1"/>
      </w:pPr>
      <w:bookmarkStart w:id="270" w:name="_Sec629"/>
      <w:r>
        <w:t>Suita Enterprise Cloud</w:t>
      </w:r>
      <w:bookmarkEnd w:id="270"/>
      <w:r>
        <w:fldChar w:fldCharType="begin"/>
      </w:r>
      <w:r>
        <w:instrText xml:space="preserve"> TC "</w:instrText>
      </w:r>
      <w:bookmarkStart w:id="271" w:name="_Toc449312752"/>
      <w:r>
        <w:instrText>Suita Enterprise Cloud</w:instrText>
      </w:r>
      <w:bookmarkEnd w:id="271"/>
      <w:r>
        <w:instrText>" \l 2</w:instrText>
      </w:r>
      <w:r>
        <w:fldChar w:fldCharType="end"/>
      </w:r>
    </w:p>
    <w:p w:rsidR="003C6797" w:rsidRDefault="001A2289">
      <w:pPr>
        <w:pStyle w:val="ProductList-Offering1SubSection"/>
        <w:outlineLvl w:val="2"/>
      </w:pPr>
      <w:bookmarkStart w:id="272" w:name="_Sec713"/>
      <w:r>
        <w:t>1. Disponibilitatea programului</w:t>
      </w:r>
      <w:bookmarkEnd w:id="272"/>
    </w:p>
    <w:tbl>
      <w:tblPr>
        <w:tblStyle w:val="PURTable"/>
        <w:tblW w:w="0" w:type="dxa"/>
        <w:tblLook w:val="04A0" w:firstRow="1" w:lastRow="0" w:firstColumn="1" w:lastColumn="0" w:noHBand="0" w:noVBand="1"/>
      </w:tblPr>
      <w:tblGrid>
        <w:gridCol w:w="4455"/>
        <w:gridCol w:w="808"/>
        <w:gridCol w:w="780"/>
        <w:gridCol w:w="796"/>
        <w:gridCol w:w="706"/>
        <w:gridCol w:w="829"/>
        <w:gridCol w:w="822"/>
        <w:gridCol w:w="800"/>
        <w:gridCol w:w="788"/>
      </w:tblGrid>
      <w:tr w:rsidR="003C67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C6797">
        <w:tc>
          <w:tcPr>
            <w:tcW w:w="502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pPr>
            <w:r>
              <w:t>Enterprise Cloud Suite</w:t>
            </w:r>
            <w:r>
              <w:fldChar w:fldCharType="begin"/>
            </w:r>
            <w:r>
              <w:instrText xml:space="preserve"> XE "Enterprise Cloud Suite"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Licenţă suplimentară Enterprise Cloud Suite</w:t>
            </w:r>
            <w:r>
              <w:fldChar w:fldCharType="begin"/>
            </w:r>
            <w:r>
              <w:instrText xml:space="preserve"> XE "Licenţă suplimentară Enterprise Cloud Suite"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SA de tranziţie pentru Enterprise Cloud Suite</w:t>
            </w:r>
            <w:r>
              <w:fldChar w:fldCharType="begin"/>
            </w:r>
            <w:r>
              <w:instrText xml:space="preserve"> XE "SA de tranziţie pentru Enterprise Cloud Suite"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502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pPr>
            <w:r>
              <w:t>Licenţă suplimentară Lync Voice pentru Enterprise Cloud Suite</w:t>
            </w:r>
            <w:r>
              <w:fldChar w:fldCharType="begin"/>
            </w:r>
            <w:r>
              <w:instrText xml:space="preserve"> XE "Licenţă suplimentară Lync Voice pentru Enterprise Cloud Suite"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bl>
    <w:p w:rsidR="003C6797" w:rsidRDefault="001A2289">
      <w:pPr>
        <w:pStyle w:val="ProductList-Offering1SubSection"/>
        <w:outlineLvl w:val="2"/>
      </w:pPr>
      <w:bookmarkStart w:id="273" w:name="_Sec768"/>
      <w:r>
        <w:t>2. Condiţiile produsului</w:t>
      </w:r>
      <w:bookmarkEnd w:id="273"/>
    </w:p>
    <w:tbl>
      <w:tblPr>
        <w:tblStyle w:val="PURTable"/>
        <w:tblW w:w="0" w:type="dxa"/>
        <w:tblLook w:val="04A0" w:firstRow="1" w:lastRow="0" w:firstColumn="1" w:lastColumn="0" w:noHBand="0" w:noVBand="1"/>
      </w:tblPr>
      <w:tblGrid>
        <w:gridCol w:w="3615"/>
        <w:gridCol w:w="3593"/>
        <w:gridCol w:w="3582"/>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Promoţii: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(SCE):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excepţia SA de tranziţie pentru suita Enterprise Cloud)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pPr>
    </w:p>
    <w:p w:rsidR="003C6797" w:rsidRDefault="001A2289">
      <w:pPr>
        <w:pStyle w:val="ProductList-ClauseHeading"/>
        <w:outlineLvl w:val="3"/>
      </w:pPr>
      <w:r>
        <w:t>2.1 Licenţe SL utilizator suplimentare şi Licenţe SL utilizator cu SA de tranziţie</w:t>
      </w:r>
    </w:p>
    <w:p w:rsidR="003C6797" w:rsidRDefault="001A2289">
      <w:pPr>
        <w:pStyle w:val="ProductList-Body"/>
      </w:pPr>
      <w:r>
        <w:t xml:space="preserve">Pentru a achiziţiona o Licenţă SL utilizator suplimentară pentru Enterprise Cloud Suite sau o Licenţă SL utilizator cu SA de tranziţie pentru Enterprise Cloud Suite, Clientul trebuie să întrunească toate cerinţele privind eligibilitatea şi 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pentru fiecare componentă a Enterprise Cloud Suite. Componentele sunt: SA pentru Windows per utilizator</w:t>
      </w:r>
      <w:r>
        <w:fldChar w:fldCharType="begin"/>
      </w:r>
      <w:r>
        <w:instrText xml:space="preserve"> XE "SA pentru Windows per utilizator" </w:instrText>
      </w:r>
      <w:r>
        <w:fldChar w:fldCharType="end"/>
      </w:r>
      <w:r>
        <w:t>, Enterprise Mobility Suite</w:t>
      </w:r>
      <w:r>
        <w:fldChar w:fldCharType="begin"/>
      </w:r>
      <w:r>
        <w:instrText xml:space="preserve"> XE "Enterprise Mobility Suite" </w:instrText>
      </w:r>
      <w:r>
        <w:fldChar w:fldCharType="end"/>
      </w:r>
      <w:r>
        <w:t xml:space="preserve"> şi Office 365 Enterprise E3</w:t>
      </w:r>
      <w:r>
        <w:fldChar w:fldCharType="begin"/>
      </w:r>
      <w:r>
        <w:instrText xml:space="preserve"> XE "Office 365 Enterprise E3" </w:instrText>
      </w:r>
      <w:r>
        <w:fldChar w:fldCharType="end"/>
      </w:r>
      <w:r>
        <w:t>. Pentru informaţii despre componentele Enterprise Cloud Suite, consultaţi subsecţiunile Licenţele SL utilizator suplimentare pentru Enterprise Cloud Suite şi Licenţele SL utilizator cu SA de tranziţie pentru Enterprise Cloud Suite din secţiunea Informaţii suplimentare.</w:t>
      </w:r>
    </w:p>
    <w:p w:rsidR="003C6797" w:rsidRDefault="003C6797">
      <w:pPr>
        <w:pStyle w:val="ProductList-Body"/>
      </w:pPr>
    </w:p>
    <w:p w:rsidR="003C6797" w:rsidRDefault="001A2289">
      <w:pPr>
        <w:pStyle w:val="ProductList-ClauseHeading"/>
        <w:outlineLvl w:val="3"/>
      </w:pPr>
      <w:r>
        <w:t>2.2 Achiziţionarea unor Licenţe SL utilizator cu SA de tranziţie</w:t>
      </w:r>
    </w:p>
    <w:p w:rsidR="003C6797" w:rsidRDefault="001A2289">
      <w:pPr>
        <w:pStyle w:val="ProductList-Body"/>
      </w:pPr>
      <w:r>
        <w:t>Clientul nu poate să achiziţioneze mai multe licenţe SL utilizator cu SA de tranziţie decât numărul de Dispozitive calificate. Ca excepţie unică, în momentul tranziţiei, Clientul poate să achiziţioneze mai multe licenţe SL utilizator cu SA de tranziţie doar dacă (1) acesta achiziţionează licenţe SL utilizator cu SA de tranziţie pentru fiecare utilizator de Dispozitiv calificat şi (2) adaugă dispozitivele necesare pentru a respecta cerinţele privind utilizarea principală din secţiunea 4.4.1 Sistemul de operare desktop Windows.</w:t>
      </w:r>
    </w:p>
    <w:p w:rsidR="003C6797" w:rsidRDefault="003C6797">
      <w:pPr>
        <w:pStyle w:val="ProductList-Body"/>
      </w:pPr>
    </w:p>
    <w:p w:rsidR="003C6797" w:rsidRDefault="001A2289">
      <w:pPr>
        <w:pStyle w:val="ProductList-ClauseHeading"/>
        <w:outlineLvl w:val="3"/>
      </w:pPr>
      <w:r>
        <w:t>2.3 Beneficiile SA pentru licenţele SL utilizator cu SA de tranziţie din Enterprise Cloud Suite</w:t>
      </w:r>
    </w:p>
    <w:p w:rsidR="003C6797" w:rsidRDefault="001A2289">
      <w:pPr>
        <w:pStyle w:val="ProductList-Body"/>
      </w:pPr>
      <w:r>
        <w:t>Licenţele SL utilizator cu SA de tranziţie pentru Enterprise Cloud Suite oferă aceleaşi Beneficii SA ca şi componentele cu SA de tranziţie ale licenţei SL utilizator cu SA de tranziţie pentru Enterprise Cloud Suite (SA de tranziţie pentru Office 365 E3</w:t>
      </w:r>
      <w:r>
        <w:fldChar w:fldCharType="begin"/>
      </w:r>
      <w:r>
        <w:instrText xml:space="preserve"> XE "SA de tranziţie pentru Office 365 E3" </w:instrText>
      </w:r>
      <w:r>
        <w:fldChar w:fldCharType="end"/>
      </w:r>
      <w:r>
        <w:t>, SA de tranziţie pentru Enterprise Mobility Suite</w:t>
      </w:r>
      <w:r>
        <w:fldChar w:fldCharType="begin"/>
      </w:r>
      <w:r>
        <w:instrText xml:space="preserve"> XE "SA de tranziţie pentru Enterprise Mobility Suite" </w:instrText>
      </w:r>
      <w:r>
        <w:fldChar w:fldCharType="end"/>
      </w:r>
      <w:r>
        <w:t xml:space="preserve"> şi Upgrade la Windows 8.1 Enterprise şi SA per utilizator (SA de tranziţie)</w:t>
      </w:r>
      <w:r>
        <w:fldChar w:fldCharType="begin"/>
      </w:r>
      <w:r>
        <w:instrText xml:space="preserve"> XE "Upgrade la Windows 8.1 Enterprise şi SA per utilizator (SA de tranziţie)" </w:instrText>
      </w:r>
      <w:r>
        <w:fldChar w:fldCharType="end"/>
      </w:r>
      <w:r>
        <w:t>).</w:t>
      </w:r>
    </w:p>
    <w:p w:rsidR="003C6797" w:rsidRDefault="003C6797">
      <w:pPr>
        <w:pStyle w:val="ProductList-Body"/>
      </w:pPr>
    </w:p>
    <w:p w:rsidR="003C6797" w:rsidRDefault="001A2289">
      <w:pPr>
        <w:pStyle w:val="ProductList-ClauseHeading"/>
        <w:outlineLvl w:val="3"/>
      </w:pPr>
      <w:r>
        <w:t>2.4 Cloud comunitar guvernamental pentru Statele Unite ale Americii</w:t>
      </w:r>
    </w:p>
    <w:p w:rsidR="003C6797" w:rsidRDefault="001A2289">
      <w:pPr>
        <w:pStyle w:val="ProductList-Body"/>
      </w:pPr>
      <w:r>
        <w:t xml:space="preserve">Pentru suitele Office 365 pentru instituţii guvernamentale identificate drept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consultaţi tabelul cu disponibilitatea programelor pentru a afla care componente sunt servicii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w:t>
      </w:r>
    </w:p>
    <w:p w:rsidR="003C6797" w:rsidRDefault="003C6797">
      <w:pPr>
        <w:pStyle w:val="ProductList-Body"/>
        <w:jc w:val="right"/>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1A2289">
      <w:pPr>
        <w:pStyle w:val="ProductList-Offering1HeadingNoBorder"/>
        <w:outlineLvl w:val="1"/>
      </w:pPr>
      <w:bookmarkStart w:id="274" w:name="_Sec630"/>
      <w:r>
        <w:t>Microsoft Intune</w:t>
      </w:r>
      <w:bookmarkEnd w:id="274"/>
      <w:r>
        <w:fldChar w:fldCharType="begin"/>
      </w:r>
      <w:r>
        <w:instrText xml:space="preserve"> TC "</w:instrText>
      </w:r>
      <w:bookmarkStart w:id="275" w:name="_Toc449312753"/>
      <w:r>
        <w:instrText>Microsoft Intune</w:instrText>
      </w:r>
      <w:bookmarkEnd w:id="275"/>
      <w:r>
        <w:instrText>" \l 2</w:instrText>
      </w:r>
      <w:r>
        <w:fldChar w:fldCharType="end"/>
      </w:r>
    </w:p>
    <w:p w:rsidR="003C6797" w:rsidRDefault="001A2289">
      <w:pPr>
        <w:pStyle w:val="ProductList-Offering1SubSection"/>
        <w:outlineLvl w:val="2"/>
      </w:pPr>
      <w:bookmarkStart w:id="276" w:name="_Sec714"/>
      <w:r>
        <w:t>1. Disponibilitatea programului</w:t>
      </w:r>
      <w:bookmarkEnd w:id="276"/>
    </w:p>
    <w:tbl>
      <w:tblPr>
        <w:tblStyle w:val="PURTable"/>
        <w:tblW w:w="0" w:type="dxa"/>
        <w:tblLook w:val="04A0" w:firstRow="1" w:lastRow="0" w:firstColumn="1" w:lastColumn="0" w:noHBand="0" w:noVBand="1"/>
      </w:tblPr>
      <w:tblGrid>
        <w:gridCol w:w="4347"/>
        <w:gridCol w:w="911"/>
        <w:gridCol w:w="781"/>
        <w:gridCol w:w="795"/>
        <w:gridCol w:w="706"/>
        <w:gridCol w:w="828"/>
        <w:gridCol w:w="821"/>
        <w:gridCol w:w="800"/>
        <w:gridCol w:w="795"/>
      </w:tblGrid>
      <w:tr w:rsidR="003C679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C6797" w:rsidRDefault="001A2289">
            <w:pPr>
              <w:pStyle w:val="ProductList-TableBody"/>
            </w:pPr>
            <w:r>
              <w:rPr>
                <w:color w:val="FFFFFF"/>
              </w:rPr>
              <w:t>Serviciile online</w:t>
            </w:r>
          </w:p>
        </w:tc>
        <w:tc>
          <w:tcPr>
            <w:tcW w:w="98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C6797">
        <w:tc>
          <w:tcPr>
            <w:tcW w:w="4900" w:type="dxa"/>
            <w:tcBorders>
              <w:top w:val="none" w:sz="4" w:space="0" w:color="BFBFBF"/>
              <w:left w:val="none" w:sz="4" w:space="0" w:color="000000"/>
              <w:bottom w:val="dashed" w:sz="4" w:space="0" w:color="7F7F7F"/>
              <w:right w:val="none" w:sz="4" w:space="0" w:color="000000"/>
            </w:tcBorders>
          </w:tcPr>
          <w:p w:rsidR="003C6797" w:rsidRDefault="001A2289">
            <w:pPr>
              <w:pStyle w:val="ProductList-TableBody"/>
            </w:pPr>
            <w:r>
              <w:t>Microsoft Intune</w:t>
            </w:r>
            <w:r>
              <w:fldChar w:fldCharType="begin"/>
            </w:r>
            <w:r>
              <w:instrText xml:space="preserve"> XE "Microsoft Intune" </w:instrText>
            </w:r>
            <w:r>
              <w:fldChar w:fldCharType="end"/>
            </w:r>
            <w:r>
              <w:t xml:space="preserve"> (Licenţă SL utilizator)</w:t>
            </w:r>
          </w:p>
        </w:tc>
        <w:tc>
          <w:tcPr>
            <w:tcW w:w="980" w:type="dxa"/>
            <w:tcBorders>
              <w:top w:val="single" w:sz="6" w:space="0" w:color="FFFFFF"/>
              <w:left w:val="none" w:sz="4" w:space="0" w:color="000000"/>
              <w:bottom w:val="dashed" w:sz="4" w:space="0" w:color="7F7F7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4900" w:type="dxa"/>
            <w:tcBorders>
              <w:top w:val="dashed" w:sz="4" w:space="0" w:color="7F7F7F"/>
              <w:left w:val="none" w:sz="4" w:space="0" w:color="6E6E6E"/>
              <w:bottom w:val="dashed" w:sz="4" w:space="0" w:color="7F7F7F"/>
              <w:right w:val="none" w:sz="4" w:space="0" w:color="6E6E6E"/>
            </w:tcBorders>
          </w:tcPr>
          <w:p w:rsidR="003C6797" w:rsidRDefault="001A2289">
            <w:pPr>
              <w:pStyle w:val="ProductList-TableBody"/>
            </w:pPr>
            <w:r>
              <w:t>Licenţă suplimentară Microsoft Intune</w:t>
            </w:r>
            <w:r>
              <w:fldChar w:fldCharType="begin"/>
            </w:r>
            <w:r>
              <w:instrText xml:space="preserve"> XE "Licenţă suplimentară Microsoft Intune" </w:instrText>
            </w:r>
            <w:r>
              <w:fldChar w:fldCharType="end"/>
            </w:r>
            <w:r>
              <w:t xml:space="preserve"> (Licenţă SL utilizator)</w:t>
            </w:r>
          </w:p>
        </w:tc>
        <w:tc>
          <w:tcPr>
            <w:tcW w:w="980" w:type="dxa"/>
            <w:tcBorders>
              <w:top w:val="dashed" w:sz="4" w:space="0" w:color="7F7F7F"/>
              <w:left w:val="none" w:sz="4" w:space="0" w:color="6E6E6E"/>
              <w:bottom w:val="dashed" w:sz="4" w:space="0" w:color="7F7F7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4900" w:type="dxa"/>
            <w:tcBorders>
              <w:top w:val="dashed" w:sz="4" w:space="0" w:color="7F7F7F"/>
              <w:left w:val="none" w:sz="4" w:space="0" w:color="6E6E6E"/>
              <w:bottom w:val="none" w:sz="4" w:space="0" w:color="BFBFBF"/>
              <w:right w:val="none" w:sz="4" w:space="0" w:color="6E6E6E"/>
            </w:tcBorders>
          </w:tcPr>
          <w:p w:rsidR="003C6797" w:rsidRDefault="001A2289">
            <w:pPr>
              <w:pStyle w:val="ProductList-TableBody"/>
            </w:pPr>
            <w:r>
              <w:rPr>
                <w:color w:val="000000"/>
              </w:rPr>
              <w:t>Licenţă SL utilizator suplimentară pentru Microsoft Intune – stocare suplimentară 1 GB</w:t>
            </w:r>
            <w:r>
              <w:fldChar w:fldCharType="begin"/>
            </w:r>
            <w:r>
              <w:instrText xml:space="preserve"> XE "Licenţă SL utilizator suplimentară pentru Microsoft Intune – stocare suplimentară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3C6797" w:rsidRDefault="001A2289">
      <w:pPr>
        <w:pStyle w:val="ProductList-Offering1SubSection"/>
        <w:outlineLvl w:val="2"/>
      </w:pPr>
      <w:bookmarkStart w:id="277" w:name="_Sec769"/>
      <w:r>
        <w:t>2. Condiţiile produsului</w:t>
      </w:r>
      <w:bookmarkEnd w:id="277"/>
    </w:p>
    <w:tbl>
      <w:tblPr>
        <w:tblStyle w:val="PURTable"/>
        <w:tblW w:w="0" w:type="dxa"/>
        <w:tblLook w:val="04A0" w:firstRow="1" w:lastRow="0" w:firstColumn="1" w:lastColumn="0" w:noHBand="0" w:noVBand="1"/>
      </w:tblPr>
      <w:tblGrid>
        <w:gridCol w:w="3615"/>
        <w:gridCol w:w="3593"/>
        <w:gridCol w:w="3582"/>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Promoţii: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(SCE): Neaplicabil</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jc w:val="right"/>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1A2289">
      <w:pPr>
        <w:pStyle w:val="ProductList-OfferingGroupHeading"/>
        <w:outlineLvl w:val="1"/>
      </w:pPr>
      <w:bookmarkStart w:id="278" w:name="_Sec631"/>
      <w:r>
        <w:t>Serviciile online Microsoft Dynamics</w:t>
      </w:r>
      <w:bookmarkEnd w:id="278"/>
      <w:r>
        <w:fldChar w:fldCharType="begin"/>
      </w:r>
      <w:r>
        <w:instrText xml:space="preserve"> TC "</w:instrText>
      </w:r>
      <w:bookmarkStart w:id="279" w:name="_Toc449312754"/>
      <w:r>
        <w:instrText>Serviciile online Microsoft Dynamics</w:instrText>
      </w:r>
      <w:bookmarkEnd w:id="279"/>
      <w:r>
        <w:instrText>" \l 2</w:instrText>
      </w:r>
      <w:r>
        <w:fldChar w:fldCharType="end"/>
      </w:r>
    </w:p>
    <w:p w:rsidR="003C6797" w:rsidRDefault="001A2289">
      <w:pPr>
        <w:pStyle w:val="ProductList-Offering2HeadingNoBorder"/>
        <w:outlineLvl w:val="2"/>
      </w:pPr>
      <w:bookmarkStart w:id="280" w:name="_Sec896"/>
      <w:r>
        <w:t>Microsoft Dynamics AX</w:t>
      </w:r>
      <w:bookmarkEnd w:id="280"/>
      <w:r>
        <w:fldChar w:fldCharType="begin"/>
      </w:r>
      <w:r>
        <w:instrText xml:space="preserve"> TC "</w:instrText>
      </w:r>
      <w:bookmarkStart w:id="281" w:name="_Toc449312755"/>
      <w:r>
        <w:instrText>Microsoft Dynamics AX</w:instrText>
      </w:r>
      <w:bookmarkEnd w:id="281"/>
      <w:r>
        <w:instrText>" \l 3</w:instrText>
      </w:r>
      <w:r>
        <w:fldChar w:fldCharType="end"/>
      </w:r>
    </w:p>
    <w:p w:rsidR="003C6797" w:rsidRDefault="001A2289">
      <w:pPr>
        <w:pStyle w:val="ProductList-Offering1SubSection"/>
        <w:outlineLvl w:val="3"/>
      </w:pPr>
      <w:bookmarkStart w:id="282" w:name="_Sec897"/>
      <w:r>
        <w:t>1. Disponibilitatea programului</w:t>
      </w:r>
      <w:bookmarkEnd w:id="282"/>
    </w:p>
    <w:tbl>
      <w:tblPr>
        <w:tblStyle w:val="PURTable"/>
        <w:tblW w:w="0" w:type="dxa"/>
        <w:tblLook w:val="04A0" w:firstRow="1" w:lastRow="0" w:firstColumn="1" w:lastColumn="0" w:noHBand="0" w:noVBand="1"/>
      </w:tblPr>
      <w:tblGrid>
        <w:gridCol w:w="4452"/>
        <w:gridCol w:w="807"/>
        <w:gridCol w:w="780"/>
        <w:gridCol w:w="795"/>
        <w:gridCol w:w="706"/>
        <w:gridCol w:w="828"/>
        <w:gridCol w:w="821"/>
        <w:gridCol w:w="800"/>
        <w:gridCol w:w="795"/>
      </w:tblGrid>
      <w:tr w:rsidR="003C67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C6797">
        <w:tc>
          <w:tcPr>
            <w:tcW w:w="502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pPr>
            <w:r>
              <w:t>Microsoft Dynamics AX Enterprise</w:t>
            </w:r>
            <w:r>
              <w:fldChar w:fldCharType="begin"/>
            </w:r>
            <w:r>
              <w:instrText xml:space="preserve"> XE "Microsoft Dynamics AX Enterprise"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Microsoft Dynamics AX Enterprise pentru SA</w:t>
            </w:r>
            <w:r>
              <w:fldChar w:fldCharType="begin"/>
            </w:r>
            <w:r>
              <w:instrText xml:space="preserve"> XE "Microsoft Dynamics AX Enterprise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Activitate Microsoft Dynamics AX</w:t>
            </w:r>
            <w:r>
              <w:fldChar w:fldCharType="begin"/>
            </w:r>
            <w:r>
              <w:instrText xml:space="preserve"> XE "Activitate Microsoft Dynamics AX"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Activitate Microsoft Dynamics AX pentru SA</w:t>
            </w:r>
            <w:r>
              <w:fldChar w:fldCharType="begin"/>
            </w:r>
            <w:r>
              <w:instrText xml:space="preserve"> XE "Activitate Microsoft Dynamics AX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Microsoft Dynamics AX Self Serve</w:t>
            </w:r>
            <w:r>
              <w:fldChar w:fldCharType="begin"/>
            </w:r>
            <w:r>
              <w:instrText xml:space="preserve"> XE "Microsoft Dynamics AX Self Serve"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Microsoft Dynamics AX cu auto-servire pentru SA</w:t>
            </w:r>
            <w:r>
              <w:fldChar w:fldCharType="begin"/>
            </w:r>
            <w:r>
              <w:instrText xml:space="preserve"> XE "Microsoft Dynamics AX cu auto-servire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Dispozitiv Microsoft Dynamics AX</w:t>
            </w:r>
            <w:r>
              <w:fldChar w:fldCharType="begin"/>
            </w:r>
            <w:r>
              <w:instrText xml:space="preserve"> XE "Dispozitiv Microsoft Dynamics AX" </w:instrText>
            </w:r>
            <w:r>
              <w:fldChar w:fldCharType="end"/>
            </w:r>
            <w:r>
              <w:t xml:space="preserve"> (Licenţă SL pentru dispozitive)</w:t>
            </w:r>
          </w:p>
        </w:tc>
        <w:tc>
          <w:tcPr>
            <w:tcW w:w="86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 xml:space="preserve">Dispozitiv Microsoft Dynamics AX pentru SA </w:t>
            </w:r>
            <w:r>
              <w:fldChar w:fldCharType="begin"/>
            </w:r>
            <w:r>
              <w:instrText xml:space="preserve"> XE "Dispozitiv Microsoft Dynamics AX pentru SA " </w:instrText>
            </w:r>
            <w:r>
              <w:fldChar w:fldCharType="end"/>
            </w:r>
            <w:r>
              <w:t>(licenţă SL pentru dispozitive)</w:t>
            </w:r>
          </w:p>
        </w:tc>
        <w:tc>
          <w:tcPr>
            <w:tcW w:w="86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Stocare suplimentară Microsoft Dynamics AX</w:t>
            </w:r>
            <w:r>
              <w:fldChar w:fldCharType="begin"/>
            </w:r>
            <w:r>
              <w:instrText xml:space="preserve"> XE "Stocare suplimentară Microsoft Dynamics AX" </w:instrText>
            </w:r>
            <w:r>
              <w:fldChar w:fldCharType="end"/>
            </w:r>
            <w:r>
              <w:t xml:space="preserve"> (Licenţă SL de completare)</w:t>
            </w:r>
          </w:p>
        </w:tc>
        <w:tc>
          <w:tcPr>
            <w:tcW w:w="86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Microsoft Dynamics AX Sandbox Nivelul 1: Instanţă de dezvoltare şi de test</w:t>
            </w:r>
            <w:r>
              <w:fldChar w:fldCharType="begin"/>
            </w:r>
            <w:r>
              <w:instrText xml:space="preserve"> XE "Microsoft Dynamics AX Sandbox Nivelul 1: Instanţă de dezvoltare şi de test" </w:instrText>
            </w:r>
            <w:r>
              <w:fldChar w:fldCharType="end"/>
            </w:r>
            <w:r>
              <w:t xml:space="preserve"> (Licenţă SL de completare)</w:t>
            </w:r>
          </w:p>
        </w:tc>
        <w:tc>
          <w:tcPr>
            <w:tcW w:w="86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Microsoft Dynamics AX Sandbox Nivelul 2: Test de acceptare Standard</w:t>
            </w:r>
            <w:r>
              <w:fldChar w:fldCharType="begin"/>
            </w:r>
            <w:r>
              <w:instrText xml:space="preserve"> XE "Microsoft Dynamics AX Sandbox Nivelul 2: Test de acceptare Standard" </w:instrText>
            </w:r>
            <w:r>
              <w:fldChar w:fldCharType="end"/>
            </w:r>
            <w:r>
              <w:t xml:space="preserve"> (Licenţă SL de completare)</w:t>
            </w:r>
          </w:p>
        </w:tc>
        <w:tc>
          <w:tcPr>
            <w:tcW w:w="86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Microsoft Dynamics AX Sandbox Nivelul 3: Test de acceptare Premier</w:t>
            </w:r>
            <w:r>
              <w:fldChar w:fldCharType="begin"/>
            </w:r>
            <w:r>
              <w:instrText xml:space="preserve"> XE "Microsoft Dynamics AX Sandbox Nivelul 3: Test de acceptare Premier" </w:instrText>
            </w:r>
            <w:r>
              <w:fldChar w:fldCharType="end"/>
            </w:r>
            <w:r>
              <w:t xml:space="preserve"> (Licenţă SL de completare)</w:t>
            </w:r>
          </w:p>
        </w:tc>
        <w:tc>
          <w:tcPr>
            <w:tcW w:w="86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rPr>
                <w:color w:val="000000"/>
              </w:rPr>
              <w:t>Microsoft Dynamics AX Sandbox Nivelul 4: Test de performanţă Standard (Licenţă SL de completare)</w:t>
            </w:r>
            <w:r>
              <w:fldChar w:fldCharType="begin"/>
            </w:r>
            <w:r>
              <w:instrText xml:space="preserve"> XE "Microsoft Dynamics AX Sandbox Nivelul 4: Test de performanţă Standard (Licenţă SL de completare)"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Microsoft Dynamics AX Sandbox Nivelul 5: Test de performanţă Premier</w:t>
            </w:r>
            <w:r>
              <w:fldChar w:fldCharType="begin"/>
            </w:r>
            <w:r>
              <w:instrText xml:space="preserve"> XE "Microsoft Dynamics AX Sandbox Nivelul 5: Test de performanţă Premier" </w:instrText>
            </w:r>
            <w:r>
              <w:fldChar w:fldCharType="end"/>
            </w:r>
            <w:r>
              <w:t xml:space="preserve"> (Licenţă SL de completare)</w:t>
            </w:r>
          </w:p>
        </w:tc>
        <w:tc>
          <w:tcPr>
            <w:tcW w:w="86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Asistenţă profesională directă Microsoft Dynamics AX</w:t>
            </w:r>
            <w:r>
              <w:fldChar w:fldCharType="begin"/>
            </w:r>
            <w:r>
              <w:instrText xml:space="preserve"> XE "Asistenţă profesională directă Microsoft Dynamics AX"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3C6797" w:rsidRDefault="001A2289">
      <w:pPr>
        <w:pStyle w:val="ProductList-Offering1SubSection"/>
        <w:outlineLvl w:val="3"/>
      </w:pPr>
      <w:bookmarkStart w:id="283" w:name="_Sec898"/>
      <w:r>
        <w:t>2. Condiţiile produsului</w:t>
      </w:r>
      <w:bookmarkEnd w:id="283"/>
    </w:p>
    <w:tbl>
      <w:tblPr>
        <w:tblStyle w:val="PURTable"/>
        <w:tblW w:w="0" w:type="dxa"/>
        <w:tblLook w:val="04A0" w:firstRow="1" w:lastRow="0" w:firstColumn="1" w:lastColumn="0" w:noHBand="0" w:noVBand="1"/>
      </w:tblPr>
      <w:tblGrid>
        <w:gridCol w:w="3615"/>
        <w:gridCol w:w="3593"/>
        <w:gridCol w:w="3582"/>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durata prelungită: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xml:space="preserve">: </w:t>
            </w:r>
            <w:r>
              <w:rPr>
                <w:color w:val="404040"/>
              </w:rPr>
              <w:t>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Promoţii: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(SCE):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lastRenderedPageBreak/>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pPr>
    </w:p>
    <w:p w:rsidR="003C6797" w:rsidRDefault="001A2289">
      <w:pPr>
        <w:pStyle w:val="ProductList-ClauseHeading"/>
        <w:outlineLvl w:val="4"/>
      </w:pPr>
      <w:r>
        <w:t>2.1 Licenţele SL utilizator suplimentare eligibile</w:t>
      </w:r>
    </w:p>
    <w:tbl>
      <w:tblPr>
        <w:tblStyle w:val="PURTable"/>
        <w:tblW w:w="0" w:type="dxa"/>
        <w:tblLook w:val="04A0" w:firstRow="1" w:lastRow="0" w:firstColumn="1" w:lastColumn="0" w:noHBand="0" w:noVBand="1"/>
      </w:tblPr>
      <w:tblGrid>
        <w:gridCol w:w="5395"/>
        <w:gridCol w:w="5395"/>
      </w:tblGrid>
      <w:tr w:rsidR="003C679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Licenţă SL utilizator suplimentară</w:t>
            </w:r>
          </w:p>
        </w:tc>
      </w:tr>
      <w:tr w:rsidR="003C6797">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Licenţă CAL cu auto-servire pentru Microsoft Dynamics AX</w:t>
            </w:r>
            <w:r>
              <w:fldChar w:fldCharType="begin"/>
            </w:r>
            <w:r>
              <w:instrText xml:space="preserve"> XE "Licenţă CAL cu auto-servire pentru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Licenţă SL utilizator Microsoft Dynamics cu auto-servire pentru SA</w:t>
            </w:r>
          </w:p>
        </w:tc>
      </w:tr>
      <w:tr w:rsidR="003C6797">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Licenţă CAL pentru utilizatori Activitate Microsoft Dynamics AX</w:t>
            </w:r>
            <w:r>
              <w:fldChar w:fldCharType="begin"/>
            </w:r>
            <w:r>
              <w:instrText xml:space="preserve"> XE "Licenţă CAL pentru utilizatori Activitate Microsoft Dynamics AX" </w:instrText>
            </w:r>
            <w:r>
              <w:fldChar w:fldCharType="end"/>
            </w:r>
            <w:r>
              <w:rPr>
                <w:i/>
                <w:vertAlign w:val="superscript"/>
              </w:rPr>
              <w:t>1</w:t>
            </w:r>
            <w:r>
              <w:t>, or</w:t>
            </w:r>
          </w:p>
          <w:p w:rsidR="003C6797" w:rsidRDefault="001A2289">
            <w:pPr>
              <w:pStyle w:val="ProductList-TableBody"/>
            </w:pPr>
            <w:r>
              <w:t>Licenţă CAL pentru utilizatori suplimentară Activitate Microsoft Dynamics AX</w:t>
            </w:r>
            <w:r>
              <w:fldChar w:fldCharType="begin"/>
            </w:r>
            <w:r>
              <w:instrText xml:space="preserve"> XE "Licenţă CAL pentru utilizatori suplimentară Activitate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Activitate Microsoft Dynamics AX pentru SA (licenţă SL utilizator)</w:t>
            </w:r>
          </w:p>
        </w:tc>
      </w:tr>
      <w:tr w:rsidR="003C6797">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Licenţă CAL pentru dispozitive Activitate Microsoft Dynamics AX</w:t>
            </w:r>
            <w:r>
              <w:fldChar w:fldCharType="begin"/>
            </w:r>
            <w:r>
              <w:instrText xml:space="preserve"> XE "Licenţă CAL pentru dispozitive Activitate Microsoft Dynamics AX" </w:instrText>
            </w:r>
            <w:r>
              <w:fldChar w:fldCharType="end"/>
            </w:r>
            <w:r>
              <w:rPr>
                <w:i/>
                <w:vertAlign w:val="superscript"/>
              </w:rPr>
              <w:t>1</w:t>
            </w:r>
            <w:r>
              <w:t xml:space="preserve"> sau</w:t>
            </w:r>
          </w:p>
          <w:p w:rsidR="003C6797" w:rsidRDefault="001A2289">
            <w:pPr>
              <w:pStyle w:val="ProductList-TableBody"/>
            </w:pPr>
            <w:r>
              <w:t>Licenţă CAL pentru dispozitive suplimentară Activitate Microsoft Dynamics AX</w:t>
            </w:r>
            <w:r>
              <w:fldChar w:fldCharType="begin"/>
            </w:r>
            <w:r>
              <w:instrText xml:space="preserve"> XE "Licenţă CAL pentru dispozitive suplimentară Activitate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Licenţă SL pentru dispozitive Activitate Microsoft Dynamics AX pentru SA</w:t>
            </w:r>
          </w:p>
          <w:p w:rsidR="003C6797" w:rsidRDefault="003C6797">
            <w:pPr>
              <w:pStyle w:val="ProductList-TableBody"/>
            </w:pPr>
          </w:p>
        </w:tc>
      </w:tr>
      <w:tr w:rsidR="003C6797">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Licenţă CAL funcţională Microsoft Dynamics AX</w:t>
            </w:r>
            <w:r>
              <w:fldChar w:fldCharType="begin"/>
            </w:r>
            <w:r>
              <w:instrText xml:space="preserve"> XE "Licenţă CAL funcţională Microsoft Dynamics AX" </w:instrText>
            </w:r>
            <w:r>
              <w:fldChar w:fldCharType="end"/>
            </w:r>
            <w:r>
              <w:rPr>
                <w:i/>
                <w:vertAlign w:val="superscript"/>
              </w:rPr>
              <w:t>1</w:t>
            </w:r>
            <w:r>
              <w:t xml:space="preserve">, or </w:t>
            </w:r>
          </w:p>
          <w:p w:rsidR="003C6797" w:rsidRDefault="001A2289">
            <w:pPr>
              <w:pStyle w:val="ProductList-TableBody"/>
            </w:pPr>
            <w:r>
              <w:t>Licenţă CAL funcţională suplimentară Microsoft Dynamics AX</w:t>
            </w:r>
            <w:r>
              <w:fldChar w:fldCharType="begin"/>
            </w:r>
            <w:r>
              <w:instrText xml:space="preserve"> XE "Licenţă CAL funcţională suplimentară Microsoft Dynamics AX" </w:instrText>
            </w:r>
            <w:r>
              <w:fldChar w:fldCharType="end"/>
            </w:r>
            <w:r>
              <w:rPr>
                <w:i/>
                <w:vertAlign w:val="superscript"/>
              </w:rPr>
              <w:t>1</w:t>
            </w:r>
            <w:r>
              <w:t>, or</w:t>
            </w:r>
          </w:p>
          <w:p w:rsidR="003C6797" w:rsidRDefault="001A2289">
            <w:pPr>
              <w:pStyle w:val="ProductList-TableBody"/>
            </w:pPr>
            <w:r>
              <w:t>Licenţă CAL de utilizare Enterprise Microsoft Dynamics AX</w:t>
            </w:r>
            <w:r>
              <w:fldChar w:fldCharType="begin"/>
            </w:r>
            <w:r>
              <w:instrText xml:space="preserve"> XE "Licenţă CAL de utilizare Enterprise Microsoft Dynamics AX" </w:instrText>
            </w:r>
            <w:r>
              <w:fldChar w:fldCharType="end"/>
            </w:r>
            <w:r>
              <w:rPr>
                <w:i/>
                <w:vertAlign w:val="superscript"/>
              </w:rPr>
              <w:t>1</w:t>
            </w:r>
            <w:r>
              <w:t xml:space="preserve"> sau</w:t>
            </w:r>
          </w:p>
          <w:p w:rsidR="003C6797" w:rsidRDefault="001A2289">
            <w:pPr>
              <w:pStyle w:val="ProductList-TableBody"/>
            </w:pPr>
            <w:r>
              <w:t>Licenţă CAL Enterprise suplimentară Microsoft Dynamics AX</w:t>
            </w:r>
            <w:r>
              <w:fldChar w:fldCharType="begin"/>
            </w:r>
            <w:r>
              <w:instrText xml:space="preserve"> XE "Licenţă CAL Enterprise suplimentară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Licenţă SL utilizator Dynamics AX Enterprise pentru SA</w:t>
            </w:r>
          </w:p>
        </w:tc>
      </w:tr>
    </w:tbl>
    <w:p w:rsidR="003C6797" w:rsidRDefault="001A2289">
      <w:pPr>
        <w:pStyle w:val="ProductList-Body"/>
      </w:pPr>
      <w:r>
        <w:rPr>
          <w:i/>
          <w:vertAlign w:val="superscript"/>
        </w:rPr>
        <w:t>1</w:t>
      </w:r>
      <w:r>
        <w:rPr>
          <w:i/>
        </w:rPr>
        <w:t>Cu protecţie prin SA activă</w:t>
      </w:r>
    </w:p>
    <w:p w:rsidR="003C6797" w:rsidRDefault="003C6797">
      <w:pPr>
        <w:pStyle w:val="ProductList-Body"/>
      </w:pPr>
    </w:p>
    <w:p w:rsidR="003C6797" w:rsidRDefault="001A2289">
      <w:pPr>
        <w:pStyle w:val="ProductList-ClauseHeading"/>
        <w:outlineLvl w:val="4"/>
      </w:pPr>
      <w:r>
        <w:t>2.2 Ofertele de asistenţă pentru Microsoft Dynamics AX</w:t>
      </w:r>
    </w:p>
    <w:p w:rsidR="003C6797" w:rsidRDefault="001A2289">
      <w:pPr>
        <w:pStyle w:val="ProductList-Body"/>
      </w:pPr>
      <w:r>
        <w:t xml:space="preserve">Detaliile referitoare la ofertele de asistenţă pentru Microsoft Dynamics AX sunt disponibile la adresa </w:t>
      </w:r>
      <w:hyperlink r:id="rId103">
        <w:r>
          <w:rPr>
            <w:color w:val="00467F"/>
            <w:u w:val="single"/>
          </w:rPr>
          <w:t>http://www.microsoft.com/en-us/dynamics/dynamics-online-support.aspx</w:t>
        </w:r>
      </w:hyperlink>
      <w:r>
        <w:t xml:space="preserve">. </w:t>
      </w:r>
    </w:p>
    <w:p w:rsidR="003C6797" w:rsidRDefault="003C6797">
      <w:pPr>
        <w:pStyle w:val="ProductList-Body"/>
        <w:jc w:val="right"/>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1A2289">
      <w:pPr>
        <w:pStyle w:val="ProductList-Offering2HeadingNoBorder"/>
        <w:outlineLvl w:val="2"/>
      </w:pPr>
      <w:bookmarkStart w:id="284" w:name="_Sec661"/>
      <w:r>
        <w:t>Microsoft Dynamics CRM Online</w:t>
      </w:r>
      <w:bookmarkEnd w:id="284"/>
      <w:r>
        <w:fldChar w:fldCharType="begin"/>
      </w:r>
      <w:r>
        <w:instrText xml:space="preserve"> TC "</w:instrText>
      </w:r>
      <w:bookmarkStart w:id="285" w:name="_Toc449312756"/>
      <w:r>
        <w:instrText>Microsoft Dynamics CRM Online</w:instrText>
      </w:r>
      <w:bookmarkEnd w:id="285"/>
      <w:r>
        <w:instrText>" \l 3</w:instrText>
      </w:r>
      <w:r>
        <w:fldChar w:fldCharType="end"/>
      </w:r>
    </w:p>
    <w:p w:rsidR="003C6797" w:rsidRDefault="001A2289">
      <w:pPr>
        <w:pStyle w:val="ProductList-Offering1SubSection"/>
        <w:outlineLvl w:val="3"/>
      </w:pPr>
      <w:bookmarkStart w:id="286" w:name="_Sec715"/>
      <w:r>
        <w:t>1. Disponibilitatea programului</w:t>
      </w:r>
      <w:bookmarkEnd w:id="286"/>
    </w:p>
    <w:tbl>
      <w:tblPr>
        <w:tblStyle w:val="PURTable"/>
        <w:tblW w:w="0" w:type="dxa"/>
        <w:tblLook w:val="04A0" w:firstRow="1" w:lastRow="0" w:firstColumn="1" w:lastColumn="0" w:noHBand="0" w:noVBand="1"/>
      </w:tblPr>
      <w:tblGrid>
        <w:gridCol w:w="4455"/>
        <w:gridCol w:w="807"/>
        <w:gridCol w:w="780"/>
        <w:gridCol w:w="795"/>
        <w:gridCol w:w="705"/>
        <w:gridCol w:w="828"/>
        <w:gridCol w:w="821"/>
        <w:gridCol w:w="799"/>
        <w:gridCol w:w="794"/>
      </w:tblGrid>
      <w:tr w:rsidR="003C67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C6797">
        <w:tc>
          <w:tcPr>
            <w:tcW w:w="502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pPr>
            <w:r>
              <w:t>Microsoft Dynamics CRM Online Essential</w:t>
            </w:r>
            <w:r>
              <w:fldChar w:fldCharType="begin"/>
            </w:r>
            <w:r>
              <w:instrText xml:space="preserve"> XE "Microsoft Dynamics CRM Online Essential"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Microsoft Dynamics CRM Online Essential pentru SA</w:t>
            </w:r>
            <w:r>
              <w:fldChar w:fldCharType="begin"/>
            </w:r>
            <w:r>
              <w:instrText xml:space="preserve"> XE "Microsoft Dynamics CRM Online Essential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Microsoft Dynamics CRM Online Basic</w:t>
            </w:r>
            <w:r>
              <w:fldChar w:fldCharType="begin"/>
            </w:r>
            <w:r>
              <w:instrText xml:space="preserve"> XE "Microsoft Dynamics CRM Online Basic"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Microsoft Dynamics CRM Online Basic pentru SA</w:t>
            </w:r>
            <w:r>
              <w:fldChar w:fldCharType="begin"/>
            </w:r>
            <w:r>
              <w:instrText xml:space="preserve"> XE "Microsoft Dynamics CRM Online Basic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Microsoft Dynamics CRM Online Professional</w:t>
            </w:r>
            <w:r>
              <w:fldChar w:fldCharType="begin"/>
            </w:r>
            <w:r>
              <w:instrText xml:space="preserve"> XE "Microsoft Dynamics CRM Online Professional"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Programul de completare pentru Microsoft Dynamics CRM Online Professional la Office 365</w:t>
            </w:r>
            <w:r>
              <w:fldChar w:fldCharType="begin"/>
            </w:r>
            <w:r>
              <w:instrText xml:space="preserve"> XE "Programul de completare pentru Microsoft Dynamics CRM Online Professional la Office 365"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Programul de completare pentru Microsoft Dynamics CRM Online Professional la Office 365 pentru SA</w:t>
            </w:r>
            <w:r>
              <w:fldChar w:fldCharType="begin"/>
            </w:r>
            <w:r>
              <w:instrText xml:space="preserve"> XE "Programul de completare pentru Microsoft Dynamics CRM Online Professional la Office 365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Microsoft Dynamics CRM Online Professional pentru SA</w:t>
            </w:r>
            <w:r>
              <w:fldChar w:fldCharType="begin"/>
            </w:r>
            <w:r>
              <w:instrText xml:space="preserve"> XE "Microsoft Dynamics CRM Online Professional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rPr>
                <w:color w:val="000000"/>
              </w:rPr>
              <w:t>Asistenţă profesională directă Microsoft Dynamics CRM Online</w:t>
            </w:r>
            <w:r>
              <w:fldChar w:fldCharType="begin"/>
            </w:r>
            <w:r>
              <w:instrText xml:space="preserve"> XE "Asistenţă profesională directă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Microsoft Dynamics CRM Online Enterprise</w:t>
            </w:r>
            <w:r>
              <w:fldChar w:fldCharType="begin"/>
            </w:r>
            <w:r>
              <w:instrText xml:space="preserve"> XE "Microsoft Dynamics CRM Online Enterprise"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Microsoft Dynamics CRM Online Enterprise pentru SA</w:t>
            </w:r>
            <w:r>
              <w:fldChar w:fldCharType="begin"/>
            </w:r>
            <w:r>
              <w:instrText xml:space="preserve"> XE "Microsoft Dynamics CRM Online Enterprise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rPr>
                <w:color w:val="000000"/>
              </w:rPr>
              <w:t>Asistenţă îmbunătăţită Microsoft Dynamics CRM Online</w:t>
            </w:r>
            <w:r>
              <w:fldChar w:fldCharType="begin"/>
            </w:r>
            <w:r>
              <w:instrText xml:space="preserve"> XE "Asistenţă îmbunătăţită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rPr>
                <w:color w:val="000000"/>
              </w:rPr>
              <w:t>Vizualizări de pagină suplimentare Portal Microsoft Dynamics CRM Online (licenţă SL suplimentară)</w:t>
            </w:r>
            <w:r>
              <w:fldChar w:fldCharType="begin"/>
            </w:r>
            <w:r>
              <w:instrText xml:space="preserve"> XE "Vizualizări de pagină suplimentare Portal Microsoft Dynamics CRM Online (licenţă SL suplimentară)"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Instanţă suplimentară de producţie Microsoft Dynamics CRM Online</w:t>
            </w:r>
            <w:r>
              <w:fldChar w:fldCharType="begin"/>
            </w:r>
            <w:r>
              <w:instrText xml:space="preserve"> XE "Instanţă suplimentară de producţie Microsoft Dynamics CRM Online"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Instanţă suplimentară fără producţie Microsoft Dynamics CRM Online</w:t>
            </w:r>
            <w:r>
              <w:fldChar w:fldCharType="begin"/>
            </w:r>
            <w:r>
              <w:instrText xml:space="preserve"> XE "Instanţă suplimentară fără producţie Microsoft Dynamics CRM Online"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Stocare suplimentară Microsoft Dynamics CRM Online</w:t>
            </w:r>
            <w:r>
              <w:fldChar w:fldCharType="begin"/>
            </w:r>
            <w:r>
              <w:instrText xml:space="preserve"> XE "Stocare suplimentară Microsoft Dynamics CRM Online"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Microsoft Dynamics CRM Online Field Service (licenţă SL utilizator)</w:t>
            </w:r>
            <w:r>
              <w:fldChar w:fldCharType="begin"/>
            </w:r>
            <w:r>
              <w:instrText xml:space="preserve"> XE "Microsoft Dynamics CRM Online Field Service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Portal Microsoft Dynamics CRM Online</w:t>
            </w:r>
            <w:r>
              <w:fldChar w:fldCharType="begin"/>
            </w:r>
            <w:r>
              <w:instrText xml:space="preserve"> XE "Portal Microsoft Dynamics CRM Online"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C6797">
        <w:tc>
          <w:tcPr>
            <w:tcW w:w="502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pPr>
            <w:r>
              <w:rPr>
                <w:color w:val="000000"/>
              </w:rPr>
              <w:t>Microsoft Dynamics Employee Self Service (licenţă SL utilizator)</w:t>
            </w:r>
            <w:r>
              <w:fldChar w:fldCharType="begin"/>
            </w:r>
            <w:r>
              <w:instrText xml:space="preserve"> XE "Microsoft Dynamics Employee Self Service (licenţă SL utilizator)"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bl>
    <w:p w:rsidR="003C6797" w:rsidRDefault="001A2289">
      <w:pPr>
        <w:pStyle w:val="ProductList-Offering1SubSection"/>
        <w:outlineLvl w:val="3"/>
      </w:pPr>
      <w:bookmarkStart w:id="287" w:name="_Sec770"/>
      <w:r>
        <w:t>2. Condiţiile produsului</w:t>
      </w:r>
      <w:bookmarkEnd w:id="287"/>
    </w:p>
    <w:tbl>
      <w:tblPr>
        <w:tblStyle w:val="PURTable"/>
        <w:tblW w:w="0" w:type="dxa"/>
        <w:tblLook w:val="04A0" w:firstRow="1" w:lastRow="0" w:firstColumn="1" w:lastColumn="0" w:noHBand="0" w:noVBand="1"/>
      </w:tblPr>
      <w:tblGrid>
        <w:gridCol w:w="3612"/>
        <w:gridCol w:w="3599"/>
        <w:gridCol w:w="3579"/>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durata prelungită: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xml:space="preserve">: Licenţă suplimentară pentru Microsoft Dynamics CRM Online Professional pentru </w:t>
            </w:r>
            <w:r>
              <w:lastRenderedPageBreak/>
              <w:t>Office 365, Licenţă suplimentară pentru Microsoft Dynamics CRM Online Professional pentru Office 365 pentru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lastRenderedPageBreak/>
              <w:t>Promoţii: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(SCE):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pPr>
    </w:p>
    <w:p w:rsidR="003C6797" w:rsidRDefault="001A2289">
      <w:pPr>
        <w:pStyle w:val="ProductList-ClauseHeading"/>
        <w:outlineLvl w:val="4"/>
      </w:pPr>
      <w:r>
        <w:t>2.1 Licenţele SL utilizator suplimentare eligibile</w:t>
      </w:r>
    </w:p>
    <w:tbl>
      <w:tblPr>
        <w:tblStyle w:val="PURTable"/>
        <w:tblW w:w="0" w:type="dxa"/>
        <w:tblLook w:val="04A0" w:firstRow="1" w:lastRow="0" w:firstColumn="1" w:lastColumn="0" w:noHBand="0" w:noVBand="1"/>
      </w:tblPr>
      <w:tblGrid>
        <w:gridCol w:w="5395"/>
        <w:gridCol w:w="5395"/>
      </w:tblGrid>
      <w:tr w:rsidR="003C679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Licenţă SL utilizator suplimentară</w:t>
            </w:r>
          </w:p>
        </w:tc>
      </w:tr>
      <w:tr w:rsidR="003C6797">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Licenţă CAL Microsoft Dynamics CRM Essential</w:t>
            </w:r>
            <w:r>
              <w:fldChar w:fldCharType="begin"/>
            </w:r>
            <w:r>
              <w:instrText xml:space="preserve"> XE "Licenţă CAL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Licenţă SL utilizator Dynamics CRM Online Essentials pentru SA</w:t>
            </w:r>
          </w:p>
        </w:tc>
      </w:tr>
      <w:tr w:rsidR="003C6797">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Licenţă CAL Microsoft Dynamics CRM Basic</w:t>
            </w:r>
            <w:r>
              <w:fldChar w:fldCharType="begin"/>
            </w:r>
            <w:r>
              <w:instrText xml:space="preserve"> XE "Licenţă CAL Microsoft Dynamics CRM Basic" </w:instrText>
            </w:r>
            <w:r>
              <w:fldChar w:fldCharType="end"/>
            </w:r>
            <w:r>
              <w:rPr>
                <w:i/>
                <w:vertAlign w:val="superscript"/>
              </w:rPr>
              <w:t>1</w:t>
            </w:r>
            <w:r>
              <w:t xml:space="preserve"> sau</w:t>
            </w:r>
          </w:p>
          <w:p w:rsidR="003C6797" w:rsidRDefault="001A2289">
            <w:pPr>
              <w:pStyle w:val="ProductList-TableBody"/>
            </w:pPr>
            <w:r>
              <w:t>Licenţă CAL suplimentară Microsoft Dynamics CRM Basic</w:t>
            </w:r>
            <w:r>
              <w:fldChar w:fldCharType="begin"/>
            </w:r>
            <w:r>
              <w:instrText xml:space="preserve"> XE "Licenţă CAL suplimentară Microsoft Dynamics CRM Basic"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Licenţă SL utilizator Dynamics CRM Online Basic pentru SA</w:t>
            </w:r>
          </w:p>
        </w:tc>
      </w:tr>
      <w:tr w:rsidR="003C6797">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Licenţă CAL Microsoft Dynamics CRM Professional</w:t>
            </w:r>
            <w:r>
              <w:fldChar w:fldCharType="begin"/>
            </w:r>
            <w:r>
              <w:instrText xml:space="preserve"> XE "Licenţă CAL Microsoft Dynamics CRM Professional" </w:instrText>
            </w:r>
            <w:r>
              <w:fldChar w:fldCharType="end"/>
            </w:r>
            <w:r>
              <w:rPr>
                <w:i/>
                <w:vertAlign w:val="superscript"/>
              </w:rPr>
              <w:t>1</w:t>
            </w:r>
            <w:r>
              <w:t xml:space="preserve"> sau</w:t>
            </w:r>
          </w:p>
          <w:p w:rsidR="003C6797" w:rsidRDefault="001A2289">
            <w:pPr>
              <w:pStyle w:val="ProductList-TableBody"/>
            </w:pPr>
            <w:r>
              <w:t>Licenţă CAL suplimentară Microsoft Dynamics CRM Professional</w:t>
            </w:r>
            <w:r>
              <w:fldChar w:fldCharType="begin"/>
            </w:r>
            <w:r>
              <w:instrText xml:space="preserve"> XE "Licenţă CAL suplimentară Microsoft Dynamics CRM Professional"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Licenţă SL utilizator Dynamics CRM Online Professional pentru SA</w:t>
            </w:r>
          </w:p>
          <w:p w:rsidR="003C6797" w:rsidRDefault="001A2289">
            <w:pPr>
              <w:pStyle w:val="ProductList-TableBody"/>
            </w:pPr>
            <w:r>
              <w:t>Licenţă SL utilizator Dynamics CRM Online Enterprise pentru SA</w:t>
            </w:r>
          </w:p>
        </w:tc>
      </w:tr>
    </w:tbl>
    <w:p w:rsidR="003C6797" w:rsidRDefault="001A2289">
      <w:pPr>
        <w:pStyle w:val="ProductList-Body"/>
      </w:pPr>
      <w:r>
        <w:rPr>
          <w:i/>
          <w:vertAlign w:val="superscript"/>
        </w:rPr>
        <w:t>1</w:t>
      </w:r>
      <w:r>
        <w:rPr>
          <w:i/>
        </w:rPr>
        <w:t>Cu protecţie prin SA activă</w:t>
      </w:r>
    </w:p>
    <w:p w:rsidR="003C6797" w:rsidRDefault="003C6797">
      <w:pPr>
        <w:pStyle w:val="ProductList-Body"/>
      </w:pPr>
    </w:p>
    <w:p w:rsidR="003C6797" w:rsidRDefault="001A2289">
      <w:pPr>
        <w:pStyle w:val="ProductList-ClauseHeading"/>
        <w:outlineLvl w:val="4"/>
      </w:pPr>
      <w:r>
        <w:t>2.2 Microsoft Dynamics CRM Online Professional pentru instituţii guvernamentale</w:t>
      </w:r>
    </w:p>
    <w:p w:rsidR="003C6797" w:rsidRDefault="001A2289">
      <w:pPr>
        <w:pStyle w:val="ProductList-Body"/>
      </w:pPr>
      <w:r>
        <w:t>Microsoft Social Engagement</w:t>
      </w:r>
      <w:r>
        <w:fldChar w:fldCharType="begin"/>
      </w:r>
      <w:r>
        <w:instrText xml:space="preserve"> XE "Microsoft Social Engagement" </w:instrText>
      </w:r>
      <w:r>
        <w:fldChar w:fldCharType="end"/>
      </w:r>
      <w:r>
        <w:t xml:space="preserve"> şi Microsoft Dynamics Marketing Sales Collaboration</w:t>
      </w:r>
      <w:r>
        <w:fldChar w:fldCharType="begin"/>
      </w:r>
      <w:r>
        <w:instrText xml:space="preserve"> XE "Microsoft Dynamics Marketing Sales Collaboration" </w:instrText>
      </w:r>
      <w:r>
        <w:fldChar w:fldCharType="end"/>
      </w:r>
      <w:r>
        <w:t xml:space="preserve"> nu sunt disponibile în cadrul Microsoft Dynamics CRM Online Professional pentru instituţii guvernamentale.</w:t>
      </w:r>
    </w:p>
    <w:p w:rsidR="003C6797" w:rsidRDefault="003C6797">
      <w:pPr>
        <w:pStyle w:val="ProductList-Body"/>
      </w:pPr>
    </w:p>
    <w:p w:rsidR="003C6797" w:rsidRDefault="001A2289">
      <w:pPr>
        <w:pStyle w:val="ProductList-ClauseHeading"/>
        <w:outlineLvl w:val="4"/>
      </w:pPr>
      <w:r>
        <w:t>2.3 Ofertele de asistenţă pentru Microsoft Dynamics CRM Online</w:t>
      </w:r>
    </w:p>
    <w:p w:rsidR="003C6797" w:rsidRDefault="001A2289">
      <w:pPr>
        <w:pStyle w:val="ProductList-Body"/>
      </w:pPr>
      <w:r>
        <w:t xml:space="preserve">Detaliile referitoare la ofertele de asistenţă pentru Microsoft Dynamics CRM Online sunt disponibile la adresa </w:t>
      </w:r>
      <w:hyperlink r:id="rId105">
        <w:r>
          <w:rPr>
            <w:color w:val="00467F"/>
            <w:u w:val="single"/>
          </w:rPr>
          <w:t>http://www.microsoft.com/en-us/dynamics/dynamics-online-support.aspx</w:t>
        </w:r>
      </w:hyperlink>
      <w:r>
        <w:t xml:space="preserve">. </w:t>
      </w:r>
    </w:p>
    <w:p w:rsidR="003C6797" w:rsidRDefault="003C6797">
      <w:pPr>
        <w:pStyle w:val="ProductList-Body"/>
        <w:jc w:val="right"/>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1A2289">
      <w:pPr>
        <w:pStyle w:val="ProductList-Offering2HeadingNoBorder"/>
        <w:outlineLvl w:val="2"/>
      </w:pPr>
      <w:bookmarkStart w:id="288" w:name="_Sec662"/>
      <w:r>
        <w:t>Microsoft Dynamics Marketing</w:t>
      </w:r>
      <w:bookmarkEnd w:id="288"/>
      <w:r>
        <w:fldChar w:fldCharType="begin"/>
      </w:r>
      <w:r>
        <w:instrText xml:space="preserve"> TC "</w:instrText>
      </w:r>
      <w:bookmarkStart w:id="289" w:name="_Toc449312757"/>
      <w:r>
        <w:instrText>Microsoft Dynamics Marketing</w:instrText>
      </w:r>
      <w:bookmarkEnd w:id="289"/>
      <w:r>
        <w:instrText>" \l 3</w:instrText>
      </w:r>
      <w:r>
        <w:fldChar w:fldCharType="end"/>
      </w:r>
    </w:p>
    <w:p w:rsidR="003C6797" w:rsidRDefault="001A2289">
      <w:pPr>
        <w:pStyle w:val="ProductList-Offering1SubSection"/>
        <w:outlineLvl w:val="3"/>
      </w:pPr>
      <w:bookmarkStart w:id="290" w:name="_Sec716"/>
      <w:r>
        <w:t>1. Disponibilitatea programului</w:t>
      </w:r>
      <w:bookmarkEnd w:id="290"/>
    </w:p>
    <w:tbl>
      <w:tblPr>
        <w:tblStyle w:val="PURTable"/>
        <w:tblW w:w="0" w:type="dxa"/>
        <w:tblLook w:val="04A0" w:firstRow="1" w:lastRow="0" w:firstColumn="1" w:lastColumn="0" w:noHBand="0" w:noVBand="1"/>
      </w:tblPr>
      <w:tblGrid>
        <w:gridCol w:w="4455"/>
        <w:gridCol w:w="807"/>
        <w:gridCol w:w="779"/>
        <w:gridCol w:w="795"/>
        <w:gridCol w:w="705"/>
        <w:gridCol w:w="828"/>
        <w:gridCol w:w="821"/>
        <w:gridCol w:w="799"/>
        <w:gridCol w:w="795"/>
      </w:tblGrid>
      <w:tr w:rsidR="003C67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C6797">
        <w:tc>
          <w:tcPr>
            <w:tcW w:w="502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pPr>
            <w:r>
              <w:t>Microsoft Dynamics Marketing Enterprise</w:t>
            </w:r>
            <w:r>
              <w:fldChar w:fldCharType="begin"/>
            </w:r>
            <w:r>
              <w:instrText xml:space="preserve"> XE "Microsoft Dynamics Marketing Enterprise"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Microsoft Dynamics Marketing Extra Messages</w:t>
            </w:r>
            <w:r>
              <w:fldChar w:fldCharType="begin"/>
            </w:r>
            <w:r>
              <w:instrText xml:space="preserve"> XE "Microsoft Dynamics Marketing Extra Messages"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rPr>
                <w:color w:val="000000"/>
              </w:rPr>
              <w:t>Asistenţă îmbunătăţită pentru Microsoft Dynamics Marketing</w:t>
            </w:r>
            <w:r>
              <w:fldChar w:fldCharType="begin"/>
            </w:r>
            <w:r>
              <w:instrText xml:space="preserve"> XE "Asistenţă îmbunătăţită pentru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rPr>
                <w:color w:val="000000"/>
              </w:rPr>
              <w:t>Asistenţă directă pentru Microsoft Dynamics Marketing Professional</w:t>
            </w:r>
            <w:r>
              <w:fldChar w:fldCharType="begin"/>
            </w:r>
            <w:r>
              <w:instrText xml:space="preserve"> XE "Asistenţă directă pentru Microsoft Dynamics Marketing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502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5020" w:type="dxa"/>
            <w:tcBorders>
              <w:top w:val="none" w:sz="4" w:space="0" w:color="BFBFBF"/>
              <w:left w:val="none" w:sz="4" w:space="0" w:color="6E6E6E"/>
              <w:bottom w:val="none" w:sz="4" w:space="0" w:color="BFBFBF"/>
              <w:right w:val="none" w:sz="4" w:space="0" w:color="6E6E6E"/>
            </w:tcBorders>
          </w:tcPr>
          <w:p w:rsidR="003C6797" w:rsidRDefault="001A2289">
            <w:pPr>
              <w:pStyle w:val="ProductList-TableBody"/>
            </w:pPr>
            <w:r>
              <w:rPr>
                <w:color w:val="000000"/>
              </w:rPr>
              <w:t>Microsoft Dynamics Marketing SMS Credit (Licenţă SL suplimentară)</w:t>
            </w:r>
            <w:r>
              <w:fldChar w:fldCharType="begin"/>
            </w:r>
            <w:r>
              <w:instrText xml:space="preserve"> XE "Microsoft Dynamics Marketing SMS Credit (Licenţă SL suplimentară)"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bl>
    <w:p w:rsidR="003C6797" w:rsidRDefault="001A2289">
      <w:pPr>
        <w:pStyle w:val="ProductList-Offering1SubSection"/>
        <w:outlineLvl w:val="3"/>
      </w:pPr>
      <w:bookmarkStart w:id="291" w:name="_Sec771"/>
      <w:r>
        <w:t>2. Condiţiile produsului</w:t>
      </w:r>
      <w:bookmarkEnd w:id="291"/>
    </w:p>
    <w:tbl>
      <w:tblPr>
        <w:tblStyle w:val="PURTable"/>
        <w:tblW w:w="0" w:type="dxa"/>
        <w:tblLook w:val="04A0" w:firstRow="1" w:lastRow="0" w:firstColumn="1" w:lastColumn="0" w:noHBand="0" w:noVBand="1"/>
      </w:tblPr>
      <w:tblGrid>
        <w:gridCol w:w="3615"/>
        <w:gridCol w:w="3593"/>
        <w:gridCol w:w="3582"/>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durata prelungită: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Promoţii: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(SCE): Neaplicabil</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Beneficiile pentru utilizarea de către elevi/studenţi: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pPr>
    </w:p>
    <w:p w:rsidR="003C6797" w:rsidRDefault="001A2289">
      <w:pPr>
        <w:pStyle w:val="ProductList-ClauseHeading"/>
        <w:outlineLvl w:val="4"/>
      </w:pPr>
      <w:r>
        <w:t>2.1 Ofertele de asistenţă pentru Microsoft Dynamics Marketing</w:t>
      </w:r>
    </w:p>
    <w:p w:rsidR="003C6797" w:rsidRDefault="001A2289">
      <w:pPr>
        <w:pStyle w:val="ProductList-Body"/>
      </w:pPr>
      <w:r>
        <w:t xml:space="preserve">Detaliile referitoare la ofertele de asistenţă pentru Microsoft Dynamics Marketing sunt disponibile la adresa </w:t>
      </w:r>
      <w:hyperlink r:id="rId107">
        <w:r>
          <w:rPr>
            <w:color w:val="00467F"/>
            <w:u w:val="single"/>
          </w:rPr>
          <w:t>http://www.microsoft.com/en-us/dynamics/dynamics-online-support.aspx</w:t>
        </w:r>
      </w:hyperlink>
      <w:r>
        <w:t xml:space="preserve">. </w:t>
      </w:r>
    </w:p>
    <w:p w:rsidR="003C6797" w:rsidRDefault="003C6797">
      <w:pPr>
        <w:pStyle w:val="ProductList-Body"/>
        <w:jc w:val="right"/>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1A2289">
      <w:pPr>
        <w:pStyle w:val="ProductList-Offering2HeadingNoBorder"/>
        <w:outlineLvl w:val="2"/>
      </w:pPr>
      <w:bookmarkStart w:id="292" w:name="_Sec663"/>
      <w:r>
        <w:lastRenderedPageBreak/>
        <w:t>Microsoft Social Engagement</w:t>
      </w:r>
      <w:bookmarkEnd w:id="292"/>
      <w:r>
        <w:fldChar w:fldCharType="begin"/>
      </w:r>
      <w:r>
        <w:instrText xml:space="preserve"> TC "</w:instrText>
      </w:r>
      <w:bookmarkStart w:id="293" w:name="_Toc449312758"/>
      <w:r>
        <w:instrText>Microsoft Social Engagement</w:instrText>
      </w:r>
      <w:bookmarkEnd w:id="293"/>
      <w:r>
        <w:instrText>" \l 3</w:instrText>
      </w:r>
      <w:r>
        <w:fldChar w:fldCharType="end"/>
      </w:r>
    </w:p>
    <w:p w:rsidR="003C6797" w:rsidRDefault="001A2289">
      <w:pPr>
        <w:pStyle w:val="ProductList-Offering1SubSection"/>
        <w:outlineLvl w:val="3"/>
      </w:pPr>
      <w:bookmarkStart w:id="294" w:name="_Sec717"/>
      <w:r>
        <w:t>1. Disponibilitatea programului</w:t>
      </w:r>
      <w:bookmarkEnd w:id="294"/>
    </w:p>
    <w:tbl>
      <w:tblPr>
        <w:tblStyle w:val="PURTable"/>
        <w:tblW w:w="0" w:type="dxa"/>
        <w:tblLook w:val="04A0" w:firstRow="1" w:lastRow="0" w:firstColumn="1" w:lastColumn="0" w:noHBand="0" w:noVBand="1"/>
      </w:tblPr>
      <w:tblGrid>
        <w:gridCol w:w="4455"/>
        <w:gridCol w:w="807"/>
        <w:gridCol w:w="780"/>
        <w:gridCol w:w="795"/>
        <w:gridCol w:w="705"/>
        <w:gridCol w:w="828"/>
        <w:gridCol w:w="821"/>
        <w:gridCol w:w="799"/>
        <w:gridCol w:w="794"/>
      </w:tblGrid>
      <w:tr w:rsidR="003C67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C6797">
        <w:tc>
          <w:tcPr>
            <w:tcW w:w="502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pPr>
            <w:r>
              <w:t>Microsoft Social Engagement Professional</w:t>
            </w:r>
            <w:r>
              <w:fldChar w:fldCharType="begin"/>
            </w:r>
            <w:r>
              <w:instrText xml:space="preserve"> XE "Microsoft Social Engagement Professional"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Licenţă suplimentară Microsoft Social Engagement Professional</w:t>
            </w:r>
            <w:r>
              <w:fldChar w:fldCharType="begin"/>
            </w:r>
            <w:r>
              <w:instrText xml:space="preserve"> XE "Licenţă suplimentară Microsoft Social Engagement Professional"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Postări suplimentare pentru Microsoft Social Engagement</w:t>
            </w:r>
            <w:r>
              <w:fldChar w:fldCharType="begin"/>
            </w:r>
            <w:r>
              <w:instrText xml:space="preserve"> XE "Postări suplimentare pentru Microsoft Social Engagement"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rPr>
                <w:color w:val="000000"/>
              </w:rPr>
              <w:t>Asistenţă îmbunătăţită pentru Microsoft Social Engagement</w:t>
            </w:r>
            <w:r>
              <w:fldChar w:fldCharType="begin"/>
            </w:r>
            <w:r>
              <w:instrText xml:space="preserve"> XE "Asistenţă îmbunătăţită pentru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rPr>
                <w:color w:val="000000"/>
              </w:rPr>
              <w:t>Asistenţă directă Microsoft Social Engagement Professional</w:t>
            </w:r>
            <w:r>
              <w:fldChar w:fldCharType="begin"/>
            </w:r>
            <w:r>
              <w:instrText xml:space="preserve"> XE "Asistenţă directă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502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pPr>
            <w:r>
              <w:t>Microsoft Social Engagement Enterprise</w:t>
            </w:r>
            <w:r>
              <w:fldChar w:fldCharType="begin"/>
            </w:r>
            <w:r>
              <w:instrText xml:space="preserve"> XE "Microsoft Social Engagement Enterprise"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3C6797" w:rsidRDefault="001A2289">
      <w:pPr>
        <w:pStyle w:val="ProductList-Offering1SubSection"/>
        <w:outlineLvl w:val="3"/>
      </w:pPr>
      <w:bookmarkStart w:id="295" w:name="_Sec772"/>
      <w:r>
        <w:t>2. Condiţiile produsului</w:t>
      </w:r>
      <w:bookmarkEnd w:id="295"/>
    </w:p>
    <w:tbl>
      <w:tblPr>
        <w:tblStyle w:val="PURTable"/>
        <w:tblW w:w="0" w:type="dxa"/>
        <w:tblLook w:val="04A0" w:firstRow="1" w:lastRow="0" w:firstColumn="1" w:lastColumn="0" w:noHBand="0" w:noVBand="1"/>
      </w:tblPr>
      <w:tblGrid>
        <w:gridCol w:w="3615"/>
        <w:gridCol w:w="3593"/>
        <w:gridCol w:w="3582"/>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durata prelungită: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Promoţii: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(SCE):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pPr>
    </w:p>
    <w:p w:rsidR="003C6797" w:rsidRDefault="001A2289">
      <w:pPr>
        <w:pStyle w:val="ProductList-ClauseHeading"/>
        <w:outlineLvl w:val="4"/>
      </w:pPr>
      <w:r>
        <w:t>2.1 Licenţele SL utilizator suplimentare eligibile</w:t>
      </w:r>
    </w:p>
    <w:tbl>
      <w:tblPr>
        <w:tblStyle w:val="PURTable"/>
        <w:tblW w:w="0" w:type="dxa"/>
        <w:tblLook w:val="04A0" w:firstRow="1" w:lastRow="0" w:firstColumn="1" w:lastColumn="0" w:noHBand="0" w:noVBand="1"/>
      </w:tblPr>
      <w:tblGrid>
        <w:gridCol w:w="5394"/>
        <w:gridCol w:w="5396"/>
      </w:tblGrid>
      <w:tr w:rsidR="003C679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Licenţă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Licenţă SL utilizator suplimentară</w:t>
            </w:r>
          </w:p>
        </w:tc>
      </w:tr>
      <w:tr w:rsidR="003C6797">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Licenţă CAL Microsoft Dynamics CRM Professional</w:t>
            </w:r>
            <w:r>
              <w:fldChar w:fldCharType="begin"/>
            </w:r>
            <w:r>
              <w:instrText xml:space="preserve"> XE "Licenţă CAL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Licenţă suplimentară Microsoft Social Engagement Professional</w:t>
            </w:r>
          </w:p>
          <w:p w:rsidR="003C6797" w:rsidRDefault="001A2289">
            <w:pPr>
              <w:pStyle w:val="ProductList-TableBody"/>
            </w:pPr>
            <w:r>
              <w:t>Publicări suplimentare Microsoft Social Engagement Professional</w:t>
            </w:r>
          </w:p>
          <w:p w:rsidR="003C6797" w:rsidRDefault="001A2289">
            <w:pPr>
              <w:pStyle w:val="ProductList-TableBody"/>
            </w:pPr>
            <w:r>
              <w:t>Publicări suplimentare Microsoft Social Engagement Professional Education</w:t>
            </w:r>
          </w:p>
        </w:tc>
      </w:tr>
    </w:tbl>
    <w:p w:rsidR="003C6797" w:rsidRDefault="001A2289">
      <w:pPr>
        <w:pStyle w:val="ProductList-Body"/>
      </w:pPr>
      <w:r>
        <w:rPr>
          <w:i/>
          <w:vertAlign w:val="superscript"/>
        </w:rPr>
        <w:t>1</w:t>
      </w:r>
      <w:r>
        <w:rPr>
          <w:i/>
        </w:rPr>
        <w:t>Fiecare Licenţă eligibilă trebuie să aibă protecţie prin SA activă</w:t>
      </w:r>
    </w:p>
    <w:p w:rsidR="003C6797" w:rsidRDefault="003C6797">
      <w:pPr>
        <w:pStyle w:val="ProductList-Body"/>
      </w:pPr>
    </w:p>
    <w:p w:rsidR="003C6797" w:rsidRDefault="001A2289">
      <w:pPr>
        <w:pStyle w:val="ProductList-ClauseHeading"/>
        <w:outlineLvl w:val="4"/>
      </w:pPr>
      <w:r>
        <w:t>2.2 Ofertele de asistenţă pentru Microsoft Social Engagement</w:t>
      </w:r>
    </w:p>
    <w:p w:rsidR="003C6797" w:rsidRDefault="001A2289">
      <w:pPr>
        <w:pStyle w:val="ProductList-Body"/>
      </w:pPr>
      <w:r>
        <w:t xml:space="preserve">Detaliile referitoare la ofertele de asistenţă pentru Microsoft Social Engagement sunt disponibile la adresa </w:t>
      </w:r>
      <w:hyperlink r:id="rId109">
        <w:r>
          <w:rPr>
            <w:color w:val="00467F"/>
            <w:u w:val="single"/>
          </w:rPr>
          <w:t>http://www.microsoft.com/en-us/dynamics/dynamics-online-support.aspx</w:t>
        </w:r>
      </w:hyperlink>
      <w:r>
        <w:t xml:space="preserve">. </w:t>
      </w:r>
    </w:p>
    <w:p w:rsidR="003C6797" w:rsidRDefault="003C6797">
      <w:pPr>
        <w:pStyle w:val="ProductList-Body"/>
        <w:jc w:val="right"/>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1A2289">
      <w:pPr>
        <w:pStyle w:val="ProductList-Offering2HeadingNoBorder"/>
        <w:outlineLvl w:val="2"/>
      </w:pPr>
      <w:bookmarkStart w:id="296" w:name="_Sec664"/>
      <w:r>
        <w:t>Parature, de la Microsoft</w:t>
      </w:r>
      <w:bookmarkEnd w:id="296"/>
      <w:r>
        <w:fldChar w:fldCharType="begin"/>
      </w:r>
      <w:r>
        <w:instrText xml:space="preserve"> TC "</w:instrText>
      </w:r>
      <w:bookmarkStart w:id="297" w:name="_Toc449312759"/>
      <w:r>
        <w:instrText>Parature, de la Microsoft</w:instrText>
      </w:r>
      <w:bookmarkEnd w:id="297"/>
      <w:r>
        <w:instrText>" \l 3</w:instrText>
      </w:r>
      <w:r>
        <w:fldChar w:fldCharType="end"/>
      </w:r>
    </w:p>
    <w:p w:rsidR="003C6797" w:rsidRDefault="001A2289">
      <w:pPr>
        <w:pStyle w:val="ProductList-Offering1SubSection"/>
        <w:outlineLvl w:val="3"/>
      </w:pPr>
      <w:bookmarkStart w:id="298" w:name="_Sec718"/>
      <w:r>
        <w:t>1. Disponibilitatea programului</w:t>
      </w:r>
      <w:bookmarkEnd w:id="298"/>
    </w:p>
    <w:tbl>
      <w:tblPr>
        <w:tblStyle w:val="PURTable"/>
        <w:tblW w:w="0" w:type="dxa"/>
        <w:tblLook w:val="04A0" w:firstRow="1" w:lastRow="0" w:firstColumn="1" w:lastColumn="0" w:noHBand="0" w:noVBand="1"/>
      </w:tblPr>
      <w:tblGrid>
        <w:gridCol w:w="4456"/>
        <w:gridCol w:w="807"/>
        <w:gridCol w:w="779"/>
        <w:gridCol w:w="795"/>
        <w:gridCol w:w="705"/>
        <w:gridCol w:w="828"/>
        <w:gridCol w:w="821"/>
        <w:gridCol w:w="799"/>
        <w:gridCol w:w="794"/>
      </w:tblGrid>
      <w:tr w:rsidR="003C67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C6797">
        <w:tc>
          <w:tcPr>
            <w:tcW w:w="502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pPr>
            <w:r>
              <w:t>Parature Enterprise</w:t>
            </w:r>
            <w:r>
              <w:fldChar w:fldCharType="begin"/>
            </w:r>
            <w:r>
              <w:instrText xml:space="preserve"> XE "Parature Enterprise"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Înregistrări suplimentare Parature</w:t>
            </w:r>
            <w:r>
              <w:fldChar w:fldCharType="begin"/>
            </w:r>
            <w:r>
              <w:instrText xml:space="preserve"> XE "Înregistrări suplimentare Parature"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Vizualizări de pagină suplimentare Parature</w:t>
            </w:r>
            <w:r>
              <w:fldChar w:fldCharType="begin"/>
            </w:r>
            <w:r>
              <w:instrText xml:space="preserve"> XE "Vizualizări de pagină suplimentare Parature"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Departamente suplimentare Parature</w:t>
            </w:r>
            <w:r>
              <w:fldChar w:fldCharType="begin"/>
            </w:r>
            <w:r>
              <w:instrText xml:space="preserve"> XE "Departamente suplimentare Parature"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Stocare suplimentară fişiere Parature</w:t>
            </w:r>
            <w:r>
              <w:fldChar w:fldCharType="begin"/>
            </w:r>
            <w:r>
              <w:instrText xml:space="preserve"> XE "Stocare suplimentară fişiere Parature"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rPr>
                <w:color w:val="000000"/>
              </w:rPr>
              <w:t>Asistenţă îmbunătăţită Parature</w:t>
            </w:r>
            <w:r>
              <w:fldChar w:fldCharType="begin"/>
            </w:r>
            <w:r>
              <w:instrText xml:space="preserve"> XE "Asistenţă îmbunătăţită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502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pPr>
            <w:r>
              <w:rPr>
                <w:color w:val="000000"/>
              </w:rPr>
              <w:t>Asistenţă profesională directă Parature</w:t>
            </w:r>
            <w:r>
              <w:fldChar w:fldCharType="begin"/>
            </w:r>
            <w:r>
              <w:instrText xml:space="preserve"> XE "Asistenţă profesională directă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3C6797" w:rsidRDefault="001A2289">
      <w:pPr>
        <w:pStyle w:val="ProductList-Offering1SubSection"/>
        <w:outlineLvl w:val="3"/>
      </w:pPr>
      <w:bookmarkStart w:id="299" w:name="_Sec773"/>
      <w:r>
        <w:t>2. Condiţiile produsului</w:t>
      </w:r>
      <w:bookmarkEnd w:id="299"/>
    </w:p>
    <w:tbl>
      <w:tblPr>
        <w:tblStyle w:val="PURTable"/>
        <w:tblW w:w="0" w:type="dxa"/>
        <w:tblLook w:val="04A0" w:firstRow="1" w:lastRow="0" w:firstColumn="1" w:lastColumn="0" w:noHBand="0" w:noVBand="1"/>
      </w:tblPr>
      <w:tblGrid>
        <w:gridCol w:w="3615"/>
        <w:gridCol w:w="3593"/>
        <w:gridCol w:w="3582"/>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durata prelungită: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Promoţii: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(SCE):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pPr>
    </w:p>
    <w:p w:rsidR="003C6797" w:rsidRDefault="001A2289">
      <w:pPr>
        <w:pStyle w:val="ProductList-ClauseHeading"/>
        <w:outlineLvl w:val="4"/>
      </w:pPr>
      <w:r>
        <w:t>2.1 Ofertele de asistenţă pentru Parature</w:t>
      </w:r>
    </w:p>
    <w:p w:rsidR="003C6797" w:rsidRDefault="001A2289">
      <w:pPr>
        <w:pStyle w:val="ProductList-Body"/>
      </w:pPr>
      <w:r>
        <w:t xml:space="preserve">Detaliile referitoare la ofertele de asistenţă pentru Parature sunt disponibile la adresa </w:t>
      </w:r>
      <w:hyperlink r:id="rId111">
        <w:r>
          <w:rPr>
            <w:color w:val="00467F"/>
            <w:u w:val="single"/>
          </w:rPr>
          <w:t>http://www.microsoft.com/en-us/dynamics/dynamics-online-support.aspx</w:t>
        </w:r>
      </w:hyperlink>
      <w:r>
        <w:t xml:space="preserve">. </w:t>
      </w:r>
    </w:p>
    <w:p w:rsidR="003C6797" w:rsidRDefault="003C6797">
      <w:pPr>
        <w:pStyle w:val="ProductList-Body"/>
        <w:jc w:val="right"/>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1A2289">
      <w:pPr>
        <w:pStyle w:val="ProductList-OfferingGroupHeading"/>
        <w:outlineLvl w:val="1"/>
      </w:pPr>
      <w:bookmarkStart w:id="300" w:name="_Sec632"/>
      <w:r>
        <w:t>Serviciile Office 365</w:t>
      </w:r>
      <w:bookmarkEnd w:id="300"/>
      <w:r>
        <w:fldChar w:fldCharType="begin"/>
      </w:r>
      <w:r>
        <w:instrText xml:space="preserve"> TC "</w:instrText>
      </w:r>
      <w:bookmarkStart w:id="301" w:name="_Toc449312760"/>
      <w:r>
        <w:instrText>Serviciile Office 365</w:instrText>
      </w:r>
      <w:bookmarkEnd w:id="301"/>
      <w:r>
        <w:instrText>" \l 2</w:instrText>
      </w:r>
      <w:r>
        <w:fldChar w:fldCharType="end"/>
      </w:r>
    </w:p>
    <w:p w:rsidR="003C6797" w:rsidRDefault="001A2289">
      <w:pPr>
        <w:pStyle w:val="ProductList-Offering2HeadingNoBorder"/>
        <w:outlineLvl w:val="2"/>
      </w:pPr>
      <w:bookmarkStart w:id="302" w:name="_Sec633"/>
      <w:r>
        <w:t>Aplicaţiile cu Office 365</w:t>
      </w:r>
      <w:bookmarkEnd w:id="302"/>
      <w:r>
        <w:fldChar w:fldCharType="begin"/>
      </w:r>
      <w:r>
        <w:instrText xml:space="preserve"> TC "</w:instrText>
      </w:r>
      <w:bookmarkStart w:id="303" w:name="_Toc449312761"/>
      <w:r>
        <w:instrText>Aplicaţiile cu Office 365</w:instrText>
      </w:r>
      <w:bookmarkEnd w:id="303"/>
      <w:r>
        <w:instrText>" \l 3</w:instrText>
      </w:r>
      <w:r>
        <w:fldChar w:fldCharType="end"/>
      </w:r>
    </w:p>
    <w:p w:rsidR="003C6797" w:rsidRDefault="001A2289">
      <w:pPr>
        <w:pStyle w:val="ProductList-Offering1SubSection"/>
        <w:outlineLvl w:val="3"/>
      </w:pPr>
      <w:bookmarkStart w:id="304" w:name="_Sec719"/>
      <w:r>
        <w:t>1. Disponibilitatea programului</w:t>
      </w:r>
      <w:bookmarkEnd w:id="304"/>
    </w:p>
    <w:tbl>
      <w:tblPr>
        <w:tblStyle w:val="PURTable"/>
        <w:tblW w:w="0" w:type="dxa"/>
        <w:tblLook w:val="04A0" w:firstRow="1" w:lastRow="0" w:firstColumn="1" w:lastColumn="0" w:noHBand="0" w:noVBand="1"/>
      </w:tblPr>
      <w:tblGrid>
        <w:gridCol w:w="4430"/>
        <w:gridCol w:w="808"/>
        <w:gridCol w:w="782"/>
        <w:gridCol w:w="797"/>
        <w:gridCol w:w="706"/>
        <w:gridCol w:w="829"/>
        <w:gridCol w:w="822"/>
        <w:gridCol w:w="801"/>
        <w:gridCol w:w="809"/>
      </w:tblGrid>
      <w:tr w:rsidR="003C67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C6797">
        <w:tc>
          <w:tcPr>
            <w:tcW w:w="502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Office 365 ProPlus</w:t>
            </w:r>
            <w:r>
              <w:fldChar w:fldCharType="begin"/>
            </w:r>
            <w:r>
              <w:instrText xml:space="preserve"> XE "Office 365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SA de tranziţie pentru Office 365 ProPlus</w:t>
            </w:r>
            <w:r>
              <w:fldChar w:fldCharType="begin"/>
            </w:r>
            <w:r>
              <w:instrText xml:space="preserve"> XE "SA de tranziţie pentru Office 365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Project Online cu Project Pro pentru Office 365</w:t>
            </w:r>
            <w:r>
              <w:fldChar w:fldCharType="begin"/>
            </w:r>
            <w:r>
              <w:instrText xml:space="preserve"> XE "Project Online cu Project Pro pentru Office 365"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SA de tranziţie pentru Project Online cu Project Pro pentru Office 365</w:t>
            </w:r>
            <w:r>
              <w:fldChar w:fldCharType="begin"/>
            </w:r>
            <w:r>
              <w:instrText xml:space="preserve"> XE "SA de tranziţie pentru Project Online cu Project Pro pentru Office 365"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rPr>
                <w:color w:val="000000"/>
              </w:rPr>
              <w:t>Project Pro pentru Office 365</w:t>
            </w:r>
            <w:r>
              <w:fldChar w:fldCharType="begin"/>
            </w:r>
            <w:r>
              <w:instrText xml:space="preserve"> XE "Project Pro pentru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rPr>
                <w:color w:val="000000"/>
              </w:rPr>
              <w:t>SA de tranziţie pentru Project Pro pentru Office 365</w:t>
            </w:r>
            <w:r>
              <w:fldChar w:fldCharType="begin"/>
            </w:r>
            <w:r>
              <w:instrText xml:space="preserve"> XE "SA de tranziţie pentru Project Pro pentru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rPr>
                <w:color w:val="000000"/>
              </w:rPr>
              <w:t>Visio Pro pentru Office 365</w:t>
            </w:r>
            <w:r>
              <w:fldChar w:fldCharType="begin"/>
            </w:r>
            <w:r>
              <w:instrText xml:space="preserve"> XE "Visio Pro pentru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502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pPr>
            <w:r>
              <w:rPr>
                <w:color w:val="000000"/>
              </w:rPr>
              <w:t>SA de tranziţie pentru Visio Pro pentru Office 365</w:t>
            </w:r>
            <w:r>
              <w:fldChar w:fldCharType="begin"/>
            </w:r>
            <w:r>
              <w:instrText xml:space="preserve"> XE "SA de tranziţie pentru Visio Pro pentru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bl>
    <w:p w:rsidR="003C6797" w:rsidRDefault="001A2289">
      <w:pPr>
        <w:pStyle w:val="ProductList-Offering1SubSection"/>
        <w:outlineLvl w:val="3"/>
      </w:pPr>
      <w:bookmarkStart w:id="305" w:name="_Sec774"/>
      <w:r>
        <w:t>2. Condiţiile produsului</w:t>
      </w:r>
      <w:bookmarkEnd w:id="305"/>
    </w:p>
    <w:tbl>
      <w:tblPr>
        <w:tblStyle w:val="PURTable"/>
        <w:tblW w:w="0" w:type="dxa"/>
        <w:tblLook w:val="04A0" w:firstRow="1" w:lastRow="0" w:firstColumn="1" w:lastColumn="0" w:noHBand="0" w:noVBand="1"/>
      </w:tblPr>
      <w:tblGrid>
        <w:gridCol w:w="3615"/>
        <w:gridCol w:w="3593"/>
        <w:gridCol w:w="3582"/>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C6797" w:rsidRDefault="001A228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Project Pro for Office 365 şi Visio Pro for Office 365</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6797" w:rsidRDefault="001A2289">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Licenţă SL utilizator cu SA de tranziţie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Promoţii: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(SCE): Neaplicabil</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pPr>
          </w:p>
        </w:tc>
      </w:tr>
    </w:tbl>
    <w:p w:rsidR="003C6797" w:rsidRDefault="003C6797">
      <w:pPr>
        <w:pStyle w:val="ProductList-Body"/>
      </w:pPr>
    </w:p>
    <w:p w:rsidR="003C6797" w:rsidRDefault="001A2289">
      <w:pPr>
        <w:pStyle w:val="ProductList-ClauseHeading"/>
        <w:outlineLvl w:val="4"/>
      </w:pPr>
      <w:r>
        <w:t>2.1 Eligibilitatea achiziţiilor pentru Licenţele SL utilizator cu SA de tranziţie pentru Aplicaţiile Office 365</w:t>
      </w:r>
    </w:p>
    <w:p w:rsidR="003C6797" w:rsidRDefault="001A2289">
      <w:pPr>
        <w:pStyle w:val="ProductList-Body"/>
      </w:pPr>
      <w:r>
        <w:t xml:space="preserve">Licenţele SL utilizator cu SA de tranziţie pot fi achiziţionate în locul unui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perpetue, plătite integral, cu protecţie activă prin SA pentru Produsele eligibile din tabelul de mai jos. De asemenea, Licenţele SL utilizator cu SA de tranziţie pot fi achiziţionate în locul Licenţelor de abonament pentru Produsele de mai jos, dacă Licenţa de abonament a fost achiziţionată cu cel puţin trei ani înainte de achiziţionarea Licenţei SL utilizator cu SA de tranziţie.</w:t>
      </w:r>
    </w:p>
    <w:tbl>
      <w:tblPr>
        <w:tblStyle w:val="PURTable"/>
        <w:tblW w:w="0" w:type="dxa"/>
        <w:tblLook w:val="04A0" w:firstRow="1" w:lastRow="0" w:firstColumn="1" w:lastColumn="0" w:noHBand="0" w:noVBand="1"/>
      </w:tblPr>
      <w:tblGrid>
        <w:gridCol w:w="5374"/>
        <w:gridCol w:w="5416"/>
      </w:tblGrid>
      <w:tr w:rsidR="003C679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Produse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Licenţă SL utilizator cu SA de tranziţie corespunzătoare</w:t>
            </w:r>
          </w:p>
        </w:tc>
      </w:tr>
      <w:tr w:rsidR="003C6797">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Office 365 ProPlus cu tranziţie SA</w:t>
            </w:r>
          </w:p>
        </w:tc>
      </w:tr>
      <w:tr w:rsidR="003C6797">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Project Pro pentru Office 365</w:t>
            </w:r>
          </w:p>
        </w:tc>
      </w:tr>
      <w:tr w:rsidR="003C6797">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Visio Pro pentru Office 365</w:t>
            </w:r>
          </w:p>
        </w:tc>
      </w:tr>
    </w:tbl>
    <w:p w:rsidR="003C6797" w:rsidRDefault="003C6797">
      <w:pPr>
        <w:pStyle w:val="ProductList-Body"/>
      </w:pPr>
    </w:p>
    <w:p w:rsidR="003C6797" w:rsidRDefault="001A2289">
      <w:pPr>
        <w:pStyle w:val="ProductList-ClauseHeading"/>
        <w:outlineLvl w:val="4"/>
      </w:pPr>
      <w:r>
        <w:t>2.2 Clienţii care au exercitat anterior dreptul de Eligibilitate privind suportul fizic cu Serviciile desktop la distanţă (RDS) pentru Office 365 Pro Plus, Visio Pro for Office 365 sau Project Pro for Office 365</w:t>
      </w:r>
    </w:p>
    <w:p w:rsidR="003C6797" w:rsidRDefault="001A2289">
      <w:pPr>
        <w:pStyle w:val="ProductList-Body"/>
      </w:pPr>
      <w:r>
        <w:t>În cazul în care Clientul a instalat anterior o copie a versiunii 2013 a produsului software la sediu pe un server de reţea pentru a utiliza produsul software cu funcţia RDS activată pe un server de reţea, Clientul poate continua să facă acest lucru până la data de 31 martie 2016; după această dată va trebui să utilizeze produsul software Office 365 corespunzător, descris în Utilizarea Aplicaţiilor pe un server de reţea sau în Platforma Microsoft Azure, cu funcţia de activare pentru computer partajat, conform indicaţiilor de mai jos.</w:t>
      </w:r>
    </w:p>
    <w:p w:rsidR="003C6797" w:rsidRDefault="003C6797">
      <w:pPr>
        <w:pStyle w:val="ProductList-Body"/>
      </w:pPr>
    </w:p>
    <w:p w:rsidR="003C6797" w:rsidRDefault="001A2289">
      <w:pPr>
        <w:pStyle w:val="ProductList-ClauseHeading"/>
        <w:outlineLvl w:val="4"/>
      </w:pPr>
      <w:r>
        <w:t>2.3 Eligibilitatea suporturilor fizice pentru Office 365 Pro Plus cu drepturi pentru Windows To Go</w:t>
      </w:r>
    </w:p>
    <w:p w:rsidR="003C6797" w:rsidRDefault="001A2289">
      <w:pPr>
        <w:pStyle w:val="ProductList-Body"/>
      </w:pPr>
      <w:r>
        <w:t>Dacă utilizatorul căruia Clientul i-a alocat o licenţă Office 365 ProPlus foloseşte software-ul în baza drepturilor Windows To Go, atunci, în loc să instaleze o copie a produsului software cu Office 365 ProPlus pe unul din cele cinci dispozitive permise în baza termenilor serviciului pentru Office 365 ProPlus, utilizatorul poate 1) să instaleze o copie a produsului software Office Professional Plus 2013</w:t>
      </w:r>
      <w:r>
        <w:fldChar w:fldCharType="begin"/>
      </w:r>
      <w:r>
        <w:instrText xml:space="preserve"> XE "Office Professional Plus 2013" </w:instrText>
      </w:r>
      <w:r>
        <w:fldChar w:fldCharType="end"/>
      </w:r>
      <w:r>
        <w:t xml:space="preserve"> pe unitatea USB utilizată pentru drepturile Windows to Go şi 2) să utilizeze produsul software Office Professional Plus 2013 de pe unitatea USB respectivă pe orice dispozitiv. La încetarea abonamentului Clientului pentru Office 365 ProPlus, acesta trebuie să dezinstaleze Office Professional Plus 2013 de pe unitatea USB.</w:t>
      </w:r>
    </w:p>
    <w:p w:rsidR="003C6797" w:rsidRDefault="003C6797">
      <w:pPr>
        <w:pStyle w:val="ProductList-Body"/>
      </w:pPr>
    </w:p>
    <w:p w:rsidR="003C6797" w:rsidRDefault="001A2289">
      <w:pPr>
        <w:pStyle w:val="ProductList-ClauseHeading"/>
        <w:outlineLvl w:val="4"/>
      </w:pPr>
      <w:r>
        <w:t>2.4 Contractul Campus and School, Înscrierea Enrollment for Education Solutions şi Abonamentele Open Value for Education Solutions</w:t>
      </w:r>
    </w:p>
    <w:p w:rsidR="003C6797" w:rsidRDefault="001A2289">
      <w:pPr>
        <w:pStyle w:val="ProductList-Body"/>
      </w:pPr>
      <w:r>
        <w:t xml:space="preserve">În cazul în care Clientul este o Instituţie, conform descrierii din Contractul Campus and School Agreement, care se abonează la Licenţa SL utilizator Office 365 ProPlus, Clientul trebuie să achiziţioneze o Licenţă pentru fiecare Utilizator calificat din organizaţia Instituţiei. Dacă Instituţia se înscrie pentru Opţiunea pentru elevi/studenţi pentru Licenţa SL utilizator pentru Office 365 ProPlus, trebuie să achiziţioneze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fiecare elev/student din organizaţie.</w:t>
      </w:r>
    </w:p>
    <w:p w:rsidR="003C6797" w:rsidRDefault="003C6797">
      <w:pPr>
        <w:pStyle w:val="ProductList-Body"/>
      </w:pPr>
    </w:p>
    <w:p w:rsidR="003C6797" w:rsidRDefault="001A2289">
      <w:pPr>
        <w:pStyle w:val="ProductList-Body"/>
      </w:pPr>
      <w:r>
        <w:t>Instituţiile care au alocat Licenţe SL utilizator pentru Office 365 ProPlus tuturor profesorilor şi personalului auxiliar pot să instaleze produsul software Office Professional Plus 2016 în orice laborator sau bibliotecă cu acces liber din organizaţia Instituţiei. Utilizarea produsului software se supune termenilor Licenţei pentru Office Professional Plus 2016.</w:t>
      </w:r>
    </w:p>
    <w:p w:rsidR="003C6797" w:rsidRDefault="003C6797">
      <w:pPr>
        <w:pStyle w:val="ProductList-Body"/>
      </w:pPr>
    </w:p>
    <w:p w:rsidR="003C6797" w:rsidRDefault="001A2289">
      <w:pPr>
        <w:pStyle w:val="ProductList-Body"/>
      </w:pPr>
      <w:r>
        <w:t>Instituţiile cu Software Assurance pentru Office Professional Plus alocat profesorilor şi personalului auxiliar sunt eligibile să achiziţioneze Licenţe pentru Office 365 ProPlus pentru toţi profesorii şi pentru tot personalul auxiliar care fac parte din organizaţia Instituţiei, fără costuri suplimentare pentru aceasta. Licenţele achiziţionate gratuit prin această ofertă nu pot fi luate în considerare la calcularea cerinţelor minime de comandă.</w:t>
      </w:r>
    </w:p>
    <w:p w:rsidR="003C6797" w:rsidRDefault="003C6797">
      <w:pPr>
        <w:pStyle w:val="ProductList-Body"/>
      </w:pPr>
    </w:p>
    <w:p w:rsidR="003C6797" w:rsidRDefault="001A2289">
      <w:pPr>
        <w:pStyle w:val="ProductList-ClauseHeading"/>
        <w:outlineLvl w:val="4"/>
      </w:pPr>
      <w:r>
        <w:t>2.5 Office Multi Language Pack</w:t>
      </w:r>
    </w:p>
    <w:p w:rsidR="003C6797" w:rsidRDefault="001A2289">
      <w:pPr>
        <w:pStyle w:val="ProductList-Body"/>
      </w:pPr>
      <w:r>
        <w:t>Clienţii cu abonamente pentru aplicaţii cu Office 365 pot să utilizeze cea mai recentă versiune a Office Multi Language Pack</w:t>
      </w:r>
      <w:r>
        <w:fldChar w:fldCharType="begin"/>
      </w:r>
      <w:r>
        <w:instrText xml:space="preserve"> XE "Office Multi Language Pack" </w:instrText>
      </w:r>
      <w:r>
        <w:fldChar w:fldCharType="end"/>
      </w:r>
      <w:r>
        <w:t xml:space="preserve"> cu copiile aplicaţiilor pentru desktop pe care le pot utiliza în baza abonamentului eligibil la Office 365. Dreptul de a utiliza Office Multi Language Pack expiră odată cu expirarea drepturilor acordate în baza aplicaţiei eligibile cu Office 365. </w:t>
      </w:r>
    </w:p>
    <w:p w:rsidR="003C6797" w:rsidRDefault="003C6797">
      <w:pPr>
        <w:pStyle w:val="ProductList-Body"/>
      </w:pPr>
    </w:p>
    <w:p w:rsidR="003C6797" w:rsidRDefault="001A2289">
      <w:pPr>
        <w:pStyle w:val="ProductList-ClauseHeading"/>
        <w:outlineLvl w:val="4"/>
      </w:pPr>
      <w:r>
        <w:t>2.6 E-Learning</w:t>
      </w:r>
    </w:p>
    <w:p w:rsidR="003C6797" w:rsidRDefault="001A2289">
      <w:pPr>
        <w:pStyle w:val="ProductList-Body"/>
      </w:pPr>
      <w:r>
        <w:t xml:space="preserve">Clientul poate să acceseze cursurile găzduite de E-learning dacă deţine una sau mai multe Licenţe pentru Office 365 ProPlus (conţinutul care respectă prevederile SCORM nu este eligibil). Doar utilizatorii Clientului care deţin licenţe active pentru Office 365 ProPlus pot să acceseze cursurile găzduite online de E-Learning relevante pentru serviciile Office 365 ProPlus, conectându-se la site-ul de Pregătire online cu datele de autentificare pentru Office 365 ProPlus. Utilizarea de către Client a cursurilor găzduite de E-Learning este reglementată prin termenii de utilizare afişaţi pe site-ul web de E-Learning. </w:t>
      </w:r>
    </w:p>
    <w:p w:rsidR="003C6797" w:rsidRDefault="003C6797">
      <w:pPr>
        <w:pStyle w:val="ProductList-Body"/>
      </w:pPr>
    </w:p>
    <w:p w:rsidR="003C6797" w:rsidRDefault="001A2289">
      <w:pPr>
        <w:pStyle w:val="ProductList-ClauseHeading"/>
        <w:outlineLvl w:val="4"/>
      </w:pPr>
      <w:r>
        <w:t>2.7 Office Online</w:t>
      </w:r>
    </w:p>
    <w:p w:rsidR="003C6797" w:rsidRDefault="001A2289">
      <w:pPr>
        <w:pStyle w:val="ProductList-Body"/>
      </w:pPr>
      <w:r>
        <w:t xml:space="preserve">În cazul în care Clientul deţine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Office 365 ProPlus, atunci Clientul are dreptul să utilizeze serviciile Office Online</w:t>
      </w:r>
      <w:r>
        <w:fldChar w:fldCharType="begin"/>
      </w:r>
      <w:r>
        <w:instrText xml:space="preserve"> XE "Office Online" </w:instrText>
      </w:r>
      <w:r>
        <w:fldChar w:fldCharType="end"/>
      </w:r>
      <w:r>
        <w:t xml:space="preserve">. 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de Office 365 ProPlus poate să acceseze serviciile Office Online pentru a vizualiza şi a edita documente, cu condiţia să deţină licenţă şi pentru SharePoint Online sau OneDrive for Business.</w:t>
      </w:r>
    </w:p>
    <w:p w:rsidR="003C6797" w:rsidRDefault="003C6797">
      <w:pPr>
        <w:pStyle w:val="ProductList-Body"/>
      </w:pPr>
    </w:p>
    <w:p w:rsidR="003C6797" w:rsidRDefault="001A2289">
      <w:pPr>
        <w:pStyle w:val="ProductList-ClauseHeading"/>
        <w:outlineLvl w:val="4"/>
      </w:pPr>
      <w:r>
        <w:t>2.8 Perioada de migrare pentru Open Value Subscription</w:t>
      </w:r>
    </w:p>
    <w:p w:rsidR="003C6797" w:rsidRDefault="001A2289">
      <w:pPr>
        <w:pStyle w:val="ProductList-Body"/>
      </w:pPr>
      <w:r>
        <w:t>Pentru fiecare unitate de Licenţă SL utilizator pentru Office 365 ProPlus, Midsize Business, Enterprise E3-E4 sau Education E3-E4 activată de Client la sau înainte de expirarea contractului Open Value Subscription („Data expirării”), Clientul poate continua să utilizeze copia de Office Standard sau Professional Plus licenţiată în baza contractului Open Value Subscription. Acest drept expiră după 180 de zile de la Data expirării. Utilizarea Office Standard</w:t>
      </w:r>
      <w:r>
        <w:fldChar w:fldCharType="begin"/>
      </w:r>
      <w:r>
        <w:instrText xml:space="preserve"> XE "Office Standard" </w:instrText>
      </w:r>
      <w:r>
        <w:fldChar w:fldCharType="end"/>
      </w:r>
      <w:r>
        <w:t xml:space="preserve"> sau Office Professional Plus</w:t>
      </w:r>
      <w:r>
        <w:fldChar w:fldCharType="begin"/>
      </w:r>
      <w:r>
        <w:instrText xml:space="preserve"> XE "Office Professional Plus" </w:instrText>
      </w:r>
      <w:r>
        <w:fldChar w:fldCharType="end"/>
      </w:r>
      <w:r>
        <w:t xml:space="preserve"> în această perioadă este reglementată prin Drepturile de utilizare în vigoare la Data expirării.</w:t>
      </w:r>
    </w:p>
    <w:p w:rsidR="003C6797" w:rsidRDefault="003C6797">
      <w:pPr>
        <w:pStyle w:val="ProductList-Body"/>
        <w:jc w:val="right"/>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1A2289">
      <w:pPr>
        <w:pStyle w:val="ProductList-Offering2HeadingNoBorder"/>
        <w:outlineLvl w:val="2"/>
      </w:pPr>
      <w:bookmarkStart w:id="306" w:name="_Sec634"/>
      <w:r>
        <w:t>Suitele Office 365</w:t>
      </w:r>
      <w:bookmarkEnd w:id="306"/>
      <w:r>
        <w:fldChar w:fldCharType="begin"/>
      </w:r>
      <w:r>
        <w:instrText xml:space="preserve"> TC "</w:instrText>
      </w:r>
      <w:bookmarkStart w:id="307" w:name="_Toc449312762"/>
      <w:r>
        <w:instrText>Suitele Office 365</w:instrText>
      </w:r>
      <w:bookmarkEnd w:id="307"/>
      <w:r>
        <w:instrText>" \l 3</w:instrText>
      </w:r>
      <w:r>
        <w:fldChar w:fldCharType="end"/>
      </w:r>
    </w:p>
    <w:p w:rsidR="003C6797" w:rsidRDefault="001A2289">
      <w:pPr>
        <w:pStyle w:val="ProductList-Offering1SubSection"/>
        <w:outlineLvl w:val="3"/>
      </w:pPr>
      <w:bookmarkStart w:id="308" w:name="_Sec720"/>
      <w:r>
        <w:t>1. Disponibilitatea programului</w:t>
      </w:r>
      <w:bookmarkEnd w:id="308"/>
    </w:p>
    <w:tbl>
      <w:tblPr>
        <w:tblStyle w:val="PURTable"/>
        <w:tblW w:w="0" w:type="dxa"/>
        <w:tblLook w:val="04A0" w:firstRow="1" w:lastRow="0" w:firstColumn="1" w:lastColumn="0" w:noHBand="0" w:noVBand="1"/>
      </w:tblPr>
      <w:tblGrid>
        <w:gridCol w:w="4441"/>
        <w:gridCol w:w="807"/>
        <w:gridCol w:w="780"/>
        <w:gridCol w:w="794"/>
        <w:gridCol w:w="705"/>
        <w:gridCol w:w="828"/>
        <w:gridCol w:w="821"/>
        <w:gridCol w:w="799"/>
        <w:gridCol w:w="809"/>
      </w:tblGrid>
      <w:tr w:rsidR="003C67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C6797">
        <w:tc>
          <w:tcPr>
            <w:tcW w:w="502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Office 365 pentru educaţie</w:t>
            </w:r>
            <w:r>
              <w:fldChar w:fldCharType="begin"/>
            </w:r>
            <w:r>
              <w:instrText xml:space="preserve"> XE "Office 365 pentru educaţie"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Office 365 Education E5</w:t>
            </w:r>
            <w:r>
              <w:fldChar w:fldCharType="begin"/>
            </w:r>
            <w:r>
              <w:instrText xml:space="preserve"> XE "Office 365 Education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Licenţă suplimentară Office 365 Education E5</w:t>
            </w:r>
            <w:r>
              <w:fldChar w:fldCharType="begin"/>
            </w:r>
            <w:r>
              <w:instrText xml:space="preserve"> XE "Licenţă suplimentară Office 365 Education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Licenţă suplimentară Office 365 Education E5 fără PSTN</w:t>
            </w:r>
            <w:r>
              <w:fldChar w:fldCharType="begin"/>
            </w:r>
            <w:r>
              <w:instrText xml:space="preserve"> XE "Licenţă suplimentară Office 365 Education E5 fără PSTN"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Office 365 Enterprise E1</w:t>
            </w:r>
            <w:r>
              <w:fldChar w:fldCharType="begin"/>
            </w:r>
            <w:r>
              <w:instrText xml:space="preserve"> XE "Office 365 Enterprise E1"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SA de tranziţie pentru Office 365 Enterprise E1</w:t>
            </w:r>
            <w:r>
              <w:fldChar w:fldCharType="begin"/>
            </w:r>
            <w:r>
              <w:instrText xml:space="preserve"> XE "SA de tranziţie pentru Office 365 Enterprise E1"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Office 365 Enterprise E3</w:t>
            </w:r>
            <w:r>
              <w:fldChar w:fldCharType="begin"/>
            </w:r>
            <w:r>
              <w:instrText xml:space="preserve"> XE "Office 365 Enterprise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SA de tranziţie pentru Office 365 Enterprise E3</w:t>
            </w:r>
            <w:r>
              <w:fldChar w:fldCharType="begin"/>
            </w:r>
            <w:r>
              <w:instrText xml:space="preserve"> XE "SA de tranziţie pentru Office 365 Enterprise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Office 365 Enterprise E4</w:t>
            </w:r>
            <w:r>
              <w:fldChar w:fldCharType="begin"/>
            </w:r>
            <w:r>
              <w:instrText xml:space="preserve"> XE "Office 365 Enterprise E4"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SA de tranziţie pentru Office 365 Enterprise E4</w:t>
            </w:r>
            <w:r>
              <w:fldChar w:fldCharType="begin"/>
            </w:r>
            <w:r>
              <w:instrText xml:space="preserve"> XE "SA de tranziţie pentru Office 365 Enterprise E4"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Office 365 Enterprise E5 (Licenţă SL utilizator)</w:t>
            </w:r>
            <w:r>
              <w:fldChar w:fldCharType="begin"/>
            </w:r>
            <w:r>
              <w:instrText xml:space="preserve"> XE "Office 365 Enterprise E5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SA de tranziţie pentru Office 365 Enterprise E5</w:t>
            </w:r>
            <w:r>
              <w:fldChar w:fldCharType="begin"/>
            </w:r>
            <w:r>
              <w:instrText xml:space="preserve"> XE "SA de tranziţie pentru Office 365 Enterprise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Licenţă suplimentară pentru Office 365 Enterprise E1, E3</w:t>
            </w:r>
            <w:r>
              <w:fldChar w:fldCharType="begin"/>
            </w:r>
            <w:r>
              <w:instrText xml:space="preserve"> XE "Licenţă suplimentară pentru Office 365 Enterprise E1,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"La nivel de organizaţie"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lastRenderedPageBreak/>
              <w:t>Licenţă suplimentară pentru Office 365 Enterprise E4</w:t>
            </w:r>
            <w:r>
              <w:fldChar w:fldCharType="begin"/>
            </w:r>
            <w:r>
              <w:instrText xml:space="preserve"> XE "Licenţă suplimentară pentru Office 365 Enterprise E4"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Licenţă suplimentară pentru Office 365 Enterprise E5</w:t>
            </w:r>
            <w:r>
              <w:fldChar w:fldCharType="begin"/>
            </w:r>
            <w:r>
              <w:instrText xml:space="preserve"> XE "Licenţă suplimentară pentru Office 365 Enterprise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"La nivel de organizaţie"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Licenţă suplimentară pentru Office 365 Enterprise E3, E4 fără ProPlus</w:t>
            </w:r>
            <w:r>
              <w:fldChar w:fldCharType="begin"/>
            </w:r>
            <w:r>
              <w:instrText xml:space="preserve"> XE "Licenţă suplimentară pentru Office 365 Enterprise E3, E4 fără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Office 365 Enterprise K1</w:t>
            </w:r>
            <w:r>
              <w:fldChar w:fldCharType="begin"/>
            </w:r>
            <w:r>
              <w:instrText xml:space="preserve"> XE "Office 365 Enterprise K1"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502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pPr>
            <w:r>
              <w:t>Office 365 pentru firme medii</w:t>
            </w:r>
            <w:r>
              <w:fldChar w:fldCharType="begin"/>
            </w:r>
            <w:r>
              <w:instrText xml:space="preserve"> XE "Office 365 pentru firme medii"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bl>
    <w:p w:rsidR="003C6797" w:rsidRDefault="001A2289">
      <w:pPr>
        <w:pStyle w:val="ProductList-Offering1SubSection"/>
        <w:outlineLvl w:val="3"/>
      </w:pPr>
      <w:bookmarkStart w:id="309" w:name="_Sec775"/>
      <w:r>
        <w:t>2. Condiţiile produsului</w:t>
      </w:r>
      <w:bookmarkEnd w:id="309"/>
    </w:p>
    <w:tbl>
      <w:tblPr>
        <w:tblStyle w:val="PURTable"/>
        <w:tblW w:w="0" w:type="dxa"/>
        <w:tblLook w:val="04A0" w:firstRow="1" w:lastRow="0" w:firstColumn="1" w:lastColumn="0" w:noHBand="0" w:noVBand="1"/>
      </w:tblPr>
      <w:tblGrid>
        <w:gridCol w:w="3580"/>
        <w:gridCol w:w="3605"/>
        <w:gridCol w:w="3605"/>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toate produsele Aplicaţii şi Servere (doar Servere E1 şi K1 Server), doar MPSA – toate produsele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C6797" w:rsidRDefault="001A228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Enterprise, Instituţii guvernamentale, K</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Promoţii: Neaplicabil</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Enterprise, Instituţii guvernamentale,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(SCE):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Enterprise, Instituţii guvernamentale,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pPr>
    </w:p>
    <w:p w:rsidR="003C6797" w:rsidRDefault="001A2289">
      <w:pPr>
        <w:pStyle w:val="ProductList-ClauseHeading"/>
        <w:outlineLvl w:val="4"/>
      </w:pPr>
      <w:r>
        <w:t>2.1 Cloud comunitar guvernamental pentru Statele Unite ale Americii</w:t>
      </w:r>
    </w:p>
    <w:p w:rsidR="003C6797" w:rsidRDefault="001A2289">
      <w:pPr>
        <w:pStyle w:val="ProductList-Body"/>
      </w:pPr>
      <w:r>
        <w:rPr>
          <w:color w:val="000000"/>
        </w:rPr>
        <w:t xml:space="preserve">În cazul suitelor Office 365 identificate mai sus, în Disponibilitatea programului, ca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consultaţi tabelul cu disponibilitatea programelor pentru fiecare componentă a suitei pentru afla care componente sunt servicii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w:t>
      </w:r>
    </w:p>
    <w:p w:rsidR="003C6797" w:rsidRDefault="003C6797">
      <w:pPr>
        <w:pStyle w:val="ProductList-Body"/>
      </w:pPr>
    </w:p>
    <w:p w:rsidR="003C6797" w:rsidRDefault="001A2289">
      <w:pPr>
        <w:pStyle w:val="ProductList-ClauseHeading"/>
        <w:outlineLvl w:val="4"/>
      </w:pPr>
      <w:r>
        <w:t>2.2 Achiziţionările în baza contractului Campus and School</w:t>
      </w:r>
    </w:p>
    <w:p w:rsidR="003C6797" w:rsidRDefault="001A2289">
      <w:pPr>
        <w:pStyle w:val="ProductList-Body"/>
      </w:pPr>
      <w:r>
        <w:t xml:space="preserve">În baza Contractului Campus and School, licenţele de abonament pentru Suitele Office 365 trebuie achiziţionate per utilizator, cu sau fără opţiunea la nivel de instituţie. Instituţia va trimite o comandă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SL utilizator suplimentare dacă sunt necesare pentru a accesa Suitele Office 365 la mijlocul duratei. Pentru a licenţia Programul de completare Office 365, va trebui să se acorde Licenţa eligibilă corespunzătoare în cadrul aceleiaşi înscrieri. La efectuarea comenzilor aniversare, Instituţia poate să comande mai puţine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Servicii online decât cantitatea din comanda sa iniţială, atât timp cât comanda aniversară îndeplineşte cerinţele minime pentru Serviciile online pentru platformă, conform indicaţiilor din contractul de licenţiere de volum al Clientului.</w:t>
      </w:r>
    </w:p>
    <w:p w:rsidR="003C6797" w:rsidRDefault="003C6797">
      <w:pPr>
        <w:pStyle w:val="ProductList-Body"/>
      </w:pPr>
    </w:p>
    <w:p w:rsidR="003C6797" w:rsidRDefault="001A2289">
      <w:pPr>
        <w:pStyle w:val="ProductList-ClauseHeading"/>
        <w:outlineLvl w:val="4"/>
      </w:pPr>
      <w:r>
        <w:t>2.3 Licenţe gratuite pentru Office 365 ProPlus pentru elevi/studenţi în baza protecţiei pentru profesori/personalul auxiliar</w:t>
      </w:r>
    </w:p>
    <w:p w:rsidR="003C6797" w:rsidRDefault="001A2289">
      <w:pPr>
        <w:pStyle w:val="ProductList-Body"/>
      </w:pPr>
      <w:r>
        <w:t xml:space="preserve">Dacă Instituţia a acordat licenţe pentru Office Professional Plus sau Office 365 ProPlus pentru toţi profesorii şi personalul auxiliar din Organizaţia sa în baza contractului Open Value Subscription for Education Solutions, Campus and School sau o înscriere Enrollment for Education Solutions, Instituţia este eligibilă să achiziţioneze Licenţe pentru Office 365 ProPlus pentru toţi elevii/studenţii înscrişi, pentru cursuri la zi sau fără frecvenţă, în orice instituţie de învăţământ care face parte din Organizaţia Instituţiei, fără costuri suplimentare pentru Instituţie.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achiziţionate gratuit prin această ofertă nu pot fi luate în considerare la calcularea cerinţelor minime de comandă pentru Instituţie.</w:t>
      </w:r>
    </w:p>
    <w:p w:rsidR="003C6797" w:rsidRDefault="003C6797">
      <w:pPr>
        <w:pStyle w:val="ProductList-Body"/>
      </w:pPr>
    </w:p>
    <w:p w:rsidR="003C6797" w:rsidRDefault="001A2289">
      <w:pPr>
        <w:pStyle w:val="ProductList-ClauseHeading"/>
        <w:outlineLvl w:val="4"/>
      </w:pPr>
      <w:r>
        <w:t>2.4 Campus and School – utilizarea în laboratoare sau biblioteci</w:t>
      </w:r>
    </w:p>
    <w:p w:rsidR="003C6797" w:rsidRDefault="001A2289">
      <w:pPr>
        <w:pStyle w:val="ProductList-Body"/>
      </w:pPr>
      <w:r>
        <w:t xml:space="preserve">Consultaţi </w:t>
      </w:r>
      <w:hyperlink w:anchor="_Sec633">
        <w:r>
          <w:rPr>
            <w:color w:val="00467F"/>
            <w:u w:val="single"/>
          </w:rPr>
          <w:t>intrarea produsului Office 365 ProPlus</w:t>
        </w:r>
      </w:hyperlink>
      <w:r>
        <w:t xml:space="preserve"> referitoare la oferta de utilizare a produsului software Office Professional Plus 2016</w:t>
      </w:r>
      <w:r>
        <w:fldChar w:fldCharType="begin"/>
      </w:r>
      <w:r>
        <w:instrText xml:space="preserve"> XE "Office Professional Plus 2016" </w:instrText>
      </w:r>
      <w:r>
        <w:fldChar w:fldCharType="end"/>
      </w:r>
      <w:r>
        <w:t xml:space="preserve"> în orice laborator sau bibliotecă cu acces liber din organizaţia Instituţiei, pentru Instituţiile cu Licenţe SL utilizator pentru Office 365 ProPlus alocate tuturor profesorilor şi personalului auxiliar.</w:t>
      </w:r>
    </w:p>
    <w:p w:rsidR="003C6797" w:rsidRDefault="003C6797">
      <w:pPr>
        <w:pStyle w:val="ProductList-Body"/>
      </w:pPr>
    </w:p>
    <w:p w:rsidR="003C6797" w:rsidRDefault="001A2289">
      <w:pPr>
        <w:pStyle w:val="ProductList-ClauseHeading"/>
        <w:outlineLvl w:val="4"/>
      </w:pPr>
      <w:r>
        <w:t>2.5 Licenţele SL utilizator suplimentare eligibile</w:t>
      </w:r>
    </w:p>
    <w:tbl>
      <w:tblPr>
        <w:tblStyle w:val="PURTable"/>
        <w:tblW w:w="0" w:type="dxa"/>
        <w:tblLook w:val="04A0" w:firstRow="1" w:lastRow="0" w:firstColumn="1" w:lastColumn="0" w:noHBand="0" w:noVBand="1"/>
      </w:tblPr>
      <w:tblGrid>
        <w:gridCol w:w="5376"/>
        <w:gridCol w:w="5414"/>
      </w:tblGrid>
      <w:tr w:rsidR="003C679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Licenţă SL utilizator suplimentară</w:t>
            </w:r>
          </w:p>
        </w:tc>
      </w:tr>
      <w:tr w:rsidR="003C6797">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 licenţe suplimentare Office 365 Enterprise E1</w:t>
            </w:r>
            <w:r>
              <w:rPr>
                <w:vertAlign w:val="superscript"/>
              </w:rPr>
              <w:t>2</w:t>
            </w:r>
          </w:p>
          <w:p w:rsidR="003C6797" w:rsidRDefault="001A2289">
            <w:pPr>
              <w:pStyle w:val="ProductList-TableBody"/>
            </w:pPr>
            <w:r>
              <w:t>- licenţă suplimentară Office 365 Enterprise E1 cu Arhivare Exchange Online</w:t>
            </w:r>
            <w:r>
              <w:rPr>
                <w:vertAlign w:val="superscript"/>
              </w:rPr>
              <w:t>2,3,4</w:t>
            </w:r>
          </w:p>
          <w:p w:rsidR="003C6797" w:rsidRDefault="001A2289">
            <w:pPr>
              <w:pStyle w:val="ProductList-TableBody"/>
            </w:pPr>
            <w:r>
              <w:t>- licenţă suplimentară Office 365 pentru instituţii guvernamentale E1</w:t>
            </w:r>
          </w:p>
          <w:p w:rsidR="003C6797" w:rsidRDefault="001A2289">
            <w:pPr>
              <w:pStyle w:val="ProductList-TableBody"/>
            </w:pPr>
            <w:r>
              <w:t>- licenţe suplimentare Office 365 Enterprise şi pentru instituţii guvernamentale E3 fără ProPlus</w:t>
            </w:r>
          </w:p>
          <w:p w:rsidR="003C6797" w:rsidRDefault="001A2289">
            <w:pPr>
              <w:pStyle w:val="ProductList-TableBody"/>
            </w:pPr>
            <w:r>
              <w:t>- licenţe suplimentare Office 365 Enterprise şi pentru instituţii guvernamentale E4 fără ProPlus</w:t>
            </w:r>
          </w:p>
          <w:p w:rsidR="003C6797" w:rsidRDefault="001A2289">
            <w:pPr>
              <w:pStyle w:val="ProductList-TableBody"/>
            </w:pPr>
            <w:r>
              <w:t>- licenţă suplimentară Office 365 Education E5</w:t>
            </w:r>
          </w:p>
          <w:p w:rsidR="003C6797" w:rsidRDefault="001A2289">
            <w:pPr>
              <w:pStyle w:val="ProductList-TableBody"/>
            </w:pPr>
            <w:r>
              <w:t>- licenţă suplimentară Exchange Online Plan 1</w:t>
            </w:r>
            <w:r>
              <w:fldChar w:fldCharType="begin"/>
            </w:r>
            <w:r>
              <w:instrText xml:space="preserve"> XE "licenţă suplimentară Exchange Online Plan 1" </w:instrText>
            </w:r>
            <w:r>
              <w:fldChar w:fldCharType="end"/>
            </w:r>
          </w:p>
          <w:p w:rsidR="003C6797" w:rsidRDefault="001A2289">
            <w:pPr>
              <w:pStyle w:val="ProductList-TableBody"/>
            </w:pPr>
            <w:r>
              <w:t>- licenţă suplimentară Skype for Business Online Plan 1</w:t>
            </w:r>
            <w:r>
              <w:fldChar w:fldCharType="begin"/>
            </w:r>
            <w:r>
              <w:instrText xml:space="preserve"> XE "licenţă suplimentară Skype for Business Online Plan 1" </w:instrText>
            </w:r>
            <w:r>
              <w:fldChar w:fldCharType="end"/>
            </w:r>
          </w:p>
          <w:p w:rsidR="003C6797" w:rsidRDefault="001A2289">
            <w:pPr>
              <w:pStyle w:val="ProductList-TableBody"/>
            </w:pPr>
            <w:r>
              <w:t>- licenţă suplimentară SharePoint Online Plan 1</w:t>
            </w:r>
          </w:p>
        </w:tc>
      </w:tr>
      <w:tr w:rsidR="003C6797">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Licenţă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 licenţe suplimentare Office 365 Enterprise E1/pentru instituţii guvernamentale E1</w:t>
            </w:r>
          </w:p>
          <w:p w:rsidR="003C6797" w:rsidRDefault="001A2289">
            <w:pPr>
              <w:pStyle w:val="ProductList-TableBody"/>
            </w:pPr>
            <w:r>
              <w:t>- licenţe suplimentare Office 365 Enterprise E3</w:t>
            </w:r>
            <w:r>
              <w:rPr>
                <w:vertAlign w:val="superscript"/>
              </w:rPr>
              <w:t>2</w:t>
            </w:r>
          </w:p>
          <w:p w:rsidR="003C6797" w:rsidRDefault="001A2289">
            <w:pPr>
              <w:pStyle w:val="ProductList-TableBody"/>
            </w:pPr>
            <w:r>
              <w:t>- licenţă suplimentară Office 365 pentru instituţii guvernamentale E3</w:t>
            </w:r>
            <w:r>
              <w:rPr>
                <w:vertAlign w:val="superscript"/>
              </w:rPr>
              <w:t>4</w:t>
            </w:r>
          </w:p>
          <w:p w:rsidR="003C6797" w:rsidRDefault="001A2289">
            <w:pPr>
              <w:pStyle w:val="ProductList-TableBody"/>
            </w:pPr>
            <w:r>
              <w:t>- licenţe suplimentare Office 365 Enterprise şi pentru instituţii guvernamentale E4, E5</w:t>
            </w:r>
          </w:p>
          <w:p w:rsidR="003C6797" w:rsidRDefault="001A2289">
            <w:pPr>
              <w:pStyle w:val="ProductList-TableBody"/>
            </w:pPr>
            <w:r>
              <w:t>- licenţe suplimentare Office 365 Enterprise şi pentru instituţii guvernamentale E3 fără ProPlus</w:t>
            </w:r>
          </w:p>
          <w:p w:rsidR="003C6797" w:rsidRDefault="001A2289">
            <w:pPr>
              <w:pStyle w:val="ProductList-TableBody"/>
            </w:pPr>
            <w:r>
              <w:lastRenderedPageBreak/>
              <w:t>- licenţe suplimentare Office 365 Enterprise şi pentru instituţii guvernamentale E4 fără ProPlus</w:t>
            </w:r>
          </w:p>
          <w:p w:rsidR="003C6797" w:rsidRDefault="001A2289">
            <w:pPr>
              <w:pStyle w:val="ProductList-TableBody"/>
            </w:pPr>
            <w:r>
              <w:t>- licenţă suplimentară Office 365 Education E5</w:t>
            </w:r>
          </w:p>
          <w:p w:rsidR="003C6797" w:rsidRDefault="001A2289">
            <w:pPr>
              <w:pStyle w:val="ProductList-TableBody"/>
            </w:pPr>
            <w:r>
              <w:t>- licenţă suplimentară Office 365 pentru firme medii</w:t>
            </w:r>
            <w:r>
              <w:fldChar w:fldCharType="begin"/>
            </w:r>
            <w:r>
              <w:instrText xml:space="preserve"> XE "licenţă suplimentară Office 365 pentru firme medii" </w:instrText>
            </w:r>
            <w:r>
              <w:fldChar w:fldCharType="end"/>
            </w:r>
            <w:r>
              <w:rPr>
                <w:vertAlign w:val="superscript"/>
              </w:rPr>
              <w:t>2</w:t>
            </w:r>
          </w:p>
          <w:p w:rsidR="003C6797" w:rsidRDefault="001A2289">
            <w:pPr>
              <w:pStyle w:val="ProductList-TableBody"/>
            </w:pPr>
            <w:r>
              <w:t xml:space="preserve">- licenţă suplimentară Exchange Online Plan 1 </w:t>
            </w:r>
          </w:p>
          <w:p w:rsidR="003C6797" w:rsidRDefault="001A2289">
            <w:pPr>
              <w:pStyle w:val="ProductList-TableBody"/>
            </w:pPr>
            <w:r>
              <w:t>- licenţă suplimentară Skype for Business Online Plan 1</w:t>
            </w:r>
          </w:p>
          <w:p w:rsidR="003C6797" w:rsidRDefault="001A2289">
            <w:pPr>
              <w:pStyle w:val="ProductList-TableBody"/>
            </w:pPr>
            <w:r>
              <w:t>- licenţă suplimentară SharePoint Online Plan 1</w:t>
            </w:r>
          </w:p>
        </w:tc>
      </w:tr>
      <w:tr w:rsidR="003C6797">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lastRenderedPageBreak/>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 licenţe suplimentare Office 365 Enterprise şi pentru instituţii guvernamentale E3 fără ProPlus</w:t>
            </w:r>
          </w:p>
          <w:p w:rsidR="003C6797" w:rsidRDefault="001A2289">
            <w:pPr>
              <w:pStyle w:val="ProductList-TableBody"/>
            </w:pPr>
            <w:r>
              <w:t>- licenţe suplimentare Office 365 Enterprise şi pentru instituţii guvernamentale E4 fără ProPlus</w:t>
            </w:r>
          </w:p>
          <w:p w:rsidR="003C6797" w:rsidRDefault="001A2289">
            <w:pPr>
              <w:pStyle w:val="ProductList-TableBody"/>
            </w:pPr>
            <w:r>
              <w:t xml:space="preserve">- licenţă suplimentară Office 365 Education E5 </w:t>
            </w:r>
          </w:p>
          <w:p w:rsidR="003C6797" w:rsidRDefault="001A2289">
            <w:pPr>
              <w:pStyle w:val="ProductList-TableBody"/>
            </w:pPr>
            <w:r>
              <w:t>- licenţă suplimentară Azure Rights Management Premium</w:t>
            </w:r>
            <w:r>
              <w:fldChar w:fldCharType="begin"/>
            </w:r>
            <w:r>
              <w:instrText xml:space="preserve"> XE "licenţă suplimentară Azure Rights Management Premium" </w:instrText>
            </w:r>
            <w:r>
              <w:fldChar w:fldCharType="end"/>
            </w:r>
          </w:p>
        </w:tc>
      </w:tr>
      <w:tr w:rsidR="003C6797">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 licenţe suplimentare Office 365 Enterprise şi pentru instituţii guvernamentale E3</w:t>
            </w:r>
            <w:r>
              <w:rPr>
                <w:vertAlign w:val="superscript"/>
              </w:rPr>
              <w:t>2</w:t>
            </w:r>
            <w:r>
              <w:t>, E4 sau E5</w:t>
            </w:r>
          </w:p>
          <w:p w:rsidR="003C6797" w:rsidRDefault="001A2289">
            <w:pPr>
              <w:pStyle w:val="ProductList-TableBody"/>
            </w:pPr>
            <w:r>
              <w:t xml:space="preserve">- licenţă suplimentară Office 365 Education E5 </w:t>
            </w:r>
          </w:p>
          <w:p w:rsidR="003C6797" w:rsidRDefault="001A2289">
            <w:pPr>
              <w:pStyle w:val="ProductList-TableBody"/>
            </w:pPr>
            <w:r>
              <w:t>- licenţe suplimentare Office 365 Enterprise şi pentru instituţii guvernamentale E3</w:t>
            </w:r>
            <w:r>
              <w:rPr>
                <w:vertAlign w:val="superscript"/>
              </w:rPr>
              <w:t>2</w:t>
            </w:r>
            <w:r>
              <w:t xml:space="preserve"> sau E4 fără ProPlus</w:t>
            </w:r>
          </w:p>
        </w:tc>
      </w:tr>
      <w:tr w:rsidR="003C6797">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 licenţă suplimentară Office 365 pentru firme medii</w:t>
            </w:r>
            <w:r>
              <w:rPr>
                <w:vertAlign w:val="superscript"/>
              </w:rPr>
              <w:t>2,3</w:t>
            </w:r>
          </w:p>
          <w:p w:rsidR="003C6797" w:rsidRDefault="001A2289">
            <w:pPr>
              <w:pStyle w:val="ProductList-TableBody"/>
            </w:pPr>
            <w:r>
              <w:t>- licenţă suplimentară Office 365 Enterprise E3</w:t>
            </w:r>
            <w:r>
              <w:rPr>
                <w:vertAlign w:val="superscript"/>
              </w:rPr>
              <w:t>2,3</w:t>
            </w:r>
          </w:p>
          <w:p w:rsidR="003C6797" w:rsidRDefault="001A2289">
            <w:pPr>
              <w:pStyle w:val="ProductList-TableBody"/>
            </w:pPr>
            <w:r>
              <w:t xml:space="preserve">- licenţă suplimentară Office 365 Education E5 </w:t>
            </w:r>
          </w:p>
        </w:tc>
      </w:tr>
    </w:tbl>
    <w:p w:rsidR="003C6797" w:rsidRDefault="001A2289">
      <w:pPr>
        <w:pStyle w:val="ProductList-Body"/>
      </w:pPr>
      <w:r>
        <w:rPr>
          <w:i/>
          <w:vertAlign w:val="superscript"/>
        </w:rPr>
        <w:t>1</w:t>
      </w:r>
      <w:r>
        <w:rPr>
          <w:i/>
        </w:rPr>
        <w:t>1Fiecare Licenţă eligibilă trebuie să deţină protecţie activă prin SA</w:t>
      </w:r>
    </w:p>
    <w:p w:rsidR="003C6797" w:rsidRDefault="001A2289">
      <w:pPr>
        <w:pStyle w:val="ProductList-Body"/>
      </w:pPr>
      <w:r>
        <w:rPr>
          <w:i/>
          <w:vertAlign w:val="superscript"/>
        </w:rPr>
        <w:t>2</w:t>
      </w:r>
      <w:r>
        <w:rPr>
          <w:i/>
        </w:rPr>
        <w:t>Acestea sunt singurele oferte disponibile pentru clienţii Open Value şi Open Value Subscription.</w:t>
      </w:r>
    </w:p>
    <w:p w:rsidR="003C6797" w:rsidRDefault="001A2289">
      <w:pPr>
        <w:pStyle w:val="ProductList-Body"/>
      </w:pPr>
      <w:r>
        <w:rPr>
          <w:i/>
          <w:vertAlign w:val="superscript"/>
        </w:rPr>
        <w:t>3</w:t>
      </w:r>
      <w:r>
        <w:rPr>
          <w:i/>
        </w:rPr>
        <w:t>Această Licenţă SL utilizator suplimentară poate fi achiziţionată doar în baza unui contract Open Value (la nivel de organizaţie) sau Open Value Subscription.</w:t>
      </w:r>
    </w:p>
    <w:p w:rsidR="003C6797" w:rsidRDefault="001A2289">
      <w:pPr>
        <w:pStyle w:val="ProductList-Body"/>
      </w:pPr>
      <w:r>
        <w:rPr>
          <w:i/>
          <w:vertAlign w:val="superscript"/>
        </w:rPr>
        <w:t>4</w:t>
      </w:r>
      <w:r>
        <w:rPr>
          <w:i/>
        </w:rPr>
        <w:t>Doar clienţii instituţii guvernamentale, conform definiţiei din contractul de licenţiere de volum al Clientului, pot achiziţiona această Licenţă SL utilizator suplimentară.</w:t>
      </w:r>
    </w:p>
    <w:p w:rsidR="003C6797" w:rsidRDefault="003C6797">
      <w:pPr>
        <w:pStyle w:val="ProductList-Body"/>
      </w:pPr>
    </w:p>
    <w:p w:rsidR="003C6797" w:rsidRDefault="001A2289">
      <w:pPr>
        <w:pStyle w:val="ProductList-Body"/>
      </w:pPr>
      <w:r>
        <w:t xml:space="preserve">Licenţele SL utilizator suplimentare (diferite de licenţa suplimentară Office 365 pentru firme medii) au drepturi de acces echivalente cu Licenţa eligibilă şi permit utilizatorului licenţiat să acceseze de pe orice dispozitiv aceleaşi funcţionalităţi ale produselor locale ale Clientului ca cele permise prin Licenţa eligibilă. </w:t>
      </w:r>
    </w:p>
    <w:p w:rsidR="003C6797" w:rsidRDefault="003C6797">
      <w:pPr>
        <w:pStyle w:val="ProductList-Body"/>
      </w:pPr>
    </w:p>
    <w:p w:rsidR="003C6797" w:rsidRDefault="001A2289">
      <w:pPr>
        <w:pStyle w:val="ProductList-ClauseHeading"/>
        <w:outlineLvl w:val="4"/>
      </w:pPr>
      <w:r>
        <w:t>2.6 Restricţiile privind achiziţionarea</w:t>
      </w:r>
    </w:p>
    <w:p w:rsidR="003C6797" w:rsidRDefault="001A2289">
      <w:pPr>
        <w:pStyle w:val="ProductList-Body"/>
      </w:pPr>
      <w:r>
        <w:t xml:space="preserve">Pentru fiecare Licenţă eligibilă (sau set de Licenţe eligibile) se poate achiziţiona doar o singură Licenţă SL utilizator suplimentară. </w:t>
      </w:r>
    </w:p>
    <w:p w:rsidR="003C6797" w:rsidRDefault="003C6797">
      <w:pPr>
        <w:pStyle w:val="ProductList-Body"/>
      </w:pPr>
    </w:p>
    <w:p w:rsidR="003C6797" w:rsidRDefault="001A2289">
      <w:pPr>
        <w:pStyle w:val="ProductList-Body"/>
      </w:pPr>
      <w:r>
        <w:t>Clienţii pot să achiziţioneze Licenţe SL utilizator suplimentare pentru utilizatorii sau pentru dispozitivele care se adaugă unui cont de utilizator sau dispozitiv din cadrul Înscrierii Enterprise sau care se adaugă unui Contract Open Value Subscription între datele de true-up (adică înaintea achiziţionării Licenţelor eligibile), respectând aceeaşi limită de o Licenţă SL utilizator suplimentară pentru fiecare Licenţă eligibilă (ori set de Licenţe eligibile).</w:t>
      </w:r>
    </w:p>
    <w:p w:rsidR="003C6797" w:rsidRDefault="003C6797">
      <w:pPr>
        <w:pStyle w:val="ProductList-Body"/>
      </w:pPr>
    </w:p>
    <w:p w:rsidR="003C6797" w:rsidRDefault="001A2289">
      <w:pPr>
        <w:pStyle w:val="ProductList-ClauseHeading"/>
        <w:outlineLvl w:val="4"/>
      </w:pPr>
      <w:r>
        <w:t>2.7 Termenii Programului de licenţiere de volum</w:t>
      </w:r>
    </w:p>
    <w:p w:rsidR="003C6797" w:rsidRDefault="001A2289">
      <w:pPr>
        <w:pStyle w:val="ProductList-Body"/>
      </w:pPr>
      <w:r>
        <w:t xml:space="preserve">Termenii programului aplicabili Licenţelor SL utilizator pentru Serviciul online corespunzătoare se vor aplica şi Licenţelor SL utilizator de completare. </w:t>
      </w:r>
    </w:p>
    <w:p w:rsidR="003C6797" w:rsidRDefault="003C6797">
      <w:pPr>
        <w:pStyle w:val="ProductList-Body"/>
      </w:pPr>
    </w:p>
    <w:p w:rsidR="003C6797" w:rsidRDefault="001A2289">
      <w:pPr>
        <w:pStyle w:val="ProductList-ClauseHeading"/>
        <w:outlineLvl w:val="4"/>
      </w:pPr>
      <w:r>
        <w:t>2.8 Eligibilitatea achiziţiilor pentru Licenţele SL utilizator cu SA de tranziţie pentru Office 365</w:t>
      </w:r>
    </w:p>
    <w:p w:rsidR="003C6797" w:rsidRDefault="001A2289">
      <w:pPr>
        <w:pStyle w:val="ProductList-Body"/>
      </w:pPr>
      <w:r>
        <w:t>Licenţele SL utilizator cu SA de tranziţie pot fi achiziţionate în locul unui SA pentru Licenţele perpetue, plătite integral, cu protecţie activă prin SA pentru Produsele eligibile din tabelul de mai jos. De asemenea, Licenţele SL utilizator cu SA de tranziţie pot fi achiziţionate în locul Licenţelor de abonament pentru Produsele eligibile de mai jos, dacă Licenţa de abonament a fost achiziţionată cu cel puţin trei ani înainte de achiziţionarea Licenţei SL utilizator cu SA de tranziţie.</w:t>
      </w:r>
    </w:p>
    <w:tbl>
      <w:tblPr>
        <w:tblStyle w:val="PURTable"/>
        <w:tblW w:w="0" w:type="dxa"/>
        <w:tblLook w:val="04A0" w:firstRow="1" w:lastRow="0" w:firstColumn="1" w:lastColumn="0" w:noHBand="0" w:noVBand="1"/>
      </w:tblPr>
      <w:tblGrid>
        <w:gridCol w:w="3588"/>
        <w:gridCol w:w="3631"/>
        <w:gridCol w:w="3571"/>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Produse eligibile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Licenţă SL utilizator cu SA de tranziţie corespunzătoare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Licenţele CAL Suite Bridge necesare</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Licenţă cu SA de tranziţie Office 365 (Enterprise E1 şi pentru instituţii guvernamentale E1)</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Licenţă Core CAL Bridge pentru Office 365</w:t>
            </w:r>
            <w:r>
              <w:fldChar w:fldCharType="begin"/>
            </w:r>
            <w:r>
              <w:instrText xml:space="preserve"> XE "Licenţă Core CAL Bridge pentru Office 365" </w:instrText>
            </w:r>
            <w:r>
              <w:fldChar w:fldCharType="end"/>
            </w:r>
            <w:r>
              <w:rPr>
                <w:vertAlign w:val="superscript"/>
              </w:rPr>
              <w:t>2, 3</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Office Professional Plus</w:t>
            </w:r>
            <w:r>
              <w:fldChar w:fldCharType="begin"/>
            </w:r>
            <w:r>
              <w:instrText xml:space="preserve"> XE "Office Professional Plus" </w:instrText>
            </w:r>
            <w:r>
              <w:fldChar w:fldCharType="end"/>
            </w:r>
            <w:r>
              <w:t xml:space="preserve"> şi licenţă Core CAL Suite</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Licenţă cu SA de tranziţie Office 365 (Enterprise E3, E4 E5 şi pentru instituţii guvernamentale E3, E4)</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Licenţă Core CAL Bridge pentru Office 365</w:t>
            </w:r>
            <w:r>
              <w:rPr>
                <w:vertAlign w:val="superscript"/>
              </w:rPr>
              <w:t>2, 3</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Office Professional Plus şi Enterprise CAL Suite</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Licenţă cu SA de tranziţie Office 365 (Enterprise E3, E4 E5 şi pentru instituţii guvernamentale E3, E4)</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Licenţă Enterprise CAL Bridge pentru Office 365</w:t>
            </w:r>
            <w:r>
              <w:fldChar w:fldCharType="begin"/>
            </w:r>
            <w:r>
              <w:instrText xml:space="preserve"> XE "Licenţă Enterprise CAL Bridge pentru Office 365" </w:instrText>
            </w:r>
            <w:r>
              <w:fldChar w:fldCharType="end"/>
            </w:r>
            <w:r>
              <w:rPr>
                <w:vertAlign w:val="superscript"/>
              </w:rPr>
              <w:t>2, 3</w:t>
            </w:r>
          </w:p>
        </w:tc>
      </w:tr>
    </w:tbl>
    <w:p w:rsidR="003C6797" w:rsidRDefault="001A2289">
      <w:pPr>
        <w:pStyle w:val="ProductList-Body"/>
      </w:pPr>
      <w:r>
        <w:rPr>
          <w:i/>
          <w:vertAlign w:val="superscript"/>
        </w:rPr>
        <w:t>1</w:t>
      </w:r>
      <w:r>
        <w:rPr>
          <w:i/>
        </w:rPr>
        <w:t>Disponibilă pentru achiziţionare doar la data aniversării înscrierii sau la începutul unei noi durate a înscrierii.</w:t>
      </w:r>
    </w:p>
    <w:p w:rsidR="003C6797" w:rsidRDefault="001A2289">
      <w:pPr>
        <w:pStyle w:val="ProductList-Body"/>
      </w:pPr>
      <w:r>
        <w:rPr>
          <w:i/>
          <w:vertAlign w:val="superscript"/>
        </w:rPr>
        <w:t>2</w:t>
      </w:r>
      <w:r>
        <w:rPr>
          <w:i/>
        </w:rPr>
        <w:t>Achiziţionare necesară doar la data aniversării înscrierii.</w:t>
      </w:r>
    </w:p>
    <w:p w:rsidR="003C6797" w:rsidRDefault="001A2289">
      <w:pPr>
        <w:pStyle w:val="ProductList-Body"/>
      </w:pPr>
      <w:r>
        <w:rPr>
          <w:i/>
          <w:vertAlign w:val="superscript"/>
        </w:rPr>
        <w:t>3</w:t>
      </w:r>
      <w:r>
        <w:rPr>
          <w:i/>
        </w:rPr>
        <w:t>Achiziţionarea nu este necesară pentru utilizatorii care au şi licenţă pentru Enterprise Mobility Suite</w:t>
      </w:r>
      <w:r>
        <w:fldChar w:fldCharType="begin"/>
      </w:r>
      <w:r>
        <w:instrText xml:space="preserve"> XE "Enterprise Mobility Suite" </w:instrText>
      </w:r>
      <w:r>
        <w:fldChar w:fldCharType="end"/>
      </w:r>
      <w:r>
        <w:rPr>
          <w:i/>
        </w:rPr>
        <w:t>.</w:t>
      </w:r>
    </w:p>
    <w:p w:rsidR="003C6797" w:rsidRDefault="003C6797">
      <w:pPr>
        <w:pStyle w:val="ProductList-Body"/>
      </w:pPr>
    </w:p>
    <w:p w:rsidR="003C6797" w:rsidRDefault="001A2289">
      <w:pPr>
        <w:pStyle w:val="ProductList-Body"/>
      </w:pPr>
      <w:r>
        <w:t>La următoarea reînnoire a Înscrierii, clienţii care deţin abonamente cu licenţă la suita Office 365 înainte de 1 august 2014 în baza unei Înscrieri curente pot să achiziţioneze Licenţe SL utilizator cu SA de tranziţie pentru toţi utilizatorii Office 365 respectivi, inclusiv cei adăugaţi pe durata rămasă a Înscrierii curente.</w:t>
      </w:r>
    </w:p>
    <w:p w:rsidR="003C6797" w:rsidRDefault="003C6797">
      <w:pPr>
        <w:pStyle w:val="ProductList-Body"/>
      </w:pPr>
    </w:p>
    <w:p w:rsidR="003C6797" w:rsidRDefault="001A2289">
      <w:pPr>
        <w:pStyle w:val="ProductList-ClauseHeading"/>
        <w:outlineLvl w:val="4"/>
      </w:pPr>
      <w:r>
        <w:lastRenderedPageBreak/>
        <w:t>2.9 Achiziţionarea unor Licenţe SL utilizator cu SA de tranziţie</w:t>
      </w:r>
    </w:p>
    <w:p w:rsidR="003C6797" w:rsidRDefault="001A2289">
      <w:pPr>
        <w:pStyle w:val="ProductList-Body"/>
      </w:pPr>
      <w:r>
        <w:t>Poate fi achiziţionată maximum o licenţă SL utilizator cu SA de tranziţie pentru fiecare Licenţă eligibilă per dispozitiv, în conformitate cu secţiunea 2.8. Ca excepţie unică pentru dispozitivele cărora li s-au alocat Licenţe eligibile şi care sunt utilizate de mai mulţi utilizatori, Clientul poate achiziţiona o licenţă SL utilizator cu SA de tranziţie pentru fiecare dintre utilizatorii respectivi, dar numai dacă achiziţionează o licenţă SL utilizator cu SA de tranziţie pentru toţi utilizatorii tuturor Dispozitivelor calificate licenţiate.</w:t>
      </w:r>
    </w:p>
    <w:p w:rsidR="003C6797" w:rsidRDefault="003C6797">
      <w:pPr>
        <w:pStyle w:val="ProductList-Body"/>
      </w:pPr>
    </w:p>
    <w:p w:rsidR="003C6797" w:rsidRDefault="001A2289">
      <w:pPr>
        <w:pStyle w:val="ProductList-ClauseHeading"/>
        <w:outlineLvl w:val="4"/>
      </w:pPr>
      <w:r>
        <w:t>2.10 Beneficiile SA pentru licenţele SL utilizator cu SA de tranziţie pentru Office 365</w:t>
      </w:r>
    </w:p>
    <w:p w:rsidR="003C6797" w:rsidRDefault="001A2289">
      <w:pPr>
        <w:pStyle w:val="ProductList-Body"/>
      </w:pPr>
      <w:r>
        <w:t>Licenţele SL utilizator cu SA de tranziţie pentru Office 365 (Enterprise şi pentru instituţii guvernamentale E1, E3, E4) oferă aceleaşi Beneficii SA precum Produsele eligibile menţionate la secţiunea 2.8 de mai sus.</w:t>
      </w:r>
    </w:p>
    <w:p w:rsidR="003C6797" w:rsidRDefault="003C6797">
      <w:pPr>
        <w:pStyle w:val="ProductList-Body"/>
      </w:pPr>
    </w:p>
    <w:p w:rsidR="003C6797" w:rsidRDefault="001A2289">
      <w:pPr>
        <w:pStyle w:val="ProductList-ClauseHeading"/>
        <w:outlineLvl w:val="4"/>
      </w:pPr>
      <w:r>
        <w:t>2.11 Office 365 Enterprise K1</w:t>
      </w:r>
    </w:p>
    <w:p w:rsidR="003C6797" w:rsidRDefault="001A2289">
      <w:pPr>
        <w:pStyle w:val="ProductList-Body"/>
      </w:pPr>
      <w:r>
        <w:t>Office 365 Enterprise K1 era cunoscut sub denumirea de Business Productivity Online Deskless Suite</w:t>
      </w:r>
      <w:r>
        <w:fldChar w:fldCharType="begin"/>
      </w:r>
      <w:r>
        <w:instrText xml:space="preserve"> XE "Business Productivity Online Deskless Suite" </w:instrText>
      </w:r>
      <w:r>
        <w:fldChar w:fldCharType="end"/>
      </w:r>
      <w:r>
        <w:t xml:space="preserve"> (BPOS Deskless). Clienţii din Brazilia şi Chile care au achiziţionat Office 365 Enterprise K1 vor primi acces la BPOS Deskless. Aceşti Clienţi pot migra la Office 365 Enterprise K1.</w:t>
      </w:r>
    </w:p>
    <w:p w:rsidR="003C6797" w:rsidRDefault="003C6797">
      <w:pPr>
        <w:pStyle w:val="ProductList-Body"/>
      </w:pPr>
    </w:p>
    <w:p w:rsidR="003C6797" w:rsidRDefault="001A2289">
      <w:pPr>
        <w:pStyle w:val="ProductList-ClauseHeading"/>
        <w:outlineLvl w:val="4"/>
      </w:pPr>
      <w:r>
        <w:t>2.12 Office Multi Language Pack</w:t>
      </w:r>
    </w:p>
    <w:p w:rsidR="003C6797" w:rsidRDefault="001A2289">
      <w:pPr>
        <w:pStyle w:val="ProductList-Body"/>
      </w:pPr>
      <w:r>
        <w:t>Clienţii cu abonamente la Suita Office 365 care include Office 365 ProPlus pot să utilizeze cea mai recentă versiune a Office Multi Language Pack</w:t>
      </w:r>
      <w:r>
        <w:fldChar w:fldCharType="begin"/>
      </w:r>
      <w:r>
        <w:instrText xml:space="preserve"> XE "Office Multi Language Pack" </w:instrText>
      </w:r>
      <w:r>
        <w:fldChar w:fldCharType="end"/>
      </w:r>
      <w:r>
        <w:t xml:space="preserve"> cu copiile aplicaţiilor pentru desktop pe care le pot utiliza în baza Suitei Office 365 eligibile. </w:t>
      </w:r>
    </w:p>
    <w:p w:rsidR="003C6797" w:rsidRDefault="003C6797">
      <w:pPr>
        <w:pStyle w:val="ProductList-Body"/>
      </w:pPr>
    </w:p>
    <w:p w:rsidR="003C6797" w:rsidRDefault="001A2289">
      <w:pPr>
        <w:pStyle w:val="ProductList-ClauseHeading"/>
        <w:outlineLvl w:val="4"/>
      </w:pPr>
      <w:r>
        <w:t>2.13 E-Learning</w:t>
      </w:r>
    </w:p>
    <w:p w:rsidR="003C6797" w:rsidRDefault="001A2289">
      <w:pPr>
        <w:pStyle w:val="ProductList-Body"/>
      </w:pPr>
      <w:r>
        <w:t>Clientul poate să acceseze cursurile găzduite de E-learning dacă deţine una sau mai multe Licenţe pentru Office 365 ProPlus (conţinutul care respectă prevederile SCORM nu este eligibil). Doar utilizatorii Clientului care deţin licenţe active pentru Office 365 ProPlus pot să acceseze cursurile găzduite online de E-Learning relevante pentru serviciile Office 365 ProPlus, conectându-se la site-ul de Pregătire online cu datele de autentificare pentru Office 365 ProPlus. Utilizarea de către Client a cursurilor găzduite de E-Learning este reglementată prin termenii de utilizare afişaţi pe site-ul web de E-Learning.</w:t>
      </w:r>
    </w:p>
    <w:p w:rsidR="003C6797" w:rsidRDefault="003C6797">
      <w:pPr>
        <w:pStyle w:val="ProductList-Body"/>
      </w:pPr>
    </w:p>
    <w:p w:rsidR="003C6797" w:rsidRDefault="001A2289">
      <w:pPr>
        <w:pStyle w:val="ProductList-ClauseHeading"/>
        <w:outlineLvl w:val="4"/>
      </w:pPr>
      <w:r>
        <w:t>2.14 Conversia cheii produsului pentru Office 365 pentru firme medii</w:t>
      </w:r>
    </w:p>
    <w:p w:rsidR="003C6797" w:rsidRDefault="001A2289">
      <w:pPr>
        <w:pStyle w:val="ProductList-Body"/>
      </w:pPr>
      <w:r>
        <w:t>Office 365 pentru firme medii</w:t>
      </w:r>
      <w:r>
        <w:fldChar w:fldCharType="begin"/>
      </w:r>
      <w:r>
        <w:instrText xml:space="preserve"> XE "Office 365 pentru firme medii" </w:instrText>
      </w:r>
      <w:r>
        <w:fldChar w:fldCharType="end"/>
      </w:r>
      <w:r>
        <w:t xml:space="preserve"> este disponibil până la data de 30 septembrie 2015; după această dată, abonamentele neutilizate vor putea fi folosite pentru un produs ulterior.</w:t>
      </w:r>
    </w:p>
    <w:p w:rsidR="003C6797" w:rsidRDefault="003C6797">
      <w:pPr>
        <w:pStyle w:val="ProductList-Body"/>
        <w:jc w:val="right"/>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1A2289">
      <w:pPr>
        <w:pStyle w:val="ProductList-Offering2HeadingNoBorder"/>
        <w:outlineLvl w:val="2"/>
      </w:pPr>
      <w:bookmarkStart w:id="310" w:name="_Sec874"/>
      <w:r>
        <w:t>Office 365 Customer Lockbox</w:t>
      </w:r>
      <w:bookmarkEnd w:id="310"/>
      <w:r>
        <w:fldChar w:fldCharType="begin"/>
      </w:r>
      <w:r>
        <w:instrText xml:space="preserve"> TC "</w:instrText>
      </w:r>
      <w:bookmarkStart w:id="311" w:name="_Toc449312763"/>
      <w:r>
        <w:instrText>Office 365 Customer Lockbox</w:instrText>
      </w:r>
      <w:bookmarkEnd w:id="311"/>
      <w:r>
        <w:instrText>" \l 3</w:instrText>
      </w:r>
      <w:r>
        <w:fldChar w:fldCharType="end"/>
      </w:r>
    </w:p>
    <w:p w:rsidR="003C6797" w:rsidRDefault="001A2289">
      <w:pPr>
        <w:pStyle w:val="ProductList-Offering1SubSection"/>
        <w:outlineLvl w:val="3"/>
      </w:pPr>
      <w:bookmarkStart w:id="312" w:name="_Sec875"/>
      <w:r>
        <w:t>1. Disponibilitatea programului</w:t>
      </w:r>
      <w:bookmarkEnd w:id="312"/>
    </w:p>
    <w:tbl>
      <w:tblPr>
        <w:tblStyle w:val="PURTable"/>
        <w:tblW w:w="0" w:type="dxa"/>
        <w:tblLook w:val="04A0" w:firstRow="1" w:lastRow="0" w:firstColumn="1" w:lastColumn="0" w:noHBand="0" w:noVBand="1"/>
      </w:tblPr>
      <w:tblGrid>
        <w:gridCol w:w="4438"/>
        <w:gridCol w:w="809"/>
        <w:gridCol w:w="783"/>
        <w:gridCol w:w="797"/>
        <w:gridCol w:w="707"/>
        <w:gridCol w:w="829"/>
        <w:gridCol w:w="822"/>
        <w:gridCol w:w="802"/>
        <w:gridCol w:w="797"/>
      </w:tblGrid>
      <w:tr w:rsidR="003C67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C6797">
        <w:tc>
          <w:tcPr>
            <w:tcW w:w="5020" w:type="dxa"/>
            <w:tcBorders>
              <w:top w:val="single" w:sz="6" w:space="0" w:color="FFFFFF"/>
              <w:left w:val="none" w:sz="4" w:space="0" w:color="6E6E6E"/>
              <w:bottom w:val="none" w:sz="4" w:space="0" w:color="BFBFBF"/>
              <w:right w:val="none" w:sz="4" w:space="0" w:color="6E6E6E"/>
            </w:tcBorders>
          </w:tcPr>
          <w:p w:rsidR="003C6797" w:rsidRDefault="001A2289">
            <w:pPr>
              <w:pStyle w:val="ProductList-TableBody"/>
            </w:pPr>
            <w:r>
              <w:t>Office 365 Customer Lockbox</w:t>
            </w:r>
            <w:r>
              <w:fldChar w:fldCharType="begin"/>
            </w:r>
            <w:r>
              <w:instrText xml:space="preserve"> XE "Office 365 Customer Lockbox" </w:instrText>
            </w:r>
            <w:r>
              <w:fldChar w:fldCharType="end"/>
            </w:r>
            <w:r>
              <w:t xml:space="preserve"> (Licenţă SL utilizator)</w:t>
            </w:r>
          </w:p>
        </w:tc>
        <w:tc>
          <w:tcPr>
            <w:tcW w:w="860" w:type="dxa"/>
            <w:tcBorders>
              <w:top w:val="single" w:sz="6" w:space="0" w:color="FFFFFF"/>
              <w:left w:val="none" w:sz="4" w:space="0" w:color="6E6E6E"/>
              <w:bottom w:val="none" w:sz="4" w:space="0" w:color="BFBFBF"/>
              <w:right w:val="single" w:sz="6" w:space="0" w:color="FFFFFF"/>
            </w:tcBorders>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3C6797" w:rsidRDefault="003C6797">
      <w:pPr>
        <w:pStyle w:val="ProductList-Body"/>
      </w:pPr>
    </w:p>
    <w:p w:rsidR="003C6797" w:rsidRDefault="001A2289">
      <w:pPr>
        <w:pStyle w:val="ProductList-Offering1SubSection"/>
        <w:outlineLvl w:val="3"/>
      </w:pPr>
      <w:bookmarkStart w:id="313" w:name="_Sec876"/>
      <w:r>
        <w:t>2. Condiţiile produsului</w:t>
      </w:r>
      <w:bookmarkEnd w:id="313"/>
    </w:p>
    <w:tbl>
      <w:tblPr>
        <w:tblStyle w:val="PURTable"/>
        <w:tblW w:w="0" w:type="dxa"/>
        <w:tblLook w:val="04A0" w:firstRow="1" w:lastRow="0" w:firstColumn="1" w:lastColumn="0" w:noHBand="0" w:noVBand="1"/>
      </w:tblPr>
      <w:tblGrid>
        <w:gridCol w:w="3615"/>
        <w:gridCol w:w="3593"/>
        <w:gridCol w:w="3582"/>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durata prelungită: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Promoţii: Neaplicabil</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(SCE):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jc w:val="right"/>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1A2289">
      <w:pPr>
        <w:pStyle w:val="ProductList-Offering2HeadingNoBorder"/>
        <w:outlineLvl w:val="2"/>
      </w:pPr>
      <w:bookmarkStart w:id="314" w:name="_Sec877"/>
      <w:r>
        <w:t>Office 365 Delve Analytics</w:t>
      </w:r>
      <w:bookmarkEnd w:id="314"/>
      <w:r>
        <w:fldChar w:fldCharType="begin"/>
      </w:r>
      <w:r>
        <w:instrText xml:space="preserve"> TC "</w:instrText>
      </w:r>
      <w:bookmarkStart w:id="315" w:name="_Toc449312764"/>
      <w:r>
        <w:instrText>Office 365 Delve Analytics</w:instrText>
      </w:r>
      <w:bookmarkEnd w:id="315"/>
      <w:r>
        <w:instrText>" \l 3</w:instrText>
      </w:r>
      <w:r>
        <w:fldChar w:fldCharType="end"/>
      </w:r>
    </w:p>
    <w:p w:rsidR="003C6797" w:rsidRDefault="001A2289">
      <w:pPr>
        <w:pStyle w:val="ProductList-Offering1SubSection"/>
        <w:outlineLvl w:val="3"/>
      </w:pPr>
      <w:bookmarkStart w:id="316" w:name="_Sec878"/>
      <w:r>
        <w:t>1. Disponibilitatea programului</w:t>
      </w:r>
      <w:bookmarkEnd w:id="316"/>
    </w:p>
    <w:tbl>
      <w:tblPr>
        <w:tblStyle w:val="PURTable"/>
        <w:tblW w:w="0" w:type="dxa"/>
        <w:tblLook w:val="04A0" w:firstRow="1" w:lastRow="0" w:firstColumn="1" w:lastColumn="0" w:noHBand="0" w:noVBand="1"/>
      </w:tblPr>
      <w:tblGrid>
        <w:gridCol w:w="4438"/>
        <w:gridCol w:w="809"/>
        <w:gridCol w:w="783"/>
        <w:gridCol w:w="797"/>
        <w:gridCol w:w="707"/>
        <w:gridCol w:w="829"/>
        <w:gridCol w:w="822"/>
        <w:gridCol w:w="802"/>
        <w:gridCol w:w="797"/>
      </w:tblGrid>
      <w:tr w:rsidR="003C67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C6797">
        <w:tc>
          <w:tcPr>
            <w:tcW w:w="5020" w:type="dxa"/>
            <w:tcBorders>
              <w:top w:val="single" w:sz="6" w:space="0" w:color="FFFFFF"/>
              <w:left w:val="none" w:sz="4" w:space="0" w:color="6E6E6E"/>
              <w:bottom w:val="none" w:sz="4" w:space="0" w:color="BFBFBF"/>
              <w:right w:val="none" w:sz="4" w:space="0" w:color="6E6E6E"/>
            </w:tcBorders>
          </w:tcPr>
          <w:p w:rsidR="003C6797" w:rsidRDefault="001A2289">
            <w:pPr>
              <w:pStyle w:val="ProductList-TableBody"/>
            </w:pPr>
            <w:r>
              <w:t>Office 365 Delve Analytics</w:t>
            </w:r>
            <w:r>
              <w:fldChar w:fldCharType="begin"/>
            </w:r>
            <w:r>
              <w:instrText xml:space="preserve"> XE "Office 365 Delve Analytics" </w:instrText>
            </w:r>
            <w:r>
              <w:fldChar w:fldCharType="end"/>
            </w:r>
            <w:r>
              <w:t xml:space="preserve"> (Licenţă SL utilizator)</w:t>
            </w:r>
          </w:p>
        </w:tc>
        <w:tc>
          <w:tcPr>
            <w:tcW w:w="860" w:type="dxa"/>
            <w:tcBorders>
              <w:top w:val="single" w:sz="6" w:space="0" w:color="FFFFFF"/>
              <w:left w:val="none" w:sz="4" w:space="0" w:color="6E6E6E"/>
              <w:bottom w:val="none" w:sz="4" w:space="0" w:color="BFBFBF"/>
              <w:right w:val="single" w:sz="6" w:space="0" w:color="FFFFFF"/>
            </w:tcBorders>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3C6797" w:rsidRDefault="001A2289">
      <w:pPr>
        <w:pStyle w:val="ProductList-Offering1SubSection"/>
        <w:outlineLvl w:val="3"/>
      </w:pPr>
      <w:bookmarkStart w:id="317" w:name="_Sec879"/>
      <w:r>
        <w:t>2. Condiţiile produsului</w:t>
      </w:r>
      <w:bookmarkEnd w:id="317"/>
    </w:p>
    <w:tbl>
      <w:tblPr>
        <w:tblStyle w:val="PURTable"/>
        <w:tblW w:w="0" w:type="dxa"/>
        <w:tblLook w:val="04A0" w:firstRow="1" w:lastRow="0" w:firstColumn="1" w:lastColumn="0" w:noHBand="0" w:noVBand="1"/>
      </w:tblPr>
      <w:tblGrid>
        <w:gridCol w:w="3615"/>
        <w:gridCol w:w="3593"/>
        <w:gridCol w:w="3582"/>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durata prelungită: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Promoţii: Neaplicabil</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(SCE):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lastRenderedPageBreak/>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jc w:val="right"/>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1A2289">
      <w:pPr>
        <w:pStyle w:val="ProductList-Offering2HeadingNoBorder"/>
        <w:outlineLvl w:val="2"/>
      </w:pPr>
      <w:bookmarkStart w:id="318" w:name="_Sec880"/>
      <w:r>
        <w:t>Office 365 Advanced eDiscovery</w:t>
      </w:r>
      <w:bookmarkEnd w:id="318"/>
      <w:r>
        <w:fldChar w:fldCharType="begin"/>
      </w:r>
      <w:r>
        <w:instrText xml:space="preserve"> TC "</w:instrText>
      </w:r>
      <w:bookmarkStart w:id="319" w:name="_Toc449312765"/>
      <w:r>
        <w:instrText>Office 365 Advanced eDiscovery</w:instrText>
      </w:r>
      <w:bookmarkEnd w:id="319"/>
      <w:r>
        <w:instrText>" \l 3</w:instrText>
      </w:r>
      <w:r>
        <w:fldChar w:fldCharType="end"/>
      </w:r>
    </w:p>
    <w:p w:rsidR="003C6797" w:rsidRDefault="001A2289">
      <w:pPr>
        <w:pStyle w:val="ProductList-Offering1SubSection"/>
        <w:outlineLvl w:val="3"/>
      </w:pPr>
      <w:bookmarkStart w:id="320" w:name="_Sec881"/>
      <w:r>
        <w:t>1. Disponibilitatea programului</w:t>
      </w:r>
      <w:bookmarkEnd w:id="320"/>
    </w:p>
    <w:tbl>
      <w:tblPr>
        <w:tblStyle w:val="PURTable"/>
        <w:tblW w:w="0" w:type="dxa"/>
        <w:tblLook w:val="04A0" w:firstRow="1" w:lastRow="0" w:firstColumn="1" w:lastColumn="0" w:noHBand="0" w:noVBand="1"/>
      </w:tblPr>
      <w:tblGrid>
        <w:gridCol w:w="4473"/>
        <w:gridCol w:w="805"/>
        <w:gridCol w:w="776"/>
        <w:gridCol w:w="792"/>
        <w:gridCol w:w="704"/>
        <w:gridCol w:w="827"/>
        <w:gridCol w:w="819"/>
        <w:gridCol w:w="797"/>
        <w:gridCol w:w="791"/>
      </w:tblGrid>
      <w:tr w:rsidR="003C67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C6797">
        <w:tc>
          <w:tcPr>
            <w:tcW w:w="5020" w:type="dxa"/>
            <w:tcBorders>
              <w:top w:val="single" w:sz="6" w:space="0" w:color="FFFFFF"/>
              <w:left w:val="none" w:sz="4" w:space="0" w:color="6E6E6E"/>
              <w:bottom w:val="none" w:sz="4" w:space="0" w:color="BFBFBF"/>
              <w:right w:val="none" w:sz="4" w:space="0" w:color="6E6E6E"/>
            </w:tcBorders>
          </w:tcPr>
          <w:p w:rsidR="003C6797" w:rsidRDefault="001A2289">
            <w:pPr>
              <w:pStyle w:val="ProductList-TableBody"/>
            </w:pPr>
            <w:r>
              <w:t>Office 365 Advanced eDiscovery</w:t>
            </w:r>
            <w:r>
              <w:fldChar w:fldCharType="begin"/>
            </w:r>
            <w:r>
              <w:instrText xml:space="preserve"> XE "Office 365 Advanced eDiscovery" </w:instrText>
            </w:r>
            <w:r>
              <w:fldChar w:fldCharType="end"/>
            </w:r>
            <w:r>
              <w:rPr>
                <w:color w:val="000000"/>
              </w:rPr>
              <w:t>(Licenţă SL utilizator)</w:t>
            </w:r>
          </w:p>
        </w:tc>
        <w:tc>
          <w:tcPr>
            <w:tcW w:w="860" w:type="dxa"/>
            <w:tcBorders>
              <w:top w:val="single" w:sz="6" w:space="0" w:color="FFFFFF"/>
              <w:left w:val="none" w:sz="4" w:space="0" w:color="6E6E6E"/>
              <w:bottom w:val="none" w:sz="4" w:space="0" w:color="BFBFBF"/>
              <w:right w:val="single" w:sz="6" w:space="0" w:color="FFFFFF"/>
            </w:tcBorders>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3C6797" w:rsidRDefault="001A2289">
      <w:pPr>
        <w:pStyle w:val="ProductList-Offering1SubSection"/>
        <w:outlineLvl w:val="3"/>
      </w:pPr>
      <w:bookmarkStart w:id="321" w:name="_Sec882"/>
      <w:r>
        <w:t>2. Condiţiile produsului</w:t>
      </w:r>
      <w:bookmarkEnd w:id="321"/>
    </w:p>
    <w:tbl>
      <w:tblPr>
        <w:tblStyle w:val="PURTable"/>
        <w:tblW w:w="0" w:type="dxa"/>
        <w:tblLook w:val="04A0" w:firstRow="1" w:lastRow="0" w:firstColumn="1" w:lastColumn="0" w:noHBand="0" w:noVBand="1"/>
      </w:tblPr>
      <w:tblGrid>
        <w:gridCol w:w="3615"/>
        <w:gridCol w:w="3593"/>
        <w:gridCol w:w="3582"/>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durata prelungită: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Promoţii: Neaplicabil</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(SCE):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1A2289">
      <w:pPr>
        <w:pStyle w:val="ProductList-Offering2HeadingNoBorder"/>
        <w:outlineLvl w:val="2"/>
      </w:pPr>
      <w:bookmarkStart w:id="322" w:name="_Sec665"/>
      <w:r>
        <w:t>Exchange Online</w:t>
      </w:r>
      <w:bookmarkEnd w:id="322"/>
      <w:r>
        <w:fldChar w:fldCharType="begin"/>
      </w:r>
      <w:r>
        <w:instrText xml:space="preserve"> TC "</w:instrText>
      </w:r>
      <w:bookmarkStart w:id="323" w:name="_Toc449312766"/>
      <w:r>
        <w:instrText>Exchange Online</w:instrText>
      </w:r>
      <w:bookmarkEnd w:id="323"/>
      <w:r>
        <w:instrText>" \l 3</w:instrText>
      </w:r>
      <w:r>
        <w:fldChar w:fldCharType="end"/>
      </w:r>
    </w:p>
    <w:p w:rsidR="003C6797" w:rsidRDefault="001A2289">
      <w:pPr>
        <w:pStyle w:val="ProductList-Offering1SubSection"/>
        <w:outlineLvl w:val="3"/>
      </w:pPr>
      <w:bookmarkStart w:id="324" w:name="_Sec721"/>
      <w:r>
        <w:t>1. Disponibilitatea programului</w:t>
      </w:r>
      <w:bookmarkEnd w:id="324"/>
    </w:p>
    <w:tbl>
      <w:tblPr>
        <w:tblStyle w:val="PURTable"/>
        <w:tblW w:w="0" w:type="dxa"/>
        <w:tblLook w:val="04A0" w:firstRow="1" w:lastRow="0" w:firstColumn="1" w:lastColumn="0" w:noHBand="0" w:noVBand="1"/>
      </w:tblPr>
      <w:tblGrid>
        <w:gridCol w:w="4453"/>
        <w:gridCol w:w="807"/>
        <w:gridCol w:w="780"/>
        <w:gridCol w:w="795"/>
        <w:gridCol w:w="705"/>
        <w:gridCol w:w="828"/>
        <w:gridCol w:w="821"/>
        <w:gridCol w:w="800"/>
        <w:gridCol w:w="795"/>
      </w:tblGrid>
      <w:tr w:rsidR="003C67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C6797">
        <w:tc>
          <w:tcPr>
            <w:tcW w:w="502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pPr>
            <w:r>
              <w:t>Exchange Online Plan 1</w:t>
            </w:r>
            <w:r>
              <w:fldChar w:fldCharType="begin"/>
            </w:r>
            <w:r>
              <w:instrText xml:space="preserve"> XE "Exchange Online Plan 1"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Licenţă suplimentară pentru Exchange Online Plan 1</w:t>
            </w:r>
            <w:r>
              <w:fldChar w:fldCharType="begin"/>
            </w:r>
            <w:r>
              <w:instrText xml:space="preserve"> XE "Licenţă suplimentară pentru Exchange Online Plan 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Exchange Online Plan 1A pentru absolvenţi</w:t>
            </w:r>
            <w:r>
              <w:fldChar w:fldCharType="begin"/>
            </w:r>
            <w:r>
              <w:instrText xml:space="preserve"> XE "Exchange Online Plan 1A pentru absolvenţi"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Exchange Online Plan 2</w:t>
            </w:r>
            <w:r>
              <w:fldChar w:fldCharType="begin"/>
            </w:r>
            <w:r>
              <w:instrText xml:space="preserve"> XE "Exchange Online Plan 2"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Exchange Online Kiosk</w:t>
            </w:r>
            <w:r>
              <w:fldChar w:fldCharType="begin"/>
            </w:r>
            <w:r>
              <w:instrText xml:space="preserve"> XE "Exchange Online Kiosk"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Arhivare Exchange Online pentru Exchange Online</w:t>
            </w:r>
            <w:r>
              <w:fldChar w:fldCharType="begin"/>
            </w:r>
            <w:r>
              <w:instrText xml:space="preserve"> XE "Arhivare Exchange Online pentru Exchange Online"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Arhivare Exchange Online pentru Exchange Server</w:t>
            </w:r>
            <w:r>
              <w:fldChar w:fldCharType="begin"/>
            </w:r>
            <w:r>
              <w:instrText xml:space="preserve"> XE "Arhivare Exchange Online pentru Exchange Server"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Exchange Online Protection</w:t>
            </w:r>
            <w:r>
              <w:fldChar w:fldCharType="begin"/>
            </w:r>
            <w:r>
              <w:instrText xml:space="preserve"> XE "Exchange Online Protection"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Protecţie avansată împotriva ameninţărilor</w:t>
            </w:r>
            <w:r>
              <w:fldChar w:fldCharType="begin"/>
            </w:r>
            <w:r>
              <w:instrText xml:space="preserve"> XE "Protecţie avansată împotriva ameninţărilor"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502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pPr>
            <w:r>
              <w:rPr>
                <w:color w:val="000000"/>
              </w:rPr>
              <w:t>Serviciu de import pentru Office 365</w:t>
            </w:r>
            <w:r>
              <w:fldChar w:fldCharType="begin"/>
            </w:r>
            <w:r>
              <w:instrText xml:space="preserve"> XE "Serviciu de import pentru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bl>
    <w:p w:rsidR="003C6797" w:rsidRDefault="001A2289">
      <w:pPr>
        <w:pStyle w:val="ProductList-Offering1SubSection"/>
        <w:outlineLvl w:val="3"/>
      </w:pPr>
      <w:bookmarkStart w:id="325" w:name="_Sec776"/>
      <w:r>
        <w:t>2. Condiţiile produsului</w:t>
      </w:r>
      <w:bookmarkEnd w:id="325"/>
    </w:p>
    <w:tbl>
      <w:tblPr>
        <w:tblStyle w:val="PURTable"/>
        <w:tblW w:w="0" w:type="dxa"/>
        <w:tblLook w:val="04A0" w:firstRow="1" w:lastRow="0" w:firstColumn="1" w:lastColumn="0" w:noHBand="0" w:noVBand="1"/>
      </w:tblPr>
      <w:tblGrid>
        <w:gridCol w:w="3618"/>
        <w:gridCol w:w="3589"/>
        <w:gridCol w:w="3583"/>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C6797" w:rsidRDefault="001A228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 (cu excepţia versiunilor Encryption)</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6797" w:rsidRDefault="001A228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Drepturile privind migrarea</w:t>
            </w:r>
            <w:r>
              <w:fldChar w:fldCharType="end"/>
            </w:r>
            <w:r>
              <w:t xml:space="preserve">: </w:t>
            </w:r>
            <w:hyperlink r:id="rId118">
              <w:r>
                <w:rPr>
                  <w:color w:val="00467F"/>
                  <w:u w:val="single"/>
                </w:rPr>
                <w:t>Lista de produse – martie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Promoţii: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6797" w:rsidRDefault="001A2289">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(SCE):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6797" w:rsidRDefault="001A228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pPr>
    </w:p>
    <w:p w:rsidR="003C6797" w:rsidRDefault="001A2289">
      <w:pPr>
        <w:pStyle w:val="ProductList-ClauseHeading"/>
        <w:outlineLvl w:val="4"/>
      </w:pPr>
      <w:r>
        <w:t>2.1 Arhivarea Exchange Online pentru Exchange Server</w:t>
      </w:r>
    </w:p>
    <w:p w:rsidR="003C6797" w:rsidRDefault="001A2289">
      <w:pPr>
        <w:pStyle w:val="ProductList-Body"/>
      </w:pPr>
      <w:r>
        <w:t>Arhivarea Exchange online pentru Exchange Server este un Serviciu online succesor al Exchange Hosted Archive</w:t>
      </w:r>
      <w:r>
        <w:fldChar w:fldCharType="begin"/>
      </w:r>
      <w:r>
        <w:instrText xml:space="preserve"> XE "Exchange Hosted Archive" </w:instrText>
      </w:r>
      <w:r>
        <w:fldChar w:fldCharType="end"/>
      </w:r>
      <w:r>
        <w:t>.</w:t>
      </w:r>
    </w:p>
    <w:p w:rsidR="003C6797" w:rsidRDefault="003C6797">
      <w:pPr>
        <w:pStyle w:val="ProductList-Body"/>
      </w:pPr>
    </w:p>
    <w:p w:rsidR="003C6797" w:rsidRDefault="001A2289">
      <w:pPr>
        <w:pStyle w:val="ProductList-ClauseHeading"/>
        <w:outlineLvl w:val="4"/>
      </w:pPr>
      <w:r>
        <w:t>2.2 Arhivarea Exchange Online pentru Exchange Server A</w:t>
      </w:r>
    </w:p>
    <w:p w:rsidR="003C6797" w:rsidRDefault="001A2289">
      <w:pPr>
        <w:pStyle w:val="ProductList-Body"/>
      </w:pPr>
      <w:r>
        <w:t>Instituţiile de învăţământ care deţin Înscrierea Enrollment for Education Solutions şi Contractul Open Value Subscription for Education Solutions, cu licenţe din cadrul Suitei Enterprise CAL</w:t>
      </w:r>
      <w:r>
        <w:fldChar w:fldCharType="begin"/>
      </w:r>
      <w:r>
        <w:instrText xml:space="preserve"> XE "Enterprise CAL" </w:instrText>
      </w:r>
      <w:r>
        <w:fldChar w:fldCharType="end"/>
      </w:r>
      <w:r>
        <w:t xml:space="preserve"> pentru numărul de angajaţi ai organizaţiei şi pentru numărul de elevi/studenţi au dreptul să deţină un număr corespunzător de Licenţe SL utilizator pentru Arhivarea Exchange Online pentru Exchange Server A pentru toţi utilizatorii care fac parte din numărul de angajaţi ai organizaţiei şi din numărul de elevi/studenţi. </w:t>
      </w:r>
    </w:p>
    <w:p w:rsidR="003C6797" w:rsidRDefault="003C6797">
      <w:pPr>
        <w:pStyle w:val="ProductList-Body"/>
      </w:pPr>
    </w:p>
    <w:p w:rsidR="003C6797" w:rsidRDefault="001A2289">
      <w:pPr>
        <w:pStyle w:val="ProductList-ClauseHeading"/>
        <w:outlineLvl w:val="4"/>
      </w:pPr>
      <w:r>
        <w:lastRenderedPageBreak/>
        <w:t>2.3 Exchange Online Protection</w:t>
      </w:r>
    </w:p>
    <w:p w:rsidR="003C6797" w:rsidRDefault="001A2289">
      <w:pPr>
        <w:pStyle w:val="ProductList-Body"/>
      </w:pPr>
      <w:r>
        <w:t>Datorită faptului că acest Serviciu online este furnizat în funcţie de domeniu, Clientul trebuie să aloce licenţe SL utilizator tuturor utilizatorilor dintr-un domeniu (sau subdomeniu) acoperit.</w:t>
      </w:r>
    </w:p>
    <w:p w:rsidR="003C6797" w:rsidRDefault="003C6797">
      <w:pPr>
        <w:pStyle w:val="ProductList-Body"/>
      </w:pPr>
    </w:p>
    <w:p w:rsidR="003C6797" w:rsidRDefault="001A2289">
      <w:pPr>
        <w:pStyle w:val="ProductList-Body"/>
      </w:pPr>
      <w:r>
        <w:t>Instituţiile de învăţământ licenţiate pentru Suita Enterprise CAL sau Exchange Enterprise CAL cu Servicii</w:t>
      </w:r>
      <w:r>
        <w:fldChar w:fldCharType="begin"/>
      </w:r>
      <w:r>
        <w:instrText xml:space="preserve"> XE "Exchange Enterprise CAL cu Servicii" </w:instrText>
      </w:r>
      <w:r>
        <w:fldChar w:fldCharType="end"/>
      </w:r>
      <w:r>
        <w:t xml:space="preserve">, cu protecţie activă pentru SA în baza unui EES sau a unui OVS-ES, vor deţine, de asemenea, licenţe complete pentru Exchange Online Protection, indiferent de numărul de licenţe pentru Suita Enterprise CAL sau Exchange Enterprise CAL cu Servicii. </w:t>
      </w:r>
    </w:p>
    <w:p w:rsidR="003C6797" w:rsidRDefault="003C6797">
      <w:pPr>
        <w:pStyle w:val="ProductList-Body"/>
      </w:pPr>
    </w:p>
    <w:p w:rsidR="003C6797" w:rsidRDefault="001A2289">
      <w:pPr>
        <w:pStyle w:val="ProductList-ClauseHeading"/>
        <w:outlineLvl w:val="4"/>
      </w:pPr>
      <w:r>
        <w:t>2.4 Cerinţele preliminare: Licenţe SL utilizator suplimentare</w:t>
      </w:r>
    </w:p>
    <w:p w:rsidR="003C6797" w:rsidRDefault="001A2289">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rsidR="003C6797" w:rsidRDefault="003C6797">
      <w:pPr>
        <w:pStyle w:val="ProductList-Body"/>
        <w:jc w:val="right"/>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1A2289">
      <w:pPr>
        <w:pStyle w:val="ProductList-Offering2HeadingNoBorder"/>
        <w:outlineLvl w:val="2"/>
      </w:pPr>
      <w:bookmarkStart w:id="326" w:name="_Sec666"/>
      <w:r>
        <w:t>OneDrive pentru business</w:t>
      </w:r>
      <w:bookmarkEnd w:id="326"/>
      <w:r>
        <w:fldChar w:fldCharType="begin"/>
      </w:r>
      <w:r>
        <w:instrText xml:space="preserve"> TC "</w:instrText>
      </w:r>
      <w:bookmarkStart w:id="327" w:name="_Toc449312767"/>
      <w:r>
        <w:instrText>OneDrive pentru business</w:instrText>
      </w:r>
      <w:bookmarkEnd w:id="327"/>
      <w:r>
        <w:instrText>" \l 3</w:instrText>
      </w:r>
      <w:r>
        <w:fldChar w:fldCharType="end"/>
      </w:r>
    </w:p>
    <w:p w:rsidR="003C6797" w:rsidRDefault="001A2289">
      <w:pPr>
        <w:pStyle w:val="ProductList-Offering1SubSection"/>
        <w:outlineLvl w:val="3"/>
      </w:pPr>
      <w:bookmarkStart w:id="328" w:name="_Sec722"/>
      <w:r>
        <w:t>1. Disponibilitatea programului</w:t>
      </w:r>
      <w:bookmarkEnd w:id="328"/>
    </w:p>
    <w:tbl>
      <w:tblPr>
        <w:tblStyle w:val="PURTable"/>
        <w:tblW w:w="0" w:type="dxa"/>
        <w:tblLook w:val="04A0" w:firstRow="1" w:lastRow="0" w:firstColumn="1" w:lastColumn="0" w:noHBand="0" w:noVBand="1"/>
      </w:tblPr>
      <w:tblGrid>
        <w:gridCol w:w="4442"/>
        <w:gridCol w:w="809"/>
        <w:gridCol w:w="784"/>
        <w:gridCol w:w="798"/>
        <w:gridCol w:w="707"/>
        <w:gridCol w:w="829"/>
        <w:gridCol w:w="823"/>
        <w:gridCol w:w="802"/>
        <w:gridCol w:w="790"/>
      </w:tblGrid>
      <w:tr w:rsidR="003C67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C6797">
        <w:tc>
          <w:tcPr>
            <w:tcW w:w="5020" w:type="dxa"/>
            <w:tcBorders>
              <w:top w:val="single" w:sz="6" w:space="0" w:color="FFFFFF"/>
              <w:left w:val="none" w:sz="4" w:space="0" w:color="6E6E6E"/>
              <w:bottom w:val="dashed" w:sz="4" w:space="0" w:color="7F7F7F"/>
              <w:right w:val="none" w:sz="4" w:space="0" w:color="6E6E6E"/>
            </w:tcBorders>
          </w:tcPr>
          <w:p w:rsidR="003C6797" w:rsidRDefault="001A2289">
            <w:pPr>
              <w:pStyle w:val="ProductList-TableBody"/>
            </w:pPr>
            <w:r>
              <w:t>OneDrive for Business Plan 1</w:t>
            </w:r>
            <w:r>
              <w:fldChar w:fldCharType="begin"/>
            </w:r>
            <w:r>
              <w:instrText xml:space="preserve"> XE "OneDrive for Business Plan 1" </w:instrText>
            </w:r>
            <w:r>
              <w:fldChar w:fldCharType="end"/>
            </w:r>
            <w:r>
              <w:t xml:space="preserve"> (Licenţă SL utilizator)</w:t>
            </w:r>
          </w:p>
        </w:tc>
        <w:tc>
          <w:tcPr>
            <w:tcW w:w="860" w:type="dxa"/>
            <w:tcBorders>
              <w:top w:val="single" w:sz="6" w:space="0" w:color="FFFFFF"/>
              <w:left w:val="none" w:sz="4" w:space="0" w:color="6E6E6E"/>
              <w:bottom w:val="dashed" w:sz="4" w:space="0" w:color="7F7F7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5020" w:type="dxa"/>
            <w:tcBorders>
              <w:top w:val="dashed" w:sz="4" w:space="0" w:color="7F7F7F"/>
              <w:left w:val="none" w:sz="4" w:space="0" w:color="6E6E6E"/>
              <w:bottom w:val="none" w:sz="4" w:space="0" w:color="BFBFBF"/>
              <w:right w:val="none" w:sz="4" w:space="0" w:color="6E6E6E"/>
            </w:tcBorders>
          </w:tcPr>
          <w:p w:rsidR="003C6797" w:rsidRDefault="001A2289">
            <w:pPr>
              <w:pStyle w:val="ProductList-TableBody"/>
            </w:pPr>
            <w:r>
              <w:t>OneDrive for Business Plan 2</w:t>
            </w:r>
            <w:r>
              <w:fldChar w:fldCharType="begin"/>
            </w:r>
            <w:r>
              <w:instrText xml:space="preserve"> XE "OneDrive for Business Plan 2" </w:instrText>
            </w:r>
            <w:r>
              <w:fldChar w:fldCharType="end"/>
            </w:r>
            <w:r>
              <w:t xml:space="preserve"> (Licenţă SL utilizator)</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bl>
    <w:p w:rsidR="003C6797" w:rsidRDefault="001A2289">
      <w:pPr>
        <w:pStyle w:val="ProductList-Offering1SubSection"/>
        <w:outlineLvl w:val="3"/>
      </w:pPr>
      <w:bookmarkStart w:id="329" w:name="_Sec777"/>
      <w:r>
        <w:t>2. Condiţiile produsului</w:t>
      </w:r>
      <w:bookmarkEnd w:id="329"/>
    </w:p>
    <w:tbl>
      <w:tblPr>
        <w:tblStyle w:val="PURTable"/>
        <w:tblW w:w="0" w:type="dxa"/>
        <w:tblLook w:val="04A0" w:firstRow="1" w:lastRow="0" w:firstColumn="1" w:lastColumn="0" w:noHBand="0" w:noVBand="1"/>
      </w:tblPr>
      <w:tblGrid>
        <w:gridCol w:w="3615"/>
        <w:gridCol w:w="3593"/>
        <w:gridCol w:w="3582"/>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Promoţii: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(SCE):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jc w:val="right"/>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1A2289">
      <w:pPr>
        <w:pStyle w:val="ProductList-Offering2HeadingNoBorder"/>
        <w:outlineLvl w:val="2"/>
      </w:pPr>
      <w:bookmarkStart w:id="330" w:name="_Sec667"/>
      <w:r>
        <w:t>Project Online</w:t>
      </w:r>
      <w:bookmarkEnd w:id="330"/>
      <w:r>
        <w:fldChar w:fldCharType="begin"/>
      </w:r>
      <w:r>
        <w:instrText xml:space="preserve"> TC "</w:instrText>
      </w:r>
      <w:bookmarkStart w:id="331" w:name="_Toc449312768"/>
      <w:r>
        <w:instrText>Project Online</w:instrText>
      </w:r>
      <w:bookmarkEnd w:id="331"/>
      <w:r>
        <w:instrText>" \l 3</w:instrText>
      </w:r>
      <w:r>
        <w:fldChar w:fldCharType="end"/>
      </w:r>
    </w:p>
    <w:p w:rsidR="003C6797" w:rsidRDefault="001A2289">
      <w:pPr>
        <w:pStyle w:val="ProductList-Offering1SubSection"/>
        <w:outlineLvl w:val="3"/>
      </w:pPr>
      <w:bookmarkStart w:id="332" w:name="_Sec723"/>
      <w:r>
        <w:t>1. Disponibilitatea programului</w:t>
      </w:r>
      <w:bookmarkEnd w:id="332"/>
    </w:p>
    <w:tbl>
      <w:tblPr>
        <w:tblStyle w:val="PURTable"/>
        <w:tblW w:w="0" w:type="dxa"/>
        <w:tblLook w:val="04A0" w:firstRow="1" w:lastRow="0" w:firstColumn="1" w:lastColumn="0" w:noHBand="0" w:noVBand="1"/>
      </w:tblPr>
      <w:tblGrid>
        <w:gridCol w:w="4438"/>
        <w:gridCol w:w="809"/>
        <w:gridCol w:w="783"/>
        <w:gridCol w:w="797"/>
        <w:gridCol w:w="707"/>
        <w:gridCol w:w="829"/>
        <w:gridCol w:w="822"/>
        <w:gridCol w:w="802"/>
        <w:gridCol w:w="797"/>
      </w:tblGrid>
      <w:tr w:rsidR="003C67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C6797">
        <w:tc>
          <w:tcPr>
            <w:tcW w:w="502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pPr>
            <w:r>
              <w:t>Project Online</w:t>
            </w:r>
            <w:r>
              <w:fldChar w:fldCharType="begin"/>
            </w:r>
            <w:r>
              <w:instrText xml:space="preserve"> XE "Project Online"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502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pPr>
            <w:r>
              <w:t>Project Lite</w:t>
            </w:r>
            <w:r>
              <w:fldChar w:fldCharType="begin"/>
            </w:r>
            <w:r>
              <w:instrText xml:space="preserve"> XE "Project Lite"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bl>
    <w:p w:rsidR="003C6797" w:rsidRDefault="001A2289">
      <w:pPr>
        <w:pStyle w:val="ProductList-Offering1SubSection"/>
        <w:outlineLvl w:val="3"/>
      </w:pPr>
      <w:bookmarkStart w:id="333" w:name="_Sec778"/>
      <w:r>
        <w:t>2. Condiţiile produsului</w:t>
      </w:r>
      <w:bookmarkEnd w:id="333"/>
    </w:p>
    <w:tbl>
      <w:tblPr>
        <w:tblStyle w:val="PURTable"/>
        <w:tblW w:w="0" w:type="dxa"/>
        <w:tblLook w:val="04A0" w:firstRow="1" w:lastRow="0" w:firstColumn="1" w:lastColumn="0" w:noHBand="0" w:noVBand="1"/>
      </w:tblPr>
      <w:tblGrid>
        <w:gridCol w:w="3615"/>
        <w:gridCol w:w="3593"/>
        <w:gridCol w:w="3582"/>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Promoţii: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(SCE):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jc w:val="right"/>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1A2289">
      <w:pPr>
        <w:pStyle w:val="ProductList-Offering2HeadingNoBorder"/>
        <w:outlineLvl w:val="2"/>
      </w:pPr>
      <w:bookmarkStart w:id="334" w:name="_Sec668"/>
      <w:r>
        <w:t>SharePoint Online</w:t>
      </w:r>
      <w:bookmarkEnd w:id="334"/>
      <w:r>
        <w:fldChar w:fldCharType="begin"/>
      </w:r>
      <w:r>
        <w:instrText xml:space="preserve"> TC "</w:instrText>
      </w:r>
      <w:bookmarkStart w:id="335" w:name="_Toc449312769"/>
      <w:r>
        <w:instrText>SharePoint Online</w:instrText>
      </w:r>
      <w:bookmarkEnd w:id="335"/>
      <w:r>
        <w:instrText>" \l 3</w:instrText>
      </w:r>
      <w:r>
        <w:fldChar w:fldCharType="end"/>
      </w:r>
    </w:p>
    <w:p w:rsidR="003C6797" w:rsidRDefault="001A2289">
      <w:pPr>
        <w:pStyle w:val="ProductList-Offering1SubSection"/>
        <w:outlineLvl w:val="3"/>
      </w:pPr>
      <w:bookmarkStart w:id="336" w:name="_Sec724"/>
      <w:r>
        <w:t>1. Disponibilitatea programului</w:t>
      </w:r>
      <w:bookmarkEnd w:id="336"/>
    </w:p>
    <w:tbl>
      <w:tblPr>
        <w:tblStyle w:val="PURTable"/>
        <w:tblW w:w="0" w:type="dxa"/>
        <w:tblLook w:val="04A0" w:firstRow="1" w:lastRow="0" w:firstColumn="1" w:lastColumn="0" w:noHBand="0" w:noVBand="1"/>
      </w:tblPr>
      <w:tblGrid>
        <w:gridCol w:w="4455"/>
        <w:gridCol w:w="807"/>
        <w:gridCol w:w="780"/>
        <w:gridCol w:w="795"/>
        <w:gridCol w:w="705"/>
        <w:gridCol w:w="828"/>
        <w:gridCol w:w="821"/>
        <w:gridCol w:w="799"/>
        <w:gridCol w:w="794"/>
      </w:tblGrid>
      <w:tr w:rsidR="003C67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C6797">
        <w:tc>
          <w:tcPr>
            <w:tcW w:w="5020" w:type="dxa"/>
            <w:tcBorders>
              <w:top w:val="single" w:sz="6" w:space="0" w:color="FFFFFF"/>
              <w:left w:val="none" w:sz="4" w:space="0" w:color="6E6E6E"/>
              <w:bottom w:val="dashed" w:sz="4" w:space="0" w:color="7F7F7F"/>
              <w:right w:val="none" w:sz="4" w:space="0" w:color="6E6E6E"/>
            </w:tcBorders>
          </w:tcPr>
          <w:p w:rsidR="003C6797" w:rsidRDefault="001A2289">
            <w:pPr>
              <w:pStyle w:val="ProductList-TableBody"/>
            </w:pPr>
            <w:r>
              <w:t xml:space="preserve">SharePoint Online Plan 1 </w:t>
            </w:r>
            <w:r>
              <w:fldChar w:fldCharType="begin"/>
            </w:r>
            <w:r>
              <w:instrText xml:space="preserve"> XE "SharePoint Online Plan 1 " </w:instrText>
            </w:r>
            <w:r>
              <w:fldChar w:fldCharType="end"/>
            </w:r>
            <w:r>
              <w:t>(Licenţă SL utilizator)</w:t>
            </w:r>
          </w:p>
        </w:tc>
        <w:tc>
          <w:tcPr>
            <w:tcW w:w="860" w:type="dxa"/>
            <w:tcBorders>
              <w:top w:val="single" w:sz="6" w:space="0" w:color="FFFFFF"/>
              <w:left w:val="none" w:sz="4" w:space="0" w:color="6E6E6E"/>
              <w:bottom w:val="dashed" w:sz="4" w:space="0" w:color="7F7F7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5020" w:type="dxa"/>
            <w:tcBorders>
              <w:top w:val="dashed" w:sz="4" w:space="0" w:color="7F7F7F"/>
              <w:left w:val="none" w:sz="4" w:space="0" w:color="6E6E6E"/>
              <w:bottom w:val="dashed" w:sz="4" w:space="0" w:color="7F7F7F"/>
              <w:right w:val="none" w:sz="4" w:space="0" w:color="6E6E6E"/>
            </w:tcBorders>
          </w:tcPr>
          <w:p w:rsidR="003C6797" w:rsidRDefault="001A2289">
            <w:pPr>
              <w:pStyle w:val="ProductList-TableBody"/>
            </w:pPr>
            <w:r>
              <w:t xml:space="preserve">Licenţă suplimentară pentru SharePoint Online Plan 1 </w:t>
            </w:r>
            <w:r>
              <w:fldChar w:fldCharType="begin"/>
            </w:r>
            <w:r>
              <w:instrText xml:space="preserve"> XE "Licenţă suplimentară pentru SharePoint Online Plan 1 " </w:instrText>
            </w:r>
            <w:r>
              <w:fldChar w:fldCharType="end"/>
            </w:r>
            <w:r>
              <w:t>(Licenţă SL utilizator)</w:t>
            </w:r>
          </w:p>
        </w:tc>
        <w:tc>
          <w:tcPr>
            <w:tcW w:w="860" w:type="dxa"/>
            <w:tcBorders>
              <w:top w:val="dashed" w:sz="4" w:space="0" w:color="7F7F7F"/>
              <w:left w:val="none" w:sz="4" w:space="0" w:color="6E6E6E"/>
              <w:bottom w:val="dashed" w:sz="4" w:space="0" w:color="7F7F7F"/>
              <w:right w:val="single" w:sz="6" w:space="0" w:color="FFFFFF"/>
            </w:tcBorders>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5020" w:type="dxa"/>
            <w:tcBorders>
              <w:top w:val="dashed" w:sz="4" w:space="0" w:color="7F7F7F"/>
              <w:left w:val="none" w:sz="4" w:space="0" w:color="6E6E6E"/>
              <w:bottom w:val="dashed" w:sz="4" w:space="0" w:color="7F7F7F"/>
              <w:right w:val="none" w:sz="4" w:space="0" w:color="6E6E6E"/>
            </w:tcBorders>
          </w:tcPr>
          <w:p w:rsidR="003C6797" w:rsidRDefault="001A2289">
            <w:pPr>
              <w:pStyle w:val="ProductList-TableBody"/>
            </w:pPr>
            <w:r>
              <w:t>SharePoint Online Plan 2</w:t>
            </w:r>
            <w:r>
              <w:fldChar w:fldCharType="begin"/>
            </w:r>
            <w:r>
              <w:instrText xml:space="preserve"> XE "SharePoint Online Plan 2" </w:instrText>
            </w:r>
            <w:r>
              <w:fldChar w:fldCharType="end"/>
            </w:r>
            <w:r>
              <w:t xml:space="preserve"> (Licenţă SL utilizator)</w:t>
            </w:r>
          </w:p>
        </w:tc>
        <w:tc>
          <w:tcPr>
            <w:tcW w:w="860" w:type="dxa"/>
            <w:tcBorders>
              <w:top w:val="dashed" w:sz="4" w:space="0" w:color="7F7F7F"/>
              <w:left w:val="none" w:sz="4" w:space="0" w:color="6E6E6E"/>
              <w:bottom w:val="dashed" w:sz="4" w:space="0" w:color="7F7F7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5020" w:type="dxa"/>
            <w:tcBorders>
              <w:top w:val="dashed" w:sz="4" w:space="0" w:color="7F7F7F"/>
              <w:left w:val="none" w:sz="4" w:space="0" w:color="6E6E6E"/>
              <w:bottom w:val="none" w:sz="4" w:space="0" w:color="BFBFBF"/>
              <w:right w:val="none" w:sz="4" w:space="0" w:color="6E6E6E"/>
            </w:tcBorders>
          </w:tcPr>
          <w:p w:rsidR="003C6797" w:rsidRDefault="001A2289">
            <w:pPr>
              <w:pStyle w:val="ProductList-TableBody"/>
            </w:pPr>
            <w:r>
              <w:t>Office 365 Extra File Storage 1 GB</w:t>
            </w:r>
            <w:r>
              <w:fldChar w:fldCharType="begin"/>
            </w:r>
            <w:r>
              <w:instrText xml:space="preserve"> XE "Office 365 Extra File Storage 1 GB" </w:instrText>
            </w:r>
            <w:r>
              <w:fldChar w:fldCharType="end"/>
            </w:r>
            <w:r>
              <w:t xml:space="preserve"> (Licenţă SL suplimentară)</w:t>
            </w:r>
          </w:p>
        </w:tc>
        <w:tc>
          <w:tcPr>
            <w:tcW w:w="860" w:type="dxa"/>
            <w:tcBorders>
              <w:top w:val="dashed" w:sz="4" w:space="0" w:color="7F7F7F"/>
              <w:left w:val="none" w:sz="4" w:space="0" w:color="6E6E6E"/>
              <w:bottom w:val="none"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3C6797" w:rsidRDefault="001A2289">
      <w:pPr>
        <w:pStyle w:val="ProductList-Offering1SubSection"/>
        <w:outlineLvl w:val="3"/>
      </w:pPr>
      <w:bookmarkStart w:id="337" w:name="_Sec779"/>
      <w:r>
        <w:lastRenderedPageBreak/>
        <w:t>2. Condiţiile produsului</w:t>
      </w:r>
      <w:bookmarkEnd w:id="337"/>
    </w:p>
    <w:tbl>
      <w:tblPr>
        <w:tblStyle w:val="PURTable"/>
        <w:tblW w:w="0" w:type="dxa"/>
        <w:tblLook w:val="04A0" w:firstRow="1" w:lastRow="0" w:firstColumn="1" w:lastColumn="0" w:noHBand="0" w:noVBand="1"/>
      </w:tblPr>
      <w:tblGrid>
        <w:gridCol w:w="3615"/>
        <w:gridCol w:w="3593"/>
        <w:gridCol w:w="3582"/>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Promoţii: Neaplicabil</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(SCE):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pPr>
    </w:p>
    <w:p w:rsidR="003C6797" w:rsidRDefault="001A2289">
      <w:pPr>
        <w:pStyle w:val="ProductList-ClauseHeading"/>
        <w:outlineLvl w:val="4"/>
      </w:pPr>
      <w:r>
        <w:t>2.1 Cerinţele preliminare: Licenţe SL utilizator suplimentare</w:t>
      </w:r>
    </w:p>
    <w:p w:rsidR="003C6797" w:rsidRDefault="001A2289">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rsidR="003C6797" w:rsidRDefault="003C6797">
      <w:pPr>
        <w:pStyle w:val="ProductList-Body"/>
      </w:pPr>
    </w:p>
    <w:p w:rsidR="003C6797" w:rsidRDefault="001A2289">
      <w:pPr>
        <w:pStyle w:val="ProductList-ClauseHeading"/>
        <w:outlineLvl w:val="4"/>
      </w:pPr>
      <w:r>
        <w:t>2.2 Conversia cheii pentru SharePoint Online Plan 1 cu Yammer şi SharePoint Online Plan 2 cu Yammer</w:t>
      </w:r>
    </w:p>
    <w:p w:rsidR="003C6797" w:rsidRDefault="001A2289">
      <w:pPr>
        <w:pStyle w:val="ProductList-Body"/>
      </w:pPr>
      <w:r>
        <w:t>Abonamentele la SharePoint Online Plan 1 cu Yammer sau SharePoint Online Plan 2 cu Yammer licenţiate prin contractele Open, Open Value sau Open Value Subscription pot fi utilizate până la 31 octombrie 2015; după această dată, abonamentele neutilizate pot fi folosite pentru un produs care include oricare dintre serviciile respective.</w:t>
      </w:r>
    </w:p>
    <w:p w:rsidR="003C6797" w:rsidRDefault="003C6797">
      <w:pPr>
        <w:pStyle w:val="ProductList-Body"/>
        <w:jc w:val="right"/>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1A2289">
      <w:pPr>
        <w:pStyle w:val="ProductList-Offering2HeadingNoBorder"/>
        <w:outlineLvl w:val="2"/>
      </w:pPr>
      <w:bookmarkStart w:id="338" w:name="_Sec669"/>
      <w:r>
        <w:t>Skype for Business Online</w:t>
      </w:r>
      <w:bookmarkEnd w:id="338"/>
      <w:r>
        <w:fldChar w:fldCharType="begin"/>
      </w:r>
      <w:r>
        <w:instrText xml:space="preserve"> TC "</w:instrText>
      </w:r>
      <w:bookmarkStart w:id="339" w:name="_Toc449312770"/>
      <w:r>
        <w:instrText>Skype for Business Online</w:instrText>
      </w:r>
      <w:bookmarkEnd w:id="339"/>
      <w:r>
        <w:instrText>" \l 3</w:instrText>
      </w:r>
      <w:r>
        <w:fldChar w:fldCharType="end"/>
      </w:r>
    </w:p>
    <w:p w:rsidR="003C6797" w:rsidRDefault="001A2289">
      <w:pPr>
        <w:pStyle w:val="ProductList-Offering1SubSection"/>
        <w:outlineLvl w:val="3"/>
      </w:pPr>
      <w:bookmarkStart w:id="340" w:name="_Sec725"/>
      <w:r>
        <w:t>1. Disponibilitatea programului</w:t>
      </w:r>
      <w:bookmarkEnd w:id="340"/>
    </w:p>
    <w:tbl>
      <w:tblPr>
        <w:tblStyle w:val="PURTable"/>
        <w:tblW w:w="0" w:type="dxa"/>
        <w:tblLook w:val="04A0" w:firstRow="1" w:lastRow="0" w:firstColumn="1" w:lastColumn="0" w:noHBand="0" w:noVBand="1"/>
      </w:tblPr>
      <w:tblGrid>
        <w:gridCol w:w="4451"/>
        <w:gridCol w:w="807"/>
        <w:gridCol w:w="781"/>
        <w:gridCol w:w="795"/>
        <w:gridCol w:w="706"/>
        <w:gridCol w:w="828"/>
        <w:gridCol w:w="821"/>
        <w:gridCol w:w="800"/>
        <w:gridCol w:w="795"/>
      </w:tblGrid>
      <w:tr w:rsidR="003C67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C6797">
        <w:tc>
          <w:tcPr>
            <w:tcW w:w="5020" w:type="dxa"/>
            <w:tcBorders>
              <w:top w:val="single" w:sz="6" w:space="0" w:color="FFFFFF"/>
              <w:left w:val="none" w:sz="4" w:space="0" w:color="6E6E6E"/>
              <w:bottom w:val="dashed" w:sz="4" w:space="0" w:color="A5A5A5"/>
              <w:right w:val="none" w:sz="4" w:space="0" w:color="6E6E6E"/>
            </w:tcBorders>
          </w:tcPr>
          <w:p w:rsidR="003C6797" w:rsidRDefault="001A2289">
            <w:pPr>
              <w:pStyle w:val="ProductList-TableBody"/>
            </w:pPr>
            <w:r>
              <w:t>Skype for Business Online Plan 1</w:t>
            </w:r>
            <w:r>
              <w:fldChar w:fldCharType="begin"/>
            </w:r>
            <w:r>
              <w:instrText xml:space="preserve"> XE "Skype for Business Online Plan 1" </w:instrText>
            </w:r>
            <w:r>
              <w:fldChar w:fldCharType="end"/>
            </w:r>
            <w:r>
              <w:t xml:space="preserve"> (Licenţă SL utilizator)</w:t>
            </w:r>
          </w:p>
        </w:tc>
        <w:tc>
          <w:tcPr>
            <w:tcW w:w="860" w:type="dxa"/>
            <w:tcBorders>
              <w:top w:val="single" w:sz="6" w:space="0" w:color="FFFFFF"/>
              <w:left w:val="none" w:sz="4" w:space="0" w:color="6E6E6E"/>
              <w:bottom w:val="dashed" w:sz="4" w:space="0" w:color="A5A5A5"/>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5020" w:type="dxa"/>
            <w:tcBorders>
              <w:top w:val="dashed" w:sz="4" w:space="0" w:color="A5A5A5"/>
              <w:left w:val="none" w:sz="4" w:space="0" w:color="6E6E6E"/>
              <w:bottom w:val="dashed" w:sz="4" w:space="0" w:color="A5A5A5"/>
              <w:right w:val="none" w:sz="4" w:space="0" w:color="6E6E6E"/>
            </w:tcBorders>
          </w:tcPr>
          <w:p w:rsidR="003C6797" w:rsidRDefault="001A2289">
            <w:pPr>
              <w:pStyle w:val="ProductList-TableBody"/>
            </w:pPr>
            <w:r>
              <w:t>Licenţă suplimentară pentru Skype for Business Online Plan 1</w:t>
            </w:r>
            <w:r>
              <w:fldChar w:fldCharType="begin"/>
            </w:r>
            <w:r>
              <w:instrText xml:space="preserve"> XE "Licenţă suplimentară pentru Skype for Business Online Plan 1"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5020" w:type="dxa"/>
            <w:tcBorders>
              <w:top w:val="dashed" w:sz="4" w:space="0" w:color="A5A5A5"/>
              <w:left w:val="none" w:sz="4" w:space="0" w:color="6E6E6E"/>
              <w:bottom w:val="dashed" w:sz="4" w:space="0" w:color="A5A5A5"/>
              <w:right w:val="none" w:sz="4" w:space="0" w:color="6E6E6E"/>
            </w:tcBorders>
          </w:tcPr>
          <w:p w:rsidR="003C6797" w:rsidRDefault="001A2289">
            <w:pPr>
              <w:pStyle w:val="ProductList-TableBody"/>
            </w:pPr>
            <w:r>
              <w:t>Skype for Business Online Plan 2</w:t>
            </w:r>
            <w:r>
              <w:fldChar w:fldCharType="begin"/>
            </w:r>
            <w:r>
              <w:instrText xml:space="preserve"> XE "Skype for Business Online Plan 2"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5020" w:type="dxa"/>
            <w:tcBorders>
              <w:top w:val="dashed" w:sz="4" w:space="0" w:color="A5A5A5"/>
              <w:left w:val="none" w:sz="4" w:space="0" w:color="6E6E6E"/>
              <w:bottom w:val="dashed" w:sz="4" w:space="0" w:color="A5A5A5"/>
              <w:right w:val="none" w:sz="4" w:space="0" w:color="6E6E6E"/>
            </w:tcBorders>
          </w:tcPr>
          <w:p w:rsidR="003C6797" w:rsidRDefault="001A2289">
            <w:pPr>
              <w:pStyle w:val="ProductList-TableBody"/>
            </w:pPr>
            <w:r>
              <w:t>Skype for Business Online Cloud PBX</w:t>
            </w:r>
            <w:r>
              <w:fldChar w:fldCharType="begin"/>
            </w:r>
            <w:r>
              <w:instrText xml:space="preserve"> XE "Skype for Business Online Cloud PBX"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5020" w:type="dxa"/>
            <w:tcBorders>
              <w:top w:val="dashed" w:sz="4" w:space="0" w:color="A5A5A5"/>
              <w:left w:val="none" w:sz="4" w:space="0" w:color="6E6E6E"/>
              <w:bottom w:val="dashed" w:sz="4" w:space="0" w:color="A5A5A5"/>
              <w:right w:val="none" w:sz="4" w:space="0" w:color="6E6E6E"/>
            </w:tcBorders>
          </w:tcPr>
          <w:p w:rsidR="003C6797" w:rsidRDefault="001A2289">
            <w:pPr>
              <w:pStyle w:val="ProductList-TableBody"/>
            </w:pPr>
            <w:r>
              <w:t xml:space="preserve">Conferinţă prin PSTN Skype for Business Online </w:t>
            </w:r>
            <w:r>
              <w:fldChar w:fldCharType="begin"/>
            </w:r>
            <w:r>
              <w:instrText xml:space="preserve"> XE "Conferinţă prin PSTN Skype for Business Online " </w:instrText>
            </w:r>
            <w:r>
              <w:fldChar w:fldCharType="end"/>
            </w:r>
            <w:r>
              <w:t>(Licenţă SL utilizator)</w:t>
            </w:r>
          </w:p>
        </w:tc>
        <w:tc>
          <w:tcPr>
            <w:tcW w:w="860" w:type="dxa"/>
            <w:tcBorders>
              <w:top w:val="dashed" w:sz="4" w:space="0" w:color="A5A5A5"/>
              <w:left w:val="none" w:sz="4" w:space="0" w:color="6E6E6E"/>
              <w:bottom w:val="dashed" w:sz="4" w:space="0" w:color="A5A5A5"/>
              <w:right w:val="single" w:sz="6" w:space="0" w:color="FFFFFF"/>
            </w:tcBorders>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5020" w:type="dxa"/>
            <w:tcBorders>
              <w:top w:val="dashed" w:sz="4" w:space="0" w:color="A5A5A5"/>
              <w:left w:val="none" w:sz="4" w:space="0" w:color="6E6E6E"/>
              <w:bottom w:val="dashed" w:sz="4" w:space="0" w:color="A5A5A5"/>
              <w:right w:val="none" w:sz="4" w:space="0" w:color="6E6E6E"/>
            </w:tcBorders>
          </w:tcPr>
          <w:p w:rsidR="003C6797" w:rsidRDefault="001A2289">
            <w:pPr>
              <w:pStyle w:val="ProductList-TableBody"/>
            </w:pPr>
            <w:r>
              <w:t>Apelare prin PSTN Skype for Business Online</w:t>
            </w:r>
            <w:r>
              <w:fldChar w:fldCharType="begin"/>
            </w:r>
            <w:r>
              <w:instrText xml:space="preserve"> XE "Apelare prin PSTN Skype for Business Online"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C6797">
        <w:tc>
          <w:tcPr>
            <w:tcW w:w="5020" w:type="dxa"/>
            <w:tcBorders>
              <w:top w:val="dashed" w:sz="4" w:space="0" w:color="A5A5A5"/>
              <w:left w:val="none" w:sz="4" w:space="0" w:color="6E6E6E"/>
              <w:bottom w:val="none" w:sz="4" w:space="0" w:color="BFBFBF"/>
              <w:right w:val="none" w:sz="4" w:space="0" w:color="6E6E6E"/>
            </w:tcBorders>
          </w:tcPr>
          <w:p w:rsidR="003C6797" w:rsidRDefault="001A2289">
            <w:pPr>
              <w:pStyle w:val="ProductList-TableBody"/>
            </w:pPr>
            <w:r>
              <w:t xml:space="preserve">Licenţă CAL Plus pentru Skype for Business </w:t>
            </w:r>
            <w:r>
              <w:fldChar w:fldCharType="begin"/>
            </w:r>
            <w:r>
              <w:instrText xml:space="preserve"> XE "Licenţă CAL Plus pentru Skype for Business " </w:instrText>
            </w:r>
            <w:r>
              <w:fldChar w:fldCharType="end"/>
            </w:r>
            <w:r>
              <w:t>(Licenţă SL utilizator)</w:t>
            </w:r>
          </w:p>
        </w:tc>
        <w:tc>
          <w:tcPr>
            <w:tcW w:w="860" w:type="dxa"/>
            <w:tcBorders>
              <w:top w:val="dashed" w:sz="4" w:space="0" w:color="A5A5A5"/>
              <w:left w:val="none" w:sz="4" w:space="0" w:color="6E6E6E"/>
              <w:bottom w:val="none" w:sz="4" w:space="0" w:color="BFBFBF"/>
              <w:right w:val="single" w:sz="6" w:space="0" w:color="FFFFFF"/>
            </w:tcBorders>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bl>
    <w:p w:rsidR="003C6797" w:rsidRDefault="001A2289">
      <w:pPr>
        <w:pStyle w:val="ProductList-Offering1SubSection"/>
        <w:outlineLvl w:val="3"/>
      </w:pPr>
      <w:bookmarkStart w:id="341" w:name="_Sec780"/>
      <w:r>
        <w:t>2. Condiţiile produsului</w:t>
      </w:r>
      <w:bookmarkEnd w:id="341"/>
    </w:p>
    <w:tbl>
      <w:tblPr>
        <w:tblStyle w:val="PURTable"/>
        <w:tblW w:w="0" w:type="dxa"/>
        <w:tblLook w:val="04A0" w:firstRow="1" w:lastRow="0" w:firstColumn="1" w:lastColumn="0" w:noHBand="0" w:noVBand="1"/>
      </w:tblPr>
      <w:tblGrid>
        <w:gridCol w:w="3615"/>
        <w:gridCol w:w="3593"/>
        <w:gridCol w:w="3582"/>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Promoţii: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(SCE):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pPr>
    </w:p>
    <w:p w:rsidR="003C6797" w:rsidRDefault="001A2289">
      <w:pPr>
        <w:pStyle w:val="ProductList-ClauseHeading"/>
        <w:outlineLvl w:val="4"/>
      </w:pPr>
      <w:r>
        <w:t>2.1 Lync for Mac 2011</w:t>
      </w:r>
    </w:p>
    <w:p w:rsidR="003C6797" w:rsidRDefault="001A2289">
      <w:pPr>
        <w:pStyle w:val="ProductList-Body"/>
      </w:pPr>
      <w:r>
        <w:t>Skype for Business Online Plan 1 şi Plan 2 necesită achiziţionarea şi instalarea în mod separat a programului Skype for Business 2015 (sau Lync for Mac 2011</w:t>
      </w:r>
      <w:r>
        <w:fldChar w:fldCharType="begin"/>
      </w:r>
      <w:r>
        <w:instrText xml:space="preserve"> XE "Lync for Mac 2011" </w:instrText>
      </w:r>
      <w:r>
        <w:fldChar w:fldCharType="end"/>
      </w:r>
      <w:r>
        <w:t xml:space="preserve">) pentru a accesa setul complet de caracteristici ale Skype for Business Online Plan 1 şi Plan 2. Fiind o ofertă limitată, Clienţii cu licenţă pentru Skype for Business Online primesc gratuit o copie cu licenţă a Lync for Mac 2011 odată cu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abonament de încercare sau cu plată la Skype for Business Online. Produsul software poate fi utilizat numai cu Skype for Business Online, iar toate drepturile de utilizare a produsului software vor înceta la expirarea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de abonament de bază sau la migrarea la următoarea versiune de Skype for Business Online, oricare eveniment survine mai întâi. Clienţii pot să utilizeze clientul gratuit Skype for Business Basic 2015 pentru utilizatorii finali de Windows.</w:t>
      </w:r>
    </w:p>
    <w:p w:rsidR="003C6797" w:rsidRDefault="003C6797">
      <w:pPr>
        <w:pStyle w:val="ProductList-Body"/>
      </w:pPr>
    </w:p>
    <w:p w:rsidR="003C6797" w:rsidRDefault="001A2289">
      <w:pPr>
        <w:pStyle w:val="ProductList-ClauseHeading"/>
        <w:outlineLvl w:val="4"/>
      </w:pPr>
      <w:r>
        <w:t>2.2 Cerinţele preliminare: Licenţe SL utilizator suplimentare</w:t>
      </w:r>
    </w:p>
    <w:p w:rsidR="003C6797" w:rsidRDefault="001A2289">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rsidR="003C6797" w:rsidRDefault="003C6797">
      <w:pPr>
        <w:pStyle w:val="ProductList-Body"/>
        <w:jc w:val="right"/>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1A2289">
      <w:pPr>
        <w:pStyle w:val="ProductList-OfferingGroupHeading"/>
        <w:outlineLvl w:val="1"/>
      </w:pPr>
      <w:bookmarkStart w:id="342" w:name="_Sec635"/>
      <w:r>
        <w:lastRenderedPageBreak/>
        <w:t>Alte servicii online</w:t>
      </w:r>
      <w:bookmarkEnd w:id="342"/>
      <w:r>
        <w:fldChar w:fldCharType="begin"/>
      </w:r>
      <w:r>
        <w:instrText xml:space="preserve"> TC "</w:instrText>
      </w:r>
      <w:bookmarkStart w:id="343" w:name="_Toc449312771"/>
      <w:r>
        <w:instrText>Alte servicii online</w:instrText>
      </w:r>
      <w:bookmarkEnd w:id="343"/>
      <w:r>
        <w:instrText>" \l 2</w:instrText>
      </w:r>
      <w:r>
        <w:fldChar w:fldCharType="end"/>
      </w:r>
    </w:p>
    <w:p w:rsidR="003C6797" w:rsidRDefault="001A2289">
      <w:pPr>
        <w:pStyle w:val="ProductList-Offering2HeadingNoBorder"/>
        <w:outlineLvl w:val="2"/>
      </w:pPr>
      <w:bookmarkStart w:id="344" w:name="_Sec670"/>
      <w:r>
        <w:t>Bing Maps</w:t>
      </w:r>
      <w:bookmarkEnd w:id="344"/>
      <w:r>
        <w:fldChar w:fldCharType="begin"/>
      </w:r>
      <w:r>
        <w:instrText xml:space="preserve"> TC "</w:instrText>
      </w:r>
      <w:bookmarkStart w:id="345" w:name="_Toc449312772"/>
      <w:r>
        <w:instrText>Bing Maps</w:instrText>
      </w:r>
      <w:bookmarkEnd w:id="345"/>
      <w:r>
        <w:instrText>" \l 3</w:instrText>
      </w:r>
      <w:r>
        <w:fldChar w:fldCharType="end"/>
      </w:r>
    </w:p>
    <w:p w:rsidR="003C6797" w:rsidRDefault="001A2289">
      <w:pPr>
        <w:pStyle w:val="ProductList-Offering1SubSection"/>
        <w:outlineLvl w:val="3"/>
      </w:pPr>
      <w:bookmarkStart w:id="346" w:name="_Sec726"/>
      <w:r>
        <w:t>1. Disponibilitatea programului</w:t>
      </w:r>
      <w:bookmarkEnd w:id="346"/>
    </w:p>
    <w:tbl>
      <w:tblPr>
        <w:tblStyle w:val="PURTable"/>
        <w:tblW w:w="0" w:type="dxa"/>
        <w:tblLook w:val="04A0" w:firstRow="1" w:lastRow="0" w:firstColumn="1" w:lastColumn="0" w:noHBand="0" w:noVBand="1"/>
      </w:tblPr>
      <w:tblGrid>
        <w:gridCol w:w="4451"/>
        <w:gridCol w:w="808"/>
        <w:gridCol w:w="782"/>
        <w:gridCol w:w="796"/>
        <w:gridCol w:w="706"/>
        <w:gridCol w:w="829"/>
        <w:gridCol w:w="822"/>
        <w:gridCol w:w="801"/>
        <w:gridCol w:w="789"/>
      </w:tblGrid>
      <w:tr w:rsidR="003C67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C6797">
        <w:tc>
          <w:tcPr>
            <w:tcW w:w="502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pPr>
            <w:r>
              <w:rPr>
                <w:color w:val="000000"/>
              </w:rPr>
              <w:t>Abonament lunar Bing Maps Enterprise</w:t>
            </w:r>
            <w:r>
              <w:fldChar w:fldCharType="begin"/>
            </w:r>
            <w:r>
              <w:instrText xml:space="preserve"> XE "Abonament lunar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rPr>
                <w:color w:val="000000"/>
              </w:rPr>
              <w:t>Abonament lunar pentru utilizarea site-ului web intern Bing Maps – 100.000 de tranzacţii</w:t>
            </w:r>
            <w:r>
              <w:fldChar w:fldCharType="begin"/>
            </w:r>
            <w:r>
              <w:instrText xml:space="preserve"> XE "Abonament lunar pentru utilizarea site-ului web intern Bing Maps – 100.000 de tranzacţii"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rPr>
                <w:color w:val="000000"/>
              </w:rPr>
              <w:t>Abonament lunar pentru utilizarea site-ului web intern Bing Maps – 500.000 de tranzacţii (şi mai multe)</w:t>
            </w:r>
            <w:r>
              <w:fldChar w:fldCharType="begin"/>
            </w:r>
            <w:r>
              <w:instrText xml:space="preserve"> XE "Abonament lunar pentru utilizarea site-ului web intern Bing Maps – 500.000 de tranzacţii (şi mai multe)"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rPr>
                <w:color w:val="000000"/>
              </w:rPr>
              <w:t>Abonament lunar pentru Utilizatorul cunoscut Bing Maps per utilizator</w:t>
            </w:r>
            <w:r>
              <w:fldChar w:fldCharType="begin"/>
            </w:r>
            <w:r>
              <w:instrText xml:space="preserve"> XE "Abonament lunar pentru Utilizatorul cunoscut Bing Maps per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rPr>
                <w:color w:val="000000"/>
              </w:rPr>
              <w:t>Abonament lunar pentru Utilizatorul cunoscut Bing Maps – 5.000 de utilizatori</w:t>
            </w:r>
            <w:r>
              <w:fldChar w:fldCharType="begin"/>
            </w:r>
            <w:r>
              <w:instrText xml:space="preserve"> XE "Abonament lunar pentru Utilizatorul cunoscut Bing Maps – 5.000 de utilizatori"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rPr>
                <w:color w:val="000000"/>
              </w:rPr>
              <w:t>Abonament lunar pentru Utilizatorul cunoscut Bing Maps Light – 500 de utilizatori</w:t>
            </w:r>
            <w:r>
              <w:fldChar w:fldCharType="begin"/>
            </w:r>
            <w:r>
              <w:instrText xml:space="preserve"> XE "Abonament lunar pentru Utilizatorul cunoscut Bing Maps Light – 500 de utilizatori"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rPr>
                <w:color w:val="000000"/>
              </w:rPr>
              <w:t>Abonament lunar pentru Utilizatorul cunoscut Bing Maps Light – 5.000 de utilizatori</w:t>
            </w:r>
            <w:r>
              <w:fldChar w:fldCharType="begin"/>
            </w:r>
            <w:r>
              <w:instrText xml:space="preserve"> XE "Abonament lunar pentru Utilizatorul cunoscut Bing Maps Light – 5.000 de utilizatori"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rPr>
                <w:color w:val="000000"/>
              </w:rPr>
              <w:t>Gestionarea resurselor Bing Maps pentru Windows – Europa sau America de Nord</w:t>
            </w:r>
            <w:r>
              <w:fldChar w:fldCharType="begin"/>
            </w:r>
            <w:r>
              <w:instrText xml:space="preserve"> XE "Gestionarea resurselor Bing Maps pentru Windows – Europa sau America de Nord"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rPr>
                <w:color w:val="000000"/>
              </w:rPr>
              <w:t>Abonament lunar pentru Gestionarea resurselor Bing Maps pentru platforma Windows</w:t>
            </w:r>
            <w:r>
              <w:fldChar w:fldCharType="begin"/>
            </w:r>
            <w:r>
              <w:instrText xml:space="preserve"> XE "Abonament lunar pentru Gestionarea resurselor Bing Maps pentru platforma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rPr>
                <w:color w:val="000000"/>
              </w:rPr>
              <w:t>Abonament lunar pentru utilizarea site-ului web public Bing Maps – 100.000 de tranzacţii</w:t>
            </w:r>
            <w:r>
              <w:fldChar w:fldCharType="begin"/>
            </w:r>
            <w:r>
              <w:instrText xml:space="preserve"> XE "Abonament lunar pentru utilizarea site-ului web public Bing Maps – 100.000 de tranzacţii"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502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pPr>
            <w:r>
              <w:rPr>
                <w:color w:val="000000"/>
              </w:rPr>
              <w:t>Abonament lunar pentru utilizarea site-ului web public Bing Maps – 500.000 de tranzacţii (şi mai multe)</w:t>
            </w:r>
            <w:r>
              <w:fldChar w:fldCharType="begin"/>
            </w:r>
            <w:r>
              <w:instrText xml:space="preserve"> XE "Abonament lunar pentru utilizarea site-ului web public Bing Maps – 500.000 de tranzacţii (şi mai multe)"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C6797" w:rsidRDefault="001A228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bl>
    <w:p w:rsidR="003C6797" w:rsidRDefault="001A2289">
      <w:pPr>
        <w:pStyle w:val="ProductList-Offering1SubSection"/>
        <w:outlineLvl w:val="3"/>
      </w:pPr>
      <w:bookmarkStart w:id="347" w:name="_Sec781"/>
      <w:r>
        <w:t>2. Condiţiile produsului</w:t>
      </w:r>
      <w:bookmarkEnd w:id="347"/>
    </w:p>
    <w:tbl>
      <w:tblPr>
        <w:tblStyle w:val="PURTable"/>
        <w:tblW w:w="0" w:type="dxa"/>
        <w:tblLook w:val="04A0" w:firstRow="1" w:lastRow="0" w:firstColumn="1" w:lastColumn="0" w:noHBand="0" w:noVBand="1"/>
      </w:tblPr>
      <w:tblGrid>
        <w:gridCol w:w="3615"/>
        <w:gridCol w:w="3593"/>
        <w:gridCol w:w="3582"/>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durata prelungită: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Promoţii: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(SCE):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pPr>
    </w:p>
    <w:p w:rsidR="003C6797" w:rsidRDefault="001A2289">
      <w:pPr>
        <w:pStyle w:val="ProductList-ClauseHeading"/>
        <w:outlineLvl w:val="4"/>
      </w:pPr>
      <w:r>
        <w:t>2.1 Tranzacţii facturabile</w:t>
      </w:r>
    </w:p>
    <w:p w:rsidR="003C6797" w:rsidRDefault="001A2289">
      <w:pPr>
        <w:pStyle w:val="ProductList-Body"/>
      </w:pPr>
      <w:r>
        <w:t>Fiecare Licenţă SL suplimentară pentru utilizarea site-ului web public sau intern Bing Maps îi dă dreptul Clientului la numărul de Tranzacţii facturabile specificat în numele Produsului. La data expirării înscrierii, toate Tranzacţiile facturabile achiziţionate şi neutilizate se vor pierde.</w:t>
      </w:r>
    </w:p>
    <w:p w:rsidR="003C6797" w:rsidRDefault="003C6797">
      <w:pPr>
        <w:pStyle w:val="ProductList-Body"/>
      </w:pPr>
    </w:p>
    <w:p w:rsidR="003C6797" w:rsidRDefault="001A2289">
      <w:pPr>
        <w:pStyle w:val="ProductList-ClauseHeading"/>
        <w:outlineLvl w:val="4"/>
      </w:pPr>
      <w:r>
        <w:t>2.2 Licenţa SL suplimentară Bing Maps Platinum</w:t>
      </w:r>
    </w:p>
    <w:p w:rsidR="003C6797" w:rsidRDefault="001A2289">
      <w:pPr>
        <w:pStyle w:val="ProductList-Body"/>
      </w:pPr>
      <w:r>
        <w:t>Licenţa SL suplimentară Bing Maps Platinum poate fi achiziţionată doar o dată per înscriere şi are o limită de utilizare de 400 de milioane de tranzacţii facturabile pe an. Clienţii care depăşesc această limită trebuie să achiziţioneze tranzacţii facturabile suplimentare.</w:t>
      </w:r>
    </w:p>
    <w:p w:rsidR="003C6797" w:rsidRDefault="003C6797">
      <w:pPr>
        <w:pStyle w:val="ProductList-Body"/>
        <w:jc w:val="right"/>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1A2289">
      <w:pPr>
        <w:pStyle w:val="ProductList-Offering2HeadingNoBorder"/>
        <w:outlineLvl w:val="2"/>
      </w:pPr>
      <w:bookmarkStart w:id="348" w:name="_Sec672"/>
      <w:r>
        <w:t>Microsoft Learning</w:t>
      </w:r>
      <w:bookmarkEnd w:id="348"/>
      <w:r>
        <w:fldChar w:fldCharType="begin"/>
      </w:r>
      <w:r>
        <w:instrText xml:space="preserve"> TC "</w:instrText>
      </w:r>
      <w:bookmarkStart w:id="349" w:name="_Toc449312773"/>
      <w:r>
        <w:instrText>Microsoft Learning</w:instrText>
      </w:r>
      <w:bookmarkEnd w:id="349"/>
      <w:r>
        <w:instrText>" \l 3</w:instrText>
      </w:r>
      <w:r>
        <w:fldChar w:fldCharType="end"/>
      </w:r>
    </w:p>
    <w:p w:rsidR="003C6797" w:rsidRDefault="001A2289">
      <w:pPr>
        <w:pStyle w:val="ProductList-Offering1SubSection"/>
        <w:outlineLvl w:val="3"/>
      </w:pPr>
      <w:bookmarkStart w:id="350" w:name="_Sec728"/>
      <w:r>
        <w:t>1. Disponibilitatea programului</w:t>
      </w:r>
      <w:bookmarkEnd w:id="350"/>
    </w:p>
    <w:tbl>
      <w:tblPr>
        <w:tblStyle w:val="PURTable"/>
        <w:tblW w:w="0" w:type="dxa"/>
        <w:tblLook w:val="04A0" w:firstRow="1" w:lastRow="0" w:firstColumn="1" w:lastColumn="0" w:noHBand="0" w:noVBand="1"/>
      </w:tblPr>
      <w:tblGrid>
        <w:gridCol w:w="4444"/>
        <w:gridCol w:w="809"/>
        <w:gridCol w:w="782"/>
        <w:gridCol w:w="798"/>
        <w:gridCol w:w="707"/>
        <w:gridCol w:w="829"/>
        <w:gridCol w:w="823"/>
        <w:gridCol w:w="802"/>
        <w:gridCol w:w="790"/>
      </w:tblGrid>
      <w:tr w:rsidR="003C67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C6797">
        <w:tc>
          <w:tcPr>
            <w:tcW w:w="502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Vouchere pentru Microsoft Learning MCP 1 Exam</w:t>
            </w:r>
            <w:r>
              <w:fldChar w:fldCharType="begin"/>
            </w:r>
            <w:r>
              <w:instrText xml:space="preserve"> XE "Vouchere pentru Microsoft Learning MCP 1 Exam" </w:instrText>
            </w:r>
            <w:r>
              <w:fldChar w:fldCharType="end"/>
            </w:r>
            <w:r>
              <w:t xml:space="preserve"> (Licenţă SL servicii)</w:t>
            </w:r>
          </w:p>
        </w:tc>
        <w:tc>
          <w:tcPr>
            <w:tcW w:w="86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Vouchere pentru Microsoft Learning MCP 30 Exam</w:t>
            </w:r>
            <w:r>
              <w:fldChar w:fldCharType="begin"/>
            </w:r>
            <w:r>
              <w:instrText xml:space="preserve"> XE "Vouchere pentru Microsoft Learning MCP 30 Exam"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C6797">
        <w:tc>
          <w:tcPr>
            <w:tcW w:w="5020" w:type="dxa"/>
            <w:tcBorders>
              <w:top w:val="dashed" w:sz="4" w:space="0" w:color="BFBFBF"/>
              <w:left w:val="none" w:sz="4" w:space="0" w:color="6E6E6E"/>
              <w:bottom w:val="dashed" w:sz="4" w:space="0" w:color="BFBFBF"/>
              <w:right w:val="none" w:sz="4" w:space="0" w:color="6E6E6E"/>
            </w:tcBorders>
          </w:tcPr>
          <w:p w:rsidR="003C6797" w:rsidRDefault="001A2289">
            <w:pPr>
              <w:pStyle w:val="ProductList-TableBody"/>
            </w:pPr>
            <w:r>
              <w:t>Licenţă pentru site-ul de examen Microsoft Learning MTA 250</w:t>
            </w:r>
            <w:r>
              <w:fldChar w:fldCharType="begin"/>
            </w:r>
            <w:r>
              <w:instrText xml:space="preserve"> XE "Licenţă pentru site-ul de examen Microsoft Learning MTA 250" </w:instrText>
            </w:r>
            <w:r>
              <w:fldChar w:fldCharType="end"/>
            </w:r>
            <w:r>
              <w:t xml:space="preserve"> (Licenţă SL servicii)</w:t>
            </w:r>
          </w:p>
        </w:tc>
        <w:tc>
          <w:tcPr>
            <w:tcW w:w="860" w:type="dxa"/>
            <w:tcBorders>
              <w:top w:val="dashed" w:sz="4" w:space="0" w:color="BFBFB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C6797">
        <w:tc>
          <w:tcPr>
            <w:tcW w:w="502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pPr>
            <w:r>
              <w:lastRenderedPageBreak/>
              <w:t>Licenţă pentru site-ul de examen Microsoft Learning MOS 500</w:t>
            </w:r>
            <w:r>
              <w:fldChar w:fldCharType="begin"/>
            </w:r>
            <w:r>
              <w:instrText xml:space="preserve"> XE "Licenţă pentru site-ul de examen Microsoft Learning MOS 500" </w:instrText>
            </w:r>
            <w:r>
              <w:fldChar w:fldCharType="end"/>
            </w:r>
            <w:r>
              <w:t xml:space="preserve"> (Licenţă SL servicii)</w:t>
            </w:r>
          </w:p>
        </w:tc>
        <w:tc>
          <w:tcPr>
            <w:tcW w:w="860" w:type="dxa"/>
            <w:tcBorders>
              <w:top w:val="dashed" w:sz="4" w:space="0" w:color="BFBFBF"/>
              <w:left w:val="none" w:sz="4" w:space="0" w:color="6E6E6E"/>
              <w:bottom w:val="none" w:sz="4" w:space="0" w:color="BFBFBF"/>
              <w:right w:val="single" w:sz="6" w:space="0" w:color="FFFFFF"/>
            </w:tcBorders>
          </w:tcPr>
          <w:p w:rsidR="003C6797" w:rsidRDefault="001A228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3C6797" w:rsidRDefault="001A2289">
      <w:pPr>
        <w:pStyle w:val="ProductList-Offering1SubSection"/>
        <w:outlineLvl w:val="3"/>
      </w:pPr>
      <w:bookmarkStart w:id="351" w:name="_Sec783"/>
      <w:r>
        <w:t>2. Condiţiile produsului</w:t>
      </w:r>
      <w:bookmarkEnd w:id="351"/>
    </w:p>
    <w:tbl>
      <w:tblPr>
        <w:tblStyle w:val="PURTable"/>
        <w:tblW w:w="0" w:type="dxa"/>
        <w:tblLook w:val="04A0" w:firstRow="1" w:lastRow="0" w:firstColumn="1" w:lastColumn="0" w:noHBand="0" w:noVBand="1"/>
      </w:tblPr>
      <w:tblGrid>
        <w:gridCol w:w="3615"/>
        <w:gridCol w:w="3593"/>
        <w:gridCol w:w="3582"/>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durata prelungită: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Promoţii: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(SCE):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pPr>
    </w:p>
    <w:p w:rsidR="003C6797" w:rsidRDefault="001A2289">
      <w:pPr>
        <w:pStyle w:val="ProductList-ClauseHeading"/>
        <w:outlineLvl w:val="4"/>
      </w:pPr>
      <w:r>
        <w:t>2.1 Voucherele</w:t>
      </w:r>
    </w:p>
    <w:p w:rsidR="003C6797" w:rsidRDefault="001A2289">
      <w:pPr>
        <w:pStyle w:val="ProductList-Body"/>
      </w:pPr>
      <w:r>
        <w:t xml:space="preserve">Voucherele sunt furnizate la achiziţionare şi expiră la 12 luni după data achiziţionării. </w:t>
      </w:r>
    </w:p>
    <w:p w:rsidR="003C6797" w:rsidRDefault="003C6797">
      <w:pPr>
        <w:pStyle w:val="ProductList-Body"/>
      </w:pPr>
    </w:p>
    <w:p w:rsidR="003C6797" w:rsidRDefault="001A2289">
      <w:pPr>
        <w:pStyle w:val="ProductList-ClauseHeading"/>
        <w:outlineLvl w:val="4"/>
      </w:pPr>
      <w:r>
        <w:t>2.2 Licenţa pentru site-ul de examen pentru Microsoft Office Specialist (MOS), Microsoft Technology Associate (MTA) şi Microsoft Certification Educator</w:t>
      </w:r>
    </w:p>
    <w:p w:rsidR="003C6797" w:rsidRDefault="001A2289">
      <w:pPr>
        <w:pStyle w:val="ProductList-Body"/>
      </w:pPr>
      <w:r>
        <w:t xml:space="preserve">Pentru a fi eligibil să utilizeze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site-ului, Clientul trebuie să fie un centru autorizat de testare Certiport.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site-ului va expira după 12 luni de la data achiziţionării. Examenele de certificare neutilizate se vor pierde.</w:t>
      </w:r>
    </w:p>
    <w:p w:rsidR="003C6797" w:rsidRDefault="003C6797">
      <w:pPr>
        <w:pStyle w:val="ProductList-Body"/>
        <w:jc w:val="right"/>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1A2289">
      <w:pPr>
        <w:pStyle w:val="ProductList-Offering2HeadingNoBorder"/>
        <w:outlineLvl w:val="2"/>
      </w:pPr>
      <w:bookmarkStart w:id="352" w:name="_Sec673"/>
      <w:r>
        <w:t>Microsoft Translator</w:t>
      </w:r>
      <w:bookmarkEnd w:id="352"/>
      <w:r>
        <w:fldChar w:fldCharType="begin"/>
      </w:r>
      <w:r>
        <w:instrText xml:space="preserve"> TC "</w:instrText>
      </w:r>
      <w:bookmarkStart w:id="353" w:name="_Toc449312774"/>
      <w:r>
        <w:instrText>Microsoft Translator</w:instrText>
      </w:r>
      <w:bookmarkEnd w:id="353"/>
      <w:r>
        <w:instrText>" \l 3</w:instrText>
      </w:r>
      <w:r>
        <w:fldChar w:fldCharType="end"/>
      </w:r>
    </w:p>
    <w:p w:rsidR="003C6797" w:rsidRDefault="001A2289">
      <w:pPr>
        <w:pStyle w:val="ProductList-Offering1SubSection"/>
        <w:outlineLvl w:val="3"/>
      </w:pPr>
      <w:bookmarkStart w:id="354" w:name="_Sec729"/>
      <w:r>
        <w:t>1. Disponibilitatea programului</w:t>
      </w:r>
      <w:bookmarkEnd w:id="354"/>
    </w:p>
    <w:tbl>
      <w:tblPr>
        <w:tblStyle w:val="PURTable"/>
        <w:tblW w:w="0" w:type="dxa"/>
        <w:tblLook w:val="04A0" w:firstRow="1" w:lastRow="0" w:firstColumn="1" w:lastColumn="0" w:noHBand="0" w:noVBand="1"/>
      </w:tblPr>
      <w:tblGrid>
        <w:gridCol w:w="4444"/>
        <w:gridCol w:w="809"/>
        <w:gridCol w:w="782"/>
        <w:gridCol w:w="798"/>
        <w:gridCol w:w="707"/>
        <w:gridCol w:w="829"/>
        <w:gridCol w:w="823"/>
        <w:gridCol w:w="802"/>
        <w:gridCol w:w="790"/>
      </w:tblGrid>
      <w:tr w:rsidR="003C67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C6797">
        <w:tc>
          <w:tcPr>
            <w:tcW w:w="5020" w:type="dxa"/>
            <w:tcBorders>
              <w:top w:val="single" w:sz="6" w:space="0" w:color="FFFFFF"/>
              <w:left w:val="none" w:sz="4" w:space="0" w:color="6E6E6E"/>
              <w:bottom w:val="none" w:sz="4" w:space="0" w:color="BFBFBF"/>
              <w:right w:val="none" w:sz="4" w:space="0" w:color="6E6E6E"/>
            </w:tcBorders>
          </w:tcPr>
          <w:p w:rsidR="003C6797" w:rsidRDefault="001A2289">
            <w:pPr>
              <w:pStyle w:val="ProductList-TableBody"/>
            </w:pPr>
            <w:r>
              <w:rPr>
                <w:color w:val="000000"/>
              </w:rPr>
              <w:t>API pentru Microsoft Translator</w:t>
            </w:r>
            <w:r>
              <w:fldChar w:fldCharType="begin"/>
            </w:r>
            <w:r>
              <w:instrText xml:space="preserve"> XE "API pentru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bl>
    <w:p w:rsidR="003C6797" w:rsidRDefault="001A2289">
      <w:pPr>
        <w:pStyle w:val="ProductList-Offering1SubSection"/>
        <w:outlineLvl w:val="3"/>
      </w:pPr>
      <w:bookmarkStart w:id="355" w:name="_Sec784"/>
      <w:r>
        <w:t>2. Condiţiile produsului</w:t>
      </w:r>
      <w:bookmarkEnd w:id="355"/>
    </w:p>
    <w:tbl>
      <w:tblPr>
        <w:tblStyle w:val="PURTable"/>
        <w:tblW w:w="0" w:type="dxa"/>
        <w:tblLook w:val="04A0" w:firstRow="1" w:lastRow="0" w:firstColumn="1" w:lastColumn="0" w:noHBand="0" w:noVBand="1"/>
      </w:tblPr>
      <w:tblGrid>
        <w:gridCol w:w="3615"/>
        <w:gridCol w:w="3593"/>
        <w:gridCol w:w="3582"/>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durata prelungită: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Promoţii: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6797" w:rsidRDefault="001A228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(SCE):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jc w:val="right"/>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1A2289">
      <w:pPr>
        <w:pStyle w:val="ProductList-Offering2HeadingNoBorder"/>
        <w:outlineLvl w:val="2"/>
      </w:pPr>
      <w:bookmarkStart w:id="356" w:name="_Sec674"/>
      <w:r>
        <w:t>Power BI Pro</w:t>
      </w:r>
      <w:bookmarkEnd w:id="356"/>
      <w:r>
        <w:fldChar w:fldCharType="begin"/>
      </w:r>
      <w:r>
        <w:instrText xml:space="preserve"> TC "</w:instrText>
      </w:r>
      <w:bookmarkStart w:id="357" w:name="_Toc449312775"/>
      <w:r>
        <w:instrText>Power BI Pro</w:instrText>
      </w:r>
      <w:bookmarkEnd w:id="357"/>
      <w:r>
        <w:instrText>" \l 3</w:instrText>
      </w:r>
      <w:r>
        <w:fldChar w:fldCharType="end"/>
      </w:r>
    </w:p>
    <w:p w:rsidR="003C6797" w:rsidRDefault="001A2289">
      <w:pPr>
        <w:pStyle w:val="ProductList-Offering1SubSection"/>
        <w:outlineLvl w:val="3"/>
      </w:pPr>
      <w:bookmarkStart w:id="358" w:name="_Sec730"/>
      <w:r>
        <w:t>1. Disponibilitatea programului</w:t>
      </w:r>
      <w:bookmarkEnd w:id="358"/>
    </w:p>
    <w:tbl>
      <w:tblPr>
        <w:tblStyle w:val="PURTable"/>
        <w:tblW w:w="0" w:type="dxa"/>
        <w:tblLook w:val="04A0" w:firstRow="1" w:lastRow="0" w:firstColumn="1" w:lastColumn="0" w:noHBand="0" w:noVBand="1"/>
      </w:tblPr>
      <w:tblGrid>
        <w:gridCol w:w="4435"/>
        <w:gridCol w:w="809"/>
        <w:gridCol w:w="784"/>
        <w:gridCol w:w="798"/>
        <w:gridCol w:w="707"/>
        <w:gridCol w:w="829"/>
        <w:gridCol w:w="823"/>
        <w:gridCol w:w="802"/>
        <w:gridCol w:w="797"/>
      </w:tblGrid>
      <w:tr w:rsidR="003C67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rPr>
                <w:color w:val="FFFFFF"/>
              </w:rPr>
              <w:t>Punct</w:t>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C6797">
        <w:tc>
          <w:tcPr>
            <w:tcW w:w="5020" w:type="dxa"/>
            <w:tcBorders>
              <w:top w:val="single" w:sz="6" w:space="0" w:color="FFFFFF"/>
              <w:left w:val="none" w:sz="4" w:space="0" w:color="6E6E6E"/>
              <w:bottom w:val="dashed" w:sz="4" w:space="0" w:color="BFBFBF"/>
              <w:right w:val="none" w:sz="4" w:space="0" w:color="6E6E6E"/>
            </w:tcBorders>
          </w:tcPr>
          <w:p w:rsidR="003C6797" w:rsidRDefault="001A2289">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5020" w:type="dxa"/>
            <w:tcBorders>
              <w:top w:val="dashed" w:sz="4" w:space="0" w:color="BFBFBF"/>
              <w:left w:val="none" w:sz="4" w:space="0" w:color="6E6E6E"/>
              <w:bottom w:val="none" w:sz="4" w:space="0" w:color="BFBFBF"/>
              <w:right w:val="none" w:sz="4" w:space="0" w:color="6E6E6E"/>
            </w:tcBorders>
          </w:tcPr>
          <w:p w:rsidR="003C6797" w:rsidRDefault="001A2289">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3C6797" w:rsidRDefault="001A2289">
      <w:pPr>
        <w:pStyle w:val="ProductList-Offering1SubSection"/>
        <w:outlineLvl w:val="3"/>
      </w:pPr>
      <w:bookmarkStart w:id="359" w:name="_Sec785"/>
      <w:r>
        <w:t>2. Condiţiile produsului</w:t>
      </w:r>
      <w:bookmarkEnd w:id="359"/>
    </w:p>
    <w:tbl>
      <w:tblPr>
        <w:tblStyle w:val="PURTable"/>
        <w:tblW w:w="0" w:type="dxa"/>
        <w:tblLook w:val="04A0" w:firstRow="1" w:lastRow="0" w:firstColumn="1" w:lastColumn="0" w:noHBand="0" w:noVBand="1"/>
      </w:tblPr>
      <w:tblGrid>
        <w:gridCol w:w="3615"/>
        <w:gridCol w:w="3593"/>
        <w:gridCol w:w="3582"/>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durata prelungită: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Promoţii: Neaplicabil</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(SCE):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jc w:val="right"/>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1A2289">
      <w:pPr>
        <w:pStyle w:val="ProductList-Offering2HeadingNoBorder"/>
        <w:outlineLvl w:val="2"/>
      </w:pPr>
      <w:bookmarkStart w:id="360" w:name="_Sec676"/>
      <w:r>
        <w:lastRenderedPageBreak/>
        <w:t>Yammer Enterprise</w:t>
      </w:r>
      <w:bookmarkEnd w:id="360"/>
      <w:r>
        <w:fldChar w:fldCharType="begin"/>
      </w:r>
      <w:r>
        <w:instrText xml:space="preserve"> TC "</w:instrText>
      </w:r>
      <w:bookmarkStart w:id="361" w:name="_Toc449312776"/>
      <w:r>
        <w:instrText>Yammer Enterprise</w:instrText>
      </w:r>
      <w:bookmarkEnd w:id="361"/>
      <w:r>
        <w:instrText>" \l 3</w:instrText>
      </w:r>
      <w:r>
        <w:fldChar w:fldCharType="end"/>
      </w:r>
    </w:p>
    <w:p w:rsidR="003C6797" w:rsidRDefault="001A2289">
      <w:pPr>
        <w:pStyle w:val="ProductList-Offering1SubSection"/>
        <w:outlineLvl w:val="3"/>
      </w:pPr>
      <w:bookmarkStart w:id="362" w:name="_Sec732"/>
      <w:r>
        <w:t>1. Disponibilitatea programului</w:t>
      </w:r>
      <w:bookmarkEnd w:id="362"/>
    </w:p>
    <w:tbl>
      <w:tblPr>
        <w:tblStyle w:val="PURTable"/>
        <w:tblW w:w="0" w:type="dxa"/>
        <w:tblLook w:val="04A0" w:firstRow="1" w:lastRow="0" w:firstColumn="1" w:lastColumn="0" w:noHBand="0" w:noVBand="1"/>
      </w:tblPr>
      <w:tblGrid>
        <w:gridCol w:w="4444"/>
        <w:gridCol w:w="809"/>
        <w:gridCol w:w="783"/>
        <w:gridCol w:w="797"/>
        <w:gridCol w:w="707"/>
        <w:gridCol w:w="829"/>
        <w:gridCol w:w="823"/>
        <w:gridCol w:w="802"/>
        <w:gridCol w:w="790"/>
      </w:tblGrid>
      <w:tr w:rsidR="003C67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797" w:rsidRDefault="001A228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C6797">
        <w:tc>
          <w:tcPr>
            <w:tcW w:w="5020" w:type="dxa"/>
            <w:tcBorders>
              <w:top w:val="single" w:sz="6" w:space="0" w:color="FFFFFF"/>
              <w:left w:val="none" w:sz="4" w:space="0" w:color="6E6E6E"/>
              <w:bottom w:val="none" w:sz="4" w:space="0" w:color="BFBFBF"/>
              <w:right w:val="none" w:sz="4" w:space="0" w:color="6E6E6E"/>
            </w:tcBorders>
          </w:tcPr>
          <w:p w:rsidR="003C6797" w:rsidRDefault="001A2289">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C6797" w:rsidRDefault="001A228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797" w:rsidRDefault="001A228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bl>
    <w:p w:rsidR="003C6797" w:rsidRDefault="001A2289">
      <w:pPr>
        <w:pStyle w:val="ProductList-Offering1SubSection"/>
        <w:outlineLvl w:val="3"/>
      </w:pPr>
      <w:bookmarkStart w:id="363" w:name="_Sec787"/>
      <w:r>
        <w:t>2. Condiţiile produsului</w:t>
      </w:r>
      <w:bookmarkEnd w:id="363"/>
    </w:p>
    <w:tbl>
      <w:tblPr>
        <w:tblStyle w:val="PURTable"/>
        <w:tblW w:w="0" w:type="dxa"/>
        <w:tblLook w:val="04A0" w:firstRow="1" w:lastRow="0" w:firstColumn="1" w:lastColumn="0" w:noHBand="0" w:noVBand="1"/>
      </w:tblPr>
      <w:tblGrid>
        <w:gridCol w:w="3615"/>
        <w:gridCol w:w="3593"/>
        <w:gridCol w:w="3582"/>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Promoţii: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6797" w:rsidRDefault="001A2289">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Eligibil pentru reducere (SCE): Neaplicabil</w:t>
            </w:r>
          </w:p>
        </w:tc>
      </w:tr>
      <w:tr w:rsidR="003C6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1A228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797" w:rsidRDefault="003C6797">
            <w:pPr>
              <w:pStyle w:val="ProductList-TableBody"/>
            </w:pPr>
          </w:p>
        </w:tc>
      </w:tr>
    </w:tbl>
    <w:p w:rsidR="003C6797" w:rsidRDefault="003C6797">
      <w:pPr>
        <w:pStyle w:val="ProductList-Body"/>
        <w:jc w:val="right"/>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3C6797">
      <w:pPr>
        <w:sectPr w:rsidR="003C6797">
          <w:headerReference w:type="default" r:id="rId128"/>
          <w:footerReference w:type="default" r:id="rId129"/>
          <w:type w:val="continuous"/>
          <w:pgSz w:w="12240" w:h="15840" w:code="1"/>
          <w:pgMar w:top="1170" w:right="720" w:bottom="720" w:left="720" w:header="432" w:footer="288" w:gutter="0"/>
          <w:cols w:space="360"/>
        </w:sectPr>
      </w:pPr>
    </w:p>
    <w:p w:rsidR="003C6797" w:rsidRDefault="001A2289">
      <w:pPr>
        <w:pStyle w:val="ProductList-SectionHeading"/>
        <w:pageBreakBefore/>
        <w:outlineLvl w:val="0"/>
      </w:pPr>
      <w:bookmarkStart w:id="364" w:name="_Sec549"/>
      <w:bookmarkEnd w:id="216"/>
      <w:r>
        <w:lastRenderedPageBreak/>
        <w:t>Glosar</w:t>
      </w:r>
      <w:r>
        <w:fldChar w:fldCharType="begin"/>
      </w:r>
      <w:r>
        <w:instrText xml:space="preserve"> TC "</w:instrText>
      </w:r>
      <w:bookmarkStart w:id="365" w:name="_Toc449312777"/>
      <w:r>
        <w:instrText>Glosar</w:instrText>
      </w:r>
      <w:bookmarkEnd w:id="365"/>
      <w:r>
        <w:instrText>" \l 1</w:instrText>
      </w:r>
      <w:r>
        <w:fldChar w:fldCharType="end"/>
      </w:r>
    </w:p>
    <w:p w:rsidR="003C6797" w:rsidRDefault="001A2289">
      <w:pPr>
        <w:pStyle w:val="ProductList-Offering1Heading"/>
        <w:outlineLvl w:val="1"/>
      </w:pPr>
      <w:bookmarkStart w:id="366" w:name="_Sec550"/>
      <w:r>
        <w:t>Atribute</w:t>
      </w:r>
      <w:bookmarkEnd w:id="366"/>
      <w:r>
        <w:fldChar w:fldCharType="begin"/>
      </w:r>
      <w:r>
        <w:instrText xml:space="preserve"> TC "</w:instrText>
      </w:r>
      <w:bookmarkStart w:id="367" w:name="_Toc449312778"/>
      <w:r>
        <w:instrText>Atribute</w:instrText>
      </w:r>
      <w:bookmarkEnd w:id="367"/>
      <w:r>
        <w:instrText>" \l 2</w:instrText>
      </w:r>
      <w:r>
        <w:fldChar w:fldCharType="end"/>
      </w:r>
    </w:p>
    <w:p w:rsidR="003C6797" w:rsidRDefault="001A2289">
      <w:pPr>
        <w:pStyle w:val="ProductList-BodySpaced"/>
      </w:pPr>
      <w:r>
        <w:t>Atributele sunt identificate în tabelele din fiecare intrare de produs şi indică drepturile sau condiţiile aplicabile produselor.</w:t>
      </w:r>
    </w:p>
    <w:p w:rsidR="003C6797" w:rsidRDefault="003C6797">
      <w:pPr>
        <w:pStyle w:val="ProductList-BodySpaced"/>
      </w:pPr>
    </w:p>
    <w:p w:rsidR="003C6797" w:rsidRDefault="001A2289">
      <w:pPr>
        <w:pStyle w:val="ProductList-BodySpaced"/>
      </w:pPr>
      <w:r>
        <w:rPr>
          <w:b/>
          <w:color w:val="00188F"/>
        </w:rPr>
        <w:t>Produse software suplimentare</w:t>
      </w:r>
      <w:r>
        <w:t>: produsele software identificate în Drepturile de utilizare pentru produse server pe care Clientul are permisiunea să le folosească pe orice dispozitiv împreună cu produsul software de tip server.</w:t>
      </w:r>
    </w:p>
    <w:p w:rsidR="003C6797" w:rsidRDefault="001A2289">
      <w:pPr>
        <w:pStyle w:val="ProductList-BodySpaced"/>
      </w:pPr>
      <w:r>
        <w:rPr>
          <w:b/>
          <w:color w:val="00188F"/>
        </w:rPr>
        <w:t>Cerinţă privind accesul clientului</w:t>
      </w:r>
      <w:r>
        <w:t>: Arată dacă un Produs server necesită sau nu licenţe CAL pentru accesarea de utilizatori şi dispozitive.</w:t>
      </w:r>
    </w:p>
    <w:p w:rsidR="003C6797" w:rsidRDefault="001A2289">
      <w:pPr>
        <w:pStyle w:val="ProductList-BodySpaced"/>
      </w:pPr>
      <w:r>
        <w:rPr>
          <w:b/>
          <w:color w:val="00188F"/>
        </w:rPr>
        <w:t>Recuperare după dezastru</w:t>
      </w:r>
      <w:r>
        <w:t xml:space="preserve">: Drepturile disponibile clienţilor SA pentru utilizarea software-ului în scop de recuperare condiţională după dezastru; pentru detalii, consultaţi secţiunea </w:t>
      </w:r>
      <w:hyperlink w:anchor="_Sec588">
        <w:r>
          <w:rPr>
            <w:color w:val="00467F"/>
            <w:u w:val="single"/>
          </w:rPr>
          <w:t>Serverele – Drepturile privind recuperarea în caz de dezastru</w:t>
        </w:r>
      </w:hyperlink>
      <w:r>
        <w:t xml:space="preserve"> din </w:t>
      </w:r>
      <w:hyperlink w:anchor="_Sec564">
        <w:r>
          <w:rPr>
            <w:color w:val="00467F"/>
            <w:u w:val="single"/>
          </w:rPr>
          <w:t>Anexa B</w:t>
        </w:r>
      </w:hyperlink>
      <w:r>
        <w:t xml:space="preserve"> – Software Assurance.</w:t>
      </w:r>
    </w:p>
    <w:p w:rsidR="003C6797" w:rsidRDefault="001A2289">
      <w:pPr>
        <w:pStyle w:val="ProductList-BodySpaced"/>
      </w:pPr>
      <w:r>
        <w:rPr>
          <w:b/>
          <w:color w:val="00188F"/>
        </w:rPr>
        <w:t>Ediţii de downgrade</w:t>
      </w:r>
      <w:r>
        <w:t>: Ediţiile inferioare permise, corespunzătoare ediţiilor superioare specificate. Clientul poate utiliza ediţia inferioară permisă în locul unei ediţii licenţiate, de nivel superior, conform permisiunilor din Termenii universali de licenţă.</w:t>
      </w:r>
    </w:p>
    <w:p w:rsidR="003C6797" w:rsidRDefault="001A2289">
      <w:pPr>
        <w:pStyle w:val="ProductList-BodySpaced"/>
      </w:pPr>
      <w:r>
        <w:rPr>
          <w:b/>
          <w:color w:val="00188F"/>
        </w:rPr>
        <w:t>Eligibil pentru durata prelungită</w:t>
      </w:r>
      <w:r>
        <w:t>: Serviciile online eligibile pentru o durată prelungiră conform descrierii din contractul de licenţă Enterprise şi Enterprise Subscription.</w:t>
      </w:r>
    </w:p>
    <w:p w:rsidR="003C6797" w:rsidRDefault="001A2289">
      <w:pPr>
        <w:pStyle w:val="ProductList-BodySpaced"/>
      </w:pPr>
      <w:r>
        <w:rPr>
          <w:b/>
          <w:color w:val="00188F"/>
        </w:rPr>
        <w:t>Cerinţă privind accesul utilizatorilor externi</w:t>
      </w:r>
      <w:r>
        <w:t xml:space="preserve">: Indică cerinţele specifice de licenţă sau opţiunile de acces pentru </w:t>
      </w:r>
      <w:r>
        <w:fldChar w:fldCharType="begin"/>
      </w:r>
      <w:r>
        <w:instrText xml:space="preserve"> AutoTextList   \s NoStyle \t "Utilizatori externi înseamnă utilizatori care nu sunt nici angajaţi ai clientului sau ai afiliaţilor acestuia, nici contractori sau agenţi care lucrează la sediul clientului sau ai afiliaţilor acestuia." </w:instrText>
      </w:r>
      <w:r>
        <w:fldChar w:fldCharType="separate"/>
      </w:r>
      <w:r>
        <w:rPr>
          <w:color w:val="0563C1"/>
        </w:rPr>
        <w:t>Utilizatorii externi</w:t>
      </w:r>
      <w:r>
        <w:fldChar w:fldCharType="end"/>
      </w:r>
      <w:r>
        <w:t>.</w:t>
      </w:r>
    </w:p>
    <w:p w:rsidR="003C6797" w:rsidRDefault="001A2289">
      <w:pPr>
        <w:pStyle w:val="ProductList-BodySpaced"/>
      </w:pPr>
      <w:r>
        <w:rPr>
          <w:b/>
          <w:color w:val="00188F"/>
        </w:rPr>
        <w:t>Drepturi în caz de avarie</w:t>
      </w:r>
      <w:r>
        <w:t xml:space="preserve">: Un beneficiu SA care permite Clientului să ruleze instanţe pasive ale Produsului, pentru cazuri de avarie, împreună cu software-ul care rulează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 anticiparea unei posibile avarii. Instanţele pasive pentru cazuri de avarie pot fi rulate fie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separat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fie pe un alt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Drepturile în caz de avarie se aplică doar dacă numărul de licenţe care ar fi necesare pentru rularea instanţelor pentru cazuri de avarie nu depăşeşte numărul de licenţe necesare pentru rularea instanţelor de producţie corespunzătoare.</w:t>
      </w:r>
    </w:p>
    <w:p w:rsidR="003C6797" w:rsidRDefault="001A2289">
      <w:pPr>
        <w:pStyle w:val="ProductList-BodySpaced"/>
      </w:pPr>
      <w:r>
        <w:rPr>
          <w:b/>
          <w:color w:val="00188F"/>
        </w:rPr>
        <w:t>Cloud comunitar guvernamental (doar pentru S.U.A.)</w:t>
      </w:r>
      <w:r>
        <w:t xml:space="preserve">: Servicii online care sunt disponibile doar pentru entităţile guvernamentale federale, statale, locale sau tribale eligibile din Statele Unite ale Americii. Drepturile de utilizare pentru serviciile oferite în Cloud comunitar guvernamental sunt echivalente cu Drepturile de utilizare aplicabile serviciilor standard, dacă nu se specifică altceva. Serviciile online oferite ca servicii în Cloud comunitar guvernamental nu sunt eligibile pentru rezervarea licenţei. Serviciile online eligibile sunt oferite ca servicii în Cloud comunitar guvernamental şi ca servicii în Cloud comunitar neguvernamental. Numai unul dintre aceste tipuri de servicii poate fi furnizat Clientului; serviciile nu pot fi furnizate ca o combinaţie între cele două tipuri. Serviciile online desemnate ca servicii oferite în Cloud comunitar guvernamental nu pot fi distribuite în acelaşi domeniu ca serviciile oferite în Cloud comunitar neguvernamental. </w:t>
      </w:r>
    </w:p>
    <w:p w:rsidR="003C6797" w:rsidRDefault="001A2289">
      <w:pPr>
        <w:pStyle w:val="ProductList-BodySpaced"/>
      </w:pPr>
      <w:r>
        <w:rPr>
          <w:b/>
          <w:color w:val="00188F"/>
        </w:rPr>
        <w:t>Tehnologii incluse</w:t>
      </w:r>
      <w:r>
        <w:t>: Indică alte componente Microsoft incluse într-un Produs; pentru detalii, consultaţi secţiunea Tehnologiile incluse din Termenii universali de licenţă.</w:t>
      </w:r>
    </w:p>
    <w:p w:rsidR="003C6797" w:rsidRDefault="001A2289">
      <w:pPr>
        <w:pStyle w:val="ProductList-BodySpaced"/>
      </w:pPr>
      <w:r>
        <w:rPr>
          <w:b/>
          <w:color w:val="00188F"/>
        </w:rPr>
        <w:t>Mobilitatea licenţelor</w:t>
      </w:r>
      <w:r>
        <w:t xml:space="preserve">: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licenţelor din </w:t>
      </w:r>
      <w:hyperlink w:anchor="_Sec564">
        <w:r>
          <w:rPr>
            <w:color w:val="00467F"/>
            <w:u w:val="single"/>
          </w:rPr>
          <w:t>Anexa B</w:t>
        </w:r>
      </w:hyperlink>
      <w:r>
        <w:t xml:space="preserve"> – Software Assurance.</w:t>
      </w:r>
    </w:p>
    <w:p w:rsidR="003C6797" w:rsidRDefault="001A2289">
      <w:pPr>
        <w:pStyle w:val="ProductList-BodySpaced"/>
      </w:pPr>
      <w:r>
        <w:rPr>
          <w:b/>
          <w:color w:val="00188F"/>
        </w:rPr>
        <w:t>Termenii licenţei</w:t>
      </w:r>
      <w:r>
        <w:t>: Termenii şi condiţiile care reglementează implementarea şi utilizarea unui Produs.</w:t>
      </w:r>
    </w:p>
    <w:p w:rsidR="003C6797" w:rsidRDefault="001A2289">
      <w:pPr>
        <w:pStyle w:val="ProductList-BodySpaced"/>
      </w:pPr>
      <w:r>
        <w:rPr>
          <w:b/>
          <w:color w:val="00188F"/>
        </w:rPr>
        <w:t>Drepturile privind migrarea</w:t>
      </w:r>
      <w:r>
        <w:t>: Clientul poate face upgrade de la versiunile anterioare ale software-ului sau ale altor produse în baza unor termeni speciali, publicaţi în intrarea produsului sau în Lista de produse, conform specificaţiilor. De asemenea, clientul poate avea drepturi nestandard de downgrade pentru utilizarea versiunilor anterioare ale aceloraşi produse sau ale altor produse în locul versiunii licenţiate.</w:t>
      </w:r>
    </w:p>
    <w:p w:rsidR="003C6797" w:rsidRDefault="001A2289">
      <w:pPr>
        <w:pStyle w:val="ProductList-BodySpaced"/>
      </w:pPr>
      <w:r>
        <w:rPr>
          <w:b/>
          <w:color w:val="00188F"/>
        </w:rPr>
        <w:t>Cerinţele preliminare</w:t>
      </w:r>
      <w:r>
        <w:t>: Indică faptul că trebuie îndeplinite anumite condiţii suplimentare pentru achiziţionarea Licenţelor pentru Produs.</w:t>
      </w:r>
    </w:p>
    <w:p w:rsidR="003C6797" w:rsidRDefault="001A2289">
      <w:pPr>
        <w:pStyle w:val="ProductList-BodySpaced"/>
      </w:pPr>
      <w:r>
        <w:rPr>
          <w:b/>
          <w:color w:val="00188F"/>
        </w:rPr>
        <w:t>Cerinţele preliminare (SA)</w:t>
      </w:r>
      <w:r>
        <w:t>:Indică faptul că trebuie îndeplinite anumite condiţii suplimentare pentru achiziţionarea protecţiei prin SA pentru Produs.</w:t>
      </w:r>
    </w:p>
    <w:p w:rsidR="003C6797" w:rsidRDefault="001A2289">
      <w:pPr>
        <w:pStyle w:val="ProductList-BodySpaced"/>
      </w:pPr>
      <w:r>
        <w:rPr>
          <w:b/>
          <w:color w:val="00188F"/>
        </w:rPr>
        <w:t>Versiune anterioară</w:t>
      </w:r>
      <w:r>
        <w:t>: Versiunile anterioare ale produsului şi Data disponibilităţii acestora.</w:t>
      </w:r>
    </w:p>
    <w:p w:rsidR="003C6797" w:rsidRDefault="001A2289">
      <w:pPr>
        <w:pStyle w:val="ProductList-BodySpaced"/>
      </w:pPr>
      <w:r>
        <w:rPr>
          <w:b/>
          <w:color w:val="00188F"/>
        </w:rPr>
        <w:t>Notificări</w:t>
      </w:r>
      <w:r>
        <w:t xml:space="preserve">: Identifică notificările aplicabile unui produs; pentru detalii, consultaţi secţiunea Notificări din </w:t>
      </w:r>
      <w:hyperlink w:anchor="_Sec537">
        <w:r>
          <w:rPr>
            <w:color w:val="00467F"/>
            <w:u w:val="single"/>
          </w:rPr>
          <w:t>Termenii universali de licenţă</w:t>
        </w:r>
      </w:hyperlink>
      <w:r>
        <w:t>.</w:t>
      </w:r>
    </w:p>
    <w:p w:rsidR="003C6797" w:rsidRDefault="001A2289">
      <w:pPr>
        <w:pStyle w:val="ProductList-BodySpaced"/>
      </w:pPr>
      <w:r>
        <w:rPr>
          <w:b/>
          <w:color w:val="00188F"/>
        </w:rPr>
        <w:t>Program de abonament online (OSP)</w:t>
      </w:r>
      <w:r>
        <w:t>: Produsul este disponibil în cadrul unui program de abonament online.</w:t>
      </w:r>
    </w:p>
    <w:p w:rsidR="003C6797" w:rsidRDefault="001A2289">
      <w:pPr>
        <w:pStyle w:val="ProductList-BodySpaced"/>
      </w:pPr>
      <w:r>
        <w:rPr>
          <w:b/>
          <w:color w:val="00188F"/>
        </w:rPr>
        <w:t>Categoria de produse</w:t>
      </w:r>
      <w:r>
        <w:t>: Indică grupul de produse de care aparţine produsul, în scopul stabilirii reducerilor de preţ. Există trei categorii de Produse: Aplicaţii, Servere şi Sisteme.</w:t>
      </w:r>
    </w:p>
    <w:p w:rsidR="003C6797" w:rsidRDefault="001A2289">
      <w:pPr>
        <w:pStyle w:val="ProductList-BodySpaced"/>
      </w:pPr>
      <w:r>
        <w:rPr>
          <w:b/>
          <w:color w:val="00188F"/>
        </w:rPr>
        <w:t>Termenii licenţei specifici produsului</w:t>
      </w:r>
      <w:r>
        <w:t>: Indică faptul că Termenii şi condiţiile specifice produsului, care reglementează implementarea şi utilizarea produsului, sunt incluse sub tabelul Drepturile de utilizare.</w:t>
      </w:r>
    </w:p>
    <w:p w:rsidR="003C6797" w:rsidRDefault="001A2289">
      <w:pPr>
        <w:pStyle w:val="ProductList-BodySpaced"/>
      </w:pPr>
      <w:r>
        <w:rPr>
          <w:b/>
          <w:color w:val="00188F"/>
        </w:rPr>
        <w:t>Promoţii</w:t>
      </w:r>
      <w:r>
        <w:t xml:space="preserve">: Indică faptul că sunt disponibile oferte limitate pentru Produs, conform descrierii din </w:t>
      </w:r>
      <w:hyperlink w:anchor="_Sec572">
        <w:r>
          <w:rPr>
            <w:color w:val="00467F"/>
            <w:u w:val="single"/>
          </w:rPr>
          <w:t>Anexa E</w:t>
        </w:r>
      </w:hyperlink>
      <w:r>
        <w:t xml:space="preserve"> – Promoţii.</w:t>
      </w:r>
    </w:p>
    <w:p w:rsidR="003C6797" w:rsidRDefault="001A2289">
      <w:pPr>
        <w:pStyle w:val="ProductList-BodySpaced"/>
      </w:pPr>
      <w:r>
        <w:rPr>
          <w:b/>
          <w:color w:val="00188F"/>
        </w:rPr>
        <w:t>Excepţii privind Utilizatorii calificaţi</w:t>
      </w:r>
      <w:r>
        <w:t xml:space="preserve">: Exonerare aplicabilă utilizatorilor care accesează produsele doar în baza uneia dintre aceste licenţe. Aceşti utilizatori nu sunt contorizaţi ca Utilizatori calificaţi în baza unui contract de licenţiere de volum al clientului, în ciuda prevederilor contrare din contractul respectiv. </w:t>
      </w:r>
    </w:p>
    <w:p w:rsidR="003C6797" w:rsidRDefault="001A2289">
      <w:pPr>
        <w:pStyle w:val="ProductList-BodySpaced"/>
      </w:pPr>
      <w:r>
        <w:rPr>
          <w:b/>
          <w:color w:val="00188F"/>
        </w:rPr>
        <w:t>Eligibil pentru reducere</w:t>
      </w:r>
      <w:r>
        <w:t>: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w:t>
      </w:r>
    </w:p>
    <w:p w:rsidR="003C6797" w:rsidRDefault="001A2289">
      <w:pPr>
        <w:pStyle w:val="ProductList-BodySpaced"/>
      </w:pPr>
      <w:r>
        <w:rPr>
          <w:b/>
          <w:color w:val="00188F"/>
        </w:rPr>
        <w:t>Eligibil pentru reducere (SCE)</w:t>
      </w:r>
      <w:r>
        <w:t>: Produsele pentru care un client beneficiar al unei Înscrieri Server and Cloud poate să raporteze o reducere a numărului de licenţe de abonament sau a Angajamentului anual alocat viitor, după 12 luni consecutive.</w:t>
      </w:r>
    </w:p>
    <w:p w:rsidR="003C6797" w:rsidRDefault="001A2289">
      <w:pPr>
        <w:pStyle w:val="ProductList-BodySpaced"/>
      </w:pPr>
      <w:r>
        <w:rPr>
          <w:b/>
          <w:color w:val="00188F"/>
        </w:rPr>
        <w:t>Drepturi de utilizare la distanţă</w:t>
      </w:r>
      <w:r>
        <w:t xml:space="preserve">: Un beneficiu SA care îi acordă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anumite drepturi de accesare şi utilizare de la distanţă.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poate să utilizeze un </w:t>
      </w:r>
      <w:r>
        <w:fldChar w:fldCharType="begin"/>
      </w:r>
      <w:r>
        <w:instrText xml:space="preserve"> AutoTextList   \s NoStyle \t " Dispozitiv terţ eligibil înseamnă un dispozitiv care nu este controlat, direct sau indirect, de Client sau de Afiliaţii acestuia (de exemplu, un chioşc public al unei terţe părţi)." </w:instrText>
      </w:r>
      <w:r>
        <w:fldChar w:fldCharType="separate"/>
      </w:r>
      <w:r>
        <w:rPr>
          <w:color w:val="0563C1"/>
        </w:rPr>
        <w:t>Dispozitiv terţă parte eligibil</w:t>
      </w:r>
      <w:r>
        <w:fldChar w:fldCharType="end"/>
      </w:r>
      <w:r>
        <w:t xml:space="preserve"> pentru (i) a accesa şi a folosi de la distanţă Instanţele </w:t>
      </w:r>
      <w:r>
        <w:lastRenderedPageBreak/>
        <w:t xml:space="preserve">sau copiile permise ale produsului software care rulează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dedicate utilizării de către Client, (ii) a utiliza local o instanţă sau o copie permisă dintr-un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(iii) a accesa local o Instanţă sau o copie permisă a produsului software pe o unitate USB prin intermediul Windows to Go, în fiecare dintre aceste cazuri utilizarea făcându-se doar în scop de serviciu în timp ce utilizatorul nu se află în incinta organizaţiei Clientului. Niciun alt utilizator nu are dreptul să utilizeze produsul software sub aceeaşi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în acelaşi timp. În ciuda oricăror prevederi contrare din contractul de licenţiere de volum al clientului, Computerele desktop şi Dispozitivele calificate nu includ niciun Dispozitiv terţă parte eligibil de pe care utilizatorii Clientului accesează şi utilizează produsul software şi orice (alte) produse ale întreprinderii doar conform Drepturilor de la distanţă.</w:t>
      </w:r>
    </w:p>
    <w:p w:rsidR="003C6797" w:rsidRDefault="001A2289">
      <w:pPr>
        <w:pStyle w:val="ProductList-BodySpaced"/>
      </w:pPr>
      <w:r>
        <w:rPr>
          <w:b/>
          <w:color w:val="00188F"/>
        </w:rPr>
        <w:t>Găzduire proprie</w:t>
      </w:r>
      <w:r>
        <w:t xml:space="preserve">: Un beneficiu SA care permite utilizarea produsului în scop de găzduire condiţională; pentru detalii, consultaţi secţiunea Servere – Aplicaţii cu găzduire proprie din </w:t>
      </w:r>
      <w:hyperlink w:anchor="_Sec564">
        <w:r>
          <w:rPr>
            <w:color w:val="00467F"/>
            <w:u w:val="single"/>
          </w:rPr>
          <w:t>Anexa B</w:t>
        </w:r>
      </w:hyperlink>
      <w:r>
        <w:t xml:space="preserve"> – Software Assurance.</w:t>
      </w:r>
    </w:p>
    <w:p w:rsidR="003C6797" w:rsidRDefault="001A2289">
      <w:pPr>
        <w:pStyle w:val="ProductList-BodySpaced"/>
      </w:pPr>
      <w:r>
        <w:rPr>
          <w:b/>
          <w:color w:val="00188F"/>
        </w:rPr>
        <w:t>Categoria beneficiilor SA</w:t>
      </w:r>
      <w:r>
        <w:t xml:space="preserve">: Arată categoria produsului în scopul stabilirii beneficiilor SA aplicabile larg categoriei produsului, conform indicaţiilor din </w:t>
      </w:r>
      <w:hyperlink w:anchor="_Sec564">
        <w:r>
          <w:rPr>
            <w:color w:val="00467F"/>
            <w:u w:val="single"/>
          </w:rPr>
          <w:t>Anexa B</w:t>
        </w:r>
      </w:hyperlink>
      <w:r>
        <w:t xml:space="preserve"> – Software Assurance.</w:t>
      </w:r>
    </w:p>
    <w:p w:rsidR="003C6797" w:rsidRDefault="001A2289">
      <w:pPr>
        <w:pStyle w:val="ProductList-BodySpaced"/>
      </w:pPr>
      <w:r>
        <w:rPr>
          <w:b/>
          <w:color w:val="00188F"/>
        </w:rPr>
        <w:t>Beneficiul de utilizare de către Elevi/Studenţi</w:t>
      </w:r>
      <w:r>
        <w:t>: Opţiunea pentru instituţii care licenţiază un produs calificat pentru numărul de angajaţi la nivel de organizaţie de a licenţia un produs pentru a fi utilizat de studenţi fără costuri suplimentare. Produsul calificat şi produsul eligibil pentru Beneficiile pentru utilizarea de către elevi/studenţi sunt identificate în intrarea produselor. Astfel de licenţe pentru studenţi nu pot fi luate în considerare pentru cerinţele minime pentru comandă.</w:t>
      </w:r>
    </w:p>
    <w:p w:rsidR="003C6797" w:rsidRDefault="001A2289">
      <w:pPr>
        <w:pStyle w:val="ProductList-BodySpaced"/>
      </w:pPr>
      <w:r>
        <w:rPr>
          <w:b/>
          <w:color w:val="00188F"/>
        </w:rPr>
        <w:t>Suită</w:t>
      </w:r>
      <w:r>
        <w:t xml:space="preserve">: Un produs alcătuit din componente care sunt licenţiate şi separat. O suită este licenţiată în baza unei singure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alocate unui singur utilizator sau dispozitiv, pentru care permite utilizarea tuturor componentelor. Componentele suitei nu pot fi separate şi utilizate pe dispozitive separate sau de către utilizatori separaţi.</w:t>
      </w:r>
    </w:p>
    <w:p w:rsidR="003C6797" w:rsidRDefault="001A2289">
      <w:pPr>
        <w:pStyle w:val="ProductList-BodySpaced"/>
      </w:pPr>
      <w:r>
        <w:rPr>
          <w:b/>
          <w:color w:val="00188F"/>
        </w:rPr>
        <w:t>Eligibil pentru true-up</w:t>
      </w:r>
      <w:r>
        <w:t>: O licenţă de abonament la un Serviciu online care poate fi comandată de un Client beneficiar al unui Contract Enterprise sau Enterprise Subscription printr-o comandă de true-up sau printr-un proces de comandă anuală, nu lunară.</w:t>
      </w:r>
    </w:p>
    <w:p w:rsidR="003C6797" w:rsidRDefault="001A2289">
      <w:pPr>
        <w:pStyle w:val="ProductList-BodySpaced"/>
      </w:pPr>
      <w:r>
        <w:rPr>
          <w:b/>
          <w:color w:val="00188F"/>
        </w:rPr>
        <w:t>Reducere UTD</w:t>
      </w:r>
      <w:r>
        <w:t xml:space="preserve">: O Reducere actualizată este o reducere disponibilă pentru clienţii beneficiari ai Contractului Open Value Subscription, care comandă licenţe pentru un produs în primul an de contract, dacă deţin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produsul calificat corespunzător.</w:t>
      </w:r>
    </w:p>
    <w:p w:rsidR="003C6797" w:rsidRDefault="003C6797">
      <w:pPr>
        <w:pStyle w:val="ProductList-BodySpaced"/>
        <w:jc w:val="right"/>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Spaced"/>
      </w:pPr>
    </w:p>
    <w:p w:rsidR="003C6797" w:rsidRDefault="001A2289">
      <w:pPr>
        <w:pStyle w:val="ProductList-Offering1Heading"/>
        <w:outlineLvl w:val="1"/>
      </w:pPr>
      <w:bookmarkStart w:id="368" w:name="_Sec551"/>
      <w:r>
        <w:t>Valorile celulelor</w:t>
      </w:r>
      <w:bookmarkEnd w:id="368"/>
      <w:r>
        <w:fldChar w:fldCharType="begin"/>
      </w:r>
      <w:r>
        <w:instrText xml:space="preserve"> TC "</w:instrText>
      </w:r>
      <w:bookmarkStart w:id="369" w:name="_Toc449312779"/>
      <w:r>
        <w:instrText>Valorile celulelor</w:instrText>
      </w:r>
      <w:bookmarkEnd w:id="369"/>
      <w:r>
        <w:instrText>" \l 2</w:instrText>
      </w:r>
      <w:r>
        <w:fldChar w:fldCharType="end"/>
      </w:r>
    </w:p>
    <w:p w:rsidR="003C6797" w:rsidRDefault="001A2289">
      <w:pPr>
        <w:pStyle w:val="ProductList-BodySpaced"/>
      </w:pPr>
      <w:r>
        <w:t>Valorile celulelor sunt utilizate în tabelul Disponibilitatea programului din fiecare intrare de produs pentru a identifica modul în care produsul este oferit în cadrul fiecărui program. Contractele pentru programul de licenţiere de volum definesc aceste tipuri de oferte.</w:t>
      </w:r>
    </w:p>
    <w:p w:rsidR="003C6797" w:rsidRDefault="003C6797">
      <w:pPr>
        <w:pStyle w:val="ProductList-BodySpaced"/>
      </w:pPr>
    </w:p>
    <w:p w:rsidR="003C6797" w:rsidRDefault="001A2289">
      <w:pPr>
        <w:pStyle w:val="ProductList-BodySpaced"/>
      </w:pPr>
      <w:r>
        <w:rPr>
          <w:b/>
          <w:color w:val="00188F"/>
        </w:rPr>
        <w:t>A</w:t>
      </w:r>
      <w:r>
        <w:t xml:space="preserve">= </w:t>
      </w:r>
      <w:r>
        <w:rPr>
          <w:color w:val="00188F"/>
        </w:rPr>
        <w:t>Produs suplimentar</w:t>
      </w:r>
      <w:r>
        <w:t>: Produsul este oferit ca Produs suplimentar.</w:t>
      </w:r>
    </w:p>
    <w:p w:rsidR="003C6797" w:rsidRDefault="001A2289">
      <w:pPr>
        <w:pStyle w:val="ProductList-BodySpaced"/>
      </w:pPr>
      <w:r>
        <w:rPr>
          <w:b/>
          <w:color w:val="00188F"/>
        </w:rPr>
        <w:t>AO</w:t>
      </w:r>
      <w:r>
        <w:t xml:space="preserve">= </w:t>
      </w:r>
      <w:r>
        <w:rPr>
          <w:color w:val="00188F"/>
        </w:rPr>
        <w:t>Produs suplimentar la nivel de organizaţie</w:t>
      </w:r>
      <w:r>
        <w:t>: Produsul este oferit ca un Produs suplimentar ce poate fi comandat la nivel de organizaţie.</w:t>
      </w:r>
    </w:p>
    <w:p w:rsidR="003C6797" w:rsidRDefault="001A2289">
      <w:pPr>
        <w:pStyle w:val="ProductList-BodySpaced"/>
      </w:pPr>
      <w:r>
        <w:rPr>
          <w:b/>
          <w:color w:val="00188F"/>
        </w:rPr>
        <w:t>AP</w:t>
      </w:r>
      <w:r>
        <w:t xml:space="preserve"> = </w:t>
      </w:r>
      <w:r>
        <w:rPr>
          <w:color w:val="00188F"/>
        </w:rPr>
        <w:t>Produs din platforma de aplicaţii</w:t>
      </w:r>
      <w:r>
        <w:t>: Produsul este oferit ca produs din platforma de aplicaţii.</w:t>
      </w:r>
    </w:p>
    <w:p w:rsidR="003C6797" w:rsidRDefault="001A2289">
      <w:pPr>
        <w:pStyle w:val="ProductList-BodySpaced"/>
      </w:pPr>
      <w:r>
        <w:rPr>
          <w:b/>
          <w:color w:val="00188F"/>
        </w:rPr>
        <w:t>C</w:t>
      </w:r>
      <w:r>
        <w:t xml:space="preserve"> = </w:t>
      </w:r>
      <w:r>
        <w:rPr>
          <w:color w:val="00188F"/>
        </w:rPr>
        <w:t>Infrastructură principală</w:t>
      </w:r>
      <w:r>
        <w:t>: Produsul este oferit ca un produs din infrastructura principală.</w:t>
      </w:r>
    </w:p>
    <w:p w:rsidR="003C6797" w:rsidRDefault="001A2289">
      <w:pPr>
        <w:pStyle w:val="ProductList-BodySpaced"/>
      </w:pPr>
      <w:r>
        <w:rPr>
          <w:b/>
          <w:color w:val="00188F"/>
        </w:rPr>
        <w:t>CP</w:t>
      </w:r>
      <w:r>
        <w:t xml:space="preserve"> = </w:t>
      </w:r>
      <w:r>
        <w:rPr>
          <w:color w:val="00188F"/>
        </w:rPr>
        <w:t>Platformă desktop personalizată</w:t>
      </w:r>
      <w:r>
        <w:t>: Produsul este oferit ca un produs din cadrul Platformei desktop personalizate în baza unui abonament Open sau Open Value Subscription pentru clienţii comerciali sau instituţiile guvernamentale care au selectat opţiunea La nivel de organizaţie/La nivel de companie.</w:t>
      </w:r>
    </w:p>
    <w:p w:rsidR="003C6797" w:rsidRDefault="001A2289">
      <w:pPr>
        <w:pStyle w:val="ProductList-BodySpaced"/>
      </w:pPr>
      <w:r>
        <w:rPr>
          <w:b/>
          <w:color w:val="00188F"/>
        </w:rPr>
        <w:t>E</w:t>
      </w:r>
      <w:r>
        <w:t xml:space="preserve"> = </w:t>
      </w:r>
      <w:r>
        <w:rPr>
          <w:color w:val="00188F"/>
        </w:rPr>
        <w:t>Produs Enterprise</w:t>
      </w:r>
      <w:r>
        <w:t>: Produsul este oferit ca un Produs Enterprise, dar nu desktop.</w:t>
      </w:r>
    </w:p>
    <w:p w:rsidR="003C6797" w:rsidRDefault="001A2289">
      <w:pPr>
        <w:pStyle w:val="ProductList-BodySpaced"/>
      </w:pPr>
      <w:r>
        <w:rPr>
          <w:b/>
          <w:color w:val="00188F"/>
        </w:rPr>
        <w:t>ED</w:t>
      </w:r>
      <w:r>
        <w:t xml:space="preserve"> = </w:t>
      </w:r>
      <w:r>
        <w:rPr>
          <w:color w:val="00188F"/>
        </w:rPr>
        <w:t>Desktop pentru educaţie</w:t>
      </w:r>
      <w:r>
        <w:t>: Produsul este oferit ca un produs din platforma desktop pentru educaţie, care beneficiază fie de licenţă Enterprise CAL Suite, fie de licenţă Core CAL Suite în baza Înscrierii Enrollment for Education Solutions şi Contractului Open Value Subscription for Education Solutions.</w:t>
      </w:r>
    </w:p>
    <w:p w:rsidR="003C6797" w:rsidRDefault="001A2289">
      <w:pPr>
        <w:pStyle w:val="ProductList-BodySpaced"/>
      </w:pPr>
      <w:r>
        <w:rPr>
          <w:b/>
          <w:color w:val="00188F"/>
        </w:rPr>
        <w:t>EO</w:t>
      </w:r>
      <w:r>
        <w:t xml:space="preserve"> = </w:t>
      </w:r>
      <w:r>
        <w:rPr>
          <w:color w:val="00188F"/>
        </w:rPr>
        <w:t>Serviciu online pentru întreprindere</w:t>
      </w:r>
      <w:r>
        <w:t xml:space="preserve">: Serviciul online este oferit ca un Serviciu online pentru întreprindere sau platformă şi îndeplineşte cerinţele privind Produsele Enterprise. EO pentru licenţa Core CAL şi Enterprise CAL Suite necesită CAL Suite Bridge. </w:t>
      </w:r>
    </w:p>
    <w:p w:rsidR="003C6797" w:rsidRDefault="001A2289">
      <w:pPr>
        <w:pStyle w:val="ProductList-BodySpaced"/>
      </w:pPr>
      <w:r>
        <w:rPr>
          <w:b/>
          <w:color w:val="00188F"/>
        </w:rPr>
        <w:t>EP</w:t>
      </w:r>
      <w:r>
        <w:t xml:space="preserve"> = </w:t>
      </w:r>
      <w:r>
        <w:rPr>
          <w:color w:val="00188F"/>
        </w:rPr>
        <w:t>Produs din platforma desktop Enterprise</w:t>
      </w:r>
      <w:r>
        <w:t>: Produsul este oferit ca un Produs Enterprise, care face parte şi din platforma desktop Enterprise.</w:t>
      </w:r>
    </w:p>
    <w:p w:rsidR="003C6797" w:rsidRDefault="001A2289">
      <w:pPr>
        <w:pStyle w:val="ProductList-BodySpaced"/>
      </w:pPr>
      <w:r>
        <w:rPr>
          <w:b/>
          <w:color w:val="00188F"/>
        </w:rPr>
        <w:t>ID</w:t>
      </w:r>
      <w:r>
        <w:t xml:space="preserve">= </w:t>
      </w:r>
      <w:r>
        <w:rPr>
          <w:color w:val="00188F"/>
        </w:rPr>
        <w:t>Industry Device</w:t>
      </w:r>
      <w:r>
        <w:t>: Produsul este oferit ca un produs din cadrul programului Industry Device.</w:t>
      </w:r>
    </w:p>
    <w:p w:rsidR="003C6797" w:rsidRDefault="001A2289">
      <w:pPr>
        <w:pStyle w:val="ProductList-BodySpaced"/>
      </w:pPr>
      <w:r>
        <w:rPr>
          <w:b/>
          <w:color w:val="00188F"/>
        </w:rPr>
        <w:t>OA</w:t>
      </w:r>
      <w:r>
        <w:t xml:space="preserve"> = </w:t>
      </w:r>
      <w:r>
        <w:rPr>
          <w:color w:val="00188F"/>
        </w:rPr>
        <w:t>Licenţă Open pentru SA şi L/SA</w:t>
      </w:r>
      <w:r>
        <w:t>: disponibilă doar în contractul de Licenţă Open pentru L&amp;SA şi SA. Fiecare Licenţă înseamnă doar 5 Licenţe în comanda iniţială minimă din cadrul programelor Licenţa Open şi/sau Open Value.</w:t>
      </w:r>
    </w:p>
    <w:p w:rsidR="003C6797" w:rsidRDefault="001A2289">
      <w:pPr>
        <w:pStyle w:val="ProductList-BodySpaced"/>
      </w:pPr>
      <w:r>
        <w:rPr>
          <w:b/>
          <w:color w:val="00188F"/>
        </w:rPr>
        <w:t>OF</w:t>
      </w:r>
      <w:r>
        <w:t xml:space="preserve"> = </w:t>
      </w:r>
      <w:r>
        <w:rPr>
          <w:color w:val="00188F"/>
        </w:rPr>
        <w:t>Licenţă Open şi Open Value</w:t>
      </w:r>
      <w:r>
        <w:t>: disponibile doar în contractele de Licenţă Open şi Open Value. Fiecare Licenţă înseamnă doar 5 Licenţe în comanda iniţială minimă din cadrul programelor Licenţa Open şi/sau Open Value.</w:t>
      </w:r>
    </w:p>
    <w:p w:rsidR="003C6797" w:rsidRDefault="001A2289">
      <w:pPr>
        <w:pStyle w:val="ProductList-BodySpaced"/>
      </w:pPr>
      <w:r>
        <w:rPr>
          <w:b/>
          <w:color w:val="00188F"/>
        </w:rPr>
        <w:t>OS</w:t>
      </w:r>
      <w:r>
        <w:t xml:space="preserve">= </w:t>
      </w:r>
      <w:r>
        <w:rPr>
          <w:color w:val="00188F"/>
        </w:rPr>
        <w:t>Licenţă Open şi Open Value pentru SA şi L/SA</w:t>
      </w:r>
      <w:r>
        <w:t>: disponibile doar în contractele de Licenţă Open şi Open Value pentru L&amp;SA şi SA. Fiecare Licenţă înseamnă doar 5 Licenţe în comanda iniţială minimă din cadrul programelor Licenţa Open şi/sau Open Value.</w:t>
      </w:r>
    </w:p>
    <w:p w:rsidR="003C6797" w:rsidRDefault="001A2289">
      <w:pPr>
        <w:pStyle w:val="ProductList-BodySpaced"/>
      </w:pPr>
      <w:r>
        <w:rPr>
          <w:b/>
          <w:color w:val="00188F"/>
        </w:rPr>
        <w:t>OVS</w:t>
      </w:r>
      <w:r>
        <w:t xml:space="preserve"> = </w:t>
      </w:r>
      <w:r>
        <w:rPr>
          <w:color w:val="00188F"/>
        </w:rPr>
        <w:t>doar Open Value Subscription</w:t>
      </w:r>
      <w:r>
        <w:t>: disponibilă doar în contractul Open Value Subscription.</w:t>
      </w:r>
    </w:p>
    <w:p w:rsidR="003C6797" w:rsidRDefault="001A2289">
      <w:pPr>
        <w:pStyle w:val="ProductList-BodySpaced"/>
      </w:pPr>
      <w:r>
        <w:rPr>
          <w:b/>
          <w:color w:val="00188F"/>
        </w:rPr>
        <w:t>OW</w:t>
      </w:r>
      <w:r>
        <w:t xml:space="preserve"> = </w:t>
      </w:r>
      <w:r>
        <w:rPr>
          <w:color w:val="00188F"/>
        </w:rPr>
        <w:t>la nivel de organizaţie</w:t>
      </w:r>
      <w:r>
        <w:t>: disponibilitate în cadrul opţiunii la nivel de organizaţie.</w:t>
      </w:r>
    </w:p>
    <w:p w:rsidR="003C6797" w:rsidRDefault="001A2289">
      <w:pPr>
        <w:pStyle w:val="ProductList-BodySpaced"/>
      </w:pPr>
      <w:r>
        <w:rPr>
          <w:b/>
          <w:color w:val="00188F"/>
        </w:rPr>
        <w:t>P</w:t>
      </w:r>
      <w:r>
        <w:t xml:space="preserve"> = </w:t>
      </w:r>
      <w:r>
        <w:rPr>
          <w:color w:val="00188F"/>
        </w:rPr>
        <w:t>fără opţiunea de disponibilitate la nivel de organizaţie în Open Value</w:t>
      </w:r>
      <w:r>
        <w:t xml:space="preserve">: Produsul este oferit fără opţiunea de disponibilitate la nivel de organizaţie în Open Value. </w:t>
      </w:r>
    </w:p>
    <w:p w:rsidR="003C6797" w:rsidRDefault="001A2289">
      <w:pPr>
        <w:pStyle w:val="ProductList-BodySpaced"/>
      </w:pPr>
      <w:r>
        <w:rPr>
          <w:b/>
          <w:color w:val="00188F"/>
        </w:rPr>
        <w:t>PP</w:t>
      </w:r>
      <w:r>
        <w:t xml:space="preserve">= </w:t>
      </w:r>
      <w:r>
        <w:rPr>
          <w:color w:val="00188F"/>
        </w:rPr>
        <w:t>Produs din platforma desktop Professional</w:t>
      </w:r>
      <w:r>
        <w:t xml:space="preserve">: Produsul este oferit ca un Produs Enterprise, care face parte şi din platforma desktop Professional. </w:t>
      </w:r>
    </w:p>
    <w:p w:rsidR="003C6797" w:rsidRDefault="001A2289">
      <w:pPr>
        <w:pStyle w:val="ProductList-BodySpaced"/>
      </w:pPr>
      <w:r>
        <w:rPr>
          <w:b/>
          <w:color w:val="00188F"/>
        </w:rPr>
        <w:lastRenderedPageBreak/>
        <w:t>SD</w:t>
      </w:r>
      <w:r>
        <w:t xml:space="preserve">= </w:t>
      </w:r>
      <w:r>
        <w:rPr>
          <w:color w:val="00188F"/>
        </w:rPr>
        <w:t>Produs din platforma desktop School</w:t>
      </w:r>
      <w:r>
        <w:t>: Produsul este oferit ca un produs din platforma desktop pentru şcoli, care are fie Enterprise CAL Suite sau Core CAL Suite în baza Contractului Campus and School. Un Produs SD este contorizat ca trei unităţi.</w:t>
      </w:r>
    </w:p>
    <w:p w:rsidR="003C6797" w:rsidRDefault="001A2289">
      <w:pPr>
        <w:pStyle w:val="ProductList-BodySpaced"/>
      </w:pPr>
      <w:r>
        <w:rPr>
          <w:b/>
          <w:color w:val="00188F"/>
        </w:rPr>
        <w:t>ST</w:t>
      </w:r>
      <w:r>
        <w:t xml:space="preserve"> = </w:t>
      </w:r>
      <w:r>
        <w:rPr>
          <w:color w:val="00188F"/>
        </w:rPr>
        <w:t>Ofertă pentru elevi/studenţi</w:t>
      </w:r>
      <w:r>
        <w:t>: Produsul este oferit ca ofertă pentru elevi/studenţi şi va fi comandat pentru numărul total de elevi/studenţi.</w:t>
      </w:r>
    </w:p>
    <w:p w:rsidR="003C6797" w:rsidRDefault="001A2289">
      <w:pPr>
        <w:pStyle w:val="ProductList-BodySpaced"/>
      </w:pPr>
      <w:r>
        <w:rPr>
          <w:b/>
          <w:color w:val="00188F"/>
        </w:rPr>
        <w:t>SP</w:t>
      </w:r>
      <w:r>
        <w:t xml:space="preserve"> = </w:t>
      </w:r>
      <w:r>
        <w:rPr>
          <w:color w:val="00188F"/>
        </w:rPr>
        <w:t>Produs Server and Tools</w:t>
      </w:r>
      <w:r>
        <w:t>: este un Produs Server and Tools oferit în baza Înscrierii Server and Cloud.</w:t>
      </w:r>
    </w:p>
    <w:p w:rsidR="003C6797" w:rsidRDefault="001A2289">
      <w:pPr>
        <w:pStyle w:val="ProductList-BodySpaced"/>
      </w:pPr>
      <w:r>
        <w:rPr>
          <w:b/>
          <w:color w:val="00188F"/>
        </w:rPr>
        <w:t>UC</w:t>
      </w:r>
      <w:r>
        <w:t xml:space="preserve"> = </w:t>
      </w:r>
      <w:r>
        <w:rPr>
          <w:color w:val="00188F"/>
        </w:rPr>
        <w:t>Cloud comunitar guvernamental pentru Statele Unite ale Americii</w:t>
      </w:r>
      <w:r>
        <w:t>: Serviciul online este oferit ca Serviciu cloud comunitar guvernamental pentru Statele Unite ale Americii.</w:t>
      </w:r>
    </w:p>
    <w:p w:rsidR="003C6797" w:rsidRDefault="003C6797">
      <w:pPr>
        <w:pStyle w:val="ProductList-BodySpaced"/>
        <w:jc w:val="right"/>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Spaced"/>
      </w:pPr>
    </w:p>
    <w:p w:rsidR="003C6797" w:rsidRDefault="001A2289">
      <w:pPr>
        <w:pStyle w:val="ProductList-Offering1Heading"/>
        <w:outlineLvl w:val="1"/>
      </w:pPr>
      <w:bookmarkStart w:id="370" w:name="_Sec552"/>
      <w:r>
        <w:t>Titlurile coloanelor</w:t>
      </w:r>
      <w:bookmarkEnd w:id="370"/>
      <w:r>
        <w:fldChar w:fldCharType="begin"/>
      </w:r>
      <w:r>
        <w:instrText xml:space="preserve"> TC "</w:instrText>
      </w:r>
      <w:bookmarkStart w:id="371" w:name="_Toc449312780"/>
      <w:r>
        <w:instrText>Titlurile coloanelor</w:instrText>
      </w:r>
      <w:bookmarkEnd w:id="371"/>
      <w:r>
        <w:instrText>" \l 2</w:instrText>
      </w:r>
      <w:r>
        <w:fldChar w:fldCharType="end"/>
      </w:r>
    </w:p>
    <w:p w:rsidR="003C6797" w:rsidRDefault="001A2289">
      <w:pPr>
        <w:pStyle w:val="ProductList-BodySpaced"/>
      </w:pPr>
      <w:r>
        <w:t>Titlurile coloanelor apar în tabelul Disponibilitatea programului pentru fiecare intrare de produs şi organizează informaţiile referitoare la disponibilitatea programului în funcţie de program, de tipul de ofertă, de puncte şi de datele de disponibilitate.</w:t>
      </w:r>
    </w:p>
    <w:p w:rsidR="003C6797" w:rsidRDefault="003C6797">
      <w:pPr>
        <w:pStyle w:val="ProductList-BodySpaced"/>
      </w:pPr>
    </w:p>
    <w:p w:rsidR="003C6797" w:rsidRDefault="001A2289">
      <w:pPr>
        <w:pStyle w:val="ProductList-BodySpaced"/>
      </w:pPr>
      <w:r>
        <w:rPr>
          <w:b/>
          <w:color w:val="00188F"/>
        </w:rPr>
        <w:t>DA</w:t>
      </w:r>
      <w:r>
        <w:t xml:space="preserve">= </w:t>
      </w:r>
      <w:r>
        <w:rPr>
          <w:color w:val="00188F"/>
        </w:rPr>
        <w:t>Data disponibilităţii</w:t>
      </w:r>
      <w:r>
        <w:t>: data la care un Produs este disponibil pentru prima dată, precizată ca lună/an. Pentru produsul software, este prima dintre următoarele date: data la care Microsoft oferă licenţele pentru a fi comandate şi data la care produsele sunt disponibile pentru a fi descărcate din Centrul de servicii de licenţiere de volum (VLSC).</w:t>
      </w:r>
    </w:p>
    <w:p w:rsidR="003C6797" w:rsidRDefault="001A2289">
      <w:pPr>
        <w:pStyle w:val="ProductList-BodySpaced"/>
      </w:pPr>
      <w:r>
        <w:rPr>
          <w:b/>
          <w:color w:val="00188F"/>
        </w:rPr>
        <w:t>EA/EAS</w:t>
      </w:r>
      <w:r>
        <w:t xml:space="preserve"> = </w:t>
      </w:r>
      <w:r>
        <w:rPr>
          <w:color w:val="00188F"/>
        </w:rPr>
        <w:t>Contractul Enterprise şi Contractul Enterprise Subscription</w:t>
      </w:r>
      <w:r>
        <w:t>: Include Înscrierea Enterprise şi Înscrierea Enterprise Subscription, inclusiv Înscrierea Server Cloud.</w:t>
      </w:r>
    </w:p>
    <w:p w:rsidR="003C6797" w:rsidRDefault="001A2289">
      <w:pPr>
        <w:pStyle w:val="ProductList-BodySpaced"/>
      </w:pPr>
      <w:r>
        <w:rPr>
          <w:b/>
          <w:color w:val="00188F"/>
        </w:rPr>
        <w:t>EES</w:t>
      </w:r>
      <w:r>
        <w:t xml:space="preserve"> = </w:t>
      </w:r>
      <w:r>
        <w:rPr>
          <w:color w:val="00188F"/>
        </w:rPr>
        <w:t>Înscrierea Enrollment for Education Solutions</w:t>
      </w:r>
      <w:r>
        <w:t>: include Înscrierea Enrollment for Education Solutions şi Înscrierea School în Contractul Campus and School (CASA).</w:t>
      </w:r>
    </w:p>
    <w:p w:rsidR="003C6797" w:rsidRDefault="001A2289">
      <w:pPr>
        <w:pStyle w:val="ProductList-BodySpaced"/>
      </w:pPr>
      <w:r>
        <w:rPr>
          <w:b/>
          <w:color w:val="00188F"/>
        </w:rPr>
        <w:t>L</w:t>
      </w:r>
      <w:r>
        <w:t xml:space="preserve"> = </w:t>
      </w:r>
      <w:r>
        <w:rPr>
          <w:color w:val="00188F"/>
        </w:rPr>
        <w:t>Licenţă</w:t>
      </w:r>
      <w:r>
        <w:t>: valoarea în puncte calculată pentru Licenţa software indicată. Dacă valoarea în puncte este paranteză, aceea este valoarea pentru CASA.</w:t>
      </w:r>
    </w:p>
    <w:p w:rsidR="003C6797" w:rsidRDefault="001A2289">
      <w:pPr>
        <w:pStyle w:val="ProductList-BodySpaced"/>
      </w:pPr>
      <w:r>
        <w:rPr>
          <w:b/>
          <w:color w:val="00188F"/>
        </w:rPr>
        <w:t xml:space="preserve">L/SA </w:t>
      </w:r>
      <w:r>
        <w:t xml:space="preserve">= </w:t>
      </w:r>
      <w:r>
        <w:rPr>
          <w:color w:val="00188F"/>
        </w:rPr>
        <w:t>Licenţă şi SA</w:t>
      </w:r>
      <w:r>
        <w:t>: valoarea în puncte specificată când Licenţa şi SA sunt oferite pentru achiziţionare în acelaşi timp.</w:t>
      </w:r>
    </w:p>
    <w:p w:rsidR="003C6797" w:rsidRDefault="001A2289">
      <w:pPr>
        <w:pStyle w:val="ProductList-BodySpaced"/>
      </w:pPr>
      <w:r>
        <w:rPr>
          <w:b/>
          <w:color w:val="00188F"/>
        </w:rPr>
        <w:t>MPSA</w:t>
      </w:r>
      <w:r>
        <w:t xml:space="preserve"> = </w:t>
      </w:r>
      <w:r>
        <w:rPr>
          <w:color w:val="00188F"/>
        </w:rPr>
        <w:t>Contractul Microsoft Products and Services</w:t>
      </w:r>
      <w:r>
        <w:t>.</w:t>
      </w:r>
    </w:p>
    <w:p w:rsidR="003C6797" w:rsidRDefault="001A2289">
      <w:pPr>
        <w:pStyle w:val="ProductList-BodySpaced"/>
      </w:pPr>
      <w:r>
        <w:rPr>
          <w:b/>
          <w:color w:val="00188F"/>
        </w:rPr>
        <w:t>OL</w:t>
      </w:r>
      <w:r>
        <w:t xml:space="preserve"> = </w:t>
      </w:r>
      <w:r>
        <w:rPr>
          <w:color w:val="00188F"/>
        </w:rPr>
        <w:t>Licenţă Open</w:t>
      </w:r>
      <w:r>
        <w:t>: Licenţa Open include Licenţa Open, Licenţa Open pentru Educaţie, Licenţa Open pentru Guvern şi Licenţa Open pentru Organizaţiile caritabile, acolo unde este disponibilă.</w:t>
      </w:r>
    </w:p>
    <w:p w:rsidR="003C6797" w:rsidRDefault="001A2289">
      <w:pPr>
        <w:pStyle w:val="ProductList-BodySpaced"/>
      </w:pPr>
      <w:r>
        <w:rPr>
          <w:b/>
        </w:rPr>
        <w:t>OV/OVS</w:t>
      </w:r>
      <w:r>
        <w:rPr>
          <w:color w:val="000000"/>
        </w:rPr>
        <w:t xml:space="preserve">= </w:t>
      </w:r>
      <w:r>
        <w:t xml:space="preserve">Open Value şi Open Value Subscription: include Contractele Open Value, Open Value Subscription, Open Value pentru Guvern şi Open Value Subscription pentru Guvern. </w:t>
      </w:r>
    </w:p>
    <w:p w:rsidR="003C6797" w:rsidRDefault="001A2289">
      <w:pPr>
        <w:pStyle w:val="ProductList-BodySpaced"/>
      </w:pPr>
      <w:r>
        <w:rPr>
          <w:b/>
          <w:color w:val="00188F"/>
        </w:rPr>
        <w:t>OVS-ES</w:t>
      </w:r>
      <w:r>
        <w:t xml:space="preserve"> = </w:t>
      </w:r>
      <w:r>
        <w:rPr>
          <w:color w:val="00188F"/>
        </w:rPr>
        <w:t>Open Value Subscription – Soluţii destinate mediului educaţional</w:t>
      </w:r>
      <w:r>
        <w:t>.</w:t>
      </w:r>
    </w:p>
    <w:p w:rsidR="003C6797" w:rsidRDefault="001A2289">
      <w:pPr>
        <w:pStyle w:val="ProductList-BodySpaced"/>
      </w:pPr>
      <w:r>
        <w:rPr>
          <w:b/>
          <w:color w:val="00188F"/>
        </w:rPr>
        <w:t>Punct</w:t>
      </w:r>
      <w:r>
        <w:t xml:space="preserve"> = valoarea atribuită unui Produs, utilizată pentru a calcula nivelul preţului de volum aplicabil contractului de licenţiere de volum al unui Client.</w:t>
      </w:r>
    </w:p>
    <w:p w:rsidR="003C6797" w:rsidRDefault="001A2289">
      <w:pPr>
        <w:pStyle w:val="ProductList-BodySpaced"/>
      </w:pPr>
      <w:r>
        <w:rPr>
          <w:b/>
          <w:color w:val="00188F"/>
        </w:rPr>
        <w:t>SA</w:t>
      </w:r>
      <w:r>
        <w:t xml:space="preserve"> = </w:t>
      </w:r>
      <w:r>
        <w:rPr>
          <w:color w:val="00188F"/>
        </w:rPr>
        <w:t>Software Assurance</w:t>
      </w:r>
      <w:r>
        <w:t>: valoarea în puncte calculată când se oferă SA pentru produsul software specificat.</w:t>
      </w:r>
    </w:p>
    <w:p w:rsidR="003C6797" w:rsidRDefault="001A2289">
      <w:pPr>
        <w:pStyle w:val="ProductList-BodySpaced"/>
      </w:pPr>
      <w:r>
        <w:rPr>
          <w:b/>
          <w:color w:val="00188F"/>
        </w:rPr>
        <w:t>S/S+</w:t>
      </w:r>
      <w:r>
        <w:t xml:space="preserve"> = </w:t>
      </w:r>
      <w:r>
        <w:rPr>
          <w:color w:val="00188F"/>
        </w:rPr>
        <w:t>Select şi Select Plus</w:t>
      </w:r>
      <w:r>
        <w:t>: include şi Contractele Select pentru Educaţie, Select Plus pentru Educaţie, Select pentru Guvern şi Select Plus pentru Guvern.</w:t>
      </w:r>
    </w:p>
    <w:p w:rsidR="003C6797" w:rsidRDefault="003C6797">
      <w:pPr>
        <w:pStyle w:val="ProductList-BodySpaced"/>
        <w:jc w:val="right"/>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Spaced"/>
      </w:pPr>
    </w:p>
    <w:p w:rsidR="003C6797" w:rsidRDefault="001A2289">
      <w:pPr>
        <w:pStyle w:val="ProductList-Offering1Heading"/>
        <w:outlineLvl w:val="1"/>
      </w:pPr>
      <w:bookmarkStart w:id="372" w:name="_Sec553"/>
      <w:r>
        <w:t>Definiţii</w:t>
      </w:r>
      <w:bookmarkEnd w:id="372"/>
      <w:r>
        <w:fldChar w:fldCharType="begin"/>
      </w:r>
      <w:r>
        <w:instrText xml:space="preserve"> TC "</w:instrText>
      </w:r>
      <w:bookmarkStart w:id="373" w:name="_Toc449312781"/>
      <w:r>
        <w:instrText>Definiţii</w:instrText>
      </w:r>
      <w:bookmarkEnd w:id="373"/>
      <w:r>
        <w:instrText>" \l 2</w:instrText>
      </w:r>
      <w:r>
        <w:fldChar w:fldCharType="end"/>
      </w:r>
    </w:p>
    <w:p w:rsidR="003C6797" w:rsidRDefault="001A2289">
      <w:pPr>
        <w:pStyle w:val="ProductList-BodySpaced"/>
      </w:pPr>
      <w:r>
        <w:rPr>
          <w:b/>
        </w:rPr>
        <w:t xml:space="preserve">Licenţă suplimentară </w:t>
      </w:r>
      <w:r>
        <w:t xml:space="preserve">înseamnă o licenţă care este achiziţionată în plus faţă de (şi asociată cu) o Licenţă eligibilă (sau un set de Licenţe eligibile) achiziţionată anterior şi este alocată unui singur Utilizator calificat (conform definiţiei din Înscrierea Clientului). Pentru Licenţele SL utilizator suplimentare care nu apar individual în TSO, se aplică termenii licenţei aplicabili unei Licenţe SL utilizator complete, aferente aceluiaşi serviciu.  </w:t>
      </w:r>
    </w:p>
    <w:p w:rsidR="003C6797" w:rsidRDefault="001A2289">
      <w:pPr>
        <w:pStyle w:val="ProductList-BodySpaced"/>
      </w:pPr>
      <w:r>
        <w:rPr>
          <w:b/>
          <w:color w:val="00188F"/>
        </w:rPr>
        <w:t>Licenţă CAL suplimentară</w:t>
      </w:r>
      <w:r>
        <w:t xml:space="preserve"> înseamnă o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ce trebuie utilizată împreună cu o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de bază.</w:t>
      </w:r>
    </w:p>
    <w:p w:rsidR="003C6797" w:rsidRDefault="001A2289">
      <w:pPr>
        <w:pStyle w:val="ProductList-BodySpaced"/>
      </w:pPr>
      <w:r>
        <w:rPr>
          <w:b/>
          <w:color w:val="00188F"/>
        </w:rPr>
        <w:t>Licenţă External Connector suplimentară</w:t>
      </w:r>
      <w:r>
        <w:t xml:space="preserve"> înseamnă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ce trebuie utilizată împreună cu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de bază.</w:t>
      </w:r>
    </w:p>
    <w:p w:rsidR="003C6797" w:rsidRDefault="001A2289">
      <w:pPr>
        <w:pStyle w:val="ProductList-BodySpaced"/>
      </w:pPr>
      <w:r>
        <w:rPr>
          <w:b/>
          <w:color w:val="00188F"/>
        </w:rPr>
        <w:t>Licenţă CAL</w:t>
      </w:r>
      <w:r>
        <w:t xml:space="preserve"> înseamnă licenţa pentru accesul clienţilor, care poate fi atribuită în funcţie de utilizator sau de dispozitiv, după caz. O licenţă CAL pentru utilizatori permite accesul pentru un utilizator, de pe orice dispozitiv, la versiunea corespunzătoare a software-ului de server sau la versiunile mai vechi ale software-ului de server. O licenţă CAL pentru dispozitive permite accesul pentru orice utilizator, de pe un dispozitiv, la versiunile corespunzătoare ale software-ului de server sau la versiunile mai vechi ale software-ului de server. Licenţele CAL permit accesul la software-ul de server care rulează doar pe serverele licenţiate ale clientului.</w:t>
      </w:r>
    </w:p>
    <w:p w:rsidR="003C6797" w:rsidRDefault="001A2289">
      <w:pPr>
        <w:pStyle w:val="ProductList-BodySpaced"/>
      </w:pPr>
      <w:r>
        <w:rPr>
          <w:b/>
          <w:color w:val="00188F"/>
        </w:rPr>
        <w:t>Licenţă echivalentă pentru licenţele CAL</w:t>
      </w:r>
      <w:r>
        <w:t xml:space="preserve"> înseamnă o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Licenţă SL</w:t>
      </w:r>
      <w:r>
        <w:fldChar w:fldCharType="end"/>
      </w:r>
      <w:r>
        <w:t xml:space="preserve"> utilizator sau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identificată în tabelul „Accesul la software-ul de server” aferent unui produs sau 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ori o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licenţă SL</w:t>
      </w:r>
      <w:r>
        <w:fldChar w:fldCharType="end"/>
      </w:r>
      <w:r>
        <w:t xml:space="preserve">, conform identificării din tabelul Licenţele echivalente pentru licenţele CAL, </w:t>
      </w:r>
      <w:hyperlink w:anchor="_Sec591">
        <w:r>
          <w:rPr>
            <w:color w:val="00467F"/>
            <w:u w:val="single"/>
          </w:rPr>
          <w:t>Anexa A</w:t>
        </w:r>
      </w:hyperlink>
      <w:r>
        <w:t xml:space="preserve">, după caz. O suită CAL este o licenţă CAL echivalentă doar dacă un Client a achiziţionat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după Data disponibilităţii produsului server sau dacă respectivul Client avea protecţie prin SA activă începând cu Data disponibilităţii.</w:t>
      </w:r>
    </w:p>
    <w:p w:rsidR="003C6797" w:rsidRDefault="001A2289">
      <w:pPr>
        <w:pStyle w:val="ProductList-BodySpaced"/>
      </w:pPr>
      <w:r>
        <w:rPr>
          <w:b/>
          <w:color w:val="00188F"/>
        </w:rPr>
        <w:t>Mediu OSE client</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care rulează un sistem de operare client.</w:t>
      </w:r>
    </w:p>
    <w:p w:rsidR="003C6797" w:rsidRDefault="001A2289">
      <w:pPr>
        <w:pStyle w:val="ProductList-BodySpaced"/>
      </w:pPr>
      <w:r>
        <w:rPr>
          <w:b/>
          <w:color w:val="00188F"/>
        </w:rPr>
        <w:lastRenderedPageBreak/>
        <w:t>Aplicaţie HPC în cluster</w:t>
      </w:r>
      <w:r>
        <w:t xml:space="preserve"> înseamnă o aplicaţie de calcul de înaltă performanţă, care rezolvă, în paralel, probleme de calcul complexe sau un set de probleme de calcul strâns legate. Aplicaţiile HPC în cluster împart o problemă de calcul complexă într-un set de lucrări şi activităţi coordonate de o caracteristică de planificare a activităţilor, cum ar fi cea furnizată de Microsoft HPC Pack sau middleware HPC similar, care le distribuie în paralel pe unul sau mai multe computere care funcţionează în cadrul unui cluster HPC.</w:t>
      </w:r>
    </w:p>
    <w:p w:rsidR="003C6797" w:rsidRDefault="001A2289">
      <w:pPr>
        <w:pStyle w:val="ProductList-BodySpaced"/>
      </w:pPr>
      <w:r>
        <w:rPr>
          <w:b/>
          <w:color w:val="00188F"/>
        </w:rPr>
        <w:t>Nod cluster</w:t>
      </w:r>
      <w:r>
        <w:t xml:space="preserve"> înseamnă un dispozitiv care este dedicat rulării de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 HPC în cluster</w:t>
      </w:r>
      <w:r>
        <w:fldChar w:fldCharType="end"/>
      </w:r>
      <w:r>
        <w:t xml:space="preserve"> sau furnizării de servicii de planificare a activităţilor pentru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w:t>
      </w:r>
    </w:p>
    <w:p w:rsidR="003C6797" w:rsidRDefault="001A2289">
      <w:pPr>
        <w:pStyle w:val="ProductList-BodySpaced"/>
      </w:pPr>
      <w:r>
        <w:rPr>
          <w:b/>
          <w:color w:val="00188F"/>
        </w:rPr>
        <w:t>Factor de nuclee</w:t>
      </w:r>
      <w:r>
        <w:t xml:space="preserve"> înseamnă o valoare numerică asociată cu un anumit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în scopul de a determina numărul de licenţe necesare pentru a licenţia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de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3C6797" w:rsidRDefault="001A2289">
      <w:pPr>
        <w:pStyle w:val="ProductList-BodySpaced"/>
      </w:pPr>
      <w:r>
        <w:rPr>
          <w:b/>
          <w:color w:val="00188F"/>
        </w:rPr>
        <w:t>Nod de colectare pentru cicluri</w:t>
      </w:r>
      <w:r>
        <w:t xml:space="preserve"> înseamnă un dispozitiv care nu este dedicat rulării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Aplicaţiilor HPC în cluster</w:t>
      </w:r>
      <w:r>
        <w:fldChar w:fldCharType="end"/>
      </w:r>
      <w:r>
        <w:t xml:space="preserve"> sau serviciilor de planificare a activităţilor pentru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w:t>
      </w:r>
    </w:p>
    <w:p w:rsidR="003C6797" w:rsidRDefault="001A2289">
      <w:pPr>
        <w:pStyle w:val="ProductList-BodySpaced"/>
      </w:pPr>
      <w:r>
        <w:rPr>
          <w:b/>
          <w:color w:val="00188F"/>
        </w:rPr>
        <w:t>Licenţa External Connector</w:t>
      </w:r>
      <w:r>
        <w:t xml:space="preserve"> înseamnă o licenţă atribuită unui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care permite accesul </w:t>
      </w:r>
      <w:r>
        <w:fldChar w:fldCharType="begin"/>
      </w:r>
      <w:r>
        <w:instrText xml:space="preserve"> AutoTextList   \s NoStyle \t "Utilizatori externi înseamnă utilizatori care nu sunt nici angajaţi ai clientului sau ai afiliaţilor acestuia, nici contractori sau agenţi care lucrează la sediul clientului sau ai afiliaţilor acestuia." </w:instrText>
      </w:r>
      <w:r>
        <w:fldChar w:fldCharType="separate"/>
      </w:r>
      <w:r>
        <w:rPr>
          <w:color w:val="0563C1"/>
        </w:rPr>
        <w:t>Utilizatorilor externi</w:t>
      </w:r>
      <w:r>
        <w:fldChar w:fldCharType="end"/>
      </w:r>
      <w:r>
        <w:t xml:space="preserve"> la versiunea corespunzătoare a software-ului de server sau la versiunile mai vechi ale software-ului de server.</w:t>
      </w:r>
    </w:p>
    <w:p w:rsidR="003C6797" w:rsidRDefault="001A2289">
      <w:pPr>
        <w:pStyle w:val="ProductList-BodySpaced"/>
      </w:pPr>
      <w:r>
        <w:rPr>
          <w:b/>
          <w:color w:val="00188F"/>
        </w:rPr>
        <w:t>Utilizatori externi</w:t>
      </w:r>
      <w:r>
        <w:t xml:space="preserve"> înseamnă utilizatori care nu sunt nici angajaţi ai Clientului sau ai Afiliaţilor acestuia, nici contractori sau agenţi care lucrează la sediul Clientului sau al Afiliaţilor acestuia.</w:t>
      </w:r>
    </w:p>
    <w:p w:rsidR="003C6797" w:rsidRDefault="001A2289">
      <w:pPr>
        <w:pStyle w:val="ProductList-BodySpaced"/>
      </w:pPr>
      <w:r>
        <w:rPr>
          <w:b/>
          <w:color w:val="00188F"/>
        </w:rPr>
        <w:t>Fir de execuţie hardware</w:t>
      </w:r>
      <w:r>
        <w:t xml:space="preserve"> înseamnă fie un </w:t>
      </w:r>
      <w:r>
        <w:fldChar w:fldCharType="begin"/>
      </w:r>
      <w:r>
        <w:instrText xml:space="preserve"> AutoTextList   \s NoStyle \t "Nucleu fizic înseamnă un nucleu dintr-un Procesor fizic." </w:instrText>
      </w:r>
      <w:r>
        <w:fldChar w:fldCharType="separate"/>
      </w:r>
      <w:r>
        <w:rPr>
          <w:color w:val="0563C1"/>
        </w:rPr>
        <w:t>Nucleu fizic</w:t>
      </w:r>
      <w:r>
        <w:fldChar w:fldCharType="end"/>
      </w:r>
      <w:r>
        <w:t xml:space="preserve">, fie un hiperfir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rsidR="003C6797" w:rsidRDefault="001A2289">
      <w:pPr>
        <w:pStyle w:val="ProductList-BodySpaced"/>
      </w:pPr>
      <w:r>
        <w:rPr>
          <w:b/>
          <w:color w:val="00188F"/>
        </w:rPr>
        <w:t>Serviciu de calcul de înaltă performanţă (High Performance Computing – HPC)</w:t>
      </w:r>
      <w:r>
        <w:t xml:space="preserve"> înseamnă un serviciu în cadrul căruia un produs software de tip server este utilizat pentru a rula un </w:t>
      </w:r>
      <w:r>
        <w:fldChar w:fldCharType="begin"/>
      </w:r>
      <w:r>
        <w:instrText xml:space="preserve"> AutoTextList   \s NoStyle \t "Nod cluster înseamnă un dispozitiv care este dedicat executării de aplicaţii HPC în cluster sau furnizării de servicii de planificare a activităţilor pentru aplicaţiile HPC în cluster." </w:instrText>
      </w:r>
      <w:r>
        <w:fldChar w:fldCharType="separate"/>
      </w:r>
      <w:r>
        <w:rPr>
          <w:color w:val="0563C1"/>
        </w:rPr>
        <w:t>Nod cluster</w:t>
      </w:r>
      <w:r>
        <w:fldChar w:fldCharType="end"/>
      </w:r>
      <w:r>
        <w:t xml:space="preserve"> împreună cu alte produse software, după cum este necesar, pentru a permite securitatea, stocarea, îmbunătăţirea performanţei şi gestionarea sistemelor într-un </w:t>
      </w:r>
      <w:r>
        <w:fldChar w:fldCharType="begin"/>
      </w:r>
      <w:r>
        <w:instrText xml:space="preserve"> AutoTextList   \s NoStyle \t "Nod cluster înseamnă un dispozitiv care este dedicat executării de aplicaţii HPC în cluster sau furnizării de servicii de planificare a activităţilor pentru aplicaţiile HPC în cluster." </w:instrText>
      </w:r>
      <w:r>
        <w:fldChar w:fldCharType="separate"/>
      </w:r>
      <w:r>
        <w:rPr>
          <w:color w:val="0563C1"/>
        </w:rPr>
        <w:t>Nod cluster</w:t>
      </w:r>
      <w:r>
        <w:fldChar w:fldCharType="end"/>
      </w:r>
      <w:r>
        <w:t xml:space="preserve"> în scopul acceptării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Aplicaţiilor HPC în cluster</w:t>
      </w:r>
      <w:r>
        <w:fldChar w:fldCharType="end"/>
      </w:r>
      <w:r>
        <w:t>.</w:t>
      </w:r>
    </w:p>
    <w:p w:rsidR="003C6797" w:rsidRDefault="001A2289">
      <w:pPr>
        <w:pStyle w:val="ProductList-BodySpaced"/>
      </w:pPr>
      <w:r>
        <w:rPr>
          <w:b/>
          <w:color w:val="00188F"/>
        </w:rPr>
        <w:t>Instanţă</w:t>
      </w:r>
      <w:r>
        <w:t xml:space="preserve"> înseamnă o imagine a produsului software creată executând programul de instalare sau procedura de instalare a produsului software ori prin duplicarea unei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existente.</w:t>
      </w:r>
    </w:p>
    <w:p w:rsidR="003C6797" w:rsidRDefault="001A2289">
      <w:pPr>
        <w:pStyle w:val="ProductList-BodySpaced"/>
      </w:pPr>
      <w:r>
        <w:rPr>
          <w:b/>
          <w:color w:val="00188F"/>
        </w:rPr>
        <w:t xml:space="preserve">Licenţă </w:t>
      </w:r>
      <w:r>
        <w:t>înseamnă dreptul de a descărca, a instala, a accesa şi a utiliza un Produs.</w:t>
      </w:r>
    </w:p>
    <w:p w:rsidR="003C6797" w:rsidRDefault="001A2289">
      <w:pPr>
        <w:pStyle w:val="ProductList-BodySpaced"/>
      </w:pPr>
      <w:r>
        <w:rPr>
          <w:b/>
          <w:color w:val="00188F"/>
        </w:rPr>
        <w:t>Dispozitiv licenţiat</w:t>
      </w:r>
      <w:r>
        <w:t xml:space="preserve"> înseamnă un sistem hardware fizic unic căruia îi este alocată o licenţă. În sensul acestei definiţii, o partiţie hardware sau un blade se consideră un dispozitiv separat.</w:t>
      </w:r>
    </w:p>
    <w:p w:rsidR="003C6797" w:rsidRDefault="001A2289">
      <w:pPr>
        <w:pStyle w:val="ProductList-BodySpaced"/>
      </w:pPr>
      <w:r>
        <w:rPr>
          <w:b/>
          <w:color w:val="00188F"/>
        </w:rPr>
        <w:t xml:space="preserve">Partener pentru Mobilitatea licenţelor prin intermediul Software Assurance </w:t>
      </w:r>
      <w:r>
        <w:t xml:space="preserve">înseamnă o entitate identificată la adresa </w:t>
      </w:r>
      <w:hyperlink r:id="rId130">
        <w:r>
          <w:rPr>
            <w:color w:val="00467F"/>
            <w:u w:val="single"/>
          </w:rPr>
          <w:t>http://www.microsoft.com/licensing/software-assurance/license-mobility.aspx</w:t>
        </w:r>
      </w:hyperlink>
      <w:r>
        <w:t xml:space="preserve"> şi autorizată de Microsoft să găzduiască software-ul clienţilor pe servere partajate. </w:t>
      </w:r>
    </w:p>
    <w:p w:rsidR="003C6797" w:rsidRDefault="001A2289">
      <w:pPr>
        <w:pStyle w:val="ProductList-BodySpaced"/>
      </w:pPr>
      <w:r>
        <w:rPr>
          <w:b/>
          <w:color w:val="00188F"/>
        </w:rPr>
        <w:t xml:space="preserve">Server licenţiat </w:t>
      </w:r>
      <w:r>
        <w:t xml:space="preserve">înseamnă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unic, dedicat utilizării de către Client, căruia îi este atribuită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În sensul acestei definiţii, o partiţie hardware sau un blade se consideră un Server separat.</w:t>
      </w:r>
    </w:p>
    <w:p w:rsidR="003C6797" w:rsidRDefault="001A2289">
      <w:pPr>
        <w:pStyle w:val="ProductList-BodySpaced"/>
      </w:pPr>
      <w:r>
        <w:rPr>
          <w:b/>
        </w:rPr>
        <w:t>Utilizator licenţiat</w:t>
      </w:r>
      <w:r>
        <w:t xml:space="preserve"> înseamnă persoana unică pentru care este alocată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w:t>
      </w:r>
    </w:p>
    <w:p w:rsidR="003C6797" w:rsidRDefault="001A2289">
      <w:pPr>
        <w:pStyle w:val="ProductList-BodySpaced"/>
      </w:pPr>
      <w:r>
        <w:rPr>
          <w:b/>
          <w:color w:val="00188F"/>
        </w:rPr>
        <w:t>Licenţă de management (ML)</w:t>
      </w:r>
      <w:r>
        <w:t xml:space="preserve"> înseamnă o licenţă care permite gestionarea unuia sau a mai multor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prin intermediul versiunii corespunzătoare a software-ului de server sau al oricărei versiuni anterioare a software-ului de server. Există două categorii de Licenţe de management: Licenţă de management pentru servere şi Licenţă de management pentru clienţi. Există trei tipuri de Licenţe de management pentru clienţi: pentru utilizator, pentru mediu OSE şi pentru dispozitiv. O Licenţă de management pentru utilizator permite gestionarea oricărui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un utilizator; o Licenţă de management pentru mediul OSE permite gestionarea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orice utilizator; o Licenţă de management pentru dispozitiv (Core CAL sau Enterprise CAL Suite) permite gestionarea oricărui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 un dispozitiv.</w:t>
      </w:r>
    </w:p>
    <w:p w:rsidR="003C6797" w:rsidRDefault="001A2289">
      <w:pPr>
        <w:pStyle w:val="ProductList-BodySpaced"/>
      </w:pPr>
      <w:r>
        <w:rPr>
          <w:b/>
          <w:color w:val="00188F"/>
        </w:rPr>
        <w:t>Licenţă echivalentă pentru licenţele de management</w:t>
      </w:r>
      <w:r>
        <w:t xml:space="preserve"> înseamnă o licenţă SL utilizator identificată în tabelul „Licenţa de management” aferent unui produs, 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sau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SL</w:t>
      </w:r>
      <w:r>
        <w:fldChar w:fldCharType="end"/>
      </w:r>
      <w:r>
        <w:t xml:space="preserve">, conform identificării din tabelul Licenţele echivalente pentru licenţele de management, </w:t>
      </w:r>
      <w:hyperlink w:anchor="_Sec591">
        <w:r>
          <w:rPr>
            <w:color w:val="00467F"/>
            <w:u w:val="single"/>
          </w:rPr>
          <w:t>Anexa A</w:t>
        </w:r>
      </w:hyperlink>
      <w:r>
        <w:t xml:space="preserve">, după caz. 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este o Licenţă de management echivalentă doar dacă un Client a achiziţionat licenţa după Data disponibilităţii produsului server sau dacă respectivul Client avea protecţie prin SA activă începând cu Data disponibilităţii.</w:t>
      </w:r>
    </w:p>
    <w:p w:rsidR="003C6797" w:rsidRDefault="001A2289">
      <w:pPr>
        <w:pStyle w:val="ProductList-BodySpaced"/>
      </w:pPr>
      <w:r>
        <w:rPr>
          <w:b/>
          <w:color w:val="00188F"/>
        </w:rPr>
        <w:t xml:space="preserve">Gestionarea unui mediu OSE </w:t>
      </w:r>
      <w:r>
        <w:t xml:space="preserve">înseamnă a solicita sau a primi date despre, a configura sau a oferi instrucţiuni pentru hardware sau software asociat în mod direct sau indirect cu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Aceasta nu include descoperirea prezenţei unui dispozitiv sau 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w:t>
      </w:r>
    </w:p>
    <w:p w:rsidR="003C6797" w:rsidRDefault="001A2289">
      <w:pPr>
        <w:pStyle w:val="ProductList-BodySpaced"/>
      </w:pPr>
      <w:r>
        <w:rPr>
          <w:b/>
          <w:color w:val="00188F"/>
        </w:rPr>
        <w:t>Mediu de sistem de operare (Operating System Environment - OSE)</w:t>
      </w:r>
      <w:r>
        <w:t xml:space="preserv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identificată mai sus. Un sistem hardware fizic poate avea 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şi/sau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w:t>
      </w:r>
    </w:p>
    <w:p w:rsidR="003C6797" w:rsidRDefault="001A2289">
      <w:pPr>
        <w:pStyle w:val="ProductList-BodySpaced"/>
      </w:pPr>
      <w:r>
        <w:rPr>
          <w:b/>
          <w:color w:val="00188F"/>
        </w:rPr>
        <w:t>Nucleu fizic</w:t>
      </w:r>
      <w:r>
        <w:t xml:space="preserve"> înseamnă un nucleu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rsidR="003C6797" w:rsidRDefault="001A2289">
      <w:pPr>
        <w:pStyle w:val="ProductList-BodySpaced"/>
      </w:pPr>
      <w:r>
        <w:rPr>
          <w:b/>
          <w:color w:val="00188F"/>
        </w:rPr>
        <w:t>Mediu OSE fizic</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configurat să ruleze direct pe un sistem hardware fizic. Se consideră că Instanţa sistemului de operare utilizată pentru a rula aplicaţii software de virtualizare de hardware sau pentru a furniza servicii de virtualizare de hardware face parte din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w:t>
      </w:r>
    </w:p>
    <w:p w:rsidR="003C6797" w:rsidRDefault="001A2289">
      <w:pPr>
        <w:pStyle w:val="ProductList-BodySpaced"/>
      </w:pPr>
      <w:r>
        <w:rPr>
          <w:b/>
          <w:color w:val="00188F"/>
        </w:rPr>
        <w:t xml:space="preserve">Procesor fizic </w:t>
      </w:r>
      <w:r>
        <w:t>înseamnă un procesor într-un sistem hardware fizic.</w:t>
      </w:r>
    </w:p>
    <w:p w:rsidR="003C6797" w:rsidRDefault="001A2289">
      <w:pPr>
        <w:pStyle w:val="ProductList-BodySpaced"/>
      </w:pPr>
      <w:r>
        <w:rPr>
          <w:b/>
          <w:color w:val="00188F"/>
        </w:rPr>
        <w:t>Utilizator principal</w:t>
      </w:r>
      <w:r>
        <w:t xml:space="preserve"> înseamnă utilizatorul care utilizează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mai mult de 50% din timp într-o perioadă de 90 de zile.</w:t>
      </w:r>
    </w:p>
    <w:p w:rsidR="003C6797" w:rsidRDefault="001A2289">
      <w:pPr>
        <w:pStyle w:val="ProductList-BodySpaced"/>
      </w:pPr>
      <w:r>
        <w:rPr>
          <w:b/>
          <w:color w:val="00188F"/>
        </w:rPr>
        <w:t>Mediu de producţie</w:t>
      </w:r>
      <w:r>
        <w:t xml:space="preserve"> înseamnă orice mediu OSE fizic sau virtual care rulează o activitate de producţie sau accesează date de producţie; de asemenea, înseamnă 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care găzduieşte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care rulează activităţi de producţie sau accesează date de producţie.</w:t>
      </w:r>
    </w:p>
    <w:p w:rsidR="003C6797" w:rsidRDefault="001A2289">
      <w:pPr>
        <w:pStyle w:val="ProductList-BodySpaced"/>
      </w:pPr>
      <w:r>
        <w:rPr>
          <w:b/>
          <w:color w:val="00188F"/>
        </w:rPr>
        <w:t>Dispozitiv terţ eligibil</w:t>
      </w:r>
      <w:r>
        <w:t xml:space="preserve"> înseamnă un dispozitiv care nu este controlat, direct sau indirect, de Client sau de Afiliaţii acestuia (de exemplu, un chioşc public al unei terţe părţi).</w:t>
      </w:r>
    </w:p>
    <w:p w:rsidR="003C6797" w:rsidRDefault="001A2289">
      <w:pPr>
        <w:pStyle w:val="ProductList-BodySpaced"/>
      </w:pPr>
      <w:r>
        <w:rPr>
          <w:b/>
          <w:color w:val="00188F"/>
        </w:rPr>
        <w:t>Instanţă în execuţie</w:t>
      </w:r>
      <w:r>
        <w:t xml:space="preserve"> înseamnă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de software care este încărcată în memorie şi pentru care s-au executat una sau mai multe instrucţiuni. (Clientul „rulează o instanţă” a produsului software încărcând-o în memorie şi rulând una sau mai multe dintre instrucţiunile acesteia.) Odată </w:t>
      </w:r>
      <w:r>
        <w:lastRenderedPageBreak/>
        <w:t>executarea pornită, o Instanţă se consideră a fi în execuţie (chiar dacă instrucţiunile sale se mai execută sau nu) până în momentul în care este eliminată din memorie.</w:t>
      </w:r>
    </w:p>
    <w:p w:rsidR="003C6797" w:rsidRDefault="001A2289">
      <w:pPr>
        <w:pStyle w:val="ProductList-BodySpaced"/>
      </w:pPr>
      <w:r>
        <w:rPr>
          <w:b/>
          <w:color w:val="00188F"/>
        </w:rPr>
        <w:t>SL</w:t>
      </w:r>
      <w:r>
        <w:t xml:space="preserve"> înseamnă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abonament care permite accesul la software sau la un serviciu găzduit pe o perioadă de timp definită.</w:t>
      </w:r>
    </w:p>
    <w:p w:rsidR="003C6797" w:rsidRDefault="001A2289">
      <w:pPr>
        <w:pStyle w:val="ProductList-BodySpaced"/>
      </w:pPr>
      <w:r>
        <w:rPr>
          <w:b/>
          <w:color w:val="00188F"/>
        </w:rPr>
        <w:t>Server</w:t>
      </w:r>
      <w:r>
        <w:t xml:space="preserve"> înseamnă un sistem hardware fizic, capabil să ruleze produse software de tip server.</w:t>
      </w:r>
    </w:p>
    <w:p w:rsidR="003C6797" w:rsidRDefault="001A2289">
      <w:pPr>
        <w:pStyle w:val="ProductList-BodySpaced"/>
      </w:pPr>
      <w:r>
        <w:rPr>
          <w:b/>
          <w:color w:val="00188F"/>
        </w:rPr>
        <w:t>Fermă de servere</w:t>
      </w:r>
      <w:r>
        <w:t xml:space="preserve"> înseamnă un singur centru de date sau două centre de date situate fizic în zone cu fusuri orare decalate cu maximum patru ore şi/sau în UE sau AELS. Un centru de date poate fi mutat dintr-o fermă de servere în alta, dar nu pe termen scurt. (UE este Uniunea Europeană; AELS este Asociaţia Europeană a Liberului Schimb).</w:t>
      </w:r>
    </w:p>
    <w:p w:rsidR="003C6797" w:rsidRDefault="001A2289">
      <w:pPr>
        <w:pStyle w:val="ProductList-BodySpaced"/>
      </w:pPr>
      <w:r>
        <w:rPr>
          <w:b/>
        </w:rPr>
        <w:t>Licenţă de avansare</w:t>
      </w:r>
      <w:r>
        <w:t xml:space="preserve"> înseamnă o licenţă achiziţionată în plus faţă de (şi asociată cu) o licenţă de bază achiziţionată anterior. Pentru Licenţele SL utilizator de avansare care nu apar individual în TSO, se aplică termenii licenţei aplicabili unei Licenţe SL utilizator complete, aferente aceluiaşi serviciu.</w:t>
      </w:r>
    </w:p>
    <w:p w:rsidR="003C6797" w:rsidRDefault="001A2289">
      <w:pPr>
        <w:pStyle w:val="ProductList-BodySpaced"/>
      </w:pPr>
      <w:r>
        <w:rPr>
          <w:b/>
          <w:color w:val="00188F"/>
        </w:rPr>
        <w:t>Nucleu virtual</w:t>
      </w:r>
      <w:r>
        <w:t xml:space="preserve"> înseamnă unitatea de putere de procesare dintr-un sistem hardware virtual. Un Nucleu virtual este reprezentarea virtuală a unuia sau mai multor fire de execuţie hardware.</w:t>
      </w:r>
    </w:p>
    <w:p w:rsidR="003C6797" w:rsidRDefault="001A2289">
      <w:pPr>
        <w:pStyle w:val="ProductList-BodySpaced"/>
      </w:pPr>
      <w:r>
        <w:rPr>
          <w:b/>
          <w:color w:val="00188F"/>
        </w:rPr>
        <w:t>Mediu OSE virtual</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configurat să ruleze într-un sistem hardware virtual.</w:t>
      </w:r>
    </w:p>
    <w:p w:rsidR="003C6797" w:rsidRDefault="001A2289">
      <w:pPr>
        <w:pStyle w:val="ProductList-BodySpaced"/>
      </w:pPr>
      <w:r>
        <w:rPr>
          <w:b/>
          <w:color w:val="00188F"/>
        </w:rPr>
        <w:t>Servicii web</w:t>
      </w:r>
      <w:r>
        <w:t xml:space="preserve"> (cunoscute şi ca „</w:t>
      </w:r>
      <w:r>
        <w:rPr>
          <w:color w:val="00188F"/>
        </w:rPr>
        <w:t>Soluţii pentru web</w:t>
      </w:r>
      <w:r>
        <w:t>”) sunt alcătuite din paginile web, site-urile web, aplicaţiile web, serviciile web şi/sau serverele POP3 disponibile public. Pentru clarificare, accesul la conţinutul, informaţiile şi aplicaţiile oferite de produsul software în cadrul unei Soluţii pentru web nu este limitat la angajaţii clientului sau ai afiliaţilor acestuia.</w:t>
      </w:r>
    </w:p>
    <w:p w:rsidR="003C6797" w:rsidRDefault="001A2289">
      <w:pPr>
        <w:pStyle w:val="ProductList-BodySpaced"/>
      </w:pPr>
      <w:r>
        <w:t>Produsul software în cadrul Soluţiilor pentru web este utilizat pentru a executa:</w:t>
      </w:r>
    </w:p>
    <w:p w:rsidR="003C6797" w:rsidRDefault="001A2289" w:rsidP="00A44C05">
      <w:pPr>
        <w:pStyle w:val="ProductList-Bullet"/>
        <w:numPr>
          <w:ilvl w:val="0"/>
          <w:numId w:val="33"/>
        </w:numPr>
      </w:pPr>
      <w:r>
        <w:t>produse software de tip server pentru web (de exemplu, Microsoft Internet Information Services) şi agenţi de gestionare sau de securitate (de exemplu, agentul System Center Operations Manager);</w:t>
      </w:r>
    </w:p>
    <w:p w:rsidR="003C6797" w:rsidRDefault="001A2289" w:rsidP="00A44C05">
      <w:pPr>
        <w:pStyle w:val="ProductList-Bullet"/>
        <w:numPr>
          <w:ilvl w:val="0"/>
          <w:numId w:val="33"/>
        </w:numPr>
      </w:pPr>
      <w:r>
        <w:t>produse software de tip motor bază de date (de exemplu, Microsoft SQL Server) numai în scopul asigurării suportului pentru Soluţii pentru web sau</w:t>
      </w:r>
    </w:p>
    <w:p w:rsidR="003C6797" w:rsidRDefault="001A2289" w:rsidP="00A44C05">
      <w:pPr>
        <w:pStyle w:val="ProductList-Bullet"/>
        <w:numPr>
          <w:ilvl w:val="0"/>
          <w:numId w:val="33"/>
        </w:numPr>
      </w:pPr>
      <w:r>
        <w:t>serviciul Sistem de nume de domeniu (DNS) pentru a transforma numele de pe internet în adrese IP, atâta timp cât aceasta nu este singura funcţie a instanţei respective a produsului software.</w:t>
      </w:r>
    </w:p>
    <w:p w:rsidR="003C6797" w:rsidRDefault="001A2289">
      <w:pPr>
        <w:pStyle w:val="ProductList-BodySpaced"/>
      </w:pPr>
      <w:r>
        <w:rPr>
          <w:b/>
          <w:color w:val="00188F"/>
        </w:rPr>
        <w:t>Componente software Windows</w:t>
      </w:r>
      <w:r>
        <w:t xml:space="preserve"> înseamnă componentele produsului software Windows incluse într-un produs. Microsoft .NET Framework, componente Microsoft Data Access, software PowerShell şi anumite fişiere .dll asociate cu tehnologiile Microsoft Build, Windows Identity Foundation, Biblioteca Windows pentru JAVAScript, Debghelp.dll şi tehnologiile Web Deploy sunt toate componente software Windows.</w:t>
      </w:r>
    </w:p>
    <w:p w:rsidR="003C6797" w:rsidRDefault="003C6797">
      <w:pPr>
        <w:pStyle w:val="ProductList-BodySpaced"/>
        <w:jc w:val="right"/>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Spaced"/>
      </w:pPr>
    </w:p>
    <w:p w:rsidR="003C6797" w:rsidRDefault="003C6797">
      <w:pPr>
        <w:sectPr w:rsidR="003C6797">
          <w:headerReference w:type="default" r:id="rId131"/>
          <w:footerReference w:type="default" r:id="rId132"/>
          <w:type w:val="continuous"/>
          <w:pgSz w:w="12240" w:h="15840" w:code="1"/>
          <w:pgMar w:top="1170" w:right="720" w:bottom="720" w:left="720" w:header="432" w:footer="288" w:gutter="0"/>
          <w:cols w:space="360"/>
        </w:sectPr>
      </w:pPr>
    </w:p>
    <w:p w:rsidR="003C6797" w:rsidRDefault="001A2289">
      <w:pPr>
        <w:pStyle w:val="ProductList-SectionHeading"/>
        <w:pageBreakBefore/>
        <w:outlineLvl w:val="0"/>
      </w:pPr>
      <w:bookmarkStart w:id="374" w:name="_Sec591"/>
      <w:bookmarkEnd w:id="364"/>
      <w:r>
        <w:lastRenderedPageBreak/>
        <w:t>Anexa A – Licenţele CAL/ML echivalente</w:t>
      </w:r>
      <w:r>
        <w:fldChar w:fldCharType="begin"/>
      </w:r>
      <w:r>
        <w:instrText xml:space="preserve"> TC "</w:instrText>
      </w:r>
      <w:bookmarkStart w:id="375" w:name="_Toc449312782"/>
      <w:r>
        <w:instrText>Anexa A – Licenţele CAL/ML echivalente</w:instrText>
      </w:r>
      <w:bookmarkEnd w:id="375"/>
      <w:r>
        <w:instrText>" \l 1</w:instrText>
      </w:r>
      <w:r>
        <w:fldChar w:fldCharType="end"/>
      </w:r>
    </w:p>
    <w:p w:rsidR="003C6797" w:rsidRDefault="001A2289">
      <w:pPr>
        <w:pStyle w:val="ProductList-Body"/>
      </w:pPr>
      <w:r>
        <w:t xml:space="preserve">Drepturile de accesare a software-ului de server care rulează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ale Clientului sau de </w:t>
      </w:r>
      <w:r>
        <w:fldChar w:fldCharType="begin"/>
      </w:r>
      <w:r>
        <w:instrText xml:space="preserve"> AutoTextList   \s NoStyle \t "Gestionarea mediilor OSE înseamnă a solicita sau a primi date despre, a configura sau a oferi instrucţiuni pentru hardware sau produse software asociate în mod direct sau indirect cu mediul OSE. Aceasta nu include descoperirea prezenţei unui dispozitiv sau a unui mediu OSE." </w:instrText>
      </w:r>
      <w:r>
        <w:fldChar w:fldCharType="separate"/>
      </w:r>
      <w:r>
        <w:rPr>
          <w:color w:val="0563C1"/>
        </w:rPr>
        <w:t>gestionare a mediilor OSE</w:t>
      </w:r>
      <w:r>
        <w:fldChar w:fldCharType="end"/>
      </w:r>
      <w:r>
        <w:t xml:space="preserve"> sunt disponibile în baza suitelor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şi a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licenţelor SL</w:t>
      </w:r>
      <w:r>
        <w:fldChar w:fldCharType="end"/>
      </w:r>
      <w:r>
        <w:t xml:space="preserve"> pentru Servicii online. Dacă o celulă este colorată în albastru pe rândul unui server, înseamnă că suita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sau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licenţa SL</w:t>
      </w:r>
      <w:r>
        <w:fldChar w:fldCharType="end"/>
      </w:r>
      <w:r>
        <w:t xml:space="preserve"> din coloana respectivă îndeplineşte cerinţele de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accesarea (sau gestionarea) bazei de Produse sau a funcţiilor suplimentare ale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respectiv. Suitele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trebuie achiziţionate după Data disponibilităţii Produsului sau trebuie să aibă protecţie prin SA activă la data respectivă pentru a îndeplini cerinţele aferente versiunii curente a Produsului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3C6797" w:rsidRDefault="003C6797">
      <w:pPr>
        <w:pStyle w:val="ProductList-Body"/>
      </w:pPr>
    </w:p>
    <w:tbl>
      <w:tblPr>
        <w:tblStyle w:val="PURTable"/>
        <w:tblW w:w="0" w:type="dxa"/>
        <w:tblLook w:val="04A0" w:firstRow="1" w:lastRow="0" w:firstColumn="1" w:lastColumn="0" w:noHBand="0" w:noVBand="1"/>
      </w:tblPr>
      <w:tblGrid>
        <w:gridCol w:w="1283"/>
        <w:gridCol w:w="481"/>
        <w:gridCol w:w="481"/>
        <w:gridCol w:w="481"/>
        <w:gridCol w:w="481"/>
        <w:gridCol w:w="569"/>
        <w:gridCol w:w="622"/>
        <w:gridCol w:w="626"/>
        <w:gridCol w:w="964"/>
        <w:gridCol w:w="622"/>
        <w:gridCol w:w="569"/>
        <w:gridCol w:w="622"/>
        <w:gridCol w:w="626"/>
        <w:gridCol w:w="964"/>
        <w:gridCol w:w="622"/>
        <w:gridCol w:w="779"/>
      </w:tblGrid>
      <w:tr w:rsidR="003C679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3C6797" w:rsidRDefault="003C6797">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3C6797" w:rsidRDefault="001A2289">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3C6797" w:rsidRDefault="001A2289">
            <w:pPr>
              <w:pStyle w:val="ProductList-TableBody"/>
              <w:jc w:val="center"/>
            </w:pPr>
            <w:r>
              <w:rPr>
                <w:color w:val="FFFFFF"/>
              </w:rPr>
              <w:t>Licenţă 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3C6797" w:rsidRDefault="001A2289">
            <w:pPr>
              <w:pStyle w:val="ProductList-TableBody"/>
              <w:jc w:val="center"/>
            </w:pPr>
            <w:r>
              <w:rPr>
                <w:color w:val="FFFFFF"/>
              </w:rPr>
              <w:t>Licenţă 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3C6797" w:rsidRDefault="001A2289">
            <w:pPr>
              <w:pStyle w:val="ProductList-TableBody"/>
              <w:jc w:val="center"/>
            </w:pPr>
            <w:r>
              <w:rPr>
                <w:color w:val="FFFFFF"/>
              </w:rPr>
              <w:t>Enterprise Mobility</w:t>
            </w:r>
          </w:p>
        </w:tc>
      </w:tr>
      <w:tr w:rsidR="003C6797">
        <w:tc>
          <w:tcPr>
            <w:tcW w:w="620" w:type="dxa"/>
            <w:tcBorders>
              <w:top w:val="none" w:sz="4" w:space="0" w:color="BFBFBF"/>
              <w:left w:val="none" w:sz="24" w:space="0" w:color="808080"/>
              <w:bottom w:val="single" w:sz="4" w:space="0" w:color="FFFFFF"/>
              <w:right w:val="single" w:sz="6" w:space="0" w:color="FFFFFF"/>
            </w:tcBorders>
          </w:tcPr>
          <w:p w:rsidR="003C6797" w:rsidRDefault="001A2289">
            <w:pPr>
              <w:pStyle w:val="ProductList-TableBody"/>
            </w:pPr>
            <w:r>
              <w:t>Servere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C6797" w:rsidRDefault="001A2289">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C6797" w:rsidRDefault="001A2289">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C6797" w:rsidRDefault="001A2289">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C6797" w:rsidRDefault="001A2289">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C6797" w:rsidRDefault="001A2289">
            <w:pPr>
              <w:pStyle w:val="ProductList-TableBody"/>
              <w:jc w:val="center"/>
            </w:pPr>
            <w:r>
              <w:rPr>
                <w:color w:val="FFFFFF"/>
              </w:rPr>
              <w:t>Suită</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C6797" w:rsidRDefault="001A2289">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C6797" w:rsidRDefault="001A2289">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C6797" w:rsidRDefault="001A2289">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C6797" w:rsidRDefault="001A2289">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C6797" w:rsidRDefault="001A2289">
            <w:pPr>
              <w:pStyle w:val="ProductList-TableBody"/>
              <w:jc w:val="center"/>
            </w:pPr>
            <w:r>
              <w:rPr>
                <w:color w:val="FFFFFF"/>
              </w:rPr>
              <w:t>Suită</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C6797" w:rsidRDefault="001A2289">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C6797" w:rsidRDefault="001A2289">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C6797" w:rsidRDefault="001A2289">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C6797" w:rsidRDefault="001A2289">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C6797" w:rsidRDefault="001A2289">
            <w:pPr>
              <w:pStyle w:val="ProductList-TableBody"/>
              <w:jc w:val="center"/>
            </w:pPr>
            <w:r>
              <w:rPr>
                <w:color w:val="FFFFFF"/>
              </w:rPr>
              <w:t>Suită</w:t>
            </w:r>
          </w:p>
        </w:tc>
      </w:tr>
      <w:tr w:rsidR="003C6797">
        <w:tc>
          <w:tcPr>
            <w:tcW w:w="620" w:type="dxa"/>
            <w:gridSpan w:val="16"/>
            <w:tcBorders>
              <w:top w:val="single" w:sz="4" w:space="0" w:color="FFFFFF"/>
              <w:left w:val="single" w:sz="6" w:space="0" w:color="FFFFFF"/>
              <w:bottom w:val="single" w:sz="4" w:space="0" w:color="FFFFFF"/>
              <w:right w:val="single" w:sz="6" w:space="0" w:color="FFFFFF"/>
            </w:tcBorders>
          </w:tcPr>
          <w:p w:rsidR="003C6797" w:rsidRDefault="001A2289">
            <w:pPr>
              <w:pStyle w:val="ProductList-TableBody"/>
            </w:pPr>
            <w:r>
              <w:rPr>
                <w:b/>
              </w:rPr>
              <w:t>Exchange Server 2016 Standard</w:t>
            </w:r>
          </w:p>
        </w:tc>
      </w:tr>
      <w:tr w:rsidR="003C6797">
        <w:tc>
          <w:tcPr>
            <w:tcW w:w="620" w:type="dxa"/>
            <w:tcBorders>
              <w:top w:val="dashed" w:sz="4" w:space="0" w:color="BFBFBF"/>
              <w:left w:val="none" w:sz="24" w:space="0" w:color="808080"/>
              <w:bottom w:val="dashed" w:sz="4" w:space="0" w:color="BFBFBF"/>
              <w:right w:val="single" w:sz="6" w:space="0" w:color="FFFFFF"/>
            </w:tcBorders>
          </w:tcPr>
          <w:p w:rsidR="003C6797" w:rsidRDefault="001A2289">
            <w:pPr>
              <w:pStyle w:val="ProductList-TableBody"/>
            </w:pPr>
            <w:hyperlink w:anchor="_Sec793">
              <w:r>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620" w:type="dxa"/>
            <w:tcBorders>
              <w:top w:val="dashed" w:sz="4" w:space="0" w:color="BFBFBF"/>
              <w:left w:val="none" w:sz="24" w:space="0" w:color="808080"/>
              <w:bottom w:val="single" w:sz="4" w:space="0" w:color="FFFFFF"/>
              <w:right w:val="single" w:sz="6" w:space="0" w:color="FFFFFF"/>
            </w:tcBorders>
          </w:tcPr>
          <w:p w:rsidR="003C6797" w:rsidRDefault="001A2289">
            <w:pPr>
              <w:pStyle w:val="ProductList-TableBody"/>
            </w:pPr>
            <w:hyperlink w:anchor="_Sec793">
              <w:r>
                <w:rPr>
                  <w:color w:val="00467F"/>
                  <w:u w:val="single"/>
                </w:rPr>
                <w:t>Suplimentară</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C6797" w:rsidRDefault="003C6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r>
      <w:tr w:rsidR="003C6797">
        <w:tc>
          <w:tcPr>
            <w:tcW w:w="620" w:type="dxa"/>
            <w:gridSpan w:val="16"/>
            <w:tcBorders>
              <w:top w:val="single" w:sz="4" w:space="0" w:color="FFFFFF"/>
              <w:left w:val="single" w:sz="6" w:space="0" w:color="FFFFFF"/>
              <w:bottom w:val="single" w:sz="4" w:space="0" w:color="FFFFFF"/>
              <w:right w:val="single" w:sz="6" w:space="0" w:color="FFFFFF"/>
            </w:tcBorders>
          </w:tcPr>
          <w:p w:rsidR="003C6797" w:rsidRDefault="001A2289">
            <w:pPr>
              <w:pStyle w:val="ProductList-TableBody"/>
            </w:pPr>
            <w:r>
              <w:rPr>
                <w:b/>
              </w:rPr>
              <w:t>Exchange Server 2016 Enterprise</w:t>
            </w:r>
          </w:p>
        </w:tc>
      </w:tr>
      <w:tr w:rsidR="003C6797">
        <w:tc>
          <w:tcPr>
            <w:tcW w:w="620" w:type="dxa"/>
            <w:tcBorders>
              <w:top w:val="dashed" w:sz="4" w:space="0" w:color="BFBFBF"/>
              <w:left w:val="none" w:sz="24" w:space="0" w:color="808080"/>
              <w:bottom w:val="dashed" w:sz="4" w:space="0" w:color="BFBFBF"/>
              <w:right w:val="single" w:sz="6" w:space="0" w:color="FFFFFF"/>
            </w:tcBorders>
          </w:tcPr>
          <w:p w:rsidR="003C6797" w:rsidRDefault="001A2289">
            <w:pPr>
              <w:pStyle w:val="ProductList-TableBody"/>
            </w:pPr>
            <w:hyperlink w:anchor="_Sec793">
              <w:r>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620" w:type="dxa"/>
            <w:tcBorders>
              <w:top w:val="dashed" w:sz="4" w:space="0" w:color="BFBFBF"/>
              <w:left w:val="none" w:sz="24" w:space="0" w:color="808080"/>
              <w:bottom w:val="single" w:sz="4" w:space="0" w:color="FFFFFF"/>
              <w:right w:val="single" w:sz="6" w:space="0" w:color="FFFFFF"/>
            </w:tcBorders>
          </w:tcPr>
          <w:p w:rsidR="003C6797" w:rsidRDefault="001A2289">
            <w:pPr>
              <w:pStyle w:val="ProductList-TableBody"/>
            </w:pPr>
            <w:hyperlink w:anchor="_Sec793">
              <w:r>
                <w:rPr>
                  <w:color w:val="00467F"/>
                  <w:u w:val="single"/>
                </w:rPr>
                <w:t>Suplimentară</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C6797" w:rsidRDefault="003C6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r>
      <w:tr w:rsidR="003C6797">
        <w:tc>
          <w:tcPr>
            <w:tcW w:w="620" w:type="dxa"/>
            <w:gridSpan w:val="16"/>
            <w:tcBorders>
              <w:top w:val="single" w:sz="4" w:space="0" w:color="FFFFFF"/>
              <w:left w:val="single" w:sz="6" w:space="0" w:color="FFFFFF"/>
              <w:bottom w:val="single" w:sz="4" w:space="0" w:color="FFFFFF"/>
              <w:right w:val="single" w:sz="6" w:space="0" w:color="FFFFFF"/>
            </w:tcBorders>
          </w:tcPr>
          <w:p w:rsidR="003C6797" w:rsidRDefault="001A2289">
            <w:pPr>
              <w:pStyle w:val="ProductList-TableBody"/>
            </w:pPr>
            <w:r>
              <w:rPr>
                <w:b/>
              </w:rPr>
              <w:t>SharePoint Server 2016</w:t>
            </w:r>
          </w:p>
        </w:tc>
      </w:tr>
      <w:tr w:rsidR="003C6797">
        <w:tc>
          <w:tcPr>
            <w:tcW w:w="620" w:type="dxa"/>
            <w:tcBorders>
              <w:top w:val="dashed" w:sz="4" w:space="0" w:color="BFBFBF"/>
              <w:left w:val="none" w:sz="24" w:space="0" w:color="808080"/>
              <w:bottom w:val="dashed" w:sz="4" w:space="0" w:color="BFBFBF"/>
              <w:right w:val="single" w:sz="6" w:space="0" w:color="FFFFFF"/>
            </w:tcBorders>
          </w:tcPr>
          <w:p w:rsidR="003C6797" w:rsidRDefault="001A2289">
            <w:pPr>
              <w:pStyle w:val="ProductList-TableBody"/>
            </w:pPr>
            <w:hyperlink w:anchor="_Sec798">
              <w:r>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620" w:type="dxa"/>
            <w:tcBorders>
              <w:top w:val="dashed" w:sz="4" w:space="0" w:color="BFBFBF"/>
              <w:left w:val="none" w:sz="24" w:space="0" w:color="808080"/>
              <w:bottom w:val="single" w:sz="4" w:space="0" w:color="FFFFFF"/>
              <w:right w:val="single" w:sz="6" w:space="0" w:color="FFFFFF"/>
            </w:tcBorders>
          </w:tcPr>
          <w:p w:rsidR="003C6797" w:rsidRDefault="001A2289">
            <w:pPr>
              <w:pStyle w:val="ProductList-TableBody"/>
            </w:pPr>
            <w:hyperlink w:anchor="_Sec798">
              <w:r>
                <w:rPr>
                  <w:color w:val="00467F"/>
                  <w:u w:val="single"/>
                </w:rPr>
                <w:t>Suplimentară</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C6797" w:rsidRDefault="003C6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r>
      <w:tr w:rsidR="003C6797">
        <w:tc>
          <w:tcPr>
            <w:tcW w:w="620" w:type="dxa"/>
            <w:gridSpan w:val="16"/>
            <w:tcBorders>
              <w:top w:val="single" w:sz="4" w:space="0" w:color="FFFFFF"/>
              <w:left w:val="single" w:sz="6" w:space="0" w:color="FFFFFF"/>
              <w:bottom w:val="single" w:sz="4" w:space="0" w:color="FFFFFF"/>
              <w:right w:val="single" w:sz="6" w:space="0" w:color="FFFFFF"/>
            </w:tcBorders>
          </w:tcPr>
          <w:p w:rsidR="003C6797" w:rsidRDefault="001A2289">
            <w:pPr>
              <w:pStyle w:val="ProductList-TableBody"/>
            </w:pPr>
            <w:r>
              <w:rPr>
                <w:b/>
              </w:rPr>
              <w:t>Microsoft Audit şi Control Management Server 2013</w:t>
            </w:r>
          </w:p>
        </w:tc>
      </w:tr>
      <w:tr w:rsidR="003C6797">
        <w:tc>
          <w:tcPr>
            <w:tcW w:w="620" w:type="dxa"/>
            <w:tcBorders>
              <w:top w:val="dashed" w:sz="4" w:space="0" w:color="BFBFBF"/>
              <w:left w:val="none" w:sz="24" w:space="0" w:color="808080"/>
              <w:bottom w:val="single" w:sz="4" w:space="0" w:color="FFFFFF"/>
              <w:right w:val="single" w:sz="6" w:space="0" w:color="FFFFFF"/>
            </w:tcBorders>
          </w:tcPr>
          <w:p w:rsidR="003C6797" w:rsidRDefault="001A2289">
            <w:pPr>
              <w:pStyle w:val="ProductList-TableBody"/>
            </w:pPr>
            <w:hyperlink w:anchor="_Sec798">
              <w:r>
                <w:rPr>
                  <w:color w:val="00467F"/>
                  <w:u w:val="single"/>
                </w:rPr>
                <w:t>De bază</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C6797" w:rsidRDefault="003C679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r>
      <w:tr w:rsidR="003C6797">
        <w:tc>
          <w:tcPr>
            <w:tcW w:w="620" w:type="dxa"/>
            <w:gridSpan w:val="16"/>
            <w:tcBorders>
              <w:top w:val="single" w:sz="4" w:space="0" w:color="FFFFFF"/>
              <w:left w:val="single" w:sz="6" w:space="0" w:color="FFFFFF"/>
              <w:bottom w:val="single" w:sz="4" w:space="0" w:color="FFFFFF"/>
              <w:right w:val="single" w:sz="6" w:space="0" w:color="FFFFFF"/>
            </w:tcBorders>
          </w:tcPr>
          <w:p w:rsidR="003C6797" w:rsidRDefault="001A2289">
            <w:pPr>
              <w:pStyle w:val="ProductList-TableBody"/>
            </w:pPr>
            <w:r>
              <w:rPr>
                <w:b/>
              </w:rPr>
              <w:t>Skype for Business Server 2015</w:t>
            </w:r>
          </w:p>
        </w:tc>
      </w:tr>
      <w:tr w:rsidR="003C6797">
        <w:tc>
          <w:tcPr>
            <w:tcW w:w="620" w:type="dxa"/>
            <w:tcBorders>
              <w:top w:val="dashed" w:sz="4" w:space="0" w:color="BFBFBF"/>
              <w:left w:val="none" w:sz="24" w:space="0" w:color="808080"/>
              <w:bottom w:val="dashed" w:sz="4" w:space="0" w:color="BFBFBF"/>
              <w:right w:val="single" w:sz="6" w:space="0" w:color="FFFFFF"/>
            </w:tcBorders>
          </w:tcPr>
          <w:p w:rsidR="003C6797" w:rsidRDefault="001A2289">
            <w:pPr>
              <w:pStyle w:val="ProductList-TableBody"/>
            </w:pPr>
            <w:hyperlink w:anchor="_Sec799">
              <w:r>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620" w:type="dxa"/>
            <w:tcBorders>
              <w:top w:val="dashed" w:sz="4" w:space="0" w:color="BFBFBF"/>
              <w:left w:val="none" w:sz="24" w:space="0" w:color="808080"/>
              <w:bottom w:val="dashed" w:sz="4" w:space="0" w:color="BFBFBF"/>
              <w:right w:val="single" w:sz="6" w:space="0" w:color="FFFFFF"/>
            </w:tcBorders>
          </w:tcPr>
          <w:p w:rsidR="003C6797" w:rsidRDefault="001A2289">
            <w:pPr>
              <w:pStyle w:val="ProductList-TableBody"/>
            </w:pPr>
            <w:hyperlink w:anchor="_Sec799">
              <w:r>
                <w:rPr>
                  <w:color w:val="00467F"/>
                  <w:u w:val="single"/>
                </w:rPr>
                <w:t>Suplimentară</w:t>
              </w:r>
            </w:hyperlink>
            <w:r>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r>
      <w:tr w:rsidR="003C6797">
        <w:tc>
          <w:tcPr>
            <w:tcW w:w="620" w:type="dxa"/>
            <w:tcBorders>
              <w:top w:val="dashed" w:sz="4" w:space="0" w:color="BFBFBF"/>
              <w:left w:val="none" w:sz="24" w:space="0" w:color="808080"/>
              <w:bottom w:val="single" w:sz="4" w:space="0" w:color="FFFFFF"/>
              <w:right w:val="single" w:sz="6" w:space="0" w:color="FFFFFF"/>
            </w:tcBorders>
          </w:tcPr>
          <w:p w:rsidR="003C6797" w:rsidRDefault="001A2289">
            <w:pPr>
              <w:pStyle w:val="ProductList-TableBody"/>
            </w:pPr>
            <w:hyperlink w:anchor="_Sec799">
              <w:r>
                <w:rPr>
                  <w:color w:val="00467F"/>
                  <w:u w:val="single"/>
                </w:rPr>
                <w:t>Suplimentară</w:t>
              </w:r>
            </w:hyperlink>
            <w:r>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r>
      <w:tr w:rsidR="003C6797">
        <w:tc>
          <w:tcPr>
            <w:tcW w:w="620" w:type="dxa"/>
            <w:gridSpan w:val="16"/>
            <w:tcBorders>
              <w:top w:val="single" w:sz="4" w:space="0" w:color="FFFFFF"/>
              <w:left w:val="single" w:sz="6" w:space="0" w:color="FFFFFF"/>
              <w:bottom w:val="single" w:sz="4" w:space="0" w:color="FFFFFF"/>
              <w:right w:val="single" w:sz="6" w:space="0" w:color="FFFFFF"/>
            </w:tcBorders>
          </w:tcPr>
          <w:p w:rsidR="003C6797" w:rsidRDefault="001A2289">
            <w:pPr>
              <w:pStyle w:val="ProductList-TableBody"/>
            </w:pPr>
            <w:r>
              <w:rPr>
                <w:b/>
              </w:rPr>
              <w:t>Windows MultiPoint Server 2012 Standard</w:t>
            </w:r>
          </w:p>
        </w:tc>
      </w:tr>
      <w:tr w:rsidR="003C6797">
        <w:tc>
          <w:tcPr>
            <w:tcW w:w="620" w:type="dxa"/>
            <w:tcBorders>
              <w:top w:val="dashed" w:sz="4" w:space="0" w:color="BFBFBF"/>
              <w:left w:val="none" w:sz="24" w:space="0" w:color="808080"/>
              <w:bottom w:val="dashed" w:sz="4" w:space="0" w:color="BFBFBF"/>
              <w:right w:val="single" w:sz="6" w:space="0" w:color="FFFFFF"/>
            </w:tcBorders>
          </w:tcPr>
          <w:p w:rsidR="003C6797" w:rsidRDefault="001A2289">
            <w:pPr>
              <w:pStyle w:val="ProductList-TableBody"/>
            </w:pPr>
            <w:hyperlink w:anchor="_Sec800">
              <w:r>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r>
      <w:tr w:rsidR="003C6797">
        <w:tc>
          <w:tcPr>
            <w:tcW w:w="620" w:type="dxa"/>
            <w:tcBorders>
              <w:top w:val="dashed" w:sz="4" w:space="0" w:color="BFBFBF"/>
              <w:left w:val="none" w:sz="24" w:space="0" w:color="808080"/>
              <w:bottom w:val="single" w:sz="4" w:space="0" w:color="FFFFFF"/>
              <w:right w:val="single" w:sz="6" w:space="0" w:color="FFFFFF"/>
            </w:tcBorders>
          </w:tcPr>
          <w:p w:rsidR="003C6797" w:rsidRDefault="001A2289">
            <w:pPr>
              <w:pStyle w:val="ProductList-TableBody"/>
            </w:pPr>
            <w:hyperlink w:anchor="_Sec800">
              <w:r>
                <w:rPr>
                  <w:color w:val="00467F"/>
                  <w:u w:val="single"/>
                </w:rPr>
                <w:t>Suplimentară</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C6797" w:rsidRDefault="003C6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C6797" w:rsidRDefault="003C6797">
            <w:pPr>
              <w:pStyle w:val="ProductList-TableBody"/>
              <w:jc w:val="center"/>
            </w:pPr>
          </w:p>
        </w:tc>
      </w:tr>
      <w:tr w:rsidR="003C6797">
        <w:tc>
          <w:tcPr>
            <w:tcW w:w="620" w:type="dxa"/>
            <w:gridSpan w:val="16"/>
            <w:tcBorders>
              <w:top w:val="single" w:sz="4" w:space="0" w:color="FFFFFF"/>
              <w:left w:val="single" w:sz="6" w:space="0" w:color="FFFFFF"/>
              <w:bottom w:val="single" w:sz="4" w:space="0" w:color="FFFFFF"/>
              <w:right w:val="single" w:sz="6" w:space="0" w:color="FFFFFF"/>
            </w:tcBorders>
          </w:tcPr>
          <w:p w:rsidR="003C6797" w:rsidRDefault="001A2289">
            <w:pPr>
              <w:pStyle w:val="ProductList-TableBody"/>
            </w:pPr>
            <w:r>
              <w:rPr>
                <w:b/>
              </w:rPr>
              <w:t>Windows MultiPoint Server 2012 Premium</w:t>
            </w:r>
          </w:p>
        </w:tc>
      </w:tr>
      <w:tr w:rsidR="003C6797">
        <w:tc>
          <w:tcPr>
            <w:tcW w:w="620" w:type="dxa"/>
            <w:tcBorders>
              <w:top w:val="dashed" w:sz="4" w:space="0" w:color="BFBFBF"/>
              <w:left w:val="none" w:sz="24" w:space="0" w:color="808080"/>
              <w:bottom w:val="dashed" w:sz="4" w:space="0" w:color="BFBFBF"/>
              <w:right w:val="single" w:sz="6" w:space="0" w:color="FFFFFF"/>
            </w:tcBorders>
          </w:tcPr>
          <w:p w:rsidR="003C6797" w:rsidRDefault="001A2289">
            <w:pPr>
              <w:pStyle w:val="ProductList-TableBody"/>
            </w:pPr>
            <w:hyperlink w:anchor="_Sec800">
              <w:r>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r>
      <w:tr w:rsidR="003C6797">
        <w:tc>
          <w:tcPr>
            <w:tcW w:w="620" w:type="dxa"/>
            <w:tcBorders>
              <w:top w:val="dashed" w:sz="4" w:space="0" w:color="BFBFBF"/>
              <w:left w:val="none" w:sz="24" w:space="0" w:color="808080"/>
              <w:bottom w:val="single" w:sz="4" w:space="0" w:color="FFFFFF"/>
              <w:right w:val="single" w:sz="6" w:space="0" w:color="FFFFFF"/>
            </w:tcBorders>
          </w:tcPr>
          <w:p w:rsidR="003C6797" w:rsidRDefault="001A2289">
            <w:pPr>
              <w:pStyle w:val="ProductList-TableBody"/>
            </w:pPr>
            <w:hyperlink w:anchor="_Sec800">
              <w:r>
                <w:rPr>
                  <w:color w:val="00467F"/>
                  <w:u w:val="single"/>
                </w:rPr>
                <w:t>Suplimentară</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C6797" w:rsidRDefault="003C6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C6797" w:rsidRDefault="003C6797">
            <w:pPr>
              <w:pStyle w:val="ProductList-TableBody"/>
              <w:jc w:val="center"/>
            </w:pPr>
          </w:p>
        </w:tc>
      </w:tr>
      <w:tr w:rsidR="003C6797">
        <w:tc>
          <w:tcPr>
            <w:tcW w:w="620" w:type="dxa"/>
            <w:gridSpan w:val="16"/>
            <w:tcBorders>
              <w:top w:val="single" w:sz="4" w:space="0" w:color="FFFFFF"/>
              <w:left w:val="single" w:sz="6" w:space="0" w:color="FFFFFF"/>
              <w:bottom w:val="single" w:sz="4" w:space="0" w:color="FFFFFF"/>
              <w:right w:val="single" w:sz="6" w:space="0" w:color="FFFFFF"/>
            </w:tcBorders>
          </w:tcPr>
          <w:p w:rsidR="003C6797" w:rsidRDefault="001A2289">
            <w:pPr>
              <w:pStyle w:val="ProductList-TableBody"/>
            </w:pPr>
            <w:r>
              <w:rPr>
                <w:b/>
              </w:rPr>
              <w:t>Windows Server 2012 R2 Standard</w:t>
            </w:r>
          </w:p>
        </w:tc>
      </w:tr>
      <w:tr w:rsidR="003C6797">
        <w:tc>
          <w:tcPr>
            <w:tcW w:w="620" w:type="dxa"/>
            <w:tcBorders>
              <w:top w:val="dashed" w:sz="4" w:space="0" w:color="BFBFBF"/>
              <w:left w:val="none" w:sz="24" w:space="0" w:color="808080"/>
              <w:bottom w:val="dashed" w:sz="4" w:space="0" w:color="BFBFBF"/>
              <w:right w:val="single" w:sz="6" w:space="0" w:color="FFFFFF"/>
            </w:tcBorders>
          </w:tcPr>
          <w:p w:rsidR="003C6797" w:rsidRDefault="001A2289">
            <w:pPr>
              <w:pStyle w:val="ProductList-TableBody"/>
            </w:pPr>
            <w:hyperlink w:anchor="_Sec807">
              <w:r>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r>
      <w:tr w:rsidR="003C6797">
        <w:tc>
          <w:tcPr>
            <w:tcW w:w="620" w:type="dxa"/>
            <w:tcBorders>
              <w:top w:val="dashed" w:sz="4" w:space="0" w:color="BFBFBF"/>
              <w:left w:val="none" w:sz="24" w:space="0" w:color="808080"/>
              <w:bottom w:val="dashed" w:sz="4" w:space="0" w:color="BFBFBF"/>
              <w:right w:val="single" w:sz="6" w:space="0" w:color="FFFFFF"/>
            </w:tcBorders>
          </w:tcPr>
          <w:p w:rsidR="003C6797" w:rsidRDefault="001A2289">
            <w:pPr>
              <w:pStyle w:val="ProductList-TableBody"/>
            </w:pPr>
            <w:hyperlink w:anchor="_Sec807">
              <w:r>
                <w:rPr>
                  <w:color w:val="00467F"/>
                  <w:u w:val="single"/>
                </w:rPr>
                <w:t>Suplimentară</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r>
      <w:tr w:rsidR="003C6797">
        <w:tc>
          <w:tcPr>
            <w:tcW w:w="620" w:type="dxa"/>
            <w:tcBorders>
              <w:top w:val="dashed" w:sz="4" w:space="0" w:color="BFBFBF"/>
              <w:left w:val="none" w:sz="24" w:space="0" w:color="808080"/>
              <w:bottom w:val="single" w:sz="4" w:space="0" w:color="FFFFFF"/>
              <w:right w:val="single" w:sz="6" w:space="0" w:color="FFFFFF"/>
            </w:tcBorders>
          </w:tcPr>
          <w:p w:rsidR="003C6797" w:rsidRDefault="001A2289">
            <w:pPr>
              <w:pStyle w:val="ProductList-TableBody"/>
            </w:pPr>
            <w:hyperlink w:anchor="_Sec807">
              <w:r>
                <w:rPr>
                  <w:color w:val="00467F"/>
                  <w:u w:val="single"/>
                </w:rPr>
                <w:t>Suplimentară</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C6797" w:rsidRDefault="003C6797">
            <w:pPr>
              <w:pStyle w:val="ProductList-TableBody"/>
              <w:jc w:val="center"/>
            </w:pPr>
          </w:p>
        </w:tc>
      </w:tr>
      <w:tr w:rsidR="003C6797">
        <w:tc>
          <w:tcPr>
            <w:tcW w:w="620" w:type="dxa"/>
            <w:gridSpan w:val="16"/>
            <w:tcBorders>
              <w:top w:val="single" w:sz="4" w:space="0" w:color="FFFFFF"/>
              <w:left w:val="single" w:sz="6" w:space="0" w:color="FFFFFF"/>
              <w:bottom w:val="single" w:sz="4" w:space="0" w:color="FFFFFF"/>
              <w:right w:val="single" w:sz="6" w:space="0" w:color="FFFFFF"/>
            </w:tcBorders>
          </w:tcPr>
          <w:p w:rsidR="003C6797" w:rsidRDefault="001A2289">
            <w:pPr>
              <w:pStyle w:val="ProductList-TableBody"/>
            </w:pPr>
            <w:r>
              <w:rPr>
                <w:b/>
              </w:rPr>
              <w:t>Windows Server 2012 R2 Data Center</w:t>
            </w:r>
          </w:p>
        </w:tc>
      </w:tr>
      <w:tr w:rsidR="003C6797">
        <w:tc>
          <w:tcPr>
            <w:tcW w:w="620" w:type="dxa"/>
            <w:tcBorders>
              <w:top w:val="dashed" w:sz="4" w:space="0" w:color="BFBFBF"/>
              <w:left w:val="none" w:sz="24" w:space="0" w:color="808080"/>
              <w:bottom w:val="dashed" w:sz="4" w:space="0" w:color="BFBFBF"/>
              <w:right w:val="single" w:sz="6" w:space="0" w:color="FFFFFF"/>
            </w:tcBorders>
          </w:tcPr>
          <w:p w:rsidR="003C6797" w:rsidRDefault="001A2289">
            <w:pPr>
              <w:pStyle w:val="ProductList-TableBody"/>
            </w:pPr>
            <w:hyperlink w:anchor="_Sec807">
              <w:r>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r>
      <w:tr w:rsidR="003C6797">
        <w:tc>
          <w:tcPr>
            <w:tcW w:w="620" w:type="dxa"/>
            <w:tcBorders>
              <w:top w:val="dashed" w:sz="4" w:space="0" w:color="BFBFBF"/>
              <w:left w:val="none" w:sz="24" w:space="0" w:color="808080"/>
              <w:bottom w:val="dashed" w:sz="4" w:space="0" w:color="BFBFBF"/>
              <w:right w:val="single" w:sz="6" w:space="0" w:color="FFFFFF"/>
            </w:tcBorders>
          </w:tcPr>
          <w:p w:rsidR="003C6797" w:rsidRDefault="001A2289">
            <w:pPr>
              <w:pStyle w:val="ProductList-TableBody"/>
            </w:pPr>
            <w:hyperlink w:anchor="_Sec807">
              <w:r>
                <w:rPr>
                  <w:color w:val="00467F"/>
                  <w:u w:val="single"/>
                </w:rPr>
                <w:t>Suplimentară</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r>
      <w:tr w:rsidR="003C6797">
        <w:tc>
          <w:tcPr>
            <w:tcW w:w="620" w:type="dxa"/>
            <w:tcBorders>
              <w:top w:val="dashed" w:sz="4" w:space="0" w:color="BFBFBF"/>
              <w:left w:val="none" w:sz="24" w:space="0" w:color="808080"/>
              <w:bottom w:val="single" w:sz="4" w:space="0" w:color="FFFFFF"/>
              <w:right w:val="single" w:sz="6" w:space="0" w:color="FFFFFF"/>
            </w:tcBorders>
          </w:tcPr>
          <w:p w:rsidR="003C6797" w:rsidRDefault="001A2289">
            <w:pPr>
              <w:pStyle w:val="ProductList-TableBody"/>
            </w:pPr>
            <w:hyperlink w:anchor="_Sec807">
              <w:r>
                <w:rPr>
                  <w:color w:val="00467F"/>
                  <w:u w:val="single"/>
                </w:rPr>
                <w:t>Suplimentară</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C6797" w:rsidRDefault="003C6797">
            <w:pPr>
              <w:pStyle w:val="ProductList-TableBody"/>
              <w:jc w:val="center"/>
            </w:pPr>
          </w:p>
        </w:tc>
      </w:tr>
      <w:tr w:rsidR="003C6797">
        <w:tc>
          <w:tcPr>
            <w:tcW w:w="620" w:type="dxa"/>
            <w:gridSpan w:val="16"/>
            <w:tcBorders>
              <w:top w:val="single" w:sz="4" w:space="0" w:color="FFFFFF"/>
              <w:left w:val="single" w:sz="6" w:space="0" w:color="FFFFFF"/>
              <w:bottom w:val="single" w:sz="4" w:space="0" w:color="FFFFFF"/>
              <w:right w:val="single" w:sz="6" w:space="0" w:color="FFFFFF"/>
            </w:tcBorders>
          </w:tcPr>
          <w:p w:rsidR="003C6797" w:rsidRDefault="001A2289">
            <w:pPr>
              <w:pStyle w:val="ProductList-TableBody"/>
            </w:pPr>
            <w:r>
              <w:rPr>
                <w:b/>
              </w:rPr>
              <w:t>Advanced Threat Analytics 2016</w:t>
            </w:r>
          </w:p>
        </w:tc>
      </w:tr>
      <w:tr w:rsidR="003C6797">
        <w:tc>
          <w:tcPr>
            <w:tcW w:w="620" w:type="dxa"/>
            <w:tcBorders>
              <w:top w:val="dashed" w:sz="4" w:space="0" w:color="BFBFBF"/>
              <w:left w:val="none" w:sz="24" w:space="0" w:color="808080"/>
              <w:bottom w:val="single" w:sz="4" w:space="0" w:color="FFFFFF"/>
              <w:right w:val="single" w:sz="6" w:space="0" w:color="FFFFFF"/>
            </w:tcBorders>
          </w:tcPr>
          <w:p w:rsidR="003C6797" w:rsidRDefault="001A2289">
            <w:pPr>
              <w:pStyle w:val="ProductList-TableBody"/>
            </w:pPr>
            <w:hyperlink w:anchor="_Sec801">
              <w:r>
                <w:rPr>
                  <w:color w:val="00467F"/>
                  <w:u w:val="single"/>
                </w:rPr>
                <w:t>Management</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C6797" w:rsidRDefault="003C6797">
            <w:pPr>
              <w:pStyle w:val="ProductList-TableBody"/>
              <w:jc w:val="center"/>
            </w:pPr>
          </w:p>
        </w:tc>
      </w:tr>
      <w:tr w:rsidR="003C6797">
        <w:tc>
          <w:tcPr>
            <w:tcW w:w="620" w:type="dxa"/>
            <w:gridSpan w:val="16"/>
            <w:tcBorders>
              <w:top w:val="single" w:sz="4" w:space="0" w:color="FFFFFF"/>
              <w:left w:val="single" w:sz="6" w:space="0" w:color="FFFFFF"/>
              <w:bottom w:val="single" w:sz="4" w:space="0" w:color="FFFFFF"/>
              <w:right w:val="single" w:sz="6" w:space="0" w:color="FFFFFF"/>
            </w:tcBorders>
          </w:tcPr>
          <w:p w:rsidR="003C6797" w:rsidRDefault="001A2289">
            <w:pPr>
              <w:pStyle w:val="ProductList-TableBody"/>
            </w:pPr>
            <w:r>
              <w:rPr>
                <w:b/>
              </w:rPr>
              <w:t>System Center 2012 R2 Configuration Manager</w:t>
            </w:r>
          </w:p>
        </w:tc>
      </w:tr>
      <w:tr w:rsidR="003C6797">
        <w:tc>
          <w:tcPr>
            <w:tcW w:w="620" w:type="dxa"/>
            <w:tcBorders>
              <w:top w:val="dashed" w:sz="4" w:space="0" w:color="BFBFBF"/>
              <w:left w:val="none" w:sz="24" w:space="0" w:color="808080"/>
              <w:bottom w:val="none" w:sz="4" w:space="0" w:color="6E6E6E"/>
              <w:right w:val="single" w:sz="6" w:space="0" w:color="FFFFFF"/>
            </w:tcBorders>
          </w:tcPr>
          <w:p w:rsidR="003C6797" w:rsidRDefault="001A2289">
            <w:pPr>
              <w:pStyle w:val="ProductList-TableBody"/>
            </w:pPr>
            <w:hyperlink w:anchor="_Sec802">
              <w:r>
                <w:rPr>
                  <w:color w:val="00467F"/>
                  <w:u w:val="single"/>
                </w:rPr>
                <w:t>Management</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6797" w:rsidRDefault="003C679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6797" w:rsidRDefault="003C6797">
            <w:pPr>
              <w:pStyle w:val="ProductList-TableBody"/>
              <w:jc w:val="center"/>
            </w:pPr>
          </w:p>
        </w:tc>
      </w:tr>
    </w:tbl>
    <w:p w:rsidR="003C6797" w:rsidRDefault="001A2289">
      <w:pPr>
        <w:pStyle w:val="ProductList-Body"/>
      </w:pPr>
      <w:r>
        <w:rPr>
          <w:b/>
          <w:i/>
        </w:rPr>
        <w:t>Notă</w:t>
      </w:r>
      <w:r>
        <w:rPr>
          <w:i/>
        </w:rPr>
        <w:t>: Office 365 Education E1 şi Office 365 Nonprofit E1 nu îndeplinesc cerinţele Licenţei pentru accesarea (sau gestionarea) Produselor din acest tabel. O licenţă pentru suita Core CAL şi Enterprise CAL cu protecţie activă prin SA oferă drepturi echivalente cu cele furnizate prin System Center 2012 R2 Endpoint Protection. O licenţă pentru suita Enterprise CAL cu protecţie activă prin SA oferă drepturi echivalente cu cele furnizate prin Data Loss Prevention şi Exchange Online Protection.</w:t>
      </w:r>
    </w:p>
    <w:p w:rsidR="003C6797" w:rsidRDefault="001A2289">
      <w:pPr>
        <w:pStyle w:val="ProductList-SectionHeading"/>
        <w:pageBreakBefore/>
        <w:outlineLvl w:val="0"/>
      </w:pPr>
      <w:bookmarkStart w:id="376" w:name="_Sec564"/>
      <w:bookmarkEnd w:id="374"/>
      <w:r>
        <w:lastRenderedPageBreak/>
        <w:t>Anexa B – Software Assurance</w:t>
      </w:r>
      <w:r>
        <w:fldChar w:fldCharType="begin"/>
      </w:r>
      <w:r>
        <w:instrText xml:space="preserve"> TC "</w:instrText>
      </w:r>
      <w:bookmarkStart w:id="377" w:name="_Toc449312783"/>
      <w:r>
        <w:instrText>Anexa B – Software Assurance</w:instrText>
      </w:r>
      <w:bookmarkEnd w:id="377"/>
      <w:r>
        <w:instrText>" \l 1</w:instrText>
      </w:r>
      <w:r>
        <w:fldChar w:fldCharType="end"/>
      </w:r>
    </w:p>
    <w:p w:rsidR="003C6797" w:rsidRDefault="001A2289">
      <w:pPr>
        <w:pStyle w:val="ProductList-Offering1Heading"/>
        <w:outlineLvl w:val="1"/>
      </w:pPr>
      <w:bookmarkStart w:id="378" w:name="_Sec573"/>
      <w:r>
        <w:t>Achiziţionarea protecţiei prin Software Assurance.</w:t>
      </w:r>
      <w:bookmarkEnd w:id="378"/>
      <w:r>
        <w:fldChar w:fldCharType="begin"/>
      </w:r>
      <w:r>
        <w:instrText xml:space="preserve"> TC "</w:instrText>
      </w:r>
      <w:bookmarkStart w:id="379" w:name="_Toc449312784"/>
      <w:r>
        <w:instrText>Achiziţionarea protecţiei prin Software Assurance.</w:instrText>
      </w:r>
      <w:bookmarkEnd w:id="379"/>
      <w:r>
        <w:instrText>" \l 2</w:instrText>
      </w:r>
      <w:r>
        <w:fldChar w:fldCharType="end"/>
      </w:r>
    </w:p>
    <w:p w:rsidR="003C6797" w:rsidRDefault="001A2289">
      <w:pPr>
        <w:pStyle w:val="ProductList-Body"/>
      </w:pPr>
      <w:r>
        <w:t xml:space="preserve">Există trei niveluri diferite de angajament pe care clientul le poate selecta la achiziţionarea SA, care variază în funcţie de program. Clientul poate: </w:t>
      </w:r>
    </w:p>
    <w:p w:rsidR="003C6797" w:rsidRDefault="001A2289" w:rsidP="00A44C05">
      <w:pPr>
        <w:pStyle w:val="ProductList-Bullet"/>
        <w:numPr>
          <w:ilvl w:val="0"/>
          <w:numId w:val="34"/>
        </w:numPr>
      </w:pPr>
      <w:r>
        <w:t>să se angajeze să ataşeze SA la toate produsele din platformă;</w:t>
      </w:r>
    </w:p>
    <w:p w:rsidR="003C6797" w:rsidRDefault="001A2289" w:rsidP="00A44C05">
      <w:pPr>
        <w:pStyle w:val="ProductList-Bullet"/>
        <w:numPr>
          <w:ilvl w:val="0"/>
          <w:numId w:val="34"/>
        </w:numPr>
      </w:pPr>
      <w:r>
        <w:t>să se angajeze să ataşeze SA la toate achiziţiile din cadrul unei categorii de Produse (Aplicaţii, Sisteme sau Servere); acest nivel de angajament se numeşte participare la programul Software Assurance Membership (SAM).</w:t>
      </w:r>
    </w:p>
    <w:p w:rsidR="003C6797" w:rsidRDefault="001A2289" w:rsidP="00A44C05">
      <w:pPr>
        <w:pStyle w:val="ProductList-Bullet"/>
        <w:numPr>
          <w:ilvl w:val="0"/>
          <w:numId w:val="34"/>
        </w:numPr>
      </w:pPr>
      <w:r>
        <w:t>să achiziţioneze SA pentru Produse separate, fără angajamentul de a extinde SA la alte Produse.</w:t>
      </w:r>
    </w:p>
    <w:p w:rsidR="003C6797" w:rsidRDefault="003C6797">
      <w:pPr>
        <w:pStyle w:val="ProductList-Body"/>
      </w:pPr>
    </w:p>
    <w:p w:rsidR="003C6797" w:rsidRDefault="001A2289">
      <w:pPr>
        <w:pStyle w:val="ProductList-Body"/>
      </w:pPr>
      <w:r>
        <w:t xml:space="preserve">SA trebuie achiziţionat odată cu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sau la reînnoirea protecţiei existente prin SA. Dacă nu se prevede altceva, doar licenţele pentru cea mai recentă versiune a unui Produs sunt eligibile pentru SA. În cazul transferului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perpetue, partea primitoare poate să achiziţioneze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transferate în interval de 30 de zile de la data transferului, dacă partea care transferă a menţinut protecţie activă prin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până la data efectuării transferului.</w:t>
      </w:r>
    </w:p>
    <w:p w:rsidR="003C6797" w:rsidRDefault="003C6797">
      <w:pPr>
        <w:pStyle w:val="ProductList-Body"/>
      </w:pPr>
    </w:p>
    <w:p w:rsidR="003C6797" w:rsidRDefault="001A2289">
      <w:pPr>
        <w:pStyle w:val="ProductList-Body"/>
      </w:pPr>
      <w:r>
        <w:t>Clienţii pot beneficia de opţiunea de a achiziţiona SA pentru anumite licenţe cumpărate prin canalul de distribuţie cu amănuntul (produs cu pachet complet) sau de la Producătorul de echipamente original (OEM), după cum se arată în tabelul de mai jos. În cadrul contractelor Open Value, această opţiune se aplică doar produselor care nu fac parte din opţiunea la nivel de Organizaţie/la nivel de Companie. În baza contractelor Enterprise, se aplică Produselor suplimentare în interval de 90 de zile de la data achiziţionării. Clienţii care achiziţionează SA pentru licenţele cumpărate prin OEM sau prin canalul de distribuţie cu amănuntul beneficiază în orice moment de opţiunea de instalare şi utilizare a produselor software din Programul de licenţiere de volum pentru versiunea curentă.</w:t>
      </w:r>
    </w:p>
    <w:tbl>
      <w:tblPr>
        <w:tblStyle w:val="PURTable"/>
        <w:tblW w:w="0" w:type="dxa"/>
        <w:tblLook w:val="04A0" w:firstRow="1" w:lastRow="0" w:firstColumn="1" w:lastColumn="0" w:noHBand="0" w:noVBand="1"/>
      </w:tblPr>
      <w:tblGrid>
        <w:gridCol w:w="1531"/>
        <w:gridCol w:w="1577"/>
        <w:gridCol w:w="1571"/>
        <w:gridCol w:w="6111"/>
      </w:tblGrid>
      <w:tr w:rsidR="003C679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jc w:val="center"/>
            </w:pPr>
            <w:r>
              <w:rPr>
                <w:color w:val="FFFFFF"/>
              </w:rPr>
              <w:t>Categorie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jc w:val="center"/>
            </w:pPr>
            <w:r>
              <w:rPr>
                <w:color w:val="FFFFFF"/>
              </w:rPr>
              <w:t>Produse cu pachet complet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jc w:val="center"/>
            </w:pPr>
            <w:r>
              <w:rPr>
                <w:color w:val="FFFFFF"/>
              </w:rPr>
              <w:t>Programe</w:t>
            </w:r>
          </w:p>
        </w:tc>
      </w:tr>
      <w:tr w:rsidR="003C6797">
        <w:tc>
          <w:tcPr>
            <w:tcW w:w="24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Categoria de aplicaţii</w:t>
            </w:r>
          </w:p>
        </w:tc>
        <w:tc>
          <w:tcPr>
            <w:tcW w:w="24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Neaplicabil</w:t>
            </w:r>
          </w:p>
        </w:tc>
        <w:tc>
          <w:tcPr>
            <w:tcW w:w="24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SA disponibilă doar conform indicaţiilor de mai jos</w:t>
            </w:r>
          </w:p>
        </w:tc>
        <w:tc>
          <w:tcPr>
            <w:tcW w:w="4660" w:type="dxa"/>
            <w:vMerge w:val="restart"/>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 xml:space="preserve">Se aplică programelor Licenţă Open, Select, Select Plus şi celor fără opţiunea la nivel de organizaţie în baza contractului Open Value şi Produselor suplimentare în baza contractului Enterprise. Nu se aplică Produselor Enterprise în baza contractelor Open Value şi Enterprise. Pentru Contractul Microsoft Products and Services (MPSA), consultaţi Manualul de licenţiere pentru MPSA la adresa </w:t>
            </w:r>
            <w:hyperlink r:id="rId133">
              <w:r>
                <w:rPr>
                  <w:color w:val="00467F"/>
                  <w:u w:val="single"/>
                </w:rPr>
                <w:t>http://microsoftvolumelicensing.com/DocumentSearch.aspx?Mode=3&amp;DocumentTypeId=44</w:t>
              </w:r>
            </w:hyperlink>
            <w:r>
              <w:t>.</w:t>
            </w:r>
          </w:p>
        </w:tc>
      </w:tr>
      <w:tr w:rsidR="003C6797">
        <w:tc>
          <w:tcPr>
            <w:tcW w:w="24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Categoria de servere</w:t>
            </w:r>
          </w:p>
        </w:tc>
        <w:tc>
          <w:tcPr>
            <w:tcW w:w="24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SA disponibilă</w:t>
            </w:r>
          </w:p>
        </w:tc>
        <w:tc>
          <w:tcPr>
            <w:tcW w:w="24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SA disponibilă</w:t>
            </w:r>
          </w:p>
        </w:tc>
        <w:tc>
          <w:tcPr>
            <w:tcW w:w="0" w:type="auto"/>
            <w:vMerge/>
          </w:tcPr>
          <w:p w:rsidR="003C6797" w:rsidRDefault="003C6797"/>
        </w:tc>
      </w:tr>
    </w:tbl>
    <w:p w:rsidR="003C6797" w:rsidRDefault="003C6797">
      <w:pPr>
        <w:pStyle w:val="ProductList-Body"/>
      </w:pPr>
    </w:p>
    <w:p w:rsidR="003C6797" w:rsidRDefault="001A2289">
      <w:pPr>
        <w:pStyle w:val="ProductList-Body"/>
      </w:pPr>
      <w:r>
        <w:t>Clienţii care achiziţionează Microsoft Office Professional 2016 de la un OEM pot să cumpere SA pentru Microsoft Office Standard 2016 în cadrul programelor de Licenţă Open, Select şi Select Plus şi în cadrul opţiunii care nu se aplică la nivel de companie a programului Open Value, în interval de 90 de zile de la data achiziţionării de la OEM.</w:t>
      </w:r>
    </w:p>
    <w:p w:rsidR="003C6797" w:rsidRDefault="003C6797">
      <w:pPr>
        <w:pStyle w:val="ProductList-Body"/>
      </w:pPr>
    </w:p>
    <w:p w:rsidR="003C6797" w:rsidRDefault="001A2289">
      <w:pPr>
        <w:pStyle w:val="ProductList-Body"/>
      </w:pPr>
      <w:r>
        <w:t>Clienţii cu Contract Enterprise care au efectuat o tranziţie la un Serviciu online sau care au achiziţionat o licenţă de abonament SA de tranziţie în loc să reînnoiască protecţia prin SA pot reatribui SA unei licenţe la împlinirea unui nou an sau la reînnoire fără a achiziţiona o licenţă nouă. SA pentru licenţa respectivă trebuie să fie comandată pentru durata rămasă a înscrierii. Protecţia prin SA nu poate depăşi cantitatea de Licenţe perpetue pentru care era în vigoare SA în momentul oricăror tranziţii anterioare sau reînnoiri şi nu poate fi reatribuită Licenţelor transferate.</w:t>
      </w:r>
    </w:p>
    <w:p w:rsidR="003C6797" w:rsidRDefault="003C6797">
      <w:pPr>
        <w:pStyle w:val="ProductList-Body"/>
      </w:pPr>
    </w:p>
    <w:p w:rsidR="003C6797" w:rsidRDefault="001A2289">
      <w:pPr>
        <w:pStyle w:val="ProductList-Body"/>
      </w:pPr>
      <w:r>
        <w:t>Clienţii care fac achiziţii prin Contractul Microsoft pentru Produse şi Servicii (MPSA) trebuie să consulte Manualul de licenţiere pentru MPSA pentru a afla detalii despre achiziţionarea SA prin MPSA şi pentru o descriere a beneficiilor SA în cadrul programului MPSA.</w:t>
      </w:r>
    </w:p>
    <w:p w:rsidR="003C6797" w:rsidRDefault="003C6797">
      <w:pPr>
        <w:pStyle w:val="ProductList-Body"/>
        <w:jc w:val="right"/>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1A2289">
      <w:pPr>
        <w:pStyle w:val="ProductList-Offering1Heading"/>
        <w:outlineLvl w:val="1"/>
      </w:pPr>
      <w:bookmarkStart w:id="380" w:name="_Sec574"/>
      <w:r>
        <w:t>Reînnoirea protecţiei prin Software Assurance</w:t>
      </w:r>
      <w:bookmarkEnd w:id="380"/>
      <w:r>
        <w:fldChar w:fldCharType="begin"/>
      </w:r>
      <w:r>
        <w:instrText xml:space="preserve"> TC "</w:instrText>
      </w:r>
      <w:bookmarkStart w:id="381" w:name="_Toc449312785"/>
      <w:r>
        <w:instrText>Reînnoirea protecţiei prin Software Assurance</w:instrText>
      </w:r>
      <w:bookmarkEnd w:id="381"/>
      <w:r>
        <w:instrText>" \l 2</w:instrText>
      </w:r>
      <w:r>
        <w:fldChar w:fldCharType="end"/>
      </w:r>
    </w:p>
    <w:p w:rsidR="003C6797" w:rsidRDefault="001A2289">
      <w:pPr>
        <w:pStyle w:val="ProductList-ClauseHeading"/>
        <w:outlineLvl w:val="2"/>
      </w:pPr>
      <w:r>
        <w:t>Reînnoirea protecţiei în baza aceluiaşi Contract</w:t>
      </w:r>
    </w:p>
    <w:p w:rsidR="003C6797" w:rsidRDefault="001A2289">
      <w:pPr>
        <w:pStyle w:val="ProductList-Body"/>
      </w:pPr>
      <w:r>
        <w:t>Termenii pentru reînnoirea SA în baza aceluiaşi contract prin care a fost comandată iniţial protecţia prin SA sunt incluşi în contractele de licenţiere în volum ale Clientului. Clienţii pot să reînnoiască SA fără a comanda simultan o Licenţă, atâta vreme cât protecţia prin SA nu a expirat. În plus, termenii următori se vor aplica programelor specifice după cum se precizează în continuare:</w:t>
      </w:r>
    </w:p>
    <w:p w:rsidR="003C6797" w:rsidRDefault="003C6797">
      <w:pPr>
        <w:pStyle w:val="ProductList-Body"/>
      </w:pPr>
    </w:p>
    <w:p w:rsidR="003C6797" w:rsidRDefault="001A2289">
      <w:pPr>
        <w:pStyle w:val="ProductList-SubClauseHeading"/>
        <w:outlineLvl w:val="3"/>
      </w:pPr>
      <w:r>
        <w:t>Licenţa Open</w:t>
      </w:r>
    </w:p>
    <w:p w:rsidR="003C6797" w:rsidRDefault="001A2289">
      <w:pPr>
        <w:pStyle w:val="ProductList-BodyIndented"/>
      </w:pPr>
      <w:r>
        <w:t>protecţia prin SA comandată în baza unui număr de autorizare de Licenţă Open încetează odată cu expirarea numărului respectiv. Pentru efectuarea unei reînnoiri, Clientul trebuie să remită o comandă de reînnoire pentru SA într-un interval de 90 de zile de la expirarea numărului de autorizare.</w:t>
      </w:r>
    </w:p>
    <w:p w:rsidR="003C6797" w:rsidRDefault="003C6797">
      <w:pPr>
        <w:pStyle w:val="ProductList-BodyIndented"/>
      </w:pPr>
    </w:p>
    <w:p w:rsidR="003C6797" w:rsidRDefault="001A2289">
      <w:pPr>
        <w:pStyle w:val="ProductList-SubClauseHeading"/>
        <w:outlineLvl w:val="3"/>
      </w:pPr>
      <w:r>
        <w:t>Contractul Enterprise;</w:t>
      </w:r>
    </w:p>
    <w:p w:rsidR="003C6797" w:rsidRDefault="001A2289">
      <w:pPr>
        <w:pStyle w:val="ProductList-BodyIndented"/>
      </w:pPr>
      <w:r>
        <w:t>Pentru a reînnoi protecţia prin SA în baza aceleiaşi înscrieri din cadrul unui Contract Enterprise, Clientul trebuie să semneze (dacă nu a semnat deja) o nouă Înscriere Enterprise sau un nou Contract, versiunea 2011 sau ulterioară, şi să trimită o comandă de reînnoire pentru SA (după caz) pentru 1) toate Produsele Enterprise, Produsele din platforma de aplicaţii, Produsele din infrastructura nucleu şi Produsele suplimentare pe care doresc să le reînnoiască şi pentru 2) toate Serviciile online care fac parte din tranziţii (dacă este cazul).</w:t>
      </w:r>
    </w:p>
    <w:p w:rsidR="003C6797" w:rsidRDefault="003C6797">
      <w:pPr>
        <w:pStyle w:val="ProductList-BodyIndented"/>
      </w:pPr>
    </w:p>
    <w:p w:rsidR="003C6797" w:rsidRDefault="001A2289">
      <w:pPr>
        <w:pStyle w:val="ProductList-SubClauseHeading"/>
        <w:outlineLvl w:val="3"/>
      </w:pPr>
      <w:r>
        <w:lastRenderedPageBreak/>
        <w:t>Enrollment for Application Platform</w:t>
      </w:r>
    </w:p>
    <w:p w:rsidR="003C6797" w:rsidRDefault="001A2289">
      <w:pPr>
        <w:pStyle w:val="ProductList-BodyIndented"/>
      </w:pPr>
      <w:r>
        <w:t xml:space="preserve">Clienţii care deţin un contract EAP şi care au amânat achiziţionarea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prin opţiunea SA înainte de L vor trebui să cumpere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înainte de a reînnoi SA.</w:t>
      </w:r>
    </w:p>
    <w:p w:rsidR="003C6797" w:rsidRDefault="003C6797">
      <w:pPr>
        <w:pStyle w:val="ProductList-BodyIndented"/>
      </w:pPr>
    </w:p>
    <w:p w:rsidR="003C6797" w:rsidRDefault="001A2289">
      <w:pPr>
        <w:pStyle w:val="ProductList-ClauseHeading"/>
        <w:outlineLvl w:val="2"/>
      </w:pPr>
      <w:r>
        <w:t>Reînnoirea protecţiei în baza unui Contract separat</w:t>
      </w:r>
    </w:p>
    <w:p w:rsidR="003C6797" w:rsidRDefault="001A2289">
      <w:pPr>
        <w:pStyle w:val="ProductList-Body"/>
      </w:pPr>
      <w:r>
        <w:t xml:space="preserve">Clientul poate să reînnoiască SA pentru orice Produs dacă a obţinut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perpetuă şi SA pentru Produsul respectiv în baza unui contract anterior şi în acelaşi program de licenţiere de volum, cu condiţia ca 1) noul contract, noua înscriere sau noua comandă a Clientului să intre în vigoare în ziua următoare datei expirării contractului anterior sau înscrierii anterioare, dar nu mai târziu de această dată, şi 2) comanda de reînnoire a SA să fie trimisă înainte de expirarea protecţiei prin SA anterioare, cu excepţia cazului în care protecţia prin SA se reînnoieşte în cadrul unui Contract de Licenţă Open. În acest caz, Clientul poate să trimită comanda într-un interval de 90 de zile de la expirare.</w:t>
      </w:r>
    </w:p>
    <w:p w:rsidR="003C6797" w:rsidRDefault="003C6797">
      <w:pPr>
        <w:pStyle w:val="ProductList-Body"/>
      </w:pPr>
    </w:p>
    <w:p w:rsidR="003C6797" w:rsidRDefault="001A2289">
      <w:pPr>
        <w:pStyle w:val="ProductList-Body"/>
      </w:pPr>
      <w:r>
        <w:t>De asemenea, Clientul poate să reînnoiască SA dintr-un program de licenţiere de volum pentru un alt program de licenţiere de volum. În cazul Produselor Enterprise achiziţionate iniţial în baza unui program cu cerinţă de protecţie la nivel de companie, această excepţtie este valabilă doar dacă respectivul client reînnoieşte SA pentru MPSA sau pentru un program cu cerinţă de protecţie la nivel de companie pentru Produsele Enterprise. În cazul versiunilor de contract din 2008 sau anterioare, dacă protecţia prin SA se reînnoieşte în interval de 30 de zile (90 de zile dacă se reînnoieşte în baza programului de Licenţă Open), Clienţii vor beneficia de protecţie prin SA în perioada de timp între protecţia prin SA expirată şi noua protecţie prin SA.</w:t>
      </w:r>
    </w:p>
    <w:p w:rsidR="003C6797" w:rsidRDefault="003C6797">
      <w:pPr>
        <w:pStyle w:val="ProductList-Body"/>
      </w:pPr>
    </w:p>
    <w:p w:rsidR="003C6797" w:rsidRDefault="001A2289">
      <w:pPr>
        <w:pStyle w:val="ProductList-ClauseHeading"/>
        <w:outlineLvl w:val="2"/>
      </w:pPr>
      <w:r>
        <w:t>Reînnoirea protecţiei prin Software Assurance pentru Licenţele pentru accesul Clienţilor (CAL) şi Licenţele de management Client (ML)</w:t>
      </w:r>
    </w:p>
    <w:p w:rsidR="003C6797" w:rsidRDefault="001A2289">
      <w:pPr>
        <w:pStyle w:val="ProductList-Body"/>
      </w:pPr>
      <w:r>
        <w:rPr>
          <w:b/>
          <w:color w:val="00188F"/>
        </w:rPr>
        <w:t>Tranziţia între Licenţele CAL utilizator şi dispozitiv</w:t>
      </w:r>
      <w:r>
        <w:t xml:space="preserve">: Clienţii care reînnoiesc SA pentru Licenţele CAL pot trece de la CAL pentru utilizator la CAL pentru dispozitiv. Această tranziţie nu modifică ediţia CAL (de la Standard la Enterprise). </w:t>
      </w:r>
    </w:p>
    <w:p w:rsidR="003C6797" w:rsidRDefault="001A2289">
      <w:pPr>
        <w:pStyle w:val="ProductList-Body"/>
      </w:pPr>
      <w:r>
        <w:rPr>
          <w:b/>
          <w:color w:val="00188F"/>
        </w:rPr>
        <w:t>Tranziţia între Licenţe ML Client pentru utilizator şi OSE</w:t>
      </w:r>
      <w:r>
        <w:t>: Clienţii care reînnoiesc SA pentru Licenţele ML Client pot trece de la ML pentru utilizator la ML pentru OSE.</w:t>
      </w:r>
    </w:p>
    <w:p w:rsidR="003C6797" w:rsidRDefault="003C6797">
      <w:pPr>
        <w:pStyle w:val="ProductList-Body"/>
        <w:jc w:val="right"/>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1A2289">
      <w:pPr>
        <w:pStyle w:val="ProductList-Offering1Heading"/>
        <w:outlineLvl w:val="1"/>
      </w:pPr>
      <w:bookmarkStart w:id="382" w:name="_Sec575"/>
      <w:r>
        <w:t>Licenţa de migrare pentru Produsele aflate la final de serie sau de viaţă</w:t>
      </w:r>
      <w:bookmarkEnd w:id="382"/>
      <w:r>
        <w:fldChar w:fldCharType="begin"/>
      </w:r>
      <w:r>
        <w:instrText xml:space="preserve"> TC "</w:instrText>
      </w:r>
      <w:bookmarkStart w:id="383" w:name="_Toc449312786"/>
      <w:r>
        <w:instrText>Licenţa de migrare pentru Produsele aflate la final de serie sau de viaţă</w:instrText>
      </w:r>
      <w:bookmarkEnd w:id="383"/>
      <w:r>
        <w:instrText>" \l 2</w:instrText>
      </w:r>
      <w:r>
        <w:fldChar w:fldCharType="end"/>
      </w:r>
    </w:p>
    <w:p w:rsidR="003C6797" w:rsidRDefault="001A2289">
      <w:pPr>
        <w:pStyle w:val="ProductList-Body"/>
      </w:pPr>
      <w:r>
        <w:t>„</w:t>
      </w:r>
      <w:r>
        <w:rPr>
          <w:b/>
          <w:color w:val="00188F"/>
        </w:rPr>
        <w:t>Licenţă eligibilă</w:t>
      </w:r>
      <w:r>
        <w:t xml:space="preserve">”, în sensul utilizat în acest document, se referă la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cu protecţie prin SA valabilă la data specificată pentru Produsul identificat în intrarea produsului care face trimitere la această secţiune.</w:t>
      </w:r>
    </w:p>
    <w:p w:rsidR="003C6797" w:rsidRDefault="001A2289">
      <w:pPr>
        <w:pStyle w:val="ProductList-Body"/>
      </w:pPr>
      <w:r>
        <w:t>„</w:t>
      </w:r>
      <w:r>
        <w:rPr>
          <w:b/>
          <w:color w:val="00188F"/>
        </w:rPr>
        <w:t>Licenţa de migrare</w:t>
      </w:r>
      <w:r>
        <w:t>”, în sensul utilizat în acest document, se referă la drepturile acordate în Intrarea produsului care face trimitere la această secţiune.</w:t>
      </w:r>
    </w:p>
    <w:p w:rsidR="003C6797" w:rsidRDefault="003C6797">
      <w:pPr>
        <w:pStyle w:val="ProductList-Body"/>
      </w:pPr>
    </w:p>
    <w:p w:rsidR="003C6797" w:rsidRDefault="001A2289">
      <w:pPr>
        <w:pStyle w:val="ProductList-Body"/>
      </w:pPr>
      <w:r>
        <w:t>Dacă nu se specifică altceva în Intrarea produsului:</w:t>
      </w:r>
    </w:p>
    <w:p w:rsidR="003C6797" w:rsidRDefault="001A2289" w:rsidP="00A44C05">
      <w:pPr>
        <w:pStyle w:val="ProductList-Bullet"/>
        <w:numPr>
          <w:ilvl w:val="0"/>
          <w:numId w:val="35"/>
        </w:numPr>
      </w:pPr>
      <w:r>
        <w:t>Clientul poate să facă upgrade la şi să utilizeze produsul software cu Licenţă de migrare, nu produsul software cu Licenţă eligibilă. Clientul nu poate să utilizeze produsul software în baza ambelor licenţe, simultan.</w:t>
      </w:r>
    </w:p>
    <w:p w:rsidR="003C6797" w:rsidRDefault="001A2289" w:rsidP="00A44C05">
      <w:pPr>
        <w:pStyle w:val="ProductList-Bullet"/>
        <w:numPr>
          <w:ilvl w:val="0"/>
          <w:numId w:val="35"/>
        </w:numPr>
      </w:pPr>
      <w:r>
        <w:t>Licenţele de migrare se acordă în raport de 1:1 pentru fiecare Licenţă eligibilă a Clientului;</w:t>
      </w:r>
    </w:p>
    <w:p w:rsidR="003C6797" w:rsidRDefault="001A2289" w:rsidP="00A44C05">
      <w:pPr>
        <w:pStyle w:val="ProductList-Bullet"/>
        <w:numPr>
          <w:ilvl w:val="0"/>
          <w:numId w:val="35"/>
        </w:numPr>
      </w:pPr>
      <w:r>
        <w:t>În cazul în care Clientul a achiziţionat drepturi perpetue de a utiliza produsul software în baza unei Licenţei eligibile, drepturile de utilizare a produsului software acordate în baza Licenţei de migrare vor fi, de asemenea, perpetue; în caz contrar, drepturile achiziţionate în baza unei Licenţe de migrare expiră odată cu expirarea Licenţei eligibile de bază.</w:t>
      </w:r>
    </w:p>
    <w:p w:rsidR="003C6797" w:rsidRDefault="001A2289" w:rsidP="00A44C05">
      <w:pPr>
        <w:pStyle w:val="ProductList-Bullet"/>
        <w:numPr>
          <w:ilvl w:val="0"/>
          <w:numId w:val="35"/>
        </w:numPr>
      </w:pPr>
      <w:r>
        <w:t>La expirarea protecţiei prin SA aferente Licenţei eligibile, Clientul poate să achiziţioneze SA pentru aceeaşi versiune şi ediţie a Produsului cu Licenţă de migrare, fără a fi necesar să achiziţioneze mai întâi noi Licenţe separate. Această opţiune nu se aplică Clienţilor care cumpără licenţe prin programele de abonament (de exemplu, Contractul Enterprise Subscription sau Contractul Open Value Subscription);</w:t>
      </w:r>
    </w:p>
    <w:p w:rsidR="003C6797" w:rsidRDefault="001A2289" w:rsidP="00A44C05">
      <w:pPr>
        <w:pStyle w:val="ProductList-Bullet"/>
        <w:numPr>
          <w:ilvl w:val="0"/>
          <w:numId w:val="35"/>
        </w:numPr>
      </w:pPr>
      <w:r>
        <w:t>Clientul nu poate să transfere Licenţele de migrare separat de Licenţele eligibile.</w:t>
      </w:r>
    </w:p>
    <w:p w:rsidR="003C6797" w:rsidRDefault="001A2289" w:rsidP="00A44C05">
      <w:pPr>
        <w:pStyle w:val="ProductList-Bullet"/>
        <w:numPr>
          <w:ilvl w:val="0"/>
          <w:numId w:val="35"/>
        </w:numPr>
      </w:pPr>
      <w:r>
        <w:t xml:space="preserve">Licenţele achiziţionate ulterior pentru acelaşi Produs întrerupt în aceeaşi durată a înscrierii în baza unui Contract Enterprise sau Enterprise Subscription, Open Value Subscription sau Enrollment for Education Solutions, prin procedura de true-up planificată a Clientului, sunt, de asemenea, Licenţe eligibile pentru acordarea licenţei. Protecţia Produselor în baza contractelor de abonament trebuie să fie continuă; </w:t>
      </w:r>
    </w:p>
    <w:p w:rsidR="003C6797" w:rsidRDefault="003C6797">
      <w:pPr>
        <w:pStyle w:val="ProductList-Body"/>
        <w:jc w:val="right"/>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1A2289">
      <w:pPr>
        <w:pStyle w:val="ProductList-Offering1Heading"/>
        <w:outlineLvl w:val="1"/>
      </w:pPr>
      <w:bookmarkStart w:id="384" w:name="_Sec576"/>
      <w:r>
        <w:t>Beneficiile protecţiei prin Software Assurance</w:t>
      </w:r>
      <w:bookmarkEnd w:id="384"/>
      <w:r>
        <w:fldChar w:fldCharType="begin"/>
      </w:r>
      <w:r>
        <w:instrText xml:space="preserve"> TC "</w:instrText>
      </w:r>
      <w:bookmarkStart w:id="385" w:name="_Toc449312787"/>
      <w:r>
        <w:instrText>Beneficiile protecţiei prin Software Assurance</w:instrText>
      </w:r>
      <w:bookmarkEnd w:id="385"/>
      <w:r>
        <w:instrText>" \l 2</w:instrText>
      </w:r>
      <w:r>
        <w:fldChar w:fldCharType="end"/>
      </w:r>
    </w:p>
    <w:p w:rsidR="003C6797" w:rsidRDefault="001A2289">
      <w:pPr>
        <w:pStyle w:val="ProductList-Body"/>
      </w:pPr>
      <w:r>
        <w:t xml:space="preserve">Majoritatea beneficiilor SA sunt disponibile în fiecare categorie de Produse, conform descrierii din tabelul de mai jos. Prin protecţia activă prin SA pentru orice Produs eligibil, Clientul devine eligibil pentru beneficiile indicate în tabelul de mai jos. Cu excepţia drepturilor aferente noii versiuni, pentru a obţine beneficiile disponibile pentru Produsele Server este necesară protecţia atât pentru Licenţele de server, cât şi pentru Licenţele de acces, dacă există (de exemplu, licenţele CAL). Drepturile aferente noii versiuni pentru Licenţele de server sau pentru Licenţele de acces sunt acordate separat în baza protecţiei pentru licenţele respective. Anumite beneficii sunt acordate pe baza cheltuielilor pentru SA pentru un set de produse eligibile în cadrul unei categorii. În acest sens, „cheltuielile pentru SA” nu înseamnă suma în dolari cheltuită efectiv de Client, ci o valoare aproximativă a investiţiilor Clientului în protecţia prin SA pentru Produsele achiziţionate în baza Înscrierii Select sau Enterprise, înregistrării Select Plus sau contractului Open (de exemplu, doar achiziţiile de SA şi componenta SA din achiziţiile de L&amp;SA). Pentru Clienţii care fac parte din </w:t>
      </w:r>
      <w:r>
        <w:lastRenderedPageBreak/>
        <w:t>programele de abonament, aceasta înseamnă o aproximare a sumei totale în dolari cheltuită de Client pentru licenţierea Produselor în baza înscrierii sau contractului. Printre alte beneficii se numără participarea la programul SA Membership; prin programul SA Membership pentru categoria de Produse aplicabilă, Clientul devine eligibil pentru beneficiile respective. Accesul Clientului şi drepturile de a utiliza beneficiile SA vor expira, în general, odată cu expirarea protecţiei prin SA, dacă nu se specifică altceva mai jos sau în intrările produsului. Beneficiile pot fi modificate sau întrerupte în orice moment, fără notificare Disponibilitatea beneficiilor variază în funcţie de program, regiune, opţiunile de furnizare şi limbă.</w:t>
      </w:r>
    </w:p>
    <w:p w:rsidR="003C6797" w:rsidRDefault="001A2289">
      <w:pPr>
        <w:pStyle w:val="ProductList-Body"/>
      </w:pPr>
      <w:r>
        <w:t xml:space="preserve">Clienţii care fac achiziţii prin Contractul Microsoft pentru Produse şi Servicii (Microsoft Products and Services Agreement, MPSA) trebuie să consulte Manualul de licenţiere pentru MPSA pentru a afla detalii despre achiziţionarea SA prin MPSA. </w:t>
      </w:r>
    </w:p>
    <w:tbl>
      <w:tblPr>
        <w:tblStyle w:val="PURTable"/>
        <w:tblW w:w="0" w:type="dxa"/>
        <w:tblLook w:val="04A0" w:firstRow="1" w:lastRow="0" w:firstColumn="1" w:lastColumn="0" w:noHBand="0" w:noVBand="1"/>
      </w:tblPr>
      <w:tblGrid>
        <w:gridCol w:w="5426"/>
        <w:gridCol w:w="1788"/>
        <w:gridCol w:w="1788"/>
        <w:gridCol w:w="1788"/>
      </w:tblGrid>
      <w:tr w:rsidR="003C679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Beneficii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jc w:val="center"/>
            </w:pPr>
            <w:r>
              <w:rPr>
                <w:color w:val="FFFFFF"/>
              </w:rPr>
              <w:t>Categoria de aplicaţii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jc w:val="center"/>
            </w:pPr>
            <w:r>
              <w:rPr>
                <w:color w:val="FFFFFF"/>
              </w:rPr>
              <w:t>Categoria de sisteme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jc w:val="center"/>
            </w:pPr>
            <w:r>
              <w:rPr>
                <w:color w:val="FFFFFF"/>
              </w:rPr>
              <w:t>Categoria de servere</w:t>
            </w:r>
          </w:p>
        </w:tc>
      </w:tr>
      <w:tr w:rsidR="003C6797">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hyperlink w:anchor="_Sec577">
              <w:r>
                <w:rPr>
                  <w:color w:val="00467F"/>
                  <w:u w:val="single"/>
                </w:rPr>
                <w:t>Drepturile aferente noii versiuni</w:t>
              </w:r>
            </w:hyperlink>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r>
      <w:tr w:rsidR="003C6797">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r>
      <w:tr w:rsidR="003C6797">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hyperlink w:anchor="_Sec580">
              <w:r>
                <w:rPr>
                  <w:color w:val="00467F"/>
                  <w:u w:val="single"/>
                </w:rPr>
                <w:t>Serviciile de planificare</w:t>
              </w:r>
            </w:hyperlink>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r>
      <w:tr w:rsidR="003C6797">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hyperlink w:anchor="_Sec581">
              <w:r>
                <w:rPr>
                  <w:color w:val="00467F"/>
                  <w:u w:val="single"/>
                </w:rPr>
                <w:t>Programul de licenţiere a surselor întreprinderilor</w:t>
              </w:r>
            </w:hyperlink>
          </w:p>
        </w:tc>
        <w:tc>
          <w:tcPr>
            <w:tcW w:w="196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r>
      <w:tr w:rsidR="003C6797">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hyperlink w:anchor="_Sec755">
              <w:r>
                <w:rPr>
                  <w:color w:val="00467F"/>
                  <w:u w:val="single"/>
                </w:rPr>
                <w:t>Încărcarea aplicaţiilor din alte surse</w:t>
              </w:r>
            </w:hyperlink>
          </w:p>
        </w:tc>
        <w:tc>
          <w:tcPr>
            <w:tcW w:w="196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r>
      <w:tr w:rsidR="003C6797">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r>
      <w:tr w:rsidR="003C6797">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r>
      <w:tr w:rsidR="003C6797">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r>
      <w:tr w:rsidR="003C6797">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hyperlink w:anchor="_Sec582">
              <w:r>
                <w:rPr>
                  <w:color w:val="00467F"/>
                  <w:u w:val="single"/>
                </w:rPr>
                <w:t>Voucherele de instruire</w:t>
              </w:r>
            </w:hyperlink>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r>
      <w:tr w:rsidR="003C6797">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r>
      <w:tr w:rsidR="003C6797">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hyperlink w:anchor="_Sec584">
              <w:r>
                <w:rPr>
                  <w:color w:val="00467F"/>
                  <w:u w:val="single"/>
                </w:rPr>
                <w:t>Home Use Program (Programul privind utilizarea la domiciliu)</w:t>
              </w:r>
            </w:hyperlink>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r>
      <w:tr w:rsidR="003C6797">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hyperlink w:anchor="_Sec585">
              <w:r>
                <w:rPr>
                  <w:color w:val="00467F"/>
                  <w:u w:val="single"/>
                </w:rPr>
                <w:t>Asistenţă 24x7 pentru rezolvarea problemelor</w:t>
              </w:r>
            </w:hyperlink>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r>
      <w:tr w:rsidR="003C6797">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hyperlink w:anchor="_Sec586">
              <w:r>
                <w:rPr>
                  <w:color w:val="00467F"/>
                  <w:u w:val="single"/>
                </w:rPr>
                <w:t>Asistenţa prelungită pentru remedieri rapide</w:t>
              </w:r>
            </w:hyperlink>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r>
      <w:tr w:rsidR="003C6797">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r>
      <w:tr w:rsidR="003C6797">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hyperlink w:anchor="_Sec587">
              <w:r>
                <w:rPr>
                  <w:color w:val="00467F"/>
                  <w:u w:val="single"/>
                </w:rPr>
                <w:t>Licenţă de avansare</w:t>
              </w:r>
            </w:hyperlink>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r>
      <w:tr w:rsidR="003C6797">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r>
      <w:tr w:rsidR="003C6797">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hyperlink w:anchor="_Sec588">
              <w:r>
                <w:rPr>
                  <w:color w:val="00467F"/>
                  <w:u w:val="single"/>
                </w:rPr>
                <w:t>Servere – Drepturi privind recuperarea după dezastru</w:t>
              </w:r>
            </w:hyperlink>
          </w:p>
        </w:tc>
        <w:tc>
          <w:tcPr>
            <w:tcW w:w="196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r>
      <w:tr w:rsidR="003C6797">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hyperlink w:anchor="_Sec589">
              <w:r>
                <w:rPr>
                  <w:color w:val="00467F"/>
                  <w:u w:val="single"/>
                </w:rPr>
                <w:t>Mobilitatea licenţelor</w:t>
              </w:r>
            </w:hyperlink>
          </w:p>
        </w:tc>
        <w:tc>
          <w:tcPr>
            <w:tcW w:w="196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r>
      <w:tr w:rsidR="003C6797">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hyperlink w:anchor="_Sec590">
              <w:r>
                <w:rPr>
                  <w:color w:val="00467F"/>
                  <w:u w:val="single"/>
                </w:rPr>
                <w:t>Servere – Aplicaţii cu găzduire proprie</w:t>
              </w:r>
            </w:hyperlink>
          </w:p>
        </w:tc>
        <w:tc>
          <w:tcPr>
            <w:tcW w:w="196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r>
      <w:tr w:rsidR="003C6797">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hyperlink w:anchor="_Sec841">
              <w:r>
                <w:rPr>
                  <w:color w:val="00467F"/>
                  <w:u w:val="single"/>
                </w:rPr>
                <w:t>Drepturile de achiziţionare a Licenţei suplimentare per utilizator cu SA pentru Windows</w:t>
              </w:r>
            </w:hyperlink>
          </w:p>
        </w:tc>
        <w:tc>
          <w:tcPr>
            <w:tcW w:w="196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r>
      <w:tr w:rsidR="003C6797">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r>
      <w:tr w:rsidR="003C6797">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hyperlink w:anchor="_Sec652">
              <w:r>
                <w:rPr>
                  <w:color w:val="00467F"/>
                  <w:u w:val="single"/>
                </w:rPr>
                <w:t>Drepturile de virtualizare pentru desktopuri Windows şi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jc w:val="center"/>
            </w:pPr>
          </w:p>
        </w:tc>
      </w:tr>
    </w:tbl>
    <w:p w:rsidR="003C6797" w:rsidRDefault="001A2289">
      <w:pPr>
        <w:pStyle w:val="ProductList-Body"/>
      </w:pPr>
      <w:r>
        <w:rPr>
          <w:vertAlign w:val="superscript"/>
        </w:rPr>
        <w:t>1</w:t>
      </w:r>
      <w:r>
        <w:rPr>
          <w:i/>
        </w:rPr>
        <w:t>pentru calculul beneficiilor SA, următoarele Servicii online sunt considerate Produse din categoria de aplicaţii Office: SA de tranziţie pentru suita Enterprise Cloud, SA de tranziţie pentru Office 365 E1, SA de tranziţie pentru Office 365 E3, SA de tranziţie pentru Office 365 E4 şi SA de tranziţie pentru EMS.</w:t>
      </w:r>
    </w:p>
    <w:p w:rsidR="003C6797" w:rsidRDefault="001A2289">
      <w:pPr>
        <w:pStyle w:val="ProductList-Body"/>
      </w:pPr>
      <w:r>
        <w:rPr>
          <w:vertAlign w:val="superscript"/>
        </w:rPr>
        <w:t xml:space="preserve">2 </w:t>
      </w:r>
      <w:r>
        <w:rPr>
          <w:i/>
        </w:rPr>
        <w:t>Clienţii care au deja SA pentru Upgrade la Windows Pro sau Upgrade la Windows Embedded Industry Pro continuă să primească Drepturi pentru ediţia Enterprise.</w:t>
      </w:r>
    </w:p>
    <w:p w:rsidR="003C6797" w:rsidRDefault="001A2289">
      <w:pPr>
        <w:pStyle w:val="ProductList-ClauseHeading"/>
        <w:outlineLvl w:val="2"/>
      </w:pPr>
      <w:bookmarkStart w:id="386" w:name="_Sec577"/>
      <w:r>
        <w:t>Drepturile aferente noii versiuni</w:t>
      </w:r>
      <w:bookmarkEnd w:id="386"/>
    </w:p>
    <w:p w:rsidR="003C6797" w:rsidRDefault="001A2289">
      <w:pPr>
        <w:pStyle w:val="ProductList-Body"/>
      </w:pPr>
      <w:r>
        <w:t xml:space="preserve">Clientul poate face upgrade la cea mai recentă versiune a unui Produs disponibil. În cazul în care clientul achiziţionează licenţe perpetue prin intermediul SA, poate implementa noile upgrade-uri ale versiunii pentru licenţele respective după expirarea protecţiei prin SA, dar numai versiunilor lansate în timpul protecţiei prin SA active. Utilizarea noii versiuni se supune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Termenilor licenţei</w:t>
      </w:r>
      <w:r>
        <w:fldChar w:fldCharType="end"/>
      </w:r>
      <w:r>
        <w:t xml:space="preserve"> pentru versiunea respectivă. </w:t>
      </w:r>
    </w:p>
    <w:p w:rsidR="003C6797" w:rsidRDefault="003C6797">
      <w:pPr>
        <w:pStyle w:val="ProductList-Body"/>
      </w:pPr>
    </w:p>
    <w:p w:rsidR="003C6797" w:rsidRDefault="001A2289">
      <w:pPr>
        <w:pStyle w:val="ProductList-ClauseHeading"/>
        <w:outlineLvl w:val="2"/>
      </w:pPr>
      <w:bookmarkStart w:id="387" w:name="_Sec579"/>
      <w:r>
        <w:t>Serviciile Office Online şi Office Online Server</w:t>
      </w:r>
      <w:bookmarkEnd w:id="387"/>
    </w:p>
    <w:p w:rsidR="003C6797" w:rsidRDefault="001A2289">
      <w:pPr>
        <w:pStyle w:val="ProductList-Body"/>
      </w:pPr>
      <w:r>
        <w:t xml:space="preserve">Utilizatorii unui dispozitiv licenţiat cu aplicaţii eligibile pot să acceseze serviciile Office Online şi Office Online Server pentru a edita documente de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Utilizatorul principal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poate să acceseze serviciile Office Online şi Office Online Server pentru editarea documentelor de pe orice dispozitiv.</w:t>
      </w:r>
    </w:p>
    <w:tbl>
      <w:tblPr>
        <w:tblStyle w:val="PURTable"/>
        <w:tblW w:w="0" w:type="dxa"/>
        <w:tblLook w:val="04A0" w:firstRow="1" w:lastRow="0" w:firstColumn="1" w:lastColumn="0" w:noHBand="0" w:noVBand="1"/>
      </w:tblPr>
      <w:tblGrid>
        <w:gridCol w:w="5358"/>
        <w:gridCol w:w="5432"/>
      </w:tblGrid>
      <w:tr w:rsidR="003C679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 xml:space="preserve">Aplicaţie desktop eligibilă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Drepturi Office Online</w:t>
            </w:r>
          </w:p>
        </w:tc>
      </w:tr>
      <w:tr w:rsidR="003C6797">
        <w:tc>
          <w:tcPr>
            <w:tcW w:w="600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Office Standard</w:t>
            </w:r>
            <w:r>
              <w:fldChar w:fldCharType="begin"/>
            </w:r>
            <w:r>
              <w:instrText xml:space="preserve"> XE "Office Standard" </w:instrText>
            </w:r>
            <w:r>
              <w:fldChar w:fldCharType="end"/>
            </w:r>
          </w:p>
          <w:p w:rsidR="003C6797" w:rsidRDefault="001A2289">
            <w:pPr>
              <w:pStyle w:val="ProductList-TableBody"/>
            </w:pPr>
            <w:r>
              <w:t>Office Professional Plus</w:t>
            </w:r>
            <w:r>
              <w:fldChar w:fldCharType="begin"/>
            </w:r>
            <w:r>
              <w:instrText xml:space="preserve"> XE "Office Professional Plus" </w:instrText>
            </w:r>
            <w:r>
              <w:fldChar w:fldCharType="end"/>
            </w:r>
          </w:p>
          <w:p w:rsidR="003C6797" w:rsidRDefault="001A228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Office Online pentru Office 365</w:t>
            </w:r>
            <w:r>
              <w:fldChar w:fldCharType="begin"/>
            </w:r>
            <w:r>
              <w:instrText xml:space="preserve"> XE "Office Online pentru Office 365" </w:instrText>
            </w:r>
            <w:r>
              <w:fldChar w:fldCharType="end"/>
            </w:r>
          </w:p>
          <w:p w:rsidR="003C6797" w:rsidRDefault="001A2289">
            <w:pPr>
              <w:pStyle w:val="ProductList-TableBody"/>
            </w:pPr>
            <w:r>
              <w:t>Office Online Server</w:t>
            </w:r>
          </w:p>
        </w:tc>
      </w:tr>
    </w:tbl>
    <w:p w:rsidR="003C6797" w:rsidRDefault="001A2289">
      <w:pPr>
        <w:pStyle w:val="ProductList-Body"/>
      </w:pPr>
      <w:r>
        <w:rPr>
          <w:i/>
        </w:rPr>
        <w:t>Pentru a accesa serviciul Office Online, utilizatorii trebuie să deţină şi licenţă pentru planurile SharePoint Online</w:t>
      </w:r>
      <w:r>
        <w:fldChar w:fldCharType="begin"/>
      </w:r>
      <w:r>
        <w:instrText xml:space="preserve"> XE "SharePoint Online" </w:instrText>
      </w:r>
      <w:r>
        <w:fldChar w:fldCharType="end"/>
      </w:r>
      <w:r>
        <w:rPr>
          <w:i/>
        </w:rPr>
        <w:t xml:space="preserve"> sau OneDrive for Business.</w:t>
      </w:r>
    </w:p>
    <w:p w:rsidR="003C6797" w:rsidRDefault="003C6797">
      <w:pPr>
        <w:pStyle w:val="ProductList-Body"/>
      </w:pPr>
    </w:p>
    <w:p w:rsidR="003C6797" w:rsidRDefault="001A2289">
      <w:pPr>
        <w:pStyle w:val="ProductList-ClauseHeading"/>
        <w:outlineLvl w:val="2"/>
      </w:pPr>
      <w:bookmarkStart w:id="388" w:name="_Sec580"/>
      <w:r>
        <w:t>Serviciile de planificare</w:t>
      </w:r>
      <w:bookmarkEnd w:id="388"/>
    </w:p>
    <w:p w:rsidR="003C6797" w:rsidRDefault="001A2289">
      <w:pPr>
        <w:pStyle w:val="ProductList-Body"/>
      </w:pPr>
      <w:r>
        <w:t>Clienţii (cu excepţia celor care au contract pentru Academic Select License, Select Plus for Academic, Campus and School şi Open Value Subscription for Education Solutions), care participă la programul SAM în categoriile Aplicaţii şi Servere, sunt eligibili pentru acest beneficiu. Prin Serviciile de planificare, Clienţii eligibili primesc oferte de servicii prestabilite şi personalizate.</w:t>
      </w:r>
    </w:p>
    <w:p w:rsidR="003C6797" w:rsidRDefault="003C6797">
      <w:pPr>
        <w:pStyle w:val="ProductList-Body"/>
      </w:pPr>
    </w:p>
    <w:p w:rsidR="003C6797" w:rsidRDefault="001A2289">
      <w:pPr>
        <w:pStyle w:val="ProductList-Body"/>
      </w:pPr>
      <w:r>
        <w:t>Clienţii eligibili primesc un număr de zile pentru Servicii de planificare pe baza numărului de licenţe eligibile. Numărul de zile pe care clientul le primeşte pentru ofertele de Servicii de planificare disponibile se cumulează într-un grup de zile de Servicii de planificare. Tabelul următor prezintă licenţele eligibile de Aplicaţii şi Server, precum şi punctele asociate cu acestea.</w:t>
      </w:r>
    </w:p>
    <w:tbl>
      <w:tblPr>
        <w:tblStyle w:val="PURTable"/>
        <w:tblW w:w="0" w:type="dxa"/>
        <w:tblLook w:val="04A0" w:firstRow="1" w:lastRow="0" w:firstColumn="1" w:lastColumn="0" w:noHBand="0" w:noVBand="1"/>
      </w:tblPr>
      <w:tblGrid>
        <w:gridCol w:w="9006"/>
        <w:gridCol w:w="1784"/>
      </w:tblGrid>
      <w:tr w:rsidR="003C679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Aplicaţii Office şi licenţe de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jc w:val="center"/>
            </w:pPr>
            <w:r>
              <w:rPr>
                <w:color w:val="FFFFFF"/>
              </w:rPr>
              <w:t>Puncte</w:t>
            </w:r>
          </w:p>
        </w:tc>
      </w:tr>
      <w:tr w:rsidR="003C6797">
        <w:tc>
          <w:tcPr>
            <w:tcW w:w="101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lastRenderedPageBreak/>
              <w:t>Produsele din categoria de aplicaţii Office (inclusiv suitele Office, Project Standard</w:t>
            </w:r>
            <w:r>
              <w:fldChar w:fldCharType="begin"/>
            </w:r>
            <w:r>
              <w:instrText xml:space="preserve"> XE "Project Standard" </w:instrText>
            </w:r>
            <w:r>
              <w:fldChar w:fldCharType="end"/>
            </w:r>
            <w:r>
              <w:t xml:space="preserve"> şi Professional, Visio Standard</w:t>
            </w:r>
            <w:r>
              <w:fldChar w:fldCharType="begin"/>
            </w:r>
            <w:r>
              <w:instrText xml:space="preserve"> XE "Visio Standard" </w:instrText>
            </w:r>
            <w:r>
              <w:fldChar w:fldCharType="end"/>
            </w:r>
            <w:r>
              <w:t xml:space="preserve"> şi Professional), licenţa CAL activitate Microsoft Dynamics AX</w:t>
            </w:r>
            <w:r>
              <w:fldChar w:fldCharType="begin"/>
            </w:r>
            <w:r>
              <w:instrText xml:space="preserve"> XE "licenţa CAL activitate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licenţa CAL funcţională Microsoft Dynamics AX</w:t>
            </w:r>
            <w:r>
              <w:fldChar w:fldCharType="begin"/>
            </w:r>
            <w:r>
              <w:instrText xml:space="preserve"> XE "licenţa CAL funcţională Microsoft Dynamics AX" </w:instrText>
            </w:r>
            <w:r>
              <w:fldChar w:fldCharType="end"/>
            </w:r>
            <w:r>
              <w:rPr>
                <w:vertAlign w:val="superscript"/>
              </w:rPr>
              <w:t>1</w:t>
            </w:r>
            <w:r>
              <w:t xml:space="preserve"> şi licenţa CAL Microsoft Dynamics CRM</w:t>
            </w:r>
            <w:r>
              <w:fldChar w:fldCharType="begin"/>
            </w:r>
            <w:r>
              <w:instrText xml:space="preserve"> XE "licenţa CAL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1</w:t>
            </w:r>
          </w:p>
        </w:tc>
      </w:tr>
      <w:tr w:rsidR="003C6797">
        <w:tc>
          <w:tcPr>
            <w:tcW w:w="101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Ediţia SQL Server Standard</w:t>
            </w:r>
            <w:r>
              <w:fldChar w:fldCharType="begin"/>
            </w:r>
            <w:r>
              <w:instrText xml:space="preserve"> XE "SQL Server Standard" </w:instrText>
            </w:r>
            <w:r>
              <w:fldChar w:fldCharType="end"/>
            </w:r>
            <w:r>
              <w:t>, ediţia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şi Microsoft Dynamics CRM Server 2015</w:t>
            </w:r>
            <w:r>
              <w:fldChar w:fldCharType="begin"/>
            </w:r>
            <w:r>
              <w:instrText xml:space="preserve"> XE "Microsoft Dynamics CRM Server 2015" </w:instrText>
            </w:r>
            <w:r>
              <w:fldChar w:fldCharType="end"/>
            </w:r>
            <w:r>
              <w:t>, Licenţă de management de server pentru System Center 2012 Standard</w:t>
            </w:r>
            <w:r>
              <w:fldChar w:fldCharType="begin"/>
            </w:r>
            <w:r>
              <w:instrText xml:space="preserve"> XE "Licenţă de management de server pentru System Center 2012 Standard" </w:instrText>
            </w:r>
            <w:r>
              <w:fldChar w:fldCharType="end"/>
            </w:r>
            <w:r>
              <w:t xml:space="preserve"> (2 procesoare), Visual Studio Professional cu MSDN</w:t>
            </w:r>
            <w:r>
              <w:fldChar w:fldCharType="begin"/>
            </w:r>
            <w:r>
              <w:instrText xml:space="preserve"> XE "Visual Studio Professional cu MSDN" </w:instrText>
            </w:r>
            <w:r>
              <w:fldChar w:fldCharType="end"/>
            </w:r>
            <w:r>
              <w:t>, Visual Studio Test Professional cu MSDN</w:t>
            </w:r>
            <w:r>
              <w:fldChar w:fldCharType="begin"/>
            </w:r>
            <w:r>
              <w:instrText xml:space="preserve"> XE "Visual Studio Test Professional cu MSDN" </w:instrText>
            </w:r>
            <w:r>
              <w:fldChar w:fldCharType="end"/>
            </w:r>
            <w:r>
              <w:t xml:space="preserve"> şi Licenţă CAL Microsoft Dynamics AX Enterprise</w:t>
            </w:r>
            <w:r>
              <w:fldChar w:fldCharType="begin"/>
            </w:r>
            <w:r>
              <w:instrText xml:space="preserve"> XE "Licenţă CAL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25</w:t>
            </w:r>
          </w:p>
        </w:tc>
      </w:tr>
      <w:tr w:rsidR="003C6797">
        <w:tc>
          <w:tcPr>
            <w:tcW w:w="101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SQL Server ediţia Enterprise</w:t>
            </w:r>
            <w:r>
              <w:fldChar w:fldCharType="begin"/>
            </w:r>
            <w:r>
              <w:instrText xml:space="preserve"> XE "SQL Server ediţia Enterprise" </w:instrText>
            </w:r>
            <w:r>
              <w:fldChar w:fldCharType="end"/>
            </w:r>
            <w:r>
              <w:t>, SQL Server Business Intelligence</w:t>
            </w:r>
            <w:r>
              <w:fldChar w:fldCharType="begin"/>
            </w:r>
            <w:r>
              <w:instrText xml:space="preserve"> XE "SQL Server Business Intelligence" </w:instrText>
            </w:r>
            <w:r>
              <w:fldChar w:fldCharType="end"/>
            </w:r>
            <w:r>
              <w:t>, Windows Server ediţia Enterprise</w:t>
            </w:r>
            <w:r>
              <w:fldChar w:fldCharType="begin"/>
            </w:r>
            <w:r>
              <w:instrText xml:space="preserve"> XE "Windows Server ediţia Enterprise" </w:instrText>
            </w:r>
            <w:r>
              <w:fldChar w:fldCharType="end"/>
            </w:r>
            <w:r>
              <w:t xml:space="preserve"> şi Visual Studio Enterprise cu MSDN</w:t>
            </w:r>
            <w:r>
              <w:fldChar w:fldCharType="begin"/>
            </w:r>
            <w:r>
              <w:instrText xml:space="preserve"> XE "Visual Studio Enterprise cu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50</w:t>
            </w:r>
          </w:p>
        </w:tc>
      </w:tr>
      <w:tr w:rsidR="003C6797">
        <w:tc>
          <w:tcPr>
            <w:tcW w:w="101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Ediţia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ediţia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şi Licenţă de management de server pentru System Center 2012 Datacenter</w:t>
            </w:r>
            <w:r>
              <w:fldChar w:fldCharType="begin"/>
            </w:r>
            <w:r>
              <w:instrText xml:space="preserve"> XE "Licenţă de management de server pentru System Center 2012 Datacenter" </w:instrText>
            </w:r>
            <w:r>
              <w:fldChar w:fldCharType="end"/>
            </w:r>
            <w:r>
              <w:t xml:space="preserve"> (2 procesoare)</w:t>
            </w:r>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75</w:t>
            </w:r>
          </w:p>
        </w:tc>
      </w:tr>
    </w:tbl>
    <w:p w:rsidR="003C6797" w:rsidRDefault="001A2289">
      <w:pPr>
        <w:pStyle w:val="ProductList-Body"/>
      </w:pPr>
      <w:r>
        <w:rPr>
          <w:b/>
          <w:i/>
        </w:rPr>
        <w:t>Notă:</w:t>
      </w:r>
      <w:r>
        <w:rPr>
          <w:i/>
        </w:rPr>
        <w:t xml:space="preserve"> Pentru licenţele CAL SQL, consultaţi tabelul suitelor CAL Suite din această secţiune</w:t>
      </w:r>
    </w:p>
    <w:p w:rsidR="003C6797" w:rsidRDefault="001A2289">
      <w:pPr>
        <w:pStyle w:val="ProductList-Body"/>
      </w:pPr>
      <w:r>
        <w:rPr>
          <w:vertAlign w:val="superscript"/>
        </w:rPr>
        <w:t>1</w:t>
      </w:r>
      <w:r>
        <w:rPr>
          <w:i/>
        </w:rPr>
        <w:t xml:space="preserve"> Pentru licenţele CAL Microsoft Dynamics CRM Professional se acordă 2 puncte.</w:t>
      </w:r>
    </w:p>
    <w:p w:rsidR="003C6797" w:rsidRDefault="003C6797">
      <w:pPr>
        <w:pStyle w:val="ProductList-Body"/>
      </w:pPr>
    </w:p>
    <w:p w:rsidR="003C6797" w:rsidRDefault="001A2289">
      <w:pPr>
        <w:pStyle w:val="ProductList-Body"/>
      </w:pPr>
      <w:r>
        <w:t>Produsele eligibile achiziţionate în baza SCE vor acumula acelaşi număr de puncte pentru Serviciile de planificare a implementării (Deployment Planning Services, DPS) ca numărul de puncte acumulate în cadrul altor programe. Mai jos se prezintă numărul de zile de Servicii de planificare la care clientul are dreptul în funcţie de numărul total de puncte acumulate:</w:t>
      </w:r>
    </w:p>
    <w:tbl>
      <w:tblPr>
        <w:tblStyle w:val="PURTable"/>
        <w:tblW w:w="0" w:type="dxa"/>
        <w:tblLook w:val="04A0" w:firstRow="1" w:lastRow="0" w:firstColumn="1" w:lastColumn="0" w:noHBand="0" w:noVBand="1"/>
      </w:tblPr>
      <w:tblGrid>
        <w:gridCol w:w="1522"/>
        <w:gridCol w:w="764"/>
        <w:gridCol w:w="716"/>
        <w:gridCol w:w="716"/>
        <w:gridCol w:w="922"/>
        <w:gridCol w:w="1016"/>
        <w:gridCol w:w="1016"/>
        <w:gridCol w:w="1033"/>
        <w:gridCol w:w="1033"/>
        <w:gridCol w:w="1033"/>
        <w:gridCol w:w="1019"/>
      </w:tblGrid>
      <w:tr w:rsidR="003C679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C6797" w:rsidRDefault="001A2289">
            <w:pPr>
              <w:pStyle w:val="ProductList-TableBody"/>
            </w:pPr>
            <w:r>
              <w:t>Puncte pentru aplicaţii Office şi/sau licenţe de server</w:t>
            </w:r>
          </w:p>
        </w:tc>
        <w:tc>
          <w:tcPr>
            <w:tcW w:w="860" w:type="dxa"/>
            <w:tcBorders>
              <w:top w:val="single" w:sz="18" w:space="0" w:color="0072C6"/>
              <w:left w:val="single" w:sz="4" w:space="0" w:color="000000"/>
              <w:bottom w:val="single" w:sz="4" w:space="0" w:color="000000"/>
              <w:right w:val="single" w:sz="4" w:space="0" w:color="000000"/>
            </w:tcBorders>
          </w:tcPr>
          <w:p w:rsidR="003C6797" w:rsidRDefault="001A228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C6797" w:rsidRDefault="001A228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C6797" w:rsidRDefault="001A228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C6797" w:rsidRDefault="001A228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C6797" w:rsidRDefault="001A228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C6797" w:rsidRDefault="001A228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C6797" w:rsidRDefault="001A228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C6797" w:rsidRDefault="001A228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C6797" w:rsidRDefault="001A228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C6797" w:rsidRDefault="001A2289">
            <w:pPr>
              <w:pStyle w:val="ProductList-TableBody"/>
            </w:pPr>
            <w:r>
              <w:t>600,000+</w:t>
            </w:r>
          </w:p>
        </w:tc>
      </w:tr>
      <w:tr w:rsidR="003C679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C6797" w:rsidRDefault="001A2289">
            <w:pPr>
              <w:pStyle w:val="ProductList-TableBody"/>
            </w:pPr>
            <w:r>
              <w:t>Zile pentru Serviciile de planificare Office</w:t>
            </w:r>
          </w:p>
        </w:tc>
        <w:tc>
          <w:tcPr>
            <w:tcW w:w="8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75</w:t>
            </w:r>
          </w:p>
        </w:tc>
      </w:tr>
    </w:tbl>
    <w:p w:rsidR="003C6797" w:rsidRDefault="003C6797">
      <w:pPr>
        <w:pStyle w:val="ProductList-Body"/>
      </w:pPr>
    </w:p>
    <w:p w:rsidR="003C6797" w:rsidRDefault="001A2289">
      <w:pPr>
        <w:pStyle w:val="ProductList-Body"/>
      </w:pPr>
      <w:r>
        <w:t>Protecţia prin SA pentru Suita Core CAL</w:t>
      </w:r>
      <w:r>
        <w:fldChar w:fldCharType="begin"/>
      </w:r>
      <w:r>
        <w:instrText xml:space="preserve"> XE "Core CAL" </w:instrText>
      </w:r>
      <w:r>
        <w:fldChar w:fldCharType="end"/>
      </w:r>
      <w:r>
        <w:t xml:space="preserve"> şi SQL CAL înseamnă un (1) punct, iar protecţia prin SA pentru Suita Enterprise CAL</w:t>
      </w:r>
      <w:r>
        <w:fldChar w:fldCharType="begin"/>
      </w:r>
      <w:r>
        <w:instrText xml:space="preserve"> XE "Enterprise CAL" </w:instrText>
      </w:r>
      <w:r>
        <w:fldChar w:fldCharType="end"/>
      </w:r>
      <w:r>
        <w:t xml:space="preserve"> înseamnă două (2) puncte conform pragurilor stabilite în prima coloană a tabelului următor:</w:t>
      </w:r>
    </w:p>
    <w:tbl>
      <w:tblPr>
        <w:tblStyle w:val="PURTable"/>
        <w:tblW w:w="0" w:type="dxa"/>
        <w:tblLook w:val="04A0" w:firstRow="1" w:lastRow="0" w:firstColumn="1" w:lastColumn="0" w:noHBand="0" w:noVBand="1"/>
      </w:tblPr>
      <w:tblGrid>
        <w:gridCol w:w="1653"/>
        <w:gridCol w:w="1400"/>
        <w:gridCol w:w="1524"/>
        <w:gridCol w:w="1539"/>
        <w:gridCol w:w="1553"/>
        <w:gridCol w:w="1553"/>
        <w:gridCol w:w="1568"/>
      </w:tblGrid>
      <w:tr w:rsidR="003C679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C6797" w:rsidRDefault="001A2289">
            <w:pPr>
              <w:pStyle w:val="ProductList-TableBody"/>
            </w:pPr>
            <w:r>
              <w:t>Suite CAL Suite</w:t>
            </w:r>
          </w:p>
        </w:tc>
        <w:tc>
          <w:tcPr>
            <w:tcW w:w="1600" w:type="dxa"/>
            <w:tcBorders>
              <w:top w:val="single" w:sz="18" w:space="0" w:color="0072C6"/>
              <w:left w:val="single" w:sz="4" w:space="0" w:color="000000"/>
              <w:bottom w:val="single" w:sz="4" w:space="0" w:color="000000"/>
              <w:right w:val="single" w:sz="4" w:space="0" w:color="000000"/>
            </w:tcBorders>
          </w:tcPr>
          <w:p w:rsidR="003C6797" w:rsidRDefault="001A228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C6797" w:rsidRDefault="001A228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C6797" w:rsidRDefault="001A228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C6797" w:rsidRDefault="001A228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C6797" w:rsidRDefault="001A228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C6797" w:rsidRDefault="001A2289">
            <w:pPr>
              <w:pStyle w:val="ProductList-TableBody"/>
            </w:pPr>
            <w:r>
              <w:t>→600,000+</w:t>
            </w:r>
          </w:p>
        </w:tc>
      </w:tr>
      <w:tr w:rsidR="003C679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C6797" w:rsidRDefault="001A2289">
            <w:pPr>
              <w:pStyle w:val="ProductList-TableBody"/>
            </w:pPr>
            <w:r>
              <w:t>Zile pentru Serviciile de planificare Office</w:t>
            </w:r>
          </w:p>
        </w:tc>
        <w:tc>
          <w:tcPr>
            <w:tcW w:w="160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12</w:t>
            </w:r>
          </w:p>
        </w:tc>
      </w:tr>
    </w:tbl>
    <w:p w:rsidR="003C6797" w:rsidRDefault="001A2289">
      <w:pPr>
        <w:pStyle w:val="ProductList-Body"/>
      </w:pPr>
      <w:r>
        <w:t xml:space="preserve">Clienţii pot selecta din ofertele de Servicii de planificare disponibile furnizate de Parteneri Microsoft calificaţi sau de echipa de Servicii de consultanţă Microsoft. Lista serviciilor disponibile poate fi găsită la </w:t>
      </w:r>
      <w:hyperlink r:id="rId134">
        <w:r>
          <w:rPr>
            <w:color w:val="00467F"/>
            <w:u w:val="single"/>
          </w:rPr>
          <w:t>http://www.microsoft.com/licensing/software-assurance/planning-services-overview.aspx</w:t>
        </w:r>
      </w:hyperlink>
      <w:r>
        <w:t xml:space="preserve">. </w:t>
      </w:r>
    </w:p>
    <w:p w:rsidR="003C6797" w:rsidRDefault="003C6797">
      <w:pPr>
        <w:pStyle w:val="ProductList-Body"/>
      </w:pPr>
    </w:p>
    <w:p w:rsidR="003C6797" w:rsidRDefault="001A2289">
      <w:pPr>
        <w:pStyle w:val="ProductList-Body"/>
      </w:pPr>
      <w:r>
        <w:t>Lista serviciilor disponibile şi a nivelurilor serviciilor asociate se poate modifica în orice moment. La cerere, Furnizorii eligibili vor trimite clienţilor o prezentare a Domeniului lucrărilor pentru fiecare ofertă de servicii descrisă mai sus; de asemenea, clienţii pot converti (şi pot anula conversia) zilelor neutilizate de pe Voucherele de instruire (consultaţi beneficiul Voucher de instruire) într-un raport de trei zile de Voucher de instruire la o zi de Servicii de planificare, dacă (i) sunt eligibili în prezent pentru beneficiul Voucher de instruire, (ii) au activat beneficiul Voucher de instruire şi (iii) au cel puţin 3 zile de instruire rămase din beneficiul Voucher de instruire, pe care le pot converti.</w:t>
      </w:r>
    </w:p>
    <w:p w:rsidR="003C6797" w:rsidRDefault="001A2289" w:rsidP="00A44C05">
      <w:pPr>
        <w:pStyle w:val="ProductList-Bullet"/>
        <w:numPr>
          <w:ilvl w:val="0"/>
          <w:numId w:val="36"/>
        </w:numPr>
      </w:pPr>
      <w:r>
        <w:t xml:space="preserve">Serviciile de planificare pot fi furnizate clientului de Partenerii Microsoft eligibili sau de echipa de Servicii de consultanţă Microsoft. Serviciile furnizate prin vouchere sunt reglementate prin prevederile contractului încheiat între Client şi Furnizorul eligibil; clientul poate vizualiza lista de Furnizori eligibili aici: </w:t>
      </w:r>
      <w:hyperlink r:id="rId135">
        <w:r>
          <w:rPr>
            <w:color w:val="00467F"/>
            <w:u w:val="single"/>
          </w:rPr>
          <w:t>http://directory.partners.extranet.microsoft.com/psbproviders.</w:t>
        </w:r>
      </w:hyperlink>
    </w:p>
    <w:p w:rsidR="003C6797" w:rsidRDefault="001A2289" w:rsidP="00A44C05">
      <w:pPr>
        <w:pStyle w:val="ProductList-Bullet"/>
        <w:numPr>
          <w:ilvl w:val="0"/>
          <w:numId w:val="36"/>
        </w:numPr>
      </w:pPr>
      <w:r>
        <w:t>Contractele de Servicii de planificare oferă servicii de consultanţă care vizează domeniul lucrărilor, având ca rezultat elaborarea unui plan de implementare de nivel înalt; nu este inclusă implementarea curentă a produsului software.</w:t>
      </w:r>
    </w:p>
    <w:p w:rsidR="003C6797" w:rsidRDefault="001A2289" w:rsidP="00A44C05">
      <w:pPr>
        <w:pStyle w:val="ProductList-Bullet"/>
        <w:numPr>
          <w:ilvl w:val="0"/>
          <w:numId w:val="36"/>
        </w:numPr>
      </w:pPr>
      <w:r>
        <w:t>Voucherele aferente Serviciilor de planificare pot fi utilizate doar de Clientul eligibil pentru acest beneficiu.</w:t>
      </w:r>
    </w:p>
    <w:p w:rsidR="003C6797" w:rsidRDefault="001A2289" w:rsidP="00A44C05">
      <w:pPr>
        <w:pStyle w:val="ProductList-Bullet"/>
        <w:numPr>
          <w:ilvl w:val="0"/>
          <w:numId w:val="36"/>
        </w:numPr>
      </w:pPr>
      <w:r>
        <w:t>Voucherele aferente Serviciilor de planificare nu pot fi schimbate în numerar, bancnote sau alte bunuri de valoare.</w:t>
      </w:r>
    </w:p>
    <w:p w:rsidR="003C6797" w:rsidRDefault="001A2289" w:rsidP="00A44C05">
      <w:pPr>
        <w:pStyle w:val="ProductList-Bullet"/>
        <w:numPr>
          <w:ilvl w:val="0"/>
          <w:numId w:val="36"/>
        </w:numPr>
      </w:pPr>
      <w:r>
        <w:t>Reducerea protecţiei prin SA ca urmare a returnărilor sau ajustărilor facturilor, acolo unde este posibil, poate atrage reducerea zilelor de Servicii de planificare la care Clientul are dreptul.</w:t>
      </w:r>
    </w:p>
    <w:p w:rsidR="003C6797" w:rsidRDefault="001A2289" w:rsidP="00A44C05">
      <w:pPr>
        <w:pStyle w:val="ProductList-Bullet"/>
        <w:numPr>
          <w:ilvl w:val="0"/>
          <w:numId w:val="36"/>
        </w:numPr>
      </w:pPr>
      <w:r>
        <w:t>Tipurile de vouchere nu se pot combina. Contractele de Servicii de planificare nu trebuie să depăşească durata maximă specificată pentru fiecare tip de contract.</w:t>
      </w:r>
    </w:p>
    <w:p w:rsidR="003C6797" w:rsidRDefault="001A2289" w:rsidP="00A44C05">
      <w:pPr>
        <w:pStyle w:val="ProductList-Bullet"/>
        <w:numPr>
          <w:ilvl w:val="0"/>
          <w:numId w:val="36"/>
        </w:numPr>
      </w:pPr>
      <w:r>
        <w:t>Voucherele sunt valabile doar cu Furnizorii eligibili pentru tipul de servicii pentru care sunt utilizate.</w:t>
      </w:r>
    </w:p>
    <w:p w:rsidR="003C6797" w:rsidRDefault="001A2289" w:rsidP="00A44C05">
      <w:pPr>
        <w:pStyle w:val="ProductList-Bullet"/>
        <w:numPr>
          <w:ilvl w:val="0"/>
          <w:numId w:val="36"/>
        </w:numPr>
      </w:pPr>
      <w:r>
        <w:t>Voucherele trebuie alocate în perioada de protecţie prin SA.</w:t>
      </w:r>
    </w:p>
    <w:p w:rsidR="003C6797" w:rsidRDefault="001A2289" w:rsidP="00A44C05">
      <w:pPr>
        <w:pStyle w:val="ProductList-Bullet"/>
        <w:numPr>
          <w:ilvl w:val="0"/>
          <w:numId w:val="36"/>
        </w:numPr>
      </w:pPr>
      <w:r>
        <w:t xml:space="preserve">Voucherele vor expira după 180 de zile de la data alocării, indiferent de data expirării protecţiei prin SA. Toate serviciile trebuie furnizate (voucherul trebuie utilizat) înainte de expirarea voucherului. Voucherele care expiră înainte de expirarea protecţiei prin SA vor reveni în grupul de zile disponibile de Servicii de planificare. Tabelele de mai sus arată zilele de servicii disponibile în cadrul unei înscrieri sau al unui contract de 3 ani. Clienţii care achiziţionează protecţie prin SA pentru un an vor primi o treime din numărul specificat de zile de servicii. Clienţii care achiziţionează protecţie prin SA pentru doi ani vor primi două treimi din numărul specificat de zile de servicii. </w:t>
      </w:r>
    </w:p>
    <w:p w:rsidR="003C6797" w:rsidRDefault="003C6797">
      <w:pPr>
        <w:pStyle w:val="ProductList-Body"/>
      </w:pPr>
    </w:p>
    <w:p w:rsidR="003C6797" w:rsidRDefault="001A2289">
      <w:pPr>
        <w:pStyle w:val="ProductList-Body"/>
      </w:pPr>
      <w:r>
        <w:t>Elementele livrate companiei Microsoft de Furnizorul eligibil la sfârşitul contractului pot fi utilizate de Microsoft pentru asigurarea calităţii şi pot fi distribuite echipei de cont Microsoft a Clientului în acelaşi scop.</w:t>
      </w:r>
    </w:p>
    <w:p w:rsidR="003C6797" w:rsidRDefault="003C6797">
      <w:pPr>
        <w:pStyle w:val="ProductList-Body"/>
      </w:pPr>
    </w:p>
    <w:p w:rsidR="003C6797" w:rsidRDefault="001A2289">
      <w:pPr>
        <w:pStyle w:val="ProductList-ClauseHeading"/>
        <w:outlineLvl w:val="2"/>
      </w:pPr>
      <w:bookmarkStart w:id="389" w:name="_Sec581"/>
      <w:r>
        <w:t>Programul de licenţiere a surselor întreprinderilor</w:t>
      </w:r>
      <w:bookmarkEnd w:id="389"/>
    </w:p>
    <w:p w:rsidR="003C6797" w:rsidRDefault="001A2289">
      <w:pPr>
        <w:pStyle w:val="ProductList-Body"/>
      </w:pPr>
      <w:r>
        <w:t>Clienţii care deţin 10.000 sau mai multe desktopuri cu licenţă cu protecţie prin SA în categoria de sisteme pot fi eligibili să acceseze codul sursă Microsoft Windows pentru dezvoltare internă şi asistenţă. Programele pentru Educaţie sunt eligibile pentru programul Microsoft Research Source Licensing.</w:t>
      </w:r>
    </w:p>
    <w:p w:rsidR="003C6797" w:rsidRDefault="003C6797">
      <w:pPr>
        <w:pStyle w:val="ProductList-Body"/>
      </w:pPr>
    </w:p>
    <w:p w:rsidR="003C6797" w:rsidRDefault="001A2289">
      <w:pPr>
        <w:pStyle w:val="ProductList-ClauseHeading"/>
        <w:outlineLvl w:val="2"/>
      </w:pPr>
      <w:bookmarkStart w:id="390" w:name="_Sec582"/>
      <w:r>
        <w:lastRenderedPageBreak/>
        <w:t>Voucherele de instruire</w:t>
      </w:r>
      <w:bookmarkEnd w:id="390"/>
    </w:p>
    <w:p w:rsidR="003C6797" w:rsidRDefault="001A2289">
      <w:pPr>
        <w:pStyle w:val="ProductList-Body"/>
      </w:pPr>
      <w:r>
        <w:t>Clienţii (cu excepţia celor care au contract pentru Academic Select License, Select Plus for Academic, Open Value Subscription for Education Solutions, Campus and School), care participă la programul SAM în categoriile de Produse Aplicaţii sau Sisteme, sunt eligibili pentru a beneficia de Voucherele de instruire Microsoft care acordă un anumit număr de zile de instruire pe baza unui termen de înscriere sau contract de trei ani, conform descrierii de mai jos.</w:t>
      </w:r>
    </w:p>
    <w:tbl>
      <w:tblPr>
        <w:tblStyle w:val="PURTable"/>
        <w:tblW w:w="0" w:type="dxa"/>
        <w:tblLook w:val="04A0" w:firstRow="1" w:lastRow="0" w:firstColumn="1" w:lastColumn="0" w:noHBand="0" w:noVBand="1"/>
      </w:tblPr>
      <w:tblGrid>
        <w:gridCol w:w="3584"/>
        <w:gridCol w:w="3603"/>
        <w:gridCol w:w="3603"/>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Produsele din categoria de aplicaţii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Categoria de sisteme</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2 zile per 50 de licenţe (maximum 20 de zile)</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1 zi per 50 de licenţe (maximum 10 zile)</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2 zile per 50 de licenţe</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1 zi per 50 de licenţe</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20 de zile per înscriere eligibilă</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10 zile per înscriere eligibilă</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30 de zile*</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15 zile*</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50 de zile*</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25 de zile*</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110 zile*</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55 de zile*</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160 de zile*</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80 de zile*</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250 de zile*</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125 de zile*</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400 de zile*</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200 de zile*</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600 de zile*</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300 de zile*</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800 de zile*</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400 de zile*</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1.400 de zile*</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700 de zile*</w:t>
            </w:r>
          </w:p>
        </w:tc>
      </w:tr>
    </w:tbl>
    <w:p w:rsidR="003C6797" w:rsidRDefault="001A2289">
      <w:pPr>
        <w:pStyle w:val="ProductList-Body"/>
      </w:pPr>
      <w:r>
        <w:t>*</w:t>
      </w:r>
      <w:r>
        <w:rPr>
          <w:i/>
        </w:rPr>
        <w:t>Numărul de zile per înscriere eligibilă sau contract eligibil.</w:t>
      </w:r>
    </w:p>
    <w:p w:rsidR="003C6797" w:rsidRDefault="003C6797">
      <w:pPr>
        <w:pStyle w:val="ProductList-Body"/>
      </w:pPr>
    </w:p>
    <w:p w:rsidR="003C6797" w:rsidRDefault="001A2289" w:rsidP="00A44C05">
      <w:pPr>
        <w:pStyle w:val="ProductList-Bullet"/>
        <w:numPr>
          <w:ilvl w:val="0"/>
          <w:numId w:val="37"/>
        </w:numPr>
      </w:pPr>
      <w:r>
        <w:t xml:space="preserve">Serviciile furnizate prin vouchere sunt reglementate prin prevederile contractului încheiat între Client şi Partenerul Microsoft eligibil pentru instruire. </w:t>
      </w:r>
    </w:p>
    <w:p w:rsidR="003C6797" w:rsidRDefault="001A2289" w:rsidP="00A44C05">
      <w:pPr>
        <w:pStyle w:val="ProductList-Bullet"/>
        <w:numPr>
          <w:ilvl w:val="0"/>
          <w:numId w:val="37"/>
        </w:numPr>
      </w:pPr>
      <w:r>
        <w:t xml:space="preserve">Cursurile predate în format intensiv necesită un număr de zile de voucher echivalent cu numărul de zile necesar pentru susţinerea cursului stabilit în Sistemul de validare şi rezervare a voucherelor SATV. </w:t>
      </w:r>
    </w:p>
    <w:p w:rsidR="003C6797" w:rsidRDefault="001A2289" w:rsidP="00A44C05">
      <w:pPr>
        <w:pStyle w:val="ProductList-Bullet"/>
        <w:numPr>
          <w:ilvl w:val="0"/>
          <w:numId w:val="37"/>
        </w:numPr>
      </w:pPr>
      <w:r>
        <w:t xml:space="preserve">Voucherul poate fi utilizat doar pentru cursurile de pregătire ţinute de un instructor, cu Parteneri Microsoft eligibili pentru instruire, pentru cursurile aprobate. Voucherele nu se pot folosi pentru cursuri personalizate (altele decât cursurile predate în regim intensiv, aprobate, sau cursurile personalizate alcătuite doar din cursuri aprobate sau preaprobate, bazate pe probleme de sistem sau programe pilot).   </w:t>
      </w:r>
    </w:p>
    <w:p w:rsidR="003C6797" w:rsidRDefault="001A2289" w:rsidP="00A44C05">
      <w:pPr>
        <w:pStyle w:val="ProductList-Bullet"/>
        <w:numPr>
          <w:ilvl w:val="0"/>
          <w:numId w:val="37"/>
        </w:numPr>
      </w:pPr>
      <w:r>
        <w:t>Voucherele nu pot fi utilizate pentru a plăti taxele pentru un Client care nu se prezintă la un curs rezervat.</w:t>
      </w:r>
    </w:p>
    <w:p w:rsidR="003C6797" w:rsidRDefault="001A2289" w:rsidP="00A44C05">
      <w:pPr>
        <w:pStyle w:val="ProductList-Bullet"/>
        <w:numPr>
          <w:ilvl w:val="0"/>
          <w:numId w:val="37"/>
        </w:numPr>
      </w:pPr>
      <w:r>
        <w:t>Voucherele pot fi utilizate doar de persoanele aprobate de Client în acest scop.</w:t>
      </w:r>
    </w:p>
    <w:p w:rsidR="003C6797" w:rsidRDefault="001A2289" w:rsidP="00A44C05">
      <w:pPr>
        <w:pStyle w:val="ProductList-Bullet"/>
        <w:numPr>
          <w:ilvl w:val="0"/>
          <w:numId w:val="37"/>
        </w:numPr>
      </w:pPr>
      <w:r>
        <w:t xml:space="preserve">Voucherele nu pot fi schimbate în numerar, bancnote sau alte bunuri de valoare. </w:t>
      </w:r>
    </w:p>
    <w:p w:rsidR="003C6797" w:rsidRDefault="001A2289" w:rsidP="00A44C05">
      <w:pPr>
        <w:pStyle w:val="ProductList-Bullet"/>
        <w:numPr>
          <w:ilvl w:val="0"/>
          <w:numId w:val="37"/>
        </w:numPr>
      </w:pPr>
      <w:r>
        <w:t xml:space="preserve">Voucherele trebuie alocate în perioada de protecţie prin SA. </w:t>
      </w:r>
    </w:p>
    <w:p w:rsidR="003C6797" w:rsidRDefault="001A2289" w:rsidP="00A44C05">
      <w:pPr>
        <w:pStyle w:val="ProductList-Bullet"/>
        <w:numPr>
          <w:ilvl w:val="0"/>
          <w:numId w:val="37"/>
        </w:numPr>
      </w:pPr>
      <w:r>
        <w:t xml:space="preserve">Voucherele vor expira după 180 de zile de la data alocării. Voucherele care expiră înainte de expirarea protecţiei prin SA vor reveni în grupul de zile disponibile asociate Voucherelor de instruire. </w:t>
      </w:r>
    </w:p>
    <w:p w:rsidR="003C6797" w:rsidRDefault="001A2289" w:rsidP="00A44C05">
      <w:pPr>
        <w:pStyle w:val="ProductList-Bullet"/>
        <w:numPr>
          <w:ilvl w:val="0"/>
          <w:numId w:val="37"/>
        </w:numPr>
      </w:pPr>
      <w:r>
        <w:t xml:space="preserve">O zi asociată unui Voucher de instruire echivalează cu o zi de sesiune de instruire. </w:t>
      </w:r>
    </w:p>
    <w:p w:rsidR="003C6797" w:rsidRDefault="001A2289" w:rsidP="00A44C05">
      <w:pPr>
        <w:pStyle w:val="ProductList-Bullet"/>
        <w:numPr>
          <w:ilvl w:val="0"/>
          <w:numId w:val="37"/>
        </w:numPr>
      </w:pPr>
      <w:r>
        <w:t xml:space="preserve">Voucherele pot fi utilizate pentru a rezerva cursuri de instruire doar cu un Partener Microsoft pentru instruire la un moment dat. </w:t>
      </w:r>
    </w:p>
    <w:p w:rsidR="003C6797" w:rsidRDefault="001A2289" w:rsidP="00A44C05">
      <w:pPr>
        <w:pStyle w:val="ProductList-Bullet"/>
        <w:numPr>
          <w:ilvl w:val="0"/>
          <w:numId w:val="37"/>
        </w:numPr>
      </w:pPr>
      <w:r>
        <w:t xml:space="preserve">Reducerea numărul de licenţe eligibile cu SA ca urmare a returnărilor sau ajustărilor facturilor, acolo unde este posibil, poate atrage reducerea nivelului de eligibilitate a Clientului pentru Voucherele de instruire. </w:t>
      </w:r>
    </w:p>
    <w:p w:rsidR="003C6797" w:rsidRDefault="001A2289" w:rsidP="00A44C05">
      <w:pPr>
        <w:pStyle w:val="ProductList-Bullet"/>
        <w:numPr>
          <w:ilvl w:val="0"/>
          <w:numId w:val="37"/>
        </w:numPr>
      </w:pPr>
      <w:r>
        <w:t xml:space="preserve">Tabelul de mai sus arată creditele de instruire disponibile în cadrul unei înscrieri sau al unui contract de 3 ani. Clienţii care achiziţionează protecţie prin SA pentru un an vor primi o treime din numărul specificat de credite de instruire. Clienţii care achiziţionează protecţie prin SA pentru doi ani vor primi două treimi din numărul specificat de credite de instruire. </w:t>
      </w:r>
    </w:p>
    <w:p w:rsidR="003C6797" w:rsidRDefault="003C6797">
      <w:pPr>
        <w:pStyle w:val="ProductList-Body"/>
      </w:pPr>
    </w:p>
    <w:p w:rsidR="003C6797" w:rsidRDefault="001A2289">
      <w:pPr>
        <w:pStyle w:val="ProductList-ClauseHeading"/>
        <w:outlineLvl w:val="2"/>
      </w:pPr>
      <w:bookmarkStart w:id="391" w:name="_Sec583"/>
      <w:r>
        <w:t>E-Learning</w:t>
      </w:r>
      <w:bookmarkEnd w:id="391"/>
    </w:p>
    <w:p w:rsidR="003C6797" w:rsidRDefault="001A2289">
      <w:pPr>
        <w:pStyle w:val="ProductList-Body"/>
      </w:pPr>
      <w:r>
        <w:t>Acest beneficiu diferă în funcţie de Aplicaţii, Sisteme şi Servere. Clienţii eligibili vor primi un cod de acces (pentru Aplicaţii, Sisteme şi/sau Servere) pentru fiecare înscriere calificată/contract calificat. Clienţii care deţin Produse Server eligibile pot să utilizeze cursurile găzduite de E-learning pentru servere, dar nu şi conţinutul care respectă prevederile SCORM. Clienţii care deţin Office 365 Pro Plus</w:t>
      </w:r>
      <w:r>
        <w:fldChar w:fldCharType="begin"/>
      </w:r>
      <w:r>
        <w:instrText xml:space="preserve"> XE "Office 365 Pro Plus" </w:instrText>
      </w:r>
      <w:r>
        <w:fldChar w:fldCharType="end"/>
      </w:r>
      <w:r>
        <w:t xml:space="preserve"> sunt eligibili să utilizeze doar cursurile găzduite de E-learning pentru Office 365 (conţinutul care respectă prevederile SCORM nu este eligibil).</w:t>
      </w:r>
    </w:p>
    <w:p w:rsidR="003C6797" w:rsidRDefault="003C6797">
      <w:pPr>
        <w:pStyle w:val="ProductList-Body"/>
      </w:pPr>
    </w:p>
    <w:p w:rsidR="003C6797" w:rsidRDefault="001A2289">
      <w:pPr>
        <w:pStyle w:val="ProductList-Body"/>
      </w:pPr>
      <w:r>
        <w:t>Numărul maxim de utilizatori pentru care un Client poate să utilizeze cursurile de E-learning este egal cu numărul de copii licenţiate ale produselor eligibile înscrise de Client în SA. Clienţii trebuie să desemneze un utilizator pentru fiecare licenţă eligibilă. Accesul nu se poate transfera de la un utilizator la altul.</w:t>
      </w:r>
    </w:p>
    <w:p w:rsidR="003C6797" w:rsidRDefault="003C6797">
      <w:pPr>
        <w:pStyle w:val="ProductList-Body"/>
      </w:pPr>
    </w:p>
    <w:p w:rsidR="003C6797" w:rsidRDefault="001A2289">
      <w:pPr>
        <w:pStyle w:val="ProductList-ClauseHeading"/>
        <w:outlineLvl w:val="2"/>
      </w:pPr>
      <w:bookmarkStart w:id="392" w:name="_Sec584"/>
      <w:r>
        <w:t>Home Use Program (Programul privind utilizarea la domiciliu)</w:t>
      </w:r>
      <w:bookmarkEnd w:id="392"/>
    </w:p>
    <w:p w:rsidR="003C6797" w:rsidRDefault="001A2289">
      <w:pPr>
        <w:pStyle w:val="ProductList-Body"/>
      </w:pPr>
      <w:r>
        <w:t xml:space="preserve">Angajaţii Clientului care utilizează aplicaţiile licenţiate eligibile, specificate în tabelul de mai jos, pot să achiziţioneze o singură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produsul software Home Use Program, pentru a fi instalată pe un singur dispozitiv (fie un PC, fie un dispozitiv Mac, în funcţie de produsul software achiziţionat); programele Academic Select (fără SAM), Academic Select Plus (fără SAM) şi Academic Open nu sunt eligibile pentru acest beneficiu.</w:t>
      </w:r>
    </w:p>
    <w:p w:rsidR="003C6797" w:rsidRDefault="003C6797">
      <w:pPr>
        <w:pStyle w:val="ProductList-Body"/>
      </w:pPr>
    </w:p>
    <w:p w:rsidR="003C6797" w:rsidRDefault="001A2289">
      <w:pPr>
        <w:pStyle w:val="ProductList-Body"/>
      </w:pPr>
      <w:r>
        <w:t>Licenţele pentru utilizare la domiciliu expiră odată cu încetarea contractului de muncă, încetarea sau expirarea protecţiei prin SA a copiei aplicaţiei pentru desktop utilizate de angajat la birou, dacă angajatul nu mai utilizează copia cu licenţă a produsului software, sau odată cu instalarea ori utilizarea unei versiuni anterioare sau ulterioare a aplicaţiei pentru desktop, în baza licenţei pentru programul Home Use Program.</w:t>
      </w:r>
    </w:p>
    <w:p w:rsidR="003C6797" w:rsidRDefault="003C6797">
      <w:pPr>
        <w:pStyle w:val="ProductList-Body"/>
      </w:pPr>
    </w:p>
    <w:p w:rsidR="003C6797" w:rsidRDefault="001A2289">
      <w:pPr>
        <w:pStyle w:val="ProductList-Body"/>
      </w:pPr>
      <w:r>
        <w:lastRenderedPageBreak/>
        <w:t>Condiţiile de utilizare ale produsului software Home Use Program se încheie între Microsoft şi angajaţii Clientului; pot fi accesate pe site-ul web al programului Home Use Program.</w:t>
      </w:r>
    </w:p>
    <w:p w:rsidR="003C6797" w:rsidRDefault="003C6797">
      <w:pPr>
        <w:pStyle w:val="ProductList-Body"/>
      </w:pPr>
    </w:p>
    <w:p w:rsidR="003C6797" w:rsidRDefault="001A2289">
      <w:pPr>
        <w:pStyle w:val="ProductList-Body"/>
      </w:pPr>
      <w:r>
        <w:t>Microsoft nu îşi asumă responsabilitatea faţă de respectarea de către Client şi angajaţii săi a prevederilor privind beneficiile încheierii contractului de angajare şi faţă de îndeplinirea obligaţiilor de raportare sau de achitare a taxelor.</w:t>
      </w:r>
    </w:p>
    <w:tbl>
      <w:tblPr>
        <w:tblStyle w:val="PURTable"/>
        <w:tblW w:w="0" w:type="dxa"/>
        <w:tblLook w:val="04A0" w:firstRow="1" w:lastRow="0" w:firstColumn="1" w:lastColumn="0" w:noHBand="0" w:noVBand="1"/>
      </w:tblPr>
      <w:tblGrid>
        <w:gridCol w:w="5344"/>
        <w:gridCol w:w="5446"/>
      </w:tblGrid>
      <w:tr w:rsidR="003C679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Aplicaţie desktop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Licenţă Home Use Program corespunzătoare</w:t>
            </w:r>
          </w:p>
        </w:tc>
      </w:tr>
      <w:tr w:rsidR="003C6797">
        <w:tc>
          <w:tcPr>
            <w:tcW w:w="600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Office Standard 2010/2013/2016</w:t>
            </w:r>
          </w:p>
          <w:p w:rsidR="003C6797" w:rsidRDefault="001A2289">
            <w:pPr>
              <w:pStyle w:val="ProductList-TableBody"/>
            </w:pPr>
            <w:r>
              <w:t xml:space="preserve">Office Professional Plus 2010/2013/2016 </w:t>
            </w:r>
          </w:p>
          <w:p w:rsidR="003C6797" w:rsidRDefault="001A2289">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Office Professional Plus 2016 HUP sau Office 2016 pentru Mac pentru firme mici cu Lync DL HUP</w:t>
            </w:r>
          </w:p>
        </w:tc>
      </w:tr>
      <w:tr w:rsidR="003C6797">
        <w:tc>
          <w:tcPr>
            <w:tcW w:w="600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Access 2010/2013/2016</w:t>
            </w:r>
          </w:p>
          <w:p w:rsidR="003C6797" w:rsidRDefault="001A2289">
            <w:pPr>
              <w:pStyle w:val="ProductList-TableBody"/>
            </w:pPr>
            <w:r>
              <w:t>Excel 2010/2013/2016</w:t>
            </w:r>
          </w:p>
          <w:p w:rsidR="003C6797" w:rsidRDefault="001A2289">
            <w:pPr>
              <w:pStyle w:val="ProductList-TableBody"/>
            </w:pPr>
            <w:r>
              <w:t>PowerPoint 2010/2013/2016</w:t>
            </w:r>
          </w:p>
          <w:p w:rsidR="003C6797" w:rsidRDefault="001A2289">
            <w:pPr>
              <w:pStyle w:val="ProductList-TableBody"/>
            </w:pPr>
            <w:r>
              <w:t>InfoPath 2010/2013/2016</w:t>
            </w:r>
          </w:p>
          <w:p w:rsidR="003C6797" w:rsidRDefault="001A2289">
            <w:pPr>
              <w:pStyle w:val="ProductList-TableBody"/>
            </w:pPr>
            <w:r>
              <w:t>Lync 2010/2013/2015</w:t>
            </w:r>
          </w:p>
          <w:p w:rsidR="003C6797" w:rsidRDefault="001A2289">
            <w:pPr>
              <w:pStyle w:val="ProductList-TableBody"/>
            </w:pPr>
            <w:r>
              <w:t>OneNote 2010/2013/2016</w:t>
            </w:r>
          </w:p>
          <w:p w:rsidR="003C6797" w:rsidRDefault="001A2289">
            <w:pPr>
              <w:pStyle w:val="ProductList-TableBody"/>
            </w:pPr>
            <w:r>
              <w:t>Outlook 2010/2013/2016</w:t>
            </w:r>
          </w:p>
          <w:p w:rsidR="003C6797" w:rsidRDefault="001A2289">
            <w:pPr>
              <w:pStyle w:val="ProductList-TableBody"/>
            </w:pPr>
            <w:r>
              <w:t>Publisher 2010/2013/2016</w:t>
            </w:r>
          </w:p>
          <w:p w:rsidR="003C6797" w:rsidRDefault="001A2289">
            <w:pPr>
              <w:pStyle w:val="ProductList-TableBody"/>
            </w:pPr>
            <w:r>
              <w:t>Skype for Business 2015</w:t>
            </w:r>
          </w:p>
          <w:p w:rsidR="003C6797" w:rsidRDefault="001A2289">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 xml:space="preserve">Office Professional Plus 2016 HUP sau Office 2016 pentru Mac pentru firme mici cu Lync DL HUP </w:t>
            </w:r>
          </w:p>
        </w:tc>
      </w:tr>
      <w:tr w:rsidR="003C6797">
        <w:tc>
          <w:tcPr>
            <w:tcW w:w="600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 xml:space="preserve">Visio Standard 2010/2013 /2016 </w:t>
            </w:r>
          </w:p>
          <w:p w:rsidR="003C6797" w:rsidRDefault="001A2289">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Visio Professional 2016 HUP</w:t>
            </w:r>
          </w:p>
        </w:tc>
      </w:tr>
      <w:tr w:rsidR="003C6797">
        <w:tc>
          <w:tcPr>
            <w:tcW w:w="600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Project Standard 2010/2013/2016</w:t>
            </w:r>
          </w:p>
          <w:p w:rsidR="003C6797" w:rsidRDefault="001A2289">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Project Professional 2016 HUP</w:t>
            </w:r>
          </w:p>
        </w:tc>
      </w:tr>
    </w:tbl>
    <w:p w:rsidR="003C6797" w:rsidRDefault="001A2289">
      <w:pPr>
        <w:pStyle w:val="ProductList-Body"/>
      </w:pPr>
      <w:r>
        <w:rPr>
          <w:i/>
        </w:rPr>
        <w:t xml:space="preserve">Pentru informaţii suplimentare şi pentru informaţii privind disponibilitatea viitoare unor produse software suplimentare în cadrul Home Use Program, consultaţi </w:t>
      </w:r>
      <w:hyperlink r:id="rId136">
        <w:r>
          <w:rPr>
            <w:i/>
            <w:color w:val="00467F"/>
            <w:u w:val="single"/>
          </w:rPr>
          <w:t>http://www.microsoft.com/licensing</w:t>
        </w:r>
      </w:hyperlink>
      <w:r>
        <w:rPr>
          <w:i/>
        </w:rPr>
        <w:t>.</w:t>
      </w:r>
    </w:p>
    <w:p w:rsidR="003C6797" w:rsidRDefault="003C6797">
      <w:pPr>
        <w:pStyle w:val="ProductList-Body"/>
      </w:pPr>
    </w:p>
    <w:p w:rsidR="003C6797" w:rsidRDefault="001A2289">
      <w:pPr>
        <w:pStyle w:val="ProductList-Body"/>
      </w:pPr>
      <w:r>
        <w:t>Microsoft poate să înceteze participarea unui Client la programul Home Use Program, imediat şi fără notificare, în caz de accesare neautorizată a site-ului web al programului Home Use Program sau de concesionare neautorizată de licenţe prin intermediul site-ului menţionat, în ceea ce priveşte codul programului Clientului.</w:t>
      </w:r>
    </w:p>
    <w:p w:rsidR="003C6797" w:rsidRDefault="003C6797">
      <w:pPr>
        <w:pStyle w:val="ProductList-Body"/>
        <w:jc w:val="right"/>
      </w:pPr>
    </w:p>
    <w:p w:rsidR="003C6797" w:rsidRDefault="001A2289">
      <w:pPr>
        <w:pStyle w:val="ProductList-ClauseHeading"/>
        <w:outlineLvl w:val="2"/>
      </w:pPr>
      <w:bookmarkStart w:id="393" w:name="_Sec585"/>
      <w:r>
        <w:t>Asistenţă 24x7 pentru rezolvarea problemelor</w:t>
      </w:r>
      <w:bookmarkEnd w:id="393"/>
    </w:p>
    <w:p w:rsidR="003C6797" w:rsidRDefault="001A2289">
      <w:pPr>
        <w:pStyle w:val="ProductList-Body"/>
      </w:pPr>
      <w:r>
        <w:t xml:space="preserve">Clienţii (cu excepţia celor care deţin contract pentru Licenţa Academic Select, Select Plus for Academic, Licenţa Academic Open, Campus and School şi Open Value Subscription for Education Solutions) cu protecţie prin SA sunt eligibili pentru Asistenţa 24x7 pentru rezolvarea problemelor. </w:t>
      </w:r>
    </w:p>
    <w:p w:rsidR="003C6797" w:rsidRDefault="003C6797">
      <w:pPr>
        <w:pStyle w:val="ProductList-Body"/>
      </w:pPr>
    </w:p>
    <w:p w:rsidR="003C6797" w:rsidRDefault="001A2289">
      <w:pPr>
        <w:pStyle w:val="ProductList-Body"/>
      </w:pPr>
      <w:r>
        <w:t xml:space="preserve">Asistenţa 24x7 pentru rezolvarea problemelor se acordă în cazul problemelor cu simptome specifice întâlnite la utilizarea produselor Microsoft. Microsoft va lua toate măsurile rezonabile pentru a răspunde la solicitările de asistenţă ale Clientului în conformitate cu politicile Serviciilor de asistenţă pentru Produsele Microsoft. Microsoft îşi rezervă dreptul de a refuza solicitările nerezonabile de servicii de asistenţă; de aceea, este posibil să recomande Clienţilor un contract suplimentar privind nivelul serviciului, care poate implica costuri suplimentare. </w:t>
      </w:r>
    </w:p>
    <w:p w:rsidR="003C6797" w:rsidRDefault="003C6797">
      <w:pPr>
        <w:pStyle w:val="ProductList-Body"/>
      </w:pPr>
    </w:p>
    <w:p w:rsidR="003C6797" w:rsidRDefault="001A2289">
      <w:pPr>
        <w:pStyle w:val="ProductList-Body"/>
      </w:pPr>
      <w:r>
        <w:t xml:space="preserve">Produsele care sunt incluse în prezent în Asistenţa standard, prevăzută în Politica Microsoft privind durata asistenţei, sunt eligibile pentru Asistenţa 24x7 pentru rezolvarea problemelor. Microsoft poate să adauge servicii de asistenţă pentru Produsele noi sau să întrerupă asistenţa pentru Produsele existente. Microsoft îl va notifica pe Client dacă nu se pot asigura servicii de asistenţă pentru implementarea respectivă a produselor Microsoft. În cazul în care, într-un interval de 30 de zile de la notificare, Clientul nu modifică modalitatea de implementare pentru a putea beneficia de servicii de asistenţă efective, compania Microsoft nu va fi obligată să furnizeze servicii de asistenţă suplimentare pentru implementarea respectivă. </w:t>
      </w:r>
    </w:p>
    <w:p w:rsidR="003C6797" w:rsidRDefault="003C6797">
      <w:pPr>
        <w:pStyle w:val="ProductList-Body"/>
      </w:pPr>
    </w:p>
    <w:p w:rsidR="003C6797" w:rsidRDefault="001A2289">
      <w:pPr>
        <w:pStyle w:val="ProductList-Body"/>
      </w:pPr>
      <w:r>
        <w:t>Solicitarea de asistenţă de tip eroare-remediere, cunoscută sub denumirea de incident, include problema care necesită asistenţă şi măsurile rezonabile necesare pentru rezolvarea acesteia. Problema care necesită asistenţă nu poate fi împărţită în probleme subordonate. Dacă problema include defecte subordonate, fiecare va fi considerat un incident separat. În anumite situaţii, la solicitarea de asistenţă de tipul eroare-remediere, Microsoft poate furniza o modificare la codul software al produsului Microsoft disponibil pe piaţă care se adresează problemelor critice specifice („Remedieri rapide”). Remedierile rapide sunt proiectate pentru a se adresa problemelor specifice ale Clientului şi nu sunt testate în caz de regresiune.</w:t>
      </w:r>
    </w:p>
    <w:p w:rsidR="003C6797" w:rsidRDefault="003C6797">
      <w:pPr>
        <w:pStyle w:val="ProductList-Body"/>
      </w:pPr>
    </w:p>
    <w:p w:rsidR="003C6797" w:rsidRDefault="001A2289">
      <w:pPr>
        <w:pStyle w:val="ProductList-SubClauseHeading"/>
        <w:outlineLvl w:val="3"/>
      </w:pPr>
      <w:r>
        <w:t>Alocarea incidentelor de asistenţă prin telefon</w:t>
      </w:r>
    </w:p>
    <w:p w:rsidR="003C6797" w:rsidRDefault="001A2289">
      <w:pPr>
        <w:pStyle w:val="ProductList-BodyIndented"/>
      </w:pPr>
      <w:r>
        <w:t>Numărul de incidente permise de asistenţă prin telefon variază în funcţie de Client, pe baza cheltuielilor pentru SA şi a opţiunii de plată selectate. Incidentele care se bazează pe cheltuielile pentru SA se câştigă în funcţie de cheltuielile pentru SA pentru server şi desktop în cadrul unei Înscrieri Select sau Enterprise eligibile, unei înregistrări Select Plus, unui Contract Open Value sau în cadrul unui Număr de autorizare de Licenţă Open. Microsoft va aloca un incident pentru fiecare sumă de cel puţin 20.000 USD cheltuită pentru SA pentru servere sau SA pentru licenţe CAL. Microsoft va aloca un incident pentru fiecare sumă de cel puţin 200.000 USD cheltuită pentru SA pentru categoria Sisteme sau Aplicaţii. Tabelul de mai jos prezintă echivalentul aproximativ în diverse monede al cheltuielilor pentru SA pentru contractele încheiate în alte monede decât USD. Din cauza fluctuaţiei cursului valutar, tabelul se poate modifica.</w:t>
      </w:r>
    </w:p>
    <w:tbl>
      <w:tblPr>
        <w:tblStyle w:val="PURTable0"/>
        <w:tblW w:w="0" w:type="dxa"/>
        <w:tblLook w:val="04A0" w:firstRow="1" w:lastRow="0" w:firstColumn="1" w:lastColumn="0" w:noHBand="0" w:noVBand="1"/>
      </w:tblPr>
      <w:tblGrid>
        <w:gridCol w:w="2556"/>
        <w:gridCol w:w="2528"/>
        <w:gridCol w:w="2673"/>
        <w:gridCol w:w="2673"/>
      </w:tblGrid>
      <w:tr w:rsidR="003C679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Denumirea monedei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Codul monedei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Server/CAL – incrementări pentru alocări de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IW/Client – incrementări pentru alocări de incidente</w:t>
            </w:r>
          </w:p>
        </w:tc>
      </w:tr>
      <w:tr w:rsidR="003C6797">
        <w:tc>
          <w:tcPr>
            <w:tcW w:w="29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Dolar american</w:t>
            </w:r>
          </w:p>
        </w:tc>
        <w:tc>
          <w:tcPr>
            <w:tcW w:w="29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$200,000</w:t>
            </w:r>
          </w:p>
        </w:tc>
      </w:tr>
      <w:tr w:rsidR="003C6797">
        <w:tc>
          <w:tcPr>
            <w:tcW w:w="29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lastRenderedPageBreak/>
              <w:t>Dolar australian</w:t>
            </w:r>
          </w:p>
        </w:tc>
        <w:tc>
          <w:tcPr>
            <w:tcW w:w="29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300,000</w:t>
            </w:r>
          </w:p>
        </w:tc>
      </w:tr>
      <w:tr w:rsidR="003C6797">
        <w:tc>
          <w:tcPr>
            <w:tcW w:w="29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Dolar canadian</w:t>
            </w:r>
          </w:p>
        </w:tc>
        <w:tc>
          <w:tcPr>
            <w:tcW w:w="29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270,000</w:t>
            </w:r>
          </w:p>
        </w:tc>
      </w:tr>
      <w:tr w:rsidR="003C6797">
        <w:tc>
          <w:tcPr>
            <w:tcW w:w="29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Franc elveţian</w:t>
            </w:r>
          </w:p>
        </w:tc>
        <w:tc>
          <w:tcPr>
            <w:tcW w:w="29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S Fr. 330,000</w:t>
            </w:r>
          </w:p>
        </w:tc>
      </w:tr>
      <w:tr w:rsidR="003C6797">
        <w:tc>
          <w:tcPr>
            <w:tcW w:w="29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Yuan renminbi</w:t>
            </w:r>
          </w:p>
        </w:tc>
        <w:tc>
          <w:tcPr>
            <w:tcW w:w="29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CRC 1.650.000</w:t>
            </w:r>
          </w:p>
        </w:tc>
      </w:tr>
      <w:tr w:rsidR="003C6797">
        <w:tc>
          <w:tcPr>
            <w:tcW w:w="29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Coroană daneză</w:t>
            </w:r>
          </w:p>
        </w:tc>
        <w:tc>
          <w:tcPr>
            <w:tcW w:w="29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kr 1.600.000</w:t>
            </w:r>
          </w:p>
        </w:tc>
      </w:tr>
      <w:tr w:rsidR="003C6797">
        <w:tc>
          <w:tcPr>
            <w:tcW w:w="29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215,000</w:t>
            </w:r>
          </w:p>
        </w:tc>
      </w:tr>
      <w:tr w:rsidR="003C6797">
        <w:tc>
          <w:tcPr>
            <w:tcW w:w="29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Liră sterlină</w:t>
            </w:r>
          </w:p>
        </w:tc>
        <w:tc>
          <w:tcPr>
            <w:tcW w:w="29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£135,000</w:t>
            </w:r>
          </w:p>
        </w:tc>
      </w:tr>
      <w:tr w:rsidR="003C6797">
        <w:tc>
          <w:tcPr>
            <w:tcW w:w="29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Yen japonez</w:t>
            </w:r>
          </w:p>
        </w:tc>
        <w:tc>
          <w:tcPr>
            <w:tcW w:w="29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JPY 24.000.000</w:t>
            </w:r>
          </w:p>
        </w:tc>
      </w:tr>
      <w:tr w:rsidR="003C6797">
        <w:tc>
          <w:tcPr>
            <w:tcW w:w="29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Won coreean</w:t>
            </w:r>
          </w:p>
        </w:tc>
        <w:tc>
          <w:tcPr>
            <w:tcW w:w="29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KWD 240.000.000</w:t>
            </w:r>
          </w:p>
        </w:tc>
      </w:tr>
      <w:tr w:rsidR="003C6797">
        <w:tc>
          <w:tcPr>
            <w:tcW w:w="29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Coroană norvegiană</w:t>
            </w:r>
          </w:p>
        </w:tc>
        <w:tc>
          <w:tcPr>
            <w:tcW w:w="29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kr 1.650.000</w:t>
            </w:r>
          </w:p>
        </w:tc>
      </w:tr>
      <w:tr w:rsidR="003C6797">
        <w:tc>
          <w:tcPr>
            <w:tcW w:w="29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Dolar neo-zeelandez</w:t>
            </w:r>
          </w:p>
        </w:tc>
        <w:tc>
          <w:tcPr>
            <w:tcW w:w="29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350,000</w:t>
            </w:r>
          </w:p>
        </w:tc>
      </w:tr>
      <w:tr w:rsidR="003C6797">
        <w:tc>
          <w:tcPr>
            <w:tcW w:w="29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Coroană suedeză</w:t>
            </w:r>
          </w:p>
        </w:tc>
        <w:tc>
          <w:tcPr>
            <w:tcW w:w="29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kr 2.000.000</w:t>
            </w:r>
          </w:p>
        </w:tc>
      </w:tr>
      <w:tr w:rsidR="003C6797">
        <w:tc>
          <w:tcPr>
            <w:tcW w:w="29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Dolari noi taiwanezi</w:t>
            </w:r>
          </w:p>
        </w:tc>
        <w:tc>
          <w:tcPr>
            <w:tcW w:w="29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NTD 7.000.000</w:t>
            </w:r>
          </w:p>
        </w:tc>
      </w:tr>
      <w:tr w:rsidR="003C6797">
        <w:tc>
          <w:tcPr>
            <w:tcW w:w="29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Rupie indiană</w:t>
            </w:r>
          </w:p>
        </w:tc>
        <w:tc>
          <w:tcPr>
            <w:tcW w:w="29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INR 10.000.000</w:t>
            </w:r>
          </w:p>
        </w:tc>
      </w:tr>
      <w:tr w:rsidR="003C6797">
        <w:tc>
          <w:tcPr>
            <w:tcW w:w="29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Rublă rusească</w:t>
            </w:r>
          </w:p>
        </w:tc>
        <w:tc>
          <w:tcPr>
            <w:tcW w:w="29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RUB 6.600.000</w:t>
            </w:r>
          </w:p>
        </w:tc>
      </w:tr>
    </w:tbl>
    <w:p w:rsidR="003C6797" w:rsidRDefault="003C6797">
      <w:pPr>
        <w:pStyle w:val="ProductList-BodyIndented"/>
        <w:ind w:left="720"/>
      </w:pPr>
    </w:p>
    <w:p w:rsidR="003C6797" w:rsidRDefault="001A2289">
      <w:pPr>
        <w:pStyle w:val="ProductList-BodyIndented"/>
      </w:pPr>
      <w:r>
        <w:t>Incidentele de asistenţă prin telefon rămase neutilizate vor expira odată cu expirarea protecţiei prin SA. Incidentele de asistenţă prin telefon nu pot fi transferate între înscrieri sau contracte.</w:t>
      </w:r>
    </w:p>
    <w:p w:rsidR="003C6797" w:rsidRDefault="003C6797">
      <w:pPr>
        <w:pStyle w:val="ProductList-BodyIndented"/>
      </w:pPr>
    </w:p>
    <w:p w:rsidR="003C6797" w:rsidRDefault="001A2289">
      <w:pPr>
        <w:pStyle w:val="ProductList-BodyIndented"/>
      </w:pPr>
      <w:r>
        <w:t xml:space="preserve">Serviciul local de asistenţă prin telefon este disponibil în timpul programului de lucru afişat pe site-ul web </w:t>
      </w:r>
      <w:hyperlink r:id="rId137">
        <w:r>
          <w:rPr>
            <w:color w:val="00467F"/>
            <w:u w:val="single"/>
          </w:rPr>
          <w:t>http://support.microsoft.com/gp/saphone</w:t>
        </w:r>
      </w:hyperlink>
      <w:r>
        <w:t>. Asistenţa prin telefon în afara orelor de program poate fi asigurată prin centrele de asistenţă regionale şi internaţionale. Asistenţa prin telefon în afara orelor de program poate fi acordată doar pentru a soluţiona solicitările urgente. Programul de lucru este stabilit în funcţie de regiune. Asistenţa prin telefon nu este disponibilă în toate limbile şi în toate regiunile.</w:t>
      </w:r>
    </w:p>
    <w:p w:rsidR="003C6797" w:rsidRDefault="003C6797">
      <w:pPr>
        <w:pStyle w:val="ProductList-BodyIndented"/>
        <w:ind w:left="720"/>
      </w:pPr>
    </w:p>
    <w:p w:rsidR="003C6797" w:rsidRDefault="001A2289">
      <w:pPr>
        <w:pStyle w:val="ProductList-SubClauseHeading"/>
        <w:outlineLvl w:val="3"/>
      </w:pPr>
      <w:r>
        <w:t>Incidentele transmise pe web</w:t>
      </w:r>
    </w:p>
    <w:p w:rsidR="003C6797" w:rsidRDefault="001A2289">
      <w:pPr>
        <w:pStyle w:val="ProductList-BodyIndented"/>
      </w:pPr>
      <w:r>
        <w:t>Clienţii (cu excepţia celor care deţin contract pentru Licenţa Academic Select, Select Plus for Academic, Licenţa Academic Open, Campus and School, Open Value Subscription for Education Solutions şi Licenţa Open) care au achiziţionat ediţiile Standard, Enterprise şi Datacenter ale produsului software de tip server protejat prin SA pot accesa, după cum este necesar, serviciile web de Asistenţă pentru rezolvarea problemelor. Site-urile de asistenţă electronică pot fi accesate 24 de ore pe zi, 7 zile pe săptămână, iar răspunsurile vor fi transmise în timpul programului de lucru. După rezolvare, incidentele transmise prin web, care apoi sunt transferate de către client pentru soluţionare prin telefon, vor fi decontate din numărul de incidente alocate pentru asistenţă prin telefon. Incidentele transmise prin web, pe care apoi Microsoft le urmăreşte prin telefon, nu vor fi decontate din numărul de incidente alocate pentru asistenţă prin telefon, dacă rezolvarea lor continuă prin web, e-mail sau alte mijloace electronice.</w:t>
      </w:r>
    </w:p>
    <w:p w:rsidR="003C6797" w:rsidRDefault="003C6797">
      <w:pPr>
        <w:pStyle w:val="ProductList-BodyIndented"/>
      </w:pPr>
    </w:p>
    <w:p w:rsidR="003C6797" w:rsidRDefault="001A2289">
      <w:pPr>
        <w:pStyle w:val="ProductList-BodyIndented"/>
      </w:pPr>
      <w:r>
        <w:t xml:space="preserve">Pentru incidentele rezolvate prin asistenţă pe web, este nevoie de SA atât pentru produsele software de tip server, cât şi pentru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 xml:space="preserve"> asociate. Clienţii pot să trimită solicitări de Asistenţă pentru rezolvarea problemelor prin web pentru copiile cu licenţă şi SA ale produselor software de tip server.</w:t>
      </w:r>
    </w:p>
    <w:p w:rsidR="003C6797" w:rsidRDefault="003C6797">
      <w:pPr>
        <w:pStyle w:val="ProductList-BodyIndented"/>
        <w:ind w:left="720"/>
      </w:pPr>
    </w:p>
    <w:p w:rsidR="003C6797" w:rsidRDefault="001A2289">
      <w:pPr>
        <w:pStyle w:val="ProductList-SubClauseHeading"/>
        <w:outlineLvl w:val="3"/>
      </w:pPr>
      <w:r>
        <w:t>Persoanele de contact pentru asistenţă</w:t>
      </w:r>
    </w:p>
    <w:p w:rsidR="003C6797" w:rsidRDefault="001A2289">
      <w:pPr>
        <w:pStyle w:val="ProductList-BodyIndented"/>
      </w:pPr>
      <w:r>
        <w:t>Numărul permis de persoane de contact pentru asistenţă variază în funcţie de Programul de licenţiere de volum şi de numărul de licenţe cu protecţie prin SA, după cum se arată mai jos. Persoanele de contact trebuie să fie persoane desemnate de Client; pot fi şi persoane din afara organizaţiei acestuia. Însă, organizaţiile, departamentele sau grupurile nu pot fi considerate persoane de contact.</w:t>
      </w:r>
    </w:p>
    <w:tbl>
      <w:tblPr>
        <w:tblStyle w:val="PURTable0"/>
        <w:tblW w:w="0" w:type="dxa"/>
        <w:tblLook w:val="04A0" w:firstRow="1" w:lastRow="0" w:firstColumn="1" w:lastColumn="0" w:noHBand="0" w:noVBand="1"/>
      </w:tblPr>
      <w:tblGrid>
        <w:gridCol w:w="1540"/>
        <w:gridCol w:w="1520"/>
        <w:gridCol w:w="1474"/>
        <w:gridCol w:w="1474"/>
        <w:gridCol w:w="1474"/>
        <w:gridCol w:w="1474"/>
        <w:gridCol w:w="1474"/>
      </w:tblGrid>
      <w:tr w:rsidR="003C679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Beneficii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S/S+: EA Nivel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S/S+: EA Nivel D</w:t>
            </w:r>
          </w:p>
        </w:tc>
      </w:tr>
      <w:tr w:rsidR="003C6797">
        <w:tc>
          <w:tcPr>
            <w:tcW w:w="17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Număr de persoane de contact pentru Asistenţă telefonică pentru rezolvarea problemelor</w:t>
            </w:r>
          </w:p>
        </w:tc>
        <w:tc>
          <w:tcPr>
            <w:tcW w:w="17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După cum este necesar</w:t>
            </w:r>
          </w:p>
        </w:tc>
      </w:tr>
      <w:tr w:rsidR="003C6797">
        <w:tc>
          <w:tcPr>
            <w:tcW w:w="17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Număr de persoane de contact autorizate pentru asistenţă web</w:t>
            </w:r>
          </w:p>
        </w:tc>
        <w:tc>
          <w:tcPr>
            <w:tcW w:w="17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Neaplicabil</w:t>
            </w:r>
          </w:p>
        </w:tc>
        <w:tc>
          <w:tcPr>
            <w:tcW w:w="17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16</w:t>
            </w:r>
          </w:p>
        </w:tc>
      </w:tr>
    </w:tbl>
    <w:p w:rsidR="003C6797" w:rsidRDefault="003C6797">
      <w:pPr>
        <w:pStyle w:val="ProductList-BodyIndented"/>
      </w:pPr>
    </w:p>
    <w:p w:rsidR="003C6797" w:rsidRDefault="001A2289">
      <w:pPr>
        <w:pStyle w:val="ProductList-SubClauseHeading"/>
        <w:outlineLvl w:val="3"/>
      </w:pPr>
      <w:r>
        <w:t>Nivelul serviciului pentru Clienţii cu Software Assurance</w:t>
      </w:r>
    </w:p>
    <w:p w:rsidR="003C6797" w:rsidRDefault="001A2289">
      <w:pPr>
        <w:pStyle w:val="ProductList-BodyIndented"/>
      </w:pPr>
      <w:r>
        <w:t>Tabelul următor prezintă timpii de răspuns estimaţi în funcţie de nivelul de gravitate şi responsabilităţile Clientului:</w:t>
      </w:r>
    </w:p>
    <w:tbl>
      <w:tblPr>
        <w:tblStyle w:val="PURTable0"/>
        <w:tblW w:w="0" w:type="dxa"/>
        <w:tblLook w:val="04A0" w:firstRow="1" w:lastRow="0" w:firstColumn="1" w:lastColumn="0" w:noHBand="0" w:noVBand="1"/>
      </w:tblPr>
      <w:tblGrid>
        <w:gridCol w:w="2529"/>
        <w:gridCol w:w="2641"/>
        <w:gridCol w:w="2627"/>
        <w:gridCol w:w="2633"/>
      </w:tblGrid>
      <w:tr w:rsidR="003C679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Situaţie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Răspunsul aşteptat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Răspunsul aşteptat din partea clientului</w:t>
            </w:r>
          </w:p>
        </w:tc>
      </w:tr>
      <w:tr w:rsidR="003C6797">
        <w:tc>
          <w:tcPr>
            <w:tcW w:w="29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A.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 xml:space="preserve">Impact critic asupra activităţii: </w:t>
            </w:r>
          </w:p>
          <w:p w:rsidR="003C6797" w:rsidRDefault="001A2289">
            <w:pPr>
              <w:pStyle w:val="ProductList-TableBody"/>
            </w:pPr>
            <w:r>
              <w:t>Activitatea clientului trece prin pierderi sau degradări semnificative ale serviciilor</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Răspunsul la primul apel în 2 ore sau mai puţin, în funcţie de oferta de asistenţă</w:t>
            </w:r>
          </w:p>
          <w:p w:rsidR="003C6797" w:rsidRDefault="001A2289">
            <w:pPr>
              <w:pStyle w:val="ProductList-TableBody"/>
            </w:pPr>
            <w:r>
              <w:t>Resursele Microsoft ajung la sediul clientului, după cum este necesar.</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Alocarea resurselor adecvate pentru a susţine efortul continuu 24x72</w:t>
            </w:r>
          </w:p>
          <w:p w:rsidR="003C6797" w:rsidRDefault="001A2289">
            <w:pPr>
              <w:pStyle w:val="ProductList-TableBody"/>
            </w:pPr>
            <w:r>
              <w:t>Acces şi răspuns rapid din partea autorităţii de control al modificărilor</w:t>
            </w:r>
          </w:p>
          <w:p w:rsidR="003C6797" w:rsidRDefault="001A2289">
            <w:pPr>
              <w:pStyle w:val="ProductList-TableBody"/>
            </w:pPr>
            <w:r>
              <w:t>Notificarea conducerii</w:t>
            </w:r>
          </w:p>
        </w:tc>
      </w:tr>
      <w:tr w:rsidR="003C6797">
        <w:tc>
          <w:tcPr>
            <w:tcW w:w="29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lastRenderedPageBreak/>
              <w:t>B.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 xml:space="preserve">Impact moderat asupra activităţii: </w:t>
            </w:r>
          </w:p>
          <w:p w:rsidR="003C6797" w:rsidRDefault="001A2289">
            <w:pPr>
              <w:pStyle w:val="ProductList-TableBody"/>
            </w:pPr>
            <w:r>
              <w:t>Activitatea clientului trece prin pierderi sau degradări moderate ale serviciilor, dar activitatea poate continua în mod rezonabil în condiţii defectuoase.</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Răspunsul la primul apel în 4 ore sau mai puţin, în funcţie de oferta de asistenţă</w:t>
            </w:r>
          </w:p>
          <w:p w:rsidR="003C6797" w:rsidRDefault="001A2289">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Alocarea resurselor adecvate pentru a susţine efortul continuu în timpul programului de lucru</w:t>
            </w:r>
          </w:p>
          <w:p w:rsidR="003C6797" w:rsidRDefault="001A2289">
            <w:pPr>
              <w:pStyle w:val="ProductList-TableBody"/>
            </w:pPr>
            <w:r>
              <w:t>Acces şi răspuns din partea autorităţii de control al modificărilor în termen de 4 ore lucrătoare</w:t>
            </w:r>
          </w:p>
        </w:tc>
      </w:tr>
      <w:tr w:rsidR="003C6797">
        <w:tc>
          <w:tcPr>
            <w:tcW w:w="29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 xml:space="preserve">Impact minim asupra activităţii: </w:t>
            </w:r>
          </w:p>
          <w:p w:rsidR="003C6797" w:rsidRDefault="001A2289">
            <w:pPr>
              <w:pStyle w:val="ProductList-TableBody"/>
            </w:pPr>
            <w:r>
              <w:t>Activitatea clientului este în stare generală de funcţionare bună, cu impedimente minore sau fără impedimente în desfăşurarea serviciilor.</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Răspunsul la primul apel într-o zi lucrătoare sau mai puţin, în funcţie de oferta de asistenţă</w:t>
            </w:r>
          </w:p>
          <w:p w:rsidR="003C6797" w:rsidRDefault="001A2289">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Informaţii exacte privind persoana de contact a clientului care se ocupă de caz</w:t>
            </w:r>
          </w:p>
          <w:p w:rsidR="003C6797" w:rsidRDefault="001A2289">
            <w:pPr>
              <w:pStyle w:val="ProductList-TableBody"/>
            </w:pPr>
            <w:r>
              <w:t>Răspuns într-un interval de o zi lucrătoare</w:t>
            </w:r>
          </w:p>
        </w:tc>
      </w:tr>
    </w:tbl>
    <w:p w:rsidR="003C6797" w:rsidRDefault="001A2289">
      <w:pPr>
        <w:pStyle w:val="ProductList-BodyIndented"/>
      </w:pPr>
      <w:r>
        <w:rPr>
          <w:i/>
        </w:rPr>
        <w:t>1 Contactaţi reprezentantul Microsoft referitor la programul de lucru local.</w:t>
      </w:r>
    </w:p>
    <w:p w:rsidR="003C6797" w:rsidRDefault="001A2289">
      <w:pPr>
        <w:pStyle w:val="ProductList-BodyIndented"/>
      </w:pPr>
      <w:r>
        <w:rPr>
          <w:i/>
        </w:rPr>
        <w:t>2 Poate fi necesar ca Microsoft să scadă nivelul de gravitate, în cazul în care clientul nu poate furniza resurse sau răspunsuri adecvate pentru a permite companiei Microsoft să continue intervenţia pentru rezolvarea problemei.</w:t>
      </w:r>
    </w:p>
    <w:p w:rsidR="003C6797" w:rsidRDefault="003C6797">
      <w:pPr>
        <w:pStyle w:val="ProductList-BodyIndented"/>
        <w:ind w:left="720"/>
      </w:pPr>
    </w:p>
    <w:p w:rsidR="003C6797" w:rsidRDefault="001A2289">
      <w:pPr>
        <w:pStyle w:val="ProductList-SubClauseHeading"/>
        <w:outlineLvl w:val="3"/>
      </w:pPr>
      <w:r>
        <w:t>Transformarea incidentelor cu Asistenţă 24x7 pentru rezolvarea problemelor, cu protecţie prin Software Assurance, în incidente eligibile pentru Asistenţa Premier</w:t>
      </w:r>
    </w:p>
    <w:p w:rsidR="003C6797" w:rsidRDefault="001A2289">
      <w:pPr>
        <w:pStyle w:val="ProductList-BodyIndented"/>
      </w:pPr>
      <w:r>
        <w:t>Clienţii pot converti Incidentele de asistenţă 24x7 pentru rezolvarea problemelor cu protecţie prin SA (Incidentele SA PRS sau „SAB”) în ore de Asistenţă Premier pentru rezolvarea problemelor (PRS) sau în ore de Asistenţă tehnică dedicată (DSE) (aplicabile doar pentru activităţile de asistenţă reactivă).</w:t>
      </w:r>
    </w:p>
    <w:p w:rsidR="003C6797" w:rsidRDefault="003C6797">
      <w:pPr>
        <w:pStyle w:val="ProductList-BodyIndented"/>
      </w:pPr>
    </w:p>
    <w:p w:rsidR="003C6797" w:rsidRDefault="001A2289">
      <w:pPr>
        <w:pStyle w:val="ProductList-BodyIndented"/>
      </w:pPr>
      <w:r>
        <w:t>Aceste servicii se pot utiliza în conformitate cu planul de Servicii Premier existent în momentul transferului. Această conversie se bazează pe un calcul local efectuat de Echipa de cont Premier. Înainte de a converti Incidentele cu Asistenţă pentru rezolvarea problemelor SA, li se poate solicita Clienţilor să achiziţioneze ore suplimentare de Management al contului de asistenţă. Incidentele cu Asistenţă pentru rezolvarea problemelor SA care sunt transformate în Servicii Premier vor fi considerate ore de Asistenţă Premier pentru rezolvarea problemelor şi se vor supune reglementărilor prezentate în Descrierea Serviciilor Premier. După conversie, incidentele nu pot trece înapoi în alocarea de SA a clientului.</w:t>
      </w:r>
    </w:p>
    <w:p w:rsidR="003C6797" w:rsidRDefault="003C6797">
      <w:pPr>
        <w:pStyle w:val="ProductList-BodyIndented"/>
        <w:ind w:left="720"/>
      </w:pPr>
    </w:p>
    <w:p w:rsidR="003C6797" w:rsidRDefault="001A2289">
      <w:pPr>
        <w:pStyle w:val="ProductList-SubClauseHeading"/>
        <w:outlineLvl w:val="3"/>
      </w:pPr>
      <w:r>
        <w:t>Prevederi suplimentare</w:t>
      </w:r>
    </w:p>
    <w:p w:rsidR="003C6797" w:rsidRDefault="001A2289">
      <w:pPr>
        <w:pStyle w:val="ProductList-BodyIndented"/>
      </w:pPr>
      <w:r>
        <w:t>Cheltuielile pentru SA nu pot fi combinate între Înscrierile Select sau Enterprise, înregistrările Select Plus sau Contractele Open Value pentru a deveni eligibile pentru alocări suplimentare de incidente. Cheltuielile din cadrul fiecărei înscrieri sau al fiecărui contract vor fi utilizate pentru a stabili numărul de incidente alocate pentru înscrierea respectivă sau contractul respectiv.</w:t>
      </w:r>
    </w:p>
    <w:p w:rsidR="003C6797" w:rsidRDefault="003C6797">
      <w:pPr>
        <w:pStyle w:val="ProductList-BodyIndented"/>
      </w:pPr>
    </w:p>
    <w:p w:rsidR="003C6797" w:rsidRDefault="001A2289">
      <w:pPr>
        <w:pStyle w:val="ProductList-BodyIndented"/>
      </w:pPr>
      <w:r>
        <w:t xml:space="preserve">Reducerea cheltuielilor pentru SA ca urmare a returnărilor şi ajustărilor facturilor, acolo unde este posibil, poate duce la pierderea eligibilităţii pentru Asistenţă sau la reducerea alocărilor de incidente cu asistenţă prin telefon în perioadele de alocare curente sau viitoare. </w:t>
      </w:r>
    </w:p>
    <w:p w:rsidR="003C6797" w:rsidRDefault="003C6797">
      <w:pPr>
        <w:pStyle w:val="ProductList-BodyIndented"/>
        <w:ind w:left="720"/>
      </w:pPr>
    </w:p>
    <w:p w:rsidR="003C6797" w:rsidRDefault="001A2289">
      <w:pPr>
        <w:pStyle w:val="ProductList-SubClauseHeading"/>
        <w:outlineLvl w:val="3"/>
      </w:pPr>
      <w:r>
        <w:t>Asistenţă nelimitată 24x7 pentru rezolvarea problemelor</w:t>
      </w:r>
    </w:p>
    <w:p w:rsidR="003C6797" w:rsidRDefault="001A2289">
      <w:pPr>
        <w:pStyle w:val="ProductList-BodyIndented"/>
      </w:pPr>
      <w:r>
        <w:t>Acest beneficiu este disponibil doar prin următoarele: (1) Înscrierea pentru Platforma de aplicaţii (EAP) la un Contract Enterprise şi/sau (2) Înscrierea Server and Cloud (SCE) la un Contract Enterprise şi/sau (3) achiziţionarea de licenţe pentru Parallel Data Warehouse (PDW) prin EA, EAP, Select Plus sau Select.</w:t>
      </w:r>
    </w:p>
    <w:p w:rsidR="003C6797" w:rsidRDefault="003C6797">
      <w:pPr>
        <w:pStyle w:val="ProductList-BodyIndented"/>
        <w:ind w:left="720"/>
      </w:pPr>
    </w:p>
    <w:p w:rsidR="003C6797" w:rsidRDefault="001A2289">
      <w:pPr>
        <w:pStyle w:val="ProductList-SubClauseHeading"/>
        <w:outlineLvl w:val="3"/>
      </w:pPr>
      <w:r>
        <w:t>Eligibilitatea SCE</w:t>
      </w:r>
    </w:p>
    <w:p w:rsidR="003C6797" w:rsidRDefault="001A2289">
      <w:pPr>
        <w:pStyle w:val="ProductList-BodyIndented"/>
      </w:pPr>
      <w:r>
        <w:t>Clienţii care deţin o Înscriere SCE cu cheltuieli minime anuale pentru SA de 250.000 USD pentru toate produsele eligibile din Platforma de aplicaţii sau din Suita Core Infrastructure şi care deţin un Contract în vigoare pentru Servicii Premier sunt eligibili să primească incidente cu Asistenţă nelimitată 24x7 pentru rezolvarea problemelor. Cele două componente SCE eligibile se califică separat pentru Asistenţă nelimitată 24x7 pentru rezolvarea problemelor. În acest beneficiu sunt incluse produsele menţionate mai jos, care în prezent beneficiază de Asistenţa standard sau Asistenţa prelungită, după cum se prevede în Politica Microsoft privind durata asistenţei, în conformitate cu prevederile contractului Clientului pentru Serviciile Premier.</w:t>
      </w:r>
    </w:p>
    <w:p w:rsidR="003C6797" w:rsidRDefault="003C6797">
      <w:pPr>
        <w:pStyle w:val="ProductList-BodyIndented"/>
      </w:pPr>
    </w:p>
    <w:p w:rsidR="003C6797" w:rsidRDefault="001A2289">
      <w:pPr>
        <w:pStyle w:val="ProductList-BodyIndented"/>
      </w:pPr>
      <w:r>
        <w:t>Produsele eligibile din Platforma de aplicaţii sunt:</w:t>
      </w:r>
    </w:p>
    <w:p w:rsidR="003C6797" w:rsidRDefault="001A2289" w:rsidP="00A44C05">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şi Parallel Data Warehouse şi licenţe CAL) </w:t>
      </w:r>
    </w:p>
    <w:p w:rsidR="003C6797" w:rsidRDefault="001A2289" w:rsidP="00A44C05">
      <w:pPr>
        <w:pStyle w:val="ProductList-Bullet"/>
        <w:numPr>
          <w:ilvl w:val="1"/>
          <w:numId w:val="38"/>
        </w:numPr>
      </w:pPr>
      <w:r>
        <w:t>BizTalk Server</w:t>
      </w:r>
      <w:r>
        <w:fldChar w:fldCharType="begin"/>
      </w:r>
      <w:r>
        <w:instrText xml:space="preserve"> XE "BizTalk Server" </w:instrText>
      </w:r>
      <w:r>
        <w:fldChar w:fldCharType="end"/>
      </w:r>
      <w:r>
        <w:t xml:space="preserve"> (ediţiile Standard, Enterprise şi Branch)</w:t>
      </w:r>
    </w:p>
    <w:p w:rsidR="003C6797" w:rsidRDefault="001A2289" w:rsidP="00A44C05">
      <w:pPr>
        <w:pStyle w:val="ProductList-Bullet"/>
        <w:numPr>
          <w:ilvl w:val="1"/>
          <w:numId w:val="38"/>
        </w:numPr>
      </w:pPr>
      <w:r>
        <w:t>Office SharePoint Server</w:t>
      </w:r>
      <w:r>
        <w:fldChar w:fldCharType="begin"/>
      </w:r>
      <w:r>
        <w:instrText xml:space="preserve"> XE "SharePoint Server" </w:instrText>
      </w:r>
      <w:r>
        <w:fldChar w:fldCharType="end"/>
      </w:r>
    </w:p>
    <w:p w:rsidR="003C6797" w:rsidRDefault="001A2289">
      <w:pPr>
        <w:pStyle w:val="ProductList-BodyIndented"/>
      </w:pPr>
      <w:r>
        <w:t>Produsele eligibile din componenta de Infrastructură principală sunt:</w:t>
      </w:r>
    </w:p>
    <w:p w:rsidR="003C6797" w:rsidRDefault="001A2289" w:rsidP="00A44C05">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şi System Center Datacenter</w:t>
      </w:r>
      <w:r>
        <w:fldChar w:fldCharType="begin"/>
      </w:r>
      <w:r>
        <w:instrText xml:space="preserve"> XE "System Center Datacenter" </w:instrText>
      </w:r>
      <w:r>
        <w:fldChar w:fldCharType="end"/>
      </w:r>
      <w:r>
        <w:t>)</w:t>
      </w:r>
    </w:p>
    <w:p w:rsidR="003C6797" w:rsidRDefault="001A2289" w:rsidP="00A44C05">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şi System Center Standard</w:t>
      </w:r>
      <w:r>
        <w:fldChar w:fldCharType="begin"/>
      </w:r>
      <w:r>
        <w:instrText xml:space="preserve"> XE "System Center Standard" </w:instrText>
      </w:r>
      <w:r>
        <w:fldChar w:fldCharType="end"/>
      </w:r>
      <w:r>
        <w:t>)</w:t>
      </w:r>
    </w:p>
    <w:p w:rsidR="003C6797" w:rsidRDefault="003C6797">
      <w:pPr>
        <w:pStyle w:val="ProductList-BodyIndented"/>
      </w:pPr>
    </w:p>
    <w:p w:rsidR="003C6797" w:rsidRDefault="001A2289">
      <w:pPr>
        <w:pStyle w:val="ProductList-BodyIndented"/>
      </w:pPr>
      <w:r>
        <w:t>Tabelul de mai jos prezintă conversia pragului de cheltuieli pentru SA pentru contractele încheiate în alte monede decât USD. Din cauza fluctuaţiei cursului valutar, tabelul se poate modifica fără notificare.</w:t>
      </w:r>
    </w:p>
    <w:tbl>
      <w:tblPr>
        <w:tblStyle w:val="PURTable0"/>
        <w:tblW w:w="0" w:type="dxa"/>
        <w:tblLook w:val="04A0" w:firstRow="1" w:lastRow="0" w:firstColumn="1" w:lastColumn="0" w:noHBand="0" w:noVBand="1"/>
      </w:tblPr>
      <w:tblGrid>
        <w:gridCol w:w="3480"/>
        <w:gridCol w:w="3454"/>
        <w:gridCol w:w="3496"/>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Monedă</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Codul monedei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Cheltuieli minime anuale pentru SA pentru calificarea la Asistenţă nelimitată PRS 24x7</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Dolar american</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250,000</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Dolar australian</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375,000</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lastRenderedPageBreak/>
              <w:t>Dolar canadian</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337,500</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Franc elveţian</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412,500</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Yuan renminbi</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2,062,500</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Coroană daneză</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2,000,000</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268,750</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Liră sterlină</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168,750</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Yen japonez</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30,000,000</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Won coreean</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300,000,000</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Coroană norvegiană</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2,062,500</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Dolar neo-zeelandez</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437,500</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Coroană suedeză</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2,500,000</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Dolari noi taiwanezi</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8,750,000</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Rupie indiană</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12,500,000</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Rublă rusească</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8,250,000</w:t>
            </w:r>
          </w:p>
        </w:tc>
      </w:tr>
    </w:tbl>
    <w:p w:rsidR="003C6797" w:rsidRDefault="003C6797">
      <w:pPr>
        <w:pStyle w:val="ProductList-BodyIndented"/>
        <w:ind w:left="720"/>
      </w:pPr>
    </w:p>
    <w:p w:rsidR="003C6797" w:rsidRDefault="001A2289">
      <w:pPr>
        <w:pStyle w:val="ProductList-BodyIndented"/>
      </w:pPr>
      <w:r>
        <w:t xml:space="preserve">Pentru Clienţii ale căror cheltuieli medii anuale pentru SA depăşesc 250.000 USD pentru produsele din Platforma de aplicaţii şi/sau produsele din infrastructura principală eligibile pentru Asistenţă nelimitată 24x7 pentru rezolvarea problemelor, Microsoft nu va aloca incidente cu rezolvare pe baza cheltuielilor actuale pentru SA pentru aceste produse. În cazul în care Clientul devine eligibil pentru Asistenţa nelimitată PRS 24x7 în mijlocul perioadei, incidentele alocate anterior pe baza cheltuielilor pentru SA şi neutilizate vor fi retrase din soldul Clientului. Incidentele cu Asistenţă nelimitată 24x7 pentru rezolvarea problemelor nu pot fi transformate în ore sau incidente eligibile pentru Asistenţa Premier pentru rezolvarea problemelor. </w:t>
      </w:r>
    </w:p>
    <w:p w:rsidR="003C6797" w:rsidRDefault="003C6797">
      <w:pPr>
        <w:pStyle w:val="ProductList-BodyIndented"/>
        <w:ind w:left="720"/>
      </w:pPr>
    </w:p>
    <w:p w:rsidR="003C6797" w:rsidRDefault="001A2289">
      <w:pPr>
        <w:pStyle w:val="ProductList-SubClauseHeading"/>
        <w:outlineLvl w:val="3"/>
      </w:pPr>
      <w:r>
        <w:t>Eligibilitatea pentru Parallel Data Warehouse</w:t>
      </w:r>
    </w:p>
    <w:p w:rsidR="003C6797" w:rsidRDefault="001A2289">
      <w:pPr>
        <w:pStyle w:val="ProductList-BodyIndented"/>
      </w:pPr>
      <w:r>
        <w:t>Clienţii care achiziţionează licenţe pentru Parallel Data Warehouse</w:t>
      </w:r>
      <w:r>
        <w:fldChar w:fldCharType="begin"/>
      </w:r>
      <w:r>
        <w:instrText xml:space="preserve"> XE "Parallel Data Warehouse" </w:instrText>
      </w:r>
      <w:r>
        <w:fldChar w:fldCharType="end"/>
      </w:r>
      <w:r>
        <w:t xml:space="preserve"> („PDW”) şi care deţin un Contract de Servicii Premier activ sunt eligibili pentru preluarea incidentelor de echipa de Asistenţă nelimitată 24x7 pentru rezolvarea problemelor, indiferent dacă au încheiat sau nu o înscriere SCE şi oricare ar fi pragul de cheltuieli în cadrul SCE. În cazurile în care Clienţii achiziţionează licenţe pentru PDW, Microsoft nu va aloca incidente cu rezolvare pe baza cheltuielilor actuale pentru SA pentru acest produs. </w:t>
      </w:r>
    </w:p>
    <w:p w:rsidR="003C6797" w:rsidRDefault="003C6797">
      <w:pPr>
        <w:pStyle w:val="ProductList-BodyIndented"/>
      </w:pPr>
    </w:p>
    <w:p w:rsidR="003C6797" w:rsidRDefault="001A2289">
      <w:pPr>
        <w:pStyle w:val="ProductList-BodyIndented"/>
      </w:pPr>
      <w:r>
        <w:t>Deşi toţi Clienţii eligibili vor primi un număr nelimitat de incidente cu asistenţă 24x7 pentru rezolvarea problemelor, numărul permis de persoane de contact care vor acorda Asistenţă nelimitată 24x7 pentru rezolvarea problemelor variază în funcţie de pragul de cheltuieli pentru SA. Toţi Clienţii eligibili au dreptul la cel puţin patru persoane de contact autorizate, plus o persoană de contact suplimentară pentru fiecare 125.000 USD cheltuiţi în plus pentru SA în baza înscrierii SCE sau a programului de licenţiere de volum prin care au achiziţionat licenţele pentru PDW. Pentru contractele în monede străine, Clienţii eligibili au dreptul la cel puţin patru persoane de contact autorizate plus o persoană de contact suplimentară pentru fiecare sumă cheltuită pentru SA echivalentă cu suma medie anuală de 125.000 USD cheltuită pentru SA în moneda străină aplicabilă. Consultaţi tabelul de mai jos:</w:t>
      </w:r>
    </w:p>
    <w:p w:rsidR="003C6797" w:rsidRDefault="003C6797">
      <w:pPr>
        <w:pStyle w:val="ProductList-BodyIndented"/>
      </w:pPr>
    </w:p>
    <w:p w:rsidR="003C6797" w:rsidRDefault="001A2289">
      <w:pPr>
        <w:pStyle w:val="ProductList-BodyIndented"/>
      </w:pPr>
      <w:r>
        <w:t>Tabelul următor este valabil pentru Clienţii care deţin o înscriere SCE sau licenţe pentru PDW:</w:t>
      </w:r>
    </w:p>
    <w:tbl>
      <w:tblPr>
        <w:tblStyle w:val="PURTable0"/>
        <w:tblW w:w="0" w:type="dxa"/>
        <w:tblLook w:val="04A0" w:firstRow="1" w:lastRow="0" w:firstColumn="1" w:lastColumn="0" w:noHBand="0" w:noVBand="1"/>
      </w:tblPr>
      <w:tblGrid>
        <w:gridCol w:w="5206"/>
        <w:gridCol w:w="5224"/>
      </w:tblGrid>
      <w:tr w:rsidR="003C679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Cheltuieli medii anuale pentru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Persoanele de contact permise pentru asistenţă</w:t>
            </w:r>
          </w:p>
        </w:tc>
      </w:tr>
      <w:tr w:rsidR="003C6797">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4</w:t>
            </w:r>
          </w:p>
        </w:tc>
      </w:tr>
      <w:tr w:rsidR="003C6797">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5</w:t>
            </w:r>
          </w:p>
        </w:tc>
      </w:tr>
      <w:tr w:rsidR="003C6797">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6</w:t>
            </w:r>
          </w:p>
        </w:tc>
      </w:tr>
      <w:tr w:rsidR="003C6797">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7</w:t>
            </w:r>
          </w:p>
        </w:tc>
      </w:tr>
      <w:tr w:rsidR="003C6797">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8</w:t>
            </w:r>
          </w:p>
        </w:tc>
      </w:tr>
    </w:tbl>
    <w:p w:rsidR="003C6797" w:rsidRDefault="003C6797">
      <w:pPr>
        <w:pStyle w:val="ProductList-BodyIndented"/>
      </w:pPr>
    </w:p>
    <w:p w:rsidR="003C6797" w:rsidRDefault="001A2289">
      <w:pPr>
        <w:pStyle w:val="ProductList-BodyIndented"/>
      </w:pPr>
      <w:r>
        <w:t>Beneficiul Asistenţei nelimitate 24x7 pentru rezolvarea problemelor include doar Serviciile de rezolvare a problemelor. Timpul petrecut de Administratorul de cont tehnic (TAM) sau de Inginerul pentru asistenţă dedicată (DSE) pentru rezolvarea incidentului va fi calculat în baza Contractului de Servicii Premier al Clientului.</w:t>
      </w:r>
    </w:p>
    <w:p w:rsidR="003C6797" w:rsidRDefault="003C6797">
      <w:pPr>
        <w:pStyle w:val="ProductList-BodyIndented"/>
      </w:pPr>
    </w:p>
    <w:p w:rsidR="003C6797" w:rsidRDefault="001A2289">
      <w:pPr>
        <w:pStyle w:val="ProductList-ClauseHeading"/>
        <w:outlineLvl w:val="2"/>
      </w:pPr>
      <w:bookmarkStart w:id="394" w:name="_Sec586"/>
      <w:r>
        <w:t>Asistenţa prelungită pentru remedieri rapide</w:t>
      </w:r>
      <w:bookmarkEnd w:id="394"/>
    </w:p>
    <w:p w:rsidR="003C6797" w:rsidRDefault="001A2289">
      <w:pPr>
        <w:pStyle w:val="ProductList-Body"/>
      </w:pPr>
      <w:r>
        <w:t>Asistenţa prelungită pentru remedieri rapide este disponibilă pentru Clienţii care au încheiat un contract de Asistenţă Premier sau Essential şi au achiziţionat SA în baza programelor următoare:</w:t>
      </w:r>
    </w:p>
    <w:p w:rsidR="003C6797" w:rsidRDefault="001A2289" w:rsidP="00A44C05">
      <w:pPr>
        <w:pStyle w:val="ProductList-Bullet"/>
        <w:numPr>
          <w:ilvl w:val="0"/>
          <w:numId w:val="40"/>
        </w:numPr>
      </w:pPr>
      <w:r>
        <w:t xml:space="preserve">Clienţii (cu excepţia celor care au contract pentru Academic Select, Select Plus for Academic, Campus and School şi Open Value Subscription for Education Solutions) cu protecţie prin SAM pentru categoria de Aplicaţii sunt eligibili pentru Asistenţa prelungită pentru remedieri rapide pentru produsele din categoria de Aplicaţii; </w:t>
      </w:r>
    </w:p>
    <w:p w:rsidR="003C6797" w:rsidRDefault="001A2289" w:rsidP="00A44C05">
      <w:pPr>
        <w:pStyle w:val="ProductList-Bullet"/>
        <w:numPr>
          <w:ilvl w:val="0"/>
          <w:numId w:val="40"/>
        </w:numPr>
      </w:pPr>
      <w:r>
        <w:t>Clienţii (cu excepţia celor care au contract pentru Academic Select, Select Plus for Academic, Campus and School şi Open Value Subscription for Education Solutions) cu protecţie prin SAM pentru categoria de Sisteme sunt eligibili pentru Asistenţa prelungită pentru remedieri rapide pentru sistemul de operare desktop Windows şi/sau Windows Embedded (cu protecţie prin SAM pentru un produs cu Windows Embedded);</w:t>
      </w:r>
    </w:p>
    <w:p w:rsidR="003C6797" w:rsidRDefault="001A2289" w:rsidP="00A44C05">
      <w:pPr>
        <w:pStyle w:val="ProductList-Bullet"/>
        <w:numPr>
          <w:ilvl w:val="0"/>
          <w:numId w:val="40"/>
        </w:numPr>
      </w:pPr>
      <w:r>
        <w:t>Clienţii (cu excepţia celor care au contract Academic) cu protecţie prin SA pentru cel puţin un produs de tip server sunt eligibili pentru Asistenţa prelungită pentru remedieri rapide pentru produsele de tip server. Protecţia prin SA include următoarele produse de tip server: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şi Windows Server</w:t>
      </w:r>
      <w:r>
        <w:fldChar w:fldCharType="begin"/>
      </w:r>
      <w:r>
        <w:instrText xml:space="preserve"> XE "Windows Server" </w:instrText>
      </w:r>
      <w:r>
        <w:fldChar w:fldCharType="end"/>
      </w:r>
      <w:r>
        <w:t>.</w:t>
      </w:r>
    </w:p>
    <w:p w:rsidR="003C6797" w:rsidRDefault="003C6797">
      <w:pPr>
        <w:pStyle w:val="ProductList-Body"/>
      </w:pPr>
    </w:p>
    <w:p w:rsidR="003C6797" w:rsidRDefault="001A2289">
      <w:pPr>
        <w:pStyle w:val="ProductList-Body"/>
      </w:pPr>
      <w:r>
        <w:lastRenderedPageBreak/>
        <w:t>Asistenţa prelungită pentru remedieri rapide este un beneficiu al versiunilor anterioare ale produselor software care au trecut de la Asistenţa standard la Asistenţa prelungită. Se renunţă la taxele anuale aferente contractului de Asistenţă prelungită pentru clienţii care au semnat un contract de Asistenţă Premier sau Essential. Clienţii trebuie încă să plătească taxele pentru Remedierile rapide individuale.</w:t>
      </w:r>
    </w:p>
    <w:p w:rsidR="003C6797" w:rsidRDefault="003C6797">
      <w:pPr>
        <w:pStyle w:val="PURBreadcrumb"/>
      </w:pPr>
    </w:p>
    <w:p w:rsidR="003C6797" w:rsidRDefault="001A2289">
      <w:pPr>
        <w:pStyle w:val="ProductList-ClauseHeading"/>
        <w:outlineLvl w:val="2"/>
      </w:pPr>
      <w:bookmarkStart w:id="395" w:name="_Sec587"/>
      <w:r>
        <w:t>Disponibilitatea Licenţei de avansare</w:t>
      </w:r>
      <w:bookmarkEnd w:id="395"/>
    </w:p>
    <w:p w:rsidR="003C6797" w:rsidRDefault="001A2289">
      <w:pPr>
        <w:pStyle w:val="ProductList-Body"/>
      </w:pPr>
      <w:r>
        <w:t xml:space="preserve">Licenţa de avansare trebuie achiziţionată şi va fi valabilă doar în baza aceluiaşi contract de licenţiere de volum şi aceleiaşi înscrieri (dacă există) ca şi cea prin care a fost achiziţionată protecţia prin SA pentru produsul eligibil. Dreptul Clientului de a utiliza produsul software în baza unei Licenţe de avansare este condiţionat de deţinerea şi menţinerea unei Licenţe pentru produsul eligibil. Drepturile perpetue ale Clientului aferente Licenţei de avansare prevalează faţă de şi înlocuiesc licenţa de bază pentru produsul eligibil. Pentru mai multe detalii, consultaţi Ediţia Enterprise </w:t>
      </w:r>
      <w:r>
        <w:rPr>
          <w:u w:val="single"/>
        </w:rPr>
        <w:t>Licenţa de avansare</w:t>
      </w:r>
      <w:r>
        <w:t xml:space="preserve"> Rezumat cu privire la licenţierea în volum: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3C679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Avansare de la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Avansare către</w:t>
            </w:r>
          </w:p>
        </w:tc>
      </w:tr>
      <w:tr w:rsidR="003C6797">
        <w:tc>
          <w:tcPr>
            <w:tcW w:w="600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BizTalk Server Standard</w:t>
            </w:r>
            <w:r>
              <w:fldChar w:fldCharType="begin"/>
            </w:r>
            <w:r>
              <w:instrText xml:space="preserve"> XE "BizTalk Server Standard" </w:instrText>
            </w:r>
            <w:r>
              <w:fldChar w:fldCharType="end"/>
            </w:r>
          </w:p>
        </w:tc>
      </w:tr>
      <w:tr w:rsidR="003C6797">
        <w:tc>
          <w:tcPr>
            <w:tcW w:w="600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BizTalk Server Enterprise</w:t>
            </w:r>
            <w:r>
              <w:fldChar w:fldCharType="begin"/>
            </w:r>
            <w:r>
              <w:instrText xml:space="preserve"> XE "BizTalk Server Enterprise" </w:instrText>
            </w:r>
            <w:r>
              <w:fldChar w:fldCharType="end"/>
            </w:r>
          </w:p>
        </w:tc>
      </w:tr>
      <w:tr w:rsidR="003C6797">
        <w:tc>
          <w:tcPr>
            <w:tcW w:w="600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BizTalk Server Enterprise</w:t>
            </w:r>
          </w:p>
        </w:tc>
      </w:tr>
      <w:tr w:rsidR="003C6797">
        <w:tc>
          <w:tcPr>
            <w:tcW w:w="600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Enterprise CAL</w:t>
            </w:r>
            <w:r>
              <w:fldChar w:fldCharType="begin"/>
            </w:r>
            <w:r>
              <w:instrText xml:space="preserve"> XE "Enterprise CAL" </w:instrText>
            </w:r>
            <w:r>
              <w:fldChar w:fldCharType="end"/>
            </w:r>
            <w:r>
              <w:t xml:space="preserve"> Suite</w:t>
            </w:r>
          </w:p>
        </w:tc>
      </w:tr>
      <w:tr w:rsidR="003C6797">
        <w:tc>
          <w:tcPr>
            <w:tcW w:w="600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Core Infrastructure Server Suite Datacenter</w:t>
            </w:r>
            <w:r>
              <w:fldChar w:fldCharType="begin"/>
            </w:r>
            <w:r>
              <w:instrText xml:space="preserve"> XE "Core Infrastructure Server Suite Datacenter" </w:instrText>
            </w:r>
            <w:r>
              <w:fldChar w:fldCharType="end"/>
            </w:r>
          </w:p>
        </w:tc>
      </w:tr>
      <w:tr w:rsidR="003C6797">
        <w:tc>
          <w:tcPr>
            <w:tcW w:w="600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Desktop pentru educaţie cu licenţă Core CAL</w:t>
            </w:r>
          </w:p>
        </w:tc>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Desktop pentru educaţie cu Enterprise CAL Suite</w:t>
            </w:r>
          </w:p>
        </w:tc>
      </w:tr>
      <w:tr w:rsidR="003C6797">
        <w:tc>
          <w:tcPr>
            <w:tcW w:w="600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Desktop pentru şcoli cu licenţă Core CAL</w:t>
            </w:r>
          </w:p>
        </w:tc>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Desktop pentru şcoli cu Enterprise CAL Suite</w:t>
            </w:r>
          </w:p>
        </w:tc>
      </w:tr>
      <w:tr w:rsidR="003C6797">
        <w:tc>
          <w:tcPr>
            <w:tcW w:w="600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Exchange Server Enterprise</w:t>
            </w:r>
            <w:r>
              <w:fldChar w:fldCharType="begin"/>
            </w:r>
            <w:r>
              <w:instrText xml:space="preserve"> XE "Exchange Server Enterprise" </w:instrText>
            </w:r>
            <w:r>
              <w:fldChar w:fldCharType="end"/>
            </w:r>
          </w:p>
        </w:tc>
      </w:tr>
      <w:tr w:rsidR="003C6797">
        <w:tc>
          <w:tcPr>
            <w:tcW w:w="600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Forefront TMG Enterprise</w:t>
            </w:r>
            <w:r>
              <w:fldChar w:fldCharType="begin"/>
            </w:r>
            <w:r>
              <w:instrText xml:space="preserve"> XE "Forefront TMG Enterprise" </w:instrText>
            </w:r>
            <w:r>
              <w:fldChar w:fldCharType="end"/>
            </w:r>
          </w:p>
        </w:tc>
      </w:tr>
      <w:tr w:rsidR="003C6797">
        <w:tc>
          <w:tcPr>
            <w:tcW w:w="600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Microsoft Dynamics CRM Server</w:t>
            </w:r>
            <w:r>
              <w:fldChar w:fldCharType="begin"/>
            </w:r>
            <w:r>
              <w:instrText xml:space="preserve"> XE "Microsoft Dynamics CRM Server" </w:instrText>
            </w:r>
            <w:r>
              <w:fldChar w:fldCharType="end"/>
            </w:r>
          </w:p>
        </w:tc>
      </w:tr>
      <w:tr w:rsidR="003C6797">
        <w:tc>
          <w:tcPr>
            <w:tcW w:w="600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Office Professional Plus</w:t>
            </w:r>
            <w:r>
              <w:fldChar w:fldCharType="begin"/>
            </w:r>
            <w:r>
              <w:instrText xml:space="preserve"> XE "Office Professional Plus" </w:instrText>
            </w:r>
            <w:r>
              <w:fldChar w:fldCharType="end"/>
            </w:r>
          </w:p>
        </w:tc>
      </w:tr>
      <w:tr w:rsidR="003C6797">
        <w:tc>
          <w:tcPr>
            <w:tcW w:w="600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Enterprise Desktop</w:t>
            </w:r>
          </w:p>
        </w:tc>
      </w:tr>
      <w:tr w:rsidR="003C6797">
        <w:tc>
          <w:tcPr>
            <w:tcW w:w="600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Project Professional</w:t>
            </w:r>
            <w:r>
              <w:fldChar w:fldCharType="begin"/>
            </w:r>
            <w:r>
              <w:instrText xml:space="preserve"> XE "Project Professional" </w:instrText>
            </w:r>
            <w:r>
              <w:fldChar w:fldCharType="end"/>
            </w:r>
          </w:p>
        </w:tc>
      </w:tr>
      <w:tr w:rsidR="003C6797">
        <w:tc>
          <w:tcPr>
            <w:tcW w:w="600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SQL Server Enterprise Core</w:t>
            </w:r>
          </w:p>
        </w:tc>
      </w:tr>
      <w:tr w:rsidR="003C6797">
        <w:tc>
          <w:tcPr>
            <w:tcW w:w="600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SQL Server Enterprise</w:t>
            </w:r>
            <w:r>
              <w:fldChar w:fldCharType="begin"/>
            </w:r>
            <w:r>
              <w:instrText xml:space="preserve"> XE "SQL Server Enterprise" </w:instrText>
            </w:r>
            <w:r>
              <w:fldChar w:fldCharType="end"/>
            </w:r>
            <w:r>
              <w:t xml:space="preserve"> Core</w:t>
            </w:r>
          </w:p>
        </w:tc>
      </w:tr>
      <w:tr w:rsidR="003C6797">
        <w:tc>
          <w:tcPr>
            <w:tcW w:w="600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SQL Server Business Intelligence;</w:t>
            </w:r>
            <w:r>
              <w:fldChar w:fldCharType="begin"/>
            </w:r>
            <w:r>
              <w:instrText xml:space="preserve"> XE "SQL Server Business Intelligence;" </w:instrText>
            </w:r>
            <w:r>
              <w:fldChar w:fldCharType="end"/>
            </w:r>
          </w:p>
        </w:tc>
      </w:tr>
      <w:tr w:rsidR="003C6797">
        <w:tc>
          <w:tcPr>
            <w:tcW w:w="600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System Center Datacenter</w:t>
            </w:r>
            <w:r>
              <w:fldChar w:fldCharType="begin"/>
            </w:r>
            <w:r>
              <w:instrText xml:space="preserve"> XE "System Center Datacenter" </w:instrText>
            </w:r>
            <w:r>
              <w:fldChar w:fldCharType="end"/>
            </w:r>
          </w:p>
        </w:tc>
      </w:tr>
      <w:tr w:rsidR="003C6797">
        <w:tc>
          <w:tcPr>
            <w:tcW w:w="600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Visio Professional</w:t>
            </w:r>
            <w:r>
              <w:fldChar w:fldCharType="begin"/>
            </w:r>
            <w:r>
              <w:instrText xml:space="preserve"> XE "Visio Professional" </w:instrText>
            </w:r>
            <w:r>
              <w:fldChar w:fldCharType="end"/>
            </w:r>
          </w:p>
        </w:tc>
      </w:tr>
      <w:tr w:rsidR="003C6797">
        <w:tc>
          <w:tcPr>
            <w:tcW w:w="600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Visual Studio Professional cu MSDN</w:t>
            </w:r>
            <w:r>
              <w:fldChar w:fldCharType="begin"/>
            </w:r>
            <w:r>
              <w:instrText xml:space="preserve"> XE "Visual Studio Professional cu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Visual Studio Enterprise cu MSDN</w:t>
            </w:r>
            <w:r>
              <w:fldChar w:fldCharType="begin"/>
            </w:r>
            <w:r>
              <w:instrText xml:space="preserve"> XE "Visual Studio Enterprise cu MSDN" </w:instrText>
            </w:r>
            <w:r>
              <w:fldChar w:fldCharType="end"/>
            </w:r>
          </w:p>
        </w:tc>
      </w:tr>
      <w:tr w:rsidR="003C6797">
        <w:tc>
          <w:tcPr>
            <w:tcW w:w="600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Visual Studio Test Professional cu MSDN</w:t>
            </w:r>
            <w:r>
              <w:fldChar w:fldCharType="begin"/>
            </w:r>
            <w:r>
              <w:instrText xml:space="preserve"> XE "Visual Studio Test Professional cu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Visual Studio Enterprise cu MSDN</w:t>
            </w:r>
            <w:r>
              <w:fldChar w:fldCharType="begin"/>
            </w:r>
            <w:r>
              <w:instrText xml:space="preserve"> XE "Visual Studio Enterprise cu MSDN" </w:instrText>
            </w:r>
            <w:r>
              <w:fldChar w:fldCharType="end"/>
            </w:r>
          </w:p>
        </w:tc>
      </w:tr>
      <w:tr w:rsidR="003C6797">
        <w:tc>
          <w:tcPr>
            <w:tcW w:w="600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Windows Server Datacenter</w:t>
            </w:r>
            <w:r>
              <w:fldChar w:fldCharType="begin"/>
            </w:r>
            <w:r>
              <w:instrText xml:space="preserve"> XE "Windows Server Datacenter" </w:instrText>
            </w:r>
            <w:r>
              <w:fldChar w:fldCharType="end"/>
            </w:r>
          </w:p>
        </w:tc>
      </w:tr>
      <w:tr w:rsidR="003C6797">
        <w:tc>
          <w:tcPr>
            <w:tcW w:w="600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Windows MultiPoint Server Premium</w:t>
            </w:r>
            <w:r>
              <w:fldChar w:fldCharType="begin"/>
            </w:r>
            <w:r>
              <w:instrText xml:space="preserve"> XE "Windows MultiPoint Server Premium" </w:instrText>
            </w:r>
            <w:r>
              <w:fldChar w:fldCharType="end"/>
            </w:r>
          </w:p>
        </w:tc>
      </w:tr>
    </w:tbl>
    <w:p w:rsidR="003C6797" w:rsidRDefault="003C6797">
      <w:pPr>
        <w:pStyle w:val="ProductList-Body"/>
      </w:pPr>
    </w:p>
    <w:p w:rsidR="003C6797" w:rsidRDefault="001A2289">
      <w:pPr>
        <w:pStyle w:val="ProductList-ClauseHeading"/>
        <w:outlineLvl w:val="2"/>
      </w:pPr>
      <w:bookmarkStart w:id="396" w:name="_Sec588"/>
      <w:r>
        <w:t>Servere – Drepturi privind recuperarea după dezastru</w:t>
      </w:r>
      <w:bookmarkEnd w:id="396"/>
    </w:p>
    <w:p w:rsidR="003C6797" w:rsidRDefault="001A2289">
      <w:pPr>
        <w:pStyle w:val="ProductList-Body"/>
      </w:pPr>
      <w:r>
        <w:t xml:space="preserve">Pentru fiecare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produsului software de tip server eligibil pe care clientul îl rulează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poate fi rulată temporar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de rezervă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fie pe un alt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recuperării după dezastru, fie, pentru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de software eligibil diferite de Windows Server</w:t>
      </w:r>
      <w:r>
        <w:fldChar w:fldCharType="begin"/>
      </w:r>
      <w:r>
        <w:instrText xml:space="preserve"> XE "Windows Server" </w:instrText>
      </w:r>
      <w:r>
        <w:fldChar w:fldCharType="end"/>
      </w:r>
      <w:r>
        <w:t>, în Serviciile Microsoft Azure</w:t>
      </w:r>
      <w:r>
        <w:fldChar w:fldCharType="begin"/>
      </w:r>
      <w:r>
        <w:instrText xml:space="preserve"> XE "Serviciile Microsoft Azure" </w:instrText>
      </w:r>
      <w:r>
        <w:fldChar w:fldCharType="end"/>
      </w:r>
      <w:r>
        <w:t xml:space="preserve">, cu condiţia ca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să fie gestionată în Azure prin Azure Site Recovery</w:t>
      </w:r>
      <w:r>
        <w:fldChar w:fldCharType="begin"/>
      </w:r>
      <w:r>
        <w:instrText xml:space="preserve"> XE "Azure Site Recovery" </w:instrText>
      </w:r>
      <w:r>
        <w:fldChar w:fldCharType="end"/>
      </w:r>
      <w:r>
        <w:t xml:space="preserve">. În cazul utilizării de către Client 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Instanţei</w:t>
      </w:r>
      <w:r>
        <w:fldChar w:fldCharType="end"/>
      </w:r>
      <w:r>
        <w:t xml:space="preserve"> de rezervă, se aplică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corespunzători produsului software, precum şi limitările următoare.</w:t>
      </w:r>
    </w:p>
    <w:p w:rsidR="003C6797" w:rsidRDefault="003C6797">
      <w:pPr>
        <w:pStyle w:val="ProductList-Body"/>
      </w:pPr>
    </w:p>
    <w:p w:rsidR="003C6797" w:rsidRDefault="001A2289">
      <w:pPr>
        <w:pStyle w:val="ProductList-Body"/>
      </w:pP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poate rula numai în următoarele perioade de excepţie:</w:t>
      </w:r>
    </w:p>
    <w:p w:rsidR="003C6797" w:rsidRDefault="001A2289" w:rsidP="00A44C05">
      <w:pPr>
        <w:pStyle w:val="ProductList-Bullet"/>
        <w:numPr>
          <w:ilvl w:val="0"/>
          <w:numId w:val="41"/>
        </w:numPr>
      </w:pPr>
      <w:r>
        <w:t>pentru intervale scurte de testare pentru recuperare după dezastru, în decurs de o săptămână, la fiecare 90 de zile;</w:t>
      </w:r>
    </w:p>
    <w:p w:rsidR="003C6797" w:rsidRDefault="001A2289" w:rsidP="00A44C05">
      <w:pPr>
        <w:pStyle w:val="ProductList-Bullet"/>
        <w:numPr>
          <w:ilvl w:val="0"/>
          <w:numId w:val="41"/>
        </w:numPr>
      </w:pPr>
      <w:r>
        <w:t xml:space="preserve">în timpul unui dezastru, când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care se recuperează este stricat şi</w:t>
      </w:r>
    </w:p>
    <w:p w:rsidR="003C6797" w:rsidRDefault="001A2289" w:rsidP="00A44C05">
      <w:pPr>
        <w:pStyle w:val="ProductList-Bullet"/>
        <w:numPr>
          <w:ilvl w:val="0"/>
          <w:numId w:val="41"/>
        </w:numPr>
      </w:pPr>
      <w:r>
        <w:t xml:space="preserve">în preajma unui dezastru, pentru un scurt interval de timp, pentru a ajuta la realizarea transferului între serverul de producţie principal şi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pentru recuperare după dezastru.</w:t>
      </w:r>
    </w:p>
    <w:p w:rsidR="003C6797" w:rsidRDefault="003C6797">
      <w:pPr>
        <w:pStyle w:val="ProductList-Body"/>
      </w:pPr>
    </w:p>
    <w:p w:rsidR="003C6797" w:rsidRDefault="001A2289">
      <w:pPr>
        <w:pStyle w:val="ProductList-Body"/>
      </w:pPr>
      <w:r>
        <w:t>Pentru a utiliza software-ul în baza drepturilor de recuperare după dezastru, clientul trebuie să respecte următorii termeni:</w:t>
      </w:r>
    </w:p>
    <w:p w:rsidR="003C6797" w:rsidRDefault="001A2289" w:rsidP="00A44C05">
      <w:pPr>
        <w:pStyle w:val="ProductList-Bullet"/>
        <w:numPr>
          <w:ilvl w:val="0"/>
          <w:numId w:val="42"/>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pentru recuperare în caz de dezastru nu trebuie să ruleze în niciun moment, cu excepţia celor menţionate mai sus; </w:t>
      </w:r>
    </w:p>
    <w:p w:rsidR="003C6797" w:rsidRDefault="001A2289" w:rsidP="00A44C05">
      <w:pPr>
        <w:pStyle w:val="ProductList-Bullet"/>
        <w:numPr>
          <w:ilvl w:val="0"/>
          <w:numId w:val="42"/>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nu se poate afla în acelaşi cluster cu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w:t>
      </w:r>
    </w:p>
    <w:p w:rsidR="003C6797" w:rsidRDefault="001A2289" w:rsidP="00A44C05">
      <w:pPr>
        <w:pStyle w:val="ProductList-Bullet"/>
        <w:numPr>
          <w:ilvl w:val="0"/>
          <w:numId w:val="42"/>
        </w:numPr>
      </w:pPr>
      <w:r>
        <w:t>În afara instanţelor de rezervă care rulează în Serviciile Microsoft Azure</w:t>
      </w:r>
      <w:r>
        <w:fldChar w:fldCharType="begin"/>
      </w:r>
      <w:r>
        <w:instrText xml:space="preserve"> XE "Serviciile Microsoft Azure" </w:instrText>
      </w:r>
      <w:r>
        <w:fldChar w:fldCharType="end"/>
      </w:r>
      <w:r>
        <w:t xml:space="preserve">, nu este necesară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Windows Server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dacă se îndeplinesc următoarele condiţii: </w:t>
      </w:r>
    </w:p>
    <w:p w:rsidR="003C6797" w:rsidRDefault="001A2289" w:rsidP="00A44C05">
      <w:pPr>
        <w:pStyle w:val="ProductList-Bullet"/>
        <w:numPr>
          <w:ilvl w:val="1"/>
          <w:numId w:val="42"/>
        </w:numPr>
      </w:pPr>
      <w:r>
        <w:t xml:space="preserve">rolul Hyper-V din Windows Server este utilizat pentru a replica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din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de pe un site principal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recuperare după dezastru; </w:t>
      </w:r>
    </w:p>
    <w:p w:rsidR="003C6797" w:rsidRDefault="001A2289" w:rsidP="00A44C05">
      <w:pPr>
        <w:pStyle w:val="ProductList-Bullet"/>
        <w:numPr>
          <w:ilvl w:val="1"/>
          <w:numId w:val="42"/>
        </w:numPr>
      </w:pP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poate fi utilizat numai pentru:</w:t>
      </w:r>
    </w:p>
    <w:p w:rsidR="003C6797" w:rsidRDefault="001A2289">
      <w:pPr>
        <w:pStyle w:val="ProductList-Body"/>
        <w:ind w:left="1080"/>
      </w:pPr>
      <w:r>
        <w:t>- a rula produse software de virtualizare hardware, precum Hyper-V;</w:t>
      </w:r>
    </w:p>
    <w:p w:rsidR="003C6797" w:rsidRDefault="001A2289">
      <w:pPr>
        <w:pStyle w:val="ProductList-Body"/>
        <w:ind w:left="1080"/>
      </w:pPr>
      <w:r>
        <w:t>- a furniza servicii de virtualizare hardware;</w:t>
      </w:r>
    </w:p>
    <w:p w:rsidR="003C6797" w:rsidRDefault="001A2289">
      <w:pPr>
        <w:pStyle w:val="ProductList-Body"/>
        <w:ind w:left="1080"/>
      </w:pPr>
      <w:r>
        <w:t>- a rula agenţi software pentru a gestiona produsul software de virtualizare de hardware;</w:t>
      </w:r>
    </w:p>
    <w:p w:rsidR="003C6797" w:rsidRDefault="001A2289">
      <w:pPr>
        <w:pStyle w:val="ProductList-Body"/>
        <w:ind w:left="1080"/>
      </w:pPr>
      <w:r>
        <w:t>- a servi drept destinaţie a replicării;</w:t>
      </w:r>
    </w:p>
    <w:p w:rsidR="003C6797" w:rsidRDefault="001A2289">
      <w:pPr>
        <w:pStyle w:val="ProductList-Body"/>
        <w:ind w:left="1080"/>
      </w:pPr>
      <w:r>
        <w:t xml:space="preserve">- a primi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replicate, a testa recuperarea în caz de avarie,</w:t>
      </w:r>
    </w:p>
    <w:p w:rsidR="003C6797" w:rsidRDefault="001A2289">
      <w:pPr>
        <w:pStyle w:val="ProductList-Body"/>
        <w:ind w:left="1080"/>
      </w:pPr>
      <w:r>
        <w:t xml:space="preserve">- a aştepta recuperarea în caz de avarie 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şi </w:t>
      </w:r>
    </w:p>
    <w:p w:rsidR="003C6797" w:rsidRDefault="001A2289">
      <w:pPr>
        <w:pStyle w:val="ProductList-Body"/>
        <w:ind w:left="1080"/>
      </w:pPr>
      <w:r>
        <w:lastRenderedPageBreak/>
        <w:t xml:space="preserve">- a rula servicii de recuperare în caz de dezastru, după cum se descrie mai sus. </w:t>
      </w:r>
    </w:p>
    <w:p w:rsidR="003C6797" w:rsidRDefault="001A2289" w:rsidP="00A44C05">
      <w:pPr>
        <w:pStyle w:val="ProductList-Bullet"/>
        <w:numPr>
          <w:ilvl w:val="1"/>
          <w:numId w:val="43"/>
        </w:numPr>
      </w:pP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în caz de dezastru nu se poate utiliza ca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producţie.</w:t>
      </w:r>
    </w:p>
    <w:p w:rsidR="003C6797" w:rsidRDefault="001A2289" w:rsidP="00A44C05">
      <w:pPr>
        <w:pStyle w:val="ProductList-Bullet"/>
        <w:numPr>
          <w:ilvl w:val="0"/>
          <w:numId w:val="43"/>
        </w:numPr>
      </w:pPr>
      <w:r>
        <w:t xml:space="preserve">Utilizarea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Instanţei</w:t>
      </w:r>
      <w:r>
        <w:fldChar w:fldCharType="end"/>
      </w:r>
      <w:r>
        <w:t xml:space="preserve"> de rezervă a produsului software trebuie să respecte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pentru produsul software. </w:t>
      </w:r>
    </w:p>
    <w:p w:rsidR="003C6797" w:rsidRDefault="001A2289" w:rsidP="00A44C05">
      <w:pPr>
        <w:pStyle w:val="ProductList-Bullet"/>
        <w:numPr>
          <w:ilvl w:val="0"/>
          <w:numId w:val="43"/>
        </w:numPr>
      </w:pPr>
      <w:r>
        <w:t xml:space="preserve">După finalizarea procesului de recuperare în caz de dezastru şi după recuperarea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de producţie,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nu mai trebuie să ruleze decât în perioadele prevăzute aici. </w:t>
      </w:r>
    </w:p>
    <w:p w:rsidR="003C6797" w:rsidRDefault="001A2289" w:rsidP="00A44C05">
      <w:pPr>
        <w:pStyle w:val="ProductList-Bullet"/>
        <w:numPr>
          <w:ilvl w:val="0"/>
          <w:numId w:val="43"/>
        </w:numPr>
      </w:pPr>
      <w:r>
        <w:t xml:space="preserve">Menţineţi protecţia prin SA pentru toate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 xml:space="preserve">, licenţele External Connector şi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xml:space="preserve"> pentru server în baza cărora se accesează instanţa de rezervă şi gestionaţi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în cadrul cărora rulează produsul software respectiv. </w:t>
      </w:r>
    </w:p>
    <w:p w:rsidR="003C6797" w:rsidRDefault="001A2289" w:rsidP="00A44C05">
      <w:pPr>
        <w:pStyle w:val="ProductList-Bullet"/>
        <w:numPr>
          <w:ilvl w:val="0"/>
          <w:numId w:val="43"/>
        </w:numPr>
      </w:pPr>
      <w:r>
        <w:t xml:space="preserve">Dreptul clientului de a rula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de rezervă expiră odată cu expirarea protecţiei prin Software Assurance a Clientului.</w:t>
      </w:r>
    </w:p>
    <w:p w:rsidR="003C6797" w:rsidRDefault="003C6797">
      <w:pPr>
        <w:pStyle w:val="ProductList-Body"/>
      </w:pPr>
    </w:p>
    <w:p w:rsidR="003C6797" w:rsidRDefault="001A2289">
      <w:pPr>
        <w:pStyle w:val="ProductList-ClauseHeading"/>
        <w:outlineLvl w:val="2"/>
      </w:pPr>
      <w:bookmarkStart w:id="397" w:name="_Sec589"/>
      <w:r>
        <w:t>Mobilitatea licenţelor</w:t>
      </w:r>
      <w:bookmarkEnd w:id="397"/>
    </w:p>
    <w:p w:rsidR="003C6797" w:rsidRDefault="001A2289">
      <w:pPr>
        <w:pStyle w:val="ProductList-SubClauseHeading"/>
        <w:outlineLvl w:val="3"/>
      </w:pPr>
      <w:r>
        <w:t>Mobilitatea licenţelor între fermele de servere</w:t>
      </w:r>
    </w:p>
    <w:p w:rsidR="003C6797" w:rsidRDefault="001A2289">
      <w:pPr>
        <w:pStyle w:val="ProductList-BodyIndented"/>
      </w:pPr>
      <w:r>
        <w:t xml:space="preserve">În baza Mobilităţii licenţelor între fermele de servere, clientul poate realoca oricare dintre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sale, concepute cu Mobilitatea licenţelor oricăruia dintre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situate în aceeaşi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oricâte ori este necesar. De asemenea, Clientul poate realoca aceste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la o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la alta, dar nu pe termen scurt (adică, nu în decurs de 90 de zile de la ultima alocare). Produsele utilizate pentru Găzduire proprie pot fi utilizate simultan în baza drepturilor Mobilităţii licenţelor între fermele de servere.</w:t>
      </w:r>
    </w:p>
    <w:p w:rsidR="003C6797" w:rsidRDefault="003C6797">
      <w:pPr>
        <w:pStyle w:val="ProductList-BodyIndented"/>
      </w:pPr>
    </w:p>
    <w:p w:rsidR="003C6797" w:rsidRDefault="001A2289">
      <w:pPr>
        <w:pStyle w:val="ProductList-SubClauseHeading"/>
        <w:outlineLvl w:val="3"/>
      </w:pPr>
      <w:r>
        <w:t>Mobilitatea licenţelor prin intermediul Software Assurance</w:t>
      </w:r>
    </w:p>
    <w:p w:rsidR="003C6797" w:rsidRDefault="001A2289">
      <w:pPr>
        <w:pStyle w:val="ProductList-BodyIndented"/>
      </w:pPr>
      <w:r>
        <w:t xml:space="preserve">În baza Mobilităţii licenţelor prin intermediul Software Assurance (SA), Clientul poate muta produsul software licenţiat pe serverele partajate în baza oricăreia dintre Licenţele care au </w:t>
      </w: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 pentru licenţe</w:t>
      </w:r>
      <w:r>
        <w:fldChar w:fldCharType="end"/>
      </w:r>
      <w:r>
        <w:t xml:space="preserve">, cu respectarea cerinţelor de mai jos. Produsele utilizate pentru Găzduire proprie pot fi utilizate simultan în baza drepturilor Mobilităţii licenţelor prin intermediul SA, cu respectarea limitărilor din Termenii de licenţă pentru Găzduire proprie. </w:t>
      </w:r>
    </w:p>
    <w:p w:rsidR="003C6797" w:rsidRDefault="003C6797">
      <w:pPr>
        <w:pStyle w:val="ProductList-BodyIndented"/>
      </w:pPr>
    </w:p>
    <w:p w:rsidR="003C6797" w:rsidRDefault="001A2289">
      <w:pPr>
        <w:pStyle w:val="ProductList-SubSubClauseHeading"/>
        <w:outlineLvl w:val="4"/>
      </w:pPr>
      <w:r>
        <w:t>Utilizare permisă:</w:t>
      </w:r>
    </w:p>
    <w:p w:rsidR="003C6797" w:rsidRDefault="001A2289">
      <w:pPr>
        <w:pStyle w:val="ProductList-BodyIndented2"/>
      </w:pPr>
      <w:r>
        <w:t>Cu Mobilitate pentru licenţe prin intermediul SA, Clientul poate:</w:t>
      </w:r>
    </w:p>
    <w:p w:rsidR="003C6797" w:rsidRDefault="001A2289" w:rsidP="00A44C05">
      <w:pPr>
        <w:pStyle w:val="ProductList-Bullet"/>
        <w:numPr>
          <w:ilvl w:val="2"/>
          <w:numId w:val="44"/>
        </w:numPr>
      </w:pPr>
      <w:r>
        <w:t xml:space="preserve">să ruleze software-ul licenţiat pe serverele partajate; </w:t>
      </w:r>
    </w:p>
    <w:p w:rsidR="003C6797" w:rsidRDefault="001A2289" w:rsidP="00A44C05">
      <w:pPr>
        <w:pStyle w:val="ProductList-Bullet"/>
        <w:numPr>
          <w:ilvl w:val="2"/>
          <w:numId w:val="44"/>
        </w:numPr>
      </w:pPr>
      <w:r>
        <w:t xml:space="preserve">să acceseze software-ul respectiv în baza licenţele de acces şi a licenţelor SL utilizator şi dispozitiv care permit accesul la Produse; </w:t>
      </w:r>
    </w:p>
    <w:p w:rsidR="003C6797" w:rsidRDefault="001A2289" w:rsidP="00A44C05">
      <w:pPr>
        <w:pStyle w:val="ProductList-Bullet"/>
        <w:numPr>
          <w:ilvl w:val="2"/>
          <w:numId w:val="44"/>
        </w:numPr>
      </w:pPr>
      <w:r>
        <w:t xml:space="preserve">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le utilizează pe serverele partajate şi/sau </w:t>
      </w:r>
    </w:p>
    <w:p w:rsidR="003C6797" w:rsidRDefault="001A2289" w:rsidP="00A44C05">
      <w:pPr>
        <w:pStyle w:val="ProductList-Bullet"/>
        <w:numPr>
          <w:ilvl w:val="2"/>
          <w:numId w:val="44"/>
        </w:numPr>
      </w:pPr>
      <w:r>
        <w:t xml:space="preserve">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le utilizează pe serverele sale folosind software-ul care rulează pe serverele partajate.</w:t>
      </w:r>
    </w:p>
    <w:p w:rsidR="003C6797" w:rsidRDefault="003C6797">
      <w:pPr>
        <w:pStyle w:val="ProductList-BodyIndented2"/>
      </w:pPr>
    </w:p>
    <w:p w:rsidR="003C6797" w:rsidRDefault="001A2289">
      <w:pPr>
        <w:pStyle w:val="ProductList-SubSubClauseHeading"/>
        <w:outlineLvl w:val="4"/>
      </w:pPr>
      <w:r>
        <w:t>Cerinţe:</w:t>
      </w:r>
    </w:p>
    <w:p w:rsidR="003C6797" w:rsidRDefault="001A2289">
      <w:pPr>
        <w:pStyle w:val="ProductList-BodyIndented2"/>
      </w:pPr>
      <w:r>
        <w:t>Pentru a utiliza Mobilitatea licenţelor prin intermediul SA, Clientul are următoarele obligaţii:</w:t>
      </w:r>
    </w:p>
    <w:p w:rsidR="003C6797" w:rsidRDefault="001A2289" w:rsidP="00A44C05">
      <w:pPr>
        <w:pStyle w:val="ProductList-Bullet"/>
        <w:numPr>
          <w:ilvl w:val="2"/>
          <w:numId w:val="45"/>
        </w:numPr>
      </w:pPr>
      <w:r>
        <w:t xml:space="preserve">să ruleze software-ul licenţiat şi 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serverele partajate conform termenilor contractului de licenţiere în volum; </w:t>
      </w:r>
    </w:p>
    <w:p w:rsidR="003C6797" w:rsidRDefault="001A2289" w:rsidP="00A44C05">
      <w:pPr>
        <w:pStyle w:val="ProductList-Bullet"/>
        <w:numPr>
          <w:ilvl w:val="2"/>
          <w:numId w:val="45"/>
        </w:numPr>
      </w:pPr>
      <w:r>
        <w:t xml:space="preserve">să implementeze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doar prin Serviciile pentru platforma Microsoft Azure </w:t>
      </w:r>
      <w:r>
        <w:fldChar w:fldCharType="begin"/>
      </w:r>
      <w:r>
        <w:instrText xml:space="preserve"> XE "Serviciile pentru platforma Microsoft Azure " </w:instrText>
      </w:r>
      <w:r>
        <w:fldChar w:fldCharType="end"/>
      </w:r>
      <w:r>
        <w:t xml:space="preserve">sau prin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Partenerul eligibil pentru Mobilitatea licenţelor prin intermediul Software Assurance</w:t>
      </w:r>
      <w:r>
        <w:fldChar w:fldCharType="end"/>
      </w:r>
      <w:r>
        <w:t xml:space="preserve"> şi</w:t>
      </w:r>
    </w:p>
    <w:p w:rsidR="003C6797" w:rsidRDefault="001A2289" w:rsidP="00A44C05">
      <w:pPr>
        <w:pStyle w:val="ProductList-Bullet"/>
        <w:numPr>
          <w:ilvl w:val="2"/>
          <w:numId w:val="45"/>
        </w:numPr>
      </w:pPr>
      <w:r>
        <w:t xml:space="preserve">să completeze şi să remită formularul de validare pentru Mobilitatea licenţelor corespunzător fiecărui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 calificat pentru Mobilitatea licenţelor prin intermediul Software Assurance</w:t>
      </w:r>
      <w:r>
        <w:fldChar w:fldCharType="end"/>
      </w:r>
      <w:r>
        <w:t>, care va rula software-ul licenţiat al Clientului pe serverele partajate.</w:t>
      </w:r>
    </w:p>
    <w:p w:rsidR="003C6797" w:rsidRDefault="003C6797">
      <w:pPr>
        <w:pStyle w:val="ProductList-BodyIndented2"/>
      </w:pPr>
    </w:p>
    <w:p w:rsidR="003C6797" w:rsidRDefault="001A2289">
      <w:pPr>
        <w:pStyle w:val="ProductList-BodyIndented2"/>
      </w:pPr>
      <w:r>
        <w:t xml:space="preserve">Clientul are dreptul să mute software-ul licenţiat de pe serverele partajate înapoi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proprii licenţiate sau pe serverele partajate ale unei alte părţi, dar nu pe termen scurt (nu în termen de 90 de zile de la ultima alocare). De asemenea, Clientul are dreptul să mute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rulate sau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gestionate în baza unei anumite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pe serverele partajate dintr-o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pe serverele sale partajate dintr-o altă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dar nu pe termen scurt (nu în termen de 90 de zile de la ultima alocare).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gestionate în baza aceleiaşi licenţe trebuie să facă parte din aceeaşi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Clientul este de acord că va fi responsabil pentru acţiunile terţelor părţi în legătură cu software-ul implementat şi gestionat în numele său. Cu excepţia prevederilor de mai jos, utilizarea acestuia se supune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Termenilor licenţei</w:t>
      </w:r>
      <w:r>
        <w:fldChar w:fldCharType="end"/>
      </w:r>
      <w:r>
        <w:t xml:space="preserve"> aplicabili Produsului, precum şi termenilor aplicabili pentru Mobilitatea licenţelor prin intermediul SA. Termenii aplicabili pentru Mobilitatea licenţelor prin intermediul SA prevalează faţă de orice termeni ai licenţei care intră în conflict cu aceştia pentru un Produs, atunci când se utilizează Mobilitatea licenţelor prin intermediul SA. Anumite Produse, după cum se arată mai jos, au drepturi de utilizare diferite pentru serverele partajate în baza Mobilităţii licenţelor prin intermediul SA:</w:t>
      </w:r>
    </w:p>
    <w:tbl>
      <w:tblPr>
        <w:tblStyle w:val="PURTable1"/>
        <w:tblW w:w="0" w:type="dxa"/>
        <w:tblLook w:val="04A0" w:firstRow="1" w:lastRow="0" w:firstColumn="1" w:lastColumn="0" w:noHBand="0" w:noVBand="1"/>
      </w:tblPr>
      <w:tblGrid>
        <w:gridCol w:w="2534"/>
        <w:gridCol w:w="2500"/>
        <w:gridCol w:w="2534"/>
        <w:gridCol w:w="2502"/>
      </w:tblGrid>
      <w:tr w:rsidR="003C679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Model de licenţă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Produs/tip de produs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Licenţă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Număr permis de:</w:t>
            </w:r>
          </w:p>
          <w:p w:rsidR="003C6797" w:rsidRDefault="001A2289">
            <w:pPr>
              <w:pStyle w:val="ProductList-TableBody"/>
            </w:pPr>
            <w:r>
              <w:rPr>
                <w:color w:val="FFFFFF"/>
              </w:rPr>
              <w:t>medii OSE sau nuclee per licenţă</w:t>
            </w:r>
          </w:p>
        </w:tc>
      </w:tr>
      <w:tr w:rsidR="003C6797">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Server per CAL</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Licenţe External Connector</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Fiecare Licenţă External Connector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1 mediu de sistem de operare per licenţă</w:t>
            </w:r>
          </w:p>
        </w:tc>
      </w:tr>
      <w:tr w:rsidR="003C6797">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Server per CAL</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Fiecare licenţă de server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1 mediu de sistem de operare per licenţă</w:t>
            </w:r>
          </w:p>
        </w:tc>
      </w:tr>
      <w:tr w:rsidR="003C6797">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Per nucleu</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Toate Produsele eligibile</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Fiecare Licenţă de nucleu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Un nucleu virtual (conform Drepturilor de utilizare a produsului, inclusiv cerinţa pentru minimum 4 nuclee per OSE)</w:t>
            </w:r>
          </w:p>
        </w:tc>
      </w:tr>
      <w:tr w:rsidR="003C6797">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Fiecare Licenţă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2 medii OSE gestionate per licenţă</w:t>
            </w:r>
          </w:p>
        </w:tc>
      </w:tr>
      <w:tr w:rsidR="003C6797">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Fiecare Licenţă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10 medii OSE gestionate per licenţă</w:t>
            </w:r>
          </w:p>
        </w:tc>
      </w:tr>
    </w:tbl>
    <w:p w:rsidR="003C6797" w:rsidRDefault="003C6797">
      <w:pPr>
        <w:pStyle w:val="ProductList-BodyIndented2"/>
      </w:pPr>
    </w:p>
    <w:p w:rsidR="003C6797" w:rsidRDefault="001A2289">
      <w:pPr>
        <w:pStyle w:val="ProductList-SubSubClauseHeading"/>
        <w:outlineLvl w:val="4"/>
      </w:pPr>
      <w:r>
        <w:t>Drepturi în cazuri de avarie</w:t>
      </w:r>
    </w:p>
    <w:p w:rsidR="003C6797" w:rsidRDefault="001A2289">
      <w:pPr>
        <w:pStyle w:val="ProductList-BodyIndented2"/>
      </w:pPr>
      <w:r>
        <w:t xml:space="preserve">Pentru Produsele care beneficiază de </w:t>
      </w: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xml:space="preserve">, Clientul poate să ruleze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pasive pentru cazuri de avarie pe serverele partajate eligibile pentru prevenirea unei posibile avarii. Numărul licenţelor care ar permite rularea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Instanţelor</w:t>
      </w:r>
      <w:r>
        <w:fldChar w:fldCharType="end"/>
      </w:r>
      <w:r>
        <w:t xml:space="preserve"> pentru cazuri de avarie nu trebuie să depăşească numărul licenţelor necesare rulării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Instanţelor</w:t>
      </w:r>
      <w:r>
        <w:fldChar w:fldCharType="end"/>
      </w:r>
      <w:r>
        <w:t xml:space="preserve"> de producţie corespunzătoare pe serverele partajate ale aceluiaşi partener.</w:t>
      </w:r>
    </w:p>
    <w:p w:rsidR="003C6797" w:rsidRDefault="003C6797">
      <w:pPr>
        <w:pStyle w:val="ProductList-BodyIndented2"/>
      </w:pPr>
    </w:p>
    <w:p w:rsidR="003C6797" w:rsidRDefault="001A2289">
      <w:pPr>
        <w:pStyle w:val="ProductList-ClauseHeading"/>
        <w:outlineLvl w:val="2"/>
      </w:pPr>
      <w:bookmarkStart w:id="398" w:name="_Sec590"/>
      <w:r>
        <w:t>Servere – Aplicaţii cu găzduire proprie</w:t>
      </w:r>
      <w:bookmarkEnd w:id="398"/>
    </w:p>
    <w:p w:rsidR="003C6797" w:rsidRDefault="001A2289">
      <w:pPr>
        <w:pStyle w:val="ProductList-Body"/>
      </w:pPr>
      <w:r>
        <w:t>Aplicaţiile cu găzduire proprie sunt acele Produse pentru care se aplică drepturile de găzduire proprie.</w:t>
      </w:r>
    </w:p>
    <w:p w:rsidR="003C6797" w:rsidRDefault="003C6797">
      <w:pPr>
        <w:pStyle w:val="ProductList-Body"/>
      </w:pPr>
    </w:p>
    <w:p w:rsidR="003C6797" w:rsidRDefault="001A2289">
      <w:pPr>
        <w:pStyle w:val="ProductList-Body"/>
      </w:pPr>
      <w:r>
        <w:t>În ciuda prevederilor contrare din contractul de licenţiere în volum al Clientului, inclusiv Termenii pentru produse, Clientul are dreptul de a rula copii cu licenţă ale Aplicaţiilor cu găzduire proprie care interacţionează direct sau indirect cu produsul software pentru a crea o soluţie unificată („Soluţie unificată”) şi pentru a permite terţelor părţi să le utilizeze, conform termenilor de mai jos.</w:t>
      </w:r>
    </w:p>
    <w:p w:rsidR="003C6797" w:rsidRDefault="003C6797">
      <w:pPr>
        <w:pStyle w:val="ProductList-Body"/>
      </w:pPr>
    </w:p>
    <w:p w:rsidR="003C6797" w:rsidRDefault="001A2289">
      <w:pPr>
        <w:pStyle w:val="ProductList-SubClauseHeading"/>
        <w:outlineLvl w:val="3"/>
      </w:pPr>
      <w:r>
        <w:t>Cerinţe</w:t>
      </w:r>
    </w:p>
    <w:p w:rsidR="003C6797" w:rsidRDefault="001A2289">
      <w:pPr>
        <w:pStyle w:val="ProductList-BodyIndented"/>
      </w:pPr>
      <w:r>
        <w:t xml:space="preserve">Clientul trebuie să deţină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Microsoft obligatorii pentru:</w:t>
      </w:r>
    </w:p>
    <w:p w:rsidR="003C6797" w:rsidRDefault="001A2289" w:rsidP="00A44C05">
      <w:pPr>
        <w:pStyle w:val="ProductList-Bullet"/>
        <w:numPr>
          <w:ilvl w:val="1"/>
          <w:numId w:val="46"/>
        </w:numPr>
      </w:pPr>
      <w:r>
        <w:t>aplicaţiile cu găzduire proprie executate în cadrul soluţiei unificate şi</w:t>
      </w:r>
    </w:p>
    <w:p w:rsidR="003C6797" w:rsidRDefault="001A2289" w:rsidP="00A44C05">
      <w:pPr>
        <w:pStyle w:val="ProductList-Bullet"/>
        <w:numPr>
          <w:ilvl w:val="1"/>
          <w:numId w:val="46"/>
        </w:numPr>
      </w:pPr>
      <w:r>
        <w:t xml:space="preserve">toate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de acces utilizate pentru ca soluţia unificată să fie disponibilă pentru Utilizatorii externi.</w:t>
      </w:r>
    </w:p>
    <w:p w:rsidR="003C6797" w:rsidRDefault="001A2289">
      <w:pPr>
        <w:pStyle w:val="ProductList-BodyIndented"/>
      </w:pPr>
      <w:r>
        <w:t xml:space="preserve">Toate produsele software Microsoft utilizate pentru a crea şi a furniza Soluţia unificată trebuie să îndeplinească următoarele condiţii: </w:t>
      </w:r>
    </w:p>
    <w:p w:rsidR="003C6797" w:rsidRDefault="001A2289" w:rsidP="00A44C05">
      <w:pPr>
        <w:pStyle w:val="ProductList-Bullet"/>
        <w:numPr>
          <w:ilvl w:val="1"/>
          <w:numId w:val="47"/>
        </w:numPr>
      </w:pPr>
      <w:r>
        <w:t>să fie licenţiate printr-un program de licenţiere de volum şi</w:t>
      </w:r>
    </w:p>
    <w:p w:rsidR="003C6797" w:rsidRDefault="001A2289" w:rsidP="00A44C05">
      <w:pPr>
        <w:pStyle w:val="ProductList-Bullet"/>
        <w:numPr>
          <w:ilvl w:val="1"/>
          <w:numId w:val="47"/>
        </w:numPr>
      </w:pPr>
      <w:r>
        <w:t xml:space="preserve">să fie eligibile pentru </w:t>
      </w: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 proprie</w:t>
      </w:r>
      <w:r>
        <w:fldChar w:fldCharType="end"/>
      </w:r>
      <w:r>
        <w:t xml:space="preserve"> în baza acestor Termeni ai licenţei.</w:t>
      </w:r>
    </w:p>
    <w:p w:rsidR="003C6797" w:rsidRDefault="003C6797">
      <w:pPr>
        <w:pStyle w:val="ProductList-BodyIndented"/>
      </w:pPr>
    </w:p>
    <w:p w:rsidR="003C6797" w:rsidRDefault="001A2289">
      <w:pPr>
        <w:pStyle w:val="ProductList-BodyIndented"/>
      </w:pPr>
      <w:r>
        <w:t>În cazul în care Clientul furnizează Soluţia unificată de pe serverele partajate, Clientul nu poate utiliza Windows Server ca aplicaţie cu găzduire proprie. Clientul trebuie să utilizeze software-ul Windows Server licenţiat în cadrul unui Contract de Mobilitate a licenţelor prin intermediul Software Assurance sau al unui Contract de licenţă Service Provider sau în cadrul unei alte oferte de licenţiere în volum Microsoft care permite utilizarea pe servere partajate. Alte Produse utilizate într-o Soluţie unificată furnizată de pe servere partajate trebuie să aibă o Mobilitate a licenţelor prin intermediul Software Assurance.</w:t>
      </w:r>
    </w:p>
    <w:p w:rsidR="003C6797" w:rsidRDefault="003C6797">
      <w:pPr>
        <w:pStyle w:val="ProductList-BodyIndented"/>
      </w:pPr>
    </w:p>
    <w:p w:rsidR="003C6797" w:rsidRDefault="001A2289">
      <w:pPr>
        <w:pStyle w:val="ProductList-BodyIndented"/>
      </w:pPr>
      <w:r>
        <w:t>Produsul software al clientului trebuie:</w:t>
      </w:r>
    </w:p>
    <w:p w:rsidR="003C6797" w:rsidRDefault="001A2289" w:rsidP="00A44C05">
      <w:pPr>
        <w:pStyle w:val="ProductList-Bullet"/>
        <w:numPr>
          <w:ilvl w:val="1"/>
          <w:numId w:val="48"/>
        </w:numPr>
      </w:pPr>
      <w:r>
        <w:t>să adauge funcţionalităţi principale importante la aplicaţiile cu găzduire proprie din cadrul soluţiei unificate (doar tablourile de bord, editorii HTML, utilitarele şi tehnologiile similare care nu sunt servicii şi/sau aplicaţii principale ale soluţiei unificate);</w:t>
      </w:r>
    </w:p>
    <w:p w:rsidR="003C6797" w:rsidRDefault="001A2289" w:rsidP="00A44C05">
      <w:pPr>
        <w:pStyle w:val="ProductList-Bullet"/>
        <w:numPr>
          <w:ilvl w:val="1"/>
          <w:numId w:val="48"/>
        </w:numPr>
      </w:pPr>
      <w:r>
        <w:t>să fie serviciul şi/sau aplicaţia principală din cadrul soluţiei unificate şi să nu permită accesul direct la aplicaţiile cu găzduire proprie niciunui utilizator final al Soluţiei unificate;</w:t>
      </w:r>
    </w:p>
    <w:p w:rsidR="003C6797" w:rsidRDefault="001A2289" w:rsidP="00A44C05">
      <w:pPr>
        <w:pStyle w:val="ProductList-Bullet"/>
        <w:numPr>
          <w:ilvl w:val="1"/>
          <w:numId w:val="48"/>
        </w:numPr>
      </w:pPr>
      <w:r>
        <w:t xml:space="preserve">să fie livrat utilizatorilor finali prin internet, printr-o reţea telefonică sau printr-o reţea privată de pe servere aflate sub controlul zilnic al Clientului sau al unei terţe părţi diferite de utilizatorul final al Soluţiei unificate (Soluţia unificată nu poate fi încărcată pe dispozitivul utilizatorului final) şi </w:t>
      </w:r>
    </w:p>
    <w:p w:rsidR="003C6797" w:rsidRDefault="001A2289" w:rsidP="00A44C05">
      <w:pPr>
        <w:pStyle w:val="ProductList-Bullet"/>
        <w:numPr>
          <w:ilvl w:val="1"/>
          <w:numId w:val="48"/>
        </w:numPr>
      </w:pPr>
      <w:r>
        <w:t>să fie proprietatea clientului, nu licenţiat acestuia, cu excepţia cazului în care produsul software al clientului include un produs software terţ neimportant, încorporat în produsul software al clientului sau care funcţionează în scopul acestuia.</w:t>
      </w:r>
    </w:p>
    <w:p w:rsidR="003C6797" w:rsidRDefault="003C6797">
      <w:pPr>
        <w:pStyle w:val="ProductList-BodyIndented"/>
      </w:pPr>
    </w:p>
    <w:p w:rsidR="003C6797" w:rsidRDefault="001A2289">
      <w:pPr>
        <w:pStyle w:val="ProductList-BodyIndented"/>
      </w:pPr>
      <w:r>
        <w:t xml:space="preserve">Utilizarea aplicaţiilor cu găzduire proprie este reglementată prin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pentru produsele respective. Clientul nu are dreptul de a transfera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achiziţionate în baza contractului de licenţiere de volum, cu excepţia cazurilor în care acest lucru este permis prin contractul respectiv.</w:t>
      </w:r>
    </w:p>
    <w:p w:rsidR="003C6797" w:rsidRDefault="003C6797">
      <w:pPr>
        <w:pStyle w:val="ProductList-BodyIndented"/>
        <w:jc w:val="right"/>
      </w:pPr>
    </w:p>
    <w:tbl>
      <w:tblPr>
        <w:tblStyle w:val="PURTable0"/>
        <w:tblW w:w="0" w:type="dxa"/>
        <w:tblLook w:val="04A0" w:firstRow="1" w:lastRow="0" w:firstColumn="1" w:lastColumn="0" w:noHBand="0" w:noVBand="1"/>
      </w:tblPr>
      <w:tblGrid>
        <w:gridCol w:w="1044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Indented"/>
      </w:pPr>
    </w:p>
    <w:p w:rsidR="003C6797" w:rsidRDefault="003C6797">
      <w:pPr>
        <w:pStyle w:val="PURBreadcrumb"/>
      </w:pPr>
    </w:p>
    <w:p w:rsidR="003C6797" w:rsidRDefault="001A2289">
      <w:pPr>
        <w:pStyle w:val="ProductList-SectionHeading"/>
        <w:pageBreakBefore/>
        <w:outlineLvl w:val="0"/>
      </w:pPr>
      <w:bookmarkStart w:id="399" w:name="_Sec562"/>
      <w:bookmarkEnd w:id="376"/>
      <w:r>
        <w:lastRenderedPageBreak/>
        <w:t>Anexa C – Serviciile profesionale</w:t>
      </w:r>
      <w:r>
        <w:fldChar w:fldCharType="begin"/>
      </w:r>
      <w:r>
        <w:instrText xml:space="preserve"> TC "</w:instrText>
      </w:r>
      <w:bookmarkStart w:id="400" w:name="_Toc449312788"/>
      <w:r>
        <w:instrText>Anexa C – Serviciile profesionale</w:instrText>
      </w:r>
      <w:bookmarkEnd w:id="400"/>
      <w:r>
        <w:instrText>" \l 1</w:instrText>
      </w:r>
      <w:r>
        <w:fldChar w:fldCharType="end"/>
      </w:r>
    </w:p>
    <w:p w:rsidR="003C6797" w:rsidRDefault="001A2289">
      <w:pPr>
        <w:pStyle w:val="ProductList-Body"/>
      </w:pPr>
      <w:r>
        <w:t>Serviciile profesionale disponibile prin intermediul Licenţierii de volum Microsoft sunt descrise mai jos.</w:t>
      </w:r>
    </w:p>
    <w:p w:rsidR="003C6797" w:rsidRDefault="001A2289">
      <w:pPr>
        <w:pStyle w:val="ProductList-Offering1Heading"/>
        <w:outlineLvl w:val="1"/>
      </w:pPr>
      <w:bookmarkStart w:id="401" w:name="_Sec565"/>
      <w:r>
        <w:t>Ofertele de servicii de asistenţă Microsoft Premier</w:t>
      </w:r>
      <w:bookmarkEnd w:id="401"/>
      <w:r>
        <w:fldChar w:fldCharType="begin"/>
      </w:r>
      <w:r>
        <w:instrText xml:space="preserve"> TC "</w:instrText>
      </w:r>
      <w:bookmarkStart w:id="402" w:name="_Toc449312789"/>
      <w:r>
        <w:instrText>Ofertele de servicii de asistenţă Microsoft Premier</w:instrText>
      </w:r>
      <w:bookmarkEnd w:id="402"/>
      <w:r>
        <w:instrText>" \l 2</w:instrText>
      </w:r>
      <w:r>
        <w:fldChar w:fldCharType="end"/>
      </w:r>
    </w:p>
    <w:tbl>
      <w:tblPr>
        <w:tblStyle w:val="PURTable"/>
        <w:tblW w:w="0" w:type="dxa"/>
        <w:tblLook w:val="04A0" w:firstRow="1" w:lastRow="0" w:firstColumn="1" w:lastColumn="0" w:noHBand="0" w:noVBand="1"/>
      </w:tblPr>
      <w:tblGrid>
        <w:gridCol w:w="3637"/>
        <w:gridCol w:w="1778"/>
        <w:gridCol w:w="1810"/>
        <w:gridCol w:w="1787"/>
        <w:gridCol w:w="1778"/>
      </w:tblGrid>
      <w:tr w:rsidR="003C6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Zonă</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jc w:val="center"/>
            </w:pPr>
            <w:r>
              <w:rPr>
                <w:color w:val="FFFFFF"/>
              </w:rPr>
              <w:t>Premier Plus</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Managementul contului de asistenţă</w:t>
            </w:r>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Crearea profilului contului şi raportarea</w:t>
            </w:r>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Lunar</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Servicii de asistenţă (ore alocate anual)</w:t>
            </w:r>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Până la 10 ore</w:t>
            </w:r>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Până la 10 ore</w:t>
            </w:r>
          </w:p>
          <w:p w:rsidR="003C6797" w:rsidRDefault="001A2289">
            <w:pPr>
              <w:pStyle w:val="ProductList-TableBody"/>
            </w:pPr>
            <w:r>
              <w:t>+1 Verificare a stării de funcţionare</w:t>
            </w:r>
          </w:p>
          <w:p w:rsidR="003C6797" w:rsidRDefault="001A2289">
            <w:pPr>
              <w:pStyle w:val="ProductList-TableBody"/>
            </w:pPr>
            <w:r>
              <w:t>+1 Întâlnire de lucru</w:t>
            </w:r>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 xml:space="preserve">Până la 120 de ore </w:t>
            </w:r>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Până la 160 de ore</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Asistenţă pentru rezolvarea problemelor (PRS) (alocată anual)</w:t>
            </w:r>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Până la 40 de ore</w:t>
            </w:r>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Până la 30 ore</w:t>
            </w:r>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 xml:space="preserve">Până la 80 de ore </w:t>
            </w:r>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Până la 140 de ore</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Managementul redirecţionării pentru situaţii critice 24X7 (nivelul 1 de gravitate)</w:t>
            </w:r>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Asistenţă rapidă la sediu</w:t>
            </w:r>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Servicii proactive de informaţii</w:t>
            </w:r>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jc w:val="center"/>
            </w:pPr>
            <w:r>
              <w:t>X</w:t>
            </w:r>
          </w:p>
        </w:tc>
      </w:tr>
      <w:tr w:rsidR="003C6797">
        <w:tc>
          <w:tcPr>
            <w:tcW w:w="404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Ore suplimentare</w:t>
            </w:r>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Pachete – 20</w:t>
            </w:r>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Pachete a câte 20</w:t>
            </w:r>
          </w:p>
        </w:tc>
      </w:tr>
    </w:tbl>
    <w:p w:rsidR="003C6797" w:rsidRDefault="001A2289">
      <w:pPr>
        <w:pStyle w:val="ProductList-Body"/>
      </w:pPr>
      <w:r>
        <w:rPr>
          <w:vertAlign w:val="superscript"/>
        </w:rPr>
        <w:t xml:space="preserve">1 </w:t>
      </w:r>
      <w:r>
        <w:rPr>
          <w:i/>
        </w:rPr>
        <w:t>Programul de lucru este definit la nivel local.</w:t>
      </w:r>
    </w:p>
    <w:p w:rsidR="003C6797" w:rsidRDefault="003C6797">
      <w:pPr>
        <w:pStyle w:val="ProductList-Body"/>
      </w:pPr>
    </w:p>
    <w:tbl>
      <w:tblPr>
        <w:tblStyle w:val="PURTable"/>
        <w:tblW w:w="0" w:type="dxa"/>
        <w:tblLook w:val="04A0" w:firstRow="1" w:lastRow="0" w:firstColumn="1" w:lastColumn="0" w:noHBand="0" w:noVBand="1"/>
      </w:tblPr>
      <w:tblGrid>
        <w:gridCol w:w="2685"/>
        <w:gridCol w:w="2699"/>
        <w:gridCol w:w="2714"/>
        <w:gridCol w:w="2692"/>
      </w:tblGrid>
      <w:tr w:rsidR="003C679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Situaţie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Răspunsul aşteptat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Răspunsul aşteptat din partea clientului</w:t>
            </w:r>
          </w:p>
        </w:tc>
      </w:tr>
      <w:tr w:rsidR="003C6797">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1.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 xml:space="preserve">Impact catastrofal asupra activităţii: </w:t>
            </w:r>
          </w:p>
          <w:p w:rsidR="003C6797" w:rsidRDefault="001A2289">
            <w:pPr>
              <w:pStyle w:val="ProductList-TableBody"/>
            </w:pPr>
            <w:r>
              <w:t>pierderea completă a unui proces esenţial (de importanţă critică), iar activitatea nu se mai poate desfăşura în mod rezonabil</w:t>
            </w:r>
          </w:p>
          <w:p w:rsidR="003C6797" w:rsidRDefault="001A2289">
            <w:pPr>
              <w:pStyle w:val="ProductList-TableBody"/>
            </w:pPr>
            <w:r>
              <w:t>Necesită atenţie imediată</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Răspuns la primul apel în timp de 1 oră sau mai puţin</w:t>
            </w:r>
          </w:p>
          <w:p w:rsidR="003C6797" w:rsidRDefault="001A2289">
            <w:pPr>
              <w:pStyle w:val="ProductList-TableBody"/>
            </w:pPr>
            <w:r>
              <w:t>Resursele Microsoft ajung la sediul clientului cât mai curând posibil.</w:t>
            </w:r>
          </w:p>
          <w:p w:rsidR="003C6797" w:rsidRDefault="001A2289">
            <w:pPr>
              <w:pStyle w:val="ProductList-TableBody"/>
            </w:pPr>
            <w:r>
              <w:t>Efort continuu 24x7</w:t>
            </w:r>
          </w:p>
          <w:p w:rsidR="003C6797" w:rsidRDefault="001A2289">
            <w:pPr>
              <w:pStyle w:val="ProductList-TableBody"/>
            </w:pPr>
            <w:r>
              <w:t>Redirecţionare rapidă în cadrul companiei Microsoft către echipele specializate pe produse</w:t>
            </w:r>
          </w:p>
          <w:p w:rsidR="003C6797" w:rsidRDefault="001A2289">
            <w:pPr>
              <w:pStyle w:val="ProductList-TableBody"/>
            </w:pPr>
            <w:r>
              <w:t xml:space="preserve">Notificarea directorilor executivi ai Microsoft </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 xml:space="preserve">Notificarea directorilor executivi ai clientului </w:t>
            </w:r>
          </w:p>
          <w:p w:rsidR="003C6797" w:rsidRDefault="001A2289">
            <w:pPr>
              <w:pStyle w:val="ProductList-TableBody"/>
            </w:pPr>
            <w:r>
              <w:t>Alocarea resurselor adecvate pentru a susţine efortul continuu 24x7</w:t>
            </w:r>
            <w:r>
              <w:rPr>
                <w:vertAlign w:val="superscript"/>
              </w:rPr>
              <w:t>2</w:t>
            </w:r>
          </w:p>
          <w:p w:rsidR="003C6797" w:rsidRDefault="001A2289">
            <w:pPr>
              <w:pStyle w:val="ProductList-TableBody"/>
            </w:pPr>
            <w:r>
              <w:t>Acces şi răspuns rapid din partea autorităţii de control al modificărilor</w:t>
            </w:r>
          </w:p>
        </w:tc>
      </w:tr>
      <w:tr w:rsidR="003C6797">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A.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 xml:space="preserve">Impact critic asupra activităţii: </w:t>
            </w:r>
          </w:p>
          <w:p w:rsidR="003C6797" w:rsidRDefault="001A2289">
            <w:pPr>
              <w:pStyle w:val="ProductList-TableBody"/>
            </w:pPr>
            <w:r>
              <w:t>pierderea sau degradarea semnificativă a serviciilor</w:t>
            </w:r>
          </w:p>
          <w:p w:rsidR="003C6797" w:rsidRDefault="001A2289">
            <w:pPr>
              <w:pStyle w:val="ProductList-TableBody"/>
            </w:pPr>
            <w:r>
              <w:t>Necesită atenţie în decurs de 1 oră</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Răspuns la primul apel în timp de 1 oră sau mai puţin</w:t>
            </w:r>
          </w:p>
          <w:p w:rsidR="003C6797" w:rsidRDefault="001A2289">
            <w:pPr>
              <w:pStyle w:val="ProductList-TableBody"/>
            </w:pPr>
            <w:r>
              <w:t>Resursele Microsoft ajung la sediul clientului, după cum este necesar.</w:t>
            </w:r>
          </w:p>
          <w:p w:rsidR="003C6797" w:rsidRDefault="001A2289">
            <w:pPr>
              <w:pStyle w:val="ProductList-TableBody"/>
            </w:pPr>
            <w:r>
              <w:t>Efort continuu 24x7</w:t>
            </w:r>
          </w:p>
          <w:p w:rsidR="003C6797" w:rsidRDefault="001A2289">
            <w:pPr>
              <w:pStyle w:val="ProductList-TableBody"/>
            </w:pPr>
            <w:r>
              <w:t>Notificarea directorilor generali ai Microsoft</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Alocarea resurselor adecvate pentru a susţine efortul continuu 24x7</w:t>
            </w:r>
            <w:r>
              <w:rPr>
                <w:vertAlign w:val="superscript"/>
              </w:rPr>
              <w:t>2</w:t>
            </w:r>
          </w:p>
          <w:p w:rsidR="003C6797" w:rsidRDefault="001A2289">
            <w:pPr>
              <w:pStyle w:val="ProductList-TableBody"/>
            </w:pPr>
            <w:r>
              <w:t>Acces şi răspuns rapid din partea autorităţii de control al modificărilor</w:t>
            </w:r>
          </w:p>
          <w:p w:rsidR="003C6797" w:rsidRDefault="001A2289">
            <w:pPr>
              <w:pStyle w:val="ProductList-TableBody"/>
            </w:pPr>
            <w:r>
              <w:t>Notificarea conducerii</w:t>
            </w:r>
          </w:p>
        </w:tc>
      </w:tr>
      <w:tr w:rsidR="003C6797">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B.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 xml:space="preserve">Impact moderat asupra activităţii: </w:t>
            </w:r>
          </w:p>
          <w:p w:rsidR="003C6797" w:rsidRDefault="001A2289">
            <w:pPr>
              <w:pStyle w:val="ProductList-TableBody"/>
            </w:pPr>
            <w:r>
              <w:t>pierderea sau degradarea moderată a serviciilor, dar activitatea poate continua în mod rezonabil în condiţii defectuoase.</w:t>
            </w:r>
          </w:p>
          <w:p w:rsidR="003C6797" w:rsidRDefault="001A2289">
            <w:pPr>
              <w:pStyle w:val="ProductList-TableBody"/>
            </w:pPr>
            <w:r>
              <w:t>Necesită atenţie în decurs de 2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Răspuns la primul apel în timp de 2 ore sau mai puţin</w:t>
            </w:r>
          </w:p>
          <w:p w:rsidR="003C6797" w:rsidRDefault="001A2289">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Alocarea resurselor adecvate pentru a susţine efortul continuu în timpul programului de lucru1</w:t>
            </w:r>
          </w:p>
          <w:p w:rsidR="003C6797" w:rsidRDefault="001A2289">
            <w:pPr>
              <w:pStyle w:val="ProductList-TableBody"/>
            </w:pPr>
            <w:r>
              <w:t>Acces şi răspuns din partea autorităţii de control al modificărilor în termen de 4 ore lucrătoare</w:t>
            </w:r>
            <w:r>
              <w:rPr>
                <w:vertAlign w:val="superscript"/>
              </w:rPr>
              <w:t>1</w:t>
            </w:r>
          </w:p>
        </w:tc>
      </w:tr>
      <w:tr w:rsidR="003C6797">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 xml:space="preserve">Impact minim asupra activităţii: </w:t>
            </w:r>
          </w:p>
          <w:p w:rsidR="003C6797" w:rsidRDefault="001A2289">
            <w:pPr>
              <w:pStyle w:val="ProductList-TableBody"/>
            </w:pPr>
            <w:r>
              <w:t>stare generală de funcţionare bună, cu impedimente minore sau fără impedimente în desfăşurarea serviciilor.</w:t>
            </w:r>
          </w:p>
          <w:p w:rsidR="003C6797" w:rsidRDefault="001A2289">
            <w:pPr>
              <w:pStyle w:val="ProductList-TableBody"/>
            </w:pPr>
            <w:r>
              <w:t>Necesită atenţie în decurs de 4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Răspuns la primul apel în timp de 4 ore sau mai puţin</w:t>
            </w:r>
          </w:p>
          <w:p w:rsidR="003C6797" w:rsidRDefault="001A2289">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Informaţii exacte privind persoana de contact a clientului care se ocupă de caz</w:t>
            </w:r>
          </w:p>
          <w:p w:rsidR="003C6797" w:rsidRDefault="001A2289">
            <w:pPr>
              <w:pStyle w:val="ProductList-TableBody"/>
            </w:pPr>
            <w:r>
              <w:t>Răspuns în interval de 24 de ore</w:t>
            </w:r>
          </w:p>
        </w:tc>
      </w:tr>
    </w:tbl>
    <w:p w:rsidR="003C6797" w:rsidRDefault="001A2289">
      <w:pPr>
        <w:pStyle w:val="ProductList-Body"/>
      </w:pPr>
      <w:r>
        <w:rPr>
          <w:vertAlign w:val="superscript"/>
        </w:rPr>
        <w:t>1</w:t>
      </w:r>
      <w:r>
        <w:rPr>
          <w:i/>
        </w:rPr>
        <w:t>Programul de lucru este definit la nivel local.</w:t>
      </w:r>
    </w:p>
    <w:p w:rsidR="003C6797" w:rsidRDefault="001A2289">
      <w:pPr>
        <w:pStyle w:val="ProductList-Body"/>
      </w:pPr>
      <w:r>
        <w:rPr>
          <w:vertAlign w:val="superscript"/>
        </w:rPr>
        <w:t>2</w:t>
      </w:r>
      <w:r>
        <w:rPr>
          <w:i/>
        </w:rPr>
        <w:t>Poate fi necesar ca Microsoft să scadă nivelul de gravitate, în cazul în care clientul nu poate furniza resurse sau răspunsuri adecvate pentru a permite companiei Microsoft să continue intervenţia pentru rezolvarea problemei.</w:t>
      </w:r>
    </w:p>
    <w:p w:rsidR="003C6797" w:rsidRDefault="003C6797">
      <w:pPr>
        <w:pStyle w:val="ProductList-Body"/>
      </w:pPr>
    </w:p>
    <w:p w:rsidR="003C6797" w:rsidRDefault="001A2289">
      <w:pPr>
        <w:pStyle w:val="ProductList-ClauseHeading"/>
        <w:outlineLvl w:val="2"/>
      </w:pPr>
      <w:r>
        <w:t>Reguli asociate</w:t>
      </w:r>
    </w:p>
    <w:p w:rsidR="003C6797" w:rsidRDefault="001A2289">
      <w:pPr>
        <w:pStyle w:val="ProductList-Body"/>
      </w:pPr>
      <w:r>
        <w:t xml:space="preserve">Toate Serviciile profesionale furnizează asistenţă pentru Produsele Microsoft lansate pe piaţă, disponibile în general (cu excepţia unei excluderi explicite pe site-ul web Microsoft Premier Online sau pe site-ul web Microsoft Support Lifecycle). În general, Serviciile profesionale vor fi taxate la oră, vor fi furnizate la distanţă şi în limba engleză (cu excepţia cazului în care este disponibilă o altă limbă). Serviciile profesionale vor fi prestate în ţara în care este semnat contractul de licenţiere de volum. Vizitele la locaţia Clientului nu sunt preplătite şi depind de disponibilitatea resurselor. </w:t>
      </w:r>
      <w:r>
        <w:lastRenderedPageBreak/>
        <w:t>Toate Serviciile profesionale care nu sunt consumate anual nu se reportează. La solicitarea Clientului, Microsoft poate accesa sistemul Clientului prin apelare de la distanţă pentru a analiza problemele.</w:t>
      </w:r>
    </w:p>
    <w:p w:rsidR="003C6797" w:rsidRDefault="001A2289">
      <w:pPr>
        <w:pStyle w:val="ProductList-Offering1Heading"/>
        <w:outlineLvl w:val="1"/>
      </w:pPr>
      <w:bookmarkStart w:id="403" w:name="_Sec566"/>
      <w:r>
        <w:t>Ofertele din cadrul Programului Microsoft Enterprise Strategy</w:t>
      </w:r>
      <w:bookmarkEnd w:id="403"/>
      <w:r>
        <w:fldChar w:fldCharType="begin"/>
      </w:r>
      <w:r>
        <w:instrText xml:space="preserve"> TC "</w:instrText>
      </w:r>
      <w:bookmarkStart w:id="404" w:name="_Toc449312790"/>
      <w:r>
        <w:instrText>Ofertele din cadrul Programului Microsoft Enterprise Strategy</w:instrText>
      </w:r>
      <w:bookmarkEnd w:id="404"/>
      <w:r>
        <w:instrText>" \l 2</w:instrText>
      </w:r>
      <w:r>
        <w:fldChar w:fldCharType="end"/>
      </w:r>
    </w:p>
    <w:p w:rsidR="003C6797" w:rsidRDefault="001A2289">
      <w:pPr>
        <w:pStyle w:val="ProductList-Body"/>
      </w:pPr>
      <w:r>
        <w:t>Ofertele din cadrul Programului Enterprise Strategy includ următoarele componente, care vor fi furnizate în fiecare an al Contractului Enterprise:</w:t>
      </w:r>
    </w:p>
    <w:tbl>
      <w:tblPr>
        <w:tblStyle w:val="PURTable"/>
        <w:tblW w:w="0" w:type="dxa"/>
        <w:tblLook w:val="04A0" w:firstRow="1" w:lastRow="0" w:firstColumn="1" w:lastColumn="0" w:noHBand="0" w:noVBand="1"/>
      </w:tblPr>
      <w:tblGrid>
        <w:gridCol w:w="2702"/>
        <w:gridCol w:w="2696"/>
        <w:gridCol w:w="2696"/>
        <w:gridCol w:w="2696"/>
      </w:tblGrid>
      <w:tr w:rsidR="003C679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Zonă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Enterprise Strategy Portfolio</w:t>
            </w:r>
          </w:p>
        </w:tc>
      </w:tr>
      <w:tr w:rsidR="003C6797">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Familia de produse SKU</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9RO-xxxx</w:t>
            </w:r>
          </w:p>
        </w:tc>
      </w:tr>
      <w:tr w:rsidR="003C6797">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Furnizarea serviciilor</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 xml:space="preserve">Un total de maximum 400 de ore de servicii ale Arhitectului Microsoft şi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 xml:space="preserve">Un total de maximum 800 de ore de servicii ale Arhitectului Microsoft şi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 xml:space="preserve">Un total de maximum 1.600 de ore de servicii ale Arhitectului Microsoft şi ale Echipei de furnizare a serviciilor Enterprise </w:t>
            </w:r>
          </w:p>
        </w:tc>
      </w:tr>
      <w:tr w:rsidR="003C6797">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Planul de furnizare a serviciilor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pPr>
          </w:p>
        </w:tc>
      </w:tr>
      <w:tr w:rsidR="003C6797">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Reţeaua Enterprise Strategy</w:t>
            </w:r>
          </w:p>
        </w:tc>
        <w:tc>
          <w:tcPr>
            <w:tcW w:w="306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pPr>
          </w:p>
        </w:tc>
      </w:tr>
      <w:tr w:rsidR="003C6797">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Biblioteca Enterprise Strategy</w:t>
            </w:r>
          </w:p>
        </w:tc>
        <w:tc>
          <w:tcPr>
            <w:tcW w:w="306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C6797" w:rsidRDefault="003C6797">
            <w:pPr>
              <w:pStyle w:val="ProductList-TableBody"/>
            </w:pPr>
          </w:p>
        </w:tc>
      </w:tr>
      <w:tr w:rsidR="003C6797">
        <w:tc>
          <w:tcPr>
            <w:tcW w:w="306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Capacitatea contractelor Enterprise Strategy (Familia de produse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200 de ore (pot fi adăugate la oricare dintre ofertele de mai sus)</w:t>
            </w:r>
          </w:p>
        </w:tc>
      </w:tr>
    </w:tbl>
    <w:p w:rsidR="003C6797" w:rsidRDefault="003C6797">
      <w:pPr>
        <w:pStyle w:val="ProductList-Body"/>
      </w:pPr>
    </w:p>
    <w:p w:rsidR="003C6797" w:rsidRDefault="001A2289">
      <w:pPr>
        <w:pStyle w:val="ProductList-ClauseHeading"/>
        <w:outlineLvl w:val="2"/>
      </w:pPr>
      <w:r>
        <w:t>Modulele de servicii Enterprise Strategy</w:t>
      </w:r>
    </w:p>
    <w:p w:rsidR="003C6797" w:rsidRDefault="001A2289">
      <w:pPr>
        <w:pStyle w:val="ProductList-Body"/>
      </w:pPr>
      <w:r>
        <w:t>Contractul Enterprise Strategy include unul sau mai multe module de servicii Enterprise Strategy, prezentate în Planul de furnizare a serviciilor.</w:t>
      </w:r>
    </w:p>
    <w:p w:rsidR="003C6797" w:rsidRDefault="003C6797">
      <w:pPr>
        <w:pStyle w:val="ProductList-Body"/>
      </w:pPr>
    </w:p>
    <w:p w:rsidR="003C6797" w:rsidRDefault="001A2289">
      <w:pPr>
        <w:pStyle w:val="ProductList-ClauseHeading"/>
        <w:outlineLvl w:val="2"/>
      </w:pPr>
      <w:r>
        <w:t>Servicii nevizate</w:t>
      </w:r>
    </w:p>
    <w:p w:rsidR="003C6797" w:rsidRDefault="001A2289">
      <w:pPr>
        <w:pStyle w:val="ProductList-Body"/>
      </w:pPr>
      <w:r>
        <w:t>Serviciile profesionale din cadrul Programului Enterprise Strategy nu includ asistenţă pentru rezolvarea problemelor sau remedierea erorilor şi nici analiza codului sursă care nu aparţine companiei Microsoft sau consultaţii tehnice ori de arhitectură în afara produselor finale prezentate în cadrul unui Plan de furnizare a serviciilor. În cazul oricărui cod sursă care nu aparţine companiei Microsoft, Serviciile profesionale Microsoft se vor limita doar la analiza datelor binare, cum ar fi „process dump” sau „network monitor trace”.</w:t>
      </w:r>
    </w:p>
    <w:p w:rsidR="003C6797" w:rsidRDefault="003C6797">
      <w:pPr>
        <w:pStyle w:val="ProductList-Body"/>
      </w:pPr>
    </w:p>
    <w:p w:rsidR="003C6797" w:rsidRDefault="001A2289">
      <w:pPr>
        <w:pStyle w:val="ProductList-ClauseHeading"/>
        <w:outlineLvl w:val="2"/>
      </w:pPr>
      <w:r>
        <w:t>Responsabilităţile Clientului</w:t>
      </w:r>
    </w:p>
    <w:p w:rsidR="003C6797" w:rsidRDefault="001A2289">
      <w:pPr>
        <w:pStyle w:val="ProductList-Body"/>
      </w:pPr>
      <w:r>
        <w:t>Clientul este de acord să coopereze cu Microsoft ca parte a Programului Enterprise Strategy, inclusiv, dar fără limitare, punerea reprezentanţilor, personalului IT şi resurselor Clientului la dispoziţia companiei Microsoft, furnizarea de informaţii precise şi complete şi îndeplinirea promptă a însărcinărilor alocate Clientului de către Microsoft. În cazul în care vizitele la sediu ale Consultanţilor Microsoft sunt agreate de ambele părţi şi nu sunt preplătite, Clientul este responsabil să se ocupe de cheltuielile rezonabile de transport şi diurnă.</w:t>
      </w:r>
    </w:p>
    <w:p w:rsidR="003C6797" w:rsidRDefault="001A2289">
      <w:pPr>
        <w:pStyle w:val="ProductList-Offering1Heading"/>
        <w:outlineLvl w:val="1"/>
      </w:pPr>
      <w:bookmarkStart w:id="405" w:name="_Sec567"/>
      <w:r>
        <w:t>Ofertele Sales Productivity Accelerator</w:t>
      </w:r>
      <w:bookmarkEnd w:id="405"/>
      <w:r>
        <w:fldChar w:fldCharType="begin"/>
      </w:r>
      <w:r>
        <w:instrText xml:space="preserve"> TC "</w:instrText>
      </w:r>
      <w:bookmarkStart w:id="406" w:name="_Toc449312791"/>
      <w:r>
        <w:instrText>Ofertele Sales Productivity Accelerator</w:instrText>
      </w:r>
      <w:bookmarkEnd w:id="406"/>
      <w:r>
        <w:instrText>" \l 2</w:instrText>
      </w:r>
      <w:r>
        <w:fldChar w:fldCharType="end"/>
      </w:r>
    </w:p>
    <w:p w:rsidR="003C6797" w:rsidRDefault="001A2289">
      <w:pPr>
        <w:pStyle w:val="ProductList-ClauseHeading"/>
        <w:outlineLvl w:val="2"/>
      </w:pPr>
      <w:r>
        <w:t>Prezentarea generală a Sales Productivity Accelerator</w:t>
      </w:r>
    </w:p>
    <w:p w:rsidR="003C6797" w:rsidRDefault="001A2289">
      <w:pPr>
        <w:pStyle w:val="ProductList-Body"/>
      </w:pPr>
      <w:r>
        <w:t>Sales Productivity Accelerator este un serviciu oferit de Serviciile Microsoft pe durata a patru (4) săptămâni pentru implementarea în scop precis a Microsoft Dynamics CRM Online.</w:t>
      </w:r>
    </w:p>
    <w:p w:rsidR="003C6797" w:rsidRDefault="003C6797">
      <w:pPr>
        <w:pStyle w:val="ProductList-Body"/>
      </w:pPr>
    </w:p>
    <w:p w:rsidR="003C6797" w:rsidRDefault="001A2289">
      <w:pPr>
        <w:pStyle w:val="ProductList-Body"/>
      </w:pPr>
      <w:r>
        <w:t>Serviciul Sales Productivity Accelerator include următoarele elemente livrabile:</w:t>
      </w:r>
    </w:p>
    <w:p w:rsidR="003C6797" w:rsidRDefault="001A2289" w:rsidP="00A44C05">
      <w:pPr>
        <w:pStyle w:val="ProductList-Bullet"/>
        <w:numPr>
          <w:ilvl w:val="0"/>
          <w:numId w:val="49"/>
        </w:numPr>
      </w:pPr>
      <w:r>
        <w:rPr>
          <w:b/>
          <w:color w:val="00188F"/>
        </w:rPr>
        <w:t>Plan de furnizare a serviciilor</w:t>
      </w:r>
      <w:r>
        <w:t>: creat de un Consultant Microsoft pentru asistarea obiectivelor de afaceri ale clientului.</w:t>
      </w:r>
    </w:p>
    <w:p w:rsidR="003C6797" w:rsidRDefault="001A2289" w:rsidP="00A44C05">
      <w:pPr>
        <w:pStyle w:val="ProductList-Bullet"/>
        <w:numPr>
          <w:ilvl w:val="0"/>
          <w:numId w:val="49"/>
        </w:numPr>
      </w:pPr>
      <w:r>
        <w:rPr>
          <w:b/>
          <w:color w:val="00188F"/>
        </w:rPr>
        <w:t>Întâlniri de lucru</w:t>
      </w:r>
      <w:r>
        <w:t>: vor avea loc pe o durată totală de şaisprezece (16) ore:</w:t>
      </w:r>
    </w:p>
    <w:p w:rsidR="003C6797" w:rsidRDefault="001A2289" w:rsidP="00A44C05">
      <w:pPr>
        <w:pStyle w:val="ProductList-Bullet"/>
        <w:numPr>
          <w:ilvl w:val="1"/>
          <w:numId w:val="49"/>
        </w:numPr>
      </w:pPr>
      <w:r>
        <w:t>până la două (2) întâlniri de lucru de descoperire, pentru explorarea şi definirea situaţiilor de utilizare şi a cerinţelor de afaceri principale, conform indicaţiilor Clientului, în baza setărilor de configurare;</w:t>
      </w:r>
    </w:p>
    <w:p w:rsidR="003C6797" w:rsidRDefault="001A2289" w:rsidP="00A44C05">
      <w:pPr>
        <w:pStyle w:val="ProductList-Bullet"/>
        <w:numPr>
          <w:ilvl w:val="1"/>
          <w:numId w:val="49"/>
        </w:numPr>
      </w:pPr>
      <w:r>
        <w:t>până la patru (4) întâlniri de lucru de examinare a designului în timpul fazei de construire.</w:t>
      </w:r>
    </w:p>
    <w:p w:rsidR="003C6797" w:rsidRDefault="001A2289" w:rsidP="00A44C05">
      <w:pPr>
        <w:pStyle w:val="ProductList-Bullet"/>
        <w:numPr>
          <w:ilvl w:val="0"/>
          <w:numId w:val="49"/>
        </w:numPr>
      </w:pPr>
      <w:r>
        <w:rPr>
          <w:b/>
          <w:color w:val="00188F"/>
        </w:rPr>
        <w:t>Raportare</w:t>
      </w:r>
      <w:r>
        <w:t>: Un (1) tablou de bord nativ Microsoft Dynamics CRM Online cu până la patru (4) componente native şi două (2) rapoarte Excel Power View utilizând Power BI Pro 5 configurat pentru două (2) rapoarte. Rapoartele afişează maximum două (2) diagrame interactive per entitate, cu date obţinute din sursa Microsoft Dynamics CRM Online.</w:t>
      </w:r>
    </w:p>
    <w:p w:rsidR="003C6797" w:rsidRDefault="001A2289" w:rsidP="00A44C05">
      <w:pPr>
        <w:pStyle w:val="ProductList-Bullet"/>
        <w:numPr>
          <w:ilvl w:val="0"/>
          <w:numId w:val="49"/>
        </w:numPr>
      </w:pPr>
      <w:r>
        <w:rPr>
          <w:b/>
          <w:color w:val="00188F"/>
        </w:rPr>
        <w:t>Configurare</w:t>
      </w:r>
      <w:r>
        <w:t>: Microsoft Dynamics CRM Online va fi configurat pentru a accepta până la maximum zece (10) utilizatori. În această perioadă, Microsoft va aloca până la şaizeci şi patru (64) de ore pentru configurarea proceselor de tranzit, 3 roluri de securitate, 3 persoane cu roluri de securitate speciale, integrare SharePoint şi Yammer cu Microsoft Dynamics CRM Online.</w:t>
      </w:r>
    </w:p>
    <w:p w:rsidR="003C6797" w:rsidRDefault="001A2289" w:rsidP="00A44C05">
      <w:pPr>
        <w:pStyle w:val="ProductList-Bullet"/>
        <w:numPr>
          <w:ilvl w:val="0"/>
          <w:numId w:val="49"/>
        </w:numPr>
      </w:pPr>
      <w:r>
        <w:rPr>
          <w:b/>
          <w:color w:val="00188F"/>
        </w:rPr>
        <w:t>Testare</w:t>
      </w:r>
      <w:r>
        <w:t>: se vor aloca până la douăzeci şi şase (26) de ore pentru până la două (2) teste (de exemplu, Test de sistem şi UAT).</w:t>
      </w:r>
    </w:p>
    <w:p w:rsidR="003C6797" w:rsidRDefault="001A2289" w:rsidP="00A44C05">
      <w:pPr>
        <w:pStyle w:val="ProductList-Bullet"/>
        <w:numPr>
          <w:ilvl w:val="0"/>
          <w:numId w:val="49"/>
        </w:numPr>
      </w:pPr>
      <w:r>
        <w:rPr>
          <w:b/>
          <w:color w:val="00188F"/>
        </w:rPr>
        <w:t>Instruire şi transfer de cunoştinţe</w:t>
      </w:r>
      <w:r>
        <w:t>: se alocă o (1) instruire pentru produse pentru utilizatorii Clientului, pentru maximum patru (4) ore.</w:t>
      </w:r>
    </w:p>
    <w:p w:rsidR="003C6797" w:rsidRDefault="001A2289" w:rsidP="00A44C05">
      <w:pPr>
        <w:pStyle w:val="ProductList-Bullet"/>
        <w:numPr>
          <w:ilvl w:val="0"/>
          <w:numId w:val="49"/>
        </w:numPr>
      </w:pPr>
      <w:r>
        <w:rPr>
          <w:b/>
          <w:color w:val="00188F"/>
        </w:rPr>
        <w:t>Asistenţă pentru implementare</w:t>
      </w:r>
      <w:r>
        <w:t>: se alocă până la patruzeci (40) de ore de asistenţă pentru implementare şi conectare (săptămâna 4) în funcţie de domeniul şi cerinţele proiectului.</w:t>
      </w:r>
    </w:p>
    <w:p w:rsidR="003C6797" w:rsidRDefault="003C6797">
      <w:pPr>
        <w:pStyle w:val="ProductList-Body"/>
      </w:pPr>
    </w:p>
    <w:p w:rsidR="003C6797" w:rsidRDefault="001A2289">
      <w:pPr>
        <w:pStyle w:val="ProductList-ClauseHeading"/>
        <w:outlineLvl w:val="2"/>
      </w:pPr>
      <w:r>
        <w:t>Responsabilităţile Clientului</w:t>
      </w:r>
    </w:p>
    <w:p w:rsidR="003C6797" w:rsidRDefault="001A2289">
      <w:pPr>
        <w:pStyle w:val="ProductList-Body"/>
      </w:pPr>
      <w:r>
        <w:t>Clientul este de acord să coopereze cu Microsoft ca parte a serviciului Sales Productivity Accelerator, inclusiv, dar fără limitare, punerea reprezentanţilor, personalului IT şi resurselor Clientului la dispoziţia companiei Microsoft, furnizarea de informaţii precise şi complete şi îndeplinirea promptă a însărcinărilor alocate Clientului de către Microsoft. În cazul în care vizitele la sediu ale Consultanţilor Microsoft sunt agreate de ambele părţi şi nu sunt preplătite, Clientul este responsabil să se ocupe de cheltuielile rezonabile de transport şi diurnă.</w:t>
      </w:r>
    </w:p>
    <w:p w:rsidR="003C6797" w:rsidRDefault="003C6797">
      <w:pPr>
        <w:pStyle w:val="ProductList-Body"/>
        <w:jc w:val="right"/>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1A2289">
      <w:pPr>
        <w:pStyle w:val="ProductList-SectionHeading"/>
        <w:pageBreakBefore/>
        <w:outlineLvl w:val="0"/>
      </w:pPr>
      <w:bookmarkStart w:id="407" w:name="_Sec563"/>
      <w:bookmarkEnd w:id="399"/>
      <w:r>
        <w:lastRenderedPageBreak/>
        <w:t>Anexa D – Termenii suplimentari ai contractului programului</w:t>
      </w:r>
      <w:r>
        <w:fldChar w:fldCharType="begin"/>
      </w:r>
      <w:r>
        <w:instrText xml:space="preserve"> TC "</w:instrText>
      </w:r>
      <w:bookmarkStart w:id="408" w:name="_Toc449312792"/>
      <w:r>
        <w:instrText>Anexa D – Termenii suplimentari ai contractului programului</w:instrText>
      </w:r>
      <w:bookmarkEnd w:id="408"/>
      <w:r>
        <w:instrText>" \l 1</w:instrText>
      </w:r>
      <w:r>
        <w:fldChar w:fldCharType="end"/>
      </w:r>
    </w:p>
    <w:p w:rsidR="003C6797" w:rsidRDefault="001A2289">
      <w:pPr>
        <w:pStyle w:val="ProductList-Body"/>
      </w:pPr>
      <w:r>
        <w:t>Termenii şi condiţiile de mai jos se aplică pentru contractul de licenţiere de volum al Clientului, conform indicaţiilor.</w:t>
      </w:r>
    </w:p>
    <w:p w:rsidR="003C6797" w:rsidRDefault="001A2289">
      <w:pPr>
        <w:pStyle w:val="ProductList-Offering1Heading"/>
        <w:outlineLvl w:val="1"/>
      </w:pPr>
      <w:bookmarkStart w:id="409" w:name="_Sec568"/>
      <w:r>
        <w:t>Termenii suplimentari pentru programul Select Plus</w:t>
      </w:r>
      <w:bookmarkEnd w:id="409"/>
      <w:r>
        <w:fldChar w:fldCharType="begin"/>
      </w:r>
      <w:r>
        <w:instrText xml:space="preserve"> TC "</w:instrText>
      </w:r>
      <w:bookmarkStart w:id="410" w:name="_Toc449312793"/>
      <w:r>
        <w:instrText>Termenii suplimentari pentru programul Select Plus</w:instrText>
      </w:r>
      <w:bookmarkEnd w:id="410"/>
      <w:r>
        <w:instrText>" \l 2</w:instrText>
      </w:r>
      <w:r>
        <w:fldChar w:fldCharType="end"/>
      </w:r>
    </w:p>
    <w:p w:rsidR="003C6797" w:rsidRDefault="001A2289">
      <w:pPr>
        <w:pStyle w:val="ProductList-Body"/>
      </w:pPr>
      <w:r>
        <w:t>Pentru Select Plus, este necesar să comandaţi o cantitate minimă de 500 de puncte per categorie în primul an. Se poate renunţa la această cerinţă privind cantitatea comandată dacă se asigură un Contract eligibil.</w:t>
      </w:r>
    </w:p>
    <w:p w:rsidR="003C6797" w:rsidRDefault="003C6797">
      <w:pPr>
        <w:pStyle w:val="ProductList-Body"/>
      </w:pPr>
    </w:p>
    <w:p w:rsidR="003C6797" w:rsidRDefault="001A2289">
      <w:pPr>
        <w:pStyle w:val="ProductList-ClauseHeading"/>
        <w:outlineLvl w:val="2"/>
      </w:pPr>
      <w:r>
        <w:t>Nivelurile preţurilor în Select Plus</w:t>
      </w:r>
    </w:p>
    <w:p w:rsidR="003C6797" w:rsidRDefault="001A2289">
      <w:pPr>
        <w:pStyle w:val="ProductList-Body"/>
      </w:pPr>
      <w:r>
        <w:t>Preţurile aplicabile Clientului sunt stabilite printr-un contract încheiat între Client şi resellerul acestuia. În orice caz, Microsoft îi oferă resellerului următoarele criterii referitoare la preţuri şi puncte, pentru a-l ajuta să stabilească preţurile pentru utilizatorii finali:</w:t>
      </w:r>
    </w:p>
    <w:tbl>
      <w:tblPr>
        <w:tblStyle w:val="PURTable"/>
        <w:tblW w:w="0" w:type="dxa"/>
        <w:tblLook w:val="04A0" w:firstRow="1" w:lastRow="0" w:firstColumn="1" w:lastColumn="0" w:noHBand="0" w:noVBand="1"/>
      </w:tblPr>
      <w:tblGrid>
        <w:gridCol w:w="5397"/>
        <w:gridCol w:w="5393"/>
      </w:tblGrid>
      <w:tr w:rsidR="003C679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Nivelul preţurilor în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6797" w:rsidRDefault="001A2289">
            <w:pPr>
              <w:pStyle w:val="ProductList-TableBody"/>
            </w:pPr>
            <w:r>
              <w:rPr>
                <w:color w:val="FFFFFF"/>
              </w:rPr>
              <w:t>Număr minim de puncte anuale per categorie</w:t>
            </w:r>
          </w:p>
        </w:tc>
      </w:tr>
      <w:tr w:rsidR="003C6797">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500</w:t>
            </w:r>
          </w:p>
        </w:tc>
      </w:tr>
      <w:tr w:rsidR="003C6797">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4,000</w:t>
            </w:r>
          </w:p>
        </w:tc>
      </w:tr>
      <w:tr w:rsidR="003C6797">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10,000</w:t>
            </w:r>
          </w:p>
        </w:tc>
      </w:tr>
      <w:tr w:rsidR="003C6797">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C6797" w:rsidRDefault="001A2289">
            <w:pPr>
              <w:pStyle w:val="ProductList-TableBody"/>
            </w:pPr>
            <w:r>
              <w:t>25,000</w:t>
            </w:r>
          </w:p>
        </w:tc>
      </w:tr>
    </w:tbl>
    <w:p w:rsidR="003C6797" w:rsidRDefault="001A2289">
      <w:pPr>
        <w:pStyle w:val="ProductList-Offering1Heading"/>
        <w:outlineLvl w:val="1"/>
      </w:pPr>
      <w:bookmarkStart w:id="411" w:name="_Sec569"/>
      <w:r>
        <w:t>Definiţia gestionării Dispozitivelor eligibile</w:t>
      </w:r>
      <w:bookmarkEnd w:id="411"/>
      <w:r>
        <w:fldChar w:fldCharType="begin"/>
      </w:r>
      <w:r>
        <w:instrText xml:space="preserve"> TC "</w:instrText>
      </w:r>
      <w:bookmarkStart w:id="412" w:name="_Toc449312794"/>
      <w:r>
        <w:instrText>Definiţia gestionării Dispozitivelor eligibile</w:instrText>
      </w:r>
      <w:bookmarkEnd w:id="412"/>
      <w:r>
        <w:instrText>" \l 2</w:instrText>
      </w:r>
      <w:r>
        <w:fldChar w:fldCharType="end"/>
      </w:r>
    </w:p>
    <w:p w:rsidR="003C6797" w:rsidRDefault="001A2289">
      <w:pPr>
        <w:pStyle w:val="ProductList-Body"/>
      </w:pPr>
      <w:r>
        <w:t xml:space="preserve">Se vor aplica termenii următori în cazul în care Contractul de licenţiere de volum al Clientului face referire la Termenii pentru produse, la Lista de produse sau la PUR pentru definirea Dispozitivelor eligibile gestionate. Clientul „gestionează” orice dispozitiv de pe care controlează, în mod direct sau indirect, unul sau mai multe medii de sisteme de operare. De exemplu, Clientul gestionează orice dispozitiv: </w:t>
      </w:r>
    </w:p>
    <w:p w:rsidR="003C6797" w:rsidRDefault="001A2289" w:rsidP="00A44C05">
      <w:pPr>
        <w:pStyle w:val="ProductList-Bullet"/>
        <w:numPr>
          <w:ilvl w:val="0"/>
          <w:numId w:val="50"/>
        </w:numPr>
      </w:pPr>
      <w:r>
        <w:t>căruia îi permit să se asocieze cu domeniul lor;</w:t>
      </w:r>
    </w:p>
    <w:p w:rsidR="003C6797" w:rsidRDefault="001A2289" w:rsidP="00A44C05">
      <w:pPr>
        <w:pStyle w:val="ProductList-Bullet"/>
        <w:numPr>
          <w:ilvl w:val="0"/>
          <w:numId w:val="50"/>
        </w:numPr>
      </w:pPr>
      <w:r>
        <w:t>pe care îl consideră necesar pentru a utiliza aplicaţiile în locaţiile lor;</w:t>
      </w:r>
    </w:p>
    <w:p w:rsidR="003C6797" w:rsidRDefault="001A2289" w:rsidP="00A44C05">
      <w:pPr>
        <w:pStyle w:val="ProductList-Bullet"/>
        <w:numPr>
          <w:ilvl w:val="0"/>
          <w:numId w:val="50"/>
        </w:numPr>
      </w:pPr>
      <w:r>
        <w:t>pe care instalează agenţi (de exemplu, programe antivirus, antimalware sau alţi agenţi acceptaţi de politica Clientului) sau</w:t>
      </w:r>
    </w:p>
    <w:p w:rsidR="003C6797" w:rsidRDefault="001A2289" w:rsidP="00A44C05">
      <w:pPr>
        <w:pStyle w:val="ProductList-Bullet"/>
        <w:numPr>
          <w:ilvl w:val="0"/>
          <w:numId w:val="50"/>
        </w:numPr>
      </w:pPr>
      <w:r>
        <w:t>căruia îi aplică în mod direct sau indirect politici de grup;</w:t>
      </w:r>
    </w:p>
    <w:p w:rsidR="003C6797" w:rsidRDefault="001A2289" w:rsidP="00A44C05">
      <w:pPr>
        <w:pStyle w:val="ProductList-Bullet"/>
        <w:numPr>
          <w:ilvl w:val="0"/>
          <w:numId w:val="50"/>
        </w:numPr>
      </w:pPr>
      <w:r>
        <w:t>pe care solicită sau primesc date despre şi configurează sau oferă instrucţiuni pentru hardware sau software asociate în mod direct sau indirect cu un mediu de sistem de operare sau</w:t>
      </w:r>
    </w:p>
    <w:p w:rsidR="003C6797" w:rsidRDefault="001A2289" w:rsidP="00A44C05">
      <w:pPr>
        <w:pStyle w:val="ProductList-Bullet"/>
        <w:numPr>
          <w:ilvl w:val="0"/>
          <w:numId w:val="50"/>
        </w:numPr>
      </w:pPr>
      <w:r>
        <w:t>căruia îi permit să acceseze o infrastructură de desktop virtual (VDI) fără drepturi de roaming pentru Windows SA, Microsoft Intune (per dispozitiv) sau Windows Virtual Desktop Access.</w:t>
      </w:r>
    </w:p>
    <w:p w:rsidR="003C6797" w:rsidRDefault="003C6797">
      <w:pPr>
        <w:pStyle w:val="ProductList-Body"/>
      </w:pPr>
    </w:p>
    <w:p w:rsidR="003C6797" w:rsidRDefault="001A2289">
      <w:pPr>
        <w:pStyle w:val="ProductList-Body"/>
      </w:pPr>
      <w:r>
        <w:t>Un dispozitiv care accesează VDI doar prin Drepturile la distanţă sau care utilizează Windows To Go doar pe un Dispozitiv terţă parte eligibil din afara locaţiei Clientului şi care nu este gestionat în alte scopuri nu va fi considerat „gestionat” în baza acestei definiţii.</w:t>
      </w:r>
    </w:p>
    <w:p w:rsidR="003C6797" w:rsidRDefault="001A2289">
      <w:pPr>
        <w:pStyle w:val="ProductList-Offering1Heading"/>
        <w:outlineLvl w:val="1"/>
      </w:pPr>
      <w:bookmarkStart w:id="413" w:name="_Sec570"/>
      <w:r>
        <w:t>Serviciile online în cadrul Programelor Open</w:t>
      </w:r>
      <w:bookmarkEnd w:id="413"/>
      <w:r>
        <w:fldChar w:fldCharType="begin"/>
      </w:r>
      <w:r>
        <w:instrText xml:space="preserve"> TC "</w:instrText>
      </w:r>
      <w:bookmarkStart w:id="414" w:name="_Toc449312795"/>
      <w:r>
        <w:instrText>Serviciile online în cadrul Programelor Open</w:instrText>
      </w:r>
      <w:bookmarkEnd w:id="414"/>
      <w:r>
        <w:instrText>" \l 2</w:instrText>
      </w:r>
      <w:r>
        <w:fldChar w:fldCharType="end"/>
      </w:r>
    </w:p>
    <w:p w:rsidR="003C6797" w:rsidRDefault="001A2289">
      <w:pPr>
        <w:pStyle w:val="ProductList-Body"/>
      </w:pPr>
      <w:r>
        <w:t>În cadrul programelor de Licenţă Open, Open Value şi Open Value Subscription, perioada abonamentului la Serviciile online începe în momentul activării cheii produsului, nu în momentul efectuării comenzii. După ce cheia produsului a fost activată, Microsoft nu va accepta solicitările de returnare trimise de partenerii Microsoft.</w:t>
      </w:r>
    </w:p>
    <w:p w:rsidR="003C6797" w:rsidRDefault="003C6797">
      <w:pPr>
        <w:pStyle w:val="ProductList-Body"/>
      </w:pPr>
    </w:p>
    <w:p w:rsidR="003C6797" w:rsidRDefault="001A2289">
      <w:pPr>
        <w:pStyle w:val="ProductList-Body"/>
      </w:pPr>
      <w:r>
        <w:t>Clientul este eligibil pentru programul Open Value dacă deţine o cantitate minimă de 5 licenţe achiziţionate. Licenţele SL utilizator pentru Serviciile online (licenţe SL utilizator) pot fi luate în considerare la calculul cantităţii minime de 5 licenţe. Însă doar cantitatea de 5 Licenţe SL utilizator nu îndeplineşte cerinţa minimă de eligibilitate pentru Open Value la nivel de organizaţie şi pentru Open Value Subscription. Pentru Open Value la nivel de organizaţie şi pentru Open Value Subscription, comanda iniţială trebuie să includă minimum 5 Licenţe Desktop Platform sau Desktop Component pe lângă orice Licenţă SL utilizator.</w:t>
      </w:r>
    </w:p>
    <w:p w:rsidR="003C6797" w:rsidRDefault="001A2289">
      <w:pPr>
        <w:pStyle w:val="ProductList-Offering1Heading"/>
        <w:outlineLvl w:val="1"/>
      </w:pPr>
      <w:bookmarkStart w:id="415" w:name="_Sec571"/>
      <w:r>
        <w:t>Termenii suplimentari la Contractele anterioare pentru Serviciile profesionale</w:t>
      </w:r>
      <w:bookmarkEnd w:id="415"/>
      <w:r>
        <w:fldChar w:fldCharType="begin"/>
      </w:r>
      <w:r>
        <w:instrText xml:space="preserve"> TC "</w:instrText>
      </w:r>
      <w:bookmarkStart w:id="416" w:name="_Toc449312796"/>
      <w:r>
        <w:instrText>Termenii suplimentari la Contractele anterioare pentru Serviciile profesionale</w:instrText>
      </w:r>
      <w:bookmarkEnd w:id="416"/>
      <w:r>
        <w:instrText>" \l 2</w:instrText>
      </w:r>
      <w:r>
        <w:fldChar w:fldCharType="end"/>
      </w:r>
    </w:p>
    <w:p w:rsidR="003C6797" w:rsidRDefault="001A2289">
      <w:pPr>
        <w:pStyle w:val="ProductList-Body"/>
      </w:pPr>
      <w:r>
        <w:t>Dreptul Clientului de a utiliza orice serviciu de consultanţă şi asistenţă oferit de Microsoft („Servicii profesionale”) şi achiziţionate din Termenii pentru produse sunt reglementate prin (1) contractul de licenţiere de volum al Clientului şi (2) orice contract master Microsoft Services deja existent în momentul achiziţionării. În cazul unui conflict, vor prevala termenii celui mai recent contract de Servicii profesionale. În cazul în care contractul master de licenţiere de volum al Clientului este un Contract Microsoft Business încheiat înainte de septembrie 2007 sau dacă nu include termenii aferenţi Serviciilor profesionale, iar Clientul nu a semnat cu Microsoft alt contract master de servicii, se vor aplica următorii termeni suplimentari care vor reglementa achiziţionarea şi utilizarea Serviciilor profesionale de către Client.</w:t>
      </w:r>
    </w:p>
    <w:p w:rsidR="003C6797" w:rsidRDefault="003C6797">
      <w:pPr>
        <w:pStyle w:val="ProductList-Body"/>
      </w:pPr>
    </w:p>
    <w:p w:rsidR="003C6797" w:rsidRDefault="001A2289">
      <w:pPr>
        <w:pStyle w:val="ProductList-ClauseHeading"/>
        <w:outlineLvl w:val="2"/>
      </w:pPr>
      <w:r>
        <w:t>Drepturile de utilizare, proprietate şi licenţă</w:t>
      </w:r>
    </w:p>
    <w:p w:rsidR="003C6797" w:rsidRDefault="001A2289">
      <w:pPr>
        <w:pStyle w:val="ProductList-SubClauseHeading"/>
        <w:outlineLvl w:val="3"/>
      </w:pPr>
      <w:r>
        <w:t>Remedierile</w:t>
      </w:r>
    </w:p>
    <w:p w:rsidR="003C6797" w:rsidRDefault="001A2289">
      <w:pPr>
        <w:pStyle w:val="ProductList-BodyIndented"/>
      </w:pPr>
      <w:r>
        <w:t>Dacă Microsoft furnizează remedieri, modificări sau îmbunătăţiri pentru Produse sau derivatele acestora, fie lansate în general (cum ar fi pachetele de servicii pentru Produse), fie furnizate Clientului pentru remedierea unei anumite probleme (denumite colectiv „Remedieri”), aceste Remedieri sunt licenţiate în baza aceloraşi termeni valabili pentru Produsul corespunzător. Dacă Remedierile nu se aplică unui anumit produs, se vor aplica termenii de utilizare furnizaţi de Microsoft pentru Remedierile respective.</w:t>
      </w:r>
    </w:p>
    <w:p w:rsidR="003C6797" w:rsidRDefault="003C6797">
      <w:pPr>
        <w:pStyle w:val="ProductList-BodyIndented"/>
      </w:pPr>
    </w:p>
    <w:p w:rsidR="003C6797" w:rsidRDefault="001A2289">
      <w:pPr>
        <w:pStyle w:val="ProductList-SubClauseHeading"/>
        <w:outlineLvl w:val="3"/>
      </w:pPr>
      <w:r>
        <w:t>Lucrările preexistente</w:t>
      </w:r>
    </w:p>
    <w:p w:rsidR="003C6797" w:rsidRDefault="001A2289">
      <w:pPr>
        <w:pStyle w:val="ProductList-BodyIndented"/>
      </w:pPr>
      <w:r>
        <w:t>Toate drepturile privind orice materiale scrise bazate pe coduri de computer sau non-coduri de computer, elaborate sau altfel obţinute independent de Serviciile profesionale furnizate Clientului („Lucrările preexistente”), vor rămâne exclusiv în proprietatea părţii care le furnizează. Fiecare parte poate să utilizeze, să reproducă şi să modifice Lucrările preexistente aparţinând celeilalte părţi doar în măsura în care este necesar în vederea îndeplinirii obligaţiilor asociate Serviciilor profesionale.</w:t>
      </w:r>
    </w:p>
    <w:p w:rsidR="003C6797" w:rsidRDefault="001A2289">
      <w:pPr>
        <w:pStyle w:val="ProductList-BodyIndented"/>
      </w:pPr>
      <w:r>
        <w:t>Cu excepţia altor prevederi speciale convenite în scris de către părţi, în urma plăţii integrale, Microsoft îi acordă Clientului o licenţă neexclusivă, permanentă şi integral achitată pentru a utiliza, a reproduce şi a modifica (dacă este cazul) oricare dintre Lucrările preexistente ale companiei Microsoft, furnizate ca parte a Produselor finale constând în servicii, numai în forma furnizată Clientului şi numai în scopurile comerciale interne ale Clientului. Acordarea licenţei pentru Lucrările preexistente ale companiei Microsoft este condiţionată de respectarea de către Client a termenilor prezentului contract de licenţiere în volum.</w:t>
      </w:r>
    </w:p>
    <w:p w:rsidR="003C6797" w:rsidRDefault="003C6797">
      <w:pPr>
        <w:pStyle w:val="ProductList-BodyIndented"/>
      </w:pPr>
    </w:p>
    <w:p w:rsidR="003C6797" w:rsidRDefault="001A2289">
      <w:pPr>
        <w:pStyle w:val="ProductList-SubClauseHeading"/>
        <w:outlineLvl w:val="3"/>
      </w:pPr>
      <w:r>
        <w:t>Produsele finale constând în servicii</w:t>
      </w:r>
    </w:p>
    <w:p w:rsidR="003C6797" w:rsidRDefault="001A2289">
      <w:pPr>
        <w:pStyle w:val="ProductList-BodyIndented"/>
      </w:pPr>
      <w:r>
        <w:t xml:space="preserve">Cu excepţia Produselor sau Remedierilor, codul de computer sau materialele pe care Microsoft le cedează Clientului la încheierea prestării Serviciilor profesionale sunt considerate Produse finale constând în servicii. În urma achitării integrale a Serviciilor profesionale, Microsoft îi acordă Clientului o licenţă neexclusivă, netransferabilă şi perpetuă pentru a reproduce, a utiliza şi a modifica Produsele finale constând în servicii numai în scopurile interne, de afaceri ale Clientului, în conformitate cu termenii şi condiţiile care reglementează Serviciile profesionale şi contractul de licenţiere de volum al Clientului. </w:t>
      </w:r>
    </w:p>
    <w:p w:rsidR="003C6797" w:rsidRDefault="003C6797">
      <w:pPr>
        <w:pStyle w:val="ProductList-BodyIndented"/>
      </w:pPr>
    </w:p>
    <w:p w:rsidR="003C6797" w:rsidRDefault="001A2289">
      <w:pPr>
        <w:pStyle w:val="ProductList-SubClauseHeading"/>
        <w:outlineLvl w:val="3"/>
      </w:pPr>
      <w:r>
        <w:t>Utilizarea informaţiilor tehnice din cadrul Serviciilor profesionale</w:t>
      </w:r>
    </w:p>
    <w:p w:rsidR="003C6797" w:rsidRDefault="001A2289">
      <w:pPr>
        <w:pStyle w:val="ProductList-BodyIndented"/>
      </w:pPr>
      <w:r>
        <w:t xml:space="preserve">Microsoft poate utiliza orice informaţii tehnice obţinute din furnizarea Serviciilor profesionale pentru soluţionarea problemelor, depanare, îmbunătăţirea funcţionării produselor, în Remedieri şi pentru baza de cunoştinţe Microsoft. În cursul utilizării, Microsoft este de acord să nu identifice Clientul sau să nu dezvăluie nicio Informaţie confidenţială a Clientului. </w:t>
      </w:r>
    </w:p>
    <w:p w:rsidR="003C6797" w:rsidRDefault="003C6797">
      <w:pPr>
        <w:pStyle w:val="ProductList-BodyIndented"/>
      </w:pPr>
    </w:p>
    <w:p w:rsidR="003C6797" w:rsidRDefault="001A2289">
      <w:pPr>
        <w:pStyle w:val="ProductList-SubClauseHeading"/>
        <w:outlineLvl w:val="3"/>
      </w:pPr>
      <w:r>
        <w:t>Restricţiile privind Licenţa Open Source</w:t>
      </w:r>
    </w:p>
    <w:p w:rsidR="003C6797" w:rsidRDefault="001A2289">
      <w:pPr>
        <w:pStyle w:val="ProductList-BodyIndented"/>
      </w:pPr>
      <w:r>
        <w:t>Clientul nu trebuie să instaleze sau să utilizeze software sau tehnologii care nu aparţin companiei Microsoft într-un mod care ar supune proprietatea intelectuală a companiei Microsoft unor obligaţii dincolo de cele incluse în termenii Serviciilor profesionale sau în contractul de licenţiere de volum al Clientului.</w:t>
      </w:r>
    </w:p>
    <w:p w:rsidR="003C6797" w:rsidRDefault="003C6797">
      <w:pPr>
        <w:pStyle w:val="ProductList-BodyIndented"/>
      </w:pPr>
    </w:p>
    <w:p w:rsidR="003C6797" w:rsidRDefault="001A2289">
      <w:pPr>
        <w:pStyle w:val="ProductList-SubClauseHeading"/>
        <w:outlineLvl w:val="3"/>
      </w:pPr>
      <w:r>
        <w:t>Drepturile Afiliaţilor</w:t>
      </w:r>
    </w:p>
    <w:p w:rsidR="003C6797" w:rsidRDefault="001A2289">
      <w:pPr>
        <w:pStyle w:val="ProductList-BodyIndented"/>
      </w:pPr>
      <w:r>
        <w:t>Clientul poate să sublicenţieze Afiliaţilor săi drepturile de a utiliza Produse finale constând în servicii, dar Afiliaţii Clientului nu au dreptul să sublicenţieze drepturile respective. Clientul este responsabil să asigure conformitatea Afiliaţilor săi cu aceşti termeni ai Serviciilor profesionale şi cu respectivul contract de licenţiere de volum al Clientului.</w:t>
      </w:r>
    </w:p>
    <w:p w:rsidR="003C6797" w:rsidRDefault="003C6797">
      <w:pPr>
        <w:pStyle w:val="ProductList-BodyIndented"/>
      </w:pPr>
    </w:p>
    <w:p w:rsidR="003C6797" w:rsidRDefault="001A2289">
      <w:pPr>
        <w:pStyle w:val="ProductList-ClauseHeading"/>
        <w:outlineLvl w:val="2"/>
      </w:pPr>
      <w:r>
        <w:t>Clauze de garanţie şi limitare a răspunderii</w:t>
      </w:r>
    </w:p>
    <w:p w:rsidR="003C6797" w:rsidRDefault="001A2289">
      <w:pPr>
        <w:pStyle w:val="ProductList-SubClauseHeading"/>
        <w:outlineLvl w:val="3"/>
      </w:pPr>
      <w:r>
        <w:t>Garanţia pentru Serviciile profesionale</w:t>
      </w:r>
    </w:p>
    <w:p w:rsidR="003C6797" w:rsidRDefault="001A2289">
      <w:pPr>
        <w:pStyle w:val="ProductList-BodyIndented"/>
      </w:pPr>
      <w:r>
        <w:t xml:space="preserve">Microsoft garantează că va furniza Serviciile profesionale în mod atent şi profesionist. În cazul în care Microsoft nu face acest lucru, iar Clientul notifică Microsoft în decurs de 90 de zile de la data furnizării Serviciilor profesionale, atunci Microsoft, ca singură măsură reparatorie în caz de încălcare a garanţiei, fie va executa din nou Serviciile profesionale, fie va restitui suma plătită de Client pentru acestea. </w:t>
      </w:r>
      <w:r>
        <w:rPr>
          <w:b/>
        </w:rPr>
        <w:t>Cu excepţia garanţiei limitate de mai sus, Microsoft nu acordă alte garanţii sau condiţii şi refuză să acorde garanţii exprese, implicite sau statutare, inclusiv garanţii de calitate satisfăcătoare, titlu de proprietate, neîncălcare a prevederilor legale, vandabilitate şi adecvare la un anumit scop.</w:t>
      </w:r>
    </w:p>
    <w:p w:rsidR="003C6797" w:rsidRDefault="003C6797">
      <w:pPr>
        <w:pStyle w:val="ProductList-BodyIndented"/>
      </w:pPr>
    </w:p>
    <w:p w:rsidR="003C6797" w:rsidRDefault="001A2289">
      <w:pPr>
        <w:pStyle w:val="ProductList-SubClauseHeading"/>
        <w:outlineLvl w:val="3"/>
      </w:pPr>
      <w:r>
        <w:t>Limitarea răspunderii</w:t>
      </w:r>
    </w:p>
    <w:p w:rsidR="003C6797" w:rsidRDefault="001A2289">
      <w:pPr>
        <w:pStyle w:val="ProductList-BodyIndented"/>
      </w:pPr>
      <w:r>
        <w:t xml:space="preserve">Răspunderea Microsoft pentru daune directe se va limita la sumele pe care Clientul a fost nevoit să le plătească pentru Serviciile profesionale. În cazul Serviciilor furnizate gratuit ori al codului pe care Clientul este autorizat să îl redistribuie unor terţe părţi fără plată separată către Microsoft, răspunderea companiei Microsoft se limitează la daune directe până la valoarea de 5.000 USD. </w:t>
      </w:r>
      <w:r>
        <w:rPr>
          <w:b/>
        </w:rPr>
        <w:t>În orice caz, niciuna dintre părţi nu va răspunde pentru daunele indirecte, subsecvente, speciale, punitive sau incidente, inclusiv pentru pierderea utilizării, pierderea profitului, întreruperea activităţii din orice motiv sau conform oricărei teorii juridice în legătură cu Serviciile profesionale. În ceea ce priveşte oricare dintre părţi, nu se vor aplica limitări sau excluderi asupra responsabilităţilor atrase de (1) obligaţiile de confidenţialitate sau (2) încălcarea drepturilor de proprietate intelectuală ale celeilalte părţi.</w:t>
      </w:r>
    </w:p>
    <w:p w:rsidR="003C6797" w:rsidRDefault="003C6797">
      <w:pPr>
        <w:pStyle w:val="ProductList-BodyIndented"/>
        <w:jc w:val="right"/>
      </w:pPr>
    </w:p>
    <w:tbl>
      <w:tblPr>
        <w:tblStyle w:val="PURTable0"/>
        <w:tblW w:w="0" w:type="dxa"/>
        <w:tblLook w:val="04A0" w:firstRow="1" w:lastRow="0" w:firstColumn="1" w:lastColumn="0" w:noHBand="0" w:noVBand="1"/>
      </w:tblPr>
      <w:tblGrid>
        <w:gridCol w:w="1044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Indented"/>
      </w:pPr>
    </w:p>
    <w:p w:rsidR="003C6797" w:rsidRDefault="001A2289">
      <w:pPr>
        <w:pStyle w:val="ProductList-SectionHeading"/>
        <w:pageBreakBefore/>
        <w:outlineLvl w:val="0"/>
      </w:pPr>
      <w:bookmarkStart w:id="417" w:name="_Sec572"/>
      <w:bookmarkEnd w:id="407"/>
      <w:r>
        <w:lastRenderedPageBreak/>
        <w:t>Anexa E – Promoţiile</w:t>
      </w:r>
      <w:r>
        <w:fldChar w:fldCharType="begin"/>
      </w:r>
      <w:r>
        <w:instrText xml:space="preserve"> TC "</w:instrText>
      </w:r>
      <w:bookmarkStart w:id="418" w:name="_Toc449312797"/>
      <w:r>
        <w:instrText>Anexa E – Promoţiile</w:instrText>
      </w:r>
      <w:bookmarkEnd w:id="418"/>
      <w:r>
        <w:instrText>" \l 1</w:instrText>
      </w:r>
      <w:r>
        <w:fldChar w:fldCharType="end"/>
      </w:r>
    </w:p>
    <w:p w:rsidR="003C6797" w:rsidRDefault="001A2289">
      <w:pPr>
        <w:pStyle w:val="ProductList-OfferingGroupHeading"/>
        <w:outlineLvl w:val="1"/>
      </w:pPr>
      <w:bookmarkStart w:id="419" w:name="_Sec867"/>
      <w:r>
        <w:t>Promoţia pentru Suita de licenţe de management client pentru System Center</w:t>
      </w:r>
      <w:bookmarkEnd w:id="419"/>
      <w:r>
        <w:fldChar w:fldCharType="begin"/>
      </w:r>
      <w:r>
        <w:instrText xml:space="preserve"> TC "</w:instrText>
      </w:r>
      <w:bookmarkStart w:id="420" w:name="_Toc449312798"/>
      <w:r>
        <w:instrText>Promoţia pentru Suita de licenţe de management client pentru System Center</w:instrText>
      </w:r>
      <w:bookmarkEnd w:id="420"/>
      <w:r>
        <w:instrText>" \l 2</w:instrText>
      </w:r>
      <w:r>
        <w:fldChar w:fldCharType="end"/>
      </w:r>
    </w:p>
    <w:p w:rsidR="003C6797" w:rsidRDefault="001A2289">
      <w:pPr>
        <w:pStyle w:val="ProductList-Body"/>
      </w:pPr>
      <w:r>
        <w:t>Dreptul de a utiliza Suita de licenţe de management client pentru System Center va fi inclus în toate licenţele Enterprise CAL Suite şi Enterprise CAL Suite Bridge pentru Office 365 (cu sau fără Microsoft Intune) comandate până la 31 decembrie 2016.</w:t>
      </w:r>
    </w:p>
    <w:p w:rsidR="003C6797" w:rsidRDefault="001A2289">
      <w:pPr>
        <w:pStyle w:val="ProductList-OfferingGroupHeading"/>
        <w:outlineLvl w:val="1"/>
      </w:pPr>
      <w:bookmarkStart w:id="421" w:name="_Sec871"/>
      <w:r>
        <w:t>Promoţia privind capacitatea de calcul Azure</w:t>
      </w:r>
      <w:bookmarkEnd w:id="421"/>
      <w:r>
        <w:fldChar w:fldCharType="begin"/>
      </w:r>
      <w:r>
        <w:instrText xml:space="preserve"> TC "</w:instrText>
      </w:r>
      <w:bookmarkStart w:id="422" w:name="_Toc449312799"/>
      <w:r>
        <w:instrText>Promoţia privind capacitatea de calcul Azure</w:instrText>
      </w:r>
      <w:bookmarkEnd w:id="422"/>
      <w:r>
        <w:instrText>" \l 2</w:instrText>
      </w:r>
      <w:r>
        <w:fldChar w:fldCharType="end"/>
      </w:r>
    </w:p>
    <w:p w:rsidR="003C6797" w:rsidRDefault="001A2289">
      <w:pPr>
        <w:pStyle w:val="ProductList-Body"/>
      </w:pPr>
      <w:r>
        <w:t xml:space="preserve">Între 1 noiembrie 2015 şi 30 iunie 2016, promoţia privind capacitatea de calcul Azure oferă reduceri pentru instanţele de calcul A, D şi G sub formă de abonamente independente de 12 luni. În cazul în care Clientul achiziţionează instanţele în baza Contractului Enterprise în ultimul an al Înscrierii, orice drept rămas la încetarea acesteia poate fi consumat printr-o Înscriere reînnoită la timp. Dacă Înscrierea nu este reînnoită la timp, Clientul pierde toate drepturile rămase. </w:t>
      </w:r>
    </w:p>
    <w:p w:rsidR="003C6797" w:rsidRDefault="003C6797">
      <w:pPr>
        <w:pStyle w:val="ProductList-Body"/>
        <w:jc w:val="right"/>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1A2289">
      <w:pPr>
        <w:pStyle w:val="ProductList-SectionHeading"/>
        <w:pageBreakBefore/>
        <w:outlineLvl w:val="0"/>
      </w:pPr>
      <w:bookmarkStart w:id="423" w:name="_Sec899"/>
      <w:bookmarkEnd w:id="417"/>
      <w:r>
        <w:lastRenderedPageBreak/>
        <w:t>Anexa F - Termeni privind Sistemul de stocare</w:t>
      </w:r>
      <w:r>
        <w:fldChar w:fldCharType="begin"/>
      </w:r>
      <w:r>
        <w:instrText xml:space="preserve"> TC "</w:instrText>
      </w:r>
      <w:bookmarkStart w:id="424" w:name="_Toc449312800"/>
      <w:r>
        <w:instrText>Anexa F - Termeni privind Sistemul de stocare</w:instrText>
      </w:r>
      <w:bookmarkEnd w:id="424"/>
      <w:r>
        <w:instrText>" \l 1</w:instrText>
      </w:r>
      <w:r>
        <w:fldChar w:fldCharType="end"/>
      </w:r>
    </w:p>
    <w:p w:rsidR="003C6797" w:rsidRDefault="001A2289">
      <w:pPr>
        <w:pStyle w:val="ProductList-Offering1Heading"/>
        <w:outlineLvl w:val="1"/>
      </w:pPr>
      <w:bookmarkStart w:id="425" w:name="_Sec900"/>
      <w:r>
        <w:t>Disponibilitate</w:t>
      </w:r>
      <w:bookmarkEnd w:id="425"/>
      <w:r>
        <w:fldChar w:fldCharType="begin"/>
      </w:r>
      <w:r>
        <w:instrText xml:space="preserve"> TC "</w:instrText>
      </w:r>
      <w:bookmarkStart w:id="426" w:name="_Toc449312801"/>
      <w:r>
        <w:instrText>Disponibilitate</w:instrText>
      </w:r>
      <w:bookmarkEnd w:id="426"/>
      <w:r>
        <w:instrText>" \l 2</w:instrText>
      </w:r>
      <w:r>
        <w:fldChar w:fldCharType="end"/>
      </w:r>
    </w:p>
    <w:p w:rsidR="003C6797" w:rsidRDefault="001A2289">
      <w:pPr>
        <w:pStyle w:val="ProductList-Body"/>
      </w:pPr>
      <w:r>
        <w:t>Sistemul de stocare este disponibil doar în următoarele locaţii geografice: Australia, Austria, Bahrain, Belgia, Brazilia, Canada, Chile, Columbia, Republica Cehă, Danemarca, Egipt, Finlanda, Franţa, Germania, Grecia, Hong Kong, Ungaria, Islanda, India, Indonezia, Irlanda, Israel, Italia, Japonia, Kenya, Kuwait, Macau, Malaysia, Mexic, Ţările de Jos, Noua Zeelandă, Nigeria, Norvegia, Peru, Filipine, Polonia, Portugalia, Puerto Rico, Qatar, România, Rusia, Arabia Saudită, Singapore, Slovacia, Slovenia, Africa de Sud, Spania, Coreea de Sud, Sri Lanka, Suedia, Elveţia, Taiwan, Thailanda, Turcia, Emiratele Arabe Unite, Ucraina, Regatul Unit, Statele Unite ale Americii, Vietnam.</w:t>
      </w:r>
    </w:p>
    <w:p w:rsidR="003C6797" w:rsidRDefault="001A2289">
      <w:pPr>
        <w:pStyle w:val="ProductList-Offering1Heading"/>
        <w:outlineLvl w:val="1"/>
      </w:pPr>
      <w:bookmarkStart w:id="427" w:name="_Sec901"/>
      <w:r>
        <w:t>Expediere şi titlu de proprietate</w:t>
      </w:r>
      <w:bookmarkEnd w:id="427"/>
      <w:r>
        <w:fldChar w:fldCharType="begin"/>
      </w:r>
      <w:r>
        <w:instrText xml:space="preserve"> TC "</w:instrText>
      </w:r>
      <w:bookmarkStart w:id="428" w:name="_Toc449312802"/>
      <w:r>
        <w:instrText>Expediere şi titlu de proprietate</w:instrText>
      </w:r>
      <w:bookmarkEnd w:id="428"/>
      <w:r>
        <w:instrText>" \l 2</w:instrText>
      </w:r>
      <w:r>
        <w:fldChar w:fldCharType="end"/>
      </w:r>
    </w:p>
    <w:p w:rsidR="003C6797" w:rsidRDefault="001A2289">
      <w:pPr>
        <w:pStyle w:val="ProductList-Body"/>
      </w:pPr>
      <w:r>
        <w:t>Termenii de expediere pentru comenzile efectuate sunt: (i) FCA (Incoterms 2010) în Docul de expediere al furnizorului; (ii) Microsoft va plăti anticipat şi va factura serviciile de transport Clientului; şi (iii) pentru expedierile în afara Statelor Unite, Clientul este responsabil pentru vămuirea bunurilor pentru import şi pentru achitarea tuturor costurilor de import, inclusiv a impozitelor, a taxelor şi a altor costuri de vămuire. Microsoft va furniza Sistemul de stocare Clientului în mod gratuit. Titlul de proprietate pentru Sistemul de stocare şi riscul privind pierderea sunt transferate Clientului la livrarea Sistemului de stocare menţionat către transportator şi la finalizarea formalităţilor de export în localitatea de origine. Toate datele de expediere planificate au doar caracter estimativ. Sistemul de stocare va fi expediat la adresa furnizată de Client folosind formularul online StorSimple (furnizat separat). Pentru tranzacţiile din Statele Unite, Microsoft plăteşte impozite pe vânzări raportate la valoarea Sistemelor de stocare, în funcţie de adresa de livrare furnizată de Client pentru livrarea acestora. În cazul tranzacţiilor din Statele Unite şi Canada, adresa de livrare a Sistemelor de stocare este utilizată exclusiv pentru livrarea dispozitivului către Client şi nu afectează nicio altă adresă de livrare (sau fiscală) prevăzută în contractul de licenţiere în volum al Clientului, utilizată pentru perceperea de la Client a impozitelor pe vânzări pentru achiziţiile efectuate în baza contractului de licenţiere în volum respectiv.</w:t>
      </w:r>
    </w:p>
    <w:p w:rsidR="003C6797" w:rsidRDefault="001A2289">
      <w:pPr>
        <w:pStyle w:val="ProductList-Offering1Heading"/>
        <w:outlineLvl w:val="1"/>
      </w:pPr>
      <w:bookmarkStart w:id="429" w:name="_Sec902"/>
      <w:r>
        <w:t>Produsul software al Sistemului de stocare</w:t>
      </w:r>
      <w:bookmarkEnd w:id="429"/>
      <w:r>
        <w:fldChar w:fldCharType="begin"/>
      </w:r>
      <w:r>
        <w:instrText xml:space="preserve"> TC "</w:instrText>
      </w:r>
      <w:bookmarkStart w:id="430" w:name="_Toc449312803"/>
      <w:r>
        <w:instrText>Produsul software al Sistemului de stocare</w:instrText>
      </w:r>
      <w:bookmarkEnd w:id="430"/>
      <w:r>
        <w:instrText>" \l 2</w:instrText>
      </w:r>
      <w:r>
        <w:fldChar w:fldCharType="end"/>
      </w:r>
    </w:p>
    <w:p w:rsidR="003C6797" w:rsidRDefault="001A2289">
      <w:pPr>
        <w:pStyle w:val="ProductList-Body"/>
      </w:pPr>
      <w:r>
        <w:t>Microsoft îi acordă Clientului dreptul neexclusiv, netransferabil şi limitat de a utiliza Produsele software care rulează pe Sistemul de stocare („Produsul software al Sistemului de stocare”) doar în legătură cu utilizarea Sistemului de stocare de către Client. Utilizarea de către Client a Produsului software al Serviciului de stocare se supune termenilor contractului de licenţiere în volum care reglementează Produsul software, iar Microsoft îşi rezervă toate celelalte drepturi.</w:t>
      </w:r>
    </w:p>
    <w:p w:rsidR="003C6797" w:rsidRDefault="003C6797">
      <w:pPr>
        <w:pStyle w:val="ProductList-Body"/>
      </w:pPr>
    </w:p>
    <w:p w:rsidR="003C6797" w:rsidRDefault="001A2289">
      <w:pPr>
        <w:pStyle w:val="ProductList-ClauseHeading"/>
        <w:outlineLvl w:val="2"/>
      </w:pPr>
      <w:r>
        <w:t>Restricţiile</w:t>
      </w:r>
    </w:p>
    <w:p w:rsidR="003C6797" w:rsidRDefault="001A2289">
      <w:pPr>
        <w:pStyle w:val="ProductList-Body"/>
      </w:pPr>
      <w:r>
        <w:t>Clientul nu are dreptul să utilizeze Produsul software al Sistemului de stocare pentru comparaţii sau evaluări, cu excepţia scopurilor interne ale Clientului, nici să publice sau să dezvăluie rezultatele obţinute.</w:t>
      </w:r>
    </w:p>
    <w:p w:rsidR="003C6797" w:rsidRDefault="003C6797">
      <w:pPr>
        <w:pStyle w:val="ProductList-Body"/>
      </w:pPr>
    </w:p>
    <w:p w:rsidR="003C6797" w:rsidRDefault="001A2289">
      <w:pPr>
        <w:pStyle w:val="ProductList-ClauseHeading"/>
        <w:outlineLvl w:val="2"/>
      </w:pPr>
      <w:r>
        <w:t>Produse software Open Source de la terţe părţi</w:t>
      </w:r>
    </w:p>
    <w:p w:rsidR="003C6797" w:rsidRDefault="001A2289">
      <w:pPr>
        <w:pStyle w:val="ProductList-Body"/>
      </w:pPr>
      <w:r>
        <w:t xml:space="preserve">Produsul software al Sistemului de stocare poate fi distribuit cu cod independent (de exemplu, firmware), care este licenţiat în baza Licenţei GNU General Public License („GPL”), licenţei GNU Library/Lesser General Public License („LGPL”), licenţei Apache License Version 2.0 („Licenţa Apache”) şi/sau altor licenţe open source („Cod Open Source”). Codul Open Source respectiv este identificat în Notificările privind Programele software terţă parte, la adresa: </w:t>
      </w:r>
      <w:hyperlink r:id="rId139">
        <w:r>
          <w:rPr>
            <w:color w:val="00467F"/>
            <w:u w:val="single"/>
          </w:rPr>
          <w:t>http://go.microsoft.com/fwlink/?LinkId=627000</w:t>
        </w:r>
      </w:hyperlink>
      <w:r>
        <w:t>, iar Clientului i se acordă licenţe în conformitate cu licenţele Open Source aplicabile.</w:t>
      </w:r>
    </w:p>
    <w:p w:rsidR="003C6797" w:rsidRDefault="003C6797">
      <w:pPr>
        <w:pStyle w:val="ProductList-Body"/>
      </w:pPr>
    </w:p>
    <w:p w:rsidR="003C6797" w:rsidRDefault="001A2289">
      <w:pPr>
        <w:pStyle w:val="ProductList-ClauseHeading"/>
        <w:outlineLvl w:val="2"/>
      </w:pPr>
      <w:r>
        <w:t>Activare/Acord privind serviciile prin Internet şi actualizările</w:t>
      </w:r>
    </w:p>
    <w:p w:rsidR="003C6797" w:rsidRDefault="001A2289">
      <w:pPr>
        <w:pStyle w:val="ProductList-Body"/>
      </w:pPr>
      <w:r>
        <w:t>Activarea asociază utilizarea Produsului software al Sistemului de stocare cu un anumit dispozitiv. În timpul activării sau utilizării ulterioare a dispozitivului, Produsul software al Sistemului de stocare poate trimite către Microsoft informaţii despre Produsul software al Sistemului de stocare şi despre dispozitiv. Aceste informaţii includ versiunea, limba şi cheia Produsului software al Sistemului de stocare, adresa IP (Internet Protocol), tipul sistemului de operare şi al programului browserului, denumirea, versiunea Produsului software al Sistemului de stocare pe care o utilizează Clientul, precum şi codul de limbă al Sistemului de stocare care rulează Produsul software al Sistemului de stocare. Microsoft utilizează aceste informaţii pentru a pune la dispoziţia Clientului serviciile prin Internet. Prin utilizarea Sistemului de stocare şi a Produsului software al Sistemului de stocare, Clientul este de acord cu transmiterea informaţiilor către Microsoft.</w:t>
      </w:r>
    </w:p>
    <w:p w:rsidR="003C6797" w:rsidRDefault="003C6797">
      <w:pPr>
        <w:pStyle w:val="ProductList-Body"/>
      </w:pPr>
    </w:p>
    <w:p w:rsidR="003C6797" w:rsidRDefault="001A2289">
      <w:pPr>
        <w:pStyle w:val="ProductList-ClauseHeading"/>
        <w:outlineLvl w:val="2"/>
      </w:pPr>
      <w:r>
        <w:t>Actualizări ale Produsului software privind Sistemul de stocare</w:t>
      </w:r>
    </w:p>
    <w:p w:rsidR="003C6797" w:rsidRDefault="001A2289">
      <w:pPr>
        <w:pStyle w:val="ProductList-Body"/>
      </w:pPr>
      <w:r>
        <w:t>Serviciul de actualizare pentru Produsul software al Sistemului de stocare îi va permite Clientului să descarce actualizările disponibile manual sau să opteze să primească actualizările în mod automat. Actualizările disponibile de la Microsoft sunt licenţiate de Microsoft, iar actualizările terţă parte vor fi licenţiate de la terţa parte aplicabilă.</w:t>
      </w:r>
    </w:p>
    <w:p w:rsidR="003C6797" w:rsidRDefault="003C6797">
      <w:pPr>
        <w:pStyle w:val="ProductList-Body"/>
      </w:pPr>
    </w:p>
    <w:p w:rsidR="003C6797" w:rsidRDefault="001A2289">
      <w:pPr>
        <w:pStyle w:val="ProductList-Offering1Heading"/>
        <w:outlineLvl w:val="1"/>
      </w:pPr>
      <w:bookmarkStart w:id="431" w:name="_Sec903"/>
      <w:r>
        <w:t>Garanţie limitată pentru produsele hardware</w:t>
      </w:r>
      <w:bookmarkEnd w:id="431"/>
      <w:r>
        <w:fldChar w:fldCharType="begin"/>
      </w:r>
      <w:r>
        <w:instrText xml:space="preserve"> TC "</w:instrText>
      </w:r>
      <w:bookmarkStart w:id="432" w:name="_Toc449312804"/>
      <w:r>
        <w:instrText>Garanţie limitată pentru produsele hardware</w:instrText>
      </w:r>
      <w:bookmarkEnd w:id="432"/>
      <w:r>
        <w:instrText>" \l 2</w:instrText>
      </w:r>
      <w:r>
        <w:fldChar w:fldCharType="end"/>
      </w:r>
    </w:p>
    <w:p w:rsidR="003C6797" w:rsidRDefault="001A2289">
      <w:pPr>
        <w:pStyle w:val="ProductList-Body"/>
      </w:pPr>
      <w:r>
        <w:t xml:space="preserve">Microsoft garantează că produsele hardware ale Sistemului de stocare nu vor funcţiona necorespunzător din cauza unui defect material sau de manoperă în baza unei utilizări comerciale obişnuite descrise în documentaţia aferentă produsului aplicabilă, pentru o perioadă de nouăzeci (90) de zile de la data livrării către Client. În caz contrar şi în cazul în care Clientul trimite o notificare companiei Microsoft pe durata perioadei de garanţie, </w:t>
      </w:r>
      <w:r>
        <w:lastRenderedPageBreak/>
        <w:t xml:space="preserve">Microsoft îl va repara sau înlocui (la alegerea Microsoft) în mod gratuit: Aceasta este singura garanţie pe care Microsoft o oferă pentru Sistemul de stocare, iar Clientul renunţă la toate pretenţiile privind încălcarea garanţiei, dacă nu au fost ridicate în perioada de garanţie. Această garanţie nu acoperă problemele cauzate de accidente, abuzuri sau de utilizarea într-un mod care încalcă prevederile contractului de licenţiere în volum sau documentaţia privind produsul şi este nulă dacă Sistemul de stocare este deschis sau modificat, deteriorat din cauza utilizării produselor ce nu aparţin companiei Microsoft sau deteriorat din cauza lucrărilor de întreţinere sau de reparaţie realizate de o altă parte decât Microsoft sau de un furnizor altul decât cel autorizat de Microsoft. </w:t>
      </w:r>
      <w:r>
        <w:rPr>
          <w:b/>
        </w:rPr>
        <w:t>Microsoft nu acordă alte garanţii sau condiţii şi refuză să acorde orice alte garanţii exprese, implicite sau statutare, inclusiv, fără limitare la, garanţii privind calitatea satisfăcătoare, titlul de proprietate, neîncălcarea prevederilor legale, vandabilitatea şi adecvarea la un anumit scop</w:t>
      </w:r>
      <w:r>
        <w:t>.</w:t>
      </w:r>
    </w:p>
    <w:p w:rsidR="003C6797" w:rsidRDefault="001A2289">
      <w:pPr>
        <w:pStyle w:val="ProductList-Offering1Heading"/>
        <w:outlineLvl w:val="1"/>
      </w:pPr>
      <w:bookmarkStart w:id="433" w:name="_Sec904"/>
      <w:r>
        <w:t>Despăgubirile. Asigurarea apărării faţă de pretenţiile formulate de terţe părţi</w:t>
      </w:r>
      <w:bookmarkEnd w:id="433"/>
      <w:r>
        <w:fldChar w:fldCharType="begin"/>
      </w:r>
      <w:r>
        <w:instrText xml:space="preserve"> TC "</w:instrText>
      </w:r>
      <w:bookmarkStart w:id="434" w:name="_Toc449312805"/>
      <w:r>
        <w:instrText>Despăgubirile. Asigurarea apărării faţă de pretenţiile formulate de terţe părţi</w:instrText>
      </w:r>
      <w:bookmarkEnd w:id="434"/>
      <w:r>
        <w:instrText>" \l 2</w:instrText>
      </w:r>
      <w:r>
        <w:fldChar w:fldCharType="end"/>
      </w:r>
    </w:p>
    <w:p w:rsidR="003C6797" w:rsidRDefault="001A2289">
      <w:pPr>
        <w:pStyle w:val="ProductList-Body"/>
      </w:pPr>
      <w:r>
        <w:t>Microsoft îl va apăra pe Client faţă de orice reclamaţii formulate de o terţă parte neafiliată, conform căreia un Sistem de stocare încalcă brevetul, dreptul de autor sau marca acelei părţi sau utilizează ilegal secretul său comercial, conform contractului de licenţiere în volum al Clientului cu privire la apărarea faţă de pretenţiile formulate de terţe părţi.</w:t>
      </w:r>
    </w:p>
    <w:p w:rsidR="003C6797" w:rsidRDefault="001A2289">
      <w:pPr>
        <w:pStyle w:val="ProductList-Offering1Heading"/>
        <w:outlineLvl w:val="1"/>
      </w:pPr>
      <w:bookmarkStart w:id="435" w:name="_Sec905"/>
      <w:r>
        <w:t>Limitarea răspunderii</w:t>
      </w:r>
      <w:bookmarkEnd w:id="435"/>
      <w:r>
        <w:fldChar w:fldCharType="begin"/>
      </w:r>
      <w:r>
        <w:instrText xml:space="preserve"> TC "</w:instrText>
      </w:r>
      <w:bookmarkStart w:id="436" w:name="_Toc449312806"/>
      <w:r>
        <w:instrText>Limitarea răspunderii</w:instrText>
      </w:r>
      <w:bookmarkEnd w:id="436"/>
      <w:r>
        <w:instrText>" \l 2</w:instrText>
      </w:r>
      <w:r>
        <w:fldChar w:fldCharType="end"/>
      </w:r>
    </w:p>
    <w:p w:rsidR="003C6797" w:rsidRDefault="001A2289">
      <w:pPr>
        <w:pStyle w:val="ProductList-Body"/>
      </w:pPr>
      <w:r>
        <w:t xml:space="preserve">Pentru fiecare pretenţie formulată cu privire la un Sistem de stocare, obligaţia maximă, cumulată a fiecărei părţi faţă de cealaltă parte se limitează la daunele directe stabilite la o valoare care să nu depăşească sumele pe care Clientul le-a plătit pentru Sistemul de stocare respectiv. </w:t>
      </w:r>
      <w:r>
        <w:rPr>
          <w:b/>
        </w:rPr>
        <w:t>În niciun caz, nici una dintre părţi nu va răspunde pentru daunele indirecte, subsecvente, speciale, punitive sau incidente, inclusiv pentru pierderea utilizării, pierderea profitului, întreruperea activităţii din orice motiv sau conform oricărei teorii juridice. În ceea ce priveşte oricare dintre părţi, nu se vor aplica limitări sau excluderi asupra responsabilităţilor atrase de (1) obligaţiile de confidenţialitate, (2) obligaţiile de apărare sau (3) încălcarea drepturilor de proprietate intelectuală ale celeilalte părţi.</w:t>
      </w:r>
    </w:p>
    <w:p w:rsidR="003C6797" w:rsidRDefault="001A2289">
      <w:pPr>
        <w:pStyle w:val="ProductList-Offering1Heading"/>
        <w:outlineLvl w:val="1"/>
      </w:pPr>
      <w:bookmarkStart w:id="437" w:name="_Sec906"/>
      <w:r>
        <w:t>Legislaţia americană în materie de control al exporturilor</w:t>
      </w:r>
      <w:bookmarkEnd w:id="437"/>
      <w:r>
        <w:fldChar w:fldCharType="begin"/>
      </w:r>
      <w:r>
        <w:instrText xml:space="preserve"> TC "</w:instrText>
      </w:r>
      <w:bookmarkStart w:id="438" w:name="_Toc449312807"/>
      <w:r>
        <w:instrText>Legislaţia americană în materie de control al exporturilor</w:instrText>
      </w:r>
      <w:bookmarkEnd w:id="438"/>
      <w:r>
        <w:instrText>" \l 2</w:instrText>
      </w:r>
      <w:r>
        <w:fldChar w:fldCharType="end"/>
      </w:r>
    </w:p>
    <w:p w:rsidR="003C6797" w:rsidRDefault="001A2289">
      <w:pPr>
        <w:pStyle w:val="ProductList-Body"/>
      </w:pPr>
      <w:r>
        <w:t>Sistemele de stocare se supun prevederilor contractului de licenţiere în volum al Clientului cu privire la jurisdicţia Statelor Unite privind exportul.</w:t>
      </w:r>
    </w:p>
    <w:p w:rsidR="003C6797" w:rsidRDefault="001A2289">
      <w:pPr>
        <w:pStyle w:val="ProductList-Offering1Heading"/>
        <w:outlineLvl w:val="1"/>
      </w:pPr>
      <w:bookmarkStart w:id="439" w:name="_Sec907"/>
      <w:r>
        <w:t>Colectarea informaţiilor despre diagnosticare</w:t>
      </w:r>
      <w:bookmarkEnd w:id="439"/>
      <w:r>
        <w:fldChar w:fldCharType="begin"/>
      </w:r>
      <w:r>
        <w:instrText xml:space="preserve"> TC "</w:instrText>
      </w:r>
      <w:bookmarkStart w:id="440" w:name="_Toc449312808"/>
      <w:r>
        <w:instrText>Colectarea informaţiilor despre diagnosticare</w:instrText>
      </w:r>
      <w:bookmarkEnd w:id="440"/>
      <w:r>
        <w:instrText>" \l 2</w:instrText>
      </w:r>
      <w:r>
        <w:fldChar w:fldCharType="end"/>
      </w:r>
    </w:p>
    <w:p w:rsidR="003C6797" w:rsidRDefault="001A2289">
      <w:pPr>
        <w:pStyle w:val="ProductList-Body"/>
      </w:pPr>
      <w:r>
        <w:t>Microsoft are dreptul să colecteze informaţii cu ajutorul cărora Microsoft poate diagnostica problemele legate de Sistemul de stocare şi poate furniza soluţii potenţiale. Dacă Microsoft este informat cu privire la o problemă potenţială, atunci Microsoft are dreptul să colecteze informaţii din Sistemul de stocare prin intermediul Azure StorSimple Management Service. Tipurile de informaţii colectate pot include fişierele care contribuie la descrierea sau identificarea problemei, cum ar fi jurnalele operaţionale, dacă problema a apărut la produsul hardware sau software, tipul şi gravitatea problemei, precum şi starea dispozitivului. Microsoft nu va colecta fişiere cu conţinutul memoriei, cheile, parolele sau datele pe care un Client le stochează în Sistemul de stocare. Microsoft utilizează informaţiile pentru a îmbunătăţi Sistemul de stocare şi serviciile conexe şi le poate utiliza şi pentru a îmbunătăţi produsele hardware sau firmware-ul terţă parte incluse în Sistemul de stocare. În măsura în care Microsoft furnizează informaţii specifice distribuitorului de produse hardware, Microsoft va furniza datele exclusiv în format anonim, cu excepţia cazului în care Microsoft obţine consimţământul expres al Clientului. Microsoft va furniza aceste informaţii în scopul de a soluţiona o problemă legată de produsul hardware. Pentru a afla mai multe despre confidenţialitatea pentru Sistemul de stocare, consultaţi https://www.microsoft.com/en-us/privacystatement.</w:t>
      </w:r>
    </w:p>
    <w:p w:rsidR="003C6797" w:rsidRDefault="001A2289">
      <w:pPr>
        <w:pStyle w:val="ProductList-Offering1Heading"/>
        <w:outlineLvl w:val="1"/>
      </w:pPr>
      <w:bookmarkStart w:id="441" w:name="_Sec908"/>
      <w:r>
        <w:t>Utilizarea de către Guvern</w:t>
      </w:r>
      <w:bookmarkEnd w:id="441"/>
      <w:r>
        <w:fldChar w:fldCharType="begin"/>
      </w:r>
      <w:r>
        <w:instrText xml:space="preserve"> TC "</w:instrText>
      </w:r>
      <w:bookmarkStart w:id="442" w:name="_Toc449312809"/>
      <w:r>
        <w:instrText>Utilizarea de către Guvern</w:instrText>
      </w:r>
      <w:bookmarkEnd w:id="442"/>
      <w:r>
        <w:instrText>" \l 2</w:instrText>
      </w:r>
      <w:r>
        <w:fldChar w:fldCharType="end"/>
      </w:r>
    </w:p>
    <w:p w:rsidR="003C6797" w:rsidRDefault="001A2289">
      <w:pPr>
        <w:pStyle w:val="ProductList-Body"/>
      </w:pPr>
      <w:r>
        <w:t>Clientul înţelege că, în schimbul achiziţionării a uneia sau mai multora Oferte bazate pe angajamentul financiar StorSimple, Microsoft va furniza Sistemul de stocare şi Asistenţa StorSimple Clientului fără taxe suplimentare. Microsoft renunţă la orice şi la toate drepturile la compensaţii din partea Clientului pentru Sistemul de stocare sau Asistenţa standard StorSimple. Microsoft intenţionează să furnizeze Sistemul de stocare şi Asistenţa standard StorSimple Clientului în mod gratuit şi în deplină conformitate cu cadourile, etica şi alte legi şi reglementări aplicabile referitoare la bunurile şi serviciile gratuite. Microsoft intenţionează să furnizeze Sistemele de stocare şi Asistenţa StorSimple de tip Standard doar în beneficiul şi pentru utilizarea Clientului, şi nu pentru utilizarea personală sau în beneficiul oricărui angajat de stat.</w:t>
      </w:r>
    </w:p>
    <w:p w:rsidR="003C6797" w:rsidRDefault="003C6797">
      <w:pPr>
        <w:pStyle w:val="ProductList-Body"/>
        <w:jc w:val="right"/>
      </w:pPr>
    </w:p>
    <w:tbl>
      <w:tblPr>
        <w:tblStyle w:val="PURTable"/>
        <w:tblW w:w="0" w:type="dxa"/>
        <w:tblLook w:val="04A0" w:firstRow="1" w:lastRow="0" w:firstColumn="1" w:lastColumn="0" w:noHBand="0" w:noVBand="1"/>
      </w:tblPr>
      <w:tblGrid>
        <w:gridCol w:w="10800"/>
      </w:tblGrid>
      <w:tr w:rsidR="003C6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797" w:rsidRDefault="001A2289">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C6797" w:rsidRDefault="003C6797">
      <w:pPr>
        <w:pStyle w:val="ProductList-Body"/>
      </w:pPr>
    </w:p>
    <w:p w:rsidR="003C6797" w:rsidRDefault="003C6797">
      <w:pPr>
        <w:sectPr w:rsidR="003C6797">
          <w:headerReference w:type="default" r:id="rId140"/>
          <w:footerReference w:type="default" r:id="rId141"/>
          <w:type w:val="continuous"/>
          <w:pgSz w:w="12240" w:h="15840" w:code="1"/>
          <w:pgMar w:top="1170" w:right="720" w:bottom="720" w:left="720" w:header="432" w:footer="288" w:gutter="0"/>
          <w:cols w:space="360"/>
        </w:sectPr>
      </w:pPr>
    </w:p>
    <w:bookmarkEnd w:id="423"/>
    <w:p w:rsidR="003C6797" w:rsidRDefault="001A2289">
      <w:pPr>
        <w:pStyle w:val="ProductList-SectionHeading"/>
        <w:pageBreakBefore/>
        <w:outlineLvl w:val="0"/>
      </w:pPr>
      <w:r>
        <w:lastRenderedPageBreak/>
        <w:t>Index</w:t>
      </w:r>
      <w:r>
        <w:fldChar w:fldCharType="begin"/>
      </w:r>
      <w:r>
        <w:instrText xml:space="preserve"> TC "</w:instrText>
      </w:r>
      <w:bookmarkStart w:id="443" w:name="_Toc449312810"/>
      <w:r>
        <w:instrText>Index</w:instrText>
      </w:r>
      <w:bookmarkEnd w:id="443"/>
      <w:r>
        <w:instrText>" \l 1</w:instrText>
      </w:r>
      <w:r>
        <w:fldChar w:fldCharType="end"/>
      </w:r>
    </w:p>
    <w:p w:rsidR="003C6797" w:rsidRDefault="003C6797">
      <w:pPr>
        <w:pStyle w:val="ProductList-Body"/>
      </w:pPr>
    </w:p>
    <w:p w:rsidR="003C6797" w:rsidRDefault="003C6797">
      <w:pPr>
        <w:sectPr w:rsidR="003C6797">
          <w:headerReference w:type="default" r:id="rId142"/>
          <w:footerReference w:type="default" r:id="rId143"/>
          <w:type w:val="continuous"/>
          <w:pgSz w:w="12240" w:h="15840" w:code="1"/>
          <w:pgMar w:top="1170" w:right="720" w:bottom="720" w:left="720" w:header="432" w:footer="288" w:gutter="0"/>
          <w:cols w:space="360"/>
        </w:sectPr>
      </w:pPr>
    </w:p>
    <w:p w:rsidR="00A44C05" w:rsidRDefault="001A2289">
      <w:pPr>
        <w:pStyle w:val="ProductList-Body"/>
        <w:rPr>
          <w:noProof/>
        </w:rPr>
        <w:sectPr w:rsidR="00A44C05" w:rsidSect="00A44C0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44C05" w:rsidRDefault="00A44C05">
      <w:pPr>
        <w:pStyle w:val="Index1"/>
        <w:tabs>
          <w:tab w:val="right" w:pos="5030"/>
        </w:tabs>
        <w:rPr>
          <w:noProof/>
        </w:rPr>
      </w:pPr>
      <w:r>
        <w:rPr>
          <w:noProof/>
        </w:rPr>
        <w:t>Abonament lunar Bing Maps Enterprise, 71</w:t>
      </w:r>
    </w:p>
    <w:p w:rsidR="00A44C05" w:rsidRDefault="00A44C05">
      <w:pPr>
        <w:pStyle w:val="Index1"/>
        <w:tabs>
          <w:tab w:val="right" w:pos="5030"/>
        </w:tabs>
        <w:rPr>
          <w:noProof/>
        </w:rPr>
      </w:pPr>
      <w:r>
        <w:rPr>
          <w:noProof/>
        </w:rPr>
        <w:t>Abonament lunar pentru Gestionarea resurselor Bing Maps pentru platforma Windows, 72</w:t>
      </w:r>
    </w:p>
    <w:p w:rsidR="00A44C05" w:rsidRDefault="00A44C05">
      <w:pPr>
        <w:pStyle w:val="Index1"/>
        <w:tabs>
          <w:tab w:val="right" w:pos="5030"/>
        </w:tabs>
        <w:rPr>
          <w:noProof/>
        </w:rPr>
      </w:pPr>
      <w:r>
        <w:rPr>
          <w:noProof/>
        </w:rPr>
        <w:t>Abonament lunar pentru utilizarea site-ului web intern Bing Maps – 100.000 de tranzacţii, 71</w:t>
      </w:r>
    </w:p>
    <w:p w:rsidR="00A44C05" w:rsidRDefault="00A44C05">
      <w:pPr>
        <w:pStyle w:val="Index1"/>
        <w:tabs>
          <w:tab w:val="right" w:pos="5030"/>
        </w:tabs>
        <w:rPr>
          <w:noProof/>
        </w:rPr>
      </w:pPr>
      <w:r>
        <w:rPr>
          <w:noProof/>
        </w:rPr>
        <w:t>Abonament lunar pentru utilizarea site-ului web intern Bing Maps – 500.000 de tranzacţii (şi mai multe), 72</w:t>
      </w:r>
    </w:p>
    <w:p w:rsidR="00A44C05" w:rsidRDefault="00A44C05">
      <w:pPr>
        <w:pStyle w:val="Index1"/>
        <w:tabs>
          <w:tab w:val="right" w:pos="5030"/>
        </w:tabs>
        <w:rPr>
          <w:noProof/>
        </w:rPr>
      </w:pPr>
      <w:r>
        <w:rPr>
          <w:noProof/>
        </w:rPr>
        <w:t>Abonament lunar pentru utilizarea site-ului web public Bing Maps – 100.000 de tranzacţii, 72</w:t>
      </w:r>
    </w:p>
    <w:p w:rsidR="00A44C05" w:rsidRDefault="00A44C05">
      <w:pPr>
        <w:pStyle w:val="Index1"/>
        <w:tabs>
          <w:tab w:val="right" w:pos="5030"/>
        </w:tabs>
        <w:rPr>
          <w:noProof/>
        </w:rPr>
      </w:pPr>
      <w:r>
        <w:rPr>
          <w:noProof/>
        </w:rPr>
        <w:t>Abonament lunar pentru utilizarea site-ului web public Bing Maps – 500.000 de tranzacţii (şi mai multe), 72</w:t>
      </w:r>
    </w:p>
    <w:p w:rsidR="00A44C05" w:rsidRDefault="00A44C05">
      <w:pPr>
        <w:pStyle w:val="Index1"/>
        <w:tabs>
          <w:tab w:val="right" w:pos="5030"/>
        </w:tabs>
        <w:rPr>
          <w:noProof/>
        </w:rPr>
      </w:pPr>
      <w:r>
        <w:rPr>
          <w:noProof/>
        </w:rPr>
        <w:t>Abonament lunar pentru Utilizatorul cunoscut Bing Maps – 5.000 de utilizatori, 72</w:t>
      </w:r>
    </w:p>
    <w:p w:rsidR="00A44C05" w:rsidRDefault="00A44C05">
      <w:pPr>
        <w:pStyle w:val="Index1"/>
        <w:tabs>
          <w:tab w:val="right" w:pos="5030"/>
        </w:tabs>
        <w:rPr>
          <w:noProof/>
        </w:rPr>
      </w:pPr>
      <w:r>
        <w:rPr>
          <w:noProof/>
        </w:rPr>
        <w:t>Abonament lunar pentru Utilizatorul cunoscut Bing Maps Light – 5.000 de utilizatori, 72</w:t>
      </w:r>
    </w:p>
    <w:p w:rsidR="00A44C05" w:rsidRDefault="00A44C05">
      <w:pPr>
        <w:pStyle w:val="Index1"/>
        <w:tabs>
          <w:tab w:val="right" w:pos="5030"/>
        </w:tabs>
        <w:rPr>
          <w:noProof/>
        </w:rPr>
      </w:pPr>
      <w:r>
        <w:rPr>
          <w:noProof/>
        </w:rPr>
        <w:t>Abonament lunar pentru Utilizatorul cunoscut Bing Maps Light – 500 de utilizatori, 72</w:t>
      </w:r>
    </w:p>
    <w:p w:rsidR="00A44C05" w:rsidRDefault="00A44C05">
      <w:pPr>
        <w:pStyle w:val="Index1"/>
        <w:tabs>
          <w:tab w:val="right" w:pos="5030"/>
        </w:tabs>
        <w:rPr>
          <w:noProof/>
        </w:rPr>
      </w:pPr>
      <w:r>
        <w:rPr>
          <w:noProof/>
        </w:rPr>
        <w:t>Abonament lunar pentru Utilizatorul cunoscut Bing Maps per utilizator, 72</w:t>
      </w:r>
    </w:p>
    <w:p w:rsidR="00A44C05" w:rsidRDefault="00A44C05">
      <w:pPr>
        <w:pStyle w:val="Index1"/>
        <w:tabs>
          <w:tab w:val="right" w:pos="5030"/>
        </w:tabs>
        <w:rPr>
          <w:noProof/>
        </w:rPr>
      </w:pPr>
      <w:r>
        <w:rPr>
          <w:noProof/>
        </w:rPr>
        <w:t>Access 2016, 24</w:t>
      </w:r>
    </w:p>
    <w:p w:rsidR="00A44C05" w:rsidRDefault="00A44C05">
      <w:pPr>
        <w:pStyle w:val="Index1"/>
        <w:tabs>
          <w:tab w:val="right" w:pos="5030"/>
        </w:tabs>
        <w:rPr>
          <w:noProof/>
        </w:rPr>
      </w:pPr>
      <w:r>
        <w:rPr>
          <w:noProof/>
        </w:rPr>
        <w:t>Activitate Microsoft Dynamics AX, 60</w:t>
      </w:r>
    </w:p>
    <w:p w:rsidR="00A44C05" w:rsidRDefault="00A44C05">
      <w:pPr>
        <w:pStyle w:val="Index1"/>
        <w:tabs>
          <w:tab w:val="right" w:pos="5030"/>
        </w:tabs>
        <w:rPr>
          <w:noProof/>
        </w:rPr>
      </w:pPr>
      <w:r>
        <w:rPr>
          <w:noProof/>
        </w:rPr>
        <w:t>Activitate Microsoft Dynamics AX pentru SA, 60</w:t>
      </w:r>
    </w:p>
    <w:p w:rsidR="00A44C05" w:rsidRDefault="00A44C05">
      <w:pPr>
        <w:pStyle w:val="Index1"/>
        <w:tabs>
          <w:tab w:val="right" w:pos="5030"/>
        </w:tabs>
        <w:rPr>
          <w:noProof/>
        </w:rPr>
      </w:pPr>
      <w:r>
        <w:rPr>
          <w:noProof/>
        </w:rPr>
        <w:t>Angajamentul financiar StorSimple, 58</w:t>
      </w:r>
    </w:p>
    <w:p w:rsidR="00A44C05" w:rsidRDefault="00A44C05">
      <w:pPr>
        <w:pStyle w:val="Index1"/>
        <w:tabs>
          <w:tab w:val="right" w:pos="5030"/>
        </w:tabs>
        <w:rPr>
          <w:noProof/>
        </w:rPr>
      </w:pPr>
      <w:r>
        <w:rPr>
          <w:noProof/>
        </w:rPr>
        <w:t>Apelare prin PSTN Skype for Business Online, 71</w:t>
      </w:r>
    </w:p>
    <w:p w:rsidR="00A44C05" w:rsidRDefault="00A44C05">
      <w:pPr>
        <w:pStyle w:val="Index1"/>
        <w:tabs>
          <w:tab w:val="right" w:pos="5030"/>
        </w:tabs>
        <w:rPr>
          <w:noProof/>
        </w:rPr>
      </w:pPr>
      <w:r>
        <w:rPr>
          <w:noProof/>
        </w:rPr>
        <w:t>API pentru Microsoft Translator, 73</w:t>
      </w:r>
    </w:p>
    <w:p w:rsidR="00A44C05" w:rsidRDefault="00A44C05">
      <w:pPr>
        <w:pStyle w:val="Index1"/>
        <w:tabs>
          <w:tab w:val="right" w:pos="5030"/>
        </w:tabs>
        <w:rPr>
          <w:noProof/>
        </w:rPr>
      </w:pPr>
      <w:r>
        <w:rPr>
          <w:noProof/>
        </w:rPr>
        <w:t>Apple Macintosh, 41</w:t>
      </w:r>
    </w:p>
    <w:p w:rsidR="00A44C05" w:rsidRDefault="00A44C05">
      <w:pPr>
        <w:pStyle w:val="Index1"/>
        <w:tabs>
          <w:tab w:val="right" w:pos="5030"/>
        </w:tabs>
        <w:rPr>
          <w:noProof/>
        </w:rPr>
      </w:pPr>
      <w:r>
        <w:rPr>
          <w:noProof/>
        </w:rPr>
        <w:t>Arhivare Exchange Online pentru Exchange Online, 69</w:t>
      </w:r>
    </w:p>
    <w:p w:rsidR="00A44C05" w:rsidRDefault="00A44C05">
      <w:pPr>
        <w:pStyle w:val="Index1"/>
        <w:tabs>
          <w:tab w:val="right" w:pos="5030"/>
        </w:tabs>
        <w:rPr>
          <w:noProof/>
        </w:rPr>
      </w:pPr>
      <w:r>
        <w:rPr>
          <w:noProof/>
        </w:rPr>
        <w:t>Arhivare Exchange Online pentru Exchange Server, 69</w:t>
      </w:r>
    </w:p>
    <w:p w:rsidR="00A44C05" w:rsidRDefault="00A44C05">
      <w:pPr>
        <w:pStyle w:val="Index1"/>
        <w:tabs>
          <w:tab w:val="right" w:pos="5030"/>
        </w:tabs>
        <w:rPr>
          <w:noProof/>
        </w:rPr>
      </w:pPr>
      <w:r>
        <w:rPr>
          <w:noProof/>
        </w:rPr>
        <w:t>Arhivarea Exchange Online pentru Exchange Server, 16</w:t>
      </w:r>
    </w:p>
    <w:p w:rsidR="00A44C05" w:rsidRDefault="00A44C05">
      <w:pPr>
        <w:pStyle w:val="Index1"/>
        <w:tabs>
          <w:tab w:val="right" w:pos="5030"/>
        </w:tabs>
        <w:rPr>
          <w:noProof/>
        </w:rPr>
      </w:pPr>
      <w:r>
        <w:rPr>
          <w:noProof/>
        </w:rPr>
        <w:t>Asistenţa Azure Active Standard, 54</w:t>
      </w:r>
    </w:p>
    <w:p w:rsidR="00A44C05" w:rsidRDefault="00A44C05">
      <w:pPr>
        <w:pStyle w:val="Index1"/>
        <w:tabs>
          <w:tab w:val="right" w:pos="5030"/>
        </w:tabs>
        <w:rPr>
          <w:noProof/>
        </w:rPr>
      </w:pPr>
      <w:r>
        <w:rPr>
          <w:noProof/>
        </w:rPr>
        <w:t>Asistenţă directă Microsoft Social Engagement Professional, 63</w:t>
      </w:r>
    </w:p>
    <w:p w:rsidR="00A44C05" w:rsidRDefault="00A44C05">
      <w:pPr>
        <w:pStyle w:val="Index1"/>
        <w:tabs>
          <w:tab w:val="right" w:pos="5030"/>
        </w:tabs>
        <w:rPr>
          <w:noProof/>
        </w:rPr>
      </w:pPr>
      <w:r>
        <w:rPr>
          <w:noProof/>
        </w:rPr>
        <w:t>Asistenţă directă pentru Microsoft Dynamics Marketing Professional, 62</w:t>
      </w:r>
    </w:p>
    <w:p w:rsidR="00A44C05" w:rsidRDefault="00A44C05">
      <w:pPr>
        <w:pStyle w:val="Index1"/>
        <w:tabs>
          <w:tab w:val="right" w:pos="5030"/>
        </w:tabs>
        <w:rPr>
          <w:noProof/>
        </w:rPr>
      </w:pPr>
      <w:r>
        <w:rPr>
          <w:noProof/>
        </w:rPr>
        <w:t>Asistenţă îmbunătăţită Microsoft Dynamics CRM Online, 61</w:t>
      </w:r>
    </w:p>
    <w:p w:rsidR="00A44C05" w:rsidRDefault="00A44C05">
      <w:pPr>
        <w:pStyle w:val="Index1"/>
        <w:tabs>
          <w:tab w:val="right" w:pos="5030"/>
        </w:tabs>
        <w:rPr>
          <w:noProof/>
        </w:rPr>
      </w:pPr>
      <w:r>
        <w:rPr>
          <w:noProof/>
        </w:rPr>
        <w:t>Asistenţă îmbunătăţită Parature, 63</w:t>
      </w:r>
    </w:p>
    <w:p w:rsidR="00A44C05" w:rsidRDefault="00A44C05">
      <w:pPr>
        <w:pStyle w:val="Index1"/>
        <w:tabs>
          <w:tab w:val="right" w:pos="5030"/>
        </w:tabs>
        <w:rPr>
          <w:noProof/>
        </w:rPr>
      </w:pPr>
      <w:r>
        <w:rPr>
          <w:noProof/>
        </w:rPr>
        <w:t>Asistenţă îmbunătăţită pentru Microsoft Dynamics Marketing, 62</w:t>
      </w:r>
    </w:p>
    <w:p w:rsidR="00A44C05" w:rsidRDefault="00A44C05">
      <w:pPr>
        <w:pStyle w:val="Index1"/>
        <w:tabs>
          <w:tab w:val="right" w:pos="5030"/>
        </w:tabs>
        <w:rPr>
          <w:noProof/>
        </w:rPr>
      </w:pPr>
      <w:r>
        <w:rPr>
          <w:noProof/>
        </w:rPr>
        <w:t>Asistenţă îmbunătăţită pentru Microsoft Social Engagement, 63</w:t>
      </w:r>
    </w:p>
    <w:p w:rsidR="00A44C05" w:rsidRDefault="00A44C05">
      <w:pPr>
        <w:pStyle w:val="Index1"/>
        <w:tabs>
          <w:tab w:val="right" w:pos="5030"/>
        </w:tabs>
        <w:rPr>
          <w:noProof/>
        </w:rPr>
      </w:pPr>
      <w:r>
        <w:rPr>
          <w:noProof/>
        </w:rPr>
        <w:t>Asistenţă profesională directă Azure Active, 54</w:t>
      </w:r>
    </w:p>
    <w:p w:rsidR="00A44C05" w:rsidRDefault="00A44C05">
      <w:pPr>
        <w:pStyle w:val="Index1"/>
        <w:tabs>
          <w:tab w:val="right" w:pos="5030"/>
        </w:tabs>
        <w:rPr>
          <w:noProof/>
        </w:rPr>
      </w:pPr>
      <w:r>
        <w:rPr>
          <w:noProof/>
        </w:rPr>
        <w:t>Asistenţă profesională directă Microsoft Dynamics AX, 60</w:t>
      </w:r>
    </w:p>
    <w:p w:rsidR="00A44C05" w:rsidRDefault="00A44C05">
      <w:pPr>
        <w:pStyle w:val="Index1"/>
        <w:tabs>
          <w:tab w:val="right" w:pos="5030"/>
        </w:tabs>
        <w:rPr>
          <w:noProof/>
        </w:rPr>
      </w:pPr>
      <w:r>
        <w:rPr>
          <w:noProof/>
        </w:rPr>
        <w:t>Asistenţă profesională directă Microsoft Dynamics CRM Online, 61</w:t>
      </w:r>
    </w:p>
    <w:p w:rsidR="00A44C05" w:rsidRDefault="00A44C05">
      <w:pPr>
        <w:pStyle w:val="Index1"/>
        <w:tabs>
          <w:tab w:val="right" w:pos="5030"/>
        </w:tabs>
        <w:rPr>
          <w:noProof/>
        </w:rPr>
      </w:pPr>
      <w:r>
        <w:rPr>
          <w:noProof/>
        </w:rPr>
        <w:t>Asistenţă profesională directă Parature, 63</w:t>
      </w:r>
    </w:p>
    <w:p w:rsidR="00A44C05" w:rsidRDefault="00A44C05">
      <w:pPr>
        <w:pStyle w:val="Index1"/>
        <w:tabs>
          <w:tab w:val="right" w:pos="5030"/>
        </w:tabs>
        <w:rPr>
          <w:noProof/>
        </w:rPr>
      </w:pPr>
      <w:r>
        <w:rPr>
          <w:noProof/>
        </w:rPr>
        <w:t>Asistenţa StorSimple de tip Premium, 58</w:t>
      </w:r>
    </w:p>
    <w:p w:rsidR="00A44C05" w:rsidRDefault="00A44C05">
      <w:pPr>
        <w:pStyle w:val="Index1"/>
        <w:tabs>
          <w:tab w:val="right" w:pos="5030"/>
        </w:tabs>
        <w:rPr>
          <w:noProof/>
        </w:rPr>
      </w:pPr>
      <w:r>
        <w:rPr>
          <w:noProof/>
        </w:rPr>
        <w:t>Asistenţa StorStimple de tip Standard, 58</w:t>
      </w:r>
    </w:p>
    <w:p w:rsidR="00A44C05" w:rsidRDefault="00A44C05">
      <w:pPr>
        <w:pStyle w:val="Index1"/>
        <w:tabs>
          <w:tab w:val="right" w:pos="5030"/>
        </w:tabs>
        <w:rPr>
          <w:noProof/>
        </w:rPr>
      </w:pPr>
      <w:r>
        <w:rPr>
          <w:noProof/>
        </w:rPr>
        <w:t>Autentificarea cu mai mulţi factori, 58</w:t>
      </w:r>
    </w:p>
    <w:p w:rsidR="00A44C05" w:rsidRDefault="00A44C05">
      <w:pPr>
        <w:pStyle w:val="Index1"/>
        <w:tabs>
          <w:tab w:val="right" w:pos="5030"/>
        </w:tabs>
        <w:rPr>
          <w:noProof/>
        </w:rPr>
      </w:pPr>
      <w:r>
        <w:rPr>
          <w:noProof/>
        </w:rPr>
        <w:t>Azure Active Directory Basic (licenţă SL utilizator), 56</w:t>
      </w:r>
    </w:p>
    <w:p w:rsidR="00A44C05" w:rsidRDefault="00A44C05">
      <w:pPr>
        <w:pStyle w:val="Index1"/>
        <w:tabs>
          <w:tab w:val="right" w:pos="5030"/>
        </w:tabs>
        <w:rPr>
          <w:noProof/>
        </w:rPr>
      </w:pPr>
      <w:r>
        <w:rPr>
          <w:noProof/>
        </w:rPr>
        <w:t>Azure RemoteApp, 57</w:t>
      </w:r>
    </w:p>
    <w:p w:rsidR="00A44C05" w:rsidRDefault="00A44C05">
      <w:pPr>
        <w:pStyle w:val="Index1"/>
        <w:tabs>
          <w:tab w:val="right" w:pos="5030"/>
        </w:tabs>
        <w:rPr>
          <w:noProof/>
        </w:rPr>
      </w:pPr>
      <w:r>
        <w:rPr>
          <w:noProof/>
        </w:rPr>
        <w:t>Azure Site Recovery, 90</w:t>
      </w:r>
    </w:p>
    <w:p w:rsidR="00A44C05" w:rsidRDefault="00A44C05">
      <w:pPr>
        <w:pStyle w:val="Index1"/>
        <w:tabs>
          <w:tab w:val="right" w:pos="5030"/>
        </w:tabs>
        <w:rPr>
          <w:noProof/>
        </w:rPr>
      </w:pPr>
      <w:r>
        <w:rPr>
          <w:noProof/>
        </w:rPr>
        <w:t>BizTalk Server, 88</w:t>
      </w:r>
    </w:p>
    <w:p w:rsidR="00A44C05" w:rsidRDefault="00A44C05">
      <w:pPr>
        <w:pStyle w:val="Index1"/>
        <w:tabs>
          <w:tab w:val="right" w:pos="5030"/>
        </w:tabs>
        <w:rPr>
          <w:noProof/>
        </w:rPr>
      </w:pPr>
      <w:r>
        <w:rPr>
          <w:noProof/>
        </w:rPr>
        <w:t>BizTalk Server 2013, 15</w:t>
      </w:r>
    </w:p>
    <w:p w:rsidR="00A44C05" w:rsidRDefault="00A44C05">
      <w:pPr>
        <w:pStyle w:val="Index1"/>
        <w:tabs>
          <w:tab w:val="right" w:pos="5030"/>
        </w:tabs>
        <w:rPr>
          <w:noProof/>
        </w:rPr>
      </w:pPr>
      <w:r>
        <w:rPr>
          <w:noProof/>
        </w:rPr>
        <w:t>BizTalk Server 2013 R2 Branch Edition, 14</w:t>
      </w:r>
    </w:p>
    <w:p w:rsidR="00A44C05" w:rsidRDefault="00A44C05">
      <w:pPr>
        <w:pStyle w:val="Index1"/>
        <w:tabs>
          <w:tab w:val="right" w:pos="5030"/>
        </w:tabs>
        <w:rPr>
          <w:noProof/>
        </w:rPr>
      </w:pPr>
      <w:r>
        <w:rPr>
          <w:noProof/>
        </w:rPr>
        <w:t>BizTalk Server 2013 R2 Branch IDC, 15</w:t>
      </w:r>
    </w:p>
    <w:p w:rsidR="00A44C05" w:rsidRDefault="00A44C05">
      <w:pPr>
        <w:pStyle w:val="Index1"/>
        <w:tabs>
          <w:tab w:val="right" w:pos="5030"/>
        </w:tabs>
        <w:rPr>
          <w:noProof/>
        </w:rPr>
      </w:pPr>
      <w:r>
        <w:rPr>
          <w:noProof/>
        </w:rPr>
        <w:t>BizTalk Server 2013 R2 Developer, 15</w:t>
      </w:r>
    </w:p>
    <w:p w:rsidR="00A44C05" w:rsidRDefault="00A44C05">
      <w:pPr>
        <w:pStyle w:val="Index1"/>
        <w:tabs>
          <w:tab w:val="right" w:pos="5030"/>
        </w:tabs>
        <w:rPr>
          <w:noProof/>
        </w:rPr>
      </w:pPr>
      <w:r>
        <w:rPr>
          <w:noProof/>
        </w:rPr>
        <w:t>BizTalk Server 2013 R2 Enterprise Edition, 15</w:t>
      </w:r>
    </w:p>
    <w:p w:rsidR="00A44C05" w:rsidRDefault="00A44C05">
      <w:pPr>
        <w:pStyle w:val="Index1"/>
        <w:tabs>
          <w:tab w:val="right" w:pos="5030"/>
        </w:tabs>
        <w:rPr>
          <w:noProof/>
        </w:rPr>
      </w:pPr>
      <w:r>
        <w:rPr>
          <w:noProof/>
        </w:rPr>
        <w:t>BizTalk Server 2013 R2 Standard Edition, 15</w:t>
      </w:r>
    </w:p>
    <w:p w:rsidR="00A44C05" w:rsidRDefault="00A44C05">
      <w:pPr>
        <w:pStyle w:val="Index1"/>
        <w:tabs>
          <w:tab w:val="right" w:pos="5030"/>
        </w:tabs>
        <w:rPr>
          <w:noProof/>
        </w:rPr>
      </w:pPr>
      <w:r>
        <w:rPr>
          <w:noProof/>
        </w:rPr>
        <w:t>BizTalk Server 2013 R2 Standard Edition IDC, 15</w:t>
      </w:r>
    </w:p>
    <w:p w:rsidR="00A44C05" w:rsidRDefault="00A44C05">
      <w:pPr>
        <w:pStyle w:val="Index1"/>
        <w:tabs>
          <w:tab w:val="right" w:pos="5030"/>
        </w:tabs>
        <w:rPr>
          <w:noProof/>
        </w:rPr>
      </w:pPr>
      <w:r>
        <w:rPr>
          <w:noProof/>
        </w:rPr>
        <w:t>BizTalk Server Branch, 90</w:t>
      </w:r>
    </w:p>
    <w:p w:rsidR="00A44C05" w:rsidRDefault="00A44C05">
      <w:pPr>
        <w:pStyle w:val="Index1"/>
        <w:tabs>
          <w:tab w:val="right" w:pos="5030"/>
        </w:tabs>
        <w:rPr>
          <w:noProof/>
        </w:rPr>
      </w:pPr>
      <w:r>
        <w:rPr>
          <w:noProof/>
        </w:rPr>
        <w:t>BizTalk Server Enterprise, 90</w:t>
      </w:r>
    </w:p>
    <w:p w:rsidR="00A44C05" w:rsidRDefault="00A44C05">
      <w:pPr>
        <w:pStyle w:val="Index1"/>
        <w:tabs>
          <w:tab w:val="right" w:pos="5030"/>
        </w:tabs>
        <w:rPr>
          <w:noProof/>
        </w:rPr>
      </w:pPr>
      <w:r>
        <w:rPr>
          <w:noProof/>
        </w:rPr>
        <w:t>BizTalk Server Standard, 90</w:t>
      </w:r>
    </w:p>
    <w:p w:rsidR="00A44C05" w:rsidRDefault="00A44C05">
      <w:pPr>
        <w:pStyle w:val="Index1"/>
        <w:tabs>
          <w:tab w:val="right" w:pos="5030"/>
        </w:tabs>
        <w:rPr>
          <w:noProof/>
        </w:rPr>
      </w:pPr>
      <w:r>
        <w:rPr>
          <w:noProof/>
        </w:rPr>
        <w:t>Business Productivity Online Deskless Suite, 68</w:t>
      </w:r>
    </w:p>
    <w:p w:rsidR="00A44C05" w:rsidRDefault="00A44C05">
      <w:pPr>
        <w:pStyle w:val="Index1"/>
        <w:tabs>
          <w:tab w:val="right" w:pos="5030"/>
        </w:tabs>
        <w:rPr>
          <w:noProof/>
        </w:rPr>
      </w:pPr>
      <w:r>
        <w:rPr>
          <w:noProof/>
        </w:rPr>
        <w:t>CIS Datacenter, 88</w:t>
      </w:r>
    </w:p>
    <w:p w:rsidR="00A44C05" w:rsidRDefault="00A44C05">
      <w:pPr>
        <w:pStyle w:val="Index1"/>
        <w:tabs>
          <w:tab w:val="right" w:pos="5030"/>
        </w:tabs>
        <w:rPr>
          <w:noProof/>
        </w:rPr>
      </w:pPr>
      <w:r>
        <w:rPr>
          <w:noProof/>
        </w:rPr>
        <w:t>CIS Standard, 88</w:t>
      </w:r>
    </w:p>
    <w:p w:rsidR="00A44C05" w:rsidRDefault="00A44C05">
      <w:pPr>
        <w:pStyle w:val="Index1"/>
        <w:tabs>
          <w:tab w:val="right" w:pos="5030"/>
        </w:tabs>
        <w:rPr>
          <w:noProof/>
        </w:rPr>
      </w:pPr>
      <w:r>
        <w:rPr>
          <w:noProof/>
        </w:rPr>
        <w:t>Communicator for Mac 2011, 26</w:t>
      </w:r>
    </w:p>
    <w:p w:rsidR="00A44C05" w:rsidRDefault="00A44C05">
      <w:pPr>
        <w:pStyle w:val="Index1"/>
        <w:tabs>
          <w:tab w:val="right" w:pos="5030"/>
        </w:tabs>
        <w:rPr>
          <w:noProof/>
        </w:rPr>
      </w:pPr>
      <w:r>
        <w:rPr>
          <w:noProof/>
        </w:rPr>
        <w:t>Conferinţă prin PSTN Skype for Business Online, 71</w:t>
      </w:r>
    </w:p>
    <w:p w:rsidR="00A44C05" w:rsidRDefault="00A44C05">
      <w:pPr>
        <w:pStyle w:val="Index1"/>
        <w:tabs>
          <w:tab w:val="right" w:pos="5030"/>
        </w:tabs>
        <w:rPr>
          <w:noProof/>
        </w:rPr>
      </w:pPr>
      <w:r>
        <w:rPr>
          <w:noProof/>
        </w:rPr>
        <w:t>Core CAL, 55, 66, 84, 90</w:t>
      </w:r>
    </w:p>
    <w:p w:rsidR="00A44C05" w:rsidRDefault="00A44C05">
      <w:pPr>
        <w:pStyle w:val="Index1"/>
        <w:tabs>
          <w:tab w:val="right" w:pos="5030"/>
        </w:tabs>
        <w:rPr>
          <w:noProof/>
        </w:rPr>
      </w:pPr>
      <w:r>
        <w:rPr>
          <w:noProof/>
        </w:rPr>
        <w:t>Core CAL Suite, 16</w:t>
      </w:r>
    </w:p>
    <w:p w:rsidR="00A44C05" w:rsidRDefault="00A44C05">
      <w:pPr>
        <w:pStyle w:val="Index1"/>
        <w:tabs>
          <w:tab w:val="right" w:pos="5030"/>
        </w:tabs>
        <w:rPr>
          <w:noProof/>
        </w:rPr>
      </w:pPr>
      <w:r>
        <w:rPr>
          <w:noProof/>
        </w:rPr>
        <w:t>Core CAL Suite Bridge pentru Enterprise Mobility Suite, 16</w:t>
      </w:r>
    </w:p>
    <w:p w:rsidR="00A44C05" w:rsidRDefault="00A44C05">
      <w:pPr>
        <w:pStyle w:val="Index1"/>
        <w:tabs>
          <w:tab w:val="right" w:pos="5030"/>
        </w:tabs>
        <w:rPr>
          <w:noProof/>
        </w:rPr>
      </w:pPr>
      <w:r>
        <w:rPr>
          <w:noProof/>
        </w:rPr>
        <w:t>Core CAL Suite Bridge pentru Microsoft Intune, 16</w:t>
      </w:r>
    </w:p>
    <w:p w:rsidR="00A44C05" w:rsidRDefault="00A44C05">
      <w:pPr>
        <w:pStyle w:val="Index1"/>
        <w:tabs>
          <w:tab w:val="right" w:pos="5030"/>
        </w:tabs>
        <w:rPr>
          <w:noProof/>
        </w:rPr>
      </w:pPr>
      <w:r>
        <w:rPr>
          <w:noProof/>
        </w:rPr>
        <w:t>Core CAL Suite Bridge pentru Office 365, 16</w:t>
      </w:r>
    </w:p>
    <w:p w:rsidR="00A44C05" w:rsidRDefault="00A44C05">
      <w:pPr>
        <w:pStyle w:val="Index1"/>
        <w:tabs>
          <w:tab w:val="right" w:pos="5030"/>
        </w:tabs>
        <w:rPr>
          <w:noProof/>
        </w:rPr>
      </w:pPr>
      <w:r>
        <w:rPr>
          <w:noProof/>
        </w:rPr>
        <w:t>Core CAL Suite Bridge pentru Office 365 şi Microsoft Intune, 16, 55</w:t>
      </w:r>
    </w:p>
    <w:p w:rsidR="00A44C05" w:rsidRDefault="00A44C05">
      <w:pPr>
        <w:pStyle w:val="Index1"/>
        <w:tabs>
          <w:tab w:val="right" w:pos="5030"/>
        </w:tabs>
        <w:rPr>
          <w:noProof/>
        </w:rPr>
      </w:pPr>
      <w:r>
        <w:rPr>
          <w:noProof/>
        </w:rPr>
        <w:t>Core Infrastructure Server Suite Datacenter, 17, 90</w:t>
      </w:r>
    </w:p>
    <w:p w:rsidR="00A44C05" w:rsidRDefault="00A44C05">
      <w:pPr>
        <w:pStyle w:val="Index1"/>
        <w:tabs>
          <w:tab w:val="right" w:pos="5030"/>
        </w:tabs>
        <w:rPr>
          <w:noProof/>
        </w:rPr>
      </w:pPr>
      <w:r>
        <w:rPr>
          <w:noProof/>
        </w:rPr>
        <w:t>Core Infrastructure Server Suite Standard, 17, 90</w:t>
      </w:r>
    </w:p>
    <w:p w:rsidR="00A44C05" w:rsidRDefault="00A44C05">
      <w:pPr>
        <w:pStyle w:val="Index1"/>
        <w:tabs>
          <w:tab w:val="right" w:pos="5030"/>
        </w:tabs>
        <w:rPr>
          <w:noProof/>
        </w:rPr>
      </w:pPr>
      <w:r>
        <w:rPr>
          <w:noProof/>
        </w:rPr>
        <w:t>De la Asistenţa StorStimple de tip Standard până la Asistenţa de tip Premium, 58</w:t>
      </w:r>
    </w:p>
    <w:p w:rsidR="00A44C05" w:rsidRDefault="00A44C05">
      <w:pPr>
        <w:pStyle w:val="Index1"/>
        <w:tabs>
          <w:tab w:val="right" w:pos="5030"/>
        </w:tabs>
        <w:rPr>
          <w:noProof/>
        </w:rPr>
      </w:pPr>
      <w:r>
        <w:rPr>
          <w:noProof/>
        </w:rPr>
        <w:t>Departamente suplimentare Parature, 63</w:t>
      </w:r>
    </w:p>
    <w:p w:rsidR="00A44C05" w:rsidRDefault="00A44C05">
      <w:pPr>
        <w:pStyle w:val="Index1"/>
        <w:tabs>
          <w:tab w:val="right" w:pos="5030"/>
        </w:tabs>
        <w:rPr>
          <w:noProof/>
        </w:rPr>
      </w:pPr>
      <w:r>
        <w:rPr>
          <w:noProof/>
        </w:rPr>
        <w:t>Dispozitiv Microsoft Dynamics AX, 60</w:t>
      </w:r>
    </w:p>
    <w:p w:rsidR="00A44C05" w:rsidRDefault="00A44C05">
      <w:pPr>
        <w:pStyle w:val="Index1"/>
        <w:tabs>
          <w:tab w:val="right" w:pos="5030"/>
        </w:tabs>
        <w:rPr>
          <w:noProof/>
        </w:rPr>
      </w:pPr>
      <w:r>
        <w:rPr>
          <w:noProof/>
        </w:rPr>
        <w:t>Dispozitiv Microsoft Dynamics AX pentru SA, 60</w:t>
      </w:r>
    </w:p>
    <w:p w:rsidR="00A44C05" w:rsidRDefault="00A44C05">
      <w:pPr>
        <w:pStyle w:val="Index1"/>
        <w:tabs>
          <w:tab w:val="right" w:pos="5030"/>
        </w:tabs>
        <w:rPr>
          <w:noProof/>
        </w:rPr>
      </w:pPr>
      <w:r>
        <w:rPr>
          <w:noProof/>
        </w:rPr>
        <w:t>Enterprise CAL, 55, 66, 69, 84, 90</w:t>
      </w:r>
    </w:p>
    <w:p w:rsidR="00A44C05" w:rsidRDefault="00A44C05">
      <w:pPr>
        <w:pStyle w:val="Index1"/>
        <w:tabs>
          <w:tab w:val="right" w:pos="5030"/>
        </w:tabs>
        <w:rPr>
          <w:noProof/>
        </w:rPr>
      </w:pPr>
      <w:r>
        <w:rPr>
          <w:noProof/>
        </w:rPr>
        <w:t>Enterprise CAL Bridge pentru Enterprise Mobility Suite, 16</w:t>
      </w:r>
    </w:p>
    <w:p w:rsidR="00A44C05" w:rsidRDefault="00A44C05">
      <w:pPr>
        <w:pStyle w:val="Index1"/>
        <w:tabs>
          <w:tab w:val="right" w:pos="5030"/>
        </w:tabs>
        <w:rPr>
          <w:noProof/>
        </w:rPr>
      </w:pPr>
      <w:r>
        <w:rPr>
          <w:noProof/>
        </w:rPr>
        <w:t>Enterprise CAL Bridge pentru Enterprise Mobility Suite cu SA de tranziţie, 16</w:t>
      </w:r>
    </w:p>
    <w:p w:rsidR="00A44C05" w:rsidRDefault="00A44C05">
      <w:pPr>
        <w:pStyle w:val="Index1"/>
        <w:tabs>
          <w:tab w:val="right" w:pos="5030"/>
        </w:tabs>
        <w:rPr>
          <w:noProof/>
        </w:rPr>
      </w:pPr>
      <w:r>
        <w:rPr>
          <w:noProof/>
        </w:rPr>
        <w:t>Enterprise CAL Suite, 16</w:t>
      </w:r>
    </w:p>
    <w:p w:rsidR="00A44C05" w:rsidRDefault="00A44C05">
      <w:pPr>
        <w:pStyle w:val="Index1"/>
        <w:tabs>
          <w:tab w:val="right" w:pos="5030"/>
        </w:tabs>
        <w:rPr>
          <w:noProof/>
        </w:rPr>
      </w:pPr>
      <w:r>
        <w:rPr>
          <w:noProof/>
        </w:rPr>
        <w:t>Enterprise CAL Suite Bridge pentru Microsoft Intune, 16</w:t>
      </w:r>
    </w:p>
    <w:p w:rsidR="00A44C05" w:rsidRDefault="00A44C05">
      <w:pPr>
        <w:pStyle w:val="Index1"/>
        <w:tabs>
          <w:tab w:val="right" w:pos="5030"/>
        </w:tabs>
        <w:rPr>
          <w:noProof/>
        </w:rPr>
      </w:pPr>
      <w:r>
        <w:rPr>
          <w:noProof/>
        </w:rPr>
        <w:t>Enterprise CAL Suite Bridge pentru Office 365, 16</w:t>
      </w:r>
    </w:p>
    <w:p w:rsidR="00A44C05" w:rsidRDefault="00A44C05">
      <w:pPr>
        <w:pStyle w:val="Index1"/>
        <w:tabs>
          <w:tab w:val="right" w:pos="5030"/>
        </w:tabs>
        <w:rPr>
          <w:noProof/>
        </w:rPr>
      </w:pPr>
      <w:r>
        <w:rPr>
          <w:noProof/>
        </w:rPr>
        <w:t>Enterprise CAL Suite Bridge pentru Office 365 cu SA de tranziţie, 16</w:t>
      </w:r>
    </w:p>
    <w:p w:rsidR="00A44C05" w:rsidRDefault="00A44C05">
      <w:pPr>
        <w:pStyle w:val="Index1"/>
        <w:tabs>
          <w:tab w:val="right" w:pos="5030"/>
        </w:tabs>
        <w:rPr>
          <w:noProof/>
        </w:rPr>
      </w:pPr>
      <w:r>
        <w:rPr>
          <w:noProof/>
        </w:rPr>
        <w:t>Enterprise CAL Suite Bridge pentru Office 365 şi Microsoft Intune, 16</w:t>
      </w:r>
    </w:p>
    <w:p w:rsidR="00A44C05" w:rsidRDefault="00A44C05">
      <w:pPr>
        <w:pStyle w:val="Index1"/>
        <w:tabs>
          <w:tab w:val="right" w:pos="5030"/>
        </w:tabs>
        <w:rPr>
          <w:noProof/>
        </w:rPr>
      </w:pPr>
      <w:r>
        <w:rPr>
          <w:noProof/>
        </w:rPr>
        <w:t>Enterprise Cloud Suite, 59</w:t>
      </w:r>
    </w:p>
    <w:p w:rsidR="00A44C05" w:rsidRDefault="00A44C05">
      <w:pPr>
        <w:pStyle w:val="Index1"/>
        <w:tabs>
          <w:tab w:val="right" w:pos="5030"/>
        </w:tabs>
        <w:rPr>
          <w:noProof/>
        </w:rPr>
      </w:pPr>
      <w:r>
        <w:rPr>
          <w:noProof/>
        </w:rPr>
        <w:t>Enterprise Mobility Suite, 17, 55, 59, 67</w:t>
      </w:r>
    </w:p>
    <w:p w:rsidR="00A44C05" w:rsidRDefault="00A44C05">
      <w:pPr>
        <w:pStyle w:val="Index1"/>
        <w:tabs>
          <w:tab w:val="right" w:pos="5030"/>
        </w:tabs>
        <w:rPr>
          <w:noProof/>
        </w:rPr>
      </w:pPr>
      <w:r>
        <w:rPr>
          <w:noProof/>
        </w:rPr>
        <w:t>Excel 2016, 24</w:t>
      </w:r>
    </w:p>
    <w:p w:rsidR="00A44C05" w:rsidRDefault="00A44C05">
      <w:pPr>
        <w:pStyle w:val="Index1"/>
        <w:tabs>
          <w:tab w:val="right" w:pos="5030"/>
        </w:tabs>
        <w:rPr>
          <w:noProof/>
        </w:rPr>
      </w:pPr>
      <w:r>
        <w:rPr>
          <w:noProof/>
        </w:rPr>
        <w:t>Excel 2016 for Mac, 25</w:t>
      </w:r>
    </w:p>
    <w:p w:rsidR="00A44C05" w:rsidRDefault="00A44C05">
      <w:pPr>
        <w:pStyle w:val="Index1"/>
        <w:tabs>
          <w:tab w:val="right" w:pos="5030"/>
        </w:tabs>
        <w:rPr>
          <w:noProof/>
        </w:rPr>
      </w:pPr>
      <w:r>
        <w:rPr>
          <w:noProof/>
        </w:rPr>
        <w:t>Exchange Enterprise CAL cu Servicii, 70</w:t>
      </w:r>
    </w:p>
    <w:p w:rsidR="00A44C05" w:rsidRDefault="00A44C05">
      <w:pPr>
        <w:pStyle w:val="Index1"/>
        <w:tabs>
          <w:tab w:val="right" w:pos="5030"/>
        </w:tabs>
        <w:rPr>
          <w:noProof/>
        </w:rPr>
      </w:pPr>
      <w:r>
        <w:rPr>
          <w:noProof/>
        </w:rPr>
        <w:t>Exchange Hosted Archive, 69</w:t>
      </w:r>
    </w:p>
    <w:p w:rsidR="00A44C05" w:rsidRDefault="00A44C05">
      <w:pPr>
        <w:pStyle w:val="Index1"/>
        <w:tabs>
          <w:tab w:val="right" w:pos="5030"/>
        </w:tabs>
        <w:rPr>
          <w:noProof/>
        </w:rPr>
      </w:pPr>
      <w:r>
        <w:rPr>
          <w:noProof/>
        </w:rPr>
        <w:t>Exchange Online Kiosk, 69</w:t>
      </w:r>
    </w:p>
    <w:p w:rsidR="00A44C05" w:rsidRDefault="00A44C05">
      <w:pPr>
        <w:pStyle w:val="Index1"/>
        <w:tabs>
          <w:tab w:val="right" w:pos="5030"/>
        </w:tabs>
        <w:rPr>
          <w:noProof/>
        </w:rPr>
      </w:pPr>
      <w:r>
        <w:rPr>
          <w:noProof/>
        </w:rPr>
        <w:t>Exchange Online Plan 1, 27, 69</w:t>
      </w:r>
    </w:p>
    <w:p w:rsidR="00A44C05" w:rsidRDefault="00A44C05">
      <w:pPr>
        <w:pStyle w:val="Index1"/>
        <w:tabs>
          <w:tab w:val="right" w:pos="5030"/>
        </w:tabs>
        <w:rPr>
          <w:noProof/>
        </w:rPr>
      </w:pPr>
      <w:r>
        <w:rPr>
          <w:noProof/>
        </w:rPr>
        <w:t>Exchange Online Plan 1A pentru absolvenţi, 69</w:t>
      </w:r>
    </w:p>
    <w:p w:rsidR="00A44C05" w:rsidRDefault="00A44C05">
      <w:pPr>
        <w:pStyle w:val="Index1"/>
        <w:tabs>
          <w:tab w:val="right" w:pos="5030"/>
        </w:tabs>
        <w:rPr>
          <w:noProof/>
        </w:rPr>
      </w:pPr>
      <w:r>
        <w:rPr>
          <w:noProof/>
        </w:rPr>
        <w:t>Exchange Online Plan 2, 27, 69</w:t>
      </w:r>
    </w:p>
    <w:p w:rsidR="00A44C05" w:rsidRDefault="00A44C05">
      <w:pPr>
        <w:pStyle w:val="Index1"/>
        <w:tabs>
          <w:tab w:val="right" w:pos="5030"/>
        </w:tabs>
        <w:rPr>
          <w:noProof/>
        </w:rPr>
      </w:pPr>
      <w:r>
        <w:rPr>
          <w:noProof/>
        </w:rPr>
        <w:t>Exchange Online Protection, 16, 69</w:t>
      </w:r>
    </w:p>
    <w:p w:rsidR="00A44C05" w:rsidRDefault="00A44C05">
      <w:pPr>
        <w:pStyle w:val="Index1"/>
        <w:tabs>
          <w:tab w:val="right" w:pos="5030"/>
        </w:tabs>
        <w:rPr>
          <w:noProof/>
        </w:rPr>
      </w:pPr>
      <w:r>
        <w:rPr>
          <w:noProof/>
        </w:rPr>
        <w:t>Exchange Server, 89</w:t>
      </w:r>
    </w:p>
    <w:p w:rsidR="00A44C05" w:rsidRDefault="00A44C05">
      <w:pPr>
        <w:pStyle w:val="Index1"/>
        <w:tabs>
          <w:tab w:val="right" w:pos="5030"/>
        </w:tabs>
        <w:rPr>
          <w:noProof/>
        </w:rPr>
      </w:pPr>
      <w:r>
        <w:rPr>
          <w:noProof/>
        </w:rPr>
        <w:t>Exchange Server 2013, 26</w:t>
      </w:r>
    </w:p>
    <w:p w:rsidR="00A44C05" w:rsidRDefault="00A44C05">
      <w:pPr>
        <w:pStyle w:val="Index1"/>
        <w:tabs>
          <w:tab w:val="right" w:pos="5030"/>
        </w:tabs>
        <w:rPr>
          <w:noProof/>
        </w:rPr>
      </w:pPr>
      <w:r>
        <w:rPr>
          <w:noProof/>
        </w:rPr>
        <w:t>Exchange Server Enterprise, 90</w:t>
      </w:r>
    </w:p>
    <w:p w:rsidR="00A44C05" w:rsidRDefault="00A44C05">
      <w:pPr>
        <w:pStyle w:val="Index1"/>
        <w:tabs>
          <w:tab w:val="right" w:pos="5030"/>
        </w:tabs>
        <w:rPr>
          <w:noProof/>
        </w:rPr>
      </w:pPr>
      <w:r>
        <w:rPr>
          <w:noProof/>
        </w:rPr>
        <w:t>Exchange Server Enterprise 2016, 26</w:t>
      </w:r>
    </w:p>
    <w:p w:rsidR="00A44C05" w:rsidRDefault="00A44C05">
      <w:pPr>
        <w:pStyle w:val="Index1"/>
        <w:tabs>
          <w:tab w:val="right" w:pos="5030"/>
        </w:tabs>
        <w:rPr>
          <w:noProof/>
        </w:rPr>
      </w:pPr>
      <w:r>
        <w:rPr>
          <w:noProof/>
        </w:rPr>
        <w:t>Exchange Server Standard, 90</w:t>
      </w:r>
    </w:p>
    <w:p w:rsidR="00A44C05" w:rsidRDefault="00A44C05">
      <w:pPr>
        <w:pStyle w:val="Index1"/>
        <w:tabs>
          <w:tab w:val="right" w:pos="5030"/>
        </w:tabs>
        <w:rPr>
          <w:noProof/>
        </w:rPr>
      </w:pPr>
      <w:r>
        <w:rPr>
          <w:noProof/>
        </w:rPr>
        <w:t>Exchange Server Standard 2016, 26</w:t>
      </w:r>
    </w:p>
    <w:p w:rsidR="00A44C05" w:rsidRDefault="00A44C05">
      <w:pPr>
        <w:pStyle w:val="Index1"/>
        <w:tabs>
          <w:tab w:val="right" w:pos="5030"/>
        </w:tabs>
        <w:rPr>
          <w:noProof/>
        </w:rPr>
      </w:pPr>
      <w:r>
        <w:rPr>
          <w:noProof/>
        </w:rPr>
        <w:t>Forefront Identity Manager 2010 - ediţia Windows Live, 19</w:t>
      </w:r>
    </w:p>
    <w:p w:rsidR="00A44C05" w:rsidRDefault="00A44C05">
      <w:pPr>
        <w:pStyle w:val="Index1"/>
        <w:tabs>
          <w:tab w:val="right" w:pos="5030"/>
        </w:tabs>
        <w:rPr>
          <w:noProof/>
        </w:rPr>
      </w:pPr>
      <w:r>
        <w:rPr>
          <w:noProof/>
        </w:rPr>
        <w:t>Forefront Identity Manager 2010 R2, 23, 49</w:t>
      </w:r>
    </w:p>
    <w:p w:rsidR="00A44C05" w:rsidRDefault="00A44C05">
      <w:pPr>
        <w:pStyle w:val="Index1"/>
        <w:tabs>
          <w:tab w:val="right" w:pos="5030"/>
        </w:tabs>
        <w:rPr>
          <w:noProof/>
        </w:rPr>
      </w:pPr>
      <w:r>
        <w:rPr>
          <w:noProof/>
        </w:rPr>
        <w:lastRenderedPageBreak/>
        <w:t>Forefront Identity Manager 2010 R2 - ediţia Windows Live, 19</w:t>
      </w:r>
    </w:p>
    <w:p w:rsidR="00A44C05" w:rsidRDefault="00A44C05">
      <w:pPr>
        <w:pStyle w:val="Index1"/>
        <w:tabs>
          <w:tab w:val="right" w:pos="5030"/>
        </w:tabs>
        <w:rPr>
          <w:noProof/>
        </w:rPr>
      </w:pPr>
      <w:r>
        <w:rPr>
          <w:noProof/>
        </w:rPr>
        <w:t>Forefront TMG Enterprise, 90</w:t>
      </w:r>
    </w:p>
    <w:p w:rsidR="00A44C05" w:rsidRDefault="00A44C05">
      <w:pPr>
        <w:pStyle w:val="Index1"/>
        <w:tabs>
          <w:tab w:val="right" w:pos="5030"/>
        </w:tabs>
        <w:rPr>
          <w:noProof/>
        </w:rPr>
      </w:pPr>
      <w:r>
        <w:rPr>
          <w:noProof/>
        </w:rPr>
        <w:t>Forefront TMG Standard, 90</w:t>
      </w:r>
    </w:p>
    <w:p w:rsidR="00A44C05" w:rsidRDefault="00A44C05">
      <w:pPr>
        <w:pStyle w:val="Index1"/>
        <w:tabs>
          <w:tab w:val="right" w:pos="5030"/>
        </w:tabs>
        <w:rPr>
          <w:noProof/>
        </w:rPr>
      </w:pPr>
      <w:r>
        <w:rPr>
          <w:noProof/>
        </w:rPr>
        <w:t>Forefront United Access Gateway 2010, 17</w:t>
      </w:r>
    </w:p>
    <w:p w:rsidR="00A44C05" w:rsidRDefault="00A44C05">
      <w:pPr>
        <w:pStyle w:val="Index1"/>
        <w:tabs>
          <w:tab w:val="right" w:pos="5030"/>
        </w:tabs>
        <w:rPr>
          <w:noProof/>
        </w:rPr>
      </w:pPr>
      <w:r>
        <w:rPr>
          <w:noProof/>
        </w:rPr>
        <w:t>Gestionarea resurselor Bing Maps pentru Windows – Europa sau America de Nord, 72</w:t>
      </w:r>
    </w:p>
    <w:p w:rsidR="00A44C05" w:rsidRDefault="00A44C05">
      <w:pPr>
        <w:pStyle w:val="Index1"/>
        <w:tabs>
          <w:tab w:val="right" w:pos="5030"/>
        </w:tabs>
        <w:rPr>
          <w:noProof/>
        </w:rPr>
      </w:pPr>
      <w:r>
        <w:rPr>
          <w:noProof/>
        </w:rPr>
        <w:t>HPC Pack, 49</w:t>
      </w:r>
    </w:p>
    <w:p w:rsidR="00A44C05" w:rsidRDefault="00A44C05">
      <w:pPr>
        <w:pStyle w:val="Index1"/>
        <w:tabs>
          <w:tab w:val="right" w:pos="5030"/>
        </w:tabs>
        <w:rPr>
          <w:noProof/>
        </w:rPr>
      </w:pPr>
      <w:r>
        <w:rPr>
          <w:noProof/>
        </w:rPr>
        <w:t>Încărcarea Windows 8.1 Enterprise din alte surse, 40</w:t>
      </w:r>
    </w:p>
    <w:p w:rsidR="00A44C05" w:rsidRDefault="00A44C05">
      <w:pPr>
        <w:pStyle w:val="Index1"/>
        <w:tabs>
          <w:tab w:val="right" w:pos="5030"/>
        </w:tabs>
        <w:rPr>
          <w:noProof/>
        </w:rPr>
      </w:pPr>
      <w:r>
        <w:rPr>
          <w:noProof/>
        </w:rPr>
        <w:t>Înregistrări suplimentare Parature, 63</w:t>
      </w:r>
    </w:p>
    <w:p w:rsidR="00A44C05" w:rsidRDefault="00A44C05">
      <w:pPr>
        <w:pStyle w:val="Index1"/>
        <w:tabs>
          <w:tab w:val="right" w:pos="5030"/>
        </w:tabs>
        <w:rPr>
          <w:noProof/>
        </w:rPr>
      </w:pPr>
      <w:r>
        <w:rPr>
          <w:noProof/>
        </w:rPr>
        <w:t>Instanţă suplimentară de producţie Microsoft Dynamics CRM Online, 61</w:t>
      </w:r>
    </w:p>
    <w:p w:rsidR="00A44C05" w:rsidRDefault="00A44C05">
      <w:pPr>
        <w:pStyle w:val="Index1"/>
        <w:tabs>
          <w:tab w:val="right" w:pos="5030"/>
        </w:tabs>
        <w:rPr>
          <w:noProof/>
        </w:rPr>
      </w:pPr>
      <w:r>
        <w:rPr>
          <w:noProof/>
        </w:rPr>
        <w:t>Instanţă suplimentară fără producţie Microsoft Dynamics CRM Online, 61</w:t>
      </w:r>
    </w:p>
    <w:p w:rsidR="00A44C05" w:rsidRDefault="00A44C05">
      <w:pPr>
        <w:pStyle w:val="Index1"/>
        <w:tabs>
          <w:tab w:val="right" w:pos="5030"/>
        </w:tabs>
        <w:rPr>
          <w:noProof/>
        </w:rPr>
      </w:pPr>
      <w:r>
        <w:rPr>
          <w:noProof/>
        </w:rPr>
        <w:t>Kitul Windows Embedded 8 Standard Enterprise (100 de pachete), 40</w:t>
      </w:r>
    </w:p>
    <w:p w:rsidR="00A44C05" w:rsidRDefault="00A44C05">
      <w:pPr>
        <w:pStyle w:val="Index1"/>
        <w:tabs>
          <w:tab w:val="right" w:pos="5030"/>
        </w:tabs>
        <w:rPr>
          <w:noProof/>
        </w:rPr>
      </w:pPr>
      <w:r>
        <w:rPr>
          <w:noProof/>
        </w:rPr>
        <w:t>licenţa CAL activitate Microsoft Dynamics AX, 83</w:t>
      </w:r>
    </w:p>
    <w:p w:rsidR="00A44C05" w:rsidRDefault="00A44C05">
      <w:pPr>
        <w:pStyle w:val="Index1"/>
        <w:tabs>
          <w:tab w:val="right" w:pos="5030"/>
        </w:tabs>
        <w:rPr>
          <w:noProof/>
        </w:rPr>
      </w:pPr>
      <w:r>
        <w:rPr>
          <w:noProof/>
        </w:rPr>
        <w:t>Licenţă CAL activitate Microsoft Dynamics AX 2012 R3, 20</w:t>
      </w:r>
    </w:p>
    <w:p w:rsidR="00A44C05" w:rsidRDefault="00A44C05">
      <w:pPr>
        <w:pStyle w:val="Index1"/>
        <w:tabs>
          <w:tab w:val="right" w:pos="5030"/>
        </w:tabs>
        <w:rPr>
          <w:noProof/>
        </w:rPr>
      </w:pPr>
      <w:r>
        <w:rPr>
          <w:noProof/>
        </w:rPr>
        <w:t>Licenţă CAL activitate suplimentară Microsoft Dynamics AX 2012 R3, 20</w:t>
      </w:r>
    </w:p>
    <w:p w:rsidR="00A44C05" w:rsidRDefault="00A44C05">
      <w:pPr>
        <w:pStyle w:val="Index1"/>
        <w:tabs>
          <w:tab w:val="right" w:pos="5030"/>
        </w:tabs>
        <w:rPr>
          <w:noProof/>
        </w:rPr>
      </w:pPr>
      <w:r>
        <w:rPr>
          <w:noProof/>
        </w:rPr>
        <w:t>Licenţă CAL cu auto-servire pentru Microsoft Dynamics AX, 61</w:t>
      </w:r>
    </w:p>
    <w:p w:rsidR="00A44C05" w:rsidRDefault="00A44C05">
      <w:pPr>
        <w:pStyle w:val="Index1"/>
        <w:tabs>
          <w:tab w:val="right" w:pos="5030"/>
        </w:tabs>
        <w:rPr>
          <w:noProof/>
        </w:rPr>
      </w:pPr>
      <w:r>
        <w:rPr>
          <w:noProof/>
        </w:rPr>
        <w:t>Licenţă CAL cu autoservire pentru Microsoft Dynamics AX 2012 R3, 20</w:t>
      </w:r>
    </w:p>
    <w:p w:rsidR="00A44C05" w:rsidRDefault="00A44C05">
      <w:pPr>
        <w:pStyle w:val="Index1"/>
        <w:tabs>
          <w:tab w:val="right" w:pos="5030"/>
        </w:tabs>
        <w:rPr>
          <w:noProof/>
        </w:rPr>
      </w:pPr>
      <w:r>
        <w:rPr>
          <w:noProof/>
        </w:rPr>
        <w:t>Licenţă CAL de utilizare Enterprise Microsoft Dynamics AX, 61</w:t>
      </w:r>
    </w:p>
    <w:p w:rsidR="00A44C05" w:rsidRDefault="00A44C05">
      <w:pPr>
        <w:pStyle w:val="Index1"/>
        <w:tabs>
          <w:tab w:val="right" w:pos="5030"/>
        </w:tabs>
        <w:rPr>
          <w:noProof/>
        </w:rPr>
      </w:pPr>
      <w:r>
        <w:rPr>
          <w:noProof/>
        </w:rPr>
        <w:t>licenţă CAL Dispozitiv pentru Project Server 2016, 24</w:t>
      </w:r>
    </w:p>
    <w:p w:rsidR="00A44C05" w:rsidRDefault="00A44C05">
      <w:pPr>
        <w:pStyle w:val="Index1"/>
        <w:tabs>
          <w:tab w:val="right" w:pos="5030"/>
        </w:tabs>
        <w:rPr>
          <w:noProof/>
        </w:rPr>
      </w:pPr>
      <w:r>
        <w:rPr>
          <w:noProof/>
        </w:rPr>
        <w:t>Licenţă CAL Enterprise Microsoft Dynamics AX 2012 R3, 20</w:t>
      </w:r>
    </w:p>
    <w:p w:rsidR="00A44C05" w:rsidRDefault="00A44C05">
      <w:pPr>
        <w:pStyle w:val="Index1"/>
        <w:tabs>
          <w:tab w:val="right" w:pos="5030"/>
        </w:tabs>
        <w:rPr>
          <w:noProof/>
        </w:rPr>
      </w:pPr>
      <w:r>
        <w:rPr>
          <w:noProof/>
        </w:rPr>
        <w:t>Licenţă CAL Enterprise suplimentară Microsoft Dynamics AX, 61</w:t>
      </w:r>
    </w:p>
    <w:p w:rsidR="00A44C05" w:rsidRDefault="00A44C05">
      <w:pPr>
        <w:pStyle w:val="Index1"/>
        <w:tabs>
          <w:tab w:val="right" w:pos="5030"/>
        </w:tabs>
        <w:rPr>
          <w:noProof/>
        </w:rPr>
      </w:pPr>
      <w:r>
        <w:rPr>
          <w:noProof/>
        </w:rPr>
        <w:t>Licenţă CAL Enterprise suplimentară Microsoft Dynamics AX 2012 R3, 20</w:t>
      </w:r>
    </w:p>
    <w:p w:rsidR="00A44C05" w:rsidRDefault="00A44C05">
      <w:pPr>
        <w:pStyle w:val="Index1"/>
        <w:tabs>
          <w:tab w:val="right" w:pos="5030"/>
        </w:tabs>
        <w:rPr>
          <w:noProof/>
        </w:rPr>
      </w:pPr>
      <w:r>
        <w:rPr>
          <w:noProof/>
        </w:rPr>
        <w:t>Licenţă CAL Exchange Server Enterprise 2016, 26</w:t>
      </w:r>
    </w:p>
    <w:p w:rsidR="00A44C05" w:rsidRDefault="00A44C05">
      <w:pPr>
        <w:pStyle w:val="Index1"/>
        <w:tabs>
          <w:tab w:val="right" w:pos="5030"/>
        </w:tabs>
        <w:rPr>
          <w:noProof/>
        </w:rPr>
      </w:pPr>
      <w:r>
        <w:rPr>
          <w:noProof/>
        </w:rPr>
        <w:t>Licenţă CAL Exchange Server Standard 2016, 26</w:t>
      </w:r>
    </w:p>
    <w:p w:rsidR="00A44C05" w:rsidRDefault="00A44C05">
      <w:pPr>
        <w:pStyle w:val="Index1"/>
        <w:tabs>
          <w:tab w:val="right" w:pos="5030"/>
        </w:tabs>
        <w:rPr>
          <w:noProof/>
        </w:rPr>
      </w:pPr>
      <w:r>
        <w:rPr>
          <w:noProof/>
        </w:rPr>
        <w:t>licenţa CAL funcţională Microsoft Dynamics AX, 83</w:t>
      </w:r>
    </w:p>
    <w:p w:rsidR="00A44C05" w:rsidRDefault="00A44C05">
      <w:pPr>
        <w:pStyle w:val="Index1"/>
        <w:tabs>
          <w:tab w:val="right" w:pos="5030"/>
        </w:tabs>
        <w:rPr>
          <w:noProof/>
        </w:rPr>
      </w:pPr>
      <w:r>
        <w:rPr>
          <w:noProof/>
        </w:rPr>
        <w:t>Licenţă CAL funcţională Microsoft Dynamics AX, 61</w:t>
      </w:r>
    </w:p>
    <w:p w:rsidR="00A44C05" w:rsidRDefault="00A44C05">
      <w:pPr>
        <w:pStyle w:val="Index1"/>
        <w:tabs>
          <w:tab w:val="right" w:pos="5030"/>
        </w:tabs>
        <w:rPr>
          <w:noProof/>
        </w:rPr>
      </w:pPr>
      <w:r>
        <w:rPr>
          <w:noProof/>
        </w:rPr>
        <w:t>Licenţă CAL funcţională Microsoft Dynamics AX 2012 R3, 20</w:t>
      </w:r>
    </w:p>
    <w:p w:rsidR="00A44C05" w:rsidRDefault="00A44C05">
      <w:pPr>
        <w:pStyle w:val="Index1"/>
        <w:tabs>
          <w:tab w:val="right" w:pos="5030"/>
        </w:tabs>
        <w:rPr>
          <w:noProof/>
        </w:rPr>
      </w:pPr>
      <w:r>
        <w:rPr>
          <w:noProof/>
        </w:rPr>
        <w:t>Licenţă CAL funcţională suplimentară Microsoft Dynamics AX, 61</w:t>
      </w:r>
    </w:p>
    <w:p w:rsidR="00A44C05" w:rsidRDefault="00A44C05">
      <w:pPr>
        <w:pStyle w:val="Index1"/>
        <w:tabs>
          <w:tab w:val="right" w:pos="5030"/>
        </w:tabs>
        <w:rPr>
          <w:noProof/>
        </w:rPr>
      </w:pPr>
      <w:r>
        <w:rPr>
          <w:noProof/>
        </w:rPr>
        <w:t>Licenţă CAL funcţională suplimentară Microsoft Dynamics AX 2012 R3, 20</w:t>
      </w:r>
    </w:p>
    <w:p w:rsidR="00A44C05" w:rsidRDefault="00A44C05">
      <w:pPr>
        <w:pStyle w:val="Index1"/>
        <w:tabs>
          <w:tab w:val="right" w:pos="5030"/>
        </w:tabs>
        <w:rPr>
          <w:noProof/>
        </w:rPr>
      </w:pPr>
      <w:r>
        <w:rPr>
          <w:noProof/>
        </w:rPr>
        <w:t>Licenţă CAL Microsoft Dynamics AX Enterprise, 84</w:t>
      </w:r>
    </w:p>
    <w:p w:rsidR="00A44C05" w:rsidRDefault="00A44C05">
      <w:pPr>
        <w:pStyle w:val="Index1"/>
        <w:tabs>
          <w:tab w:val="right" w:pos="5030"/>
        </w:tabs>
        <w:rPr>
          <w:noProof/>
        </w:rPr>
      </w:pPr>
      <w:r>
        <w:rPr>
          <w:noProof/>
        </w:rPr>
        <w:t>licenţa CAL Microsoft Dynamics CRM, 83</w:t>
      </w:r>
    </w:p>
    <w:p w:rsidR="00A44C05" w:rsidRDefault="00A44C05">
      <w:pPr>
        <w:pStyle w:val="Index1"/>
        <w:tabs>
          <w:tab w:val="right" w:pos="5030"/>
        </w:tabs>
        <w:rPr>
          <w:noProof/>
        </w:rPr>
      </w:pPr>
      <w:r>
        <w:rPr>
          <w:noProof/>
        </w:rPr>
        <w:t>Licenţă CAL Microsoft Dynamics CRM 2016 Basic, 21</w:t>
      </w:r>
    </w:p>
    <w:p w:rsidR="00A44C05" w:rsidRDefault="00A44C05">
      <w:pPr>
        <w:pStyle w:val="Index1"/>
        <w:tabs>
          <w:tab w:val="right" w:pos="5030"/>
        </w:tabs>
        <w:rPr>
          <w:noProof/>
        </w:rPr>
      </w:pPr>
      <w:r>
        <w:rPr>
          <w:noProof/>
        </w:rPr>
        <w:t>Licenţă CAL Microsoft Dynamics CRM 2016 Essentials, 21</w:t>
      </w:r>
    </w:p>
    <w:p w:rsidR="00A44C05" w:rsidRDefault="00A44C05">
      <w:pPr>
        <w:pStyle w:val="Index1"/>
        <w:tabs>
          <w:tab w:val="right" w:pos="5030"/>
        </w:tabs>
        <w:rPr>
          <w:noProof/>
        </w:rPr>
      </w:pPr>
      <w:r>
        <w:rPr>
          <w:noProof/>
        </w:rPr>
        <w:t>Licenţă CAL Microsoft Dynamics CRM 2016 Professional, 22</w:t>
      </w:r>
    </w:p>
    <w:p w:rsidR="00A44C05" w:rsidRDefault="00A44C05">
      <w:pPr>
        <w:pStyle w:val="Index1"/>
        <w:tabs>
          <w:tab w:val="right" w:pos="5030"/>
        </w:tabs>
        <w:rPr>
          <w:noProof/>
        </w:rPr>
      </w:pPr>
      <w:r>
        <w:rPr>
          <w:noProof/>
        </w:rPr>
        <w:t>Licenţă CAL Microsoft Dynamics CRM Basic, 62</w:t>
      </w:r>
    </w:p>
    <w:p w:rsidR="00A44C05" w:rsidRDefault="00A44C05">
      <w:pPr>
        <w:pStyle w:val="Index1"/>
        <w:tabs>
          <w:tab w:val="right" w:pos="5030"/>
        </w:tabs>
        <w:rPr>
          <w:noProof/>
        </w:rPr>
      </w:pPr>
      <w:r>
        <w:rPr>
          <w:noProof/>
        </w:rPr>
        <w:t>Licenţă CAL Microsoft Dynamics CRM Essential, 62</w:t>
      </w:r>
    </w:p>
    <w:p w:rsidR="00A44C05" w:rsidRDefault="00A44C05">
      <w:pPr>
        <w:pStyle w:val="Index1"/>
        <w:tabs>
          <w:tab w:val="right" w:pos="5030"/>
        </w:tabs>
        <w:rPr>
          <w:noProof/>
        </w:rPr>
      </w:pPr>
      <w:r>
        <w:rPr>
          <w:noProof/>
        </w:rPr>
        <w:t>Licenţă CAL Microsoft Dynamics CRM Professional, 62, 63</w:t>
      </w:r>
    </w:p>
    <w:p w:rsidR="00A44C05" w:rsidRDefault="00A44C05">
      <w:pPr>
        <w:pStyle w:val="Index1"/>
        <w:tabs>
          <w:tab w:val="right" w:pos="5030"/>
        </w:tabs>
        <w:rPr>
          <w:noProof/>
        </w:rPr>
      </w:pPr>
      <w:r>
        <w:rPr>
          <w:noProof/>
        </w:rPr>
        <w:t>Licenţă CAL pentru dispozitive Activitate Microsoft Dynamics AX, 61</w:t>
      </w:r>
    </w:p>
    <w:p w:rsidR="00A44C05" w:rsidRDefault="00A44C05">
      <w:pPr>
        <w:pStyle w:val="Index1"/>
        <w:tabs>
          <w:tab w:val="right" w:pos="5030"/>
        </w:tabs>
        <w:rPr>
          <w:noProof/>
        </w:rPr>
      </w:pPr>
      <w:r>
        <w:rPr>
          <w:noProof/>
        </w:rPr>
        <w:t>Licenţă CAL pentru dispozitive suplimentară Activitate Microsoft Dynamics AX, 61</w:t>
      </w:r>
    </w:p>
    <w:p w:rsidR="00A44C05" w:rsidRDefault="00A44C05">
      <w:pPr>
        <w:pStyle w:val="Index1"/>
        <w:tabs>
          <w:tab w:val="right" w:pos="5030"/>
        </w:tabs>
        <w:rPr>
          <w:noProof/>
        </w:rPr>
      </w:pPr>
      <w:r>
        <w:rPr>
          <w:noProof/>
        </w:rPr>
        <w:t>Licenţă CAL pentru Microsoft Identity Manager 2016, 23</w:t>
      </w:r>
    </w:p>
    <w:p w:rsidR="00A44C05" w:rsidRDefault="00A44C05">
      <w:pPr>
        <w:pStyle w:val="Index1"/>
        <w:tabs>
          <w:tab w:val="right" w:pos="5030"/>
        </w:tabs>
        <w:rPr>
          <w:noProof/>
        </w:rPr>
      </w:pPr>
      <w:r>
        <w:rPr>
          <w:noProof/>
        </w:rPr>
        <w:t>Licenţă CAL pentru utilizatori Activitate Microsoft Dynamics AX, 61</w:t>
      </w:r>
    </w:p>
    <w:p w:rsidR="00A44C05" w:rsidRDefault="00A44C05">
      <w:pPr>
        <w:pStyle w:val="Index1"/>
        <w:tabs>
          <w:tab w:val="right" w:pos="5030"/>
        </w:tabs>
        <w:rPr>
          <w:noProof/>
        </w:rPr>
      </w:pPr>
      <w:r>
        <w:rPr>
          <w:noProof/>
        </w:rPr>
        <w:t>Licenţă CAL pentru utilizatori suplimentară Activitate Microsoft Dynamics AX, 61</w:t>
      </w:r>
    </w:p>
    <w:p w:rsidR="00A44C05" w:rsidRDefault="00A44C05">
      <w:pPr>
        <w:pStyle w:val="Index1"/>
        <w:tabs>
          <w:tab w:val="right" w:pos="5030"/>
        </w:tabs>
        <w:rPr>
          <w:noProof/>
        </w:rPr>
      </w:pPr>
      <w:r>
        <w:rPr>
          <w:noProof/>
        </w:rPr>
        <w:t>Licenţă CAL Plus pentru Skype for Business, 71</w:t>
      </w:r>
    </w:p>
    <w:p w:rsidR="00A44C05" w:rsidRDefault="00A44C05">
      <w:pPr>
        <w:pStyle w:val="Index1"/>
        <w:tabs>
          <w:tab w:val="right" w:pos="5030"/>
        </w:tabs>
        <w:rPr>
          <w:noProof/>
        </w:rPr>
      </w:pPr>
      <w:r>
        <w:rPr>
          <w:noProof/>
        </w:rPr>
        <w:t>Licenţă CAL Project Server 2016, 27</w:t>
      </w:r>
    </w:p>
    <w:p w:rsidR="00A44C05" w:rsidRDefault="00A44C05">
      <w:pPr>
        <w:pStyle w:val="Index1"/>
        <w:tabs>
          <w:tab w:val="right" w:pos="5030"/>
        </w:tabs>
        <w:rPr>
          <w:noProof/>
        </w:rPr>
      </w:pPr>
      <w:r>
        <w:rPr>
          <w:noProof/>
        </w:rPr>
        <w:t>Licenţă CAL SharePoint Server 2016 Enterprise, 28</w:t>
      </w:r>
    </w:p>
    <w:p w:rsidR="00A44C05" w:rsidRDefault="00A44C05">
      <w:pPr>
        <w:pStyle w:val="Index1"/>
        <w:tabs>
          <w:tab w:val="right" w:pos="5030"/>
        </w:tabs>
        <w:rPr>
          <w:noProof/>
        </w:rPr>
      </w:pPr>
      <w:r>
        <w:rPr>
          <w:noProof/>
        </w:rPr>
        <w:t>Licenţă CAL SharePoint Server 2016 Standard, 28</w:t>
      </w:r>
    </w:p>
    <w:p w:rsidR="00A44C05" w:rsidRDefault="00A44C05">
      <w:pPr>
        <w:pStyle w:val="Index1"/>
        <w:tabs>
          <w:tab w:val="right" w:pos="5030"/>
        </w:tabs>
        <w:rPr>
          <w:noProof/>
        </w:rPr>
      </w:pPr>
      <w:r>
        <w:rPr>
          <w:noProof/>
        </w:rPr>
        <w:t>Licenţă CAL Skype for Business Server 2015 Enterprise, 29</w:t>
      </w:r>
    </w:p>
    <w:p w:rsidR="00A44C05" w:rsidRDefault="00A44C05">
      <w:pPr>
        <w:pStyle w:val="Index1"/>
        <w:tabs>
          <w:tab w:val="right" w:pos="5030"/>
        </w:tabs>
        <w:rPr>
          <w:noProof/>
        </w:rPr>
      </w:pPr>
      <w:r>
        <w:rPr>
          <w:noProof/>
        </w:rPr>
        <w:t>Licenţă CAL Skype for Business Server 2015 Plus, 29</w:t>
      </w:r>
    </w:p>
    <w:p w:rsidR="00A44C05" w:rsidRDefault="00A44C05">
      <w:pPr>
        <w:pStyle w:val="Index1"/>
        <w:tabs>
          <w:tab w:val="right" w:pos="5030"/>
        </w:tabs>
        <w:rPr>
          <w:noProof/>
        </w:rPr>
      </w:pPr>
      <w:r>
        <w:rPr>
          <w:noProof/>
        </w:rPr>
        <w:t>Licenţă CAL Skype for Business Server 2015 Standard, 29</w:t>
      </w:r>
    </w:p>
    <w:p w:rsidR="00A44C05" w:rsidRDefault="00A44C05">
      <w:pPr>
        <w:pStyle w:val="Index1"/>
        <w:tabs>
          <w:tab w:val="right" w:pos="5030"/>
        </w:tabs>
        <w:rPr>
          <w:noProof/>
        </w:rPr>
      </w:pPr>
      <w:r>
        <w:rPr>
          <w:noProof/>
        </w:rPr>
        <w:t>Licenţă CAL SQL Server 2014, 31</w:t>
      </w:r>
    </w:p>
    <w:p w:rsidR="00A44C05" w:rsidRDefault="00A44C05">
      <w:pPr>
        <w:pStyle w:val="Index1"/>
        <w:tabs>
          <w:tab w:val="right" w:pos="5030"/>
        </w:tabs>
        <w:rPr>
          <w:noProof/>
        </w:rPr>
      </w:pPr>
      <w:r>
        <w:rPr>
          <w:noProof/>
        </w:rPr>
        <w:t>Licenţă CAL suplimentară Microsoft Dynamics CRM 2016 Basic, 22</w:t>
      </w:r>
    </w:p>
    <w:p w:rsidR="00A44C05" w:rsidRDefault="00A44C05">
      <w:pPr>
        <w:pStyle w:val="Index1"/>
        <w:tabs>
          <w:tab w:val="right" w:pos="5030"/>
        </w:tabs>
        <w:rPr>
          <w:noProof/>
        </w:rPr>
      </w:pPr>
      <w:r>
        <w:rPr>
          <w:noProof/>
        </w:rPr>
        <w:t>Licenţă CAL suplimentară Microsoft Dynamics CRM 2016 Professional, 22</w:t>
      </w:r>
    </w:p>
    <w:p w:rsidR="00A44C05" w:rsidRDefault="00A44C05">
      <w:pPr>
        <w:pStyle w:val="Index1"/>
        <w:tabs>
          <w:tab w:val="right" w:pos="5030"/>
        </w:tabs>
        <w:rPr>
          <w:noProof/>
        </w:rPr>
      </w:pPr>
      <w:r>
        <w:rPr>
          <w:noProof/>
        </w:rPr>
        <w:t>Licenţă CAL suplimentară Microsoft Dynamics CRM Basic, 62</w:t>
      </w:r>
    </w:p>
    <w:p w:rsidR="00A44C05" w:rsidRDefault="00A44C05">
      <w:pPr>
        <w:pStyle w:val="Index1"/>
        <w:tabs>
          <w:tab w:val="right" w:pos="5030"/>
        </w:tabs>
        <w:rPr>
          <w:noProof/>
        </w:rPr>
      </w:pPr>
      <w:r>
        <w:rPr>
          <w:noProof/>
        </w:rPr>
        <w:t>Licenţă CAL suplimentară Microsoft Dynamics CRM Professional, 62</w:t>
      </w:r>
    </w:p>
    <w:p w:rsidR="00A44C05" w:rsidRDefault="00A44C05">
      <w:pPr>
        <w:pStyle w:val="Index1"/>
        <w:tabs>
          <w:tab w:val="right" w:pos="5030"/>
        </w:tabs>
        <w:rPr>
          <w:noProof/>
        </w:rPr>
      </w:pPr>
      <w:r>
        <w:rPr>
          <w:noProof/>
        </w:rPr>
        <w:t>Licenţă CAL Visual Studio Team Foundation Server 2015, 39</w:t>
      </w:r>
    </w:p>
    <w:p w:rsidR="00A44C05" w:rsidRDefault="00A44C05">
      <w:pPr>
        <w:pStyle w:val="Index1"/>
        <w:tabs>
          <w:tab w:val="right" w:pos="5030"/>
        </w:tabs>
        <w:rPr>
          <w:noProof/>
        </w:rPr>
      </w:pPr>
      <w:r>
        <w:rPr>
          <w:noProof/>
        </w:rPr>
        <w:t>Licenţă CAL Windows MultiPoint Server 2012, 46</w:t>
      </w:r>
    </w:p>
    <w:p w:rsidR="00A44C05" w:rsidRDefault="00A44C05">
      <w:pPr>
        <w:pStyle w:val="Index1"/>
        <w:tabs>
          <w:tab w:val="right" w:pos="5030"/>
        </w:tabs>
        <w:rPr>
          <w:noProof/>
        </w:rPr>
      </w:pPr>
      <w:r>
        <w:rPr>
          <w:noProof/>
        </w:rPr>
        <w:t>Licenţă CAL Windows MultiPoint Server 2012 cu licenţă CAL Windows Server 2012, 47</w:t>
      </w:r>
    </w:p>
    <w:p w:rsidR="00A44C05" w:rsidRDefault="00A44C05">
      <w:pPr>
        <w:pStyle w:val="Index1"/>
        <w:tabs>
          <w:tab w:val="right" w:pos="5030"/>
        </w:tabs>
        <w:rPr>
          <w:noProof/>
        </w:rPr>
      </w:pPr>
      <w:r>
        <w:rPr>
          <w:noProof/>
        </w:rPr>
        <w:t>licenţă CAL Windows Server 2012, 47</w:t>
      </w:r>
    </w:p>
    <w:p w:rsidR="00A44C05" w:rsidRDefault="00A44C05">
      <w:pPr>
        <w:pStyle w:val="Index1"/>
        <w:tabs>
          <w:tab w:val="right" w:pos="5030"/>
        </w:tabs>
        <w:rPr>
          <w:noProof/>
        </w:rPr>
      </w:pPr>
      <w:r>
        <w:rPr>
          <w:noProof/>
        </w:rPr>
        <w:t>Licenţă CAL Windows Server 2012 Active Directory Rights Management Services, 47, 48</w:t>
      </w:r>
    </w:p>
    <w:p w:rsidR="00A44C05" w:rsidRDefault="00A44C05">
      <w:pPr>
        <w:pStyle w:val="Index1"/>
        <w:tabs>
          <w:tab w:val="right" w:pos="5030"/>
        </w:tabs>
        <w:rPr>
          <w:noProof/>
        </w:rPr>
      </w:pPr>
      <w:r>
        <w:rPr>
          <w:noProof/>
        </w:rPr>
        <w:t>Licenţă CAL Windows Server 2012 Remote Desktop Services, 48</w:t>
      </w:r>
    </w:p>
    <w:p w:rsidR="00A44C05" w:rsidRDefault="00A44C05">
      <w:pPr>
        <w:pStyle w:val="Index1"/>
        <w:tabs>
          <w:tab w:val="right" w:pos="5030"/>
        </w:tabs>
        <w:rPr>
          <w:noProof/>
        </w:rPr>
      </w:pPr>
      <w:r>
        <w:rPr>
          <w:noProof/>
        </w:rPr>
        <w:t>Licenţă Core CAL Bridge pentru Office 365, 67</w:t>
      </w:r>
    </w:p>
    <w:p w:rsidR="00A44C05" w:rsidRDefault="00A44C05">
      <w:pPr>
        <w:pStyle w:val="Index1"/>
        <w:tabs>
          <w:tab w:val="right" w:pos="5030"/>
        </w:tabs>
        <w:rPr>
          <w:noProof/>
        </w:rPr>
      </w:pPr>
      <w:r>
        <w:rPr>
          <w:noProof/>
        </w:rPr>
        <w:t>Licenţă Core CAL Suite Bridge pentru Office 365, 55</w:t>
      </w:r>
    </w:p>
    <w:p w:rsidR="00A44C05" w:rsidRDefault="00A44C05">
      <w:pPr>
        <w:pStyle w:val="Index1"/>
        <w:tabs>
          <w:tab w:val="right" w:pos="5030"/>
        </w:tabs>
        <w:rPr>
          <w:noProof/>
        </w:rPr>
      </w:pPr>
      <w:r>
        <w:rPr>
          <w:noProof/>
        </w:rPr>
        <w:t>Licenţă de management client pentru System Center 2012 R2 Configuration Manager, 35</w:t>
      </w:r>
    </w:p>
    <w:p w:rsidR="00A44C05" w:rsidRDefault="00A44C05">
      <w:pPr>
        <w:pStyle w:val="Index1"/>
        <w:tabs>
          <w:tab w:val="right" w:pos="5030"/>
        </w:tabs>
        <w:rPr>
          <w:noProof/>
        </w:rPr>
      </w:pPr>
      <w:r>
        <w:rPr>
          <w:noProof/>
        </w:rPr>
        <w:t>Licenţă de management client per OSE pentru Advanced Threat Analytics 2016, 14</w:t>
      </w:r>
    </w:p>
    <w:p w:rsidR="00A44C05" w:rsidRDefault="00A44C05">
      <w:pPr>
        <w:pStyle w:val="Index1"/>
        <w:tabs>
          <w:tab w:val="right" w:pos="5030"/>
        </w:tabs>
        <w:rPr>
          <w:noProof/>
        </w:rPr>
      </w:pPr>
      <w:r>
        <w:rPr>
          <w:noProof/>
        </w:rPr>
        <w:t>Licenţă de management client per utilizator pentru Advanced Threat Analytics 2016, 14</w:t>
      </w:r>
    </w:p>
    <w:p w:rsidR="00A44C05" w:rsidRDefault="00A44C05">
      <w:pPr>
        <w:pStyle w:val="Index1"/>
        <w:tabs>
          <w:tab w:val="right" w:pos="5030"/>
        </w:tabs>
        <w:rPr>
          <w:noProof/>
        </w:rPr>
      </w:pPr>
      <w:r>
        <w:rPr>
          <w:noProof/>
        </w:rPr>
        <w:t>Licenţă de management de server pentru System Center 2012 Datacenter, 84</w:t>
      </w:r>
    </w:p>
    <w:p w:rsidR="00A44C05" w:rsidRDefault="00A44C05">
      <w:pPr>
        <w:pStyle w:val="Index1"/>
        <w:tabs>
          <w:tab w:val="right" w:pos="5030"/>
        </w:tabs>
        <w:rPr>
          <w:noProof/>
        </w:rPr>
      </w:pPr>
      <w:r>
        <w:rPr>
          <w:noProof/>
        </w:rPr>
        <w:t>Licenţă de management de server pentru System Center 2012 R2 Datacenter, 33</w:t>
      </w:r>
    </w:p>
    <w:p w:rsidR="00A44C05" w:rsidRDefault="00A44C05">
      <w:pPr>
        <w:pStyle w:val="Index1"/>
        <w:tabs>
          <w:tab w:val="right" w:pos="5030"/>
        </w:tabs>
        <w:rPr>
          <w:noProof/>
        </w:rPr>
      </w:pPr>
      <w:r>
        <w:rPr>
          <w:noProof/>
        </w:rPr>
        <w:t>Licenţă de management de server pentru System Center 2012 R2 Standard, 33</w:t>
      </w:r>
    </w:p>
    <w:p w:rsidR="00A44C05" w:rsidRDefault="00A44C05">
      <w:pPr>
        <w:pStyle w:val="Index1"/>
        <w:tabs>
          <w:tab w:val="right" w:pos="5030"/>
        </w:tabs>
        <w:rPr>
          <w:noProof/>
        </w:rPr>
      </w:pPr>
      <w:r>
        <w:rPr>
          <w:noProof/>
        </w:rPr>
        <w:t>Licenţă de management de server pentru System Center 2012 Standard, 84</w:t>
      </w:r>
    </w:p>
    <w:p w:rsidR="00A44C05" w:rsidRDefault="00A44C05">
      <w:pPr>
        <w:pStyle w:val="Index1"/>
        <w:tabs>
          <w:tab w:val="right" w:pos="5030"/>
        </w:tabs>
        <w:rPr>
          <w:noProof/>
        </w:rPr>
      </w:pPr>
      <w:r>
        <w:rPr>
          <w:noProof/>
        </w:rPr>
        <w:t>Licenţă Enterprise CAL Bridge pentru Office 365, 67</w:t>
      </w:r>
    </w:p>
    <w:p w:rsidR="00A44C05" w:rsidRDefault="00A44C05">
      <w:pPr>
        <w:pStyle w:val="Index1"/>
        <w:tabs>
          <w:tab w:val="right" w:pos="5030"/>
        </w:tabs>
        <w:rPr>
          <w:noProof/>
        </w:rPr>
      </w:pPr>
      <w:r>
        <w:rPr>
          <w:noProof/>
        </w:rPr>
        <w:t>Licenţă Enterprise CAL Suite Bridge pentru Office 365, 55</w:t>
      </w:r>
    </w:p>
    <w:p w:rsidR="00A44C05" w:rsidRDefault="00A44C05">
      <w:pPr>
        <w:pStyle w:val="Index1"/>
        <w:tabs>
          <w:tab w:val="right" w:pos="5030"/>
        </w:tabs>
        <w:rPr>
          <w:noProof/>
        </w:rPr>
      </w:pPr>
      <w:r>
        <w:rPr>
          <w:noProof/>
        </w:rPr>
        <w:t>Licenţă Enterprise CAL Suite Bridge pentru Office 365 şi Microsoft Intune, 55</w:t>
      </w:r>
    </w:p>
    <w:p w:rsidR="00A44C05" w:rsidRDefault="00A44C05">
      <w:pPr>
        <w:pStyle w:val="Index1"/>
        <w:tabs>
          <w:tab w:val="right" w:pos="5030"/>
        </w:tabs>
        <w:rPr>
          <w:noProof/>
        </w:rPr>
      </w:pPr>
      <w:r>
        <w:rPr>
          <w:noProof/>
        </w:rPr>
        <w:t>Licenţă External Connector pentru Microsoft Identity Manager 2016, 23</w:t>
      </w:r>
    </w:p>
    <w:p w:rsidR="00A44C05" w:rsidRDefault="00A44C05">
      <w:pPr>
        <w:pStyle w:val="Index1"/>
        <w:tabs>
          <w:tab w:val="right" w:pos="5030"/>
        </w:tabs>
        <w:rPr>
          <w:noProof/>
        </w:rPr>
      </w:pPr>
      <w:r>
        <w:rPr>
          <w:noProof/>
        </w:rPr>
        <w:t>Licenţa pe bază de abonament Windows Companion, 43</w:t>
      </w:r>
    </w:p>
    <w:p w:rsidR="00A44C05" w:rsidRDefault="00A44C05">
      <w:pPr>
        <w:pStyle w:val="Index1"/>
        <w:tabs>
          <w:tab w:val="right" w:pos="5030"/>
        </w:tabs>
        <w:rPr>
          <w:noProof/>
        </w:rPr>
      </w:pPr>
      <w:r>
        <w:rPr>
          <w:noProof/>
        </w:rPr>
        <w:t>Licenţă pentru site-ul de examen Microsoft Learning MOS 500, 72</w:t>
      </w:r>
    </w:p>
    <w:p w:rsidR="00A44C05" w:rsidRDefault="00A44C05">
      <w:pPr>
        <w:pStyle w:val="Index1"/>
        <w:tabs>
          <w:tab w:val="right" w:pos="5030"/>
        </w:tabs>
        <w:rPr>
          <w:noProof/>
        </w:rPr>
      </w:pPr>
      <w:r>
        <w:rPr>
          <w:noProof/>
        </w:rPr>
        <w:t>Licenţă pentru site-ul de examen Microsoft Learning MTA 250, 72</w:t>
      </w:r>
    </w:p>
    <w:p w:rsidR="00A44C05" w:rsidRDefault="00A44C05">
      <w:pPr>
        <w:pStyle w:val="Index1"/>
        <w:tabs>
          <w:tab w:val="right" w:pos="5030"/>
        </w:tabs>
        <w:rPr>
          <w:noProof/>
        </w:rPr>
      </w:pPr>
      <w:r>
        <w:rPr>
          <w:noProof/>
        </w:rPr>
        <w:t>Licenţă SL utilizator suplimentară pentru Microsoft Intune – stocare suplimentară 1 GB, 60</w:t>
      </w:r>
    </w:p>
    <w:p w:rsidR="00A44C05" w:rsidRDefault="00A44C05">
      <w:pPr>
        <w:pStyle w:val="Index1"/>
        <w:tabs>
          <w:tab w:val="right" w:pos="5030"/>
        </w:tabs>
        <w:rPr>
          <w:noProof/>
        </w:rPr>
      </w:pPr>
      <w:r>
        <w:rPr>
          <w:noProof/>
        </w:rPr>
        <w:t>licenţă suplimentară Azure Rights Management Premium, 67</w:t>
      </w:r>
    </w:p>
    <w:p w:rsidR="00A44C05" w:rsidRDefault="00A44C05">
      <w:pPr>
        <w:pStyle w:val="Index1"/>
        <w:tabs>
          <w:tab w:val="right" w:pos="5030"/>
        </w:tabs>
        <w:rPr>
          <w:noProof/>
        </w:rPr>
      </w:pPr>
      <w:r>
        <w:rPr>
          <w:noProof/>
        </w:rPr>
        <w:t>Licenţă suplimentară Enterprise Cloud Suite, 59</w:t>
      </w:r>
    </w:p>
    <w:p w:rsidR="00A44C05" w:rsidRDefault="00A44C05">
      <w:pPr>
        <w:pStyle w:val="Index1"/>
        <w:tabs>
          <w:tab w:val="right" w:pos="5030"/>
        </w:tabs>
        <w:rPr>
          <w:noProof/>
        </w:rPr>
      </w:pPr>
      <w:r>
        <w:rPr>
          <w:noProof/>
        </w:rPr>
        <w:t>Licenţă suplimentară Enterprise Mobility Suite, 55</w:t>
      </w:r>
    </w:p>
    <w:p w:rsidR="00A44C05" w:rsidRDefault="00A44C05">
      <w:pPr>
        <w:pStyle w:val="Index1"/>
        <w:tabs>
          <w:tab w:val="right" w:pos="5030"/>
        </w:tabs>
        <w:rPr>
          <w:noProof/>
        </w:rPr>
      </w:pPr>
      <w:r>
        <w:rPr>
          <w:noProof/>
        </w:rPr>
        <w:t>licenţă suplimentară Exchange Online Plan 1, 66</w:t>
      </w:r>
    </w:p>
    <w:p w:rsidR="00A44C05" w:rsidRDefault="00A44C05">
      <w:pPr>
        <w:pStyle w:val="Index1"/>
        <w:tabs>
          <w:tab w:val="right" w:pos="5030"/>
        </w:tabs>
        <w:rPr>
          <w:noProof/>
        </w:rPr>
      </w:pPr>
      <w:r>
        <w:rPr>
          <w:noProof/>
        </w:rPr>
        <w:t>Licenţă suplimentară Lync Voice pentru Enterprise Cloud Suite, 59</w:t>
      </w:r>
    </w:p>
    <w:p w:rsidR="00A44C05" w:rsidRDefault="00A44C05">
      <w:pPr>
        <w:pStyle w:val="Index1"/>
        <w:tabs>
          <w:tab w:val="right" w:pos="5030"/>
        </w:tabs>
        <w:rPr>
          <w:noProof/>
        </w:rPr>
      </w:pPr>
      <w:r>
        <w:rPr>
          <w:noProof/>
        </w:rPr>
        <w:t>Licenţă suplimentară Microsoft Intune, 60</w:t>
      </w:r>
    </w:p>
    <w:p w:rsidR="00A44C05" w:rsidRDefault="00A44C05">
      <w:pPr>
        <w:pStyle w:val="Index1"/>
        <w:tabs>
          <w:tab w:val="right" w:pos="5030"/>
        </w:tabs>
        <w:rPr>
          <w:noProof/>
        </w:rPr>
      </w:pPr>
      <w:r>
        <w:rPr>
          <w:noProof/>
        </w:rPr>
        <w:t>Licenţă suplimentară Microsoft Social Engagement Professional, 62</w:t>
      </w:r>
    </w:p>
    <w:p w:rsidR="00A44C05" w:rsidRDefault="00A44C05">
      <w:pPr>
        <w:pStyle w:val="Index1"/>
        <w:tabs>
          <w:tab w:val="right" w:pos="5030"/>
        </w:tabs>
        <w:rPr>
          <w:noProof/>
        </w:rPr>
      </w:pPr>
      <w:r>
        <w:rPr>
          <w:noProof/>
        </w:rPr>
        <w:t>Licenţă suplimentară Office 365 Education E5, 65</w:t>
      </w:r>
    </w:p>
    <w:p w:rsidR="00A44C05" w:rsidRDefault="00A44C05">
      <w:pPr>
        <w:pStyle w:val="Index1"/>
        <w:tabs>
          <w:tab w:val="right" w:pos="5030"/>
        </w:tabs>
        <w:rPr>
          <w:noProof/>
        </w:rPr>
      </w:pPr>
      <w:r>
        <w:rPr>
          <w:noProof/>
        </w:rPr>
        <w:t>Licenţă suplimentară Office 365 Education E5 fără PSTN, 65</w:t>
      </w:r>
    </w:p>
    <w:p w:rsidR="00A44C05" w:rsidRDefault="00A44C05">
      <w:pPr>
        <w:pStyle w:val="Index1"/>
        <w:tabs>
          <w:tab w:val="right" w:pos="5030"/>
        </w:tabs>
        <w:rPr>
          <w:noProof/>
        </w:rPr>
      </w:pPr>
      <w:r>
        <w:rPr>
          <w:noProof/>
        </w:rPr>
        <w:t>licenţă suplimentară Office 365 pentru firme medii, 66</w:t>
      </w:r>
    </w:p>
    <w:p w:rsidR="00A44C05" w:rsidRDefault="00A44C05">
      <w:pPr>
        <w:pStyle w:val="Index1"/>
        <w:tabs>
          <w:tab w:val="right" w:pos="5030"/>
        </w:tabs>
        <w:rPr>
          <w:noProof/>
        </w:rPr>
      </w:pPr>
      <w:r>
        <w:rPr>
          <w:noProof/>
        </w:rPr>
        <w:t>Licenţă suplimentară pentru Exchange Online Plan 1, 69</w:t>
      </w:r>
    </w:p>
    <w:p w:rsidR="00A44C05" w:rsidRDefault="00A44C05">
      <w:pPr>
        <w:pStyle w:val="Index1"/>
        <w:tabs>
          <w:tab w:val="right" w:pos="5030"/>
        </w:tabs>
        <w:rPr>
          <w:noProof/>
        </w:rPr>
      </w:pPr>
      <w:r>
        <w:rPr>
          <w:noProof/>
        </w:rPr>
        <w:t>Licenţă suplimentară pentru Office 365 Enterprise E1, E3, 65</w:t>
      </w:r>
    </w:p>
    <w:p w:rsidR="00A44C05" w:rsidRDefault="00A44C05">
      <w:pPr>
        <w:pStyle w:val="Index1"/>
        <w:tabs>
          <w:tab w:val="right" w:pos="5030"/>
        </w:tabs>
        <w:rPr>
          <w:noProof/>
        </w:rPr>
      </w:pPr>
      <w:r>
        <w:rPr>
          <w:noProof/>
        </w:rPr>
        <w:t>Licenţă suplimentară pentru Office 365 Enterprise E3, E4 fără ProPlus, 65</w:t>
      </w:r>
    </w:p>
    <w:p w:rsidR="00A44C05" w:rsidRDefault="00A44C05">
      <w:pPr>
        <w:pStyle w:val="Index1"/>
        <w:tabs>
          <w:tab w:val="right" w:pos="5030"/>
        </w:tabs>
        <w:rPr>
          <w:noProof/>
        </w:rPr>
      </w:pPr>
      <w:r>
        <w:rPr>
          <w:noProof/>
        </w:rPr>
        <w:t>Licenţă suplimentară pentru Office 365 Enterprise E4, 65</w:t>
      </w:r>
    </w:p>
    <w:p w:rsidR="00A44C05" w:rsidRDefault="00A44C05">
      <w:pPr>
        <w:pStyle w:val="Index1"/>
        <w:tabs>
          <w:tab w:val="right" w:pos="5030"/>
        </w:tabs>
        <w:rPr>
          <w:noProof/>
        </w:rPr>
      </w:pPr>
      <w:r>
        <w:rPr>
          <w:noProof/>
        </w:rPr>
        <w:lastRenderedPageBreak/>
        <w:t>Licenţă suplimentară pentru Office 365 Enterprise E5, 65</w:t>
      </w:r>
    </w:p>
    <w:p w:rsidR="00A44C05" w:rsidRDefault="00A44C05">
      <w:pPr>
        <w:pStyle w:val="Index1"/>
        <w:tabs>
          <w:tab w:val="right" w:pos="5030"/>
        </w:tabs>
        <w:rPr>
          <w:noProof/>
        </w:rPr>
      </w:pPr>
      <w:r>
        <w:rPr>
          <w:noProof/>
        </w:rPr>
        <w:t>Licenţă suplimentară pentru Operations Management Suite Datacenter Edition, 57</w:t>
      </w:r>
    </w:p>
    <w:p w:rsidR="00A44C05" w:rsidRDefault="00A44C05">
      <w:pPr>
        <w:pStyle w:val="Index1"/>
        <w:tabs>
          <w:tab w:val="right" w:pos="5030"/>
        </w:tabs>
        <w:rPr>
          <w:noProof/>
        </w:rPr>
      </w:pPr>
      <w:r>
        <w:rPr>
          <w:noProof/>
        </w:rPr>
        <w:t>Licenţă suplimentară pentru Operations Management Suite Standard Edition, 57</w:t>
      </w:r>
    </w:p>
    <w:p w:rsidR="00A44C05" w:rsidRDefault="00A44C05">
      <w:pPr>
        <w:pStyle w:val="Index1"/>
        <w:tabs>
          <w:tab w:val="right" w:pos="5030"/>
        </w:tabs>
        <w:rPr>
          <w:noProof/>
        </w:rPr>
      </w:pPr>
      <w:r>
        <w:rPr>
          <w:noProof/>
        </w:rPr>
        <w:t>Licenţă suplimentară pentru SharePoint Online Plan 1, 70</w:t>
      </w:r>
    </w:p>
    <w:p w:rsidR="00A44C05" w:rsidRDefault="00A44C05">
      <w:pPr>
        <w:pStyle w:val="Index1"/>
        <w:tabs>
          <w:tab w:val="right" w:pos="5030"/>
        </w:tabs>
        <w:rPr>
          <w:noProof/>
        </w:rPr>
      </w:pPr>
      <w:r>
        <w:rPr>
          <w:noProof/>
        </w:rPr>
        <w:t>Licenţă suplimentară pentru Skype for Business Online Plan 1, 71</w:t>
      </w:r>
    </w:p>
    <w:p w:rsidR="00A44C05" w:rsidRDefault="00A44C05">
      <w:pPr>
        <w:pStyle w:val="Index1"/>
        <w:tabs>
          <w:tab w:val="right" w:pos="5030"/>
        </w:tabs>
        <w:rPr>
          <w:noProof/>
        </w:rPr>
      </w:pPr>
      <w:r>
        <w:rPr>
          <w:noProof/>
        </w:rPr>
        <w:t>Licenţă suplimentară pentru utilizatori pentru Windows SA (SL), 40</w:t>
      </w:r>
    </w:p>
    <w:p w:rsidR="00A44C05" w:rsidRDefault="00A44C05">
      <w:pPr>
        <w:pStyle w:val="Index1"/>
        <w:tabs>
          <w:tab w:val="right" w:pos="5030"/>
        </w:tabs>
        <w:rPr>
          <w:noProof/>
        </w:rPr>
      </w:pPr>
      <w:r>
        <w:rPr>
          <w:noProof/>
        </w:rPr>
        <w:t>licenţă suplimentară Skype for Business Online Plan 1, 66</w:t>
      </w:r>
    </w:p>
    <w:p w:rsidR="00A44C05" w:rsidRDefault="00A44C05">
      <w:pPr>
        <w:pStyle w:val="Index1"/>
        <w:tabs>
          <w:tab w:val="right" w:pos="5030"/>
        </w:tabs>
        <w:rPr>
          <w:noProof/>
        </w:rPr>
      </w:pPr>
      <w:r>
        <w:rPr>
          <w:noProof/>
        </w:rPr>
        <w:t>Licenţe External Connector pentru Windows Server 2012 Active Directory Rights Management Services, 48</w:t>
      </w:r>
    </w:p>
    <w:p w:rsidR="00A44C05" w:rsidRDefault="00A44C05">
      <w:pPr>
        <w:pStyle w:val="Index1"/>
        <w:tabs>
          <w:tab w:val="right" w:pos="5030"/>
        </w:tabs>
        <w:rPr>
          <w:noProof/>
        </w:rPr>
      </w:pPr>
      <w:r>
        <w:rPr>
          <w:noProof/>
        </w:rPr>
        <w:t>licenţele CAL Enterprise, 35</w:t>
      </w:r>
    </w:p>
    <w:p w:rsidR="00A44C05" w:rsidRDefault="00A44C05">
      <w:pPr>
        <w:pStyle w:val="Index1"/>
        <w:tabs>
          <w:tab w:val="right" w:pos="5030"/>
        </w:tabs>
        <w:rPr>
          <w:noProof/>
        </w:rPr>
      </w:pPr>
      <w:r>
        <w:rPr>
          <w:noProof/>
        </w:rPr>
        <w:t>licenţele CAL nucleu, 35</w:t>
      </w:r>
    </w:p>
    <w:p w:rsidR="00A44C05" w:rsidRDefault="00A44C05">
      <w:pPr>
        <w:pStyle w:val="Index1"/>
        <w:tabs>
          <w:tab w:val="right" w:pos="5030"/>
        </w:tabs>
        <w:rPr>
          <w:noProof/>
        </w:rPr>
      </w:pPr>
      <w:r>
        <w:rPr>
          <w:noProof/>
        </w:rPr>
        <w:t>Live Meeting Professional, 30</w:t>
      </w:r>
    </w:p>
    <w:p w:rsidR="00A44C05" w:rsidRDefault="00A44C05">
      <w:pPr>
        <w:pStyle w:val="Index1"/>
        <w:tabs>
          <w:tab w:val="right" w:pos="5030"/>
        </w:tabs>
        <w:rPr>
          <w:noProof/>
        </w:rPr>
      </w:pPr>
      <w:r>
        <w:rPr>
          <w:noProof/>
        </w:rPr>
        <w:t>Live Meeting Standard, 30</w:t>
      </w:r>
    </w:p>
    <w:p w:rsidR="00A44C05" w:rsidRDefault="00A44C05">
      <w:pPr>
        <w:pStyle w:val="Index1"/>
        <w:tabs>
          <w:tab w:val="right" w:pos="5030"/>
        </w:tabs>
        <w:rPr>
          <w:noProof/>
        </w:rPr>
      </w:pPr>
      <w:r>
        <w:rPr>
          <w:noProof/>
        </w:rPr>
        <w:t>Lucru la domiciliu pentru Mac 2016, 25</w:t>
      </w:r>
    </w:p>
    <w:p w:rsidR="00A44C05" w:rsidRDefault="00A44C05">
      <w:pPr>
        <w:pStyle w:val="Index1"/>
        <w:tabs>
          <w:tab w:val="right" w:pos="5030"/>
        </w:tabs>
        <w:rPr>
          <w:noProof/>
        </w:rPr>
      </w:pPr>
      <w:r>
        <w:rPr>
          <w:noProof/>
        </w:rPr>
        <w:t>Lucru la domiciliu pentru Office Professional Plus 2016, 24</w:t>
      </w:r>
    </w:p>
    <w:p w:rsidR="00A44C05" w:rsidRDefault="00A44C05">
      <w:pPr>
        <w:pStyle w:val="Index1"/>
        <w:tabs>
          <w:tab w:val="right" w:pos="5030"/>
        </w:tabs>
        <w:rPr>
          <w:noProof/>
        </w:rPr>
      </w:pPr>
      <w:r>
        <w:rPr>
          <w:noProof/>
        </w:rPr>
        <w:t>Lucru la domiciliu pentru Office Standard 2016, 24</w:t>
      </w:r>
    </w:p>
    <w:p w:rsidR="00A44C05" w:rsidRDefault="00A44C05">
      <w:pPr>
        <w:pStyle w:val="Index1"/>
        <w:tabs>
          <w:tab w:val="right" w:pos="5030"/>
        </w:tabs>
        <w:rPr>
          <w:noProof/>
        </w:rPr>
      </w:pPr>
      <w:r>
        <w:rPr>
          <w:noProof/>
        </w:rPr>
        <w:t>Lync 2013, 24</w:t>
      </w:r>
    </w:p>
    <w:p w:rsidR="00A44C05" w:rsidRDefault="00A44C05">
      <w:pPr>
        <w:pStyle w:val="Index1"/>
        <w:tabs>
          <w:tab w:val="right" w:pos="5030"/>
        </w:tabs>
        <w:rPr>
          <w:noProof/>
        </w:rPr>
      </w:pPr>
      <w:r>
        <w:rPr>
          <w:noProof/>
        </w:rPr>
        <w:t>Lync for Mac 2011, 25, 71</w:t>
      </w:r>
    </w:p>
    <w:p w:rsidR="00A44C05" w:rsidRDefault="00A44C05">
      <w:pPr>
        <w:pStyle w:val="Index1"/>
        <w:tabs>
          <w:tab w:val="right" w:pos="5030"/>
        </w:tabs>
        <w:rPr>
          <w:noProof/>
        </w:rPr>
      </w:pPr>
      <w:r>
        <w:rPr>
          <w:noProof/>
        </w:rPr>
        <w:t>Lync Server 2010, 29</w:t>
      </w:r>
    </w:p>
    <w:p w:rsidR="00A44C05" w:rsidRDefault="00A44C05">
      <w:pPr>
        <w:pStyle w:val="Index1"/>
        <w:tabs>
          <w:tab w:val="right" w:pos="5030"/>
        </w:tabs>
        <w:rPr>
          <w:noProof/>
        </w:rPr>
      </w:pPr>
      <w:r>
        <w:rPr>
          <w:noProof/>
        </w:rPr>
        <w:t>Lync Server 2013, 29</w:t>
      </w:r>
    </w:p>
    <w:p w:rsidR="00A44C05" w:rsidRDefault="00A44C05">
      <w:pPr>
        <w:pStyle w:val="Index1"/>
        <w:tabs>
          <w:tab w:val="right" w:pos="5030"/>
        </w:tabs>
        <w:rPr>
          <w:noProof/>
        </w:rPr>
      </w:pPr>
      <w:r>
        <w:rPr>
          <w:noProof/>
        </w:rPr>
        <w:t>Microsoft Azure Active Directory Premium (licenţă SL utilizator), 56</w:t>
      </w:r>
    </w:p>
    <w:p w:rsidR="00A44C05" w:rsidRDefault="00A44C05">
      <w:pPr>
        <w:pStyle w:val="Index1"/>
        <w:tabs>
          <w:tab w:val="right" w:pos="5030"/>
        </w:tabs>
        <w:rPr>
          <w:noProof/>
        </w:rPr>
      </w:pPr>
      <w:r>
        <w:rPr>
          <w:noProof/>
        </w:rPr>
        <w:t>Microsoft Azure Site Recovery, 55</w:t>
      </w:r>
    </w:p>
    <w:p w:rsidR="00A44C05" w:rsidRDefault="00A44C05">
      <w:pPr>
        <w:pStyle w:val="Index1"/>
        <w:tabs>
          <w:tab w:val="right" w:pos="5030"/>
        </w:tabs>
        <w:rPr>
          <w:noProof/>
        </w:rPr>
      </w:pPr>
      <w:r>
        <w:rPr>
          <w:noProof/>
        </w:rPr>
        <w:t>Microsoft Dynamics AX 2012 R2, 20</w:t>
      </w:r>
    </w:p>
    <w:p w:rsidR="00A44C05" w:rsidRDefault="00A44C05">
      <w:pPr>
        <w:pStyle w:val="Index1"/>
        <w:tabs>
          <w:tab w:val="right" w:pos="5030"/>
        </w:tabs>
        <w:rPr>
          <w:noProof/>
        </w:rPr>
      </w:pPr>
      <w:r>
        <w:rPr>
          <w:noProof/>
        </w:rPr>
        <w:t>Microsoft Dynamics AX 2012 R3 Server, 20</w:t>
      </w:r>
    </w:p>
    <w:p w:rsidR="00A44C05" w:rsidRDefault="00A44C05">
      <w:pPr>
        <w:pStyle w:val="Index1"/>
        <w:tabs>
          <w:tab w:val="right" w:pos="5030"/>
        </w:tabs>
        <w:rPr>
          <w:noProof/>
        </w:rPr>
      </w:pPr>
      <w:r>
        <w:rPr>
          <w:noProof/>
        </w:rPr>
        <w:t>Microsoft Dynamics AX 2012 R3 Standard Commerce Server Core, 20</w:t>
      </w:r>
    </w:p>
    <w:p w:rsidR="00A44C05" w:rsidRDefault="00A44C05">
      <w:pPr>
        <w:pStyle w:val="Index1"/>
        <w:tabs>
          <w:tab w:val="right" w:pos="5030"/>
        </w:tabs>
        <w:rPr>
          <w:noProof/>
        </w:rPr>
      </w:pPr>
      <w:r>
        <w:rPr>
          <w:noProof/>
        </w:rPr>
        <w:t>Microsoft Dynamics AX 2012 R3 Store Server, 20</w:t>
      </w:r>
    </w:p>
    <w:p w:rsidR="00A44C05" w:rsidRDefault="00A44C05">
      <w:pPr>
        <w:pStyle w:val="Index1"/>
        <w:tabs>
          <w:tab w:val="right" w:pos="5030"/>
        </w:tabs>
        <w:rPr>
          <w:noProof/>
        </w:rPr>
      </w:pPr>
      <w:r>
        <w:rPr>
          <w:noProof/>
        </w:rPr>
        <w:t>Microsoft Dynamics AX cu auto-servire pentru SA, 60</w:t>
      </w:r>
    </w:p>
    <w:p w:rsidR="00A44C05" w:rsidRDefault="00A44C05">
      <w:pPr>
        <w:pStyle w:val="Index1"/>
        <w:tabs>
          <w:tab w:val="right" w:pos="5030"/>
        </w:tabs>
        <w:rPr>
          <w:noProof/>
        </w:rPr>
      </w:pPr>
      <w:r>
        <w:rPr>
          <w:noProof/>
        </w:rPr>
        <w:t>Microsoft Dynamics AX Enterprise, 60</w:t>
      </w:r>
    </w:p>
    <w:p w:rsidR="00A44C05" w:rsidRDefault="00A44C05">
      <w:pPr>
        <w:pStyle w:val="Index1"/>
        <w:tabs>
          <w:tab w:val="right" w:pos="5030"/>
        </w:tabs>
        <w:rPr>
          <w:noProof/>
        </w:rPr>
      </w:pPr>
      <w:r>
        <w:rPr>
          <w:noProof/>
        </w:rPr>
        <w:t>Microsoft Dynamics AX Enterprise pentru SA, 60</w:t>
      </w:r>
    </w:p>
    <w:p w:rsidR="00A44C05" w:rsidRDefault="00A44C05">
      <w:pPr>
        <w:pStyle w:val="Index1"/>
        <w:tabs>
          <w:tab w:val="right" w:pos="5030"/>
        </w:tabs>
        <w:rPr>
          <w:noProof/>
        </w:rPr>
      </w:pPr>
      <w:r>
        <w:rPr>
          <w:noProof/>
        </w:rPr>
        <w:t>Microsoft Dynamics AX Sandbox Nivelul 1</w:t>
      </w:r>
    </w:p>
    <w:p w:rsidR="00A44C05" w:rsidRDefault="00A44C05">
      <w:pPr>
        <w:pStyle w:val="Index2"/>
        <w:tabs>
          <w:tab w:val="right" w:pos="5030"/>
        </w:tabs>
        <w:rPr>
          <w:noProof/>
        </w:rPr>
      </w:pPr>
      <w:r>
        <w:rPr>
          <w:noProof/>
        </w:rPr>
        <w:t>Instanţă de dezvoltare şi de test, 60</w:t>
      </w:r>
    </w:p>
    <w:p w:rsidR="00A44C05" w:rsidRDefault="00A44C05">
      <w:pPr>
        <w:pStyle w:val="Index1"/>
        <w:tabs>
          <w:tab w:val="right" w:pos="5030"/>
        </w:tabs>
        <w:rPr>
          <w:noProof/>
        </w:rPr>
      </w:pPr>
      <w:r>
        <w:rPr>
          <w:noProof/>
        </w:rPr>
        <w:t>Microsoft Dynamics AX Sandbox Nivelul 2</w:t>
      </w:r>
    </w:p>
    <w:p w:rsidR="00A44C05" w:rsidRDefault="00A44C05">
      <w:pPr>
        <w:pStyle w:val="Index2"/>
        <w:tabs>
          <w:tab w:val="right" w:pos="5030"/>
        </w:tabs>
        <w:rPr>
          <w:noProof/>
        </w:rPr>
      </w:pPr>
      <w:r>
        <w:rPr>
          <w:noProof/>
        </w:rPr>
        <w:t>Test de acceptare Standard, 60</w:t>
      </w:r>
    </w:p>
    <w:p w:rsidR="00A44C05" w:rsidRDefault="00A44C05">
      <w:pPr>
        <w:pStyle w:val="Index1"/>
        <w:tabs>
          <w:tab w:val="right" w:pos="5030"/>
        </w:tabs>
        <w:rPr>
          <w:noProof/>
        </w:rPr>
      </w:pPr>
      <w:r>
        <w:rPr>
          <w:noProof/>
        </w:rPr>
        <w:t>Microsoft Dynamics AX Sandbox Nivelul 3</w:t>
      </w:r>
    </w:p>
    <w:p w:rsidR="00A44C05" w:rsidRDefault="00A44C05">
      <w:pPr>
        <w:pStyle w:val="Index2"/>
        <w:tabs>
          <w:tab w:val="right" w:pos="5030"/>
        </w:tabs>
        <w:rPr>
          <w:noProof/>
        </w:rPr>
      </w:pPr>
      <w:r>
        <w:rPr>
          <w:noProof/>
        </w:rPr>
        <w:t>Test de acceptare Premier, 60</w:t>
      </w:r>
    </w:p>
    <w:p w:rsidR="00A44C05" w:rsidRDefault="00A44C05">
      <w:pPr>
        <w:pStyle w:val="Index1"/>
        <w:tabs>
          <w:tab w:val="right" w:pos="5030"/>
        </w:tabs>
        <w:rPr>
          <w:noProof/>
        </w:rPr>
      </w:pPr>
      <w:r>
        <w:rPr>
          <w:noProof/>
        </w:rPr>
        <w:t>Microsoft Dynamics AX Sandbox Nivelul 4</w:t>
      </w:r>
    </w:p>
    <w:p w:rsidR="00A44C05" w:rsidRDefault="00A44C05">
      <w:pPr>
        <w:pStyle w:val="Index2"/>
        <w:tabs>
          <w:tab w:val="right" w:pos="5030"/>
        </w:tabs>
        <w:rPr>
          <w:noProof/>
        </w:rPr>
      </w:pPr>
      <w:r>
        <w:rPr>
          <w:noProof/>
        </w:rPr>
        <w:t>Test de performanţă Standard (Licenţă SL de completare), 60</w:t>
      </w:r>
    </w:p>
    <w:p w:rsidR="00A44C05" w:rsidRDefault="00A44C05">
      <w:pPr>
        <w:pStyle w:val="Index1"/>
        <w:tabs>
          <w:tab w:val="right" w:pos="5030"/>
        </w:tabs>
        <w:rPr>
          <w:noProof/>
        </w:rPr>
      </w:pPr>
      <w:r>
        <w:rPr>
          <w:noProof/>
        </w:rPr>
        <w:t>Microsoft Dynamics AX Sandbox Nivelul 5</w:t>
      </w:r>
    </w:p>
    <w:p w:rsidR="00A44C05" w:rsidRDefault="00A44C05">
      <w:pPr>
        <w:pStyle w:val="Index2"/>
        <w:tabs>
          <w:tab w:val="right" w:pos="5030"/>
        </w:tabs>
        <w:rPr>
          <w:noProof/>
        </w:rPr>
      </w:pPr>
      <w:r>
        <w:rPr>
          <w:noProof/>
        </w:rPr>
        <w:t>Test de performanţă Premier, 60</w:t>
      </w:r>
    </w:p>
    <w:p w:rsidR="00A44C05" w:rsidRDefault="00A44C05">
      <w:pPr>
        <w:pStyle w:val="Index1"/>
        <w:tabs>
          <w:tab w:val="right" w:pos="5030"/>
        </w:tabs>
        <w:rPr>
          <w:noProof/>
        </w:rPr>
      </w:pPr>
      <w:r>
        <w:rPr>
          <w:noProof/>
        </w:rPr>
        <w:t>Microsoft Dynamics AX Self Serve, 60</w:t>
      </w:r>
    </w:p>
    <w:p w:rsidR="00A44C05" w:rsidRDefault="00A44C05">
      <w:pPr>
        <w:pStyle w:val="Index1"/>
        <w:tabs>
          <w:tab w:val="right" w:pos="5030"/>
        </w:tabs>
        <w:rPr>
          <w:noProof/>
        </w:rPr>
      </w:pPr>
      <w:r>
        <w:rPr>
          <w:noProof/>
        </w:rPr>
        <w:t>Microsoft Dynamics AX Standard Commerce Core Server, 84</w:t>
      </w:r>
    </w:p>
    <w:p w:rsidR="00A44C05" w:rsidRDefault="00A44C05">
      <w:pPr>
        <w:pStyle w:val="Index1"/>
        <w:tabs>
          <w:tab w:val="right" w:pos="5030"/>
        </w:tabs>
        <w:rPr>
          <w:noProof/>
        </w:rPr>
      </w:pPr>
      <w:r>
        <w:rPr>
          <w:noProof/>
        </w:rPr>
        <w:t>Microsoft Dynamics AX Store Server, 83</w:t>
      </w:r>
    </w:p>
    <w:p w:rsidR="00A44C05" w:rsidRDefault="00A44C05">
      <w:pPr>
        <w:pStyle w:val="Index1"/>
        <w:tabs>
          <w:tab w:val="right" w:pos="5030"/>
        </w:tabs>
        <w:rPr>
          <w:noProof/>
        </w:rPr>
      </w:pPr>
      <w:r>
        <w:rPr>
          <w:noProof/>
        </w:rPr>
        <w:t>Microsoft Dynamics CRM 2013, 22</w:t>
      </w:r>
    </w:p>
    <w:p w:rsidR="00A44C05" w:rsidRDefault="00A44C05">
      <w:pPr>
        <w:pStyle w:val="Index1"/>
        <w:tabs>
          <w:tab w:val="right" w:pos="5030"/>
        </w:tabs>
        <w:rPr>
          <w:noProof/>
        </w:rPr>
      </w:pPr>
      <w:r>
        <w:rPr>
          <w:noProof/>
        </w:rPr>
        <w:t>Microsoft Dynamics CRM 2015, 22</w:t>
      </w:r>
    </w:p>
    <w:p w:rsidR="00A44C05" w:rsidRDefault="00A44C05">
      <w:pPr>
        <w:pStyle w:val="Index1"/>
        <w:tabs>
          <w:tab w:val="right" w:pos="5030"/>
        </w:tabs>
        <w:rPr>
          <w:noProof/>
        </w:rPr>
      </w:pPr>
      <w:r>
        <w:rPr>
          <w:noProof/>
        </w:rPr>
        <w:t>Microsoft Dynamics CRM Online Basic, 61</w:t>
      </w:r>
    </w:p>
    <w:p w:rsidR="00A44C05" w:rsidRDefault="00A44C05">
      <w:pPr>
        <w:pStyle w:val="Index1"/>
        <w:tabs>
          <w:tab w:val="right" w:pos="5030"/>
        </w:tabs>
        <w:rPr>
          <w:noProof/>
        </w:rPr>
      </w:pPr>
      <w:r>
        <w:rPr>
          <w:noProof/>
        </w:rPr>
        <w:t>Microsoft Dynamics CRM Online Basic pentru SA, 61</w:t>
      </w:r>
    </w:p>
    <w:p w:rsidR="00A44C05" w:rsidRDefault="00A44C05">
      <w:pPr>
        <w:pStyle w:val="Index1"/>
        <w:tabs>
          <w:tab w:val="right" w:pos="5030"/>
        </w:tabs>
        <w:rPr>
          <w:noProof/>
        </w:rPr>
      </w:pPr>
      <w:r>
        <w:rPr>
          <w:noProof/>
        </w:rPr>
        <w:t>Microsoft Dynamics CRM Online Enterprise, 61</w:t>
      </w:r>
    </w:p>
    <w:p w:rsidR="00A44C05" w:rsidRDefault="00A44C05">
      <w:pPr>
        <w:pStyle w:val="Index1"/>
        <w:tabs>
          <w:tab w:val="right" w:pos="5030"/>
        </w:tabs>
        <w:rPr>
          <w:noProof/>
        </w:rPr>
      </w:pPr>
      <w:r>
        <w:rPr>
          <w:noProof/>
        </w:rPr>
        <w:t>Microsoft Dynamics CRM Online Enterprise pentru SA, 61</w:t>
      </w:r>
    </w:p>
    <w:p w:rsidR="00A44C05" w:rsidRDefault="00A44C05">
      <w:pPr>
        <w:pStyle w:val="Index1"/>
        <w:tabs>
          <w:tab w:val="right" w:pos="5030"/>
        </w:tabs>
        <w:rPr>
          <w:noProof/>
        </w:rPr>
      </w:pPr>
      <w:r>
        <w:rPr>
          <w:noProof/>
        </w:rPr>
        <w:t>Microsoft Dynamics CRM Online Essential, 61</w:t>
      </w:r>
    </w:p>
    <w:p w:rsidR="00A44C05" w:rsidRDefault="00A44C05">
      <w:pPr>
        <w:pStyle w:val="Index1"/>
        <w:tabs>
          <w:tab w:val="right" w:pos="5030"/>
        </w:tabs>
        <w:rPr>
          <w:noProof/>
        </w:rPr>
      </w:pPr>
      <w:r>
        <w:rPr>
          <w:noProof/>
        </w:rPr>
        <w:t>Microsoft Dynamics CRM Online Essential pentru SA, 61</w:t>
      </w:r>
    </w:p>
    <w:p w:rsidR="00A44C05" w:rsidRDefault="00A44C05">
      <w:pPr>
        <w:pStyle w:val="Index1"/>
        <w:tabs>
          <w:tab w:val="right" w:pos="5030"/>
        </w:tabs>
        <w:rPr>
          <w:noProof/>
        </w:rPr>
      </w:pPr>
      <w:r>
        <w:rPr>
          <w:noProof/>
        </w:rPr>
        <w:t>Microsoft Dynamics CRM Online Field Service (licenţă SL utilizator), 61</w:t>
      </w:r>
    </w:p>
    <w:p w:rsidR="00A44C05" w:rsidRDefault="00A44C05">
      <w:pPr>
        <w:pStyle w:val="Index1"/>
        <w:tabs>
          <w:tab w:val="right" w:pos="5030"/>
        </w:tabs>
        <w:rPr>
          <w:noProof/>
        </w:rPr>
      </w:pPr>
      <w:r>
        <w:rPr>
          <w:noProof/>
        </w:rPr>
        <w:t>Microsoft Dynamics CRM Online Professional, 61</w:t>
      </w:r>
    </w:p>
    <w:p w:rsidR="00A44C05" w:rsidRDefault="00A44C05">
      <w:pPr>
        <w:pStyle w:val="Index1"/>
        <w:tabs>
          <w:tab w:val="right" w:pos="5030"/>
        </w:tabs>
        <w:rPr>
          <w:noProof/>
        </w:rPr>
      </w:pPr>
      <w:r>
        <w:rPr>
          <w:noProof/>
        </w:rPr>
        <w:t>Microsoft Dynamics CRM Online Professional pentru SA, 61</w:t>
      </w:r>
    </w:p>
    <w:p w:rsidR="00A44C05" w:rsidRDefault="00A44C05">
      <w:pPr>
        <w:pStyle w:val="Index1"/>
        <w:tabs>
          <w:tab w:val="right" w:pos="5030"/>
        </w:tabs>
        <w:rPr>
          <w:noProof/>
        </w:rPr>
      </w:pPr>
      <w:r>
        <w:rPr>
          <w:noProof/>
        </w:rPr>
        <w:t>Microsoft Dynamics CRM Server, 90</w:t>
      </w:r>
    </w:p>
    <w:p w:rsidR="00A44C05" w:rsidRDefault="00A44C05">
      <w:pPr>
        <w:pStyle w:val="Index1"/>
        <w:tabs>
          <w:tab w:val="right" w:pos="5030"/>
        </w:tabs>
        <w:rPr>
          <w:noProof/>
        </w:rPr>
      </w:pPr>
      <w:r>
        <w:rPr>
          <w:noProof/>
        </w:rPr>
        <w:t>Microsoft Dynamics CRM Server 2011, 84</w:t>
      </w:r>
    </w:p>
    <w:p w:rsidR="00A44C05" w:rsidRDefault="00A44C05">
      <w:pPr>
        <w:pStyle w:val="Index1"/>
        <w:tabs>
          <w:tab w:val="right" w:pos="5030"/>
        </w:tabs>
        <w:rPr>
          <w:noProof/>
        </w:rPr>
      </w:pPr>
      <w:r>
        <w:rPr>
          <w:noProof/>
        </w:rPr>
        <w:t>Microsoft Dynamics CRM Server 2013, 84</w:t>
      </w:r>
    </w:p>
    <w:p w:rsidR="00A44C05" w:rsidRDefault="00A44C05">
      <w:pPr>
        <w:pStyle w:val="Index1"/>
        <w:tabs>
          <w:tab w:val="right" w:pos="5030"/>
        </w:tabs>
        <w:rPr>
          <w:noProof/>
        </w:rPr>
      </w:pPr>
      <w:r>
        <w:rPr>
          <w:noProof/>
        </w:rPr>
        <w:t>Microsoft Dynamics CRM Server 2015, 84</w:t>
      </w:r>
    </w:p>
    <w:p w:rsidR="00A44C05" w:rsidRDefault="00A44C05">
      <w:pPr>
        <w:pStyle w:val="Index1"/>
        <w:tabs>
          <w:tab w:val="right" w:pos="5030"/>
        </w:tabs>
        <w:rPr>
          <w:noProof/>
        </w:rPr>
      </w:pPr>
      <w:r>
        <w:rPr>
          <w:noProof/>
        </w:rPr>
        <w:t>Microsoft Dynamics CRM Server 2016, 21</w:t>
      </w:r>
    </w:p>
    <w:p w:rsidR="00A44C05" w:rsidRDefault="00A44C05">
      <w:pPr>
        <w:pStyle w:val="Index1"/>
        <w:tabs>
          <w:tab w:val="right" w:pos="5030"/>
        </w:tabs>
        <w:rPr>
          <w:noProof/>
        </w:rPr>
      </w:pPr>
      <w:r>
        <w:rPr>
          <w:noProof/>
        </w:rPr>
        <w:t>Microsoft Dynamics CRM Workgroup Server, 90</w:t>
      </w:r>
    </w:p>
    <w:p w:rsidR="00A44C05" w:rsidRDefault="00A44C05">
      <w:pPr>
        <w:pStyle w:val="Index1"/>
        <w:tabs>
          <w:tab w:val="right" w:pos="5030"/>
        </w:tabs>
        <w:rPr>
          <w:noProof/>
        </w:rPr>
      </w:pPr>
      <w:r>
        <w:rPr>
          <w:noProof/>
        </w:rPr>
        <w:t>Microsoft Dynamics CRM Workgroup Server 2016, 21</w:t>
      </w:r>
    </w:p>
    <w:p w:rsidR="00A44C05" w:rsidRDefault="00A44C05">
      <w:pPr>
        <w:pStyle w:val="Index1"/>
        <w:tabs>
          <w:tab w:val="right" w:pos="5030"/>
        </w:tabs>
        <w:rPr>
          <w:noProof/>
        </w:rPr>
      </w:pPr>
      <w:r>
        <w:rPr>
          <w:noProof/>
        </w:rPr>
        <w:t>Microsoft Dynamics Employee Self Service (licenţă SL utilizator), 61</w:t>
      </w:r>
    </w:p>
    <w:p w:rsidR="00A44C05" w:rsidRDefault="00A44C05">
      <w:pPr>
        <w:pStyle w:val="Index1"/>
        <w:tabs>
          <w:tab w:val="right" w:pos="5030"/>
        </w:tabs>
        <w:rPr>
          <w:noProof/>
        </w:rPr>
      </w:pPr>
      <w:r>
        <w:rPr>
          <w:noProof/>
        </w:rPr>
        <w:t>Microsoft Dynamics Marketing Enterprise, 62</w:t>
      </w:r>
    </w:p>
    <w:p w:rsidR="00A44C05" w:rsidRDefault="00A44C05">
      <w:pPr>
        <w:pStyle w:val="Index1"/>
        <w:tabs>
          <w:tab w:val="right" w:pos="5030"/>
        </w:tabs>
        <w:rPr>
          <w:noProof/>
        </w:rPr>
      </w:pPr>
      <w:r>
        <w:rPr>
          <w:noProof/>
        </w:rPr>
        <w:t>Microsoft Dynamics Marketing Enterprise Extra Storage, 62</w:t>
      </w:r>
    </w:p>
    <w:p w:rsidR="00A44C05" w:rsidRDefault="00A44C05">
      <w:pPr>
        <w:pStyle w:val="Index1"/>
        <w:tabs>
          <w:tab w:val="right" w:pos="5030"/>
        </w:tabs>
        <w:rPr>
          <w:noProof/>
        </w:rPr>
      </w:pPr>
      <w:r>
        <w:rPr>
          <w:noProof/>
        </w:rPr>
        <w:t>Microsoft Dynamics Marketing Extra Messages, 62</w:t>
      </w:r>
    </w:p>
    <w:p w:rsidR="00A44C05" w:rsidRDefault="00A44C05">
      <w:pPr>
        <w:pStyle w:val="Index1"/>
        <w:tabs>
          <w:tab w:val="right" w:pos="5030"/>
        </w:tabs>
        <w:rPr>
          <w:noProof/>
        </w:rPr>
      </w:pPr>
      <w:r>
        <w:rPr>
          <w:noProof/>
        </w:rPr>
        <w:t>Microsoft Dynamics Marketing Sales Collaboration, 62</w:t>
      </w:r>
    </w:p>
    <w:p w:rsidR="00A44C05" w:rsidRDefault="00A44C05">
      <w:pPr>
        <w:pStyle w:val="Index1"/>
        <w:tabs>
          <w:tab w:val="right" w:pos="5030"/>
        </w:tabs>
        <w:rPr>
          <w:noProof/>
        </w:rPr>
      </w:pPr>
      <w:r>
        <w:rPr>
          <w:noProof/>
        </w:rPr>
        <w:t>Microsoft Dynamics Marketing SMS Credit (Licenţă SL suplimentară), 62</w:t>
      </w:r>
    </w:p>
    <w:p w:rsidR="00A44C05" w:rsidRDefault="00A44C05">
      <w:pPr>
        <w:pStyle w:val="Index1"/>
        <w:tabs>
          <w:tab w:val="right" w:pos="5030"/>
        </w:tabs>
        <w:rPr>
          <w:noProof/>
        </w:rPr>
      </w:pPr>
      <w:r>
        <w:rPr>
          <w:noProof/>
        </w:rPr>
        <w:t>Microsoft Intune, 17, 35, 60</w:t>
      </w:r>
    </w:p>
    <w:p w:rsidR="00A44C05" w:rsidRDefault="00A44C05">
      <w:pPr>
        <w:pStyle w:val="Index1"/>
        <w:tabs>
          <w:tab w:val="right" w:pos="5030"/>
        </w:tabs>
        <w:rPr>
          <w:noProof/>
        </w:rPr>
      </w:pPr>
      <w:r>
        <w:rPr>
          <w:noProof/>
        </w:rPr>
        <w:t>Microsoft Learning E-Reference Library, 72</w:t>
      </w:r>
    </w:p>
    <w:p w:rsidR="00A44C05" w:rsidRDefault="00A44C05">
      <w:pPr>
        <w:pStyle w:val="Index1"/>
        <w:tabs>
          <w:tab w:val="right" w:pos="5030"/>
        </w:tabs>
        <w:rPr>
          <w:noProof/>
        </w:rPr>
      </w:pPr>
      <w:r>
        <w:rPr>
          <w:noProof/>
        </w:rPr>
        <w:t>Microsoft Learning Imagine Academy, 72</w:t>
      </w:r>
    </w:p>
    <w:p w:rsidR="00A44C05" w:rsidRDefault="00A44C05">
      <w:pPr>
        <w:pStyle w:val="Index1"/>
        <w:tabs>
          <w:tab w:val="right" w:pos="5030"/>
        </w:tabs>
        <w:rPr>
          <w:noProof/>
        </w:rPr>
      </w:pPr>
      <w:r>
        <w:rPr>
          <w:noProof/>
        </w:rPr>
        <w:t>Microsoft Office Audit şi Control Management Server 2013, 28</w:t>
      </w:r>
    </w:p>
    <w:p w:rsidR="00A44C05" w:rsidRDefault="00A44C05">
      <w:pPr>
        <w:pStyle w:val="Index1"/>
        <w:tabs>
          <w:tab w:val="right" w:pos="5030"/>
        </w:tabs>
        <w:rPr>
          <w:noProof/>
        </w:rPr>
      </w:pPr>
      <w:r>
        <w:rPr>
          <w:noProof/>
        </w:rPr>
        <w:t>Microsoft Social Engagement, 62</w:t>
      </w:r>
    </w:p>
    <w:p w:rsidR="00A44C05" w:rsidRDefault="00A44C05">
      <w:pPr>
        <w:pStyle w:val="Index1"/>
        <w:tabs>
          <w:tab w:val="right" w:pos="5030"/>
        </w:tabs>
        <w:rPr>
          <w:noProof/>
        </w:rPr>
      </w:pPr>
      <w:r>
        <w:rPr>
          <w:noProof/>
        </w:rPr>
        <w:t>Microsoft Social Engagement Enterprise, 63</w:t>
      </w:r>
    </w:p>
    <w:p w:rsidR="00A44C05" w:rsidRDefault="00A44C05">
      <w:pPr>
        <w:pStyle w:val="Index1"/>
        <w:tabs>
          <w:tab w:val="right" w:pos="5030"/>
        </w:tabs>
        <w:rPr>
          <w:noProof/>
        </w:rPr>
      </w:pPr>
      <w:r>
        <w:rPr>
          <w:noProof/>
        </w:rPr>
        <w:t>Microsoft Social Engagement Professional, 62</w:t>
      </w:r>
    </w:p>
    <w:p w:rsidR="00A44C05" w:rsidRDefault="00A44C05">
      <w:pPr>
        <w:pStyle w:val="Index1"/>
        <w:tabs>
          <w:tab w:val="right" w:pos="5030"/>
        </w:tabs>
        <w:rPr>
          <w:noProof/>
        </w:rPr>
      </w:pPr>
      <w:r>
        <w:rPr>
          <w:noProof/>
        </w:rPr>
        <w:t>Office 2013, 24</w:t>
      </w:r>
    </w:p>
    <w:p w:rsidR="00A44C05" w:rsidRDefault="00A44C05">
      <w:pPr>
        <w:pStyle w:val="Index1"/>
        <w:tabs>
          <w:tab w:val="right" w:pos="5030"/>
        </w:tabs>
        <w:rPr>
          <w:noProof/>
        </w:rPr>
      </w:pPr>
      <w:r>
        <w:rPr>
          <w:noProof/>
        </w:rPr>
        <w:t>Office 2016 for Mac Standard, 25</w:t>
      </w:r>
    </w:p>
    <w:p w:rsidR="00A44C05" w:rsidRDefault="00A44C05">
      <w:pPr>
        <w:pStyle w:val="Index1"/>
        <w:tabs>
          <w:tab w:val="right" w:pos="5030"/>
        </w:tabs>
        <w:rPr>
          <w:noProof/>
        </w:rPr>
      </w:pPr>
      <w:r>
        <w:rPr>
          <w:noProof/>
        </w:rPr>
        <w:t>Office 365 Advanced eDiscovery, 69</w:t>
      </w:r>
    </w:p>
    <w:p w:rsidR="00A44C05" w:rsidRDefault="00A44C05">
      <w:pPr>
        <w:pStyle w:val="Index1"/>
        <w:tabs>
          <w:tab w:val="right" w:pos="5030"/>
        </w:tabs>
        <w:rPr>
          <w:noProof/>
        </w:rPr>
      </w:pPr>
      <w:r>
        <w:rPr>
          <w:noProof/>
        </w:rPr>
        <w:t>Office 365 Business, 64</w:t>
      </w:r>
    </w:p>
    <w:p w:rsidR="00A44C05" w:rsidRDefault="00A44C05">
      <w:pPr>
        <w:pStyle w:val="Index1"/>
        <w:tabs>
          <w:tab w:val="right" w:pos="5030"/>
        </w:tabs>
        <w:rPr>
          <w:noProof/>
        </w:rPr>
      </w:pPr>
      <w:r>
        <w:rPr>
          <w:noProof/>
        </w:rPr>
        <w:t>Office 365 Business Essentials, 65</w:t>
      </w:r>
    </w:p>
    <w:p w:rsidR="00A44C05" w:rsidRDefault="00A44C05">
      <w:pPr>
        <w:pStyle w:val="Index1"/>
        <w:tabs>
          <w:tab w:val="right" w:pos="5030"/>
        </w:tabs>
        <w:rPr>
          <w:noProof/>
        </w:rPr>
      </w:pPr>
      <w:r>
        <w:rPr>
          <w:noProof/>
        </w:rPr>
        <w:t>Office 365 Business Premium, 65</w:t>
      </w:r>
    </w:p>
    <w:p w:rsidR="00A44C05" w:rsidRDefault="00A44C05">
      <w:pPr>
        <w:pStyle w:val="Index1"/>
        <w:tabs>
          <w:tab w:val="right" w:pos="5030"/>
        </w:tabs>
        <w:rPr>
          <w:noProof/>
        </w:rPr>
      </w:pPr>
      <w:r>
        <w:rPr>
          <w:noProof/>
        </w:rPr>
        <w:t>Office 365 Customer Lockbox, 68</w:t>
      </w:r>
    </w:p>
    <w:p w:rsidR="00A44C05" w:rsidRDefault="00A44C05">
      <w:pPr>
        <w:pStyle w:val="Index1"/>
        <w:tabs>
          <w:tab w:val="right" w:pos="5030"/>
        </w:tabs>
        <w:rPr>
          <w:noProof/>
        </w:rPr>
      </w:pPr>
      <w:r>
        <w:rPr>
          <w:noProof/>
        </w:rPr>
        <w:t>Office 365 Delve Analytics, 68</w:t>
      </w:r>
    </w:p>
    <w:p w:rsidR="00A44C05" w:rsidRDefault="00A44C05">
      <w:pPr>
        <w:pStyle w:val="Index1"/>
        <w:tabs>
          <w:tab w:val="right" w:pos="5030"/>
        </w:tabs>
        <w:rPr>
          <w:noProof/>
        </w:rPr>
      </w:pPr>
      <w:r>
        <w:rPr>
          <w:noProof/>
        </w:rPr>
        <w:t>Office 365 Education E5, 65</w:t>
      </w:r>
    </w:p>
    <w:p w:rsidR="00A44C05" w:rsidRDefault="00A44C05">
      <w:pPr>
        <w:pStyle w:val="Index1"/>
        <w:tabs>
          <w:tab w:val="right" w:pos="5030"/>
        </w:tabs>
        <w:rPr>
          <w:noProof/>
        </w:rPr>
      </w:pPr>
      <w:r>
        <w:rPr>
          <w:noProof/>
        </w:rPr>
        <w:t>Office 365 Enterprise, 17</w:t>
      </w:r>
    </w:p>
    <w:p w:rsidR="00A44C05" w:rsidRDefault="00A44C05">
      <w:pPr>
        <w:pStyle w:val="Index1"/>
        <w:tabs>
          <w:tab w:val="right" w:pos="5030"/>
        </w:tabs>
        <w:rPr>
          <w:noProof/>
        </w:rPr>
      </w:pPr>
      <w:r>
        <w:rPr>
          <w:noProof/>
        </w:rPr>
        <w:t>Office 365 Enterprise E1, 17, 65</w:t>
      </w:r>
    </w:p>
    <w:p w:rsidR="00A44C05" w:rsidRDefault="00A44C05">
      <w:pPr>
        <w:pStyle w:val="Index1"/>
        <w:tabs>
          <w:tab w:val="right" w:pos="5030"/>
        </w:tabs>
        <w:rPr>
          <w:noProof/>
        </w:rPr>
      </w:pPr>
      <w:r>
        <w:rPr>
          <w:noProof/>
        </w:rPr>
        <w:t>Office 365 Enterprise E1 şi Microsoft Intune, 17</w:t>
      </w:r>
    </w:p>
    <w:p w:rsidR="00A44C05" w:rsidRDefault="00A44C05">
      <w:pPr>
        <w:pStyle w:val="Index1"/>
        <w:tabs>
          <w:tab w:val="right" w:pos="5030"/>
        </w:tabs>
        <w:rPr>
          <w:noProof/>
        </w:rPr>
      </w:pPr>
      <w:r>
        <w:rPr>
          <w:noProof/>
        </w:rPr>
        <w:t>Office 365 Enterprise E3, 17, 59, 65</w:t>
      </w:r>
    </w:p>
    <w:p w:rsidR="00A44C05" w:rsidRDefault="00A44C05">
      <w:pPr>
        <w:pStyle w:val="Index1"/>
        <w:tabs>
          <w:tab w:val="right" w:pos="5030"/>
        </w:tabs>
        <w:rPr>
          <w:noProof/>
        </w:rPr>
      </w:pPr>
      <w:r>
        <w:rPr>
          <w:noProof/>
        </w:rPr>
        <w:t>Office 365 Enterprise E3 şi Microsoft Intune, 17</w:t>
      </w:r>
    </w:p>
    <w:p w:rsidR="00A44C05" w:rsidRDefault="00A44C05">
      <w:pPr>
        <w:pStyle w:val="Index1"/>
        <w:tabs>
          <w:tab w:val="right" w:pos="5030"/>
        </w:tabs>
        <w:rPr>
          <w:noProof/>
        </w:rPr>
      </w:pPr>
      <w:r>
        <w:rPr>
          <w:noProof/>
        </w:rPr>
        <w:t>Office 365 Enterprise E4, 17, 65</w:t>
      </w:r>
    </w:p>
    <w:p w:rsidR="00A44C05" w:rsidRDefault="00A44C05">
      <w:pPr>
        <w:pStyle w:val="Index1"/>
        <w:tabs>
          <w:tab w:val="right" w:pos="5030"/>
        </w:tabs>
        <w:rPr>
          <w:noProof/>
        </w:rPr>
      </w:pPr>
      <w:r>
        <w:rPr>
          <w:noProof/>
        </w:rPr>
        <w:t>Office 365 Enterprise E4 şi Microsoft Intune, 17</w:t>
      </w:r>
    </w:p>
    <w:p w:rsidR="00A44C05" w:rsidRDefault="00A44C05">
      <w:pPr>
        <w:pStyle w:val="Index1"/>
        <w:tabs>
          <w:tab w:val="right" w:pos="5030"/>
        </w:tabs>
        <w:rPr>
          <w:noProof/>
        </w:rPr>
      </w:pPr>
      <w:r>
        <w:rPr>
          <w:noProof/>
        </w:rPr>
        <w:t>Office 365 Enterprise E5 (Licenţă SL utilizator), 65</w:t>
      </w:r>
    </w:p>
    <w:p w:rsidR="00A44C05" w:rsidRDefault="00A44C05">
      <w:pPr>
        <w:pStyle w:val="Index1"/>
        <w:tabs>
          <w:tab w:val="right" w:pos="5030"/>
        </w:tabs>
        <w:rPr>
          <w:noProof/>
        </w:rPr>
      </w:pPr>
      <w:r>
        <w:rPr>
          <w:noProof/>
        </w:rPr>
        <w:t>Office 365 Enterprise K1, 65</w:t>
      </w:r>
    </w:p>
    <w:p w:rsidR="00A44C05" w:rsidRDefault="00A44C05">
      <w:pPr>
        <w:pStyle w:val="Index1"/>
        <w:tabs>
          <w:tab w:val="right" w:pos="5030"/>
        </w:tabs>
        <w:rPr>
          <w:noProof/>
        </w:rPr>
      </w:pPr>
      <w:r>
        <w:rPr>
          <w:noProof/>
        </w:rPr>
        <w:t>Office 365 Extra File Storage 1 GB, 70</w:t>
      </w:r>
    </w:p>
    <w:p w:rsidR="00A44C05" w:rsidRDefault="00A44C05">
      <w:pPr>
        <w:pStyle w:val="Index1"/>
        <w:tabs>
          <w:tab w:val="right" w:pos="5030"/>
        </w:tabs>
        <w:rPr>
          <w:noProof/>
        </w:rPr>
      </w:pPr>
      <w:r>
        <w:rPr>
          <w:noProof/>
        </w:rPr>
        <w:t>Office 365 pentru educaţie, 65</w:t>
      </w:r>
    </w:p>
    <w:p w:rsidR="00A44C05" w:rsidRDefault="00A44C05">
      <w:pPr>
        <w:pStyle w:val="Index1"/>
        <w:tabs>
          <w:tab w:val="right" w:pos="5030"/>
        </w:tabs>
        <w:rPr>
          <w:noProof/>
        </w:rPr>
      </w:pPr>
      <w:r>
        <w:rPr>
          <w:noProof/>
        </w:rPr>
        <w:t>Office 365 pentru firme medii, 65, 68</w:t>
      </w:r>
    </w:p>
    <w:p w:rsidR="00A44C05" w:rsidRDefault="00A44C05">
      <w:pPr>
        <w:pStyle w:val="Index1"/>
        <w:tabs>
          <w:tab w:val="right" w:pos="5030"/>
        </w:tabs>
        <w:rPr>
          <w:noProof/>
        </w:rPr>
      </w:pPr>
      <w:r>
        <w:rPr>
          <w:noProof/>
        </w:rPr>
        <w:t>Office 365 Pro Plus, 85</w:t>
      </w:r>
    </w:p>
    <w:p w:rsidR="00A44C05" w:rsidRDefault="00A44C05">
      <w:pPr>
        <w:pStyle w:val="Index1"/>
        <w:tabs>
          <w:tab w:val="right" w:pos="5030"/>
        </w:tabs>
        <w:rPr>
          <w:noProof/>
        </w:rPr>
      </w:pPr>
      <w:r>
        <w:rPr>
          <w:noProof/>
        </w:rPr>
        <w:t>Office 365 ProPlus, 64</w:t>
      </w:r>
    </w:p>
    <w:p w:rsidR="00A44C05" w:rsidRDefault="00A44C05">
      <w:pPr>
        <w:pStyle w:val="Index1"/>
        <w:tabs>
          <w:tab w:val="right" w:pos="5030"/>
        </w:tabs>
        <w:rPr>
          <w:noProof/>
        </w:rPr>
      </w:pPr>
      <w:r>
        <w:rPr>
          <w:noProof/>
        </w:rPr>
        <w:t>Office for Mac 2011, 25</w:t>
      </w:r>
    </w:p>
    <w:p w:rsidR="00A44C05" w:rsidRDefault="00A44C05">
      <w:pPr>
        <w:pStyle w:val="Index1"/>
        <w:tabs>
          <w:tab w:val="right" w:pos="5030"/>
        </w:tabs>
        <w:rPr>
          <w:noProof/>
        </w:rPr>
      </w:pPr>
      <w:r>
        <w:rPr>
          <w:noProof/>
        </w:rPr>
        <w:t>Office for Mac Standard, 83</w:t>
      </w:r>
    </w:p>
    <w:p w:rsidR="00A44C05" w:rsidRDefault="00A44C05">
      <w:pPr>
        <w:pStyle w:val="Index1"/>
        <w:tabs>
          <w:tab w:val="right" w:pos="5030"/>
        </w:tabs>
        <w:rPr>
          <w:noProof/>
        </w:rPr>
      </w:pPr>
      <w:r>
        <w:rPr>
          <w:noProof/>
        </w:rPr>
        <w:t>Office Multi Language Pack, 65, 68</w:t>
      </w:r>
    </w:p>
    <w:p w:rsidR="00A44C05" w:rsidRDefault="00A44C05">
      <w:pPr>
        <w:pStyle w:val="Index1"/>
        <w:tabs>
          <w:tab w:val="right" w:pos="5030"/>
        </w:tabs>
        <w:rPr>
          <w:noProof/>
        </w:rPr>
      </w:pPr>
      <w:r>
        <w:rPr>
          <w:noProof/>
        </w:rPr>
        <w:t>Office Multi Language Pack 2013, 24</w:t>
      </w:r>
    </w:p>
    <w:p w:rsidR="00A44C05" w:rsidRDefault="00A44C05">
      <w:pPr>
        <w:pStyle w:val="Index1"/>
        <w:tabs>
          <w:tab w:val="right" w:pos="5030"/>
        </w:tabs>
        <w:rPr>
          <w:noProof/>
        </w:rPr>
      </w:pPr>
      <w:r>
        <w:rPr>
          <w:noProof/>
        </w:rPr>
        <w:t>Office Online, 65</w:t>
      </w:r>
    </w:p>
    <w:p w:rsidR="00A44C05" w:rsidRDefault="00A44C05">
      <w:pPr>
        <w:pStyle w:val="Index1"/>
        <w:tabs>
          <w:tab w:val="right" w:pos="5030"/>
        </w:tabs>
        <w:rPr>
          <w:noProof/>
        </w:rPr>
      </w:pPr>
      <w:r>
        <w:rPr>
          <w:noProof/>
        </w:rPr>
        <w:t>Office Online pentru Office 365, 83</w:t>
      </w:r>
    </w:p>
    <w:p w:rsidR="00A44C05" w:rsidRDefault="00A44C05">
      <w:pPr>
        <w:pStyle w:val="Index1"/>
        <w:tabs>
          <w:tab w:val="right" w:pos="5030"/>
        </w:tabs>
        <w:rPr>
          <w:noProof/>
        </w:rPr>
      </w:pPr>
      <w:r>
        <w:rPr>
          <w:noProof/>
        </w:rPr>
        <w:t>Office Professional Plus, 64, 65, 67, 83, 90</w:t>
      </w:r>
    </w:p>
    <w:p w:rsidR="00A44C05" w:rsidRDefault="00A44C05">
      <w:pPr>
        <w:pStyle w:val="Index1"/>
        <w:tabs>
          <w:tab w:val="right" w:pos="5030"/>
        </w:tabs>
        <w:rPr>
          <w:noProof/>
        </w:rPr>
      </w:pPr>
      <w:r>
        <w:rPr>
          <w:noProof/>
        </w:rPr>
        <w:t>Office Professional Plus 2013, 64</w:t>
      </w:r>
    </w:p>
    <w:p w:rsidR="00A44C05" w:rsidRDefault="00A44C05">
      <w:pPr>
        <w:pStyle w:val="Index1"/>
        <w:tabs>
          <w:tab w:val="right" w:pos="5030"/>
        </w:tabs>
        <w:rPr>
          <w:noProof/>
        </w:rPr>
      </w:pPr>
      <w:r>
        <w:rPr>
          <w:noProof/>
        </w:rPr>
        <w:t>Office Professional Plus 2016, 24, 38, 66</w:t>
      </w:r>
    </w:p>
    <w:p w:rsidR="00A44C05" w:rsidRDefault="00A44C05">
      <w:pPr>
        <w:pStyle w:val="Index1"/>
        <w:tabs>
          <w:tab w:val="right" w:pos="5030"/>
        </w:tabs>
        <w:rPr>
          <w:noProof/>
        </w:rPr>
      </w:pPr>
      <w:r>
        <w:rPr>
          <w:noProof/>
        </w:rPr>
        <w:t>Office Standard, 65, 83, 90</w:t>
      </w:r>
    </w:p>
    <w:p w:rsidR="00A44C05" w:rsidRDefault="00A44C05">
      <w:pPr>
        <w:pStyle w:val="Index1"/>
        <w:tabs>
          <w:tab w:val="right" w:pos="5030"/>
        </w:tabs>
        <w:rPr>
          <w:noProof/>
        </w:rPr>
      </w:pPr>
      <w:r>
        <w:rPr>
          <w:noProof/>
        </w:rPr>
        <w:t>Office Standard 2016, 24</w:t>
      </w:r>
    </w:p>
    <w:p w:rsidR="00A44C05" w:rsidRDefault="00A44C05">
      <w:pPr>
        <w:pStyle w:val="Index1"/>
        <w:tabs>
          <w:tab w:val="right" w:pos="5030"/>
        </w:tabs>
        <w:rPr>
          <w:noProof/>
        </w:rPr>
      </w:pPr>
      <w:r>
        <w:rPr>
          <w:noProof/>
        </w:rPr>
        <w:t>OneDrive for Business Plan 1, 70</w:t>
      </w:r>
    </w:p>
    <w:p w:rsidR="00A44C05" w:rsidRDefault="00A44C05">
      <w:pPr>
        <w:pStyle w:val="Index1"/>
        <w:tabs>
          <w:tab w:val="right" w:pos="5030"/>
        </w:tabs>
        <w:rPr>
          <w:noProof/>
        </w:rPr>
      </w:pPr>
      <w:r>
        <w:rPr>
          <w:noProof/>
        </w:rPr>
        <w:t>OneDrive for Business Plan 2, 70</w:t>
      </w:r>
    </w:p>
    <w:p w:rsidR="00A44C05" w:rsidRDefault="00A44C05">
      <w:pPr>
        <w:pStyle w:val="Index1"/>
        <w:tabs>
          <w:tab w:val="right" w:pos="5030"/>
        </w:tabs>
        <w:rPr>
          <w:noProof/>
        </w:rPr>
      </w:pPr>
      <w:r>
        <w:rPr>
          <w:noProof/>
        </w:rPr>
        <w:lastRenderedPageBreak/>
        <w:t>Outlook 2016, 24</w:t>
      </w:r>
    </w:p>
    <w:p w:rsidR="00A44C05" w:rsidRDefault="00A44C05">
      <w:pPr>
        <w:pStyle w:val="Index1"/>
        <w:tabs>
          <w:tab w:val="right" w:pos="5030"/>
        </w:tabs>
        <w:rPr>
          <w:noProof/>
        </w:rPr>
      </w:pPr>
      <w:r>
        <w:rPr>
          <w:noProof/>
        </w:rPr>
        <w:t>Outlook 2016 for Mac, 25</w:t>
      </w:r>
    </w:p>
    <w:p w:rsidR="00A44C05" w:rsidRDefault="00A44C05">
      <w:pPr>
        <w:pStyle w:val="Index1"/>
        <w:tabs>
          <w:tab w:val="right" w:pos="5030"/>
        </w:tabs>
        <w:rPr>
          <w:noProof/>
        </w:rPr>
      </w:pPr>
      <w:r>
        <w:rPr>
          <w:noProof/>
        </w:rPr>
        <w:t>Parallel Data Warehouse, 89</w:t>
      </w:r>
    </w:p>
    <w:p w:rsidR="00A44C05" w:rsidRDefault="00A44C05">
      <w:pPr>
        <w:pStyle w:val="Index1"/>
        <w:tabs>
          <w:tab w:val="right" w:pos="5030"/>
        </w:tabs>
        <w:rPr>
          <w:noProof/>
        </w:rPr>
      </w:pPr>
      <w:r>
        <w:rPr>
          <w:noProof/>
        </w:rPr>
        <w:t>Parature Enterprise, 63</w:t>
      </w:r>
    </w:p>
    <w:p w:rsidR="00A44C05" w:rsidRDefault="00A44C05">
      <w:pPr>
        <w:pStyle w:val="Index1"/>
        <w:tabs>
          <w:tab w:val="right" w:pos="5030"/>
        </w:tabs>
        <w:rPr>
          <w:noProof/>
        </w:rPr>
      </w:pPr>
      <w:r>
        <w:rPr>
          <w:noProof/>
        </w:rPr>
        <w:t>Platforme MSDN, 37</w:t>
      </w:r>
    </w:p>
    <w:p w:rsidR="00A44C05" w:rsidRDefault="00A44C05">
      <w:pPr>
        <w:pStyle w:val="Index1"/>
        <w:tabs>
          <w:tab w:val="right" w:pos="5030"/>
        </w:tabs>
        <w:rPr>
          <w:noProof/>
        </w:rPr>
      </w:pPr>
      <w:r>
        <w:rPr>
          <w:noProof/>
        </w:rPr>
        <w:t>Portal Microsoft Dynamics CRM Online, 61</w:t>
      </w:r>
    </w:p>
    <w:p w:rsidR="00A44C05" w:rsidRDefault="00A44C05">
      <w:pPr>
        <w:pStyle w:val="Index1"/>
        <w:tabs>
          <w:tab w:val="right" w:pos="5030"/>
        </w:tabs>
        <w:rPr>
          <w:noProof/>
        </w:rPr>
      </w:pPr>
      <w:r>
        <w:rPr>
          <w:noProof/>
        </w:rPr>
        <w:t>Postări suplimentare pentru Microsoft Social Engagement, 62</w:t>
      </w:r>
    </w:p>
    <w:p w:rsidR="00A44C05" w:rsidRDefault="00A44C05">
      <w:pPr>
        <w:pStyle w:val="Index1"/>
        <w:tabs>
          <w:tab w:val="right" w:pos="5030"/>
        </w:tabs>
        <w:rPr>
          <w:noProof/>
        </w:rPr>
      </w:pPr>
      <w:r>
        <w:rPr>
          <w:noProof/>
        </w:rPr>
        <w:t>Power BI Pro, 73</w:t>
      </w:r>
    </w:p>
    <w:p w:rsidR="00A44C05" w:rsidRDefault="00A44C05">
      <w:pPr>
        <w:pStyle w:val="Index1"/>
        <w:tabs>
          <w:tab w:val="right" w:pos="5030"/>
        </w:tabs>
        <w:rPr>
          <w:noProof/>
        </w:rPr>
      </w:pPr>
      <w:r>
        <w:rPr>
          <w:noProof/>
        </w:rPr>
        <w:t>Power BI Pro A, 73</w:t>
      </w:r>
    </w:p>
    <w:p w:rsidR="00A44C05" w:rsidRDefault="00A44C05">
      <w:pPr>
        <w:pStyle w:val="Index1"/>
        <w:tabs>
          <w:tab w:val="right" w:pos="5030"/>
        </w:tabs>
        <w:rPr>
          <w:noProof/>
        </w:rPr>
      </w:pPr>
      <w:r>
        <w:rPr>
          <w:noProof/>
        </w:rPr>
        <w:t>PowerPoint 2016, 24</w:t>
      </w:r>
    </w:p>
    <w:p w:rsidR="00A44C05" w:rsidRDefault="00A44C05">
      <w:pPr>
        <w:pStyle w:val="Index1"/>
        <w:tabs>
          <w:tab w:val="right" w:pos="5030"/>
        </w:tabs>
        <w:rPr>
          <w:noProof/>
        </w:rPr>
      </w:pPr>
      <w:r>
        <w:rPr>
          <w:noProof/>
        </w:rPr>
        <w:t>PowerPoint 2016 for Mac, 25</w:t>
      </w:r>
    </w:p>
    <w:p w:rsidR="00A44C05" w:rsidRDefault="00A44C05">
      <w:pPr>
        <w:pStyle w:val="Index1"/>
        <w:tabs>
          <w:tab w:val="right" w:pos="5030"/>
        </w:tabs>
        <w:rPr>
          <w:noProof/>
        </w:rPr>
      </w:pPr>
      <w:r>
        <w:rPr>
          <w:noProof/>
        </w:rPr>
        <w:t>Programul de completare pentru Microsoft Dynamics CRM Online Professional la Office 365, 61</w:t>
      </w:r>
    </w:p>
    <w:p w:rsidR="00A44C05" w:rsidRDefault="00A44C05">
      <w:pPr>
        <w:pStyle w:val="Index1"/>
        <w:tabs>
          <w:tab w:val="right" w:pos="5030"/>
        </w:tabs>
        <w:rPr>
          <w:noProof/>
        </w:rPr>
      </w:pPr>
      <w:r>
        <w:rPr>
          <w:noProof/>
        </w:rPr>
        <w:t>Programul de completare pentru Microsoft Dynamics CRM Online Professional la Office 365 pentru SA, 61</w:t>
      </w:r>
    </w:p>
    <w:p w:rsidR="00A44C05" w:rsidRDefault="00A44C05">
      <w:pPr>
        <w:pStyle w:val="Index1"/>
        <w:tabs>
          <w:tab w:val="right" w:pos="5030"/>
        </w:tabs>
        <w:rPr>
          <w:noProof/>
        </w:rPr>
      </w:pPr>
      <w:r>
        <w:rPr>
          <w:noProof/>
        </w:rPr>
        <w:t>Project 2013, 27</w:t>
      </w:r>
    </w:p>
    <w:p w:rsidR="00A44C05" w:rsidRDefault="00A44C05">
      <w:pPr>
        <w:pStyle w:val="Index1"/>
        <w:tabs>
          <w:tab w:val="right" w:pos="5030"/>
        </w:tabs>
        <w:rPr>
          <w:noProof/>
        </w:rPr>
      </w:pPr>
      <w:r>
        <w:rPr>
          <w:noProof/>
        </w:rPr>
        <w:t>Project Lite, 28, 70</w:t>
      </w:r>
    </w:p>
    <w:p w:rsidR="00A44C05" w:rsidRDefault="00A44C05">
      <w:pPr>
        <w:pStyle w:val="Index1"/>
        <w:tabs>
          <w:tab w:val="right" w:pos="5030"/>
        </w:tabs>
        <w:rPr>
          <w:noProof/>
        </w:rPr>
      </w:pPr>
      <w:r>
        <w:rPr>
          <w:noProof/>
        </w:rPr>
        <w:t>Project Online, 28, 70</w:t>
      </w:r>
    </w:p>
    <w:p w:rsidR="00A44C05" w:rsidRDefault="00A44C05">
      <w:pPr>
        <w:pStyle w:val="Index1"/>
        <w:tabs>
          <w:tab w:val="right" w:pos="5030"/>
        </w:tabs>
        <w:rPr>
          <w:noProof/>
        </w:rPr>
      </w:pPr>
      <w:r>
        <w:rPr>
          <w:noProof/>
        </w:rPr>
        <w:t>Project Online cu Project Pro pentru Office 365, 64</w:t>
      </w:r>
    </w:p>
    <w:p w:rsidR="00A44C05" w:rsidRDefault="00A44C05">
      <w:pPr>
        <w:pStyle w:val="Index1"/>
        <w:tabs>
          <w:tab w:val="right" w:pos="5030"/>
        </w:tabs>
        <w:rPr>
          <w:noProof/>
        </w:rPr>
      </w:pPr>
      <w:r>
        <w:rPr>
          <w:noProof/>
        </w:rPr>
        <w:t>Project Pro pentru Office 365, 28, 64</w:t>
      </w:r>
    </w:p>
    <w:p w:rsidR="00A44C05" w:rsidRDefault="00A44C05">
      <w:pPr>
        <w:pStyle w:val="Index1"/>
        <w:tabs>
          <w:tab w:val="right" w:pos="5030"/>
        </w:tabs>
        <w:rPr>
          <w:noProof/>
        </w:rPr>
      </w:pPr>
      <w:r>
        <w:rPr>
          <w:noProof/>
        </w:rPr>
        <w:t>Project Professional, 64, 90</w:t>
      </w:r>
    </w:p>
    <w:p w:rsidR="00A44C05" w:rsidRDefault="00A44C05">
      <w:pPr>
        <w:pStyle w:val="Index1"/>
        <w:tabs>
          <w:tab w:val="right" w:pos="5030"/>
        </w:tabs>
        <w:rPr>
          <w:noProof/>
        </w:rPr>
      </w:pPr>
      <w:r>
        <w:rPr>
          <w:noProof/>
        </w:rPr>
        <w:t>Project Professional 2016, 24</w:t>
      </w:r>
    </w:p>
    <w:p w:rsidR="00A44C05" w:rsidRDefault="00A44C05">
      <w:pPr>
        <w:pStyle w:val="Index1"/>
        <w:tabs>
          <w:tab w:val="right" w:pos="5030"/>
        </w:tabs>
        <w:rPr>
          <w:noProof/>
        </w:rPr>
      </w:pPr>
      <w:r>
        <w:rPr>
          <w:noProof/>
        </w:rPr>
        <w:t>Project Server 2016, 24, 27</w:t>
      </w:r>
    </w:p>
    <w:p w:rsidR="00A44C05" w:rsidRDefault="00A44C05">
      <w:pPr>
        <w:pStyle w:val="Index1"/>
        <w:tabs>
          <w:tab w:val="right" w:pos="5030"/>
        </w:tabs>
        <w:rPr>
          <w:noProof/>
        </w:rPr>
      </w:pPr>
      <w:r>
        <w:rPr>
          <w:noProof/>
        </w:rPr>
        <w:t>Project Standard, 83, 90</w:t>
      </w:r>
    </w:p>
    <w:p w:rsidR="00A44C05" w:rsidRDefault="00A44C05">
      <w:pPr>
        <w:pStyle w:val="Index1"/>
        <w:tabs>
          <w:tab w:val="right" w:pos="5030"/>
        </w:tabs>
        <w:rPr>
          <w:noProof/>
        </w:rPr>
      </w:pPr>
      <w:r>
        <w:rPr>
          <w:noProof/>
        </w:rPr>
        <w:t>Project Standard 2016, 24</w:t>
      </w:r>
    </w:p>
    <w:p w:rsidR="00A44C05" w:rsidRDefault="00A44C05">
      <w:pPr>
        <w:pStyle w:val="Index1"/>
        <w:tabs>
          <w:tab w:val="right" w:pos="5030"/>
        </w:tabs>
        <w:rPr>
          <w:noProof/>
        </w:rPr>
      </w:pPr>
      <w:r>
        <w:rPr>
          <w:noProof/>
        </w:rPr>
        <w:t>Protecţie avansată împotriva ameninţărilor, 69</w:t>
      </w:r>
    </w:p>
    <w:p w:rsidR="00A44C05" w:rsidRDefault="00A44C05">
      <w:pPr>
        <w:pStyle w:val="Index1"/>
        <w:tabs>
          <w:tab w:val="right" w:pos="5030"/>
        </w:tabs>
        <w:rPr>
          <w:noProof/>
        </w:rPr>
      </w:pPr>
      <w:r>
        <w:rPr>
          <w:noProof/>
        </w:rPr>
        <w:t>Publisher 2016, 24</w:t>
      </w:r>
    </w:p>
    <w:p w:rsidR="00A44C05" w:rsidRDefault="00A44C05">
      <w:pPr>
        <w:pStyle w:val="Index1"/>
        <w:tabs>
          <w:tab w:val="right" w:pos="5030"/>
        </w:tabs>
        <w:rPr>
          <w:noProof/>
        </w:rPr>
      </w:pPr>
      <w:r>
        <w:rPr>
          <w:noProof/>
        </w:rPr>
        <w:t>R Server 2016 for Hadoop on Red Hat, 30</w:t>
      </w:r>
    </w:p>
    <w:p w:rsidR="00A44C05" w:rsidRDefault="00A44C05">
      <w:pPr>
        <w:pStyle w:val="Index1"/>
        <w:tabs>
          <w:tab w:val="right" w:pos="5030"/>
        </w:tabs>
        <w:rPr>
          <w:noProof/>
        </w:rPr>
      </w:pPr>
      <w:r>
        <w:rPr>
          <w:noProof/>
        </w:rPr>
        <w:t>R Server 2016 for Red Hat Linux, 30</w:t>
      </w:r>
    </w:p>
    <w:p w:rsidR="00A44C05" w:rsidRDefault="00A44C05">
      <w:pPr>
        <w:pStyle w:val="Index1"/>
        <w:tabs>
          <w:tab w:val="right" w:pos="5030"/>
        </w:tabs>
        <w:rPr>
          <w:noProof/>
        </w:rPr>
      </w:pPr>
      <w:r>
        <w:rPr>
          <w:noProof/>
        </w:rPr>
        <w:t>R Server 2016 for SUSE Linux, 30</w:t>
      </w:r>
    </w:p>
    <w:p w:rsidR="00A44C05" w:rsidRDefault="00A44C05">
      <w:pPr>
        <w:pStyle w:val="Index1"/>
        <w:tabs>
          <w:tab w:val="right" w:pos="5030"/>
        </w:tabs>
        <w:rPr>
          <w:noProof/>
        </w:rPr>
      </w:pPr>
      <w:r>
        <w:rPr>
          <w:noProof/>
        </w:rPr>
        <w:t>R Server 2016 for Teradata DB, 30</w:t>
      </w:r>
    </w:p>
    <w:p w:rsidR="00A44C05" w:rsidRDefault="00A44C05">
      <w:pPr>
        <w:pStyle w:val="Index1"/>
        <w:tabs>
          <w:tab w:val="right" w:pos="5030"/>
        </w:tabs>
        <w:rPr>
          <w:noProof/>
        </w:rPr>
      </w:pPr>
      <w:r>
        <w:rPr>
          <w:noProof/>
        </w:rPr>
        <w:t>SA de tranziţie pentru Enterprise Cloud Suite, 59</w:t>
      </w:r>
    </w:p>
    <w:p w:rsidR="00A44C05" w:rsidRDefault="00A44C05">
      <w:pPr>
        <w:pStyle w:val="Index1"/>
        <w:tabs>
          <w:tab w:val="right" w:pos="5030"/>
        </w:tabs>
        <w:rPr>
          <w:noProof/>
        </w:rPr>
      </w:pPr>
      <w:r>
        <w:rPr>
          <w:noProof/>
        </w:rPr>
        <w:t>SA de tranziţie pentru Enterprise Mobility Suite, 55, 59</w:t>
      </w:r>
    </w:p>
    <w:p w:rsidR="00A44C05" w:rsidRDefault="00A44C05">
      <w:pPr>
        <w:pStyle w:val="Index1"/>
        <w:tabs>
          <w:tab w:val="right" w:pos="5030"/>
        </w:tabs>
        <w:rPr>
          <w:noProof/>
        </w:rPr>
      </w:pPr>
      <w:r>
        <w:rPr>
          <w:noProof/>
        </w:rPr>
        <w:t>SA de tranziţie pentru Office 365 E3, 59</w:t>
      </w:r>
    </w:p>
    <w:p w:rsidR="00A44C05" w:rsidRDefault="00A44C05">
      <w:pPr>
        <w:pStyle w:val="Index1"/>
        <w:tabs>
          <w:tab w:val="right" w:pos="5030"/>
        </w:tabs>
        <w:rPr>
          <w:noProof/>
        </w:rPr>
      </w:pPr>
      <w:r>
        <w:rPr>
          <w:noProof/>
        </w:rPr>
        <w:t>SA de tranziţie pentru Office 365 Enterprise E1, 65</w:t>
      </w:r>
    </w:p>
    <w:p w:rsidR="00A44C05" w:rsidRDefault="00A44C05">
      <w:pPr>
        <w:pStyle w:val="Index1"/>
        <w:tabs>
          <w:tab w:val="right" w:pos="5030"/>
        </w:tabs>
        <w:rPr>
          <w:noProof/>
        </w:rPr>
      </w:pPr>
      <w:r>
        <w:rPr>
          <w:noProof/>
        </w:rPr>
        <w:t>SA de tranziţie pentru Office 365 Enterprise E3, 65</w:t>
      </w:r>
    </w:p>
    <w:p w:rsidR="00A44C05" w:rsidRDefault="00A44C05">
      <w:pPr>
        <w:pStyle w:val="Index1"/>
        <w:tabs>
          <w:tab w:val="right" w:pos="5030"/>
        </w:tabs>
        <w:rPr>
          <w:noProof/>
        </w:rPr>
      </w:pPr>
      <w:r>
        <w:rPr>
          <w:noProof/>
        </w:rPr>
        <w:t>SA de tranziţie pentru Office 365 Enterprise E4, 65</w:t>
      </w:r>
    </w:p>
    <w:p w:rsidR="00A44C05" w:rsidRDefault="00A44C05">
      <w:pPr>
        <w:pStyle w:val="Index1"/>
        <w:tabs>
          <w:tab w:val="right" w:pos="5030"/>
        </w:tabs>
        <w:rPr>
          <w:noProof/>
        </w:rPr>
      </w:pPr>
      <w:r>
        <w:rPr>
          <w:noProof/>
        </w:rPr>
        <w:t>SA de tranziţie pentru Office 365 Enterprise E5, 65</w:t>
      </w:r>
    </w:p>
    <w:p w:rsidR="00A44C05" w:rsidRDefault="00A44C05">
      <w:pPr>
        <w:pStyle w:val="Index1"/>
        <w:tabs>
          <w:tab w:val="right" w:pos="5030"/>
        </w:tabs>
        <w:rPr>
          <w:noProof/>
        </w:rPr>
      </w:pPr>
      <w:r>
        <w:rPr>
          <w:noProof/>
        </w:rPr>
        <w:t>SA de tranziţie pentru Office 365 ProPlus, 64</w:t>
      </w:r>
    </w:p>
    <w:p w:rsidR="00A44C05" w:rsidRDefault="00A44C05">
      <w:pPr>
        <w:pStyle w:val="Index1"/>
        <w:tabs>
          <w:tab w:val="right" w:pos="5030"/>
        </w:tabs>
        <w:rPr>
          <w:noProof/>
        </w:rPr>
      </w:pPr>
      <w:r>
        <w:rPr>
          <w:noProof/>
        </w:rPr>
        <w:t>SA de tranziţie pentru Project Online cu Project Pro pentru Office 365, 64</w:t>
      </w:r>
    </w:p>
    <w:p w:rsidR="00A44C05" w:rsidRDefault="00A44C05">
      <w:pPr>
        <w:pStyle w:val="Index1"/>
        <w:tabs>
          <w:tab w:val="right" w:pos="5030"/>
        </w:tabs>
        <w:rPr>
          <w:noProof/>
        </w:rPr>
      </w:pPr>
      <w:r>
        <w:rPr>
          <w:noProof/>
        </w:rPr>
        <w:t>SA de tranziţie pentru Project Pro pentru Office 365, 64</w:t>
      </w:r>
    </w:p>
    <w:p w:rsidR="00A44C05" w:rsidRDefault="00A44C05">
      <w:pPr>
        <w:pStyle w:val="Index1"/>
        <w:tabs>
          <w:tab w:val="right" w:pos="5030"/>
        </w:tabs>
        <w:rPr>
          <w:noProof/>
        </w:rPr>
      </w:pPr>
      <w:r>
        <w:rPr>
          <w:noProof/>
        </w:rPr>
        <w:t>SA de tranziţie pentru Visio Pro pentru Office 365, 64</w:t>
      </w:r>
    </w:p>
    <w:p w:rsidR="00A44C05" w:rsidRDefault="00A44C05">
      <w:pPr>
        <w:pStyle w:val="Index1"/>
        <w:tabs>
          <w:tab w:val="right" w:pos="5030"/>
        </w:tabs>
        <w:rPr>
          <w:noProof/>
        </w:rPr>
      </w:pPr>
      <w:r>
        <w:rPr>
          <w:noProof/>
        </w:rPr>
        <w:t>SA de tranziţie per utilizator pentru Windows 10 Enterprise Software Assurance, 40</w:t>
      </w:r>
    </w:p>
    <w:p w:rsidR="00A44C05" w:rsidRDefault="00A44C05">
      <w:pPr>
        <w:pStyle w:val="Index1"/>
        <w:tabs>
          <w:tab w:val="right" w:pos="5030"/>
        </w:tabs>
        <w:rPr>
          <w:noProof/>
        </w:rPr>
      </w:pPr>
      <w:r>
        <w:rPr>
          <w:noProof/>
        </w:rPr>
        <w:t>SA pentru Windows per utilizator, 59</w:t>
      </w:r>
    </w:p>
    <w:p w:rsidR="00A44C05" w:rsidRDefault="00A44C05">
      <w:pPr>
        <w:pStyle w:val="Index1"/>
        <w:tabs>
          <w:tab w:val="right" w:pos="5030"/>
        </w:tabs>
        <w:rPr>
          <w:noProof/>
        </w:rPr>
      </w:pPr>
      <w:r>
        <w:rPr>
          <w:noProof/>
        </w:rPr>
        <w:t>Serviciile Microsoft Azure, 54, 90</w:t>
      </w:r>
    </w:p>
    <w:p w:rsidR="00A44C05" w:rsidRDefault="00A44C05">
      <w:pPr>
        <w:pStyle w:val="Index1"/>
        <w:tabs>
          <w:tab w:val="right" w:pos="5030"/>
        </w:tabs>
        <w:rPr>
          <w:noProof/>
        </w:rPr>
      </w:pPr>
      <w:r>
        <w:rPr>
          <w:noProof/>
        </w:rPr>
        <w:t>Serviciile pentru platforma Microsoft Azure, 91</w:t>
      </w:r>
    </w:p>
    <w:p w:rsidR="00A44C05" w:rsidRDefault="00A44C05">
      <w:pPr>
        <w:pStyle w:val="Index1"/>
        <w:tabs>
          <w:tab w:val="right" w:pos="5030"/>
        </w:tabs>
        <w:rPr>
          <w:noProof/>
        </w:rPr>
      </w:pPr>
      <w:r>
        <w:rPr>
          <w:noProof/>
        </w:rPr>
        <w:t>Serviciu de import pentru Office 365, 69</w:t>
      </w:r>
    </w:p>
    <w:p w:rsidR="00A44C05" w:rsidRDefault="00A44C05">
      <w:pPr>
        <w:pStyle w:val="Index1"/>
        <w:tabs>
          <w:tab w:val="right" w:pos="5030"/>
        </w:tabs>
        <w:rPr>
          <w:noProof/>
        </w:rPr>
      </w:pPr>
      <w:r>
        <w:rPr>
          <w:noProof/>
        </w:rPr>
        <w:t>SharePoint Online, 83</w:t>
      </w:r>
    </w:p>
    <w:p w:rsidR="00A44C05" w:rsidRDefault="00A44C05">
      <w:pPr>
        <w:pStyle w:val="Index1"/>
        <w:tabs>
          <w:tab w:val="right" w:pos="5030"/>
        </w:tabs>
        <w:rPr>
          <w:noProof/>
        </w:rPr>
      </w:pPr>
      <w:r>
        <w:rPr>
          <w:noProof/>
        </w:rPr>
        <w:t>SharePoint Online Plan 1, 70</w:t>
      </w:r>
    </w:p>
    <w:p w:rsidR="00A44C05" w:rsidRDefault="00A44C05">
      <w:pPr>
        <w:pStyle w:val="Index1"/>
        <w:tabs>
          <w:tab w:val="right" w:pos="5030"/>
        </w:tabs>
        <w:rPr>
          <w:noProof/>
        </w:rPr>
      </w:pPr>
      <w:r>
        <w:rPr>
          <w:noProof/>
        </w:rPr>
        <w:t>SharePoint Online Plan 1 sau 2, 28</w:t>
      </w:r>
    </w:p>
    <w:p w:rsidR="00A44C05" w:rsidRDefault="00A44C05">
      <w:pPr>
        <w:pStyle w:val="Index1"/>
        <w:tabs>
          <w:tab w:val="right" w:pos="5030"/>
        </w:tabs>
        <w:rPr>
          <w:noProof/>
        </w:rPr>
      </w:pPr>
      <w:r>
        <w:rPr>
          <w:noProof/>
        </w:rPr>
        <w:t>SharePoint Online Plan 2, 28, 70</w:t>
      </w:r>
    </w:p>
    <w:p w:rsidR="00A44C05" w:rsidRDefault="00A44C05">
      <w:pPr>
        <w:pStyle w:val="Index1"/>
        <w:tabs>
          <w:tab w:val="right" w:pos="5030"/>
        </w:tabs>
        <w:rPr>
          <w:noProof/>
        </w:rPr>
      </w:pPr>
      <w:r>
        <w:rPr>
          <w:noProof/>
        </w:rPr>
        <w:t>SharePoint Server, 88</w:t>
      </w:r>
    </w:p>
    <w:p w:rsidR="00A44C05" w:rsidRDefault="00A44C05">
      <w:pPr>
        <w:pStyle w:val="Index1"/>
        <w:tabs>
          <w:tab w:val="right" w:pos="5030"/>
        </w:tabs>
        <w:rPr>
          <w:noProof/>
        </w:rPr>
      </w:pPr>
      <w:r>
        <w:rPr>
          <w:noProof/>
        </w:rPr>
        <w:t>SharePoint Server 2013, 28</w:t>
      </w:r>
    </w:p>
    <w:p w:rsidR="00A44C05" w:rsidRDefault="00A44C05">
      <w:pPr>
        <w:pStyle w:val="Index1"/>
        <w:tabs>
          <w:tab w:val="right" w:pos="5030"/>
        </w:tabs>
        <w:rPr>
          <w:noProof/>
        </w:rPr>
      </w:pPr>
      <w:r>
        <w:rPr>
          <w:noProof/>
        </w:rPr>
        <w:t>SharePoint Server 2016, 28</w:t>
      </w:r>
    </w:p>
    <w:p w:rsidR="00A44C05" w:rsidRDefault="00A44C05">
      <w:pPr>
        <w:pStyle w:val="Index1"/>
        <w:tabs>
          <w:tab w:val="right" w:pos="5030"/>
        </w:tabs>
        <w:rPr>
          <w:noProof/>
        </w:rPr>
      </w:pPr>
      <w:r>
        <w:rPr>
          <w:noProof/>
        </w:rPr>
        <w:t>Skype for Business 2016, 24</w:t>
      </w:r>
    </w:p>
    <w:p w:rsidR="00A44C05" w:rsidRDefault="00A44C05">
      <w:pPr>
        <w:pStyle w:val="Index1"/>
        <w:tabs>
          <w:tab w:val="right" w:pos="5030"/>
        </w:tabs>
        <w:rPr>
          <w:noProof/>
        </w:rPr>
      </w:pPr>
      <w:r>
        <w:rPr>
          <w:noProof/>
        </w:rPr>
        <w:t>Skype for Business Online Cloud PBX, 71</w:t>
      </w:r>
    </w:p>
    <w:p w:rsidR="00A44C05" w:rsidRDefault="00A44C05">
      <w:pPr>
        <w:pStyle w:val="Index1"/>
        <w:tabs>
          <w:tab w:val="right" w:pos="5030"/>
        </w:tabs>
        <w:rPr>
          <w:noProof/>
        </w:rPr>
      </w:pPr>
      <w:r>
        <w:rPr>
          <w:noProof/>
        </w:rPr>
        <w:t>Skype for Business Online Plan 1, 29, 71</w:t>
      </w:r>
    </w:p>
    <w:p w:rsidR="00A44C05" w:rsidRDefault="00A44C05">
      <w:pPr>
        <w:pStyle w:val="Index1"/>
        <w:tabs>
          <w:tab w:val="right" w:pos="5030"/>
        </w:tabs>
        <w:rPr>
          <w:noProof/>
        </w:rPr>
      </w:pPr>
      <w:r>
        <w:rPr>
          <w:noProof/>
        </w:rPr>
        <w:t>Skype for Business Online Plan 2, 29, 71</w:t>
      </w:r>
    </w:p>
    <w:p w:rsidR="00A44C05" w:rsidRDefault="00A44C05">
      <w:pPr>
        <w:pStyle w:val="Index1"/>
        <w:tabs>
          <w:tab w:val="right" w:pos="5030"/>
        </w:tabs>
        <w:rPr>
          <w:noProof/>
        </w:rPr>
      </w:pPr>
      <w:r>
        <w:rPr>
          <w:noProof/>
        </w:rPr>
        <w:t>Skype for Business Server 2015, 29</w:t>
      </w:r>
    </w:p>
    <w:p w:rsidR="00A44C05" w:rsidRDefault="00A44C05">
      <w:pPr>
        <w:pStyle w:val="Index1"/>
        <w:tabs>
          <w:tab w:val="right" w:pos="5030"/>
        </w:tabs>
        <w:rPr>
          <w:noProof/>
        </w:rPr>
      </w:pPr>
      <w:r>
        <w:rPr>
          <w:noProof/>
        </w:rPr>
        <w:t>SQL Parallel Data Warehouse, 84, 90</w:t>
      </w:r>
    </w:p>
    <w:p w:rsidR="00A44C05" w:rsidRDefault="00A44C05">
      <w:pPr>
        <w:pStyle w:val="Index1"/>
        <w:tabs>
          <w:tab w:val="right" w:pos="5030"/>
        </w:tabs>
        <w:rPr>
          <w:noProof/>
        </w:rPr>
      </w:pPr>
      <w:r>
        <w:rPr>
          <w:noProof/>
        </w:rPr>
        <w:t>SQL Server, 88, 89</w:t>
      </w:r>
    </w:p>
    <w:p w:rsidR="00A44C05" w:rsidRDefault="00A44C05">
      <w:pPr>
        <w:pStyle w:val="Index1"/>
        <w:tabs>
          <w:tab w:val="right" w:pos="5030"/>
        </w:tabs>
        <w:rPr>
          <w:noProof/>
        </w:rPr>
      </w:pPr>
      <w:r>
        <w:rPr>
          <w:noProof/>
        </w:rPr>
        <w:t>SQL Server 2008 R2, 31</w:t>
      </w:r>
    </w:p>
    <w:p w:rsidR="00A44C05" w:rsidRDefault="00A44C05">
      <w:pPr>
        <w:pStyle w:val="Index1"/>
        <w:tabs>
          <w:tab w:val="right" w:pos="5030"/>
        </w:tabs>
        <w:rPr>
          <w:noProof/>
        </w:rPr>
      </w:pPr>
      <w:r>
        <w:rPr>
          <w:noProof/>
        </w:rPr>
        <w:t>SQL Server 2012, 31</w:t>
      </w:r>
    </w:p>
    <w:p w:rsidR="00A44C05" w:rsidRDefault="00A44C05">
      <w:pPr>
        <w:pStyle w:val="Index1"/>
        <w:tabs>
          <w:tab w:val="right" w:pos="5030"/>
        </w:tabs>
        <w:rPr>
          <w:noProof/>
        </w:rPr>
      </w:pPr>
      <w:r>
        <w:rPr>
          <w:noProof/>
        </w:rPr>
        <w:t>SQL Server 2012 Parallel Data Warehouse Developer, 31</w:t>
      </w:r>
    </w:p>
    <w:p w:rsidR="00A44C05" w:rsidRDefault="00A44C05">
      <w:pPr>
        <w:pStyle w:val="Index1"/>
        <w:tabs>
          <w:tab w:val="right" w:pos="5030"/>
        </w:tabs>
        <w:rPr>
          <w:noProof/>
        </w:rPr>
      </w:pPr>
      <w:r>
        <w:rPr>
          <w:noProof/>
        </w:rPr>
        <w:t>SQL Server 2014 Business Intelligence, 31</w:t>
      </w:r>
    </w:p>
    <w:p w:rsidR="00A44C05" w:rsidRDefault="00A44C05">
      <w:pPr>
        <w:pStyle w:val="Index1"/>
        <w:tabs>
          <w:tab w:val="right" w:pos="5030"/>
        </w:tabs>
        <w:rPr>
          <w:noProof/>
        </w:rPr>
      </w:pPr>
      <w:r>
        <w:rPr>
          <w:noProof/>
        </w:rPr>
        <w:t>SQL Server 2014 Enterprise, 31</w:t>
      </w:r>
    </w:p>
    <w:p w:rsidR="00A44C05" w:rsidRDefault="00A44C05">
      <w:pPr>
        <w:pStyle w:val="Index1"/>
        <w:tabs>
          <w:tab w:val="right" w:pos="5030"/>
        </w:tabs>
        <w:rPr>
          <w:noProof/>
        </w:rPr>
      </w:pPr>
      <w:r>
        <w:rPr>
          <w:noProof/>
        </w:rPr>
        <w:t>SQL Server 2014 Enterprise Core, 31</w:t>
      </w:r>
    </w:p>
    <w:p w:rsidR="00A44C05" w:rsidRDefault="00A44C05">
      <w:pPr>
        <w:pStyle w:val="Index1"/>
        <w:tabs>
          <w:tab w:val="right" w:pos="5030"/>
        </w:tabs>
        <w:rPr>
          <w:noProof/>
        </w:rPr>
      </w:pPr>
      <w:r>
        <w:rPr>
          <w:noProof/>
        </w:rPr>
        <w:t>SQL Server 2014 Standard, 31</w:t>
      </w:r>
    </w:p>
    <w:p w:rsidR="00A44C05" w:rsidRDefault="00A44C05">
      <w:pPr>
        <w:pStyle w:val="Index1"/>
        <w:tabs>
          <w:tab w:val="right" w:pos="5030"/>
        </w:tabs>
        <w:rPr>
          <w:noProof/>
        </w:rPr>
      </w:pPr>
      <w:r>
        <w:rPr>
          <w:noProof/>
        </w:rPr>
        <w:t>SQL Server 2014 Standard Core, 31</w:t>
      </w:r>
    </w:p>
    <w:p w:rsidR="00A44C05" w:rsidRDefault="00A44C05">
      <w:pPr>
        <w:pStyle w:val="Index1"/>
        <w:tabs>
          <w:tab w:val="right" w:pos="5030"/>
        </w:tabs>
        <w:rPr>
          <w:noProof/>
        </w:rPr>
      </w:pPr>
      <w:r>
        <w:rPr>
          <w:noProof/>
        </w:rPr>
        <w:t>SQL Server Business Intelligence, 84</w:t>
      </w:r>
    </w:p>
    <w:p w:rsidR="00A44C05" w:rsidRDefault="00A44C05">
      <w:pPr>
        <w:pStyle w:val="Index1"/>
        <w:tabs>
          <w:tab w:val="right" w:pos="5030"/>
        </w:tabs>
        <w:rPr>
          <w:noProof/>
        </w:rPr>
      </w:pPr>
      <w:r>
        <w:rPr>
          <w:noProof/>
        </w:rPr>
        <w:t>SQL Server Business Intelligence;, 90</w:t>
      </w:r>
    </w:p>
    <w:p w:rsidR="00A44C05" w:rsidRDefault="00A44C05">
      <w:pPr>
        <w:pStyle w:val="Index1"/>
        <w:tabs>
          <w:tab w:val="right" w:pos="5030"/>
        </w:tabs>
        <w:rPr>
          <w:noProof/>
        </w:rPr>
      </w:pPr>
      <w:r>
        <w:rPr>
          <w:noProof/>
        </w:rPr>
        <w:t>SQL Server Data Center, 84</w:t>
      </w:r>
    </w:p>
    <w:p w:rsidR="00A44C05" w:rsidRDefault="00A44C05">
      <w:pPr>
        <w:pStyle w:val="Index1"/>
        <w:tabs>
          <w:tab w:val="right" w:pos="5030"/>
        </w:tabs>
        <w:rPr>
          <w:noProof/>
        </w:rPr>
      </w:pPr>
      <w:r>
        <w:rPr>
          <w:noProof/>
        </w:rPr>
        <w:t>SQL Server ediţia Enterprise, 84</w:t>
      </w:r>
    </w:p>
    <w:p w:rsidR="00A44C05" w:rsidRDefault="00A44C05">
      <w:pPr>
        <w:pStyle w:val="Index1"/>
        <w:tabs>
          <w:tab w:val="right" w:pos="5030"/>
        </w:tabs>
        <w:rPr>
          <w:noProof/>
        </w:rPr>
      </w:pPr>
      <w:r>
        <w:rPr>
          <w:noProof/>
        </w:rPr>
        <w:t>SQL Server Enterprise, 90</w:t>
      </w:r>
    </w:p>
    <w:p w:rsidR="00A44C05" w:rsidRDefault="00A44C05">
      <w:pPr>
        <w:pStyle w:val="Index1"/>
        <w:tabs>
          <w:tab w:val="right" w:pos="5030"/>
        </w:tabs>
        <w:rPr>
          <w:noProof/>
        </w:rPr>
      </w:pPr>
      <w:r>
        <w:rPr>
          <w:noProof/>
        </w:rPr>
        <w:t>SQL Server Parallel Data Warehouse, 31</w:t>
      </w:r>
    </w:p>
    <w:p w:rsidR="00A44C05" w:rsidRDefault="00A44C05">
      <w:pPr>
        <w:pStyle w:val="Index1"/>
        <w:tabs>
          <w:tab w:val="right" w:pos="5030"/>
        </w:tabs>
        <w:rPr>
          <w:noProof/>
        </w:rPr>
      </w:pPr>
      <w:r>
        <w:rPr>
          <w:noProof/>
        </w:rPr>
        <w:t>SQL Server Parallel Data Warehouse;, 31</w:t>
      </w:r>
    </w:p>
    <w:p w:rsidR="00A44C05" w:rsidRDefault="00A44C05">
      <w:pPr>
        <w:pStyle w:val="Index1"/>
        <w:tabs>
          <w:tab w:val="right" w:pos="5030"/>
        </w:tabs>
        <w:rPr>
          <w:noProof/>
        </w:rPr>
      </w:pPr>
      <w:r>
        <w:rPr>
          <w:noProof/>
        </w:rPr>
        <w:t>SQL Server Standard, 84, 90</w:t>
      </w:r>
    </w:p>
    <w:p w:rsidR="00A44C05" w:rsidRDefault="00A44C05">
      <w:pPr>
        <w:pStyle w:val="Index1"/>
        <w:tabs>
          <w:tab w:val="right" w:pos="5030"/>
        </w:tabs>
        <w:rPr>
          <w:noProof/>
        </w:rPr>
      </w:pPr>
      <w:r>
        <w:rPr>
          <w:noProof/>
        </w:rPr>
        <w:t>SQL Server Standard;, 90</w:t>
      </w:r>
    </w:p>
    <w:p w:rsidR="00A44C05" w:rsidRDefault="00A44C05">
      <w:pPr>
        <w:pStyle w:val="Index1"/>
        <w:tabs>
          <w:tab w:val="right" w:pos="5030"/>
        </w:tabs>
        <w:rPr>
          <w:noProof/>
        </w:rPr>
      </w:pPr>
      <w:r>
        <w:rPr>
          <w:noProof/>
        </w:rPr>
        <w:t>Stocare suplimentară fişiere Parature, 63</w:t>
      </w:r>
    </w:p>
    <w:p w:rsidR="00A44C05" w:rsidRDefault="00A44C05">
      <w:pPr>
        <w:pStyle w:val="Index1"/>
        <w:tabs>
          <w:tab w:val="right" w:pos="5030"/>
        </w:tabs>
        <w:rPr>
          <w:noProof/>
        </w:rPr>
      </w:pPr>
      <w:r>
        <w:rPr>
          <w:noProof/>
        </w:rPr>
        <w:t>Stocare suplimentară Microsoft Dynamics AX, 60</w:t>
      </w:r>
    </w:p>
    <w:p w:rsidR="00A44C05" w:rsidRDefault="00A44C05">
      <w:pPr>
        <w:pStyle w:val="Index1"/>
        <w:tabs>
          <w:tab w:val="right" w:pos="5030"/>
        </w:tabs>
        <w:rPr>
          <w:noProof/>
        </w:rPr>
      </w:pPr>
      <w:r>
        <w:rPr>
          <w:noProof/>
        </w:rPr>
        <w:t>Stocare suplimentară Microsoft Dynamics CRM Online, 61</w:t>
      </w:r>
    </w:p>
    <w:p w:rsidR="00A44C05" w:rsidRDefault="00A44C05">
      <w:pPr>
        <w:pStyle w:val="Index1"/>
        <w:tabs>
          <w:tab w:val="right" w:pos="5030"/>
        </w:tabs>
        <w:rPr>
          <w:noProof/>
        </w:rPr>
      </w:pPr>
      <w:r>
        <w:rPr>
          <w:noProof/>
        </w:rPr>
        <w:t>Suita de licenţe CAL pentru Windows Small Business Server 2011, 50</w:t>
      </w:r>
    </w:p>
    <w:p w:rsidR="00A44C05" w:rsidRDefault="00A44C05">
      <w:pPr>
        <w:pStyle w:val="Index1"/>
        <w:tabs>
          <w:tab w:val="right" w:pos="5030"/>
        </w:tabs>
        <w:rPr>
          <w:noProof/>
        </w:rPr>
      </w:pPr>
      <w:r>
        <w:rPr>
          <w:noProof/>
        </w:rPr>
        <w:t>Suita de licenţe CAL suplimentare pentru Windows Small Business Server 2011 Premium, 50</w:t>
      </w:r>
    </w:p>
    <w:p w:rsidR="00A44C05" w:rsidRDefault="00A44C05">
      <w:pPr>
        <w:pStyle w:val="Index1"/>
        <w:tabs>
          <w:tab w:val="right" w:pos="5030"/>
        </w:tabs>
        <w:rPr>
          <w:noProof/>
        </w:rPr>
      </w:pPr>
      <w:r>
        <w:rPr>
          <w:noProof/>
        </w:rPr>
        <w:t>Suita de licenţe de management client pentru System Center 2012, 34</w:t>
      </w:r>
    </w:p>
    <w:p w:rsidR="00A44C05" w:rsidRDefault="00A44C05">
      <w:pPr>
        <w:pStyle w:val="Index1"/>
        <w:tabs>
          <w:tab w:val="right" w:pos="5030"/>
        </w:tabs>
        <w:rPr>
          <w:noProof/>
        </w:rPr>
      </w:pPr>
      <w:r>
        <w:rPr>
          <w:noProof/>
        </w:rPr>
        <w:t>Suita de licenţe de management client pentru System Center 2012 R2, 34</w:t>
      </w:r>
    </w:p>
    <w:p w:rsidR="00A44C05" w:rsidRDefault="00A44C05">
      <w:pPr>
        <w:pStyle w:val="Index1"/>
        <w:tabs>
          <w:tab w:val="right" w:pos="5030"/>
        </w:tabs>
        <w:rPr>
          <w:noProof/>
        </w:rPr>
      </w:pPr>
      <w:r>
        <w:rPr>
          <w:noProof/>
        </w:rPr>
        <w:t>System Center 2012, 33, 89</w:t>
      </w:r>
    </w:p>
    <w:p w:rsidR="00A44C05" w:rsidRDefault="00A44C05">
      <w:pPr>
        <w:pStyle w:val="Index1"/>
        <w:tabs>
          <w:tab w:val="right" w:pos="5030"/>
        </w:tabs>
        <w:rPr>
          <w:noProof/>
        </w:rPr>
      </w:pPr>
      <w:r>
        <w:rPr>
          <w:noProof/>
        </w:rPr>
        <w:t>System Center 2012 Configuration Manager, 35</w:t>
      </w:r>
    </w:p>
    <w:p w:rsidR="00A44C05" w:rsidRDefault="00A44C05">
      <w:pPr>
        <w:pStyle w:val="Index1"/>
        <w:tabs>
          <w:tab w:val="right" w:pos="5030"/>
        </w:tabs>
        <w:rPr>
          <w:noProof/>
        </w:rPr>
      </w:pPr>
      <w:r>
        <w:rPr>
          <w:noProof/>
        </w:rPr>
        <w:t>System Center 2012 Endpoint Protection, 36</w:t>
      </w:r>
    </w:p>
    <w:p w:rsidR="00A44C05" w:rsidRDefault="00A44C05">
      <w:pPr>
        <w:pStyle w:val="Index1"/>
        <w:tabs>
          <w:tab w:val="right" w:pos="5030"/>
        </w:tabs>
        <w:rPr>
          <w:noProof/>
        </w:rPr>
      </w:pPr>
      <w:r>
        <w:rPr>
          <w:noProof/>
        </w:rPr>
        <w:t>System Center 2012 R2 Endpoint Protection, 36</w:t>
      </w:r>
    </w:p>
    <w:p w:rsidR="00A44C05" w:rsidRDefault="00A44C05">
      <w:pPr>
        <w:pStyle w:val="Index1"/>
        <w:tabs>
          <w:tab w:val="right" w:pos="5030"/>
        </w:tabs>
        <w:rPr>
          <w:noProof/>
        </w:rPr>
      </w:pPr>
      <w:r>
        <w:rPr>
          <w:noProof/>
        </w:rPr>
        <w:t>System Center Configuration Manager Server 2007 R2, 35</w:t>
      </w:r>
    </w:p>
    <w:p w:rsidR="00A44C05" w:rsidRDefault="00A44C05">
      <w:pPr>
        <w:pStyle w:val="Index1"/>
        <w:tabs>
          <w:tab w:val="right" w:pos="5030"/>
        </w:tabs>
        <w:rPr>
          <w:noProof/>
        </w:rPr>
      </w:pPr>
      <w:r>
        <w:rPr>
          <w:noProof/>
        </w:rPr>
        <w:t>System Center Data Protection Manager 2010, 36</w:t>
      </w:r>
    </w:p>
    <w:p w:rsidR="00A44C05" w:rsidRDefault="00A44C05">
      <w:pPr>
        <w:pStyle w:val="Index1"/>
        <w:tabs>
          <w:tab w:val="right" w:pos="5030"/>
        </w:tabs>
        <w:rPr>
          <w:noProof/>
        </w:rPr>
      </w:pPr>
      <w:r>
        <w:rPr>
          <w:noProof/>
        </w:rPr>
        <w:t>System Center Datacenter, 19, 88, 90</w:t>
      </w:r>
    </w:p>
    <w:p w:rsidR="00A44C05" w:rsidRDefault="00A44C05">
      <w:pPr>
        <w:pStyle w:val="Index1"/>
        <w:tabs>
          <w:tab w:val="right" w:pos="5030"/>
        </w:tabs>
        <w:rPr>
          <w:noProof/>
        </w:rPr>
      </w:pPr>
      <w:r>
        <w:rPr>
          <w:noProof/>
        </w:rPr>
        <w:t>System Center Global Service Monitor, 34</w:t>
      </w:r>
    </w:p>
    <w:p w:rsidR="00A44C05" w:rsidRDefault="00A44C05">
      <w:pPr>
        <w:pStyle w:val="Index1"/>
        <w:tabs>
          <w:tab w:val="right" w:pos="5030"/>
        </w:tabs>
        <w:rPr>
          <w:noProof/>
        </w:rPr>
      </w:pPr>
      <w:r>
        <w:rPr>
          <w:noProof/>
        </w:rPr>
        <w:t>System Center Operation Manager 2007 R2, 37</w:t>
      </w:r>
    </w:p>
    <w:p w:rsidR="00A44C05" w:rsidRDefault="00A44C05">
      <w:pPr>
        <w:pStyle w:val="Index1"/>
        <w:tabs>
          <w:tab w:val="right" w:pos="5030"/>
        </w:tabs>
        <w:rPr>
          <w:noProof/>
        </w:rPr>
      </w:pPr>
      <w:r>
        <w:rPr>
          <w:noProof/>
        </w:rPr>
        <w:t>System Center Server Management Suite, 37</w:t>
      </w:r>
    </w:p>
    <w:p w:rsidR="00A44C05" w:rsidRDefault="00A44C05">
      <w:pPr>
        <w:pStyle w:val="Index1"/>
        <w:tabs>
          <w:tab w:val="right" w:pos="5030"/>
        </w:tabs>
        <w:rPr>
          <w:noProof/>
        </w:rPr>
      </w:pPr>
      <w:r>
        <w:rPr>
          <w:noProof/>
        </w:rPr>
        <w:t>System Center Service Manager 2010, 37</w:t>
      </w:r>
    </w:p>
    <w:p w:rsidR="00A44C05" w:rsidRDefault="00A44C05">
      <w:pPr>
        <w:pStyle w:val="Index1"/>
        <w:tabs>
          <w:tab w:val="right" w:pos="5030"/>
        </w:tabs>
        <w:rPr>
          <w:noProof/>
        </w:rPr>
      </w:pPr>
      <w:r>
        <w:rPr>
          <w:noProof/>
        </w:rPr>
        <w:t>System Center Standard, 19, 88, 90</w:t>
      </w:r>
    </w:p>
    <w:p w:rsidR="00A44C05" w:rsidRDefault="00A44C05">
      <w:pPr>
        <w:pStyle w:val="Index1"/>
        <w:tabs>
          <w:tab w:val="right" w:pos="5030"/>
        </w:tabs>
        <w:rPr>
          <w:noProof/>
        </w:rPr>
      </w:pPr>
      <w:r>
        <w:rPr>
          <w:noProof/>
        </w:rPr>
        <w:t>Upgrade la Windows 10 Education (per dispozitiv), 40</w:t>
      </w:r>
    </w:p>
    <w:p w:rsidR="00A44C05" w:rsidRDefault="00A44C05">
      <w:pPr>
        <w:pStyle w:val="Index1"/>
        <w:tabs>
          <w:tab w:val="right" w:pos="5030"/>
        </w:tabs>
        <w:rPr>
          <w:noProof/>
        </w:rPr>
      </w:pPr>
      <w:r>
        <w:rPr>
          <w:noProof/>
        </w:rPr>
        <w:t>Upgrade la Windows 10 Enterprise LTSB, 40</w:t>
      </w:r>
    </w:p>
    <w:p w:rsidR="00A44C05" w:rsidRDefault="00A44C05">
      <w:pPr>
        <w:pStyle w:val="Index1"/>
        <w:tabs>
          <w:tab w:val="right" w:pos="5030"/>
        </w:tabs>
        <w:rPr>
          <w:noProof/>
        </w:rPr>
      </w:pPr>
      <w:r>
        <w:rPr>
          <w:noProof/>
        </w:rPr>
        <w:t>Upgrade la Windows 10 Pro, 40</w:t>
      </w:r>
    </w:p>
    <w:p w:rsidR="00A44C05" w:rsidRDefault="00A44C05">
      <w:pPr>
        <w:pStyle w:val="Index1"/>
        <w:tabs>
          <w:tab w:val="right" w:pos="5030"/>
        </w:tabs>
        <w:rPr>
          <w:noProof/>
        </w:rPr>
      </w:pPr>
      <w:r>
        <w:rPr>
          <w:noProof/>
        </w:rPr>
        <w:t>Upgrade la Windows 8.1 Enterprise şi SA per utilizator (SA de tranziţie), 59</w:t>
      </w:r>
    </w:p>
    <w:p w:rsidR="00A44C05" w:rsidRDefault="00A44C05">
      <w:pPr>
        <w:pStyle w:val="Index1"/>
        <w:tabs>
          <w:tab w:val="right" w:pos="5030"/>
        </w:tabs>
        <w:rPr>
          <w:noProof/>
        </w:rPr>
      </w:pPr>
      <w:r>
        <w:rPr>
          <w:noProof/>
        </w:rPr>
        <w:t>Utilizarea comercială a Office Home &amp; Student 2013 RT, 24</w:t>
      </w:r>
    </w:p>
    <w:p w:rsidR="00A44C05" w:rsidRDefault="00A44C05">
      <w:pPr>
        <w:pStyle w:val="Index1"/>
        <w:tabs>
          <w:tab w:val="right" w:pos="5030"/>
        </w:tabs>
        <w:rPr>
          <w:noProof/>
        </w:rPr>
      </w:pPr>
      <w:r>
        <w:rPr>
          <w:noProof/>
        </w:rPr>
        <w:t>VDI, 37</w:t>
      </w:r>
    </w:p>
    <w:p w:rsidR="00A44C05" w:rsidRDefault="00A44C05">
      <w:pPr>
        <w:pStyle w:val="Index1"/>
        <w:tabs>
          <w:tab w:val="right" w:pos="5030"/>
        </w:tabs>
        <w:rPr>
          <w:noProof/>
        </w:rPr>
      </w:pPr>
      <w:r>
        <w:rPr>
          <w:noProof/>
        </w:rPr>
        <w:t>Visio 2016 Professional, 24</w:t>
      </w:r>
    </w:p>
    <w:p w:rsidR="00A44C05" w:rsidRDefault="00A44C05">
      <w:pPr>
        <w:pStyle w:val="Index1"/>
        <w:tabs>
          <w:tab w:val="right" w:pos="5030"/>
        </w:tabs>
        <w:rPr>
          <w:noProof/>
        </w:rPr>
      </w:pPr>
      <w:r>
        <w:rPr>
          <w:noProof/>
        </w:rPr>
        <w:t>Visio 2016 Standard, 24</w:t>
      </w:r>
    </w:p>
    <w:p w:rsidR="00A44C05" w:rsidRDefault="00A44C05">
      <w:pPr>
        <w:pStyle w:val="Index1"/>
        <w:tabs>
          <w:tab w:val="right" w:pos="5030"/>
        </w:tabs>
        <w:rPr>
          <w:noProof/>
        </w:rPr>
      </w:pPr>
      <w:r>
        <w:rPr>
          <w:noProof/>
        </w:rPr>
        <w:t>Visio Pro pentru Office 365, 64</w:t>
      </w:r>
    </w:p>
    <w:p w:rsidR="00A44C05" w:rsidRDefault="00A44C05">
      <w:pPr>
        <w:pStyle w:val="Index1"/>
        <w:tabs>
          <w:tab w:val="right" w:pos="5030"/>
        </w:tabs>
        <w:rPr>
          <w:noProof/>
        </w:rPr>
      </w:pPr>
      <w:r>
        <w:rPr>
          <w:noProof/>
        </w:rPr>
        <w:t>Visio Professional, 64, 90</w:t>
      </w:r>
    </w:p>
    <w:p w:rsidR="00A44C05" w:rsidRDefault="00A44C05">
      <w:pPr>
        <w:pStyle w:val="Index1"/>
        <w:tabs>
          <w:tab w:val="right" w:pos="5030"/>
        </w:tabs>
        <w:rPr>
          <w:noProof/>
        </w:rPr>
      </w:pPr>
      <w:r>
        <w:rPr>
          <w:noProof/>
        </w:rPr>
        <w:t>Visio Standard, 83, 90</w:t>
      </w:r>
    </w:p>
    <w:p w:rsidR="00A44C05" w:rsidRDefault="00A44C05">
      <w:pPr>
        <w:pStyle w:val="Index1"/>
        <w:tabs>
          <w:tab w:val="right" w:pos="5030"/>
        </w:tabs>
        <w:rPr>
          <w:noProof/>
        </w:rPr>
      </w:pPr>
      <w:r>
        <w:rPr>
          <w:noProof/>
        </w:rPr>
        <w:lastRenderedPageBreak/>
        <w:t>Visual Studio 2013, 37</w:t>
      </w:r>
    </w:p>
    <w:p w:rsidR="00A44C05" w:rsidRDefault="00A44C05">
      <w:pPr>
        <w:pStyle w:val="Index1"/>
        <w:tabs>
          <w:tab w:val="right" w:pos="5030"/>
        </w:tabs>
        <w:rPr>
          <w:noProof/>
        </w:rPr>
      </w:pPr>
      <w:r>
        <w:rPr>
          <w:noProof/>
        </w:rPr>
        <w:t>Visual Studio Enterprise 2015 cu MSDN, 37</w:t>
      </w:r>
    </w:p>
    <w:p w:rsidR="00A44C05" w:rsidRDefault="00A44C05">
      <w:pPr>
        <w:pStyle w:val="Index1"/>
        <w:tabs>
          <w:tab w:val="right" w:pos="5030"/>
        </w:tabs>
        <w:rPr>
          <w:noProof/>
        </w:rPr>
      </w:pPr>
      <w:r>
        <w:rPr>
          <w:noProof/>
        </w:rPr>
        <w:t>Visual Studio Enterprise cu MSDN, 84, 90</w:t>
      </w:r>
    </w:p>
    <w:p w:rsidR="00A44C05" w:rsidRDefault="00A44C05">
      <w:pPr>
        <w:pStyle w:val="Index1"/>
        <w:tabs>
          <w:tab w:val="right" w:pos="5030"/>
        </w:tabs>
        <w:rPr>
          <w:noProof/>
        </w:rPr>
      </w:pPr>
      <w:r>
        <w:rPr>
          <w:noProof/>
        </w:rPr>
        <w:t>Visual Studio Professional 2015, 37</w:t>
      </w:r>
    </w:p>
    <w:p w:rsidR="00A44C05" w:rsidRDefault="00A44C05">
      <w:pPr>
        <w:pStyle w:val="Index1"/>
        <w:tabs>
          <w:tab w:val="right" w:pos="5030"/>
        </w:tabs>
        <w:rPr>
          <w:noProof/>
        </w:rPr>
      </w:pPr>
      <w:r>
        <w:rPr>
          <w:noProof/>
        </w:rPr>
        <w:t>Visual Studio Professional 2015 cu MSDN, 37</w:t>
      </w:r>
    </w:p>
    <w:p w:rsidR="00A44C05" w:rsidRDefault="00A44C05">
      <w:pPr>
        <w:pStyle w:val="Index1"/>
        <w:tabs>
          <w:tab w:val="right" w:pos="5030"/>
        </w:tabs>
        <w:rPr>
          <w:noProof/>
        </w:rPr>
      </w:pPr>
      <w:r>
        <w:rPr>
          <w:noProof/>
        </w:rPr>
        <w:t>Visual Studio Professional cu MSDN, 84, 90</w:t>
      </w:r>
    </w:p>
    <w:p w:rsidR="00A44C05" w:rsidRDefault="00A44C05">
      <w:pPr>
        <w:pStyle w:val="Index1"/>
        <w:tabs>
          <w:tab w:val="right" w:pos="5030"/>
        </w:tabs>
        <w:rPr>
          <w:noProof/>
        </w:rPr>
      </w:pPr>
      <w:r>
        <w:rPr>
          <w:noProof/>
        </w:rPr>
        <w:t>Visual Studio Team Foundation Server 2015 cu tehnologie SQL Server 2014, 39</w:t>
      </w:r>
    </w:p>
    <w:p w:rsidR="00A44C05" w:rsidRDefault="00A44C05">
      <w:pPr>
        <w:pStyle w:val="Index1"/>
        <w:tabs>
          <w:tab w:val="right" w:pos="5030"/>
        </w:tabs>
        <w:rPr>
          <w:noProof/>
        </w:rPr>
      </w:pPr>
      <w:r>
        <w:rPr>
          <w:noProof/>
        </w:rPr>
        <w:t>Visual Studio Test Professional 2015 cu MSDN, 37</w:t>
      </w:r>
    </w:p>
    <w:p w:rsidR="00A44C05" w:rsidRDefault="00A44C05">
      <w:pPr>
        <w:pStyle w:val="Index1"/>
        <w:tabs>
          <w:tab w:val="right" w:pos="5030"/>
        </w:tabs>
        <w:rPr>
          <w:noProof/>
        </w:rPr>
      </w:pPr>
      <w:r>
        <w:rPr>
          <w:noProof/>
        </w:rPr>
        <w:t>Visual Studio Test Professional cu MSDN, 84, 90</w:t>
      </w:r>
    </w:p>
    <w:p w:rsidR="00A44C05" w:rsidRDefault="00A44C05">
      <w:pPr>
        <w:pStyle w:val="Index1"/>
        <w:tabs>
          <w:tab w:val="right" w:pos="5030"/>
        </w:tabs>
        <w:rPr>
          <w:noProof/>
        </w:rPr>
      </w:pPr>
      <w:r>
        <w:rPr>
          <w:noProof/>
        </w:rPr>
        <w:t>Vizualizări de pagină suplimentare Parature, 63</w:t>
      </w:r>
    </w:p>
    <w:p w:rsidR="00A44C05" w:rsidRDefault="00A44C05">
      <w:pPr>
        <w:pStyle w:val="Index1"/>
        <w:tabs>
          <w:tab w:val="right" w:pos="5030"/>
        </w:tabs>
        <w:rPr>
          <w:noProof/>
        </w:rPr>
      </w:pPr>
      <w:r>
        <w:rPr>
          <w:noProof/>
        </w:rPr>
        <w:t>Vizualizări de pagină suplimentare Portal Microsoft Dynamics CRM Online (licenţă SL suplimentară), 61</w:t>
      </w:r>
    </w:p>
    <w:p w:rsidR="00A44C05" w:rsidRDefault="00A44C05">
      <w:pPr>
        <w:pStyle w:val="Index1"/>
        <w:tabs>
          <w:tab w:val="right" w:pos="5030"/>
        </w:tabs>
        <w:rPr>
          <w:noProof/>
        </w:rPr>
      </w:pPr>
      <w:r>
        <w:rPr>
          <w:noProof/>
        </w:rPr>
        <w:t>Vouchere pentru Microsoft Learning MCP 1 Exam, 72</w:t>
      </w:r>
    </w:p>
    <w:p w:rsidR="00A44C05" w:rsidRDefault="00A44C05">
      <w:pPr>
        <w:pStyle w:val="Index1"/>
        <w:tabs>
          <w:tab w:val="right" w:pos="5030"/>
        </w:tabs>
        <w:rPr>
          <w:noProof/>
        </w:rPr>
      </w:pPr>
      <w:r>
        <w:rPr>
          <w:noProof/>
        </w:rPr>
        <w:t>Vouchere pentru Microsoft Learning MCP 30 Exam, 72</w:t>
      </w:r>
    </w:p>
    <w:p w:rsidR="00A44C05" w:rsidRDefault="00A44C05">
      <w:pPr>
        <w:pStyle w:val="Index1"/>
        <w:tabs>
          <w:tab w:val="right" w:pos="5030"/>
        </w:tabs>
        <w:rPr>
          <w:noProof/>
        </w:rPr>
      </w:pPr>
      <w:r>
        <w:rPr>
          <w:noProof/>
        </w:rPr>
        <w:t>Windows 10 Enterprise Software Assurance per utilizator (SL), 40</w:t>
      </w:r>
    </w:p>
    <w:p w:rsidR="00A44C05" w:rsidRDefault="00A44C05">
      <w:pPr>
        <w:pStyle w:val="Index1"/>
        <w:tabs>
          <w:tab w:val="right" w:pos="5030"/>
        </w:tabs>
        <w:rPr>
          <w:noProof/>
        </w:rPr>
      </w:pPr>
      <w:r>
        <w:rPr>
          <w:noProof/>
        </w:rPr>
        <w:t>Windows 10 IoT Enterprise, 41</w:t>
      </w:r>
    </w:p>
    <w:p w:rsidR="00A44C05" w:rsidRDefault="00A44C05">
      <w:pPr>
        <w:pStyle w:val="Index1"/>
        <w:tabs>
          <w:tab w:val="right" w:pos="5030"/>
        </w:tabs>
        <w:rPr>
          <w:noProof/>
        </w:rPr>
      </w:pPr>
      <w:r>
        <w:rPr>
          <w:noProof/>
        </w:rPr>
        <w:t>Windows 10 Mobile Enterprise (per dispozitiv), 40</w:t>
      </w:r>
    </w:p>
    <w:p w:rsidR="00A44C05" w:rsidRDefault="00A44C05">
      <w:pPr>
        <w:pStyle w:val="Index1"/>
        <w:tabs>
          <w:tab w:val="right" w:pos="5030"/>
        </w:tabs>
        <w:rPr>
          <w:noProof/>
        </w:rPr>
      </w:pPr>
      <w:r>
        <w:rPr>
          <w:noProof/>
        </w:rPr>
        <w:t>Windows 2000 Professional pentru sisteme încorporate, 41</w:t>
      </w:r>
    </w:p>
    <w:p w:rsidR="00A44C05" w:rsidRDefault="00A44C05">
      <w:pPr>
        <w:pStyle w:val="Index1"/>
        <w:tabs>
          <w:tab w:val="right" w:pos="5030"/>
        </w:tabs>
        <w:rPr>
          <w:noProof/>
        </w:rPr>
      </w:pPr>
      <w:r>
        <w:rPr>
          <w:noProof/>
        </w:rPr>
        <w:t>Windows 7, 41</w:t>
      </w:r>
    </w:p>
    <w:p w:rsidR="00A44C05" w:rsidRDefault="00A44C05">
      <w:pPr>
        <w:pStyle w:val="Index1"/>
        <w:tabs>
          <w:tab w:val="right" w:pos="5030"/>
        </w:tabs>
        <w:rPr>
          <w:noProof/>
        </w:rPr>
      </w:pPr>
      <w:r>
        <w:rPr>
          <w:noProof/>
        </w:rPr>
        <w:t>Windows 7 Professional pentru sisteme încorporate, 41</w:t>
      </w:r>
    </w:p>
    <w:p w:rsidR="00A44C05" w:rsidRDefault="00A44C05">
      <w:pPr>
        <w:pStyle w:val="Index1"/>
        <w:tabs>
          <w:tab w:val="right" w:pos="5030"/>
        </w:tabs>
        <w:rPr>
          <w:noProof/>
        </w:rPr>
      </w:pPr>
      <w:r>
        <w:rPr>
          <w:noProof/>
        </w:rPr>
        <w:t>Windows 7 Ultimate pentru sisteme încorporate, 41</w:t>
      </w:r>
    </w:p>
    <w:p w:rsidR="00A44C05" w:rsidRDefault="00A44C05">
      <w:pPr>
        <w:pStyle w:val="Index1"/>
        <w:tabs>
          <w:tab w:val="right" w:pos="5030"/>
        </w:tabs>
        <w:rPr>
          <w:noProof/>
        </w:rPr>
      </w:pPr>
      <w:r>
        <w:rPr>
          <w:noProof/>
        </w:rPr>
        <w:t>Windows 8.1, 41</w:t>
      </w:r>
    </w:p>
    <w:p w:rsidR="00A44C05" w:rsidRDefault="00A44C05">
      <w:pPr>
        <w:pStyle w:val="Index1"/>
        <w:tabs>
          <w:tab w:val="right" w:pos="5030"/>
        </w:tabs>
        <w:rPr>
          <w:noProof/>
        </w:rPr>
      </w:pPr>
      <w:r>
        <w:rPr>
          <w:noProof/>
        </w:rPr>
        <w:t>Windows Embedded 2009, 42</w:t>
      </w:r>
    </w:p>
    <w:p w:rsidR="00A44C05" w:rsidRDefault="00A44C05">
      <w:pPr>
        <w:pStyle w:val="Index1"/>
        <w:tabs>
          <w:tab w:val="right" w:pos="5030"/>
        </w:tabs>
        <w:rPr>
          <w:noProof/>
        </w:rPr>
      </w:pPr>
      <w:r>
        <w:rPr>
          <w:noProof/>
        </w:rPr>
        <w:t>Windows Embedded 8 şi 8.1 Industry Retail, 42</w:t>
      </w:r>
    </w:p>
    <w:p w:rsidR="00A44C05" w:rsidRDefault="00A44C05">
      <w:pPr>
        <w:pStyle w:val="Index1"/>
        <w:tabs>
          <w:tab w:val="right" w:pos="5030"/>
        </w:tabs>
        <w:rPr>
          <w:noProof/>
        </w:rPr>
      </w:pPr>
      <w:r>
        <w:rPr>
          <w:noProof/>
        </w:rPr>
        <w:t>Windows Embedded 8 Standard, 42</w:t>
      </w:r>
    </w:p>
    <w:p w:rsidR="00A44C05" w:rsidRDefault="00A44C05">
      <w:pPr>
        <w:pStyle w:val="Index1"/>
        <w:tabs>
          <w:tab w:val="right" w:pos="5030"/>
        </w:tabs>
        <w:rPr>
          <w:noProof/>
        </w:rPr>
      </w:pPr>
      <w:r>
        <w:rPr>
          <w:noProof/>
        </w:rPr>
        <w:t>Windows Embedded 8.1 Industry, 41</w:t>
      </w:r>
    </w:p>
    <w:p w:rsidR="00A44C05" w:rsidRDefault="00A44C05">
      <w:pPr>
        <w:pStyle w:val="Index1"/>
        <w:tabs>
          <w:tab w:val="right" w:pos="5030"/>
        </w:tabs>
        <w:rPr>
          <w:noProof/>
        </w:rPr>
      </w:pPr>
      <w:r>
        <w:rPr>
          <w:noProof/>
        </w:rPr>
        <w:t>Windows Embedded 8/8.1 Industry Pro, 41</w:t>
      </w:r>
    </w:p>
    <w:p w:rsidR="00A44C05" w:rsidRDefault="00A44C05">
      <w:pPr>
        <w:pStyle w:val="Index1"/>
        <w:tabs>
          <w:tab w:val="right" w:pos="5030"/>
        </w:tabs>
        <w:rPr>
          <w:noProof/>
        </w:rPr>
      </w:pPr>
      <w:r>
        <w:rPr>
          <w:noProof/>
        </w:rPr>
        <w:t>Windows Embedded 8/8.1 Pro, 41</w:t>
      </w:r>
    </w:p>
    <w:p w:rsidR="00A44C05" w:rsidRDefault="00A44C05">
      <w:pPr>
        <w:pStyle w:val="Index1"/>
        <w:tabs>
          <w:tab w:val="right" w:pos="5030"/>
        </w:tabs>
        <w:rPr>
          <w:noProof/>
        </w:rPr>
      </w:pPr>
      <w:r>
        <w:rPr>
          <w:noProof/>
        </w:rPr>
        <w:t>Windows Embedded for Point of Service, 42</w:t>
      </w:r>
    </w:p>
    <w:p w:rsidR="00A44C05" w:rsidRDefault="00A44C05">
      <w:pPr>
        <w:pStyle w:val="Index1"/>
        <w:tabs>
          <w:tab w:val="right" w:pos="5030"/>
        </w:tabs>
        <w:rPr>
          <w:noProof/>
        </w:rPr>
      </w:pPr>
      <w:r>
        <w:rPr>
          <w:noProof/>
        </w:rPr>
        <w:t>Windows Embedded POSReady 2009, 42</w:t>
      </w:r>
    </w:p>
    <w:p w:rsidR="00A44C05" w:rsidRDefault="00A44C05">
      <w:pPr>
        <w:pStyle w:val="Index1"/>
        <w:tabs>
          <w:tab w:val="right" w:pos="5030"/>
        </w:tabs>
        <w:rPr>
          <w:noProof/>
        </w:rPr>
      </w:pPr>
      <w:r>
        <w:rPr>
          <w:noProof/>
        </w:rPr>
        <w:t>Windows Embedded POSReady 7, 42</w:t>
      </w:r>
    </w:p>
    <w:p w:rsidR="00A44C05" w:rsidRDefault="00A44C05">
      <w:pPr>
        <w:pStyle w:val="Index1"/>
        <w:tabs>
          <w:tab w:val="right" w:pos="5030"/>
        </w:tabs>
        <w:rPr>
          <w:noProof/>
        </w:rPr>
      </w:pPr>
      <w:r>
        <w:rPr>
          <w:noProof/>
        </w:rPr>
        <w:t>Windows Embedded POSReady 7 Pro, 42</w:t>
      </w:r>
    </w:p>
    <w:p w:rsidR="00A44C05" w:rsidRDefault="00A44C05">
      <w:pPr>
        <w:pStyle w:val="Index1"/>
        <w:tabs>
          <w:tab w:val="right" w:pos="5030"/>
        </w:tabs>
        <w:rPr>
          <w:noProof/>
        </w:rPr>
      </w:pPr>
      <w:r>
        <w:rPr>
          <w:noProof/>
        </w:rPr>
        <w:t>Windows Embedded Standard 7, 42</w:t>
      </w:r>
    </w:p>
    <w:p w:rsidR="00A44C05" w:rsidRDefault="00A44C05">
      <w:pPr>
        <w:pStyle w:val="Index1"/>
        <w:tabs>
          <w:tab w:val="right" w:pos="5030"/>
        </w:tabs>
        <w:rPr>
          <w:noProof/>
        </w:rPr>
      </w:pPr>
      <w:r>
        <w:rPr>
          <w:noProof/>
        </w:rPr>
        <w:t>Windows HPC Server, 49</w:t>
      </w:r>
    </w:p>
    <w:p w:rsidR="00A44C05" w:rsidRDefault="00A44C05">
      <w:pPr>
        <w:pStyle w:val="Index1"/>
        <w:tabs>
          <w:tab w:val="right" w:pos="5030"/>
        </w:tabs>
        <w:rPr>
          <w:noProof/>
        </w:rPr>
      </w:pPr>
      <w:r>
        <w:rPr>
          <w:noProof/>
        </w:rPr>
        <w:t>Windows MultiPoint Server 2011, 47</w:t>
      </w:r>
    </w:p>
    <w:p w:rsidR="00A44C05" w:rsidRDefault="00A44C05">
      <w:pPr>
        <w:pStyle w:val="Index1"/>
        <w:tabs>
          <w:tab w:val="right" w:pos="5030"/>
        </w:tabs>
        <w:rPr>
          <w:noProof/>
        </w:rPr>
      </w:pPr>
      <w:r>
        <w:rPr>
          <w:noProof/>
        </w:rPr>
        <w:t>Windows MultiPoint Server 2012 Premium, 46</w:t>
      </w:r>
    </w:p>
    <w:p w:rsidR="00A44C05" w:rsidRDefault="00A44C05">
      <w:pPr>
        <w:pStyle w:val="Index1"/>
        <w:tabs>
          <w:tab w:val="right" w:pos="5030"/>
        </w:tabs>
        <w:rPr>
          <w:noProof/>
        </w:rPr>
      </w:pPr>
      <w:r>
        <w:rPr>
          <w:noProof/>
        </w:rPr>
        <w:t>Windows MultiPoint Server 2012 Premium cu licenţă CAL Windows MultiPoint Server 2012 (5 clienţi), 46</w:t>
      </w:r>
    </w:p>
    <w:p w:rsidR="00A44C05" w:rsidRDefault="00A44C05">
      <w:pPr>
        <w:pStyle w:val="Index1"/>
        <w:tabs>
          <w:tab w:val="right" w:pos="5030"/>
        </w:tabs>
        <w:rPr>
          <w:noProof/>
        </w:rPr>
      </w:pPr>
      <w:r>
        <w:rPr>
          <w:noProof/>
        </w:rPr>
        <w:t>Windows MultiPoint Server 2012 Premium cu licenţă CAL Windows MultiPoint Server 2012 (5 clienţi) cu licenţă CAL Windows Server 2012 (5 clienţi), 46</w:t>
      </w:r>
    </w:p>
    <w:p w:rsidR="00A44C05" w:rsidRDefault="00A44C05">
      <w:pPr>
        <w:pStyle w:val="Index1"/>
        <w:tabs>
          <w:tab w:val="right" w:pos="5030"/>
        </w:tabs>
        <w:rPr>
          <w:noProof/>
        </w:rPr>
      </w:pPr>
      <w:r>
        <w:rPr>
          <w:noProof/>
        </w:rPr>
        <w:t>Windows MultiPoint Server 2012 Standard, 46</w:t>
      </w:r>
    </w:p>
    <w:p w:rsidR="00A44C05" w:rsidRDefault="00A44C05">
      <w:pPr>
        <w:pStyle w:val="Index1"/>
        <w:tabs>
          <w:tab w:val="right" w:pos="5030"/>
        </w:tabs>
        <w:rPr>
          <w:noProof/>
        </w:rPr>
      </w:pPr>
      <w:r>
        <w:rPr>
          <w:noProof/>
        </w:rPr>
        <w:t>Windows MultiPoint Server Premium, 90</w:t>
      </w:r>
    </w:p>
    <w:p w:rsidR="00A44C05" w:rsidRDefault="00A44C05">
      <w:pPr>
        <w:pStyle w:val="Index1"/>
        <w:tabs>
          <w:tab w:val="right" w:pos="5030"/>
        </w:tabs>
        <w:rPr>
          <w:noProof/>
        </w:rPr>
      </w:pPr>
      <w:r>
        <w:rPr>
          <w:noProof/>
        </w:rPr>
        <w:t>Windows MultiPoint Server Standard, 90</w:t>
      </w:r>
    </w:p>
    <w:p w:rsidR="00A44C05" w:rsidRDefault="00A44C05">
      <w:pPr>
        <w:pStyle w:val="Index1"/>
        <w:tabs>
          <w:tab w:val="right" w:pos="5030"/>
        </w:tabs>
        <w:rPr>
          <w:noProof/>
        </w:rPr>
      </w:pPr>
      <w:r>
        <w:rPr>
          <w:noProof/>
        </w:rPr>
        <w:t>Windows Server, 89, 90</w:t>
      </w:r>
    </w:p>
    <w:p w:rsidR="00A44C05" w:rsidRDefault="00A44C05">
      <w:pPr>
        <w:pStyle w:val="Index1"/>
        <w:tabs>
          <w:tab w:val="right" w:pos="5030"/>
        </w:tabs>
        <w:rPr>
          <w:noProof/>
        </w:rPr>
      </w:pPr>
      <w:r>
        <w:rPr>
          <w:noProof/>
        </w:rPr>
        <w:t>Windows Server 2008, 48</w:t>
      </w:r>
    </w:p>
    <w:p w:rsidR="00A44C05" w:rsidRDefault="00A44C05">
      <w:pPr>
        <w:pStyle w:val="Index1"/>
        <w:tabs>
          <w:tab w:val="right" w:pos="5030"/>
        </w:tabs>
        <w:rPr>
          <w:noProof/>
        </w:rPr>
      </w:pPr>
      <w:r>
        <w:rPr>
          <w:noProof/>
        </w:rPr>
        <w:t>Windows Server 2008 R2 Enterprise, 18</w:t>
      </w:r>
    </w:p>
    <w:p w:rsidR="00A44C05" w:rsidRDefault="00A44C05">
      <w:pPr>
        <w:pStyle w:val="Index1"/>
        <w:tabs>
          <w:tab w:val="right" w:pos="5030"/>
        </w:tabs>
        <w:rPr>
          <w:noProof/>
        </w:rPr>
      </w:pPr>
      <w:r>
        <w:rPr>
          <w:noProof/>
        </w:rPr>
        <w:t>Windows Server 2012, 47, 48</w:t>
      </w:r>
    </w:p>
    <w:p w:rsidR="00A44C05" w:rsidRDefault="00A44C05">
      <w:pPr>
        <w:pStyle w:val="Index1"/>
        <w:tabs>
          <w:tab w:val="right" w:pos="5030"/>
        </w:tabs>
        <w:rPr>
          <w:noProof/>
        </w:rPr>
      </w:pPr>
      <w:r>
        <w:rPr>
          <w:noProof/>
        </w:rPr>
        <w:t>Windows Server 2012 CAL, 48</w:t>
      </w:r>
    </w:p>
    <w:p w:rsidR="00A44C05" w:rsidRDefault="00A44C05">
      <w:pPr>
        <w:pStyle w:val="Index1"/>
        <w:tabs>
          <w:tab w:val="right" w:pos="5030"/>
        </w:tabs>
        <w:rPr>
          <w:noProof/>
        </w:rPr>
      </w:pPr>
      <w:r>
        <w:rPr>
          <w:noProof/>
        </w:rPr>
        <w:t>Windows Server 2012 External Connector, 48</w:t>
      </w:r>
    </w:p>
    <w:p w:rsidR="00A44C05" w:rsidRDefault="00A44C05">
      <w:pPr>
        <w:pStyle w:val="Index1"/>
        <w:tabs>
          <w:tab w:val="right" w:pos="5030"/>
        </w:tabs>
        <w:rPr>
          <w:noProof/>
        </w:rPr>
      </w:pPr>
      <w:r>
        <w:rPr>
          <w:noProof/>
        </w:rPr>
        <w:t>Windows Server 2012 R2 Datacenter, 48</w:t>
      </w:r>
    </w:p>
    <w:p w:rsidR="00A44C05" w:rsidRDefault="00A44C05">
      <w:pPr>
        <w:pStyle w:val="Index1"/>
        <w:tabs>
          <w:tab w:val="right" w:pos="5030"/>
        </w:tabs>
        <w:rPr>
          <w:noProof/>
        </w:rPr>
      </w:pPr>
      <w:r>
        <w:rPr>
          <w:noProof/>
        </w:rPr>
        <w:t>Windows Server 2012 R2 Essentials, 48</w:t>
      </w:r>
    </w:p>
    <w:p w:rsidR="00A44C05" w:rsidRDefault="00A44C05">
      <w:pPr>
        <w:pStyle w:val="Index1"/>
        <w:tabs>
          <w:tab w:val="right" w:pos="5030"/>
        </w:tabs>
        <w:rPr>
          <w:noProof/>
        </w:rPr>
      </w:pPr>
      <w:r>
        <w:rPr>
          <w:noProof/>
        </w:rPr>
        <w:t>Windows Server 2012 R2 Standard, 48</w:t>
      </w:r>
    </w:p>
    <w:p w:rsidR="00A44C05" w:rsidRDefault="00A44C05">
      <w:pPr>
        <w:pStyle w:val="Index1"/>
        <w:tabs>
          <w:tab w:val="right" w:pos="5030"/>
        </w:tabs>
        <w:rPr>
          <w:noProof/>
        </w:rPr>
      </w:pPr>
      <w:r>
        <w:rPr>
          <w:noProof/>
        </w:rPr>
        <w:t>Windows Server 2012 Remote Desktop Services External Connector, 48</w:t>
      </w:r>
    </w:p>
    <w:p w:rsidR="00A44C05" w:rsidRDefault="00A44C05">
      <w:pPr>
        <w:pStyle w:val="Index1"/>
        <w:tabs>
          <w:tab w:val="right" w:pos="5030"/>
        </w:tabs>
        <w:rPr>
          <w:noProof/>
        </w:rPr>
      </w:pPr>
      <w:r>
        <w:rPr>
          <w:noProof/>
        </w:rPr>
        <w:t>Windows Server Datacenter, 84, 88, 90</w:t>
      </w:r>
    </w:p>
    <w:p w:rsidR="00A44C05" w:rsidRDefault="00A44C05">
      <w:pPr>
        <w:pStyle w:val="Index1"/>
        <w:tabs>
          <w:tab w:val="right" w:pos="5030"/>
        </w:tabs>
        <w:rPr>
          <w:noProof/>
        </w:rPr>
      </w:pPr>
      <w:r>
        <w:rPr>
          <w:noProof/>
        </w:rPr>
        <w:t>Windows Server Datacenter, 19</w:t>
      </w:r>
    </w:p>
    <w:p w:rsidR="00A44C05" w:rsidRDefault="00A44C05">
      <w:pPr>
        <w:pStyle w:val="Index1"/>
        <w:tabs>
          <w:tab w:val="right" w:pos="5030"/>
        </w:tabs>
        <w:rPr>
          <w:noProof/>
        </w:rPr>
      </w:pPr>
      <w:r>
        <w:rPr>
          <w:noProof/>
        </w:rPr>
        <w:t>Windows Server ediţia Enterprise, 84</w:t>
      </w:r>
    </w:p>
    <w:p w:rsidR="00A44C05" w:rsidRDefault="00A44C05">
      <w:pPr>
        <w:pStyle w:val="Index1"/>
        <w:tabs>
          <w:tab w:val="right" w:pos="5030"/>
        </w:tabs>
        <w:rPr>
          <w:noProof/>
        </w:rPr>
      </w:pPr>
      <w:r>
        <w:rPr>
          <w:noProof/>
        </w:rPr>
        <w:t>Windows Server Enterprise, 49</w:t>
      </w:r>
    </w:p>
    <w:p w:rsidR="00A44C05" w:rsidRDefault="00A44C05">
      <w:pPr>
        <w:pStyle w:val="Index1"/>
        <w:tabs>
          <w:tab w:val="right" w:pos="5030"/>
        </w:tabs>
        <w:rPr>
          <w:noProof/>
        </w:rPr>
      </w:pPr>
      <w:r>
        <w:rPr>
          <w:noProof/>
        </w:rPr>
        <w:t>Windows Server HPC Edition, 49</w:t>
      </w:r>
    </w:p>
    <w:p w:rsidR="00A44C05" w:rsidRDefault="00A44C05">
      <w:pPr>
        <w:pStyle w:val="Index1"/>
        <w:tabs>
          <w:tab w:val="right" w:pos="5030"/>
        </w:tabs>
        <w:rPr>
          <w:noProof/>
        </w:rPr>
      </w:pPr>
      <w:r>
        <w:rPr>
          <w:noProof/>
        </w:rPr>
        <w:t>Windows Server pentru sisteme Itanium, 49</w:t>
      </w:r>
    </w:p>
    <w:p w:rsidR="00A44C05" w:rsidRDefault="00A44C05">
      <w:pPr>
        <w:pStyle w:val="Index1"/>
        <w:tabs>
          <w:tab w:val="right" w:pos="5030"/>
        </w:tabs>
        <w:rPr>
          <w:noProof/>
        </w:rPr>
      </w:pPr>
      <w:r>
        <w:rPr>
          <w:noProof/>
        </w:rPr>
        <w:t>Windows Server Standard, 18, 84, 88, 90</w:t>
      </w:r>
    </w:p>
    <w:p w:rsidR="00A44C05" w:rsidRDefault="00A44C05">
      <w:pPr>
        <w:pStyle w:val="Index1"/>
        <w:tabs>
          <w:tab w:val="right" w:pos="5030"/>
        </w:tabs>
        <w:rPr>
          <w:noProof/>
        </w:rPr>
      </w:pPr>
      <w:r>
        <w:rPr>
          <w:noProof/>
        </w:rPr>
        <w:t>Windows Server Standard, 19</w:t>
      </w:r>
    </w:p>
    <w:p w:rsidR="00A44C05" w:rsidRDefault="00A44C05">
      <w:pPr>
        <w:pStyle w:val="Index1"/>
        <w:tabs>
          <w:tab w:val="right" w:pos="5030"/>
        </w:tabs>
        <w:rPr>
          <w:noProof/>
        </w:rPr>
      </w:pPr>
      <w:r>
        <w:rPr>
          <w:noProof/>
        </w:rPr>
        <w:t>Windows Small Business Server, 49</w:t>
      </w:r>
    </w:p>
    <w:p w:rsidR="00A44C05" w:rsidRDefault="00A44C05">
      <w:pPr>
        <w:pStyle w:val="Index1"/>
        <w:tabs>
          <w:tab w:val="right" w:pos="5030"/>
        </w:tabs>
        <w:rPr>
          <w:noProof/>
        </w:rPr>
      </w:pPr>
      <w:r>
        <w:rPr>
          <w:noProof/>
        </w:rPr>
        <w:t>Windows Small Business Server 2008, 50</w:t>
      </w:r>
    </w:p>
    <w:p w:rsidR="00A44C05" w:rsidRDefault="00A44C05">
      <w:pPr>
        <w:pStyle w:val="Index1"/>
        <w:tabs>
          <w:tab w:val="right" w:pos="5030"/>
        </w:tabs>
        <w:rPr>
          <w:noProof/>
        </w:rPr>
      </w:pPr>
      <w:r>
        <w:rPr>
          <w:noProof/>
        </w:rPr>
        <w:t>Windows Virtual Desktop Access, 40</w:t>
      </w:r>
    </w:p>
    <w:p w:rsidR="00A44C05" w:rsidRDefault="00A44C05">
      <w:pPr>
        <w:pStyle w:val="Index1"/>
        <w:tabs>
          <w:tab w:val="right" w:pos="5030"/>
        </w:tabs>
        <w:rPr>
          <w:noProof/>
        </w:rPr>
      </w:pPr>
      <w:r>
        <w:rPr>
          <w:noProof/>
        </w:rPr>
        <w:t>Windows Vista, 41</w:t>
      </w:r>
    </w:p>
    <w:p w:rsidR="00A44C05" w:rsidRDefault="00A44C05">
      <w:pPr>
        <w:pStyle w:val="Index1"/>
        <w:tabs>
          <w:tab w:val="right" w:pos="5030"/>
        </w:tabs>
        <w:rPr>
          <w:noProof/>
        </w:rPr>
      </w:pPr>
      <w:r>
        <w:rPr>
          <w:noProof/>
        </w:rPr>
        <w:t>Windows Vista Business pentru sisteme încorporate, 41</w:t>
      </w:r>
    </w:p>
    <w:p w:rsidR="00A44C05" w:rsidRDefault="00A44C05">
      <w:pPr>
        <w:pStyle w:val="Index1"/>
        <w:tabs>
          <w:tab w:val="right" w:pos="5030"/>
        </w:tabs>
        <w:rPr>
          <w:noProof/>
        </w:rPr>
      </w:pPr>
      <w:r>
        <w:rPr>
          <w:noProof/>
        </w:rPr>
        <w:t>Windows Vista Ultimate pentru sisteme încorporate, 41</w:t>
      </w:r>
    </w:p>
    <w:p w:rsidR="00A44C05" w:rsidRDefault="00A44C05">
      <w:pPr>
        <w:pStyle w:val="Index1"/>
        <w:tabs>
          <w:tab w:val="right" w:pos="5030"/>
        </w:tabs>
        <w:rPr>
          <w:noProof/>
        </w:rPr>
      </w:pPr>
      <w:r>
        <w:rPr>
          <w:noProof/>
        </w:rPr>
        <w:t>Windows XP, 41</w:t>
      </w:r>
    </w:p>
    <w:p w:rsidR="00A44C05" w:rsidRDefault="00A44C05">
      <w:pPr>
        <w:pStyle w:val="Index1"/>
        <w:tabs>
          <w:tab w:val="right" w:pos="5030"/>
        </w:tabs>
        <w:rPr>
          <w:noProof/>
        </w:rPr>
      </w:pPr>
      <w:r>
        <w:rPr>
          <w:noProof/>
        </w:rPr>
        <w:t>Windows XP Embedded, 42</w:t>
      </w:r>
    </w:p>
    <w:p w:rsidR="00A44C05" w:rsidRDefault="00A44C05">
      <w:pPr>
        <w:pStyle w:val="Index1"/>
        <w:tabs>
          <w:tab w:val="right" w:pos="5030"/>
        </w:tabs>
        <w:rPr>
          <w:noProof/>
        </w:rPr>
      </w:pPr>
      <w:r>
        <w:rPr>
          <w:noProof/>
        </w:rPr>
        <w:t>Windows XP Professional pentru sisteme încorporate, 41</w:t>
      </w:r>
    </w:p>
    <w:p w:rsidR="00A44C05" w:rsidRDefault="00A44C05">
      <w:pPr>
        <w:pStyle w:val="Index1"/>
        <w:tabs>
          <w:tab w:val="right" w:pos="5030"/>
        </w:tabs>
        <w:rPr>
          <w:noProof/>
        </w:rPr>
      </w:pPr>
      <w:r>
        <w:rPr>
          <w:noProof/>
        </w:rPr>
        <w:t>Word 2016, 24</w:t>
      </w:r>
    </w:p>
    <w:p w:rsidR="00A44C05" w:rsidRDefault="00A44C05">
      <w:pPr>
        <w:pStyle w:val="Index1"/>
        <w:tabs>
          <w:tab w:val="right" w:pos="5030"/>
        </w:tabs>
        <w:rPr>
          <w:noProof/>
        </w:rPr>
      </w:pPr>
      <w:r>
        <w:rPr>
          <w:noProof/>
        </w:rPr>
        <w:t>Word 2016 for Mac, 25</w:t>
      </w:r>
    </w:p>
    <w:p w:rsidR="00A44C05" w:rsidRDefault="00A44C05">
      <w:pPr>
        <w:pStyle w:val="Index1"/>
        <w:tabs>
          <w:tab w:val="right" w:pos="5030"/>
        </w:tabs>
        <w:rPr>
          <w:noProof/>
        </w:rPr>
      </w:pPr>
      <w:r>
        <w:rPr>
          <w:noProof/>
        </w:rPr>
        <w:t>Yammer, 22</w:t>
      </w:r>
    </w:p>
    <w:p w:rsidR="00A44C05" w:rsidRDefault="00A44C05">
      <w:pPr>
        <w:pStyle w:val="Index1"/>
        <w:tabs>
          <w:tab w:val="right" w:pos="5030"/>
        </w:tabs>
        <w:rPr>
          <w:noProof/>
        </w:rPr>
      </w:pPr>
      <w:r>
        <w:rPr>
          <w:noProof/>
        </w:rPr>
        <w:t>Yammer Enterprise, 73</w:t>
      </w:r>
    </w:p>
    <w:p w:rsidR="00A44C05" w:rsidRDefault="00A44C05">
      <w:pPr>
        <w:pStyle w:val="ProductList-Body"/>
        <w:rPr>
          <w:noProof/>
        </w:rPr>
        <w:sectPr w:rsidR="00A44C05" w:rsidSect="00A44C05">
          <w:type w:val="continuous"/>
          <w:pgSz w:w="12240" w:h="15840" w:code="1"/>
          <w:pgMar w:top="1170" w:right="720" w:bottom="720" w:left="720" w:header="432" w:footer="288" w:gutter="0"/>
          <w:cols w:num="2" w:space="720"/>
        </w:sectPr>
      </w:pPr>
    </w:p>
    <w:p w:rsidR="003C6797" w:rsidRDefault="001A2289">
      <w:pPr>
        <w:pStyle w:val="ProductList-Body"/>
        <w:sectPr w:rsidR="003C6797" w:rsidSect="00A44C05">
          <w:type w:val="continuous"/>
          <w:pgSz w:w="12240" w:h="15840" w:code="1"/>
          <w:pgMar w:top="1170" w:right="720" w:bottom="720" w:left="720" w:header="432" w:footer="288" w:gutter="0"/>
          <w:cols w:num="2" w:space="360"/>
        </w:sectPr>
      </w:pPr>
      <w:r>
        <w:fldChar w:fldCharType="end"/>
      </w:r>
    </w:p>
    <w:p w:rsidR="003C6797" w:rsidRDefault="003C6797">
      <w:pPr>
        <w:pStyle w:val="ProductList-Body"/>
      </w:pPr>
    </w:p>
    <w:sectPr w:rsidR="003C6797"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92E3D" w:rsidRDefault="00792E3D" w:rsidP="007C7D4D">
      <w:pPr>
        <w:spacing w:after="0"/>
      </w:pPr>
      <w:r>
        <w:separator/>
      </w:r>
    </w:p>
    <w:p w:rsidR="00792E3D" w:rsidRDefault="00792E3D"/>
  </w:endnote>
  <w:endnote w:type="continuationSeparator" w:id="0">
    <w:p w:rsidR="00792E3D" w:rsidRDefault="00792E3D" w:rsidP="007C7D4D">
      <w:pPr>
        <w:spacing w:after="0"/>
      </w:pPr>
      <w:r>
        <w:continuationSeparator/>
      </w:r>
    </w:p>
    <w:p w:rsidR="00792E3D" w:rsidRDefault="00792E3D"/>
  </w:endnote>
  <w:endnote w:type="continuationNotice" w:id="1">
    <w:p w:rsidR="00792E3D" w:rsidRDefault="00792E3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2289" w:rsidRDefault="001A228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2289" w:rsidRDefault="001A2289">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2289" w:rsidRDefault="001A2289">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1A228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A2289" w:rsidRDefault="001A2289">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844">
            <w:r>
              <w:rPr>
                <w:color w:val="00467F"/>
                <w:u w:val="single"/>
              </w:rPr>
              <w:t>Index</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1A228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A2289" w:rsidRDefault="001A2289">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844">
            <w:r>
              <w:rPr>
                <w:color w:val="00467F"/>
                <w:u w:val="single"/>
              </w:rPr>
              <w:t>Index</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A228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A2289" w:rsidRDefault="001A2289">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844">
            <w:r>
              <w:rPr>
                <w:color w:val="00467F"/>
                <w:u w:val="single"/>
              </w:rPr>
              <w:t>Index</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1A22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A2289" w:rsidRDefault="001A2289">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844">
            <w:r>
              <w:rPr>
                <w:color w:val="00467F"/>
                <w:u w:val="single"/>
              </w:rPr>
              <w:t>Index</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1A22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A2289" w:rsidRDefault="001A2289">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844">
            <w:r>
              <w:rPr>
                <w:color w:val="00467F"/>
                <w:u w:val="single"/>
              </w:rPr>
              <w:t>Index</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1A22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A2289" w:rsidRDefault="001A2289">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844">
            <w:r>
              <w:rPr>
                <w:color w:val="00467F"/>
                <w:u w:val="single"/>
              </w:rPr>
              <w:t>Index</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1A22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A2289" w:rsidRDefault="001A2289">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844">
            <w:r>
              <w:rPr>
                <w:color w:val="00467F"/>
                <w:u w:val="single"/>
              </w:rPr>
              <w:t>Index</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1A22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A2289" w:rsidRDefault="001A2289">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844">
            <w:r>
              <w:rPr>
                <w:color w:val="00467F"/>
                <w:u w:val="single"/>
              </w:rPr>
              <w:t>Index</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1A22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A2289" w:rsidRDefault="001A2289">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844">
            <w:r>
              <w:rPr>
                <w:color w:val="00467F"/>
                <w:u w:val="single"/>
              </w:rPr>
              <w:t>Index</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1A22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A2289" w:rsidRDefault="001A2289">
          <w:pPr>
            <w:pStyle w:val="PURFooterText"/>
            <w:jc w:val="center"/>
          </w:pPr>
          <w:hyperlink w:anchor="_Sec844">
            <w:r>
              <w:rPr>
                <w:color w:val="00467F"/>
                <w:u w:val="single"/>
              </w:rPr>
              <w:t>Index</w:t>
            </w:r>
          </w:hyperlink>
        </w:p>
      </w:tc>
    </w:tr>
  </w:tbl>
  <w:p w:rsidR="001A2289" w:rsidRDefault="001A2289"/>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A22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2289" w:rsidRDefault="001A2289">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2289" w:rsidRDefault="001A22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A2289" w:rsidRDefault="001A2289">
          <w:pPr>
            <w:pStyle w:val="PURFooterText"/>
            <w:jc w:val="center"/>
          </w:pPr>
          <w:hyperlink w:anchor="_Sec844">
            <w:r>
              <w:rPr>
                <w:color w:val="00467F"/>
                <w:u w:val="single"/>
              </w:rPr>
              <w:t>Index</w:t>
            </w:r>
          </w:hyperlink>
        </w:p>
      </w:tc>
    </w:tr>
  </w:tbl>
  <w:p w:rsidR="001A2289" w:rsidRDefault="001A2289"/>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92E3D" w:rsidRDefault="00792E3D" w:rsidP="007C7D4D">
      <w:pPr>
        <w:spacing w:after="0"/>
      </w:pPr>
      <w:r>
        <w:separator/>
      </w:r>
    </w:p>
    <w:p w:rsidR="00792E3D" w:rsidRDefault="00792E3D"/>
  </w:footnote>
  <w:footnote w:type="continuationSeparator" w:id="0">
    <w:p w:rsidR="00792E3D" w:rsidRDefault="00792E3D" w:rsidP="007C7D4D">
      <w:pPr>
        <w:spacing w:after="0"/>
      </w:pPr>
      <w:r>
        <w:continuationSeparator/>
      </w:r>
    </w:p>
    <w:p w:rsidR="00792E3D" w:rsidRDefault="00792E3D"/>
  </w:footnote>
  <w:footnote w:type="continuationNotice" w:id="1">
    <w:p w:rsidR="00792E3D" w:rsidRDefault="00792E3D">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2289" w:rsidRDefault="001A228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2289" w:rsidRDefault="001A228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2289" w:rsidRDefault="001A2289">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9"/>
      <w:gridCol w:w="3241"/>
    </w:tblGrid>
    <w:tr w:rsidR="001A2289">
      <w:tc>
        <w:tcPr>
          <w:tcW w:w="8560" w:type="dxa"/>
        </w:tcPr>
        <w:p w:rsidR="001A2289" w:rsidRDefault="001A2289">
          <w:pPr>
            <w:pStyle w:val="PURHeaderText"/>
          </w:pPr>
          <w:r>
            <w:t>Termenii pentru produse în Programul de licenţiere în volum Microsoft (română, mai 2016)</w:t>
          </w:r>
        </w:p>
      </w:tc>
      <w:tc>
        <w:tcPr>
          <w:tcW w:w="3680" w:type="dxa"/>
        </w:tcPr>
        <w:p w:rsidR="001A2289" w:rsidRDefault="001A2289">
          <w:pPr>
            <w:pStyle w:val="PURHeaderText"/>
            <w:jc w:val="right"/>
          </w:pPr>
          <w:r>
            <w:fldChar w:fldCharType="begin"/>
          </w:r>
          <w:r>
            <w:instrText xml:space="preserve"> PAGE \* MERGEFORMAT </w:instrText>
          </w:r>
          <w:r>
            <w:fldChar w:fldCharType="separate"/>
          </w:r>
          <w:r w:rsidR="001257BC">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9"/>
      <w:gridCol w:w="3241"/>
    </w:tblGrid>
    <w:tr w:rsidR="001A2289">
      <w:tc>
        <w:tcPr>
          <w:tcW w:w="8560" w:type="dxa"/>
        </w:tcPr>
        <w:p w:rsidR="001A2289" w:rsidRDefault="001A2289">
          <w:pPr>
            <w:pStyle w:val="PURHeaderText"/>
          </w:pPr>
          <w:r>
            <w:t>Termenii pentru produse în Programul de licenţiere în volum Microsoft (română, mai 2016)</w:t>
          </w:r>
        </w:p>
      </w:tc>
      <w:tc>
        <w:tcPr>
          <w:tcW w:w="3680" w:type="dxa"/>
        </w:tcPr>
        <w:p w:rsidR="001A2289" w:rsidRDefault="001A2289">
          <w:pPr>
            <w:pStyle w:val="PURHeaderText"/>
            <w:jc w:val="right"/>
          </w:pPr>
          <w:r>
            <w:fldChar w:fldCharType="begin"/>
          </w:r>
          <w:r>
            <w:instrText xml:space="preserve"> PAGE \* MERGEFORMAT </w:instrText>
          </w:r>
          <w:r>
            <w:fldChar w:fldCharType="separate"/>
          </w:r>
          <w:r w:rsidR="001257BC">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1A2289">
      <w:tc>
        <w:tcPr>
          <w:tcW w:w="8560" w:type="dxa"/>
        </w:tcPr>
        <w:p w:rsidR="001A2289" w:rsidRDefault="001A2289">
          <w:pPr>
            <w:pStyle w:val="PURHeaderText"/>
          </w:pPr>
          <w:r>
            <w:t>Termenii pentru produse în Programul de licenţiere în volum Microsoft (română, mai 2016)</w:t>
          </w:r>
        </w:p>
      </w:tc>
      <w:tc>
        <w:tcPr>
          <w:tcW w:w="3680" w:type="dxa"/>
        </w:tcPr>
        <w:p w:rsidR="001A2289" w:rsidRDefault="001A228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9"/>
      <w:gridCol w:w="3241"/>
    </w:tblGrid>
    <w:tr w:rsidR="001A2289">
      <w:tc>
        <w:tcPr>
          <w:tcW w:w="8560" w:type="dxa"/>
        </w:tcPr>
        <w:p w:rsidR="001A2289" w:rsidRDefault="001A2289">
          <w:pPr>
            <w:pStyle w:val="PURHeaderText"/>
          </w:pPr>
          <w:r>
            <w:t>Termenii pentru produse în Programul de licenţiere în volum Microsoft (română, mai 2016)</w:t>
          </w:r>
        </w:p>
      </w:tc>
      <w:tc>
        <w:tcPr>
          <w:tcW w:w="3680" w:type="dxa"/>
        </w:tcPr>
        <w:p w:rsidR="001A2289" w:rsidRDefault="001A2289">
          <w:pPr>
            <w:pStyle w:val="PURHeaderText"/>
            <w:jc w:val="right"/>
          </w:pPr>
          <w:r>
            <w:fldChar w:fldCharType="begin"/>
          </w:r>
          <w:r>
            <w:instrText xml:space="preserve"> PAGE \* MERGEFORMAT </w:instrText>
          </w:r>
          <w:r>
            <w:fldChar w:fldCharType="separate"/>
          </w:r>
          <w:r w:rsidR="001257BC">
            <w:rPr>
              <w:noProof/>
            </w:rPr>
            <w:t>3</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9"/>
      <w:gridCol w:w="3241"/>
    </w:tblGrid>
    <w:tr w:rsidR="001A2289">
      <w:tc>
        <w:tcPr>
          <w:tcW w:w="8560" w:type="dxa"/>
        </w:tcPr>
        <w:p w:rsidR="001A2289" w:rsidRDefault="001A2289">
          <w:pPr>
            <w:pStyle w:val="PURHeaderText"/>
          </w:pPr>
          <w:r>
            <w:t>Termenii pentru produse în Programul de licenţiere în volum Microsoft (română, mai 2016)</w:t>
          </w:r>
        </w:p>
      </w:tc>
      <w:tc>
        <w:tcPr>
          <w:tcW w:w="3680" w:type="dxa"/>
        </w:tcPr>
        <w:p w:rsidR="001A2289" w:rsidRDefault="001A2289">
          <w:pPr>
            <w:pStyle w:val="PURHeaderText"/>
            <w:jc w:val="right"/>
          </w:pPr>
          <w:r>
            <w:fldChar w:fldCharType="begin"/>
          </w:r>
          <w:r>
            <w:instrText xml:space="preserve"> PAGE \* MERGEFORMAT </w:instrText>
          </w:r>
          <w:r>
            <w:fldChar w:fldCharType="separate"/>
          </w:r>
          <w:r w:rsidR="00C5620C">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3"/>
      <w:gridCol w:w="3247"/>
    </w:tblGrid>
    <w:tr w:rsidR="001A2289">
      <w:tc>
        <w:tcPr>
          <w:tcW w:w="8560" w:type="dxa"/>
        </w:tcPr>
        <w:p w:rsidR="001A2289" w:rsidRDefault="001A2289">
          <w:pPr>
            <w:pStyle w:val="PURHeaderText"/>
          </w:pPr>
          <w:r>
            <w:t>Termenii pentru produse în Programul de licenţiere în volum Microsoft (română, mai 2016)</w:t>
          </w:r>
        </w:p>
      </w:tc>
      <w:tc>
        <w:tcPr>
          <w:tcW w:w="3680" w:type="dxa"/>
        </w:tcPr>
        <w:p w:rsidR="001A2289" w:rsidRDefault="001A2289">
          <w:pPr>
            <w:pStyle w:val="PURHeaderText"/>
            <w:jc w:val="right"/>
          </w:pPr>
          <w:r>
            <w:fldChar w:fldCharType="begin"/>
          </w:r>
          <w:r>
            <w:instrText xml:space="preserve"> PAGE \* MERGEFORMAT </w:instrText>
          </w:r>
          <w:r>
            <w:fldChar w:fldCharType="separate"/>
          </w:r>
          <w:r w:rsidR="00C5620C">
            <w:rPr>
              <w:noProof/>
            </w:rPr>
            <w:t>51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3"/>
      <w:gridCol w:w="3247"/>
    </w:tblGrid>
    <w:tr w:rsidR="001A2289">
      <w:tc>
        <w:tcPr>
          <w:tcW w:w="8560" w:type="dxa"/>
        </w:tcPr>
        <w:p w:rsidR="001A2289" w:rsidRDefault="001A2289">
          <w:pPr>
            <w:pStyle w:val="PURHeaderText"/>
          </w:pPr>
          <w:r>
            <w:t>Termenii pentru produse în Programul de licenţiere în volum Microsoft (română, mai 2016)</w:t>
          </w:r>
        </w:p>
      </w:tc>
      <w:tc>
        <w:tcPr>
          <w:tcW w:w="3680" w:type="dxa"/>
        </w:tcPr>
        <w:p w:rsidR="001A2289" w:rsidRDefault="001A2289">
          <w:pPr>
            <w:pStyle w:val="PURHeaderText"/>
            <w:jc w:val="right"/>
          </w:pPr>
          <w:r>
            <w:fldChar w:fldCharType="begin"/>
          </w:r>
          <w:r>
            <w:instrText xml:space="preserve"> PAGE \* MERGEFORMAT </w:instrText>
          </w:r>
          <w:r>
            <w:fldChar w:fldCharType="separate"/>
          </w:r>
          <w:r w:rsidR="00C5620C">
            <w:rPr>
              <w:noProof/>
            </w:rPr>
            <w:t>74</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3"/>
      <w:gridCol w:w="3247"/>
    </w:tblGrid>
    <w:tr w:rsidR="001A2289">
      <w:tc>
        <w:tcPr>
          <w:tcW w:w="8560" w:type="dxa"/>
        </w:tcPr>
        <w:p w:rsidR="001A2289" w:rsidRDefault="001A2289">
          <w:pPr>
            <w:pStyle w:val="PURHeaderText"/>
          </w:pPr>
          <w:r>
            <w:t>Termenii pentru produse în Programul de licenţiere în volum Microsoft (română, mai 2016)</w:t>
          </w:r>
        </w:p>
      </w:tc>
      <w:tc>
        <w:tcPr>
          <w:tcW w:w="3680" w:type="dxa"/>
        </w:tcPr>
        <w:p w:rsidR="001A2289" w:rsidRDefault="001A2289">
          <w:pPr>
            <w:pStyle w:val="PURHeaderText"/>
            <w:jc w:val="right"/>
          </w:pPr>
          <w:r>
            <w:fldChar w:fldCharType="begin"/>
          </w:r>
          <w:r>
            <w:instrText xml:space="preserve"> PAGE \* MERGEFORMAT </w:instrText>
          </w:r>
          <w:r>
            <w:fldChar w:fldCharType="separate"/>
          </w:r>
          <w:r w:rsidR="00C5620C">
            <w:rPr>
              <w:noProof/>
            </w:rPr>
            <w:t>79</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3"/>
      <w:gridCol w:w="3247"/>
    </w:tblGrid>
    <w:tr w:rsidR="001A2289">
      <w:tc>
        <w:tcPr>
          <w:tcW w:w="8560" w:type="dxa"/>
        </w:tcPr>
        <w:p w:rsidR="001A2289" w:rsidRDefault="001A2289">
          <w:pPr>
            <w:pStyle w:val="PURHeaderText"/>
          </w:pPr>
          <w:r>
            <w:t>Termenii pentru produse în Programul de licenţiere în volum Microsoft (română, mai 2016)</w:t>
          </w:r>
        </w:p>
      </w:tc>
      <w:tc>
        <w:tcPr>
          <w:tcW w:w="3680" w:type="dxa"/>
        </w:tcPr>
        <w:p w:rsidR="001A2289" w:rsidRDefault="001A2289">
          <w:pPr>
            <w:pStyle w:val="PURHeaderText"/>
            <w:jc w:val="right"/>
          </w:pPr>
          <w:r>
            <w:fldChar w:fldCharType="begin"/>
          </w:r>
          <w:r>
            <w:instrText xml:space="preserve"> PAGE \* MERGEFORMAT </w:instrText>
          </w:r>
          <w:r>
            <w:fldChar w:fldCharType="separate"/>
          </w:r>
          <w:r w:rsidR="00C5620C">
            <w:rPr>
              <w:noProof/>
            </w:rPr>
            <w:t>99</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6"/>
      <w:gridCol w:w="3254"/>
    </w:tblGrid>
    <w:tr w:rsidR="001A2289">
      <w:tc>
        <w:tcPr>
          <w:tcW w:w="8560" w:type="dxa"/>
        </w:tcPr>
        <w:p w:rsidR="001A2289" w:rsidRDefault="001A2289">
          <w:pPr>
            <w:pStyle w:val="PURHeaderText"/>
          </w:pPr>
          <w:r>
            <w:t>Termenii pentru produse în Programul de licenţiere în volum Microsoft (română, mai 2016)</w:t>
          </w:r>
        </w:p>
      </w:tc>
      <w:tc>
        <w:tcPr>
          <w:tcW w:w="3680" w:type="dxa"/>
        </w:tcPr>
        <w:p w:rsidR="001A2289" w:rsidRDefault="001A2289">
          <w:pPr>
            <w:pStyle w:val="PURHeaderText"/>
            <w:jc w:val="right"/>
          </w:pPr>
          <w:r>
            <w:fldChar w:fldCharType="begin"/>
          </w:r>
          <w:r>
            <w:instrText xml:space="preserve"> PAGE \* MERGEFORMAT </w:instrText>
          </w:r>
          <w:r>
            <w:fldChar w:fldCharType="separate"/>
          </w:r>
          <w:r w:rsidR="00C5620C">
            <w:rPr>
              <w:noProof/>
            </w:rPr>
            <w:t>105</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1A2289">
      <w:tc>
        <w:tcPr>
          <w:tcW w:w="8560" w:type="dxa"/>
        </w:tcPr>
        <w:p w:rsidR="001A2289" w:rsidRDefault="001A2289">
          <w:pPr>
            <w:pStyle w:val="PURHeaderText"/>
          </w:pPr>
          <w:r>
            <w:t>Termenii pentru produse în Programul de licenţiere în volum Microsoft (română, mai 2016)</w:t>
          </w:r>
        </w:p>
      </w:tc>
      <w:tc>
        <w:tcPr>
          <w:tcW w:w="3680" w:type="dxa"/>
        </w:tcPr>
        <w:p w:rsidR="001A2289" w:rsidRDefault="001A228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532C53"/>
    <w:multiLevelType w:val="multilevel"/>
    <w:tmpl w:val="319E05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F323A8"/>
    <w:multiLevelType w:val="multilevel"/>
    <w:tmpl w:val="261413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720841"/>
    <w:multiLevelType w:val="multilevel"/>
    <w:tmpl w:val="BE4030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F35DEC"/>
    <w:multiLevelType w:val="multilevel"/>
    <w:tmpl w:val="CE5A0C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D52D24"/>
    <w:multiLevelType w:val="multilevel"/>
    <w:tmpl w:val="EBB639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D5489C"/>
    <w:multiLevelType w:val="multilevel"/>
    <w:tmpl w:val="783650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990EC3"/>
    <w:multiLevelType w:val="multilevel"/>
    <w:tmpl w:val="2716E0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C20FA2"/>
    <w:multiLevelType w:val="multilevel"/>
    <w:tmpl w:val="E3BC3E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755F81"/>
    <w:multiLevelType w:val="multilevel"/>
    <w:tmpl w:val="2BB657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C73A5B"/>
    <w:multiLevelType w:val="multilevel"/>
    <w:tmpl w:val="EF0887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752775"/>
    <w:multiLevelType w:val="multilevel"/>
    <w:tmpl w:val="FC88A6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E61C7F"/>
    <w:multiLevelType w:val="multilevel"/>
    <w:tmpl w:val="D98C6A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606BD1"/>
    <w:multiLevelType w:val="multilevel"/>
    <w:tmpl w:val="0F2C7E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1D2A15"/>
    <w:multiLevelType w:val="multilevel"/>
    <w:tmpl w:val="256C057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8D272A"/>
    <w:multiLevelType w:val="multilevel"/>
    <w:tmpl w:val="64686E0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8407DE"/>
    <w:multiLevelType w:val="multilevel"/>
    <w:tmpl w:val="231EB5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403A80"/>
    <w:multiLevelType w:val="multilevel"/>
    <w:tmpl w:val="DD0225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D623AD"/>
    <w:multiLevelType w:val="multilevel"/>
    <w:tmpl w:val="BDCE20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343041"/>
    <w:multiLevelType w:val="multilevel"/>
    <w:tmpl w:val="E7AE7F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CF5C9C"/>
    <w:multiLevelType w:val="multilevel"/>
    <w:tmpl w:val="241E0CE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5219F9"/>
    <w:multiLevelType w:val="multilevel"/>
    <w:tmpl w:val="4B5808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9751CA"/>
    <w:multiLevelType w:val="multilevel"/>
    <w:tmpl w:val="D64808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A930C8"/>
    <w:multiLevelType w:val="multilevel"/>
    <w:tmpl w:val="3280D4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DA41918"/>
    <w:multiLevelType w:val="multilevel"/>
    <w:tmpl w:val="D9564A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22B4F7F"/>
    <w:multiLevelType w:val="multilevel"/>
    <w:tmpl w:val="234A3C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5C219C7"/>
    <w:multiLevelType w:val="multilevel"/>
    <w:tmpl w:val="5E6E37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87A5AB8"/>
    <w:multiLevelType w:val="multilevel"/>
    <w:tmpl w:val="13FA9C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C537D6F"/>
    <w:multiLevelType w:val="multilevel"/>
    <w:tmpl w:val="ABD832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C5677FF"/>
    <w:multiLevelType w:val="multilevel"/>
    <w:tmpl w:val="A07066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25E567E"/>
    <w:multiLevelType w:val="multilevel"/>
    <w:tmpl w:val="CA5E216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76944F3"/>
    <w:multiLevelType w:val="multilevel"/>
    <w:tmpl w:val="C5BAE51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AF6057"/>
    <w:multiLevelType w:val="multilevel"/>
    <w:tmpl w:val="6B8086B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CF0530A"/>
    <w:multiLevelType w:val="multilevel"/>
    <w:tmpl w:val="00DEC2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58283319"/>
    <w:multiLevelType w:val="multilevel"/>
    <w:tmpl w:val="0C2EBC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99B57B3"/>
    <w:multiLevelType w:val="multilevel"/>
    <w:tmpl w:val="8BD4D9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A293053"/>
    <w:multiLevelType w:val="multilevel"/>
    <w:tmpl w:val="5E08DA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F4A76DD"/>
    <w:multiLevelType w:val="multilevel"/>
    <w:tmpl w:val="AEA686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0B54A09"/>
    <w:multiLevelType w:val="multilevel"/>
    <w:tmpl w:val="182244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3057A79"/>
    <w:multiLevelType w:val="multilevel"/>
    <w:tmpl w:val="A9CEBC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7C40671"/>
    <w:multiLevelType w:val="multilevel"/>
    <w:tmpl w:val="85CE989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8096002"/>
    <w:multiLevelType w:val="multilevel"/>
    <w:tmpl w:val="DE6EDF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C8745F2"/>
    <w:multiLevelType w:val="multilevel"/>
    <w:tmpl w:val="3BF21D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1483806"/>
    <w:multiLevelType w:val="multilevel"/>
    <w:tmpl w:val="F524FD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1E826E1"/>
    <w:multiLevelType w:val="multilevel"/>
    <w:tmpl w:val="8AF42B7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4856342"/>
    <w:multiLevelType w:val="multilevel"/>
    <w:tmpl w:val="46BC1C7C"/>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5075B58"/>
    <w:multiLevelType w:val="multilevel"/>
    <w:tmpl w:val="365A7B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90171E3"/>
    <w:multiLevelType w:val="multilevel"/>
    <w:tmpl w:val="D76000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D050025"/>
    <w:multiLevelType w:val="multilevel"/>
    <w:tmpl w:val="7D4C54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2"/>
  </w:num>
  <w:num w:numId="3">
    <w:abstractNumId w:val="29"/>
  </w:num>
  <w:num w:numId="4">
    <w:abstractNumId w:val="27"/>
  </w:num>
  <w:num w:numId="5">
    <w:abstractNumId w:val="16"/>
  </w:num>
  <w:num w:numId="6">
    <w:abstractNumId w:val="5"/>
  </w:num>
  <w:num w:numId="7">
    <w:abstractNumId w:val="3"/>
  </w:num>
  <w:num w:numId="8">
    <w:abstractNumId w:val="22"/>
  </w:num>
  <w:num w:numId="9">
    <w:abstractNumId w:val="40"/>
  </w:num>
  <w:num w:numId="10">
    <w:abstractNumId w:val="20"/>
  </w:num>
  <w:num w:numId="11">
    <w:abstractNumId w:val="7"/>
  </w:num>
  <w:num w:numId="12">
    <w:abstractNumId w:val="21"/>
  </w:num>
  <w:num w:numId="13">
    <w:abstractNumId w:val="8"/>
  </w:num>
  <w:num w:numId="14">
    <w:abstractNumId w:val="11"/>
  </w:num>
  <w:num w:numId="15">
    <w:abstractNumId w:val="37"/>
  </w:num>
  <w:num w:numId="16">
    <w:abstractNumId w:val="48"/>
  </w:num>
  <w:num w:numId="17">
    <w:abstractNumId w:val="9"/>
  </w:num>
  <w:num w:numId="18">
    <w:abstractNumId w:val="13"/>
  </w:num>
  <w:num w:numId="19">
    <w:abstractNumId w:val="1"/>
  </w:num>
  <w:num w:numId="20">
    <w:abstractNumId w:val="12"/>
  </w:num>
  <w:num w:numId="21">
    <w:abstractNumId w:val="2"/>
  </w:num>
  <w:num w:numId="22">
    <w:abstractNumId w:val="46"/>
  </w:num>
  <w:num w:numId="23">
    <w:abstractNumId w:val="17"/>
  </w:num>
  <w:num w:numId="24">
    <w:abstractNumId w:val="18"/>
  </w:num>
  <w:num w:numId="25">
    <w:abstractNumId w:val="6"/>
  </w:num>
  <w:num w:numId="26">
    <w:abstractNumId w:val="19"/>
  </w:num>
  <w:num w:numId="27">
    <w:abstractNumId w:val="36"/>
  </w:num>
  <w:num w:numId="28">
    <w:abstractNumId w:val="26"/>
  </w:num>
  <w:num w:numId="29">
    <w:abstractNumId w:val="43"/>
  </w:num>
  <w:num w:numId="30">
    <w:abstractNumId w:val="44"/>
  </w:num>
  <w:num w:numId="31">
    <w:abstractNumId w:val="0"/>
  </w:num>
  <w:num w:numId="32">
    <w:abstractNumId w:val="41"/>
  </w:num>
  <w:num w:numId="33">
    <w:abstractNumId w:val="4"/>
  </w:num>
  <w:num w:numId="34">
    <w:abstractNumId w:val="42"/>
  </w:num>
  <w:num w:numId="35">
    <w:abstractNumId w:val="35"/>
  </w:num>
  <w:num w:numId="36">
    <w:abstractNumId w:val="24"/>
  </w:num>
  <w:num w:numId="37">
    <w:abstractNumId w:val="47"/>
  </w:num>
  <w:num w:numId="38">
    <w:abstractNumId w:val="15"/>
  </w:num>
  <w:num w:numId="39">
    <w:abstractNumId w:val="49"/>
  </w:num>
  <w:num w:numId="40">
    <w:abstractNumId w:val="25"/>
  </w:num>
  <w:num w:numId="41">
    <w:abstractNumId w:val="38"/>
  </w:num>
  <w:num w:numId="42">
    <w:abstractNumId w:val="14"/>
  </w:num>
  <w:num w:numId="43">
    <w:abstractNumId w:val="30"/>
  </w:num>
  <w:num w:numId="44">
    <w:abstractNumId w:val="28"/>
  </w:num>
  <w:num w:numId="45">
    <w:abstractNumId w:val="33"/>
  </w:num>
  <w:num w:numId="46">
    <w:abstractNumId w:val="23"/>
  </w:num>
  <w:num w:numId="47">
    <w:abstractNumId w:val="39"/>
  </w:num>
  <w:num w:numId="48">
    <w:abstractNumId w:val="45"/>
  </w:num>
  <w:num w:numId="49">
    <w:abstractNumId w:val="31"/>
  </w:num>
  <w:num w:numId="50">
    <w:abstractNumId w:val="10"/>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GQyGoak0ecfyDHUndWUoUOUBUxcJvRYstfAJblXzWr0yOEiWaFHsftnzfbliSoYEfWJNaUssBQfnD34cspnsKA==" w:salt="jlaMzv+3bVdG7mc1r0Ak0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7BC"/>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2289"/>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6797"/>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2E3D"/>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4C0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2C7"/>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20C"/>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A44C0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eader" Target="header8.xm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fwlink/?LinkId=245856"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www.windowsazure.com/en-us/support/plans/"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40733"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fwlink/?linkid=246338"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xbox.com/legal/livetou"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htp://614"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6E4203-4D6C-4BA8-8085-2B25F5EA4D50}">
  <ds:schemaRefs>
    <ds:schemaRef ds:uri="http://schemas.openxmlformats.org/officeDocument/2006/bibliography"/>
  </ds:schemaRefs>
</ds:datastoreItem>
</file>

<file path=customXml/itemProps2.xml><?xml version="1.0" encoding="utf-8"?>
<ds:datastoreItem xmlns:ds="http://schemas.openxmlformats.org/officeDocument/2006/customXml" ds:itemID="{8B66FCF5-3BF2-495C-B9AB-159365400A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115053</Words>
  <Characters>655805</Characters>
  <Application>Microsoft Office Word</Application>
  <DocSecurity>8</DocSecurity>
  <Lines>5465</Lines>
  <Paragraphs>1538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769320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2016-04-25T10:59:00Z</dcterms:created>
  <dcterms:modified xsi:type="dcterms:W3CDTF">2016-04-25T11:49:00Z</dcterms:modified>
</cp:coreProperties>
</file>