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66146E" w:rsidRDefault="0066146E">
      <w:pPr>
        <w:pStyle w:val="PURBody"/>
        <w:shd w:val="clear" w:color="auto" w:fill="00188F"/>
        <w:tabs>
          <w:tab w:val="clear" w:pos="360"/>
        </w:tabs>
        <w:ind w:right="7920" w:firstLine="360"/>
        <w:rPr>
          <w:color w:val="FFFFFF"/>
          <w:sz w:val="6"/>
          <w:szCs w:val="6"/>
        </w:rPr>
      </w:pPr>
    </w:p>
    <w:p w:rsidR="0066146E" w:rsidRDefault="00363C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rsidR="0066146E" w:rsidRDefault="00363CF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rsidR="0066146E" w:rsidRDefault="0066146E">
      <w:pPr>
        <w:pStyle w:val="PURBody"/>
        <w:shd w:val="clear" w:color="auto" w:fill="00188F"/>
        <w:tabs>
          <w:tab w:val="clear" w:pos="360"/>
        </w:tabs>
        <w:spacing w:after="0"/>
        <w:ind w:right="7920" w:firstLine="360"/>
        <w:rPr>
          <w:color w:val="FFFFFF" w:themeColor="background1"/>
          <w:szCs w:val="18"/>
        </w:rPr>
      </w:pPr>
    </w:p>
    <w:p w:rsidR="0066146E" w:rsidRDefault="0066146E">
      <w:pPr>
        <w:pStyle w:val="PURBody"/>
        <w:shd w:val="clear" w:color="auto" w:fill="00188F"/>
        <w:tabs>
          <w:tab w:val="clear" w:pos="360"/>
        </w:tabs>
        <w:spacing w:after="0"/>
        <w:ind w:right="7920" w:firstLine="360"/>
        <w:rPr>
          <w:color w:val="FFFFFF" w:themeColor="background1"/>
          <w:szCs w:val="18"/>
        </w:rPr>
      </w:pPr>
    </w:p>
    <w:p w:rsidR="0066146E" w:rsidRDefault="0066146E">
      <w:pPr>
        <w:pStyle w:val="PURBody"/>
        <w:shd w:val="clear" w:color="auto" w:fill="00188F"/>
        <w:tabs>
          <w:tab w:val="clear" w:pos="360"/>
        </w:tabs>
        <w:spacing w:after="0"/>
        <w:ind w:right="7920" w:firstLine="360"/>
        <w:rPr>
          <w:color w:val="FFFFFF" w:themeColor="background1"/>
          <w:szCs w:val="18"/>
        </w:rPr>
      </w:pPr>
    </w:p>
    <w:p w:rsidR="0066146E" w:rsidRDefault="0066146E">
      <w:pPr>
        <w:pStyle w:val="PURBody"/>
        <w:shd w:val="clear" w:color="auto" w:fill="00188F"/>
        <w:tabs>
          <w:tab w:val="clear" w:pos="360"/>
        </w:tabs>
        <w:spacing w:after="0"/>
        <w:ind w:right="7920" w:firstLine="360"/>
        <w:rPr>
          <w:color w:val="FFFFFF" w:themeColor="background1"/>
          <w:szCs w:val="18"/>
        </w:rPr>
      </w:pPr>
    </w:p>
    <w:p w:rsidR="0066146E" w:rsidRDefault="0066146E">
      <w:pPr>
        <w:pStyle w:val="PURBody"/>
        <w:shd w:val="clear" w:color="auto" w:fill="00188F"/>
        <w:tabs>
          <w:tab w:val="clear" w:pos="360"/>
        </w:tabs>
        <w:spacing w:after="0"/>
        <w:ind w:right="7920" w:firstLine="360"/>
        <w:rPr>
          <w:color w:val="FFFFFF" w:themeColor="background1"/>
          <w:szCs w:val="18"/>
        </w:rPr>
      </w:pPr>
    </w:p>
    <w:p w:rsidR="0066146E" w:rsidRDefault="0066146E">
      <w:pPr>
        <w:pStyle w:val="PURBody"/>
        <w:shd w:val="clear" w:color="auto" w:fill="0072C6"/>
        <w:tabs>
          <w:tab w:val="clear" w:pos="360"/>
        </w:tabs>
        <w:ind w:right="1800" w:firstLine="360"/>
        <w:rPr>
          <w:sz w:val="72"/>
          <w:szCs w:val="72"/>
        </w:rPr>
      </w:pPr>
    </w:p>
    <w:p w:rsidR="0066146E" w:rsidRDefault="0066146E">
      <w:pPr>
        <w:pStyle w:val="PURBody"/>
        <w:shd w:val="clear" w:color="auto" w:fill="0072C6"/>
        <w:tabs>
          <w:tab w:val="clear" w:pos="360"/>
          <w:tab w:val="left" w:pos="180"/>
        </w:tabs>
        <w:ind w:right="1800" w:firstLine="360"/>
        <w:rPr>
          <w:color w:val="FFFFFF" w:themeColor="background1"/>
          <w:sz w:val="72"/>
          <w:szCs w:val="72"/>
        </w:rPr>
      </w:pPr>
    </w:p>
    <w:p w:rsidR="0066146E" w:rsidRDefault="00363C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lastRenderedPageBreak/>
        <w:t>Termenii produsului</w:t>
      </w:r>
    </w:p>
    <w:p w:rsidR="0066146E" w:rsidRDefault="00363CF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2017</w:t>
      </w:r>
    </w:p>
    <w:p w:rsidR="0066146E" w:rsidRDefault="0066146E">
      <w:pPr>
        <w:pStyle w:val="PURBody"/>
        <w:shd w:val="clear" w:color="auto" w:fill="0072C6"/>
        <w:tabs>
          <w:tab w:val="clear" w:pos="360"/>
        </w:tabs>
        <w:spacing w:after="0" w:line="230" w:lineRule="auto"/>
        <w:ind w:right="1800" w:firstLine="360"/>
        <w:rPr>
          <w:color w:val="FFFFFF" w:themeColor="background1"/>
          <w:sz w:val="96"/>
          <w:szCs w:val="96"/>
        </w:rPr>
      </w:pPr>
    </w:p>
    <w:p w:rsidR="0066146E" w:rsidRDefault="00363CF6">
      <w:r>
        <w:rPr>
          <w:noProof/>
        </w:rPr>
        <w:lastRenderedPageBreak/>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6146E" w:rsidRDefault="0066146E">
      <w:pPr>
        <w:sectPr w:rsidR="0066146E">
          <w:footerReference w:type="default" r:id="rId13"/>
          <w:type w:val="continuous"/>
          <w:pgSz w:w="12240" w:h="15840" w:code="1"/>
          <w:pgMar w:top="1170" w:right="720" w:bottom="720" w:left="720" w:header="432" w:footer="288" w:gutter="0"/>
          <w:cols w:space="360"/>
        </w:sectPr>
      </w:pPr>
    </w:p>
    <w:p w:rsidR="0066146E" w:rsidRDefault="00363CF6">
      <w:pPr>
        <w:pStyle w:val="ProductList-SectionHeading"/>
        <w:pageBreakBefore/>
      </w:pPr>
      <w:bookmarkStart w:id="1" w:name="_Sec842"/>
      <w:r>
        <w:lastRenderedPageBreak/>
        <w:t>Cuprins</w:t>
      </w:r>
    </w:p>
    <w:p w:rsidR="0066146E" w:rsidRDefault="0066146E">
      <w:pPr>
        <w:pStyle w:val="ProductList-Body"/>
      </w:pPr>
    </w:p>
    <w:p w:rsidR="0066146E" w:rsidRDefault="0066146E">
      <w:pPr>
        <w:sectPr w:rsidR="0066146E">
          <w:headerReference w:type="default" r:id="rId14"/>
          <w:footerReference w:type="default" r:id="rId15"/>
          <w:type w:val="continuous"/>
          <w:pgSz w:w="12240" w:h="15840" w:code="1"/>
          <w:pgMar w:top="1170" w:right="720" w:bottom="1620" w:left="720" w:header="432" w:footer="288" w:gutter="0"/>
          <w:cols w:space="360"/>
        </w:sectPr>
      </w:pPr>
    </w:p>
    <w:p w:rsidR="00B72497" w:rsidRDefault="00363CF6">
      <w:pPr>
        <w:pStyle w:val="TOC1"/>
        <w:rPr>
          <w:rFonts w:eastAsiaTheme="minorEastAsia"/>
          <w:b w:val="0"/>
          <w:caps w:val="0"/>
          <w:noProof/>
          <w:sz w:val="22"/>
          <w:szCs w:val="22"/>
        </w:rPr>
      </w:pPr>
      <w:r>
        <w:fldChar w:fldCharType="begin"/>
      </w:r>
      <w:r>
        <w:instrText xml:space="preserve"> TOC \h \f \l 1-3 </w:instrText>
      </w:r>
      <w:r>
        <w:fldChar w:fldCharType="separate"/>
      </w:r>
      <w:hyperlink w:anchor="_Toc481096341" w:history="1">
        <w:r w:rsidR="00B72497" w:rsidRPr="00D95934">
          <w:rPr>
            <w:rStyle w:val="Hyperlink"/>
            <w:noProof/>
          </w:rPr>
          <w:t>Introducere</w:t>
        </w:r>
        <w:r w:rsidR="00B72497">
          <w:rPr>
            <w:noProof/>
          </w:rPr>
          <w:tab/>
        </w:r>
        <w:r w:rsidR="00B72497">
          <w:rPr>
            <w:noProof/>
          </w:rPr>
          <w:fldChar w:fldCharType="begin"/>
        </w:r>
        <w:r w:rsidR="00B72497">
          <w:rPr>
            <w:noProof/>
          </w:rPr>
          <w:instrText xml:space="preserve"> PAGEREF _Toc481096341 \h </w:instrText>
        </w:r>
        <w:r w:rsidR="00B72497">
          <w:rPr>
            <w:noProof/>
          </w:rPr>
        </w:r>
        <w:r w:rsidR="00B72497">
          <w:rPr>
            <w:noProof/>
          </w:rPr>
          <w:fldChar w:fldCharType="separate"/>
        </w:r>
        <w:r w:rsidR="00B72497">
          <w:rPr>
            <w:noProof/>
          </w:rPr>
          <w:t>4</w:t>
        </w:r>
        <w:r w:rsidR="00B72497">
          <w:rPr>
            <w:noProof/>
          </w:rPr>
          <w:fldChar w:fldCharType="end"/>
        </w:r>
      </w:hyperlink>
    </w:p>
    <w:p w:rsidR="00B72497" w:rsidRDefault="00707B2C">
      <w:pPr>
        <w:pStyle w:val="TOC2"/>
        <w:rPr>
          <w:rFonts w:eastAsiaTheme="minorEastAsia"/>
          <w:smallCaps w:val="0"/>
          <w:sz w:val="22"/>
        </w:rPr>
      </w:pPr>
      <w:hyperlink w:anchor="_Toc481096342" w:history="1">
        <w:r w:rsidR="00B72497" w:rsidRPr="00D95934">
          <w:rPr>
            <w:rStyle w:val="Hyperlink"/>
          </w:rPr>
          <w:t>Despre acest document</w:t>
        </w:r>
        <w:r w:rsidR="00B72497">
          <w:tab/>
        </w:r>
        <w:r w:rsidR="00B72497">
          <w:fldChar w:fldCharType="begin"/>
        </w:r>
        <w:r w:rsidR="00B72497">
          <w:instrText xml:space="preserve"> PAGEREF _Toc481096342 \h </w:instrText>
        </w:r>
        <w:r w:rsidR="00B72497">
          <w:fldChar w:fldCharType="separate"/>
        </w:r>
        <w:r w:rsidR="00B72497">
          <w:t>4</w:t>
        </w:r>
        <w:r w:rsidR="00B72497">
          <w:fldChar w:fldCharType="end"/>
        </w:r>
      </w:hyperlink>
    </w:p>
    <w:p w:rsidR="00B72497" w:rsidRDefault="00707B2C">
      <w:pPr>
        <w:pStyle w:val="TOC2"/>
        <w:rPr>
          <w:rFonts w:eastAsiaTheme="minorEastAsia"/>
          <w:smallCaps w:val="0"/>
          <w:sz w:val="22"/>
        </w:rPr>
      </w:pPr>
      <w:hyperlink w:anchor="_Toc481096343" w:history="1">
        <w:r w:rsidR="00B72497" w:rsidRPr="00D95934">
          <w:rPr>
            <w:rStyle w:val="Hyperlink"/>
          </w:rPr>
          <w:t>Ce conţine acest document</w:t>
        </w:r>
        <w:r w:rsidR="00B72497">
          <w:tab/>
        </w:r>
        <w:r w:rsidR="00B72497">
          <w:fldChar w:fldCharType="begin"/>
        </w:r>
        <w:r w:rsidR="00B72497">
          <w:instrText xml:space="preserve"> PAGEREF _Toc481096343 \h </w:instrText>
        </w:r>
        <w:r w:rsidR="00B72497">
          <w:fldChar w:fldCharType="separate"/>
        </w:r>
        <w:r w:rsidR="00B72497">
          <w:t>4</w:t>
        </w:r>
        <w:r w:rsidR="00B72497">
          <w:fldChar w:fldCharType="end"/>
        </w:r>
      </w:hyperlink>
    </w:p>
    <w:p w:rsidR="00B72497" w:rsidRDefault="00707B2C">
      <w:pPr>
        <w:pStyle w:val="TOC2"/>
        <w:rPr>
          <w:rFonts w:eastAsiaTheme="minorEastAsia"/>
          <w:smallCaps w:val="0"/>
          <w:sz w:val="22"/>
        </w:rPr>
      </w:pPr>
      <w:hyperlink w:anchor="_Toc481096344" w:history="1">
        <w:r w:rsidR="00B72497" w:rsidRPr="00D95934">
          <w:rPr>
            <w:rStyle w:val="Hyperlink"/>
          </w:rPr>
          <w:t>Navigarea într-o intrare de produs</w:t>
        </w:r>
        <w:r w:rsidR="00B72497">
          <w:tab/>
        </w:r>
        <w:r w:rsidR="00B72497">
          <w:fldChar w:fldCharType="begin"/>
        </w:r>
        <w:r w:rsidR="00B72497">
          <w:instrText xml:space="preserve"> PAGEREF _Toc481096344 \h </w:instrText>
        </w:r>
        <w:r w:rsidR="00B72497">
          <w:fldChar w:fldCharType="separate"/>
        </w:r>
        <w:r w:rsidR="00B72497">
          <w:t>4</w:t>
        </w:r>
        <w:r w:rsidR="00B72497">
          <w:fldChar w:fldCharType="end"/>
        </w:r>
      </w:hyperlink>
    </w:p>
    <w:p w:rsidR="00B72497" w:rsidRDefault="00707B2C">
      <w:pPr>
        <w:pStyle w:val="TOC2"/>
        <w:rPr>
          <w:rFonts w:eastAsiaTheme="minorEastAsia"/>
          <w:smallCaps w:val="0"/>
          <w:sz w:val="22"/>
        </w:rPr>
      </w:pPr>
      <w:hyperlink w:anchor="_Toc481096345" w:history="1">
        <w:r w:rsidR="00B72497" w:rsidRPr="00D95934">
          <w:rPr>
            <w:rStyle w:val="Hyperlink"/>
          </w:rPr>
          <w:t>Clarificări şi rezumatul modificărilor aduse acestui document</w:t>
        </w:r>
        <w:r w:rsidR="00B72497">
          <w:tab/>
        </w:r>
        <w:r w:rsidR="00B72497">
          <w:fldChar w:fldCharType="begin"/>
        </w:r>
        <w:r w:rsidR="00B72497">
          <w:instrText xml:space="preserve"> PAGEREF _Toc481096345 \h </w:instrText>
        </w:r>
        <w:r w:rsidR="00B72497">
          <w:fldChar w:fldCharType="separate"/>
        </w:r>
        <w:r w:rsidR="00B72497">
          <w:t>5</w:t>
        </w:r>
        <w:r w:rsidR="00B72497">
          <w:fldChar w:fldCharType="end"/>
        </w:r>
      </w:hyperlink>
    </w:p>
    <w:p w:rsidR="00B72497" w:rsidRDefault="00707B2C">
      <w:pPr>
        <w:pStyle w:val="TOC1"/>
        <w:rPr>
          <w:rFonts w:eastAsiaTheme="minorEastAsia"/>
          <w:b w:val="0"/>
          <w:caps w:val="0"/>
          <w:noProof/>
          <w:sz w:val="22"/>
          <w:szCs w:val="22"/>
        </w:rPr>
      </w:pPr>
      <w:hyperlink w:anchor="_Toc481096346" w:history="1">
        <w:r w:rsidR="00B72497" w:rsidRPr="00D95934">
          <w:rPr>
            <w:rStyle w:val="Hyperlink"/>
            <w:noProof/>
          </w:rPr>
          <w:t>License Terms</w:t>
        </w:r>
        <w:r w:rsidR="00B72497">
          <w:rPr>
            <w:noProof/>
          </w:rPr>
          <w:tab/>
        </w:r>
        <w:r w:rsidR="00B72497">
          <w:rPr>
            <w:noProof/>
          </w:rPr>
          <w:fldChar w:fldCharType="begin"/>
        </w:r>
        <w:r w:rsidR="00B72497">
          <w:rPr>
            <w:noProof/>
          </w:rPr>
          <w:instrText xml:space="preserve"> PAGEREF _Toc481096346 \h </w:instrText>
        </w:r>
        <w:r w:rsidR="00B72497">
          <w:rPr>
            <w:noProof/>
          </w:rPr>
        </w:r>
        <w:r w:rsidR="00B72497">
          <w:rPr>
            <w:noProof/>
          </w:rPr>
          <w:fldChar w:fldCharType="separate"/>
        </w:r>
        <w:r w:rsidR="00B72497">
          <w:rPr>
            <w:noProof/>
          </w:rPr>
          <w:t>7</w:t>
        </w:r>
        <w:r w:rsidR="00B72497">
          <w:rPr>
            <w:noProof/>
          </w:rPr>
          <w:fldChar w:fldCharType="end"/>
        </w:r>
      </w:hyperlink>
    </w:p>
    <w:p w:rsidR="00B72497" w:rsidRDefault="00707B2C">
      <w:pPr>
        <w:pStyle w:val="TOC2"/>
        <w:rPr>
          <w:rFonts w:eastAsiaTheme="minorEastAsia"/>
          <w:smallCaps w:val="0"/>
          <w:sz w:val="22"/>
        </w:rPr>
      </w:pPr>
      <w:hyperlink w:anchor="_Toc481096347" w:history="1">
        <w:r w:rsidR="00B72497" w:rsidRPr="00D95934">
          <w:rPr>
            <w:rStyle w:val="Hyperlink"/>
          </w:rPr>
          <w:t>Termenii universali de licenţă</w:t>
        </w:r>
        <w:r w:rsidR="00B72497">
          <w:tab/>
        </w:r>
        <w:r w:rsidR="00B72497">
          <w:fldChar w:fldCharType="begin"/>
        </w:r>
        <w:r w:rsidR="00B72497">
          <w:instrText xml:space="preserve"> PAGEREF _Toc481096347 \h </w:instrText>
        </w:r>
        <w:r w:rsidR="00B72497">
          <w:fldChar w:fldCharType="separate"/>
        </w:r>
        <w:r w:rsidR="00B72497">
          <w:t>7</w:t>
        </w:r>
        <w:r w:rsidR="00B72497">
          <w:fldChar w:fldCharType="end"/>
        </w:r>
      </w:hyperlink>
    </w:p>
    <w:p w:rsidR="00B72497" w:rsidRDefault="00707B2C">
      <w:pPr>
        <w:pStyle w:val="TOC2"/>
        <w:rPr>
          <w:rFonts w:eastAsiaTheme="minorEastAsia"/>
          <w:smallCaps w:val="0"/>
          <w:sz w:val="22"/>
        </w:rPr>
      </w:pPr>
      <w:hyperlink w:anchor="_Toc481096348" w:history="1">
        <w:r w:rsidR="00B72497" w:rsidRPr="00D95934">
          <w:rPr>
            <w:rStyle w:val="Hyperlink"/>
          </w:rPr>
          <w:t>Termenii modelului de licenţă</w:t>
        </w:r>
        <w:r w:rsidR="00B72497">
          <w:tab/>
        </w:r>
        <w:r w:rsidR="00B72497">
          <w:fldChar w:fldCharType="begin"/>
        </w:r>
        <w:r w:rsidR="00B72497">
          <w:instrText xml:space="preserve"> PAGEREF _Toc481096348 \h </w:instrText>
        </w:r>
        <w:r w:rsidR="00B72497">
          <w:fldChar w:fldCharType="separate"/>
        </w:r>
        <w:r w:rsidR="00B72497">
          <w:t>10</w:t>
        </w:r>
        <w:r w:rsidR="00B72497">
          <w:fldChar w:fldCharType="end"/>
        </w:r>
      </w:hyperlink>
    </w:p>
    <w:p w:rsidR="00B72497" w:rsidRDefault="00707B2C">
      <w:pPr>
        <w:pStyle w:val="TOC3"/>
        <w:rPr>
          <w:rFonts w:eastAsiaTheme="minorEastAsia"/>
          <w:smallCaps w:val="0"/>
          <w:sz w:val="22"/>
        </w:rPr>
      </w:pPr>
      <w:hyperlink w:anchor="_Toc481096349" w:history="1">
        <w:r w:rsidR="00B72497" w:rsidRPr="00D95934">
          <w:rPr>
            <w:rStyle w:val="Hyperlink"/>
          </w:rPr>
          <w:t>Aplicaţii desktop</w:t>
        </w:r>
        <w:r w:rsidR="00B72497">
          <w:tab/>
        </w:r>
        <w:r w:rsidR="00B72497">
          <w:fldChar w:fldCharType="begin"/>
        </w:r>
        <w:r w:rsidR="00B72497">
          <w:instrText xml:space="preserve"> PAGEREF _Toc481096349 \h </w:instrText>
        </w:r>
        <w:r w:rsidR="00B72497">
          <w:fldChar w:fldCharType="separate"/>
        </w:r>
        <w:r w:rsidR="00B72497">
          <w:t>10</w:t>
        </w:r>
        <w:r w:rsidR="00B72497">
          <w:fldChar w:fldCharType="end"/>
        </w:r>
      </w:hyperlink>
    </w:p>
    <w:p w:rsidR="00B72497" w:rsidRDefault="00707B2C">
      <w:pPr>
        <w:pStyle w:val="TOC3"/>
        <w:rPr>
          <w:rFonts w:eastAsiaTheme="minorEastAsia"/>
          <w:smallCaps w:val="0"/>
          <w:sz w:val="22"/>
        </w:rPr>
      </w:pPr>
      <w:hyperlink w:anchor="_Toc481096350" w:history="1">
        <w:r w:rsidR="00B72497" w:rsidRPr="00D95934">
          <w:rPr>
            <w:rStyle w:val="Hyperlink"/>
          </w:rPr>
          <w:t>Sistemele de operare desktop</w:t>
        </w:r>
        <w:r w:rsidR="00B72497">
          <w:tab/>
        </w:r>
        <w:r w:rsidR="00B72497">
          <w:fldChar w:fldCharType="begin"/>
        </w:r>
        <w:r w:rsidR="00B72497">
          <w:instrText xml:space="preserve"> PAGEREF _Toc481096350 \h </w:instrText>
        </w:r>
        <w:r w:rsidR="00B72497">
          <w:fldChar w:fldCharType="separate"/>
        </w:r>
        <w:r w:rsidR="00B72497">
          <w:t>10</w:t>
        </w:r>
        <w:r w:rsidR="00B72497">
          <w:fldChar w:fldCharType="end"/>
        </w:r>
      </w:hyperlink>
    </w:p>
    <w:p w:rsidR="00B72497" w:rsidRDefault="00707B2C">
      <w:pPr>
        <w:pStyle w:val="TOC3"/>
        <w:rPr>
          <w:rFonts w:eastAsiaTheme="minorEastAsia"/>
          <w:smallCaps w:val="0"/>
          <w:sz w:val="22"/>
        </w:rPr>
      </w:pPr>
      <w:hyperlink w:anchor="_Toc481096351" w:history="1">
        <w:r w:rsidR="00B72497" w:rsidRPr="00D95934">
          <w:rPr>
            <w:rStyle w:val="Hyperlink"/>
          </w:rPr>
          <w:t>Per nucleu/Licenţă CAL</w:t>
        </w:r>
        <w:r w:rsidR="00B72497">
          <w:tab/>
        </w:r>
        <w:r w:rsidR="00B72497">
          <w:fldChar w:fldCharType="begin"/>
        </w:r>
        <w:r w:rsidR="00B72497">
          <w:instrText xml:space="preserve"> PAGEREF _Toc481096351 \h </w:instrText>
        </w:r>
        <w:r w:rsidR="00B72497">
          <w:fldChar w:fldCharType="separate"/>
        </w:r>
        <w:r w:rsidR="00B72497">
          <w:t>10</w:t>
        </w:r>
        <w:r w:rsidR="00B72497">
          <w:fldChar w:fldCharType="end"/>
        </w:r>
      </w:hyperlink>
    </w:p>
    <w:p w:rsidR="00B72497" w:rsidRDefault="00707B2C">
      <w:pPr>
        <w:pStyle w:val="TOC3"/>
        <w:rPr>
          <w:rFonts w:eastAsiaTheme="minorEastAsia"/>
          <w:smallCaps w:val="0"/>
          <w:sz w:val="22"/>
        </w:rPr>
      </w:pPr>
      <w:hyperlink w:anchor="_Toc481096352" w:history="1">
        <w:r w:rsidR="00B72497" w:rsidRPr="00D95934">
          <w:rPr>
            <w:rStyle w:val="Hyperlink"/>
          </w:rPr>
          <w:t>Server per CAL</w:t>
        </w:r>
        <w:r w:rsidR="00B72497">
          <w:tab/>
        </w:r>
        <w:r w:rsidR="00B72497">
          <w:fldChar w:fldCharType="begin"/>
        </w:r>
        <w:r w:rsidR="00B72497">
          <w:instrText xml:space="preserve"> PAGEREF _Toc481096352 \h </w:instrText>
        </w:r>
        <w:r w:rsidR="00B72497">
          <w:fldChar w:fldCharType="separate"/>
        </w:r>
        <w:r w:rsidR="00B72497">
          <w:t>11</w:t>
        </w:r>
        <w:r w:rsidR="00B72497">
          <w:fldChar w:fldCharType="end"/>
        </w:r>
      </w:hyperlink>
    </w:p>
    <w:p w:rsidR="00B72497" w:rsidRDefault="00707B2C">
      <w:pPr>
        <w:pStyle w:val="TOC3"/>
        <w:rPr>
          <w:rFonts w:eastAsiaTheme="minorEastAsia"/>
          <w:smallCaps w:val="0"/>
          <w:sz w:val="22"/>
        </w:rPr>
      </w:pPr>
      <w:hyperlink w:anchor="_Toc481096353" w:history="1">
        <w:r w:rsidR="00B72497" w:rsidRPr="00D95934">
          <w:rPr>
            <w:rStyle w:val="Hyperlink"/>
          </w:rPr>
          <w:t>Per nucleu</w:t>
        </w:r>
        <w:r w:rsidR="00B72497">
          <w:tab/>
        </w:r>
        <w:r w:rsidR="00B72497">
          <w:fldChar w:fldCharType="begin"/>
        </w:r>
        <w:r w:rsidR="00B72497">
          <w:instrText xml:space="preserve"> PAGEREF _Toc481096353 \h </w:instrText>
        </w:r>
        <w:r w:rsidR="00B72497">
          <w:fldChar w:fldCharType="separate"/>
        </w:r>
        <w:r w:rsidR="00B72497">
          <w:t>11</w:t>
        </w:r>
        <w:r w:rsidR="00B72497">
          <w:fldChar w:fldCharType="end"/>
        </w:r>
      </w:hyperlink>
    </w:p>
    <w:p w:rsidR="00B72497" w:rsidRDefault="00707B2C">
      <w:pPr>
        <w:pStyle w:val="TOC3"/>
        <w:rPr>
          <w:rFonts w:eastAsiaTheme="minorEastAsia"/>
          <w:smallCaps w:val="0"/>
          <w:sz w:val="22"/>
        </w:rPr>
      </w:pPr>
      <w:hyperlink w:anchor="_Toc481096354" w:history="1">
        <w:r w:rsidR="00B72497" w:rsidRPr="00D95934">
          <w:rPr>
            <w:rStyle w:val="Hyperlink"/>
          </w:rPr>
          <w:t>Servere de management</w:t>
        </w:r>
        <w:r w:rsidR="00B72497">
          <w:tab/>
        </w:r>
        <w:r w:rsidR="00B72497">
          <w:fldChar w:fldCharType="begin"/>
        </w:r>
        <w:r w:rsidR="00B72497">
          <w:instrText xml:space="preserve"> PAGEREF _Toc481096354 \h </w:instrText>
        </w:r>
        <w:r w:rsidR="00B72497">
          <w:fldChar w:fldCharType="separate"/>
        </w:r>
        <w:r w:rsidR="00B72497">
          <w:t>11</w:t>
        </w:r>
        <w:r w:rsidR="00B72497">
          <w:fldChar w:fldCharType="end"/>
        </w:r>
      </w:hyperlink>
    </w:p>
    <w:p w:rsidR="00B72497" w:rsidRDefault="00707B2C">
      <w:pPr>
        <w:pStyle w:val="TOC3"/>
        <w:rPr>
          <w:rFonts w:eastAsiaTheme="minorEastAsia"/>
          <w:smallCaps w:val="0"/>
          <w:sz w:val="22"/>
        </w:rPr>
      </w:pPr>
      <w:hyperlink w:anchor="_Toc481096355" w:history="1">
        <w:r w:rsidR="00B72497" w:rsidRPr="00D95934">
          <w:rPr>
            <w:rStyle w:val="Hyperlink"/>
          </w:rPr>
          <w:t>Servere speciale</w:t>
        </w:r>
        <w:r w:rsidR="00B72497">
          <w:tab/>
        </w:r>
        <w:r w:rsidR="00B72497">
          <w:fldChar w:fldCharType="begin"/>
        </w:r>
        <w:r w:rsidR="00B72497">
          <w:instrText xml:space="preserve"> PAGEREF _Toc481096355 \h </w:instrText>
        </w:r>
        <w:r w:rsidR="00B72497">
          <w:fldChar w:fldCharType="separate"/>
        </w:r>
        <w:r w:rsidR="00B72497">
          <w:t>12</w:t>
        </w:r>
        <w:r w:rsidR="00B72497">
          <w:fldChar w:fldCharType="end"/>
        </w:r>
      </w:hyperlink>
    </w:p>
    <w:p w:rsidR="00B72497" w:rsidRDefault="00707B2C">
      <w:pPr>
        <w:pStyle w:val="TOC3"/>
        <w:rPr>
          <w:rFonts w:eastAsiaTheme="minorEastAsia"/>
          <w:smallCaps w:val="0"/>
          <w:sz w:val="22"/>
        </w:rPr>
      </w:pPr>
      <w:hyperlink w:anchor="_Toc481096356" w:history="1">
        <w:r w:rsidR="00B72497" w:rsidRPr="00D95934">
          <w:rPr>
            <w:rStyle w:val="Hyperlink"/>
          </w:rPr>
          <w:t>Instrumente de dezvoltare</w:t>
        </w:r>
        <w:r w:rsidR="00B72497">
          <w:tab/>
        </w:r>
        <w:r w:rsidR="00B72497">
          <w:fldChar w:fldCharType="begin"/>
        </w:r>
        <w:r w:rsidR="00B72497">
          <w:instrText xml:space="preserve"> PAGEREF _Toc481096356 \h </w:instrText>
        </w:r>
        <w:r w:rsidR="00B72497">
          <w:fldChar w:fldCharType="separate"/>
        </w:r>
        <w:r w:rsidR="00B72497">
          <w:t>12</w:t>
        </w:r>
        <w:r w:rsidR="00B72497">
          <w:fldChar w:fldCharType="end"/>
        </w:r>
      </w:hyperlink>
    </w:p>
    <w:p w:rsidR="00B72497" w:rsidRDefault="00707B2C">
      <w:pPr>
        <w:pStyle w:val="TOC1"/>
        <w:rPr>
          <w:rFonts w:eastAsiaTheme="minorEastAsia"/>
          <w:b w:val="0"/>
          <w:caps w:val="0"/>
          <w:noProof/>
          <w:sz w:val="22"/>
          <w:szCs w:val="22"/>
        </w:rPr>
      </w:pPr>
      <w:hyperlink w:anchor="_Toc481096357" w:history="1">
        <w:r w:rsidR="00B72497" w:rsidRPr="00D95934">
          <w:rPr>
            <w:rStyle w:val="Hyperlink"/>
            <w:noProof/>
          </w:rPr>
          <w:t>Produse software</w:t>
        </w:r>
        <w:r w:rsidR="00B72497">
          <w:rPr>
            <w:noProof/>
          </w:rPr>
          <w:tab/>
        </w:r>
        <w:r w:rsidR="00B72497">
          <w:rPr>
            <w:noProof/>
          </w:rPr>
          <w:fldChar w:fldCharType="begin"/>
        </w:r>
        <w:r w:rsidR="00B72497">
          <w:rPr>
            <w:noProof/>
          </w:rPr>
          <w:instrText xml:space="preserve"> PAGEREF _Toc481096357 \h </w:instrText>
        </w:r>
        <w:r w:rsidR="00B72497">
          <w:rPr>
            <w:noProof/>
          </w:rPr>
        </w:r>
        <w:r w:rsidR="00B72497">
          <w:rPr>
            <w:noProof/>
          </w:rPr>
          <w:fldChar w:fldCharType="separate"/>
        </w:r>
        <w:r w:rsidR="00B72497">
          <w:rPr>
            <w:noProof/>
          </w:rPr>
          <w:t>14</w:t>
        </w:r>
        <w:r w:rsidR="00B72497">
          <w:rPr>
            <w:noProof/>
          </w:rPr>
          <w:fldChar w:fldCharType="end"/>
        </w:r>
      </w:hyperlink>
    </w:p>
    <w:p w:rsidR="00B72497" w:rsidRDefault="00707B2C">
      <w:pPr>
        <w:pStyle w:val="TOC2"/>
        <w:rPr>
          <w:rFonts w:eastAsiaTheme="minorEastAsia"/>
          <w:smallCaps w:val="0"/>
          <w:sz w:val="22"/>
        </w:rPr>
      </w:pPr>
      <w:hyperlink w:anchor="_Toc481096358" w:history="1">
        <w:r w:rsidR="00B72497" w:rsidRPr="00D95934">
          <w:rPr>
            <w:rStyle w:val="Hyperlink"/>
          </w:rPr>
          <w:t>Advanced Threat Analytics</w:t>
        </w:r>
        <w:r w:rsidR="00B72497">
          <w:tab/>
        </w:r>
        <w:r w:rsidR="00B72497">
          <w:fldChar w:fldCharType="begin"/>
        </w:r>
        <w:r w:rsidR="00B72497">
          <w:instrText xml:space="preserve"> PAGEREF _Toc481096358 \h </w:instrText>
        </w:r>
        <w:r w:rsidR="00B72497">
          <w:fldChar w:fldCharType="separate"/>
        </w:r>
        <w:r w:rsidR="00B72497">
          <w:t>14</w:t>
        </w:r>
        <w:r w:rsidR="00B72497">
          <w:fldChar w:fldCharType="end"/>
        </w:r>
      </w:hyperlink>
    </w:p>
    <w:p w:rsidR="00B72497" w:rsidRDefault="00707B2C">
      <w:pPr>
        <w:pStyle w:val="TOC2"/>
        <w:rPr>
          <w:rFonts w:eastAsiaTheme="minorEastAsia"/>
          <w:smallCaps w:val="0"/>
          <w:sz w:val="22"/>
        </w:rPr>
      </w:pPr>
      <w:hyperlink w:anchor="_Toc481096359" w:history="1">
        <w:r w:rsidR="00B72497" w:rsidRPr="00D95934">
          <w:rPr>
            <w:rStyle w:val="Hyperlink"/>
          </w:rPr>
          <w:t>BizTalk</w:t>
        </w:r>
        <w:r w:rsidR="00B72497">
          <w:tab/>
        </w:r>
        <w:r w:rsidR="00B72497">
          <w:fldChar w:fldCharType="begin"/>
        </w:r>
        <w:r w:rsidR="00B72497">
          <w:instrText xml:space="preserve"> PAGEREF _Toc481096359 \h </w:instrText>
        </w:r>
        <w:r w:rsidR="00B72497">
          <w:fldChar w:fldCharType="separate"/>
        </w:r>
        <w:r w:rsidR="00B72497">
          <w:t>14</w:t>
        </w:r>
        <w:r w:rsidR="00B72497">
          <w:fldChar w:fldCharType="end"/>
        </w:r>
      </w:hyperlink>
    </w:p>
    <w:p w:rsidR="00B72497" w:rsidRDefault="00707B2C">
      <w:pPr>
        <w:pStyle w:val="TOC2"/>
        <w:rPr>
          <w:rFonts w:eastAsiaTheme="minorEastAsia"/>
          <w:smallCaps w:val="0"/>
          <w:sz w:val="22"/>
        </w:rPr>
      </w:pPr>
      <w:hyperlink w:anchor="_Toc481096360" w:history="1">
        <w:r w:rsidR="00B72497" w:rsidRPr="00D95934">
          <w:rPr>
            <w:rStyle w:val="Hyperlink"/>
          </w:rPr>
          <w:t>Suite CAL Suite</w:t>
        </w:r>
        <w:r w:rsidR="00B72497">
          <w:tab/>
        </w:r>
        <w:r w:rsidR="00B72497">
          <w:fldChar w:fldCharType="begin"/>
        </w:r>
        <w:r w:rsidR="00B72497">
          <w:instrText xml:space="preserve"> PAGEREF _Toc481096360 \h </w:instrText>
        </w:r>
        <w:r w:rsidR="00B72497">
          <w:fldChar w:fldCharType="separate"/>
        </w:r>
        <w:r w:rsidR="00B72497">
          <w:t>16</w:t>
        </w:r>
        <w:r w:rsidR="00B72497">
          <w:fldChar w:fldCharType="end"/>
        </w:r>
      </w:hyperlink>
    </w:p>
    <w:p w:rsidR="00B72497" w:rsidRDefault="00707B2C">
      <w:pPr>
        <w:pStyle w:val="TOC2"/>
        <w:rPr>
          <w:rFonts w:eastAsiaTheme="minorEastAsia"/>
          <w:smallCaps w:val="0"/>
          <w:sz w:val="22"/>
        </w:rPr>
      </w:pPr>
      <w:hyperlink w:anchor="_Toc481096361" w:history="1">
        <w:r w:rsidR="00B72497" w:rsidRPr="00D95934">
          <w:rPr>
            <w:rStyle w:val="Hyperlink"/>
          </w:rPr>
          <w:t>Suita Core Infrastructure Server (CIS)</w:t>
        </w:r>
        <w:r w:rsidR="00B72497">
          <w:tab/>
        </w:r>
        <w:r w:rsidR="00B72497">
          <w:fldChar w:fldCharType="begin"/>
        </w:r>
        <w:r w:rsidR="00B72497">
          <w:instrText xml:space="preserve"> PAGEREF _Toc481096361 \h </w:instrText>
        </w:r>
        <w:r w:rsidR="00B72497">
          <w:fldChar w:fldCharType="separate"/>
        </w:r>
        <w:r w:rsidR="00B72497">
          <w:t>17</w:t>
        </w:r>
        <w:r w:rsidR="00B72497">
          <w:fldChar w:fldCharType="end"/>
        </w:r>
      </w:hyperlink>
    </w:p>
    <w:p w:rsidR="00B72497" w:rsidRDefault="00707B2C">
      <w:pPr>
        <w:pStyle w:val="TOC2"/>
        <w:rPr>
          <w:rFonts w:eastAsiaTheme="minorEastAsia"/>
          <w:smallCaps w:val="0"/>
          <w:sz w:val="22"/>
        </w:rPr>
      </w:pPr>
      <w:hyperlink w:anchor="_Toc481096362" w:history="1">
        <w:r w:rsidR="00B72497" w:rsidRPr="00D95934">
          <w:rPr>
            <w:rStyle w:val="Hyperlink"/>
          </w:rPr>
          <w:t>Forefront</w:t>
        </w:r>
        <w:r w:rsidR="00B72497">
          <w:tab/>
        </w:r>
        <w:r w:rsidR="00B72497">
          <w:fldChar w:fldCharType="begin"/>
        </w:r>
        <w:r w:rsidR="00B72497">
          <w:instrText xml:space="preserve"> PAGEREF _Toc481096362 \h </w:instrText>
        </w:r>
        <w:r w:rsidR="00B72497">
          <w:fldChar w:fldCharType="separate"/>
        </w:r>
        <w:r w:rsidR="00B72497">
          <w:t>19</w:t>
        </w:r>
        <w:r w:rsidR="00B72497">
          <w:fldChar w:fldCharType="end"/>
        </w:r>
      </w:hyperlink>
    </w:p>
    <w:p w:rsidR="00B72497" w:rsidRDefault="00707B2C">
      <w:pPr>
        <w:pStyle w:val="TOC2"/>
        <w:rPr>
          <w:rFonts w:eastAsiaTheme="minorEastAsia"/>
          <w:smallCaps w:val="0"/>
          <w:sz w:val="22"/>
        </w:rPr>
      </w:pPr>
      <w:hyperlink w:anchor="_Toc481096363" w:history="1">
        <w:r w:rsidR="00B72497" w:rsidRPr="00D95934">
          <w:rPr>
            <w:rStyle w:val="Hyperlink"/>
          </w:rPr>
          <w:t>Microsoft Dynamics</w:t>
        </w:r>
        <w:r w:rsidR="00B72497">
          <w:tab/>
        </w:r>
        <w:r w:rsidR="00B72497">
          <w:fldChar w:fldCharType="begin"/>
        </w:r>
        <w:r w:rsidR="00B72497">
          <w:instrText xml:space="preserve"> PAGEREF _Toc481096363 \h </w:instrText>
        </w:r>
        <w:r w:rsidR="00B72497">
          <w:fldChar w:fldCharType="separate"/>
        </w:r>
        <w:r w:rsidR="00B72497">
          <w:t>20</w:t>
        </w:r>
        <w:r w:rsidR="00B72497">
          <w:fldChar w:fldCharType="end"/>
        </w:r>
      </w:hyperlink>
    </w:p>
    <w:p w:rsidR="00B72497" w:rsidRDefault="00707B2C">
      <w:pPr>
        <w:pStyle w:val="TOC3"/>
        <w:rPr>
          <w:rFonts w:eastAsiaTheme="minorEastAsia"/>
          <w:smallCaps w:val="0"/>
          <w:sz w:val="22"/>
        </w:rPr>
      </w:pPr>
      <w:hyperlink w:anchor="_Toc481096364" w:history="1">
        <w:r w:rsidR="00B72497" w:rsidRPr="00D95934">
          <w:rPr>
            <w:rStyle w:val="Hyperlink"/>
          </w:rPr>
          <w:t>Licenţă locală pentru Microsoft Dynamics 365</w:t>
        </w:r>
        <w:r w:rsidR="00B72497">
          <w:tab/>
        </w:r>
        <w:r w:rsidR="00B72497">
          <w:fldChar w:fldCharType="begin"/>
        </w:r>
        <w:r w:rsidR="00B72497">
          <w:instrText xml:space="preserve"> PAGEREF _Toc481096364 \h </w:instrText>
        </w:r>
        <w:r w:rsidR="00B72497">
          <w:fldChar w:fldCharType="separate"/>
        </w:r>
        <w:r w:rsidR="00B72497">
          <w:t>20</w:t>
        </w:r>
        <w:r w:rsidR="00B72497">
          <w:fldChar w:fldCharType="end"/>
        </w:r>
      </w:hyperlink>
    </w:p>
    <w:p w:rsidR="00B72497" w:rsidRDefault="00707B2C">
      <w:pPr>
        <w:pStyle w:val="TOC3"/>
        <w:rPr>
          <w:rFonts w:eastAsiaTheme="minorEastAsia"/>
          <w:smallCaps w:val="0"/>
          <w:sz w:val="22"/>
        </w:rPr>
      </w:pPr>
      <w:hyperlink w:anchor="_Toc481096365" w:history="1">
        <w:r w:rsidR="00B72497" w:rsidRPr="00D95934">
          <w:rPr>
            <w:rStyle w:val="Hyperlink"/>
          </w:rPr>
          <w:t>Microsoft Dynamics AX</w:t>
        </w:r>
        <w:r w:rsidR="00B72497">
          <w:tab/>
        </w:r>
        <w:r w:rsidR="00B72497">
          <w:fldChar w:fldCharType="begin"/>
        </w:r>
        <w:r w:rsidR="00B72497">
          <w:instrText xml:space="preserve"> PAGEREF _Toc481096365 \h </w:instrText>
        </w:r>
        <w:r w:rsidR="00B72497">
          <w:fldChar w:fldCharType="separate"/>
        </w:r>
        <w:r w:rsidR="00B72497">
          <w:t>21</w:t>
        </w:r>
        <w:r w:rsidR="00B72497">
          <w:fldChar w:fldCharType="end"/>
        </w:r>
      </w:hyperlink>
    </w:p>
    <w:p w:rsidR="00B72497" w:rsidRDefault="00707B2C">
      <w:pPr>
        <w:pStyle w:val="TOC2"/>
        <w:rPr>
          <w:rFonts w:eastAsiaTheme="minorEastAsia"/>
          <w:smallCaps w:val="0"/>
          <w:sz w:val="22"/>
        </w:rPr>
      </w:pPr>
      <w:hyperlink w:anchor="_Toc481096366" w:history="1">
        <w:r w:rsidR="00B72497" w:rsidRPr="00D95934">
          <w:rPr>
            <w:rStyle w:val="Hyperlink"/>
          </w:rPr>
          <w:t>Microsoft Identity Manager</w:t>
        </w:r>
        <w:r w:rsidR="00B72497">
          <w:tab/>
        </w:r>
        <w:r w:rsidR="00B72497">
          <w:fldChar w:fldCharType="begin"/>
        </w:r>
        <w:r w:rsidR="00B72497">
          <w:instrText xml:space="preserve"> PAGEREF _Toc481096366 \h </w:instrText>
        </w:r>
        <w:r w:rsidR="00B72497">
          <w:fldChar w:fldCharType="separate"/>
        </w:r>
        <w:r w:rsidR="00B72497">
          <w:t>23</w:t>
        </w:r>
        <w:r w:rsidR="00B72497">
          <w:fldChar w:fldCharType="end"/>
        </w:r>
      </w:hyperlink>
    </w:p>
    <w:p w:rsidR="00B72497" w:rsidRDefault="00707B2C">
      <w:pPr>
        <w:pStyle w:val="TOC2"/>
        <w:rPr>
          <w:rFonts w:eastAsiaTheme="minorEastAsia"/>
          <w:smallCaps w:val="0"/>
          <w:sz w:val="22"/>
        </w:rPr>
      </w:pPr>
      <w:hyperlink w:anchor="_Toc481096367" w:history="1">
        <w:r w:rsidR="00B72497" w:rsidRPr="00D95934">
          <w:rPr>
            <w:rStyle w:val="Hyperlink"/>
          </w:rPr>
          <w:t>Aplicaţii Office</w:t>
        </w:r>
        <w:r w:rsidR="00B72497">
          <w:tab/>
        </w:r>
        <w:r w:rsidR="00B72497">
          <w:fldChar w:fldCharType="begin"/>
        </w:r>
        <w:r w:rsidR="00B72497">
          <w:instrText xml:space="preserve"> PAGEREF _Toc481096367 \h </w:instrText>
        </w:r>
        <w:r w:rsidR="00B72497">
          <w:fldChar w:fldCharType="separate"/>
        </w:r>
        <w:r w:rsidR="00B72497">
          <w:t>24</w:t>
        </w:r>
        <w:r w:rsidR="00B72497">
          <w:fldChar w:fldCharType="end"/>
        </w:r>
      </w:hyperlink>
    </w:p>
    <w:p w:rsidR="00B72497" w:rsidRDefault="00707B2C">
      <w:pPr>
        <w:pStyle w:val="TOC3"/>
        <w:rPr>
          <w:rFonts w:eastAsiaTheme="minorEastAsia"/>
          <w:smallCaps w:val="0"/>
          <w:sz w:val="22"/>
        </w:rPr>
      </w:pPr>
      <w:hyperlink w:anchor="_Toc481096368" w:history="1">
        <w:r w:rsidR="00B72497" w:rsidRPr="00D95934">
          <w:rPr>
            <w:rStyle w:val="Hyperlink"/>
          </w:rPr>
          <w:t>Aplicaţiile pentru desktop cu Office</w:t>
        </w:r>
        <w:r w:rsidR="00B72497">
          <w:tab/>
        </w:r>
        <w:r w:rsidR="00B72497">
          <w:fldChar w:fldCharType="begin"/>
        </w:r>
        <w:r w:rsidR="00B72497">
          <w:instrText xml:space="preserve"> PAGEREF _Toc481096368 \h </w:instrText>
        </w:r>
        <w:r w:rsidR="00B72497">
          <w:fldChar w:fldCharType="separate"/>
        </w:r>
        <w:r w:rsidR="00B72497">
          <w:t>24</w:t>
        </w:r>
        <w:r w:rsidR="00B72497">
          <w:fldChar w:fldCharType="end"/>
        </w:r>
      </w:hyperlink>
    </w:p>
    <w:p w:rsidR="00B72497" w:rsidRDefault="00707B2C">
      <w:pPr>
        <w:pStyle w:val="TOC3"/>
        <w:rPr>
          <w:rFonts w:eastAsiaTheme="minorEastAsia"/>
          <w:smallCaps w:val="0"/>
          <w:sz w:val="22"/>
        </w:rPr>
      </w:pPr>
      <w:hyperlink w:anchor="_Toc481096369" w:history="1">
        <w:r w:rsidR="00B72497" w:rsidRPr="00D95934">
          <w:rPr>
            <w:rStyle w:val="Hyperlink"/>
          </w:rPr>
          <w:t>Office for Mac</w:t>
        </w:r>
        <w:r w:rsidR="00B72497">
          <w:tab/>
        </w:r>
        <w:r w:rsidR="00B72497">
          <w:fldChar w:fldCharType="begin"/>
        </w:r>
        <w:r w:rsidR="00B72497">
          <w:instrText xml:space="preserve"> PAGEREF _Toc481096369 \h </w:instrText>
        </w:r>
        <w:r w:rsidR="00B72497">
          <w:fldChar w:fldCharType="separate"/>
        </w:r>
        <w:r w:rsidR="00B72497">
          <w:t>25</w:t>
        </w:r>
        <w:r w:rsidR="00B72497">
          <w:fldChar w:fldCharType="end"/>
        </w:r>
      </w:hyperlink>
    </w:p>
    <w:p w:rsidR="00B72497" w:rsidRDefault="00707B2C">
      <w:pPr>
        <w:pStyle w:val="TOC2"/>
        <w:rPr>
          <w:rFonts w:eastAsiaTheme="minorEastAsia"/>
          <w:smallCaps w:val="0"/>
          <w:sz w:val="22"/>
        </w:rPr>
      </w:pPr>
      <w:hyperlink w:anchor="_Toc481096370" w:history="1">
        <w:r w:rsidR="00B72497" w:rsidRPr="00D95934">
          <w:rPr>
            <w:rStyle w:val="Hyperlink"/>
          </w:rPr>
          <w:t>Servere Office</w:t>
        </w:r>
        <w:r w:rsidR="00B72497">
          <w:tab/>
        </w:r>
        <w:r w:rsidR="00B72497">
          <w:fldChar w:fldCharType="begin"/>
        </w:r>
        <w:r w:rsidR="00B72497">
          <w:instrText xml:space="preserve"> PAGEREF _Toc481096370 \h </w:instrText>
        </w:r>
        <w:r w:rsidR="00B72497">
          <w:fldChar w:fldCharType="separate"/>
        </w:r>
        <w:r w:rsidR="00B72497">
          <w:t>26</w:t>
        </w:r>
        <w:r w:rsidR="00B72497">
          <w:fldChar w:fldCharType="end"/>
        </w:r>
      </w:hyperlink>
    </w:p>
    <w:p w:rsidR="00B72497" w:rsidRDefault="00707B2C">
      <w:pPr>
        <w:pStyle w:val="TOC3"/>
        <w:rPr>
          <w:rFonts w:eastAsiaTheme="minorEastAsia"/>
          <w:smallCaps w:val="0"/>
          <w:sz w:val="22"/>
        </w:rPr>
      </w:pPr>
      <w:hyperlink w:anchor="_Toc481096371" w:history="1">
        <w:r w:rsidR="00B72497" w:rsidRPr="00D95934">
          <w:rPr>
            <w:rStyle w:val="Hyperlink"/>
          </w:rPr>
          <w:t>Exchange Server</w:t>
        </w:r>
        <w:r w:rsidR="00B72497">
          <w:tab/>
        </w:r>
        <w:r w:rsidR="00B72497">
          <w:fldChar w:fldCharType="begin"/>
        </w:r>
        <w:r w:rsidR="00B72497">
          <w:instrText xml:space="preserve"> PAGEREF _Toc481096371 \h </w:instrText>
        </w:r>
        <w:r w:rsidR="00B72497">
          <w:fldChar w:fldCharType="separate"/>
        </w:r>
        <w:r w:rsidR="00B72497">
          <w:t>26</w:t>
        </w:r>
        <w:r w:rsidR="00B72497">
          <w:fldChar w:fldCharType="end"/>
        </w:r>
      </w:hyperlink>
    </w:p>
    <w:p w:rsidR="00B72497" w:rsidRDefault="00707B2C">
      <w:pPr>
        <w:pStyle w:val="TOC3"/>
        <w:rPr>
          <w:rFonts w:eastAsiaTheme="minorEastAsia"/>
          <w:smallCaps w:val="0"/>
          <w:sz w:val="22"/>
        </w:rPr>
      </w:pPr>
      <w:hyperlink w:anchor="_Toc481096372" w:history="1">
        <w:r w:rsidR="00B72497" w:rsidRPr="00D95934">
          <w:rPr>
            <w:rStyle w:val="Hyperlink"/>
          </w:rPr>
          <w:t>Project Server</w:t>
        </w:r>
        <w:r w:rsidR="00B72497">
          <w:tab/>
        </w:r>
        <w:r w:rsidR="00B72497">
          <w:fldChar w:fldCharType="begin"/>
        </w:r>
        <w:r w:rsidR="00B72497">
          <w:instrText xml:space="preserve"> PAGEREF _Toc481096372 \h </w:instrText>
        </w:r>
        <w:r w:rsidR="00B72497">
          <w:fldChar w:fldCharType="separate"/>
        </w:r>
        <w:r w:rsidR="00B72497">
          <w:t>27</w:t>
        </w:r>
        <w:r w:rsidR="00B72497">
          <w:fldChar w:fldCharType="end"/>
        </w:r>
      </w:hyperlink>
    </w:p>
    <w:p w:rsidR="00B72497" w:rsidRDefault="00707B2C">
      <w:pPr>
        <w:pStyle w:val="TOC3"/>
        <w:rPr>
          <w:rFonts w:eastAsiaTheme="minorEastAsia"/>
          <w:smallCaps w:val="0"/>
          <w:sz w:val="22"/>
        </w:rPr>
      </w:pPr>
      <w:hyperlink w:anchor="_Toc481096373" w:history="1">
        <w:r w:rsidR="00B72497" w:rsidRPr="00D95934">
          <w:rPr>
            <w:rStyle w:val="Hyperlink"/>
          </w:rPr>
          <w:t>SharePoint Server</w:t>
        </w:r>
        <w:r w:rsidR="00B72497">
          <w:tab/>
        </w:r>
        <w:r w:rsidR="00B72497">
          <w:fldChar w:fldCharType="begin"/>
        </w:r>
        <w:r w:rsidR="00B72497">
          <w:instrText xml:space="preserve"> PAGEREF _Toc481096373 \h </w:instrText>
        </w:r>
        <w:r w:rsidR="00B72497">
          <w:fldChar w:fldCharType="separate"/>
        </w:r>
        <w:r w:rsidR="00B72497">
          <w:t>28</w:t>
        </w:r>
        <w:r w:rsidR="00B72497">
          <w:fldChar w:fldCharType="end"/>
        </w:r>
      </w:hyperlink>
    </w:p>
    <w:p w:rsidR="00B72497" w:rsidRDefault="00707B2C">
      <w:pPr>
        <w:pStyle w:val="TOC3"/>
        <w:rPr>
          <w:rFonts w:eastAsiaTheme="minorEastAsia"/>
          <w:smallCaps w:val="0"/>
          <w:sz w:val="22"/>
        </w:rPr>
      </w:pPr>
      <w:hyperlink w:anchor="_Toc481096374" w:history="1">
        <w:r w:rsidR="00B72497" w:rsidRPr="00D95934">
          <w:rPr>
            <w:rStyle w:val="Hyperlink"/>
          </w:rPr>
          <w:t>Skype for Business Server</w:t>
        </w:r>
        <w:r w:rsidR="00B72497">
          <w:tab/>
        </w:r>
        <w:r w:rsidR="00B72497">
          <w:fldChar w:fldCharType="begin"/>
        </w:r>
        <w:r w:rsidR="00B72497">
          <w:instrText xml:space="preserve"> PAGEREF _Toc481096374 \h </w:instrText>
        </w:r>
        <w:r w:rsidR="00B72497">
          <w:fldChar w:fldCharType="separate"/>
        </w:r>
        <w:r w:rsidR="00B72497">
          <w:t>29</w:t>
        </w:r>
        <w:r w:rsidR="00B72497">
          <w:fldChar w:fldCharType="end"/>
        </w:r>
      </w:hyperlink>
    </w:p>
    <w:p w:rsidR="00B72497" w:rsidRDefault="00707B2C">
      <w:pPr>
        <w:pStyle w:val="TOC2"/>
        <w:rPr>
          <w:rFonts w:eastAsiaTheme="minorEastAsia"/>
          <w:smallCaps w:val="0"/>
          <w:sz w:val="22"/>
        </w:rPr>
      </w:pPr>
      <w:hyperlink w:anchor="_Toc481096375" w:history="1">
        <w:r w:rsidR="00B72497" w:rsidRPr="00D95934">
          <w:rPr>
            <w:rStyle w:val="Hyperlink"/>
          </w:rPr>
          <w:t>R Server</w:t>
        </w:r>
        <w:r w:rsidR="00B72497">
          <w:tab/>
        </w:r>
        <w:r w:rsidR="00B72497">
          <w:fldChar w:fldCharType="begin"/>
        </w:r>
        <w:r w:rsidR="00B72497">
          <w:instrText xml:space="preserve"> PAGEREF _Toc481096375 \h </w:instrText>
        </w:r>
        <w:r w:rsidR="00B72497">
          <w:fldChar w:fldCharType="separate"/>
        </w:r>
        <w:r w:rsidR="00B72497">
          <w:t>30</w:t>
        </w:r>
        <w:r w:rsidR="00B72497">
          <w:fldChar w:fldCharType="end"/>
        </w:r>
      </w:hyperlink>
    </w:p>
    <w:p w:rsidR="00B72497" w:rsidRDefault="00707B2C">
      <w:pPr>
        <w:pStyle w:val="TOC2"/>
        <w:rPr>
          <w:rFonts w:eastAsiaTheme="minorEastAsia"/>
          <w:smallCaps w:val="0"/>
          <w:sz w:val="22"/>
        </w:rPr>
      </w:pPr>
      <w:hyperlink w:anchor="_Toc481096376" w:history="1">
        <w:r w:rsidR="00B72497" w:rsidRPr="00D95934">
          <w:rPr>
            <w:rStyle w:val="Hyperlink"/>
          </w:rPr>
          <w:t>SQL Server</w:t>
        </w:r>
        <w:r w:rsidR="00B72497">
          <w:tab/>
        </w:r>
        <w:r w:rsidR="00B72497">
          <w:fldChar w:fldCharType="begin"/>
        </w:r>
        <w:r w:rsidR="00B72497">
          <w:instrText xml:space="preserve"> PAGEREF _Toc481096376 \h </w:instrText>
        </w:r>
        <w:r w:rsidR="00B72497">
          <w:fldChar w:fldCharType="separate"/>
        </w:r>
        <w:r w:rsidR="00B72497">
          <w:t>31</w:t>
        </w:r>
        <w:r w:rsidR="00B72497">
          <w:fldChar w:fldCharType="end"/>
        </w:r>
      </w:hyperlink>
    </w:p>
    <w:p w:rsidR="00B72497" w:rsidRDefault="00707B2C">
      <w:pPr>
        <w:pStyle w:val="TOC2"/>
        <w:rPr>
          <w:rFonts w:eastAsiaTheme="minorEastAsia"/>
          <w:smallCaps w:val="0"/>
          <w:sz w:val="22"/>
        </w:rPr>
      </w:pPr>
      <w:hyperlink w:anchor="_Toc481096377" w:history="1">
        <w:r w:rsidR="00B72497" w:rsidRPr="00D95934">
          <w:rPr>
            <w:rStyle w:val="Hyperlink"/>
          </w:rPr>
          <w:t>System Center</w:t>
        </w:r>
        <w:r w:rsidR="00B72497">
          <w:tab/>
        </w:r>
        <w:r w:rsidR="00B72497">
          <w:fldChar w:fldCharType="begin"/>
        </w:r>
        <w:r w:rsidR="00B72497">
          <w:instrText xml:space="preserve"> PAGEREF _Toc481096377 \h </w:instrText>
        </w:r>
        <w:r w:rsidR="00B72497">
          <w:fldChar w:fldCharType="separate"/>
        </w:r>
        <w:r w:rsidR="00B72497">
          <w:t>33</w:t>
        </w:r>
        <w:r w:rsidR="00B72497">
          <w:fldChar w:fldCharType="end"/>
        </w:r>
      </w:hyperlink>
    </w:p>
    <w:p w:rsidR="00B72497" w:rsidRDefault="00707B2C">
      <w:pPr>
        <w:pStyle w:val="TOC3"/>
        <w:rPr>
          <w:rFonts w:eastAsiaTheme="minorEastAsia"/>
          <w:smallCaps w:val="0"/>
          <w:sz w:val="22"/>
        </w:rPr>
      </w:pPr>
      <w:hyperlink w:anchor="_Toc481096378" w:history="1">
        <w:r w:rsidR="00B72497" w:rsidRPr="00D95934">
          <w:rPr>
            <w:rStyle w:val="Hyperlink"/>
          </w:rPr>
          <w:t>System Center Server</w:t>
        </w:r>
        <w:r w:rsidR="00B72497">
          <w:tab/>
        </w:r>
        <w:r w:rsidR="00B72497">
          <w:fldChar w:fldCharType="begin"/>
        </w:r>
        <w:r w:rsidR="00B72497">
          <w:instrText xml:space="preserve"> PAGEREF _Toc481096378 \h </w:instrText>
        </w:r>
        <w:r w:rsidR="00B72497">
          <w:fldChar w:fldCharType="separate"/>
        </w:r>
        <w:r w:rsidR="00B72497">
          <w:t>33</w:t>
        </w:r>
        <w:r w:rsidR="00B72497">
          <w:fldChar w:fldCharType="end"/>
        </w:r>
      </w:hyperlink>
    </w:p>
    <w:p w:rsidR="00B72497" w:rsidRDefault="00707B2C">
      <w:pPr>
        <w:pStyle w:val="TOC3"/>
        <w:rPr>
          <w:rFonts w:eastAsiaTheme="minorEastAsia"/>
          <w:smallCaps w:val="0"/>
          <w:sz w:val="22"/>
        </w:rPr>
      </w:pPr>
      <w:hyperlink w:anchor="_Toc481096379" w:history="1">
        <w:r w:rsidR="00B72497" w:rsidRPr="00D95934">
          <w:rPr>
            <w:rStyle w:val="Hyperlink"/>
          </w:rPr>
          <w:t>System Center Configuration Manager</w:t>
        </w:r>
        <w:r w:rsidR="00B72497">
          <w:tab/>
        </w:r>
        <w:r w:rsidR="00B72497">
          <w:fldChar w:fldCharType="begin"/>
        </w:r>
        <w:r w:rsidR="00B72497">
          <w:instrText xml:space="preserve"> PAGEREF _Toc481096379 \h </w:instrText>
        </w:r>
        <w:r w:rsidR="00B72497">
          <w:fldChar w:fldCharType="separate"/>
        </w:r>
        <w:r w:rsidR="00B72497">
          <w:t>34</w:t>
        </w:r>
        <w:r w:rsidR="00B72497">
          <w:fldChar w:fldCharType="end"/>
        </w:r>
      </w:hyperlink>
    </w:p>
    <w:p w:rsidR="00B72497" w:rsidRDefault="00707B2C">
      <w:pPr>
        <w:pStyle w:val="TOC3"/>
        <w:rPr>
          <w:rFonts w:eastAsiaTheme="minorEastAsia"/>
          <w:smallCaps w:val="0"/>
          <w:sz w:val="22"/>
        </w:rPr>
      </w:pPr>
      <w:hyperlink w:anchor="_Toc481096380" w:history="1">
        <w:r w:rsidR="00B72497" w:rsidRPr="00D95934">
          <w:rPr>
            <w:rStyle w:val="Hyperlink"/>
          </w:rPr>
          <w:t>System Center Data Protection Manager</w:t>
        </w:r>
        <w:r w:rsidR="00B72497">
          <w:tab/>
        </w:r>
        <w:r w:rsidR="00B72497">
          <w:fldChar w:fldCharType="begin"/>
        </w:r>
        <w:r w:rsidR="00B72497">
          <w:instrText xml:space="preserve"> PAGEREF _Toc481096380 \h </w:instrText>
        </w:r>
        <w:r w:rsidR="00B72497">
          <w:fldChar w:fldCharType="separate"/>
        </w:r>
        <w:r w:rsidR="00B72497">
          <w:t>35</w:t>
        </w:r>
        <w:r w:rsidR="00B72497">
          <w:fldChar w:fldCharType="end"/>
        </w:r>
      </w:hyperlink>
    </w:p>
    <w:p w:rsidR="00B72497" w:rsidRDefault="00707B2C">
      <w:pPr>
        <w:pStyle w:val="TOC3"/>
        <w:rPr>
          <w:rFonts w:eastAsiaTheme="minorEastAsia"/>
          <w:smallCaps w:val="0"/>
          <w:sz w:val="22"/>
        </w:rPr>
      </w:pPr>
      <w:hyperlink w:anchor="_Toc481096381" w:history="1">
        <w:r w:rsidR="00B72497" w:rsidRPr="00D95934">
          <w:rPr>
            <w:rStyle w:val="Hyperlink"/>
          </w:rPr>
          <w:t>System Center Endpoint Protection</w:t>
        </w:r>
        <w:r w:rsidR="00B72497">
          <w:tab/>
        </w:r>
        <w:r w:rsidR="00B72497">
          <w:fldChar w:fldCharType="begin"/>
        </w:r>
        <w:r w:rsidR="00B72497">
          <w:instrText xml:space="preserve"> PAGEREF _Toc481096381 \h </w:instrText>
        </w:r>
        <w:r w:rsidR="00B72497">
          <w:fldChar w:fldCharType="separate"/>
        </w:r>
        <w:r w:rsidR="00B72497">
          <w:t>36</w:t>
        </w:r>
        <w:r w:rsidR="00B72497">
          <w:fldChar w:fldCharType="end"/>
        </w:r>
      </w:hyperlink>
    </w:p>
    <w:p w:rsidR="00B72497" w:rsidRDefault="00707B2C">
      <w:pPr>
        <w:pStyle w:val="TOC3"/>
        <w:rPr>
          <w:rFonts w:eastAsiaTheme="minorEastAsia"/>
          <w:smallCaps w:val="0"/>
          <w:sz w:val="22"/>
        </w:rPr>
      </w:pPr>
      <w:hyperlink w:anchor="_Toc481096382" w:history="1">
        <w:r w:rsidR="00B72497" w:rsidRPr="00D95934">
          <w:rPr>
            <w:rStyle w:val="Hyperlink"/>
          </w:rPr>
          <w:t>System Center Operations Manager</w:t>
        </w:r>
        <w:r w:rsidR="00B72497">
          <w:tab/>
        </w:r>
        <w:r w:rsidR="00B72497">
          <w:fldChar w:fldCharType="begin"/>
        </w:r>
        <w:r w:rsidR="00B72497">
          <w:instrText xml:space="preserve"> PAGEREF _Toc481096382 \h </w:instrText>
        </w:r>
        <w:r w:rsidR="00B72497">
          <w:fldChar w:fldCharType="separate"/>
        </w:r>
        <w:r w:rsidR="00B72497">
          <w:t>36</w:t>
        </w:r>
        <w:r w:rsidR="00B72497">
          <w:fldChar w:fldCharType="end"/>
        </w:r>
      </w:hyperlink>
    </w:p>
    <w:p w:rsidR="00B72497" w:rsidRDefault="00707B2C">
      <w:pPr>
        <w:pStyle w:val="TOC3"/>
        <w:rPr>
          <w:rFonts w:eastAsiaTheme="minorEastAsia"/>
          <w:smallCaps w:val="0"/>
          <w:sz w:val="22"/>
        </w:rPr>
      </w:pPr>
      <w:hyperlink w:anchor="_Toc481096383" w:history="1">
        <w:r w:rsidR="00B72497" w:rsidRPr="00D95934">
          <w:rPr>
            <w:rStyle w:val="Hyperlink"/>
          </w:rPr>
          <w:t>System Center Orchestrator</w:t>
        </w:r>
        <w:r w:rsidR="00B72497">
          <w:tab/>
        </w:r>
        <w:r w:rsidR="00B72497">
          <w:fldChar w:fldCharType="begin"/>
        </w:r>
        <w:r w:rsidR="00B72497">
          <w:instrText xml:space="preserve"> PAGEREF _Toc481096383 \h </w:instrText>
        </w:r>
        <w:r w:rsidR="00B72497">
          <w:fldChar w:fldCharType="separate"/>
        </w:r>
        <w:r w:rsidR="00B72497">
          <w:t>37</w:t>
        </w:r>
        <w:r w:rsidR="00B72497">
          <w:fldChar w:fldCharType="end"/>
        </w:r>
      </w:hyperlink>
    </w:p>
    <w:p w:rsidR="00B72497" w:rsidRDefault="00707B2C">
      <w:pPr>
        <w:pStyle w:val="TOC3"/>
        <w:rPr>
          <w:rFonts w:eastAsiaTheme="minorEastAsia"/>
          <w:smallCaps w:val="0"/>
          <w:sz w:val="22"/>
        </w:rPr>
      </w:pPr>
      <w:hyperlink w:anchor="_Toc481096384" w:history="1">
        <w:r w:rsidR="00B72497" w:rsidRPr="00D95934">
          <w:rPr>
            <w:rStyle w:val="Hyperlink"/>
          </w:rPr>
          <w:t>System Center Service Manager</w:t>
        </w:r>
        <w:r w:rsidR="00B72497">
          <w:tab/>
        </w:r>
        <w:r w:rsidR="00B72497">
          <w:fldChar w:fldCharType="begin"/>
        </w:r>
        <w:r w:rsidR="00B72497">
          <w:instrText xml:space="preserve"> PAGEREF _Toc481096384 \h </w:instrText>
        </w:r>
        <w:r w:rsidR="00B72497">
          <w:fldChar w:fldCharType="separate"/>
        </w:r>
        <w:r w:rsidR="00B72497">
          <w:t>38</w:t>
        </w:r>
        <w:r w:rsidR="00B72497">
          <w:fldChar w:fldCharType="end"/>
        </w:r>
      </w:hyperlink>
    </w:p>
    <w:p w:rsidR="00B72497" w:rsidRDefault="00707B2C">
      <w:pPr>
        <w:pStyle w:val="TOC2"/>
        <w:rPr>
          <w:rFonts w:eastAsiaTheme="minorEastAsia"/>
          <w:smallCaps w:val="0"/>
          <w:sz w:val="22"/>
        </w:rPr>
      </w:pPr>
      <w:hyperlink w:anchor="_Toc481096385" w:history="1">
        <w:r w:rsidR="00B72497" w:rsidRPr="00D95934">
          <w:rPr>
            <w:rStyle w:val="Hyperlink"/>
          </w:rPr>
          <w:t>Virtual Desktop Infrastructure (VDI) Suite</w:t>
        </w:r>
        <w:r w:rsidR="00B72497">
          <w:tab/>
        </w:r>
        <w:r w:rsidR="00B72497">
          <w:fldChar w:fldCharType="begin"/>
        </w:r>
        <w:r w:rsidR="00B72497">
          <w:instrText xml:space="preserve"> PAGEREF _Toc481096385 \h </w:instrText>
        </w:r>
        <w:r w:rsidR="00B72497">
          <w:fldChar w:fldCharType="separate"/>
        </w:r>
        <w:r w:rsidR="00B72497">
          <w:t>39</w:t>
        </w:r>
        <w:r w:rsidR="00B72497">
          <w:fldChar w:fldCharType="end"/>
        </w:r>
      </w:hyperlink>
    </w:p>
    <w:p w:rsidR="00B72497" w:rsidRDefault="00707B2C">
      <w:pPr>
        <w:pStyle w:val="TOC2"/>
        <w:rPr>
          <w:rFonts w:eastAsiaTheme="minorEastAsia"/>
          <w:smallCaps w:val="0"/>
          <w:sz w:val="22"/>
        </w:rPr>
      </w:pPr>
      <w:hyperlink w:anchor="_Toc481096386" w:history="1">
        <w:r w:rsidR="00B72497" w:rsidRPr="00D95934">
          <w:rPr>
            <w:rStyle w:val="Hyperlink"/>
          </w:rPr>
          <w:t>Visual Studio</w:t>
        </w:r>
        <w:r w:rsidR="00B72497">
          <w:tab/>
        </w:r>
        <w:r w:rsidR="00B72497">
          <w:fldChar w:fldCharType="begin"/>
        </w:r>
        <w:r w:rsidR="00B72497">
          <w:instrText xml:space="preserve"> PAGEREF _Toc481096386 \h </w:instrText>
        </w:r>
        <w:r w:rsidR="00B72497">
          <w:fldChar w:fldCharType="separate"/>
        </w:r>
        <w:r w:rsidR="00B72497">
          <w:t>39</w:t>
        </w:r>
        <w:r w:rsidR="00B72497">
          <w:fldChar w:fldCharType="end"/>
        </w:r>
      </w:hyperlink>
    </w:p>
    <w:p w:rsidR="00B72497" w:rsidRDefault="00707B2C">
      <w:pPr>
        <w:pStyle w:val="TOC3"/>
        <w:rPr>
          <w:rFonts w:eastAsiaTheme="minorEastAsia"/>
          <w:smallCaps w:val="0"/>
          <w:sz w:val="22"/>
        </w:rPr>
      </w:pPr>
      <w:hyperlink w:anchor="_Toc481096387" w:history="1">
        <w:r w:rsidR="00B72497" w:rsidRPr="00D95934">
          <w:rPr>
            <w:rStyle w:val="Hyperlink"/>
          </w:rPr>
          <w:t>Visual Studio</w:t>
        </w:r>
        <w:r w:rsidR="00B72497">
          <w:tab/>
        </w:r>
        <w:r w:rsidR="00B72497">
          <w:fldChar w:fldCharType="begin"/>
        </w:r>
        <w:r w:rsidR="00B72497">
          <w:instrText xml:space="preserve"> PAGEREF _Toc481096387 \h </w:instrText>
        </w:r>
        <w:r w:rsidR="00B72497">
          <w:fldChar w:fldCharType="separate"/>
        </w:r>
        <w:r w:rsidR="00B72497">
          <w:t>39</w:t>
        </w:r>
        <w:r w:rsidR="00B72497">
          <w:fldChar w:fldCharType="end"/>
        </w:r>
      </w:hyperlink>
    </w:p>
    <w:p w:rsidR="00B72497" w:rsidRDefault="00707B2C">
      <w:pPr>
        <w:pStyle w:val="TOC3"/>
        <w:rPr>
          <w:rFonts w:eastAsiaTheme="minorEastAsia"/>
          <w:smallCaps w:val="0"/>
          <w:sz w:val="22"/>
        </w:rPr>
      </w:pPr>
      <w:hyperlink w:anchor="_Toc481096388" w:history="1">
        <w:r w:rsidR="00B72497" w:rsidRPr="00D95934">
          <w:rPr>
            <w:rStyle w:val="Hyperlink"/>
          </w:rPr>
          <w:t>Visual Studio Team Foundation Server</w:t>
        </w:r>
        <w:r w:rsidR="00B72497">
          <w:tab/>
        </w:r>
        <w:r w:rsidR="00B72497">
          <w:fldChar w:fldCharType="begin"/>
        </w:r>
        <w:r w:rsidR="00B72497">
          <w:instrText xml:space="preserve"> PAGEREF _Toc481096388 \h </w:instrText>
        </w:r>
        <w:r w:rsidR="00B72497">
          <w:fldChar w:fldCharType="separate"/>
        </w:r>
        <w:r w:rsidR="00B72497">
          <w:t>40</w:t>
        </w:r>
        <w:r w:rsidR="00B72497">
          <w:fldChar w:fldCharType="end"/>
        </w:r>
      </w:hyperlink>
    </w:p>
    <w:p w:rsidR="00B72497" w:rsidRDefault="00707B2C">
      <w:pPr>
        <w:pStyle w:val="TOC2"/>
        <w:rPr>
          <w:rFonts w:eastAsiaTheme="minorEastAsia"/>
          <w:smallCaps w:val="0"/>
          <w:sz w:val="22"/>
        </w:rPr>
      </w:pPr>
      <w:hyperlink w:anchor="_Toc481096389" w:history="1">
        <w:r w:rsidR="00B72497" w:rsidRPr="00D95934">
          <w:rPr>
            <w:rStyle w:val="Hyperlink"/>
          </w:rPr>
          <w:t>Client Windows</w:t>
        </w:r>
        <w:r w:rsidR="00B72497">
          <w:tab/>
        </w:r>
        <w:r w:rsidR="00B72497">
          <w:fldChar w:fldCharType="begin"/>
        </w:r>
        <w:r w:rsidR="00B72497">
          <w:instrText xml:space="preserve"> PAGEREF _Toc481096389 \h </w:instrText>
        </w:r>
        <w:r w:rsidR="00B72497">
          <w:fldChar w:fldCharType="separate"/>
        </w:r>
        <w:r w:rsidR="00B72497">
          <w:t>42</w:t>
        </w:r>
        <w:r w:rsidR="00B72497">
          <w:fldChar w:fldCharType="end"/>
        </w:r>
      </w:hyperlink>
    </w:p>
    <w:p w:rsidR="00B72497" w:rsidRDefault="00707B2C">
      <w:pPr>
        <w:pStyle w:val="TOC3"/>
        <w:rPr>
          <w:rFonts w:eastAsiaTheme="minorEastAsia"/>
          <w:smallCaps w:val="0"/>
          <w:sz w:val="22"/>
        </w:rPr>
      </w:pPr>
      <w:hyperlink w:anchor="_Toc481096390" w:history="1">
        <w:r w:rsidR="00B72497" w:rsidRPr="00D95934">
          <w:rPr>
            <w:rStyle w:val="Hyperlink"/>
          </w:rPr>
          <w:t>Sistemul de operare desktop Windows</w:t>
        </w:r>
        <w:r w:rsidR="00B72497">
          <w:tab/>
        </w:r>
        <w:r w:rsidR="00B72497">
          <w:fldChar w:fldCharType="begin"/>
        </w:r>
        <w:r w:rsidR="00B72497">
          <w:instrText xml:space="preserve"> PAGEREF _Toc481096390 \h </w:instrText>
        </w:r>
        <w:r w:rsidR="00B72497">
          <w:fldChar w:fldCharType="separate"/>
        </w:r>
        <w:r w:rsidR="00B72497">
          <w:t>42</w:t>
        </w:r>
        <w:r w:rsidR="00B72497">
          <w:fldChar w:fldCharType="end"/>
        </w:r>
      </w:hyperlink>
    </w:p>
    <w:p w:rsidR="00B72497" w:rsidRDefault="00707B2C">
      <w:pPr>
        <w:pStyle w:val="TOC2"/>
        <w:rPr>
          <w:rFonts w:eastAsiaTheme="minorEastAsia"/>
          <w:smallCaps w:val="0"/>
          <w:sz w:val="22"/>
        </w:rPr>
      </w:pPr>
      <w:hyperlink w:anchor="_Toc481096391" w:history="1">
        <w:r w:rsidR="00B72497" w:rsidRPr="00D95934">
          <w:rPr>
            <w:rStyle w:val="Hyperlink"/>
          </w:rPr>
          <w:t>Windows Server</w:t>
        </w:r>
        <w:r w:rsidR="00B72497">
          <w:tab/>
        </w:r>
        <w:r w:rsidR="00B72497">
          <w:fldChar w:fldCharType="begin"/>
        </w:r>
        <w:r w:rsidR="00B72497">
          <w:instrText xml:space="preserve"> PAGEREF _Toc481096391 \h </w:instrText>
        </w:r>
        <w:r w:rsidR="00B72497">
          <w:fldChar w:fldCharType="separate"/>
        </w:r>
        <w:r w:rsidR="00B72497">
          <w:t>49</w:t>
        </w:r>
        <w:r w:rsidR="00B72497">
          <w:fldChar w:fldCharType="end"/>
        </w:r>
      </w:hyperlink>
    </w:p>
    <w:p w:rsidR="00B72497" w:rsidRDefault="00707B2C">
      <w:pPr>
        <w:pStyle w:val="TOC3"/>
        <w:rPr>
          <w:rFonts w:eastAsiaTheme="minorEastAsia"/>
          <w:smallCaps w:val="0"/>
          <w:sz w:val="22"/>
        </w:rPr>
      </w:pPr>
      <w:hyperlink w:anchor="_Toc481096392" w:history="1">
        <w:r w:rsidR="00B72497" w:rsidRPr="00D95934">
          <w:rPr>
            <w:rStyle w:val="Hyperlink"/>
          </w:rPr>
          <w:t>Windows MultiPoint Server</w:t>
        </w:r>
        <w:r w:rsidR="00B72497">
          <w:tab/>
        </w:r>
        <w:r w:rsidR="00B72497">
          <w:fldChar w:fldCharType="begin"/>
        </w:r>
        <w:r w:rsidR="00B72497">
          <w:instrText xml:space="preserve"> PAGEREF _Toc481096392 \h </w:instrText>
        </w:r>
        <w:r w:rsidR="00B72497">
          <w:fldChar w:fldCharType="separate"/>
        </w:r>
        <w:r w:rsidR="00B72497">
          <w:t>49</w:t>
        </w:r>
        <w:r w:rsidR="00B72497">
          <w:fldChar w:fldCharType="end"/>
        </w:r>
      </w:hyperlink>
    </w:p>
    <w:p w:rsidR="00B72497" w:rsidRDefault="00707B2C">
      <w:pPr>
        <w:pStyle w:val="TOC3"/>
        <w:rPr>
          <w:rFonts w:eastAsiaTheme="minorEastAsia"/>
          <w:smallCaps w:val="0"/>
          <w:sz w:val="22"/>
        </w:rPr>
      </w:pPr>
      <w:hyperlink w:anchor="_Toc481096393" w:history="1">
        <w:r w:rsidR="00B72497" w:rsidRPr="00D95934">
          <w:rPr>
            <w:rStyle w:val="Hyperlink"/>
          </w:rPr>
          <w:t>Windows Server</w:t>
        </w:r>
        <w:r w:rsidR="00B72497">
          <w:tab/>
        </w:r>
        <w:r w:rsidR="00B72497">
          <w:fldChar w:fldCharType="begin"/>
        </w:r>
        <w:r w:rsidR="00B72497">
          <w:instrText xml:space="preserve"> PAGEREF _Toc481096393 \h </w:instrText>
        </w:r>
        <w:r w:rsidR="00B72497">
          <w:fldChar w:fldCharType="separate"/>
        </w:r>
        <w:r w:rsidR="00B72497">
          <w:t>50</w:t>
        </w:r>
        <w:r w:rsidR="00B72497">
          <w:fldChar w:fldCharType="end"/>
        </w:r>
      </w:hyperlink>
    </w:p>
    <w:p w:rsidR="00B72497" w:rsidRDefault="00707B2C">
      <w:pPr>
        <w:pStyle w:val="TOC1"/>
        <w:rPr>
          <w:rFonts w:eastAsiaTheme="minorEastAsia"/>
          <w:b w:val="0"/>
          <w:caps w:val="0"/>
          <w:noProof/>
          <w:sz w:val="22"/>
          <w:szCs w:val="22"/>
        </w:rPr>
      </w:pPr>
      <w:hyperlink w:anchor="_Toc481096394" w:history="1">
        <w:r w:rsidR="00B72497" w:rsidRPr="00D95934">
          <w:rPr>
            <w:rStyle w:val="Hyperlink"/>
            <w:noProof/>
          </w:rPr>
          <w:t>Serviciile online</w:t>
        </w:r>
        <w:r w:rsidR="00B72497">
          <w:rPr>
            <w:noProof/>
          </w:rPr>
          <w:tab/>
        </w:r>
        <w:r w:rsidR="00B72497">
          <w:rPr>
            <w:noProof/>
          </w:rPr>
          <w:fldChar w:fldCharType="begin"/>
        </w:r>
        <w:r w:rsidR="00B72497">
          <w:rPr>
            <w:noProof/>
          </w:rPr>
          <w:instrText xml:space="preserve"> PAGEREF _Toc481096394 \h </w:instrText>
        </w:r>
        <w:r w:rsidR="00B72497">
          <w:rPr>
            <w:noProof/>
          </w:rPr>
        </w:r>
        <w:r w:rsidR="00B72497">
          <w:rPr>
            <w:noProof/>
          </w:rPr>
          <w:fldChar w:fldCharType="separate"/>
        </w:r>
        <w:r w:rsidR="00B72497">
          <w:rPr>
            <w:noProof/>
          </w:rPr>
          <w:t>54</w:t>
        </w:r>
        <w:r w:rsidR="00B72497">
          <w:rPr>
            <w:noProof/>
          </w:rPr>
          <w:fldChar w:fldCharType="end"/>
        </w:r>
      </w:hyperlink>
    </w:p>
    <w:p w:rsidR="00B72497" w:rsidRDefault="00707B2C">
      <w:pPr>
        <w:pStyle w:val="TOC2"/>
        <w:rPr>
          <w:rFonts w:eastAsiaTheme="minorEastAsia"/>
          <w:smallCaps w:val="0"/>
          <w:sz w:val="22"/>
        </w:rPr>
      </w:pPr>
      <w:hyperlink w:anchor="_Toc481096395" w:history="1">
        <w:r w:rsidR="00B72497" w:rsidRPr="00D95934">
          <w:rPr>
            <w:rStyle w:val="Hyperlink"/>
          </w:rPr>
          <w:t>Disponibilitatea Serviciilor online în funcţie de regiune</w:t>
        </w:r>
        <w:r w:rsidR="00B72497">
          <w:tab/>
        </w:r>
        <w:r w:rsidR="00B72497">
          <w:fldChar w:fldCharType="begin"/>
        </w:r>
        <w:r w:rsidR="00B72497">
          <w:instrText xml:space="preserve"> PAGEREF _Toc481096395 \h </w:instrText>
        </w:r>
        <w:r w:rsidR="00B72497">
          <w:fldChar w:fldCharType="separate"/>
        </w:r>
        <w:r w:rsidR="00B72497">
          <w:t>54</w:t>
        </w:r>
        <w:r w:rsidR="00B72497">
          <w:fldChar w:fldCharType="end"/>
        </w:r>
      </w:hyperlink>
    </w:p>
    <w:p w:rsidR="00B72497" w:rsidRDefault="00707B2C">
      <w:pPr>
        <w:pStyle w:val="TOC2"/>
        <w:rPr>
          <w:rFonts w:eastAsiaTheme="minorEastAsia"/>
          <w:smallCaps w:val="0"/>
          <w:sz w:val="22"/>
        </w:rPr>
      </w:pPr>
      <w:hyperlink w:anchor="_Toc481096396" w:history="1">
        <w:r w:rsidR="00B72497" w:rsidRPr="00D95934">
          <w:rPr>
            <w:rStyle w:val="Hyperlink"/>
          </w:rPr>
          <w:t>Regulile de achiziţionare a Serviciilor online</w:t>
        </w:r>
        <w:r w:rsidR="00B72497">
          <w:tab/>
        </w:r>
        <w:r w:rsidR="00B72497">
          <w:fldChar w:fldCharType="begin"/>
        </w:r>
        <w:r w:rsidR="00B72497">
          <w:instrText xml:space="preserve"> PAGEREF _Toc481096396 \h </w:instrText>
        </w:r>
        <w:r w:rsidR="00B72497">
          <w:fldChar w:fldCharType="separate"/>
        </w:r>
        <w:r w:rsidR="00B72497">
          <w:t>54</w:t>
        </w:r>
        <w:r w:rsidR="00B72497">
          <w:fldChar w:fldCharType="end"/>
        </w:r>
      </w:hyperlink>
    </w:p>
    <w:p w:rsidR="00B72497" w:rsidRDefault="00707B2C">
      <w:pPr>
        <w:pStyle w:val="TOC2"/>
        <w:rPr>
          <w:rFonts w:eastAsiaTheme="minorEastAsia"/>
          <w:smallCaps w:val="0"/>
          <w:sz w:val="22"/>
        </w:rPr>
      </w:pPr>
      <w:hyperlink w:anchor="_Toc481096397" w:history="1">
        <w:r w:rsidR="00B72497" w:rsidRPr="00D95934">
          <w:rPr>
            <w:rStyle w:val="Hyperlink"/>
          </w:rPr>
          <w:t>Reînnoirea Serviciilor online</w:t>
        </w:r>
        <w:r w:rsidR="00B72497">
          <w:tab/>
        </w:r>
        <w:r w:rsidR="00B72497">
          <w:fldChar w:fldCharType="begin"/>
        </w:r>
        <w:r w:rsidR="00B72497">
          <w:instrText xml:space="preserve"> PAGEREF _Toc481096397 \h </w:instrText>
        </w:r>
        <w:r w:rsidR="00B72497">
          <w:fldChar w:fldCharType="separate"/>
        </w:r>
        <w:r w:rsidR="00B72497">
          <w:t>54</w:t>
        </w:r>
        <w:r w:rsidR="00B72497">
          <w:fldChar w:fldCharType="end"/>
        </w:r>
      </w:hyperlink>
    </w:p>
    <w:p w:rsidR="00B72497" w:rsidRDefault="00707B2C">
      <w:pPr>
        <w:pStyle w:val="TOC2"/>
        <w:rPr>
          <w:rFonts w:eastAsiaTheme="minorEastAsia"/>
          <w:smallCaps w:val="0"/>
          <w:sz w:val="22"/>
        </w:rPr>
      </w:pPr>
      <w:hyperlink w:anchor="_Toc481096398" w:history="1">
        <w:r w:rsidR="00B72497" w:rsidRPr="00D95934">
          <w:rPr>
            <w:rStyle w:val="Hyperlink"/>
          </w:rPr>
          <w:t>Serviciile Microsoft Azure</w:t>
        </w:r>
        <w:r w:rsidR="00B72497">
          <w:tab/>
        </w:r>
        <w:r w:rsidR="00B72497">
          <w:fldChar w:fldCharType="begin"/>
        </w:r>
        <w:r w:rsidR="00B72497">
          <w:instrText xml:space="preserve"> PAGEREF _Toc481096398 \h </w:instrText>
        </w:r>
        <w:r w:rsidR="00B72497">
          <w:fldChar w:fldCharType="separate"/>
        </w:r>
        <w:r w:rsidR="00B72497">
          <w:t>54</w:t>
        </w:r>
        <w:r w:rsidR="00B72497">
          <w:fldChar w:fldCharType="end"/>
        </w:r>
      </w:hyperlink>
    </w:p>
    <w:p w:rsidR="00B72497" w:rsidRDefault="00707B2C">
      <w:pPr>
        <w:pStyle w:val="TOC3"/>
        <w:rPr>
          <w:rFonts w:eastAsiaTheme="minorEastAsia"/>
          <w:smallCaps w:val="0"/>
          <w:sz w:val="22"/>
        </w:rPr>
      </w:pPr>
      <w:hyperlink w:anchor="_Toc481096399" w:history="1">
        <w:r w:rsidR="00B72497" w:rsidRPr="00D95934">
          <w:rPr>
            <w:rStyle w:val="Hyperlink"/>
          </w:rPr>
          <w:t>Serviciile Microsoft Azure</w:t>
        </w:r>
        <w:r w:rsidR="00B72497">
          <w:tab/>
        </w:r>
        <w:r w:rsidR="00B72497">
          <w:fldChar w:fldCharType="begin"/>
        </w:r>
        <w:r w:rsidR="00B72497">
          <w:instrText xml:space="preserve"> PAGEREF _Toc481096399 \h </w:instrText>
        </w:r>
        <w:r w:rsidR="00B72497">
          <w:fldChar w:fldCharType="separate"/>
        </w:r>
        <w:r w:rsidR="00B72497">
          <w:t>56</w:t>
        </w:r>
        <w:r w:rsidR="00B72497">
          <w:fldChar w:fldCharType="end"/>
        </w:r>
      </w:hyperlink>
    </w:p>
    <w:p w:rsidR="00B72497" w:rsidRDefault="00707B2C">
      <w:pPr>
        <w:pStyle w:val="TOC3"/>
        <w:rPr>
          <w:rFonts w:eastAsiaTheme="minorEastAsia"/>
          <w:smallCaps w:val="0"/>
          <w:sz w:val="22"/>
        </w:rPr>
      </w:pPr>
      <w:hyperlink w:anchor="_Toc481096400" w:history="1">
        <w:r w:rsidR="00B72497" w:rsidRPr="00D95934">
          <w:rPr>
            <w:rStyle w:val="Hyperlink"/>
          </w:rPr>
          <w:t>Planurile de infrastructură Microsoft Azure</w:t>
        </w:r>
        <w:r w:rsidR="00B72497">
          <w:tab/>
        </w:r>
        <w:r w:rsidR="00B72497">
          <w:fldChar w:fldCharType="begin"/>
        </w:r>
        <w:r w:rsidR="00B72497">
          <w:instrText xml:space="preserve"> PAGEREF _Toc481096400 \h </w:instrText>
        </w:r>
        <w:r w:rsidR="00B72497">
          <w:fldChar w:fldCharType="separate"/>
        </w:r>
        <w:r w:rsidR="00B72497">
          <w:t>56</w:t>
        </w:r>
        <w:r w:rsidR="00B72497">
          <w:fldChar w:fldCharType="end"/>
        </w:r>
      </w:hyperlink>
    </w:p>
    <w:p w:rsidR="00B72497" w:rsidRDefault="00707B2C">
      <w:pPr>
        <w:pStyle w:val="TOC3"/>
        <w:rPr>
          <w:rFonts w:eastAsiaTheme="minorEastAsia"/>
          <w:smallCaps w:val="0"/>
          <w:sz w:val="22"/>
        </w:rPr>
      </w:pPr>
      <w:hyperlink w:anchor="_Toc481096401" w:history="1">
        <w:r w:rsidR="00B72497" w:rsidRPr="00D95934">
          <w:rPr>
            <w:rStyle w:val="Hyperlink"/>
          </w:rPr>
          <w:t>Planurile de asistenţă pentru Microsoft Azure</w:t>
        </w:r>
        <w:r w:rsidR="00B72497">
          <w:tab/>
        </w:r>
        <w:r w:rsidR="00B72497">
          <w:fldChar w:fldCharType="begin"/>
        </w:r>
        <w:r w:rsidR="00B72497">
          <w:instrText xml:space="preserve"> PAGEREF _Toc481096401 \h </w:instrText>
        </w:r>
        <w:r w:rsidR="00B72497">
          <w:fldChar w:fldCharType="separate"/>
        </w:r>
        <w:r w:rsidR="00B72497">
          <w:t>58</w:t>
        </w:r>
        <w:r w:rsidR="00B72497">
          <w:fldChar w:fldCharType="end"/>
        </w:r>
      </w:hyperlink>
    </w:p>
    <w:p w:rsidR="00B72497" w:rsidRDefault="00707B2C">
      <w:pPr>
        <w:pStyle w:val="TOC3"/>
        <w:rPr>
          <w:rFonts w:eastAsiaTheme="minorEastAsia"/>
          <w:smallCaps w:val="0"/>
          <w:sz w:val="22"/>
        </w:rPr>
      </w:pPr>
      <w:hyperlink w:anchor="_Toc481096402" w:history="1">
        <w:r w:rsidR="00B72497" w:rsidRPr="00D95934">
          <w:rPr>
            <w:rStyle w:val="Hyperlink"/>
          </w:rPr>
          <w:t>Planurile pentru utilizatori Microsoft Azure</w:t>
        </w:r>
        <w:r w:rsidR="00B72497">
          <w:tab/>
        </w:r>
        <w:r w:rsidR="00B72497">
          <w:fldChar w:fldCharType="begin"/>
        </w:r>
        <w:r w:rsidR="00B72497">
          <w:instrText xml:space="preserve"> PAGEREF _Toc481096402 \h </w:instrText>
        </w:r>
        <w:r w:rsidR="00B72497">
          <w:fldChar w:fldCharType="separate"/>
        </w:r>
        <w:r w:rsidR="00B72497">
          <w:t>58</w:t>
        </w:r>
        <w:r w:rsidR="00B72497">
          <w:fldChar w:fldCharType="end"/>
        </w:r>
      </w:hyperlink>
    </w:p>
    <w:p w:rsidR="00B72497" w:rsidRDefault="00707B2C">
      <w:pPr>
        <w:pStyle w:val="TOC2"/>
        <w:rPr>
          <w:rFonts w:eastAsiaTheme="minorEastAsia"/>
          <w:smallCaps w:val="0"/>
          <w:sz w:val="22"/>
        </w:rPr>
      </w:pPr>
      <w:hyperlink w:anchor="_Toc481096403" w:history="1">
        <w:r w:rsidR="00B72497" w:rsidRPr="00D95934">
          <w:rPr>
            <w:rStyle w:val="Hyperlink"/>
          </w:rPr>
          <w:t>Secure Productive Enterprise</w:t>
        </w:r>
        <w:r w:rsidR="00B72497">
          <w:tab/>
        </w:r>
        <w:r w:rsidR="00B72497">
          <w:fldChar w:fldCharType="begin"/>
        </w:r>
        <w:r w:rsidR="00B72497">
          <w:instrText xml:space="preserve"> PAGEREF _Toc481096403 \h </w:instrText>
        </w:r>
        <w:r w:rsidR="00B72497">
          <w:fldChar w:fldCharType="separate"/>
        </w:r>
        <w:r w:rsidR="00B72497">
          <w:t>59</w:t>
        </w:r>
        <w:r w:rsidR="00B72497">
          <w:fldChar w:fldCharType="end"/>
        </w:r>
      </w:hyperlink>
    </w:p>
    <w:p w:rsidR="00B72497" w:rsidRDefault="00707B2C">
      <w:pPr>
        <w:pStyle w:val="TOC2"/>
        <w:rPr>
          <w:rFonts w:eastAsiaTheme="minorEastAsia"/>
          <w:smallCaps w:val="0"/>
          <w:sz w:val="22"/>
        </w:rPr>
      </w:pPr>
      <w:hyperlink w:anchor="_Toc481096404" w:history="1">
        <w:r w:rsidR="00B72497" w:rsidRPr="00D95934">
          <w:rPr>
            <w:rStyle w:val="Hyperlink"/>
          </w:rPr>
          <w:t>Enterprise Mobility + Security</w:t>
        </w:r>
        <w:r w:rsidR="00B72497">
          <w:tab/>
        </w:r>
        <w:r w:rsidR="00B72497">
          <w:fldChar w:fldCharType="begin"/>
        </w:r>
        <w:r w:rsidR="00B72497">
          <w:instrText xml:space="preserve"> PAGEREF _Toc481096404 \h </w:instrText>
        </w:r>
        <w:r w:rsidR="00B72497">
          <w:fldChar w:fldCharType="separate"/>
        </w:r>
        <w:r w:rsidR="00B72497">
          <w:t>60</w:t>
        </w:r>
        <w:r w:rsidR="00B72497">
          <w:fldChar w:fldCharType="end"/>
        </w:r>
      </w:hyperlink>
    </w:p>
    <w:p w:rsidR="00B72497" w:rsidRDefault="00707B2C">
      <w:pPr>
        <w:pStyle w:val="TOC2"/>
        <w:rPr>
          <w:rFonts w:eastAsiaTheme="minorEastAsia"/>
          <w:smallCaps w:val="0"/>
          <w:sz w:val="22"/>
        </w:rPr>
      </w:pPr>
      <w:hyperlink w:anchor="_Toc481096405" w:history="1">
        <w:r w:rsidR="00B72497" w:rsidRPr="00D95934">
          <w:rPr>
            <w:rStyle w:val="Hyperlink"/>
          </w:rPr>
          <w:t>Serviciile Microsoft Dynamics 365</w:t>
        </w:r>
        <w:r w:rsidR="00B72497">
          <w:tab/>
        </w:r>
        <w:r w:rsidR="00B72497">
          <w:fldChar w:fldCharType="begin"/>
        </w:r>
        <w:r w:rsidR="00B72497">
          <w:instrText xml:space="preserve"> PAGEREF _Toc481096405 \h </w:instrText>
        </w:r>
        <w:r w:rsidR="00B72497">
          <w:fldChar w:fldCharType="separate"/>
        </w:r>
        <w:r w:rsidR="00B72497">
          <w:t>61</w:t>
        </w:r>
        <w:r w:rsidR="00B72497">
          <w:fldChar w:fldCharType="end"/>
        </w:r>
      </w:hyperlink>
    </w:p>
    <w:p w:rsidR="00B72497" w:rsidRDefault="00707B2C">
      <w:pPr>
        <w:pStyle w:val="TOC2"/>
        <w:rPr>
          <w:rFonts w:eastAsiaTheme="minorEastAsia"/>
          <w:smallCaps w:val="0"/>
          <w:sz w:val="22"/>
        </w:rPr>
      </w:pPr>
      <w:hyperlink w:anchor="_Toc481096406" w:history="1">
        <w:r w:rsidR="00B72497" w:rsidRPr="00D95934">
          <w:rPr>
            <w:rStyle w:val="Hyperlink"/>
          </w:rPr>
          <w:t>Serviciile Office 365</w:t>
        </w:r>
        <w:r w:rsidR="00B72497">
          <w:tab/>
        </w:r>
        <w:r w:rsidR="00B72497">
          <w:fldChar w:fldCharType="begin"/>
        </w:r>
        <w:r w:rsidR="00B72497">
          <w:instrText xml:space="preserve"> PAGEREF _Toc481096406 \h </w:instrText>
        </w:r>
        <w:r w:rsidR="00B72497">
          <w:fldChar w:fldCharType="separate"/>
        </w:r>
        <w:r w:rsidR="00B72497">
          <w:t>64</w:t>
        </w:r>
        <w:r w:rsidR="00B72497">
          <w:fldChar w:fldCharType="end"/>
        </w:r>
      </w:hyperlink>
    </w:p>
    <w:p w:rsidR="00B72497" w:rsidRDefault="00707B2C">
      <w:pPr>
        <w:pStyle w:val="TOC3"/>
        <w:rPr>
          <w:rFonts w:eastAsiaTheme="minorEastAsia"/>
          <w:smallCaps w:val="0"/>
          <w:sz w:val="22"/>
        </w:rPr>
      </w:pPr>
      <w:hyperlink w:anchor="_Toc481096407" w:history="1">
        <w:r w:rsidR="00B72497" w:rsidRPr="00D95934">
          <w:rPr>
            <w:rStyle w:val="Hyperlink"/>
          </w:rPr>
          <w:t>Aplicaţiile cu Office 365</w:t>
        </w:r>
        <w:r w:rsidR="00B72497">
          <w:tab/>
        </w:r>
        <w:r w:rsidR="00B72497">
          <w:fldChar w:fldCharType="begin"/>
        </w:r>
        <w:r w:rsidR="00B72497">
          <w:instrText xml:space="preserve"> PAGEREF _Toc481096407 \h </w:instrText>
        </w:r>
        <w:r w:rsidR="00B72497">
          <w:fldChar w:fldCharType="separate"/>
        </w:r>
        <w:r w:rsidR="00B72497">
          <w:t>64</w:t>
        </w:r>
        <w:r w:rsidR="00B72497">
          <w:fldChar w:fldCharType="end"/>
        </w:r>
      </w:hyperlink>
    </w:p>
    <w:p w:rsidR="00B72497" w:rsidRDefault="00707B2C">
      <w:pPr>
        <w:pStyle w:val="TOC3"/>
        <w:rPr>
          <w:rFonts w:eastAsiaTheme="minorEastAsia"/>
          <w:smallCaps w:val="0"/>
          <w:sz w:val="22"/>
        </w:rPr>
      </w:pPr>
      <w:hyperlink w:anchor="_Toc481096408" w:history="1">
        <w:r w:rsidR="00B72497" w:rsidRPr="00D95934">
          <w:rPr>
            <w:rStyle w:val="Hyperlink"/>
          </w:rPr>
          <w:t>Suitele Office 365</w:t>
        </w:r>
        <w:r w:rsidR="00B72497">
          <w:tab/>
        </w:r>
        <w:r w:rsidR="00B72497">
          <w:fldChar w:fldCharType="begin"/>
        </w:r>
        <w:r w:rsidR="00B72497">
          <w:instrText xml:space="preserve"> PAGEREF _Toc481096408 \h </w:instrText>
        </w:r>
        <w:r w:rsidR="00B72497">
          <w:fldChar w:fldCharType="separate"/>
        </w:r>
        <w:r w:rsidR="00B72497">
          <w:t>65</w:t>
        </w:r>
        <w:r w:rsidR="00B72497">
          <w:fldChar w:fldCharType="end"/>
        </w:r>
      </w:hyperlink>
    </w:p>
    <w:p w:rsidR="00B72497" w:rsidRDefault="00707B2C">
      <w:pPr>
        <w:pStyle w:val="TOC3"/>
        <w:rPr>
          <w:rFonts w:eastAsiaTheme="minorEastAsia"/>
          <w:smallCaps w:val="0"/>
          <w:sz w:val="22"/>
        </w:rPr>
      </w:pPr>
      <w:hyperlink w:anchor="_Toc481096409" w:history="1">
        <w:r w:rsidR="00B72497" w:rsidRPr="00D95934">
          <w:rPr>
            <w:rStyle w:val="Hyperlink"/>
          </w:rPr>
          <w:t>Office 365 Advanced Security Management</w:t>
        </w:r>
        <w:r w:rsidR="00B72497">
          <w:tab/>
        </w:r>
        <w:r w:rsidR="00B72497">
          <w:fldChar w:fldCharType="begin"/>
        </w:r>
        <w:r w:rsidR="00B72497">
          <w:instrText xml:space="preserve"> PAGEREF _Toc481096409 \h </w:instrText>
        </w:r>
        <w:r w:rsidR="00B72497">
          <w:fldChar w:fldCharType="separate"/>
        </w:r>
        <w:r w:rsidR="00B72497">
          <w:t>68</w:t>
        </w:r>
        <w:r w:rsidR="00B72497">
          <w:fldChar w:fldCharType="end"/>
        </w:r>
      </w:hyperlink>
    </w:p>
    <w:p w:rsidR="00B72497" w:rsidRDefault="00707B2C">
      <w:pPr>
        <w:pStyle w:val="TOC3"/>
        <w:rPr>
          <w:rFonts w:eastAsiaTheme="minorEastAsia"/>
          <w:smallCaps w:val="0"/>
          <w:sz w:val="22"/>
        </w:rPr>
      </w:pPr>
      <w:hyperlink w:anchor="_Toc481096410" w:history="1">
        <w:r w:rsidR="00B72497" w:rsidRPr="00D95934">
          <w:rPr>
            <w:rStyle w:val="Hyperlink"/>
          </w:rPr>
          <w:t>Microsoft MyAnalytics</w:t>
        </w:r>
        <w:r w:rsidR="00B72497">
          <w:tab/>
        </w:r>
        <w:r w:rsidR="00B72497">
          <w:fldChar w:fldCharType="begin"/>
        </w:r>
        <w:r w:rsidR="00B72497">
          <w:instrText xml:space="preserve"> PAGEREF _Toc481096410 \h </w:instrText>
        </w:r>
        <w:r w:rsidR="00B72497">
          <w:fldChar w:fldCharType="separate"/>
        </w:r>
        <w:r w:rsidR="00B72497">
          <w:t>68</w:t>
        </w:r>
        <w:r w:rsidR="00B72497">
          <w:fldChar w:fldCharType="end"/>
        </w:r>
      </w:hyperlink>
    </w:p>
    <w:p w:rsidR="00B72497" w:rsidRDefault="00707B2C">
      <w:pPr>
        <w:pStyle w:val="TOC3"/>
        <w:rPr>
          <w:rFonts w:eastAsiaTheme="minorEastAsia"/>
          <w:smallCaps w:val="0"/>
          <w:sz w:val="22"/>
        </w:rPr>
      </w:pPr>
      <w:hyperlink w:anchor="_Toc481096411" w:history="1">
        <w:r w:rsidR="00B72497" w:rsidRPr="00D95934">
          <w:rPr>
            <w:rStyle w:val="Hyperlink"/>
          </w:rPr>
          <w:t>Office 365 Advanced Compliance</w:t>
        </w:r>
        <w:r w:rsidR="00B72497">
          <w:tab/>
        </w:r>
        <w:r w:rsidR="00B72497">
          <w:fldChar w:fldCharType="begin"/>
        </w:r>
        <w:r w:rsidR="00B72497">
          <w:instrText xml:space="preserve"> PAGEREF _Toc481096411 \h </w:instrText>
        </w:r>
        <w:r w:rsidR="00B72497">
          <w:fldChar w:fldCharType="separate"/>
        </w:r>
        <w:r w:rsidR="00B72497">
          <w:t>68</w:t>
        </w:r>
        <w:r w:rsidR="00B72497">
          <w:fldChar w:fldCharType="end"/>
        </w:r>
      </w:hyperlink>
    </w:p>
    <w:p w:rsidR="00B72497" w:rsidRDefault="00707B2C">
      <w:pPr>
        <w:pStyle w:val="TOC3"/>
        <w:rPr>
          <w:rFonts w:eastAsiaTheme="minorEastAsia"/>
          <w:smallCaps w:val="0"/>
          <w:sz w:val="22"/>
        </w:rPr>
      </w:pPr>
      <w:hyperlink w:anchor="_Toc481096412" w:history="1">
        <w:r w:rsidR="00B72497" w:rsidRPr="00D95934">
          <w:rPr>
            <w:rStyle w:val="Hyperlink"/>
          </w:rPr>
          <w:t>Exchange Online</w:t>
        </w:r>
        <w:r w:rsidR="00B72497">
          <w:tab/>
        </w:r>
        <w:r w:rsidR="00B72497">
          <w:fldChar w:fldCharType="begin"/>
        </w:r>
        <w:r w:rsidR="00B72497">
          <w:instrText xml:space="preserve"> PAGEREF _Toc481096412 \h </w:instrText>
        </w:r>
        <w:r w:rsidR="00B72497">
          <w:fldChar w:fldCharType="separate"/>
        </w:r>
        <w:r w:rsidR="00B72497">
          <w:t>69</w:t>
        </w:r>
        <w:r w:rsidR="00B72497">
          <w:fldChar w:fldCharType="end"/>
        </w:r>
      </w:hyperlink>
    </w:p>
    <w:p w:rsidR="00B72497" w:rsidRDefault="00707B2C">
      <w:pPr>
        <w:pStyle w:val="TOC3"/>
        <w:rPr>
          <w:rFonts w:eastAsiaTheme="minorEastAsia"/>
          <w:smallCaps w:val="0"/>
          <w:sz w:val="22"/>
        </w:rPr>
      </w:pPr>
      <w:hyperlink w:anchor="_Toc481096413" w:history="1">
        <w:r w:rsidR="00B72497" w:rsidRPr="00D95934">
          <w:rPr>
            <w:rStyle w:val="Hyperlink"/>
          </w:rPr>
          <w:t>OneDrive pentru business</w:t>
        </w:r>
        <w:r w:rsidR="00B72497">
          <w:tab/>
        </w:r>
        <w:r w:rsidR="00B72497">
          <w:fldChar w:fldCharType="begin"/>
        </w:r>
        <w:r w:rsidR="00B72497">
          <w:instrText xml:space="preserve"> PAGEREF _Toc481096413 \h </w:instrText>
        </w:r>
        <w:r w:rsidR="00B72497">
          <w:fldChar w:fldCharType="separate"/>
        </w:r>
        <w:r w:rsidR="00B72497">
          <w:t>70</w:t>
        </w:r>
        <w:r w:rsidR="00B72497">
          <w:fldChar w:fldCharType="end"/>
        </w:r>
      </w:hyperlink>
    </w:p>
    <w:p w:rsidR="00B72497" w:rsidRDefault="00707B2C">
      <w:pPr>
        <w:pStyle w:val="TOC3"/>
        <w:rPr>
          <w:rFonts w:eastAsiaTheme="minorEastAsia"/>
          <w:smallCaps w:val="0"/>
          <w:sz w:val="22"/>
        </w:rPr>
      </w:pPr>
      <w:hyperlink w:anchor="_Toc481096414" w:history="1">
        <w:r w:rsidR="00B72497" w:rsidRPr="00D95934">
          <w:rPr>
            <w:rStyle w:val="Hyperlink"/>
          </w:rPr>
          <w:t>Project Online</w:t>
        </w:r>
        <w:r w:rsidR="00B72497">
          <w:tab/>
        </w:r>
        <w:r w:rsidR="00B72497">
          <w:fldChar w:fldCharType="begin"/>
        </w:r>
        <w:r w:rsidR="00B72497">
          <w:instrText xml:space="preserve"> PAGEREF _Toc481096414 \h </w:instrText>
        </w:r>
        <w:r w:rsidR="00B72497">
          <w:fldChar w:fldCharType="separate"/>
        </w:r>
        <w:r w:rsidR="00B72497">
          <w:t>70</w:t>
        </w:r>
        <w:r w:rsidR="00B72497">
          <w:fldChar w:fldCharType="end"/>
        </w:r>
      </w:hyperlink>
    </w:p>
    <w:p w:rsidR="00B72497" w:rsidRDefault="00707B2C">
      <w:pPr>
        <w:pStyle w:val="TOC3"/>
        <w:rPr>
          <w:rFonts w:eastAsiaTheme="minorEastAsia"/>
          <w:smallCaps w:val="0"/>
          <w:sz w:val="22"/>
        </w:rPr>
      </w:pPr>
      <w:hyperlink w:anchor="_Toc481096415" w:history="1">
        <w:r w:rsidR="00B72497" w:rsidRPr="00D95934">
          <w:rPr>
            <w:rStyle w:val="Hyperlink"/>
          </w:rPr>
          <w:t>SharePoint Online</w:t>
        </w:r>
        <w:r w:rsidR="00B72497">
          <w:tab/>
        </w:r>
        <w:r w:rsidR="00B72497">
          <w:fldChar w:fldCharType="begin"/>
        </w:r>
        <w:r w:rsidR="00B72497">
          <w:instrText xml:space="preserve"> PAGEREF _Toc481096415 \h </w:instrText>
        </w:r>
        <w:r w:rsidR="00B72497">
          <w:fldChar w:fldCharType="separate"/>
        </w:r>
        <w:r w:rsidR="00B72497">
          <w:t>71</w:t>
        </w:r>
        <w:r w:rsidR="00B72497">
          <w:fldChar w:fldCharType="end"/>
        </w:r>
      </w:hyperlink>
    </w:p>
    <w:p w:rsidR="00B72497" w:rsidRDefault="00707B2C">
      <w:pPr>
        <w:pStyle w:val="TOC3"/>
        <w:rPr>
          <w:rFonts w:eastAsiaTheme="minorEastAsia"/>
          <w:smallCaps w:val="0"/>
          <w:sz w:val="22"/>
        </w:rPr>
      </w:pPr>
      <w:hyperlink w:anchor="_Toc481096416" w:history="1">
        <w:r w:rsidR="00B72497" w:rsidRPr="00D95934">
          <w:rPr>
            <w:rStyle w:val="Hyperlink"/>
          </w:rPr>
          <w:t>Skype for Business Online</w:t>
        </w:r>
        <w:r w:rsidR="00B72497">
          <w:tab/>
        </w:r>
        <w:r w:rsidR="00B72497">
          <w:fldChar w:fldCharType="begin"/>
        </w:r>
        <w:r w:rsidR="00B72497">
          <w:instrText xml:space="preserve"> PAGEREF _Toc481096416 \h </w:instrText>
        </w:r>
        <w:r w:rsidR="00B72497">
          <w:fldChar w:fldCharType="separate"/>
        </w:r>
        <w:r w:rsidR="00B72497">
          <w:t>71</w:t>
        </w:r>
        <w:r w:rsidR="00B72497">
          <w:fldChar w:fldCharType="end"/>
        </w:r>
      </w:hyperlink>
    </w:p>
    <w:p w:rsidR="00B72497" w:rsidRDefault="00707B2C">
      <w:pPr>
        <w:pStyle w:val="TOC2"/>
        <w:rPr>
          <w:rFonts w:eastAsiaTheme="minorEastAsia"/>
          <w:smallCaps w:val="0"/>
          <w:sz w:val="22"/>
        </w:rPr>
      </w:pPr>
      <w:hyperlink w:anchor="_Toc481096417" w:history="1">
        <w:r w:rsidR="00B72497" w:rsidRPr="00D95934">
          <w:rPr>
            <w:rStyle w:val="Hyperlink"/>
          </w:rPr>
          <w:t>Alte servicii online</w:t>
        </w:r>
        <w:r w:rsidR="00B72497">
          <w:tab/>
        </w:r>
        <w:r w:rsidR="00B72497">
          <w:fldChar w:fldCharType="begin"/>
        </w:r>
        <w:r w:rsidR="00B72497">
          <w:instrText xml:space="preserve"> PAGEREF _Toc481096417 \h </w:instrText>
        </w:r>
        <w:r w:rsidR="00B72497">
          <w:fldChar w:fldCharType="separate"/>
        </w:r>
        <w:r w:rsidR="00B72497">
          <w:t>72</w:t>
        </w:r>
        <w:r w:rsidR="00B72497">
          <w:fldChar w:fldCharType="end"/>
        </w:r>
      </w:hyperlink>
    </w:p>
    <w:p w:rsidR="00B72497" w:rsidRDefault="00707B2C">
      <w:pPr>
        <w:pStyle w:val="TOC3"/>
        <w:rPr>
          <w:rFonts w:eastAsiaTheme="minorEastAsia"/>
          <w:smallCaps w:val="0"/>
          <w:sz w:val="22"/>
        </w:rPr>
      </w:pPr>
      <w:hyperlink w:anchor="_Toc481096418" w:history="1">
        <w:r w:rsidR="00B72497" w:rsidRPr="00D95934">
          <w:rPr>
            <w:rStyle w:val="Hyperlink"/>
          </w:rPr>
          <w:t>Bing Maps</w:t>
        </w:r>
        <w:r w:rsidR="00B72497">
          <w:tab/>
        </w:r>
        <w:r w:rsidR="00B72497">
          <w:fldChar w:fldCharType="begin"/>
        </w:r>
        <w:r w:rsidR="00B72497">
          <w:instrText xml:space="preserve"> PAGEREF _Toc481096418 \h </w:instrText>
        </w:r>
        <w:r w:rsidR="00B72497">
          <w:fldChar w:fldCharType="separate"/>
        </w:r>
        <w:r w:rsidR="00B72497">
          <w:t>72</w:t>
        </w:r>
        <w:r w:rsidR="00B72497">
          <w:fldChar w:fldCharType="end"/>
        </w:r>
      </w:hyperlink>
    </w:p>
    <w:p w:rsidR="00B72497" w:rsidRDefault="00707B2C">
      <w:pPr>
        <w:pStyle w:val="TOC3"/>
        <w:rPr>
          <w:rFonts w:eastAsiaTheme="minorEastAsia"/>
          <w:smallCaps w:val="0"/>
          <w:sz w:val="22"/>
        </w:rPr>
      </w:pPr>
      <w:hyperlink w:anchor="_Toc481096419" w:history="1">
        <w:r w:rsidR="00B72497" w:rsidRPr="00D95934">
          <w:rPr>
            <w:rStyle w:val="Hyperlink"/>
          </w:rPr>
          <w:t>Platforma de aplicaţii pentru afaceri</w:t>
        </w:r>
        <w:r w:rsidR="00B72497">
          <w:tab/>
        </w:r>
        <w:r w:rsidR="00B72497">
          <w:fldChar w:fldCharType="begin"/>
        </w:r>
        <w:r w:rsidR="00B72497">
          <w:instrText xml:space="preserve"> PAGEREF _Toc481096419 \h </w:instrText>
        </w:r>
        <w:r w:rsidR="00B72497">
          <w:fldChar w:fldCharType="separate"/>
        </w:r>
        <w:r w:rsidR="00B72497">
          <w:t>73</w:t>
        </w:r>
        <w:r w:rsidR="00B72497">
          <w:fldChar w:fldCharType="end"/>
        </w:r>
      </w:hyperlink>
    </w:p>
    <w:p w:rsidR="00B72497" w:rsidRDefault="00707B2C">
      <w:pPr>
        <w:pStyle w:val="TOC3"/>
        <w:rPr>
          <w:rFonts w:eastAsiaTheme="minorEastAsia"/>
          <w:smallCaps w:val="0"/>
          <w:sz w:val="22"/>
        </w:rPr>
      </w:pPr>
      <w:hyperlink w:anchor="_Toc481096420" w:history="1">
        <w:r w:rsidR="00B72497" w:rsidRPr="00D95934">
          <w:rPr>
            <w:rStyle w:val="Hyperlink"/>
          </w:rPr>
          <w:t>Kaizala</w:t>
        </w:r>
        <w:r w:rsidR="00B72497">
          <w:tab/>
        </w:r>
        <w:r w:rsidR="00B72497">
          <w:fldChar w:fldCharType="begin"/>
        </w:r>
        <w:r w:rsidR="00B72497">
          <w:instrText xml:space="preserve"> PAGEREF _Toc481096420 \h </w:instrText>
        </w:r>
        <w:r w:rsidR="00B72497">
          <w:fldChar w:fldCharType="separate"/>
        </w:r>
        <w:r w:rsidR="00B72497">
          <w:t>73</w:t>
        </w:r>
        <w:r w:rsidR="00B72497">
          <w:fldChar w:fldCharType="end"/>
        </w:r>
      </w:hyperlink>
    </w:p>
    <w:p w:rsidR="00B72497" w:rsidRDefault="00707B2C">
      <w:pPr>
        <w:pStyle w:val="TOC3"/>
        <w:rPr>
          <w:rFonts w:eastAsiaTheme="minorEastAsia"/>
          <w:smallCaps w:val="0"/>
          <w:sz w:val="22"/>
        </w:rPr>
      </w:pPr>
      <w:hyperlink w:anchor="_Toc481096421" w:history="1">
        <w:r w:rsidR="00B72497" w:rsidRPr="00D95934">
          <w:rPr>
            <w:rStyle w:val="Hyperlink"/>
          </w:rPr>
          <w:t>Aplicaţia de securitate Microsoft Cloud</w:t>
        </w:r>
        <w:r w:rsidR="00B72497">
          <w:tab/>
        </w:r>
        <w:r w:rsidR="00B72497">
          <w:fldChar w:fldCharType="begin"/>
        </w:r>
        <w:r w:rsidR="00B72497">
          <w:instrText xml:space="preserve"> PAGEREF _Toc481096421 \h </w:instrText>
        </w:r>
        <w:r w:rsidR="00B72497">
          <w:fldChar w:fldCharType="separate"/>
        </w:r>
        <w:r w:rsidR="00B72497">
          <w:t>74</w:t>
        </w:r>
        <w:r w:rsidR="00B72497">
          <w:fldChar w:fldCharType="end"/>
        </w:r>
      </w:hyperlink>
    </w:p>
    <w:p w:rsidR="00B72497" w:rsidRDefault="00707B2C">
      <w:pPr>
        <w:pStyle w:val="TOC3"/>
        <w:rPr>
          <w:rFonts w:eastAsiaTheme="minorEastAsia"/>
          <w:smallCaps w:val="0"/>
          <w:sz w:val="22"/>
        </w:rPr>
      </w:pPr>
      <w:hyperlink w:anchor="_Toc481096422" w:history="1">
        <w:r w:rsidR="00B72497" w:rsidRPr="00D95934">
          <w:rPr>
            <w:rStyle w:val="Hyperlink"/>
          </w:rPr>
          <w:t>Microsoft Intune</w:t>
        </w:r>
        <w:r w:rsidR="00B72497">
          <w:tab/>
        </w:r>
        <w:r w:rsidR="00B72497">
          <w:fldChar w:fldCharType="begin"/>
        </w:r>
        <w:r w:rsidR="00B72497">
          <w:instrText xml:space="preserve"> PAGEREF _Toc481096422 \h </w:instrText>
        </w:r>
        <w:r w:rsidR="00B72497">
          <w:fldChar w:fldCharType="separate"/>
        </w:r>
        <w:r w:rsidR="00B72497">
          <w:t>74</w:t>
        </w:r>
        <w:r w:rsidR="00B72497">
          <w:fldChar w:fldCharType="end"/>
        </w:r>
      </w:hyperlink>
    </w:p>
    <w:p w:rsidR="00B72497" w:rsidRDefault="00707B2C">
      <w:pPr>
        <w:pStyle w:val="TOC3"/>
        <w:rPr>
          <w:rFonts w:eastAsiaTheme="minorEastAsia"/>
          <w:smallCaps w:val="0"/>
          <w:sz w:val="22"/>
        </w:rPr>
      </w:pPr>
      <w:hyperlink w:anchor="_Toc481096423" w:history="1">
        <w:r w:rsidR="00B72497" w:rsidRPr="00D95934">
          <w:rPr>
            <w:rStyle w:val="Hyperlink"/>
          </w:rPr>
          <w:t>Microsoft Learning</w:t>
        </w:r>
        <w:r w:rsidR="00B72497">
          <w:tab/>
        </w:r>
        <w:r w:rsidR="00B72497">
          <w:fldChar w:fldCharType="begin"/>
        </w:r>
        <w:r w:rsidR="00B72497">
          <w:instrText xml:space="preserve"> PAGEREF _Toc481096423 \h </w:instrText>
        </w:r>
        <w:r w:rsidR="00B72497">
          <w:fldChar w:fldCharType="separate"/>
        </w:r>
        <w:r w:rsidR="00B72497">
          <w:t>75</w:t>
        </w:r>
        <w:r w:rsidR="00B72497">
          <w:fldChar w:fldCharType="end"/>
        </w:r>
      </w:hyperlink>
    </w:p>
    <w:p w:rsidR="00B72497" w:rsidRDefault="00707B2C">
      <w:pPr>
        <w:pStyle w:val="TOC3"/>
        <w:rPr>
          <w:rFonts w:eastAsiaTheme="minorEastAsia"/>
          <w:smallCaps w:val="0"/>
          <w:sz w:val="22"/>
        </w:rPr>
      </w:pPr>
      <w:hyperlink w:anchor="_Toc481096424" w:history="1">
        <w:r w:rsidR="00B72497" w:rsidRPr="00D95934">
          <w:rPr>
            <w:rStyle w:val="Hyperlink"/>
          </w:rPr>
          <w:t>Minecraft: Ediţia Education</w:t>
        </w:r>
        <w:r w:rsidR="00B72497">
          <w:tab/>
        </w:r>
        <w:r w:rsidR="00B72497">
          <w:fldChar w:fldCharType="begin"/>
        </w:r>
        <w:r w:rsidR="00B72497">
          <w:instrText xml:space="preserve"> PAGEREF _Toc481096424 \h </w:instrText>
        </w:r>
        <w:r w:rsidR="00B72497">
          <w:fldChar w:fldCharType="separate"/>
        </w:r>
        <w:r w:rsidR="00B72497">
          <w:t>75</w:t>
        </w:r>
        <w:r w:rsidR="00B72497">
          <w:fldChar w:fldCharType="end"/>
        </w:r>
      </w:hyperlink>
    </w:p>
    <w:p w:rsidR="00B72497" w:rsidRDefault="00707B2C">
      <w:pPr>
        <w:pStyle w:val="TOC1"/>
        <w:rPr>
          <w:rFonts w:eastAsiaTheme="minorEastAsia"/>
          <w:b w:val="0"/>
          <w:caps w:val="0"/>
          <w:noProof/>
          <w:sz w:val="22"/>
          <w:szCs w:val="22"/>
        </w:rPr>
      </w:pPr>
      <w:hyperlink w:anchor="_Toc481096425" w:history="1">
        <w:r w:rsidR="00B72497" w:rsidRPr="00D95934">
          <w:rPr>
            <w:rStyle w:val="Hyperlink"/>
            <w:noProof/>
          </w:rPr>
          <w:t>Glosar</w:t>
        </w:r>
        <w:r w:rsidR="00B72497">
          <w:rPr>
            <w:noProof/>
          </w:rPr>
          <w:tab/>
        </w:r>
        <w:r w:rsidR="00B72497">
          <w:rPr>
            <w:noProof/>
          </w:rPr>
          <w:fldChar w:fldCharType="begin"/>
        </w:r>
        <w:r w:rsidR="00B72497">
          <w:rPr>
            <w:noProof/>
          </w:rPr>
          <w:instrText xml:space="preserve"> PAGEREF _Toc481096425 \h </w:instrText>
        </w:r>
        <w:r w:rsidR="00B72497">
          <w:rPr>
            <w:noProof/>
          </w:rPr>
        </w:r>
        <w:r w:rsidR="00B72497">
          <w:rPr>
            <w:noProof/>
          </w:rPr>
          <w:fldChar w:fldCharType="separate"/>
        </w:r>
        <w:r w:rsidR="00B72497">
          <w:rPr>
            <w:noProof/>
          </w:rPr>
          <w:t>76</w:t>
        </w:r>
        <w:r w:rsidR="00B72497">
          <w:rPr>
            <w:noProof/>
          </w:rPr>
          <w:fldChar w:fldCharType="end"/>
        </w:r>
      </w:hyperlink>
    </w:p>
    <w:p w:rsidR="00B72497" w:rsidRDefault="00707B2C">
      <w:pPr>
        <w:pStyle w:val="TOC2"/>
        <w:rPr>
          <w:rFonts w:eastAsiaTheme="minorEastAsia"/>
          <w:smallCaps w:val="0"/>
          <w:sz w:val="22"/>
        </w:rPr>
      </w:pPr>
      <w:hyperlink w:anchor="_Toc481096426" w:history="1">
        <w:r w:rsidR="00B72497" w:rsidRPr="00D95934">
          <w:rPr>
            <w:rStyle w:val="Hyperlink"/>
          </w:rPr>
          <w:t>Atribute</w:t>
        </w:r>
        <w:r w:rsidR="00B72497">
          <w:tab/>
        </w:r>
        <w:r w:rsidR="00B72497">
          <w:fldChar w:fldCharType="begin"/>
        </w:r>
        <w:r w:rsidR="00B72497">
          <w:instrText xml:space="preserve"> PAGEREF _Toc481096426 \h </w:instrText>
        </w:r>
        <w:r w:rsidR="00B72497">
          <w:fldChar w:fldCharType="separate"/>
        </w:r>
        <w:r w:rsidR="00B72497">
          <w:t>76</w:t>
        </w:r>
        <w:r w:rsidR="00B72497">
          <w:fldChar w:fldCharType="end"/>
        </w:r>
      </w:hyperlink>
    </w:p>
    <w:p w:rsidR="00B72497" w:rsidRDefault="00707B2C">
      <w:pPr>
        <w:pStyle w:val="TOC2"/>
        <w:rPr>
          <w:rFonts w:eastAsiaTheme="minorEastAsia"/>
          <w:smallCaps w:val="0"/>
          <w:sz w:val="22"/>
        </w:rPr>
      </w:pPr>
      <w:hyperlink w:anchor="_Toc481096427" w:history="1">
        <w:r w:rsidR="00B72497" w:rsidRPr="00D95934">
          <w:rPr>
            <w:rStyle w:val="Hyperlink"/>
          </w:rPr>
          <w:t>Valorile celulelor</w:t>
        </w:r>
        <w:r w:rsidR="00B72497">
          <w:tab/>
        </w:r>
        <w:r w:rsidR="00B72497">
          <w:fldChar w:fldCharType="begin"/>
        </w:r>
        <w:r w:rsidR="00B72497">
          <w:instrText xml:space="preserve"> PAGEREF _Toc481096427 \h </w:instrText>
        </w:r>
        <w:r w:rsidR="00B72497">
          <w:fldChar w:fldCharType="separate"/>
        </w:r>
        <w:r w:rsidR="00B72497">
          <w:t>77</w:t>
        </w:r>
        <w:r w:rsidR="00B72497">
          <w:fldChar w:fldCharType="end"/>
        </w:r>
      </w:hyperlink>
    </w:p>
    <w:p w:rsidR="00B72497" w:rsidRDefault="00707B2C">
      <w:pPr>
        <w:pStyle w:val="TOC2"/>
        <w:rPr>
          <w:rFonts w:eastAsiaTheme="minorEastAsia"/>
          <w:smallCaps w:val="0"/>
          <w:sz w:val="22"/>
        </w:rPr>
      </w:pPr>
      <w:hyperlink w:anchor="_Toc481096428" w:history="1">
        <w:r w:rsidR="00B72497" w:rsidRPr="00D95934">
          <w:rPr>
            <w:rStyle w:val="Hyperlink"/>
          </w:rPr>
          <w:t>Titlurile coloanelor</w:t>
        </w:r>
        <w:r w:rsidR="00B72497">
          <w:tab/>
        </w:r>
        <w:r w:rsidR="00B72497">
          <w:fldChar w:fldCharType="begin"/>
        </w:r>
        <w:r w:rsidR="00B72497">
          <w:instrText xml:space="preserve"> PAGEREF _Toc481096428 \h </w:instrText>
        </w:r>
        <w:r w:rsidR="00B72497">
          <w:fldChar w:fldCharType="separate"/>
        </w:r>
        <w:r w:rsidR="00B72497">
          <w:t>77</w:t>
        </w:r>
        <w:r w:rsidR="00B72497">
          <w:fldChar w:fldCharType="end"/>
        </w:r>
      </w:hyperlink>
    </w:p>
    <w:p w:rsidR="00B72497" w:rsidRDefault="00707B2C">
      <w:pPr>
        <w:pStyle w:val="TOC2"/>
        <w:rPr>
          <w:rFonts w:eastAsiaTheme="minorEastAsia"/>
          <w:smallCaps w:val="0"/>
          <w:sz w:val="22"/>
        </w:rPr>
      </w:pPr>
      <w:hyperlink w:anchor="_Toc481096429" w:history="1">
        <w:r w:rsidR="00B72497" w:rsidRPr="00D95934">
          <w:rPr>
            <w:rStyle w:val="Hyperlink"/>
          </w:rPr>
          <w:t>Definiţii</w:t>
        </w:r>
        <w:r w:rsidR="00B72497">
          <w:tab/>
        </w:r>
        <w:r w:rsidR="00B72497">
          <w:fldChar w:fldCharType="begin"/>
        </w:r>
        <w:r w:rsidR="00B72497">
          <w:instrText xml:space="preserve"> PAGEREF _Toc481096429 \h </w:instrText>
        </w:r>
        <w:r w:rsidR="00B72497">
          <w:fldChar w:fldCharType="separate"/>
        </w:r>
        <w:r w:rsidR="00B72497">
          <w:t>78</w:t>
        </w:r>
        <w:r w:rsidR="00B72497">
          <w:fldChar w:fldCharType="end"/>
        </w:r>
      </w:hyperlink>
    </w:p>
    <w:p w:rsidR="00B72497" w:rsidRDefault="00707B2C">
      <w:pPr>
        <w:pStyle w:val="TOC1"/>
        <w:rPr>
          <w:rFonts w:eastAsiaTheme="minorEastAsia"/>
          <w:b w:val="0"/>
          <w:caps w:val="0"/>
          <w:noProof/>
          <w:sz w:val="22"/>
          <w:szCs w:val="22"/>
        </w:rPr>
      </w:pPr>
      <w:hyperlink w:anchor="_Toc481096430" w:history="1">
        <w:r w:rsidR="00B72497" w:rsidRPr="00D95934">
          <w:rPr>
            <w:rStyle w:val="Hyperlink"/>
            <w:noProof/>
          </w:rPr>
          <w:t>Anexa A – Licenţele CAL/ML echivalente</w:t>
        </w:r>
        <w:r w:rsidR="00B72497">
          <w:rPr>
            <w:noProof/>
          </w:rPr>
          <w:tab/>
        </w:r>
        <w:r w:rsidR="00B72497">
          <w:rPr>
            <w:noProof/>
          </w:rPr>
          <w:fldChar w:fldCharType="begin"/>
        </w:r>
        <w:r w:rsidR="00B72497">
          <w:rPr>
            <w:noProof/>
          </w:rPr>
          <w:instrText xml:space="preserve"> PAGEREF _Toc481096430 \h </w:instrText>
        </w:r>
        <w:r w:rsidR="00B72497">
          <w:rPr>
            <w:noProof/>
          </w:rPr>
        </w:r>
        <w:r w:rsidR="00B72497">
          <w:rPr>
            <w:noProof/>
          </w:rPr>
          <w:fldChar w:fldCharType="separate"/>
        </w:r>
        <w:r w:rsidR="00B72497">
          <w:rPr>
            <w:noProof/>
          </w:rPr>
          <w:t>81</w:t>
        </w:r>
        <w:r w:rsidR="00B72497">
          <w:rPr>
            <w:noProof/>
          </w:rPr>
          <w:fldChar w:fldCharType="end"/>
        </w:r>
      </w:hyperlink>
    </w:p>
    <w:p w:rsidR="00B72497" w:rsidRDefault="00707B2C">
      <w:pPr>
        <w:pStyle w:val="TOC1"/>
        <w:rPr>
          <w:rFonts w:eastAsiaTheme="minorEastAsia"/>
          <w:b w:val="0"/>
          <w:caps w:val="0"/>
          <w:noProof/>
          <w:sz w:val="22"/>
          <w:szCs w:val="22"/>
        </w:rPr>
      </w:pPr>
      <w:hyperlink w:anchor="_Toc481096431" w:history="1">
        <w:r w:rsidR="00B72497" w:rsidRPr="00D95934">
          <w:rPr>
            <w:rStyle w:val="Hyperlink"/>
            <w:noProof/>
          </w:rPr>
          <w:t>Anexa B – Software Assurance</w:t>
        </w:r>
        <w:r w:rsidR="00B72497">
          <w:rPr>
            <w:noProof/>
          </w:rPr>
          <w:tab/>
        </w:r>
        <w:r w:rsidR="00B72497">
          <w:rPr>
            <w:noProof/>
          </w:rPr>
          <w:fldChar w:fldCharType="begin"/>
        </w:r>
        <w:r w:rsidR="00B72497">
          <w:rPr>
            <w:noProof/>
          </w:rPr>
          <w:instrText xml:space="preserve"> PAGEREF _Toc481096431 \h </w:instrText>
        </w:r>
        <w:r w:rsidR="00B72497">
          <w:rPr>
            <w:noProof/>
          </w:rPr>
        </w:r>
        <w:r w:rsidR="00B72497">
          <w:rPr>
            <w:noProof/>
          </w:rPr>
          <w:fldChar w:fldCharType="separate"/>
        </w:r>
        <w:r w:rsidR="00B72497">
          <w:rPr>
            <w:noProof/>
          </w:rPr>
          <w:t>82</w:t>
        </w:r>
        <w:r w:rsidR="00B72497">
          <w:rPr>
            <w:noProof/>
          </w:rPr>
          <w:fldChar w:fldCharType="end"/>
        </w:r>
      </w:hyperlink>
    </w:p>
    <w:p w:rsidR="00B72497" w:rsidRDefault="00707B2C">
      <w:pPr>
        <w:pStyle w:val="TOC2"/>
        <w:rPr>
          <w:rFonts w:eastAsiaTheme="minorEastAsia"/>
          <w:smallCaps w:val="0"/>
          <w:sz w:val="22"/>
        </w:rPr>
      </w:pPr>
      <w:hyperlink w:anchor="_Toc481096432" w:history="1">
        <w:r w:rsidR="00B72497" w:rsidRPr="00D95934">
          <w:rPr>
            <w:rStyle w:val="Hyperlink"/>
          </w:rPr>
          <w:t>Achiziţionarea protecţiei prin Software Assurance.</w:t>
        </w:r>
        <w:r w:rsidR="00B72497">
          <w:tab/>
        </w:r>
        <w:r w:rsidR="00B72497">
          <w:fldChar w:fldCharType="begin"/>
        </w:r>
        <w:r w:rsidR="00B72497">
          <w:instrText xml:space="preserve"> PAGEREF _Toc481096432 \h </w:instrText>
        </w:r>
        <w:r w:rsidR="00B72497">
          <w:fldChar w:fldCharType="separate"/>
        </w:r>
        <w:r w:rsidR="00B72497">
          <w:t>82</w:t>
        </w:r>
        <w:r w:rsidR="00B72497">
          <w:fldChar w:fldCharType="end"/>
        </w:r>
      </w:hyperlink>
    </w:p>
    <w:p w:rsidR="00B72497" w:rsidRDefault="00707B2C">
      <w:pPr>
        <w:pStyle w:val="TOC2"/>
        <w:rPr>
          <w:rFonts w:eastAsiaTheme="minorEastAsia"/>
          <w:smallCaps w:val="0"/>
          <w:sz w:val="22"/>
        </w:rPr>
      </w:pPr>
      <w:hyperlink w:anchor="_Toc481096433" w:history="1">
        <w:r w:rsidR="00B72497" w:rsidRPr="00D95934">
          <w:rPr>
            <w:rStyle w:val="Hyperlink"/>
          </w:rPr>
          <w:t>Reînnoirea protecţiei prin Software Assurance</w:t>
        </w:r>
        <w:r w:rsidR="00B72497">
          <w:tab/>
        </w:r>
        <w:r w:rsidR="00B72497">
          <w:fldChar w:fldCharType="begin"/>
        </w:r>
        <w:r w:rsidR="00B72497">
          <w:instrText xml:space="preserve"> PAGEREF _Toc481096433 \h </w:instrText>
        </w:r>
        <w:r w:rsidR="00B72497">
          <w:fldChar w:fldCharType="separate"/>
        </w:r>
        <w:r w:rsidR="00B72497">
          <w:t>82</w:t>
        </w:r>
        <w:r w:rsidR="00B72497">
          <w:fldChar w:fldCharType="end"/>
        </w:r>
      </w:hyperlink>
    </w:p>
    <w:p w:rsidR="00B72497" w:rsidRDefault="00707B2C">
      <w:pPr>
        <w:pStyle w:val="TOC2"/>
        <w:rPr>
          <w:rFonts w:eastAsiaTheme="minorEastAsia"/>
          <w:smallCaps w:val="0"/>
          <w:sz w:val="22"/>
        </w:rPr>
      </w:pPr>
      <w:hyperlink w:anchor="_Toc481096434" w:history="1">
        <w:r w:rsidR="00B72497" w:rsidRPr="00D95934">
          <w:rPr>
            <w:rStyle w:val="Hyperlink"/>
          </w:rPr>
          <w:t>Licenţa de migrare pentru Produsele aflate la final de serie sau de viaţă</w:t>
        </w:r>
        <w:r w:rsidR="00B72497">
          <w:tab/>
        </w:r>
        <w:r w:rsidR="00B72497">
          <w:fldChar w:fldCharType="begin"/>
        </w:r>
        <w:r w:rsidR="00B72497">
          <w:instrText xml:space="preserve"> PAGEREF _Toc481096434 \h </w:instrText>
        </w:r>
        <w:r w:rsidR="00B72497">
          <w:fldChar w:fldCharType="separate"/>
        </w:r>
        <w:r w:rsidR="00B72497">
          <w:t>83</w:t>
        </w:r>
        <w:r w:rsidR="00B72497">
          <w:fldChar w:fldCharType="end"/>
        </w:r>
      </w:hyperlink>
    </w:p>
    <w:p w:rsidR="00B72497" w:rsidRDefault="00707B2C">
      <w:pPr>
        <w:pStyle w:val="TOC2"/>
        <w:rPr>
          <w:rFonts w:eastAsiaTheme="minorEastAsia"/>
          <w:smallCaps w:val="0"/>
          <w:sz w:val="22"/>
        </w:rPr>
      </w:pPr>
      <w:hyperlink w:anchor="_Toc481096435" w:history="1">
        <w:r w:rsidR="00B72497" w:rsidRPr="00D95934">
          <w:rPr>
            <w:rStyle w:val="Hyperlink"/>
          </w:rPr>
          <w:t>Beneficiile protecţiei prin Software Assurance</w:t>
        </w:r>
        <w:r w:rsidR="00B72497">
          <w:tab/>
        </w:r>
        <w:r w:rsidR="00B72497">
          <w:fldChar w:fldCharType="begin"/>
        </w:r>
        <w:r w:rsidR="00B72497">
          <w:instrText xml:space="preserve"> PAGEREF _Toc481096435 \h </w:instrText>
        </w:r>
        <w:r w:rsidR="00B72497">
          <w:fldChar w:fldCharType="separate"/>
        </w:r>
        <w:r w:rsidR="00B72497">
          <w:t>83</w:t>
        </w:r>
        <w:r w:rsidR="00B72497">
          <w:fldChar w:fldCharType="end"/>
        </w:r>
      </w:hyperlink>
    </w:p>
    <w:p w:rsidR="00B72497" w:rsidRDefault="00707B2C">
      <w:pPr>
        <w:pStyle w:val="TOC1"/>
        <w:rPr>
          <w:rFonts w:eastAsiaTheme="minorEastAsia"/>
          <w:b w:val="0"/>
          <w:caps w:val="0"/>
          <w:noProof/>
          <w:sz w:val="22"/>
          <w:szCs w:val="22"/>
        </w:rPr>
      </w:pPr>
      <w:hyperlink w:anchor="_Toc481096436" w:history="1">
        <w:r w:rsidR="00B72497" w:rsidRPr="00D95934">
          <w:rPr>
            <w:rStyle w:val="Hyperlink"/>
            <w:noProof/>
          </w:rPr>
          <w:t>Anexa C – Serviciile profesionale</w:t>
        </w:r>
        <w:r w:rsidR="00B72497">
          <w:rPr>
            <w:noProof/>
          </w:rPr>
          <w:tab/>
        </w:r>
        <w:r w:rsidR="00B72497">
          <w:rPr>
            <w:noProof/>
          </w:rPr>
          <w:fldChar w:fldCharType="begin"/>
        </w:r>
        <w:r w:rsidR="00B72497">
          <w:rPr>
            <w:noProof/>
          </w:rPr>
          <w:instrText xml:space="preserve"> PAGEREF _Toc481096436 \h </w:instrText>
        </w:r>
        <w:r w:rsidR="00B72497">
          <w:rPr>
            <w:noProof/>
          </w:rPr>
        </w:r>
        <w:r w:rsidR="00B72497">
          <w:rPr>
            <w:noProof/>
          </w:rPr>
          <w:fldChar w:fldCharType="separate"/>
        </w:r>
        <w:r w:rsidR="00B72497">
          <w:rPr>
            <w:noProof/>
          </w:rPr>
          <w:t>95</w:t>
        </w:r>
        <w:r w:rsidR="00B72497">
          <w:rPr>
            <w:noProof/>
          </w:rPr>
          <w:fldChar w:fldCharType="end"/>
        </w:r>
      </w:hyperlink>
    </w:p>
    <w:p w:rsidR="00B72497" w:rsidRDefault="00707B2C">
      <w:pPr>
        <w:pStyle w:val="TOC2"/>
        <w:rPr>
          <w:rFonts w:eastAsiaTheme="minorEastAsia"/>
          <w:smallCaps w:val="0"/>
          <w:sz w:val="22"/>
        </w:rPr>
      </w:pPr>
      <w:hyperlink w:anchor="_Toc481096437" w:history="1">
        <w:r w:rsidR="00B72497" w:rsidRPr="00D95934">
          <w:rPr>
            <w:rStyle w:val="Hyperlink"/>
          </w:rPr>
          <w:t>Ofertele de servicii de asistenţă Microsoft Premier</w:t>
        </w:r>
        <w:r w:rsidR="00B72497">
          <w:tab/>
        </w:r>
        <w:r w:rsidR="00B72497">
          <w:fldChar w:fldCharType="begin"/>
        </w:r>
        <w:r w:rsidR="00B72497">
          <w:instrText xml:space="preserve"> PAGEREF _Toc481096437 \h </w:instrText>
        </w:r>
        <w:r w:rsidR="00B72497">
          <w:fldChar w:fldCharType="separate"/>
        </w:r>
        <w:r w:rsidR="00B72497">
          <w:t>95</w:t>
        </w:r>
        <w:r w:rsidR="00B72497">
          <w:fldChar w:fldCharType="end"/>
        </w:r>
      </w:hyperlink>
    </w:p>
    <w:p w:rsidR="00B72497" w:rsidRDefault="00707B2C">
      <w:pPr>
        <w:pStyle w:val="TOC2"/>
        <w:rPr>
          <w:rFonts w:eastAsiaTheme="minorEastAsia"/>
          <w:smallCaps w:val="0"/>
          <w:sz w:val="22"/>
        </w:rPr>
      </w:pPr>
      <w:hyperlink w:anchor="_Toc481096438" w:history="1">
        <w:r w:rsidR="00B72497" w:rsidRPr="00D95934">
          <w:rPr>
            <w:rStyle w:val="Hyperlink"/>
          </w:rPr>
          <w:t>Ofertele din cadrul serviciilor de consultanţă pentru Microsoft Digital</w:t>
        </w:r>
        <w:r w:rsidR="00B72497">
          <w:tab/>
        </w:r>
        <w:r w:rsidR="00B72497">
          <w:fldChar w:fldCharType="begin"/>
        </w:r>
        <w:r w:rsidR="00B72497">
          <w:instrText xml:space="preserve"> PAGEREF _Toc481096438 \h </w:instrText>
        </w:r>
        <w:r w:rsidR="00B72497">
          <w:fldChar w:fldCharType="separate"/>
        </w:r>
        <w:r w:rsidR="00B72497">
          <w:t>96</w:t>
        </w:r>
        <w:r w:rsidR="00B72497">
          <w:fldChar w:fldCharType="end"/>
        </w:r>
      </w:hyperlink>
    </w:p>
    <w:p w:rsidR="00B72497" w:rsidRDefault="00707B2C">
      <w:pPr>
        <w:pStyle w:val="TOC2"/>
        <w:rPr>
          <w:rFonts w:eastAsiaTheme="minorEastAsia"/>
          <w:smallCaps w:val="0"/>
          <w:sz w:val="22"/>
        </w:rPr>
      </w:pPr>
      <w:hyperlink w:anchor="_Toc481096439" w:history="1">
        <w:r w:rsidR="00B72497" w:rsidRPr="00D95934">
          <w:rPr>
            <w:rStyle w:val="Hyperlink"/>
          </w:rPr>
          <w:t>Ofertele Sales Productivity Accelerator</w:t>
        </w:r>
        <w:r w:rsidR="00B72497">
          <w:tab/>
        </w:r>
        <w:r w:rsidR="00B72497">
          <w:fldChar w:fldCharType="begin"/>
        </w:r>
        <w:r w:rsidR="00B72497">
          <w:instrText xml:space="preserve"> PAGEREF _Toc481096439 \h </w:instrText>
        </w:r>
        <w:r w:rsidR="00B72497">
          <w:fldChar w:fldCharType="separate"/>
        </w:r>
        <w:r w:rsidR="00B72497">
          <w:t>96</w:t>
        </w:r>
        <w:r w:rsidR="00B72497">
          <w:fldChar w:fldCharType="end"/>
        </w:r>
      </w:hyperlink>
    </w:p>
    <w:p w:rsidR="00B72497" w:rsidRDefault="00707B2C">
      <w:pPr>
        <w:pStyle w:val="TOC1"/>
        <w:rPr>
          <w:rFonts w:eastAsiaTheme="minorEastAsia"/>
          <w:b w:val="0"/>
          <w:caps w:val="0"/>
          <w:noProof/>
          <w:sz w:val="22"/>
          <w:szCs w:val="22"/>
        </w:rPr>
      </w:pPr>
      <w:hyperlink w:anchor="_Toc481096440" w:history="1">
        <w:r w:rsidR="00B72497" w:rsidRPr="00D95934">
          <w:rPr>
            <w:rStyle w:val="Hyperlink"/>
            <w:noProof/>
          </w:rPr>
          <w:t>Anexa D – Termenii suplimentari ai contractului programului</w:t>
        </w:r>
        <w:r w:rsidR="00B72497">
          <w:rPr>
            <w:noProof/>
          </w:rPr>
          <w:tab/>
        </w:r>
        <w:r w:rsidR="00B72497">
          <w:rPr>
            <w:noProof/>
          </w:rPr>
          <w:fldChar w:fldCharType="begin"/>
        </w:r>
        <w:r w:rsidR="00B72497">
          <w:rPr>
            <w:noProof/>
          </w:rPr>
          <w:instrText xml:space="preserve"> PAGEREF _Toc481096440 \h </w:instrText>
        </w:r>
        <w:r w:rsidR="00B72497">
          <w:rPr>
            <w:noProof/>
          </w:rPr>
        </w:r>
        <w:r w:rsidR="00B72497">
          <w:rPr>
            <w:noProof/>
          </w:rPr>
          <w:fldChar w:fldCharType="separate"/>
        </w:r>
        <w:r w:rsidR="00B72497">
          <w:rPr>
            <w:noProof/>
          </w:rPr>
          <w:t>98</w:t>
        </w:r>
        <w:r w:rsidR="00B72497">
          <w:rPr>
            <w:noProof/>
          </w:rPr>
          <w:fldChar w:fldCharType="end"/>
        </w:r>
      </w:hyperlink>
    </w:p>
    <w:p w:rsidR="00B72497" w:rsidRDefault="00707B2C">
      <w:pPr>
        <w:pStyle w:val="TOC2"/>
        <w:rPr>
          <w:rFonts w:eastAsiaTheme="minorEastAsia"/>
          <w:smallCaps w:val="0"/>
          <w:sz w:val="22"/>
        </w:rPr>
      </w:pPr>
      <w:hyperlink w:anchor="_Toc481096441" w:history="1">
        <w:r w:rsidR="00B72497" w:rsidRPr="00D95934">
          <w:rPr>
            <w:rStyle w:val="Hyperlink"/>
          </w:rPr>
          <w:t>Termenii suplimentari pentru programul Select Plus</w:t>
        </w:r>
        <w:r w:rsidR="00B72497">
          <w:tab/>
        </w:r>
        <w:r w:rsidR="00B72497">
          <w:fldChar w:fldCharType="begin"/>
        </w:r>
        <w:r w:rsidR="00B72497">
          <w:instrText xml:space="preserve"> PAGEREF _Toc481096441 \h </w:instrText>
        </w:r>
        <w:r w:rsidR="00B72497">
          <w:fldChar w:fldCharType="separate"/>
        </w:r>
        <w:r w:rsidR="00B72497">
          <w:t>98</w:t>
        </w:r>
        <w:r w:rsidR="00B72497">
          <w:fldChar w:fldCharType="end"/>
        </w:r>
      </w:hyperlink>
    </w:p>
    <w:p w:rsidR="00B72497" w:rsidRDefault="00707B2C">
      <w:pPr>
        <w:pStyle w:val="TOC2"/>
        <w:rPr>
          <w:rFonts w:eastAsiaTheme="minorEastAsia"/>
          <w:smallCaps w:val="0"/>
          <w:sz w:val="22"/>
        </w:rPr>
      </w:pPr>
      <w:hyperlink w:anchor="_Toc481096442" w:history="1">
        <w:r w:rsidR="00B72497" w:rsidRPr="00D95934">
          <w:rPr>
            <w:rStyle w:val="Hyperlink"/>
          </w:rPr>
          <w:t>Definiţia gestionării Dispozitivelor eligibile</w:t>
        </w:r>
        <w:r w:rsidR="00B72497">
          <w:tab/>
        </w:r>
        <w:r w:rsidR="00B72497">
          <w:fldChar w:fldCharType="begin"/>
        </w:r>
        <w:r w:rsidR="00B72497">
          <w:instrText xml:space="preserve"> PAGEREF _Toc481096442 \h </w:instrText>
        </w:r>
        <w:r w:rsidR="00B72497">
          <w:fldChar w:fldCharType="separate"/>
        </w:r>
        <w:r w:rsidR="00B72497">
          <w:t>98</w:t>
        </w:r>
        <w:r w:rsidR="00B72497">
          <w:fldChar w:fldCharType="end"/>
        </w:r>
      </w:hyperlink>
    </w:p>
    <w:p w:rsidR="00B72497" w:rsidRDefault="00707B2C">
      <w:pPr>
        <w:pStyle w:val="TOC2"/>
        <w:rPr>
          <w:rFonts w:eastAsiaTheme="minorEastAsia"/>
          <w:smallCaps w:val="0"/>
          <w:sz w:val="22"/>
        </w:rPr>
      </w:pPr>
      <w:hyperlink w:anchor="_Toc481096443" w:history="1">
        <w:r w:rsidR="00B72497" w:rsidRPr="00D95934">
          <w:rPr>
            <w:rStyle w:val="Hyperlink"/>
          </w:rPr>
          <w:t>Serviciile online în cadrul Programelor Open</w:t>
        </w:r>
        <w:r w:rsidR="00B72497">
          <w:tab/>
        </w:r>
        <w:r w:rsidR="00B72497">
          <w:fldChar w:fldCharType="begin"/>
        </w:r>
        <w:r w:rsidR="00B72497">
          <w:instrText xml:space="preserve"> PAGEREF _Toc481096443 \h </w:instrText>
        </w:r>
        <w:r w:rsidR="00B72497">
          <w:fldChar w:fldCharType="separate"/>
        </w:r>
        <w:r w:rsidR="00B72497">
          <w:t>98</w:t>
        </w:r>
        <w:r w:rsidR="00B72497">
          <w:fldChar w:fldCharType="end"/>
        </w:r>
      </w:hyperlink>
    </w:p>
    <w:p w:rsidR="00B72497" w:rsidRDefault="00707B2C">
      <w:pPr>
        <w:pStyle w:val="TOC2"/>
        <w:rPr>
          <w:rFonts w:eastAsiaTheme="minorEastAsia"/>
          <w:smallCaps w:val="0"/>
          <w:sz w:val="22"/>
        </w:rPr>
      </w:pPr>
      <w:hyperlink w:anchor="_Toc481096444" w:history="1">
        <w:r w:rsidR="00B72497" w:rsidRPr="00D95934">
          <w:rPr>
            <w:rStyle w:val="Hyperlink"/>
          </w:rPr>
          <w:t>Termenii suplimentari la Contractele anterioare pentru Serviciile profesionale</w:t>
        </w:r>
        <w:r w:rsidR="00B72497">
          <w:tab/>
        </w:r>
        <w:r w:rsidR="00B72497">
          <w:fldChar w:fldCharType="begin"/>
        </w:r>
        <w:r w:rsidR="00B72497">
          <w:instrText xml:space="preserve"> PAGEREF _Toc481096444 \h </w:instrText>
        </w:r>
        <w:r w:rsidR="00B72497">
          <w:fldChar w:fldCharType="separate"/>
        </w:r>
        <w:r w:rsidR="00B72497">
          <w:t>98</w:t>
        </w:r>
        <w:r w:rsidR="00B72497">
          <w:fldChar w:fldCharType="end"/>
        </w:r>
      </w:hyperlink>
    </w:p>
    <w:p w:rsidR="00B72497" w:rsidRDefault="00707B2C">
      <w:pPr>
        <w:pStyle w:val="TOC1"/>
        <w:rPr>
          <w:rFonts w:eastAsiaTheme="minorEastAsia"/>
          <w:b w:val="0"/>
          <w:caps w:val="0"/>
          <w:noProof/>
          <w:sz w:val="22"/>
          <w:szCs w:val="22"/>
        </w:rPr>
      </w:pPr>
      <w:hyperlink w:anchor="_Toc481096445" w:history="1">
        <w:r w:rsidR="00B72497" w:rsidRPr="00D95934">
          <w:rPr>
            <w:rStyle w:val="Hyperlink"/>
            <w:noProof/>
          </w:rPr>
          <w:t>Anexa E – Promoţiile</w:t>
        </w:r>
        <w:r w:rsidR="00B72497">
          <w:rPr>
            <w:noProof/>
          </w:rPr>
          <w:tab/>
        </w:r>
        <w:r w:rsidR="00B72497">
          <w:rPr>
            <w:noProof/>
          </w:rPr>
          <w:fldChar w:fldCharType="begin"/>
        </w:r>
        <w:r w:rsidR="00B72497">
          <w:rPr>
            <w:noProof/>
          </w:rPr>
          <w:instrText xml:space="preserve"> PAGEREF _Toc481096445 \h </w:instrText>
        </w:r>
        <w:r w:rsidR="00B72497">
          <w:rPr>
            <w:noProof/>
          </w:rPr>
        </w:r>
        <w:r w:rsidR="00B72497">
          <w:rPr>
            <w:noProof/>
          </w:rPr>
          <w:fldChar w:fldCharType="separate"/>
        </w:r>
        <w:r w:rsidR="00B72497">
          <w:rPr>
            <w:noProof/>
          </w:rPr>
          <w:t>100</w:t>
        </w:r>
        <w:r w:rsidR="00B72497">
          <w:rPr>
            <w:noProof/>
          </w:rPr>
          <w:fldChar w:fldCharType="end"/>
        </w:r>
      </w:hyperlink>
    </w:p>
    <w:p w:rsidR="00B72497" w:rsidRDefault="00707B2C">
      <w:pPr>
        <w:pStyle w:val="TOC2"/>
        <w:rPr>
          <w:rFonts w:eastAsiaTheme="minorEastAsia"/>
          <w:smallCaps w:val="0"/>
          <w:sz w:val="22"/>
        </w:rPr>
      </w:pPr>
      <w:hyperlink w:anchor="_Toc481096446" w:history="1">
        <w:r w:rsidR="00B72497" w:rsidRPr="00D95934">
          <w:rPr>
            <w:rStyle w:val="Hyperlink"/>
          </w:rPr>
          <w:t>Promoţia privind capacitatea de calcul Azure</w:t>
        </w:r>
        <w:r w:rsidR="00B72497">
          <w:tab/>
        </w:r>
        <w:r w:rsidR="00B72497">
          <w:fldChar w:fldCharType="begin"/>
        </w:r>
        <w:r w:rsidR="00B72497">
          <w:instrText xml:space="preserve"> PAGEREF _Toc481096446 \h </w:instrText>
        </w:r>
        <w:r w:rsidR="00B72497">
          <w:fldChar w:fldCharType="separate"/>
        </w:r>
        <w:r w:rsidR="00B72497">
          <w:t>100</w:t>
        </w:r>
        <w:r w:rsidR="00B72497">
          <w:fldChar w:fldCharType="end"/>
        </w:r>
      </w:hyperlink>
    </w:p>
    <w:p w:rsidR="00B72497" w:rsidRDefault="00707B2C">
      <w:pPr>
        <w:pStyle w:val="TOC2"/>
        <w:rPr>
          <w:rFonts w:eastAsiaTheme="minorEastAsia"/>
          <w:smallCaps w:val="0"/>
          <w:sz w:val="22"/>
        </w:rPr>
      </w:pPr>
      <w:hyperlink w:anchor="_Toc481096447" w:history="1">
        <w:r w:rsidR="00B72497" w:rsidRPr="00D95934">
          <w:rPr>
            <w:rStyle w:val="Hyperlink"/>
          </w:rPr>
          <w:t>Ofertă bazată pe angajamentul financiar Azure pentru noii clienţi</w:t>
        </w:r>
        <w:r w:rsidR="00B72497">
          <w:tab/>
        </w:r>
        <w:r w:rsidR="00B72497">
          <w:fldChar w:fldCharType="begin"/>
        </w:r>
        <w:r w:rsidR="00B72497">
          <w:instrText xml:space="preserve"> PAGEREF _Toc481096447 \h </w:instrText>
        </w:r>
        <w:r w:rsidR="00B72497">
          <w:fldChar w:fldCharType="separate"/>
        </w:r>
        <w:r w:rsidR="00B72497">
          <w:t>100</w:t>
        </w:r>
        <w:r w:rsidR="00B72497">
          <w:fldChar w:fldCharType="end"/>
        </w:r>
      </w:hyperlink>
    </w:p>
    <w:p w:rsidR="00B72497" w:rsidRDefault="00707B2C">
      <w:pPr>
        <w:pStyle w:val="TOC1"/>
        <w:rPr>
          <w:rFonts w:eastAsiaTheme="minorEastAsia"/>
          <w:b w:val="0"/>
          <w:caps w:val="0"/>
          <w:noProof/>
          <w:sz w:val="22"/>
          <w:szCs w:val="22"/>
        </w:rPr>
      </w:pPr>
      <w:hyperlink w:anchor="_Toc481096448" w:history="1">
        <w:r w:rsidR="00B72497" w:rsidRPr="00D95934">
          <w:rPr>
            <w:rStyle w:val="Hyperlink"/>
            <w:noProof/>
          </w:rPr>
          <w:t>Anexa F - Termeni privind Sistemul de stocare</w:t>
        </w:r>
        <w:r w:rsidR="00B72497">
          <w:rPr>
            <w:noProof/>
          </w:rPr>
          <w:tab/>
        </w:r>
        <w:r w:rsidR="00B72497">
          <w:rPr>
            <w:noProof/>
          </w:rPr>
          <w:fldChar w:fldCharType="begin"/>
        </w:r>
        <w:r w:rsidR="00B72497">
          <w:rPr>
            <w:noProof/>
          </w:rPr>
          <w:instrText xml:space="preserve"> PAGEREF _Toc481096448 \h </w:instrText>
        </w:r>
        <w:r w:rsidR="00B72497">
          <w:rPr>
            <w:noProof/>
          </w:rPr>
        </w:r>
        <w:r w:rsidR="00B72497">
          <w:rPr>
            <w:noProof/>
          </w:rPr>
          <w:fldChar w:fldCharType="separate"/>
        </w:r>
        <w:r w:rsidR="00B72497">
          <w:rPr>
            <w:noProof/>
          </w:rPr>
          <w:t>101</w:t>
        </w:r>
        <w:r w:rsidR="00B72497">
          <w:rPr>
            <w:noProof/>
          </w:rPr>
          <w:fldChar w:fldCharType="end"/>
        </w:r>
      </w:hyperlink>
    </w:p>
    <w:p w:rsidR="00B72497" w:rsidRDefault="00707B2C">
      <w:pPr>
        <w:pStyle w:val="TOC2"/>
        <w:rPr>
          <w:rFonts w:eastAsiaTheme="minorEastAsia"/>
          <w:smallCaps w:val="0"/>
          <w:sz w:val="22"/>
        </w:rPr>
      </w:pPr>
      <w:hyperlink w:anchor="_Toc481096449" w:history="1">
        <w:r w:rsidR="00B72497" w:rsidRPr="00D95934">
          <w:rPr>
            <w:rStyle w:val="Hyperlink"/>
          </w:rPr>
          <w:t>Disponibilitate</w:t>
        </w:r>
        <w:r w:rsidR="00B72497">
          <w:tab/>
        </w:r>
        <w:r w:rsidR="00B72497">
          <w:fldChar w:fldCharType="begin"/>
        </w:r>
        <w:r w:rsidR="00B72497">
          <w:instrText xml:space="preserve"> PAGEREF _Toc481096449 \h </w:instrText>
        </w:r>
        <w:r w:rsidR="00B72497">
          <w:fldChar w:fldCharType="separate"/>
        </w:r>
        <w:r w:rsidR="00B72497">
          <w:t>101</w:t>
        </w:r>
        <w:r w:rsidR="00B72497">
          <w:fldChar w:fldCharType="end"/>
        </w:r>
      </w:hyperlink>
    </w:p>
    <w:p w:rsidR="00B72497" w:rsidRDefault="00707B2C">
      <w:pPr>
        <w:pStyle w:val="TOC2"/>
        <w:rPr>
          <w:rFonts w:eastAsiaTheme="minorEastAsia"/>
          <w:smallCaps w:val="0"/>
          <w:sz w:val="22"/>
        </w:rPr>
      </w:pPr>
      <w:hyperlink w:anchor="_Toc481096450" w:history="1">
        <w:r w:rsidR="00B72497" w:rsidRPr="00D95934">
          <w:rPr>
            <w:rStyle w:val="Hyperlink"/>
          </w:rPr>
          <w:t>Expediere şi titlu de proprietate</w:t>
        </w:r>
        <w:r w:rsidR="00B72497">
          <w:tab/>
        </w:r>
        <w:r w:rsidR="00B72497">
          <w:fldChar w:fldCharType="begin"/>
        </w:r>
        <w:r w:rsidR="00B72497">
          <w:instrText xml:space="preserve"> PAGEREF _Toc481096450 \h </w:instrText>
        </w:r>
        <w:r w:rsidR="00B72497">
          <w:fldChar w:fldCharType="separate"/>
        </w:r>
        <w:r w:rsidR="00B72497">
          <w:t>101</w:t>
        </w:r>
        <w:r w:rsidR="00B72497">
          <w:fldChar w:fldCharType="end"/>
        </w:r>
      </w:hyperlink>
    </w:p>
    <w:p w:rsidR="00B72497" w:rsidRDefault="00707B2C">
      <w:pPr>
        <w:pStyle w:val="TOC2"/>
        <w:rPr>
          <w:rFonts w:eastAsiaTheme="minorEastAsia"/>
          <w:smallCaps w:val="0"/>
          <w:sz w:val="22"/>
        </w:rPr>
      </w:pPr>
      <w:hyperlink w:anchor="_Toc481096451" w:history="1">
        <w:r w:rsidR="00B72497" w:rsidRPr="00D95934">
          <w:rPr>
            <w:rStyle w:val="Hyperlink"/>
          </w:rPr>
          <w:t>Produsul software al Sistemului de stocare</w:t>
        </w:r>
        <w:r w:rsidR="00B72497">
          <w:tab/>
        </w:r>
        <w:r w:rsidR="00B72497">
          <w:fldChar w:fldCharType="begin"/>
        </w:r>
        <w:r w:rsidR="00B72497">
          <w:instrText xml:space="preserve"> PAGEREF _Toc481096451 \h </w:instrText>
        </w:r>
        <w:r w:rsidR="00B72497">
          <w:fldChar w:fldCharType="separate"/>
        </w:r>
        <w:r w:rsidR="00B72497">
          <w:t>101</w:t>
        </w:r>
        <w:r w:rsidR="00B72497">
          <w:fldChar w:fldCharType="end"/>
        </w:r>
      </w:hyperlink>
    </w:p>
    <w:p w:rsidR="00B72497" w:rsidRDefault="00707B2C">
      <w:pPr>
        <w:pStyle w:val="TOC2"/>
        <w:rPr>
          <w:rFonts w:eastAsiaTheme="minorEastAsia"/>
          <w:smallCaps w:val="0"/>
          <w:sz w:val="22"/>
        </w:rPr>
      </w:pPr>
      <w:hyperlink w:anchor="_Toc481096452" w:history="1">
        <w:r w:rsidR="00B72497" w:rsidRPr="00D95934">
          <w:rPr>
            <w:rStyle w:val="Hyperlink"/>
          </w:rPr>
          <w:t>Garanţie limitată pentru produsele hardware</w:t>
        </w:r>
        <w:r w:rsidR="00B72497">
          <w:tab/>
        </w:r>
        <w:r w:rsidR="00B72497">
          <w:fldChar w:fldCharType="begin"/>
        </w:r>
        <w:r w:rsidR="00B72497">
          <w:instrText xml:space="preserve"> PAGEREF _Toc481096452 \h </w:instrText>
        </w:r>
        <w:r w:rsidR="00B72497">
          <w:fldChar w:fldCharType="separate"/>
        </w:r>
        <w:r w:rsidR="00B72497">
          <w:t>101</w:t>
        </w:r>
        <w:r w:rsidR="00B72497">
          <w:fldChar w:fldCharType="end"/>
        </w:r>
      </w:hyperlink>
    </w:p>
    <w:p w:rsidR="00B72497" w:rsidRDefault="00707B2C">
      <w:pPr>
        <w:pStyle w:val="TOC2"/>
        <w:rPr>
          <w:rFonts w:eastAsiaTheme="minorEastAsia"/>
          <w:smallCaps w:val="0"/>
          <w:sz w:val="22"/>
        </w:rPr>
      </w:pPr>
      <w:hyperlink w:anchor="_Toc481096453" w:history="1">
        <w:r w:rsidR="00B72497" w:rsidRPr="00D95934">
          <w:rPr>
            <w:rStyle w:val="Hyperlink"/>
          </w:rPr>
          <w:t>Despăgubirile. Asigurarea apărării faţă de pretenţiile formulate de terţe părţi</w:t>
        </w:r>
        <w:r w:rsidR="00B72497">
          <w:tab/>
        </w:r>
        <w:r w:rsidR="00B72497">
          <w:fldChar w:fldCharType="begin"/>
        </w:r>
        <w:r w:rsidR="00B72497">
          <w:instrText xml:space="preserve"> PAGEREF _Toc481096453 \h </w:instrText>
        </w:r>
        <w:r w:rsidR="00B72497">
          <w:fldChar w:fldCharType="separate"/>
        </w:r>
        <w:r w:rsidR="00B72497">
          <w:t>102</w:t>
        </w:r>
        <w:r w:rsidR="00B72497">
          <w:fldChar w:fldCharType="end"/>
        </w:r>
      </w:hyperlink>
    </w:p>
    <w:p w:rsidR="00B72497" w:rsidRDefault="00707B2C">
      <w:pPr>
        <w:pStyle w:val="TOC2"/>
        <w:rPr>
          <w:rFonts w:eastAsiaTheme="minorEastAsia"/>
          <w:smallCaps w:val="0"/>
          <w:sz w:val="22"/>
        </w:rPr>
      </w:pPr>
      <w:hyperlink w:anchor="_Toc481096454" w:history="1">
        <w:r w:rsidR="00B72497" w:rsidRPr="00D95934">
          <w:rPr>
            <w:rStyle w:val="Hyperlink"/>
          </w:rPr>
          <w:t>Limitarea răspunderii</w:t>
        </w:r>
        <w:r w:rsidR="00B72497">
          <w:tab/>
        </w:r>
        <w:r w:rsidR="00B72497">
          <w:fldChar w:fldCharType="begin"/>
        </w:r>
        <w:r w:rsidR="00B72497">
          <w:instrText xml:space="preserve"> PAGEREF _Toc481096454 \h </w:instrText>
        </w:r>
        <w:r w:rsidR="00B72497">
          <w:fldChar w:fldCharType="separate"/>
        </w:r>
        <w:r w:rsidR="00B72497">
          <w:t>102</w:t>
        </w:r>
        <w:r w:rsidR="00B72497">
          <w:fldChar w:fldCharType="end"/>
        </w:r>
      </w:hyperlink>
    </w:p>
    <w:p w:rsidR="00B72497" w:rsidRDefault="00707B2C">
      <w:pPr>
        <w:pStyle w:val="TOC2"/>
        <w:rPr>
          <w:rFonts w:eastAsiaTheme="minorEastAsia"/>
          <w:smallCaps w:val="0"/>
          <w:sz w:val="22"/>
        </w:rPr>
      </w:pPr>
      <w:hyperlink w:anchor="_Toc481096455" w:history="1">
        <w:r w:rsidR="00B72497" w:rsidRPr="00D95934">
          <w:rPr>
            <w:rStyle w:val="Hyperlink"/>
          </w:rPr>
          <w:t>Legislaţia americană în materie de control al exporturilor</w:t>
        </w:r>
        <w:r w:rsidR="00B72497">
          <w:tab/>
        </w:r>
        <w:r w:rsidR="00B72497">
          <w:fldChar w:fldCharType="begin"/>
        </w:r>
        <w:r w:rsidR="00B72497">
          <w:instrText xml:space="preserve"> PAGEREF _Toc481096455 \h </w:instrText>
        </w:r>
        <w:r w:rsidR="00B72497">
          <w:fldChar w:fldCharType="separate"/>
        </w:r>
        <w:r w:rsidR="00B72497">
          <w:t>102</w:t>
        </w:r>
        <w:r w:rsidR="00B72497">
          <w:fldChar w:fldCharType="end"/>
        </w:r>
      </w:hyperlink>
    </w:p>
    <w:p w:rsidR="00B72497" w:rsidRDefault="00707B2C">
      <w:pPr>
        <w:pStyle w:val="TOC2"/>
        <w:rPr>
          <w:rFonts w:eastAsiaTheme="minorEastAsia"/>
          <w:smallCaps w:val="0"/>
          <w:sz w:val="22"/>
        </w:rPr>
      </w:pPr>
      <w:hyperlink w:anchor="_Toc481096456" w:history="1">
        <w:r w:rsidR="00B72497" w:rsidRPr="00D95934">
          <w:rPr>
            <w:rStyle w:val="Hyperlink"/>
          </w:rPr>
          <w:t>Colectarea informaţiilor despre diagnosticare</w:t>
        </w:r>
        <w:r w:rsidR="00B72497">
          <w:tab/>
        </w:r>
        <w:r w:rsidR="00B72497">
          <w:fldChar w:fldCharType="begin"/>
        </w:r>
        <w:r w:rsidR="00B72497">
          <w:instrText xml:space="preserve"> PAGEREF _Toc481096456 \h </w:instrText>
        </w:r>
        <w:r w:rsidR="00B72497">
          <w:fldChar w:fldCharType="separate"/>
        </w:r>
        <w:r w:rsidR="00B72497">
          <w:t>102</w:t>
        </w:r>
        <w:r w:rsidR="00B72497">
          <w:fldChar w:fldCharType="end"/>
        </w:r>
      </w:hyperlink>
    </w:p>
    <w:p w:rsidR="00B72497" w:rsidRDefault="00707B2C">
      <w:pPr>
        <w:pStyle w:val="TOC2"/>
        <w:rPr>
          <w:rFonts w:eastAsiaTheme="minorEastAsia"/>
          <w:smallCaps w:val="0"/>
          <w:sz w:val="22"/>
        </w:rPr>
      </w:pPr>
      <w:hyperlink w:anchor="_Toc481096457" w:history="1">
        <w:r w:rsidR="00B72497" w:rsidRPr="00D95934">
          <w:rPr>
            <w:rStyle w:val="Hyperlink"/>
          </w:rPr>
          <w:t>Utilizarea de către Guvern</w:t>
        </w:r>
        <w:r w:rsidR="00B72497">
          <w:tab/>
        </w:r>
        <w:r w:rsidR="00B72497">
          <w:fldChar w:fldCharType="begin"/>
        </w:r>
        <w:r w:rsidR="00B72497">
          <w:instrText xml:space="preserve"> PAGEREF _Toc481096457 \h </w:instrText>
        </w:r>
        <w:r w:rsidR="00B72497">
          <w:fldChar w:fldCharType="separate"/>
        </w:r>
        <w:r w:rsidR="00B72497">
          <w:t>102</w:t>
        </w:r>
        <w:r w:rsidR="00B72497">
          <w:fldChar w:fldCharType="end"/>
        </w:r>
      </w:hyperlink>
    </w:p>
    <w:p w:rsidR="00B72497" w:rsidRDefault="00707B2C">
      <w:pPr>
        <w:pStyle w:val="TOC1"/>
        <w:rPr>
          <w:rFonts w:eastAsiaTheme="minorEastAsia"/>
          <w:b w:val="0"/>
          <w:caps w:val="0"/>
          <w:noProof/>
          <w:sz w:val="22"/>
          <w:szCs w:val="22"/>
        </w:rPr>
      </w:pPr>
      <w:hyperlink w:anchor="_Toc481096458" w:history="1">
        <w:r w:rsidR="00B72497" w:rsidRPr="00D95934">
          <w:rPr>
            <w:rStyle w:val="Hyperlink"/>
            <w:noProof/>
          </w:rPr>
          <w:t>Anexa G - Premium Assurance</w:t>
        </w:r>
        <w:r w:rsidR="00B72497">
          <w:rPr>
            <w:noProof/>
          </w:rPr>
          <w:tab/>
        </w:r>
        <w:r w:rsidR="00B72497">
          <w:rPr>
            <w:noProof/>
          </w:rPr>
          <w:fldChar w:fldCharType="begin"/>
        </w:r>
        <w:r w:rsidR="00B72497">
          <w:rPr>
            <w:noProof/>
          </w:rPr>
          <w:instrText xml:space="preserve"> PAGEREF _Toc481096458 \h </w:instrText>
        </w:r>
        <w:r w:rsidR="00B72497">
          <w:rPr>
            <w:noProof/>
          </w:rPr>
        </w:r>
        <w:r w:rsidR="00B72497">
          <w:rPr>
            <w:noProof/>
          </w:rPr>
          <w:fldChar w:fldCharType="separate"/>
        </w:r>
        <w:r w:rsidR="00B72497">
          <w:rPr>
            <w:noProof/>
          </w:rPr>
          <w:t>103</w:t>
        </w:r>
        <w:r w:rsidR="00B72497">
          <w:rPr>
            <w:noProof/>
          </w:rPr>
          <w:fldChar w:fldCharType="end"/>
        </w:r>
      </w:hyperlink>
    </w:p>
    <w:p w:rsidR="00B72497" w:rsidRDefault="00707B2C">
      <w:pPr>
        <w:pStyle w:val="TOC1"/>
        <w:rPr>
          <w:rFonts w:eastAsiaTheme="minorEastAsia"/>
          <w:b w:val="0"/>
          <w:caps w:val="0"/>
          <w:noProof/>
          <w:sz w:val="22"/>
          <w:szCs w:val="22"/>
        </w:rPr>
      </w:pPr>
      <w:hyperlink w:anchor="_Toc481096459" w:history="1">
        <w:r w:rsidR="00B72497" w:rsidRPr="00D95934">
          <w:rPr>
            <w:rStyle w:val="Hyperlink"/>
            <w:noProof/>
          </w:rPr>
          <w:t>Index</w:t>
        </w:r>
        <w:r w:rsidR="00B72497">
          <w:rPr>
            <w:noProof/>
          </w:rPr>
          <w:tab/>
        </w:r>
        <w:r w:rsidR="00B72497">
          <w:rPr>
            <w:noProof/>
          </w:rPr>
          <w:fldChar w:fldCharType="begin"/>
        </w:r>
        <w:r w:rsidR="00B72497">
          <w:rPr>
            <w:noProof/>
          </w:rPr>
          <w:instrText xml:space="preserve"> PAGEREF _Toc481096459 \h </w:instrText>
        </w:r>
        <w:r w:rsidR="00B72497">
          <w:rPr>
            <w:noProof/>
          </w:rPr>
        </w:r>
        <w:r w:rsidR="00B72497">
          <w:rPr>
            <w:noProof/>
          </w:rPr>
          <w:fldChar w:fldCharType="separate"/>
        </w:r>
        <w:r w:rsidR="00B72497">
          <w:rPr>
            <w:noProof/>
          </w:rPr>
          <w:t>105</w:t>
        </w:r>
        <w:r w:rsidR="00B72497">
          <w:rPr>
            <w:noProof/>
          </w:rPr>
          <w:fldChar w:fldCharType="end"/>
        </w:r>
      </w:hyperlink>
    </w:p>
    <w:p w:rsidR="0066146E" w:rsidRDefault="00363CF6">
      <w:pPr>
        <w:pStyle w:val="ProductList-Body"/>
        <w:sectPr w:rsidR="0066146E">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66146E" w:rsidRDefault="0066146E">
      <w:pPr>
        <w:pStyle w:val="ProductList-Body"/>
      </w:pPr>
    </w:p>
    <w:p w:rsidR="0066146E" w:rsidRDefault="0066146E">
      <w:pPr>
        <w:sectPr w:rsidR="0066146E">
          <w:headerReference w:type="default" r:id="rId18"/>
          <w:footerReference w:type="default" r:id="rId19"/>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2" w:name="_Sec531"/>
      <w:bookmarkEnd w:id="1"/>
      <w:r>
        <w:lastRenderedPageBreak/>
        <w:t>Introducere</w:t>
      </w:r>
      <w:r>
        <w:fldChar w:fldCharType="begin"/>
      </w:r>
      <w:r>
        <w:instrText xml:space="preserve"> TC "</w:instrText>
      </w:r>
      <w:bookmarkStart w:id="3" w:name="_Toc481096341"/>
      <w:r>
        <w:instrText>Introducere</w:instrText>
      </w:r>
      <w:bookmarkEnd w:id="3"/>
      <w:r>
        <w:instrText>" \l 1</w:instrText>
      </w:r>
      <w:r>
        <w:fldChar w:fldCharType="end"/>
      </w:r>
    </w:p>
    <w:p w:rsidR="0066146E" w:rsidRDefault="0066146E">
      <w:pPr>
        <w:pStyle w:val="ProductList-Body"/>
      </w:pPr>
    </w:p>
    <w:p w:rsidR="0066146E" w:rsidRDefault="00363CF6">
      <w:pPr>
        <w:pStyle w:val="ProductList-Offering1Heading"/>
        <w:outlineLvl w:val="1"/>
      </w:pPr>
      <w:bookmarkStart w:id="4" w:name="_Sec532"/>
      <w:r>
        <w:t>Despre acest document</w:t>
      </w:r>
      <w:bookmarkEnd w:id="4"/>
      <w:r>
        <w:fldChar w:fldCharType="begin"/>
      </w:r>
      <w:r>
        <w:instrText xml:space="preserve"> TC "</w:instrText>
      </w:r>
      <w:bookmarkStart w:id="5" w:name="_Toc481096342"/>
      <w:r>
        <w:instrText>Despre acest document</w:instrText>
      </w:r>
      <w:bookmarkEnd w:id="5"/>
      <w:r>
        <w:instrText>" \l 2</w:instrText>
      </w:r>
      <w:r>
        <w:fldChar w:fldCharType="end"/>
      </w:r>
    </w:p>
    <w:p w:rsidR="0066146E" w:rsidRDefault="00363CF6">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0">
        <w:r>
          <w:rPr>
            <w:color w:val="00467F"/>
            <w:u w:val="single"/>
          </w:rPr>
          <w:t>http://go.microsoft.com/?linkid=9840733</w:t>
        </w:r>
      </w:hyperlink>
      <w:r>
        <w:t>.</w:t>
      </w:r>
    </w:p>
    <w:p w:rsidR="0066146E" w:rsidRDefault="0066146E">
      <w:pPr>
        <w:pStyle w:val="ProductList-Body"/>
      </w:pPr>
    </w:p>
    <w:p w:rsidR="0066146E" w:rsidRDefault="00363CF6">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1">
        <w:r>
          <w:rPr>
            <w:color w:val="00467F"/>
            <w:u w:val="single"/>
          </w:rPr>
          <w:t>http://go.microsoft.com/?linkid=9839207</w:t>
        </w:r>
      </w:hyperlink>
      <w:r>
        <w:t xml:space="preserve">. Informaţiile despre produsele şi serviciile Microsoft întrerupte sunt disponibile la adresa </w:t>
      </w:r>
      <w:hyperlink r:id="rId22">
        <w:r>
          <w:rPr>
            <w:color w:val="00467F"/>
            <w:u w:val="single"/>
          </w:rPr>
          <w:t>http://www.microsoftvolumelicensing.com</w:t>
        </w:r>
      </w:hyperlink>
      <w:r>
        <w:t xml:space="preserve">. Pentru informaţii referitoare la disponibilitatea </w:t>
      </w:r>
      <w:r>
        <w:lastRenderedPageBreak/>
        <w:t>produselor şi Serviciilor profesionale Microsoft în funcţie de regiune, clienţii trebuie să contacteze resellerul sau Administratorul de cont Microsoft.</w:t>
      </w:r>
    </w:p>
    <w:p w:rsidR="0066146E" w:rsidRDefault="00363CF6">
      <w:pPr>
        <w:pStyle w:val="ProductList-Offering1Heading"/>
        <w:outlineLvl w:val="1"/>
      </w:pPr>
      <w:bookmarkStart w:id="6" w:name="_Sec533"/>
      <w:r>
        <w:t>Ce conţine acest document</w:t>
      </w:r>
      <w:bookmarkEnd w:id="6"/>
      <w:r>
        <w:fldChar w:fldCharType="begin"/>
      </w:r>
      <w:r>
        <w:instrText xml:space="preserve"> TC "</w:instrText>
      </w:r>
      <w:bookmarkStart w:id="7" w:name="_Toc481096343"/>
      <w:r>
        <w:instrText>Ce conţine acest document</w:instrText>
      </w:r>
      <w:bookmarkEnd w:id="7"/>
      <w:r>
        <w:instrText>" \l 2</w:instrText>
      </w:r>
      <w:r>
        <w:fldChar w:fldCharType="end"/>
      </w:r>
    </w:p>
    <w:p w:rsidR="0066146E" w:rsidRDefault="00363CF6">
      <w:pPr>
        <w:pStyle w:val="ProductList-Body"/>
      </w:pPr>
      <w:r>
        <w:t xml:space="preserve">Termenii pentru produse includ următoarele secţiuni: </w:t>
      </w:r>
    </w:p>
    <w:p w:rsidR="0066146E" w:rsidRDefault="00707B2C" w:rsidP="00B72497">
      <w:pPr>
        <w:pStyle w:val="ProductList-Bullet"/>
        <w:numPr>
          <w:ilvl w:val="0"/>
          <w:numId w:val="3"/>
        </w:numPr>
      </w:pPr>
      <w:hyperlink w:anchor="_Sec531">
        <w:r w:rsidR="00363CF6">
          <w:rPr>
            <w:color w:val="00467F"/>
            <w:u w:val="single"/>
          </w:rPr>
          <w:t>Introducere</w:t>
        </w:r>
      </w:hyperlink>
      <w:r w:rsidR="00363CF6">
        <w:t xml:space="preserve">, care include o listă a modificărilor recente. </w:t>
      </w:r>
    </w:p>
    <w:p w:rsidR="0066146E" w:rsidRDefault="00707B2C" w:rsidP="00B72497">
      <w:pPr>
        <w:pStyle w:val="ProductList-Bullet"/>
        <w:numPr>
          <w:ilvl w:val="0"/>
          <w:numId w:val="3"/>
        </w:numPr>
      </w:pPr>
      <w:hyperlink w:anchor="_Sec536">
        <w:r w:rsidR="00363CF6">
          <w:rPr>
            <w:color w:val="00467F"/>
            <w:u w:val="single"/>
          </w:rPr>
          <w:t>Termenii licenţei</w:t>
        </w:r>
      </w:hyperlink>
      <w:r w:rsidR="00363CF6">
        <w:t xml:space="preserve">, care specifică Termenii universali de licenţă şi Termenii modelului de licenţă aplicabili produselor software. </w:t>
      </w:r>
    </w:p>
    <w:p w:rsidR="0066146E" w:rsidRDefault="00707B2C" w:rsidP="00B72497">
      <w:pPr>
        <w:pStyle w:val="ProductList-Bullet"/>
        <w:numPr>
          <w:ilvl w:val="0"/>
          <w:numId w:val="3"/>
        </w:numPr>
      </w:pPr>
      <w:hyperlink w:anchor="_Sec547">
        <w:r w:rsidR="00363CF6">
          <w:rPr>
            <w:color w:val="00467F"/>
            <w:u w:val="single"/>
          </w:rPr>
          <w:t>Produsele software</w:t>
        </w:r>
      </w:hyperlink>
      <w:r w:rsidR="00363CF6">
        <w:t xml:space="preserve">, care specifică toate intrările produselor software. </w:t>
      </w:r>
    </w:p>
    <w:p w:rsidR="0066146E" w:rsidRDefault="00707B2C" w:rsidP="00B72497">
      <w:pPr>
        <w:pStyle w:val="ProductList-Bullet"/>
        <w:numPr>
          <w:ilvl w:val="0"/>
          <w:numId w:val="3"/>
        </w:numPr>
      </w:pPr>
      <w:hyperlink w:anchor="_Sec548">
        <w:r w:rsidR="00363CF6">
          <w:rPr>
            <w:color w:val="00467F"/>
            <w:u w:val="single"/>
          </w:rPr>
          <w:t>Produsele Servicii online</w:t>
        </w:r>
      </w:hyperlink>
      <w:r w:rsidR="00363CF6">
        <w:t xml:space="preserve">, care specifică intrările de produse Servicii online. </w:t>
      </w:r>
    </w:p>
    <w:p w:rsidR="0066146E" w:rsidRDefault="00707B2C" w:rsidP="00B72497">
      <w:pPr>
        <w:pStyle w:val="ProductList-Bullet"/>
        <w:numPr>
          <w:ilvl w:val="0"/>
          <w:numId w:val="3"/>
        </w:numPr>
      </w:pPr>
      <w:hyperlink w:anchor="_Sec549">
        <w:r w:rsidR="00363CF6">
          <w:rPr>
            <w:color w:val="00467F"/>
            <w:u w:val="single"/>
          </w:rPr>
          <w:t>Glosar</w:t>
        </w:r>
      </w:hyperlink>
      <w:r w:rsidR="00363CF6">
        <w:t xml:space="preserve">, care defineşte termenii Atribute, Valorile celulelor, Titlurile coloanelor şi alţi termeni scrişi cu majusculă utilizaţi în Termenii pentru produse. </w:t>
      </w:r>
    </w:p>
    <w:p w:rsidR="0066146E" w:rsidRDefault="00363CF6" w:rsidP="00B72497">
      <w:pPr>
        <w:pStyle w:val="ProductList-Bullet"/>
        <w:numPr>
          <w:ilvl w:val="0"/>
          <w:numId w:val="3"/>
        </w:numPr>
      </w:pPr>
      <w:r>
        <w:t xml:space="preserve">Următoarele anexe: </w:t>
      </w:r>
    </w:p>
    <w:p w:rsidR="0066146E" w:rsidRDefault="00707B2C" w:rsidP="00B72497">
      <w:pPr>
        <w:pStyle w:val="ProductList-Bullet"/>
        <w:numPr>
          <w:ilvl w:val="1"/>
          <w:numId w:val="3"/>
        </w:numPr>
      </w:pPr>
      <w:hyperlink w:anchor="_Sec591">
        <w:r w:rsidR="00363CF6">
          <w:rPr>
            <w:color w:val="00467F"/>
            <w:u w:val="single"/>
          </w:rPr>
          <w:t>Anexa A – tabelul Licenţele echivalente pentru licenţele CAL/ML</w:t>
        </w:r>
      </w:hyperlink>
      <w:r w:rsidR="00363CF6">
        <w:t xml:space="preserve">, care identifică suitele de licenţe CAL şi Licenţele de abonamente la Servicii online disponibile care oferă acces la Produsele Server. </w:t>
      </w:r>
    </w:p>
    <w:p w:rsidR="0066146E" w:rsidRDefault="00707B2C" w:rsidP="00B72497">
      <w:pPr>
        <w:pStyle w:val="ProductList-Bullet"/>
        <w:numPr>
          <w:ilvl w:val="1"/>
          <w:numId w:val="3"/>
        </w:numPr>
      </w:pPr>
      <w:hyperlink w:anchor="_Sec564">
        <w:r w:rsidR="00363CF6">
          <w:rPr>
            <w:color w:val="00467F"/>
            <w:u w:val="single"/>
          </w:rPr>
          <w:t>Anexa B – Software Assurance</w:t>
        </w:r>
      </w:hyperlink>
      <w:r w:rsidR="00363CF6">
        <w:t xml:space="preserve">, care descrie regulile de achiziţionare a SA şi beneficiile suplimentare disponibile clienţilor SA. </w:t>
      </w:r>
    </w:p>
    <w:p w:rsidR="0066146E" w:rsidRDefault="00707B2C" w:rsidP="00B72497">
      <w:pPr>
        <w:pStyle w:val="ProductList-Bullet"/>
        <w:numPr>
          <w:ilvl w:val="1"/>
          <w:numId w:val="3"/>
        </w:numPr>
      </w:pPr>
      <w:hyperlink w:anchor="_Sec562">
        <w:r w:rsidR="00363CF6">
          <w:rPr>
            <w:color w:val="00467F"/>
            <w:u w:val="single"/>
          </w:rPr>
          <w:t>Anexa C – Servicii profesionale</w:t>
        </w:r>
      </w:hyperlink>
      <w:r w:rsidR="00363CF6">
        <w:t xml:space="preserve">, care indică Serviciile profesionale oferite prin intermediul licenţierii de volum Microsoft. </w:t>
      </w:r>
    </w:p>
    <w:p w:rsidR="0066146E" w:rsidRDefault="00707B2C" w:rsidP="00B72497">
      <w:pPr>
        <w:pStyle w:val="ProductList-Bullet"/>
        <w:numPr>
          <w:ilvl w:val="1"/>
          <w:numId w:val="3"/>
        </w:numPr>
      </w:pPr>
      <w:hyperlink w:anchor="_Sec563">
        <w:r w:rsidR="00363CF6">
          <w:rPr>
            <w:color w:val="00467F"/>
            <w:u w:val="single"/>
          </w:rPr>
          <w:t>Anexa D – Termenii suplimentari ai contractului</w:t>
        </w:r>
      </w:hyperlink>
      <w:r w:rsidR="00363CF6">
        <w:t xml:space="preserve">, care oferă termeni suplimentari pentru contractele din cadrul Programului de licenţiere de volum Microsoft. </w:t>
      </w:r>
    </w:p>
    <w:p w:rsidR="0066146E" w:rsidRDefault="00707B2C" w:rsidP="00B72497">
      <w:pPr>
        <w:pStyle w:val="ProductList-Bullet"/>
        <w:numPr>
          <w:ilvl w:val="1"/>
          <w:numId w:val="3"/>
        </w:numPr>
      </w:pPr>
      <w:hyperlink w:anchor="_Sec572">
        <w:r w:rsidR="00363CF6">
          <w:rPr>
            <w:color w:val="00467F"/>
            <w:u w:val="single"/>
          </w:rPr>
          <w:t>Anexa E – Promoţiile la Produse</w:t>
        </w:r>
      </w:hyperlink>
      <w:r w:rsidR="00363CF6">
        <w:t xml:space="preserve">, care indică promoţiile pentru Produs care nu se află în Lista de preţuri. </w:t>
      </w:r>
    </w:p>
    <w:p w:rsidR="0066146E" w:rsidRDefault="00707B2C" w:rsidP="00B72497">
      <w:pPr>
        <w:pStyle w:val="ProductList-Bullet"/>
        <w:numPr>
          <w:ilvl w:val="1"/>
          <w:numId w:val="3"/>
        </w:numPr>
      </w:pPr>
      <w:hyperlink w:anchor="_Sec899">
        <w:r w:rsidR="00363CF6">
          <w:rPr>
            <w:color w:val="00467F"/>
            <w:u w:val="single"/>
          </w:rPr>
          <w:t>Anexa F - Termeni privind Sistemul de stocare</w:t>
        </w:r>
      </w:hyperlink>
      <w:r w:rsidR="00363CF6">
        <w:t xml:space="preserve">, care oferă termeni suplimentari pentru dispozitivele Sistemului de stocare. </w:t>
      </w:r>
    </w:p>
    <w:p w:rsidR="0066146E" w:rsidRDefault="00707B2C" w:rsidP="00B72497">
      <w:pPr>
        <w:pStyle w:val="ProductList-Bullet"/>
        <w:numPr>
          <w:ilvl w:val="1"/>
          <w:numId w:val="3"/>
        </w:numPr>
      </w:pPr>
      <w:hyperlink w:anchor="_Sec1205">
        <w:r w:rsidR="00363CF6">
          <w:rPr>
            <w:color w:val="00467F"/>
            <w:u w:val="single"/>
          </w:rPr>
          <w:t>Anexa G – Premium Assurance</w:t>
        </w:r>
      </w:hyperlink>
      <w:r w:rsidR="00363CF6">
        <w:t>, care descrie regulile de achiziţionare a Premium Assurance şi beneficiile suplimentare disponibile clienţilor Premium Assurance.</w:t>
      </w:r>
    </w:p>
    <w:p w:rsidR="0066146E" w:rsidRDefault="00707B2C" w:rsidP="00B72497">
      <w:pPr>
        <w:pStyle w:val="ProductList-Bullet"/>
        <w:numPr>
          <w:ilvl w:val="0"/>
          <w:numId w:val="3"/>
        </w:numPr>
      </w:pPr>
      <w:hyperlink w:anchor="_Sec844">
        <w:r w:rsidR="00363CF6">
          <w:rPr>
            <w:color w:val="00467F"/>
            <w:u w:val="single"/>
          </w:rPr>
          <w:t>Index</w:t>
        </w:r>
      </w:hyperlink>
      <w:r w:rsidR="00363CF6">
        <w:t>, care enumeră toate Produsele menţionate în Termenii pentru produse şi identifică locul în care se află acestea.</w:t>
      </w:r>
    </w:p>
    <w:p w:rsidR="0066146E" w:rsidRDefault="00363CF6">
      <w:pPr>
        <w:pStyle w:val="ProductList-Offering1Heading"/>
        <w:outlineLvl w:val="1"/>
      </w:pPr>
      <w:bookmarkStart w:id="8" w:name="_Sec534"/>
      <w:r>
        <w:t>Navigarea într-o intrare de produs</w:t>
      </w:r>
      <w:bookmarkEnd w:id="8"/>
      <w:r>
        <w:fldChar w:fldCharType="begin"/>
      </w:r>
      <w:r>
        <w:instrText xml:space="preserve"> TC "</w:instrText>
      </w:r>
      <w:bookmarkStart w:id="9" w:name="_Toc481096344"/>
      <w:r>
        <w:instrText>Navigarea într-o intrare de produs</w:instrText>
      </w:r>
      <w:bookmarkEnd w:id="9"/>
      <w:r>
        <w:instrText>" \l 2</w:instrText>
      </w:r>
      <w:r>
        <w:fldChar w:fldCharType="end"/>
      </w:r>
    </w:p>
    <w:p w:rsidR="0066146E" w:rsidRDefault="00363CF6">
      <w:pPr>
        <w:pStyle w:val="ProductList-Body"/>
      </w:pPr>
      <w:r>
        <w:t>Fiecare intrare de produs software include patru secţiuni: Disponibilitatea programului, Condiţiile produsului, Drepturile de utilizare şi Software Assurance.</w:t>
      </w:r>
    </w:p>
    <w:p w:rsidR="0066146E" w:rsidRDefault="00363CF6">
      <w:pPr>
        <w:pStyle w:val="ProductList-Body"/>
      </w:pPr>
      <w:r>
        <w:t xml:space="preserve">Fiecare intrare de Serviciu online include două secţiuni: Disponibilitatea programului şi Condiţiile produsului. </w:t>
      </w:r>
    </w:p>
    <w:p w:rsidR="0066146E" w:rsidRDefault="0066146E">
      <w:pPr>
        <w:pStyle w:val="ProductList-Body"/>
      </w:pPr>
    </w:p>
    <w:p w:rsidR="0066146E" w:rsidRDefault="00363CF6">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rsidR="0066146E" w:rsidRDefault="00363CF6">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66146E" w:rsidRDefault="0066146E">
      <w:pPr>
        <w:pStyle w:val="ProductList-Body"/>
      </w:pPr>
    </w:p>
    <w:p w:rsidR="0066146E" w:rsidRDefault="00363CF6">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rsidR="0066146E" w:rsidRDefault="00363CF6">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66146E" w:rsidRDefault="0066146E">
      <w:pPr>
        <w:pStyle w:val="ProductList-Body"/>
      </w:pPr>
    </w:p>
    <w:p w:rsidR="0066146E" w:rsidRDefault="00363CF6">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rsidR="0066146E" w:rsidRDefault="00363CF6">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66146E" w:rsidRDefault="0066146E">
      <w:pPr>
        <w:pStyle w:val="ProductList-Body"/>
      </w:pPr>
    </w:p>
    <w:p w:rsidR="0066146E" w:rsidRDefault="00363CF6">
      <w:pPr>
        <w:pStyle w:val="ProductList-Body"/>
      </w:pPr>
      <w:r>
        <w:rPr>
          <w:b/>
          <w:color w:val="00188F"/>
        </w:rPr>
        <w:t xml:space="preserve">4. Software Assurance </w:t>
      </w:r>
      <w:r>
        <w:t>identifică termenii şi condiţiile asociate cu protecţia prin SA.</w:t>
      </w:r>
    </w:p>
    <w:p w:rsidR="0066146E" w:rsidRDefault="00363CF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66146E" w:rsidRDefault="00363CF6">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81096345"/>
      <w:r>
        <w:instrText>Clarificări şi rezumatul modificărilor aduse acestui document</w:instrText>
      </w:r>
      <w:bookmarkEnd w:id="11"/>
      <w:r>
        <w:instrText>" \l 2</w:instrText>
      </w:r>
      <w:r>
        <w:fldChar w:fldCharType="end"/>
      </w:r>
    </w:p>
    <w:p w:rsidR="0066146E" w:rsidRDefault="00363CF6">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422"/>
        <w:gridCol w:w="5368"/>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Ştergeri</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Standard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Datacenter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de management de server pentru System Center 2016 Standard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lastRenderedPageBreak/>
              <w:t>Licenţă de management de server pentru System Center 2016 Datacenter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2016 Standard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2016 Datacenter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Windows Server Standard Core Premium Assurance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Windows Server Datacenter Core Premium Assurance (licenţe nucleu cu 16 pachete)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Virtual Desktop Access E5 per dispozitiv (licenţă SL)</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Virtual Desktop Access E5 per utilizator (licenţă SL)</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Stream</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Stream Storage (500 GB)</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2"/>
      </w:pPr>
      <w:r>
        <w:t>Produse software</w:t>
      </w:r>
    </w:p>
    <w:p w:rsidR="0066146E" w:rsidRDefault="00707B2C">
      <w:pPr>
        <w:pStyle w:val="ProductList-Body"/>
      </w:pPr>
      <w:hyperlink w:anchor="_Sec618">
        <w:r w:rsidR="00363CF6">
          <w:rPr>
            <w:color w:val="00467F"/>
            <w:u w:val="single"/>
          </w:rPr>
          <w:t>Sistemul de operare desktop Windows</w:t>
        </w:r>
      </w:hyperlink>
      <w:r w:rsidR="00363CF6">
        <w:t>: Windows 10 Mobile este disponibil fără taxe suplimentare pentru clienţii cu un Contract Enterprise, Contract Microsoft Products and Services sau Contract Select Plus activ. Protecţia prin SA pentru Windows nu mai este o cerinţă preliminară pentru acest drept la Windows 10 Mobile.</w:t>
      </w:r>
    </w:p>
    <w:p w:rsidR="0066146E" w:rsidRDefault="00707B2C">
      <w:pPr>
        <w:pStyle w:val="ProductList-Body"/>
      </w:pPr>
      <w:hyperlink w:anchor="_Sec619">
        <w:r w:rsidR="00363CF6">
          <w:rPr>
            <w:color w:val="00467F"/>
            <w:u w:val="single"/>
          </w:rPr>
          <w:t>Windows Server</w:t>
        </w:r>
      </w:hyperlink>
      <w:r w:rsidR="00363CF6">
        <w:t>: Microsoft introduce noile licenţe nucleu cu 16 pachete pentru Windows Server, System Center şi Suitele CIS pentru a simplifica achiziţionarea a 16 nuclee minimum per server. Clienţii trebuie în continuare să achiziţioneze licenţe pentru toate nucleele fizice de pe serverele lor. Cerinţele de licenţiere existente rămân neschimbate.</w:t>
      </w:r>
    </w:p>
    <w:p w:rsidR="0066146E" w:rsidRDefault="0066146E">
      <w:pPr>
        <w:pStyle w:val="ProductList-Body"/>
      </w:pPr>
    </w:p>
    <w:p w:rsidR="0066146E" w:rsidRDefault="00363CF6">
      <w:pPr>
        <w:pStyle w:val="ProductList-ClauseHeading"/>
        <w:outlineLvl w:val="2"/>
      </w:pPr>
      <w:r>
        <w:t>Termenii specifici Serviciilor online</w:t>
      </w:r>
    </w:p>
    <w:p w:rsidR="0066146E" w:rsidRDefault="00707B2C">
      <w:pPr>
        <w:pStyle w:val="ProductList-Body"/>
      </w:pPr>
      <w:hyperlink w:anchor="_Sec670">
        <w:r w:rsidR="00363CF6">
          <w:rPr>
            <w:color w:val="00467F"/>
            <w:u w:val="single"/>
          </w:rPr>
          <w:t>Bing Maps</w:t>
        </w:r>
      </w:hyperlink>
      <w:r w:rsidR="00363CF6">
        <w:t>: Bing Maps Asset Management a fost redenumit în Mobile Asset Management.</w:t>
      </w:r>
    </w:p>
    <w:p w:rsidR="0066146E" w:rsidRDefault="0066146E">
      <w:pPr>
        <w:pStyle w:val="ProductList-Body"/>
      </w:pPr>
    </w:p>
    <w:p w:rsidR="0066146E" w:rsidRDefault="00363CF6">
      <w:pPr>
        <w:pStyle w:val="ProductList-ClauseHeading"/>
        <w:outlineLvl w:val="2"/>
      </w:pPr>
      <w:r>
        <w:lastRenderedPageBreak/>
        <w:t>Glosar</w:t>
      </w:r>
    </w:p>
    <w:p w:rsidR="0066146E" w:rsidRDefault="00707B2C">
      <w:pPr>
        <w:pStyle w:val="ProductList-Body"/>
      </w:pPr>
      <w:hyperlink w:anchor="_Sec550">
        <w:r w:rsidR="00363CF6">
          <w:rPr>
            <w:color w:val="00467F"/>
            <w:u w:val="single"/>
          </w:rPr>
          <w:t>Atribute</w:t>
        </w:r>
      </w:hyperlink>
      <w:r w:rsidR="00363CF6">
        <w:t>: Definiţia Drepturilor în caz de avarie a fost actualizată pentru a clarifica faptul că protecţia prin SA este necesară pe Serverul licenţiat şi licenţele de acces pentru a fi eligibili pentru protecţie prin SA a Drepturilor în caz de avarie. Definiţia Cloudului comunitar guvernamental a fost actualizată pentru a utiliza termenul „comunitar”, care este definit în contractul de licenţiere în volum al clientului.</w:t>
      </w:r>
    </w:p>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66146E">
      <w:pPr>
        <w:sectPr w:rsidR="0066146E">
          <w:headerReference w:type="default" r:id="rId27"/>
          <w:footerReference w:type="default" r:id="rId28"/>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481096346"/>
      <w:r>
        <w:instrText>License Terms</w:instrText>
      </w:r>
      <w:bookmarkEnd w:id="13"/>
      <w:r>
        <w:instrText>" \l 1</w:instrText>
      </w:r>
      <w:r>
        <w:fldChar w:fldCharType="end"/>
      </w:r>
    </w:p>
    <w:p w:rsidR="0066146E" w:rsidRDefault="00363CF6">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rsidR="0066146E" w:rsidRDefault="0066146E">
      <w:pPr>
        <w:pStyle w:val="ProductList-Body"/>
      </w:pPr>
    </w:p>
    <w:p w:rsidR="0066146E" w:rsidRDefault="00363CF6">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rsidR="0066146E" w:rsidRDefault="00363CF6">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81096347"/>
      <w:r>
        <w:instrText>Termenii universali de licenţă</w:instrText>
      </w:r>
      <w:bookmarkEnd w:id="15"/>
      <w:r>
        <w:instrText>" \l 2</w:instrText>
      </w:r>
      <w:r>
        <w:fldChar w:fldCharType="end"/>
      </w:r>
    </w:p>
    <w:p w:rsidR="0066146E" w:rsidRDefault="00363CF6">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rsidR="0066146E" w:rsidRDefault="0066146E">
      <w:pPr>
        <w:pStyle w:val="ProductList-Body"/>
      </w:pPr>
    </w:p>
    <w:p w:rsidR="0066146E" w:rsidRDefault="00363CF6">
      <w:pPr>
        <w:pStyle w:val="ProductList-ClauseHeading"/>
        <w:outlineLvl w:val="2"/>
      </w:pPr>
      <w:r>
        <w:lastRenderedPageBreak/>
        <w:t>1. Definiţii</w:t>
      </w:r>
    </w:p>
    <w:p w:rsidR="0066146E" w:rsidRDefault="00363CF6">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rsidR="0066146E" w:rsidRDefault="0066146E">
      <w:pPr>
        <w:pStyle w:val="ProductList-Body"/>
      </w:pPr>
    </w:p>
    <w:p w:rsidR="0066146E" w:rsidRDefault="00363CF6">
      <w:pPr>
        <w:pStyle w:val="ProductList-ClauseHeading"/>
        <w:outlineLvl w:val="2"/>
      </w:pPr>
      <w:r>
        <w:t>2. Drepturile de utilizare ale Clientului</w:t>
      </w:r>
    </w:p>
    <w:p w:rsidR="0066146E" w:rsidRDefault="00363CF6">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rsidR="0066146E" w:rsidRDefault="0066146E">
      <w:pPr>
        <w:pStyle w:val="ProductList-Body"/>
      </w:pPr>
    </w:p>
    <w:p w:rsidR="0066146E" w:rsidRDefault="00363CF6">
      <w:pPr>
        <w:pStyle w:val="ProductList-ClauseHeading"/>
        <w:outlineLvl w:val="2"/>
      </w:pPr>
      <w:r>
        <w:t>3. Drepturile de utilizare a altor versiuni şi a ediţiilor inferioare</w:t>
      </w:r>
    </w:p>
    <w:p w:rsidR="0066146E" w:rsidRDefault="00363CF6">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rsidR="0066146E" w:rsidRDefault="0066146E">
      <w:pPr>
        <w:pStyle w:val="ProductList-Body"/>
      </w:pPr>
    </w:p>
    <w:p w:rsidR="0066146E" w:rsidRDefault="00363CF6">
      <w:pPr>
        <w:pStyle w:val="ProductList-ClauseHeading"/>
        <w:outlineLvl w:val="2"/>
      </w:pPr>
      <w:r>
        <w:t>4. Produse software terţă parte</w:t>
      </w:r>
    </w:p>
    <w:p w:rsidR="0066146E" w:rsidRDefault="00363CF6">
      <w:pPr>
        <w:pStyle w:val="ProductList-Body"/>
      </w:pPr>
      <w:r>
        <w:t xml:space="preserve">Produsul software poate să conţină programe sau componente proprietare care aparţin unor terţe părţi, licenţiate conform unor termeni separaţi care </w:t>
      </w:r>
      <w:r>
        <w:lastRenderedPageBreak/>
        <w:t>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rsidR="0066146E" w:rsidRDefault="0066146E">
      <w:pPr>
        <w:pStyle w:val="ProductList-Body"/>
      </w:pPr>
    </w:p>
    <w:p w:rsidR="0066146E" w:rsidRDefault="00363CF6">
      <w:pPr>
        <w:pStyle w:val="ProductList-ClauseHeading"/>
        <w:outlineLvl w:val="2"/>
      </w:pPr>
      <w:r>
        <w:t>5. Cod de prelansare, actualizări sau suplimente, funcţii suplimentare</w:t>
      </w:r>
    </w:p>
    <w:p w:rsidR="0066146E" w:rsidRDefault="00363CF6">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rsidR="0066146E" w:rsidRDefault="0066146E">
      <w:pPr>
        <w:pStyle w:val="ProductList-Body"/>
      </w:pPr>
    </w:p>
    <w:p w:rsidR="0066146E" w:rsidRDefault="00363CF6">
      <w:pPr>
        <w:pStyle w:val="ProductList-ClauseHeading"/>
        <w:outlineLvl w:val="2"/>
      </w:pPr>
      <w:r>
        <w:t>6. Restricţiile</w:t>
      </w:r>
    </w:p>
    <w:p w:rsidR="0066146E" w:rsidRDefault="00363CF6">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rsidR="0066146E" w:rsidRDefault="0066146E">
      <w:pPr>
        <w:pStyle w:val="ProductList-Body"/>
      </w:pPr>
    </w:p>
    <w:p w:rsidR="0066146E" w:rsidRDefault="00363CF6">
      <w:pPr>
        <w:pStyle w:val="ProductList-ClauseHeading"/>
        <w:outlineLvl w:val="2"/>
      </w:pPr>
      <w:r>
        <w:t>7. Software Assurance</w:t>
      </w:r>
    </w:p>
    <w:p w:rsidR="0066146E" w:rsidRDefault="00363CF6">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rsidR="0066146E" w:rsidRDefault="0066146E">
      <w:pPr>
        <w:pStyle w:val="ProductList-Body"/>
      </w:pPr>
    </w:p>
    <w:p w:rsidR="0066146E" w:rsidRDefault="00363CF6">
      <w:pPr>
        <w:pStyle w:val="ProductList-ClauseHeading"/>
        <w:outlineLvl w:val="2"/>
      </w:pPr>
      <w:r>
        <w:t>8. Externalizarea gestionării produselor software</w:t>
      </w:r>
    </w:p>
    <w:p w:rsidR="0066146E" w:rsidRDefault="00363CF6">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rsidR="0066146E" w:rsidRDefault="0066146E">
      <w:pPr>
        <w:pStyle w:val="ProductList-Body"/>
      </w:pPr>
    </w:p>
    <w:p w:rsidR="0066146E" w:rsidRDefault="00363CF6">
      <w:pPr>
        <w:pStyle w:val="ProductList-ClauseHeading"/>
        <w:outlineLvl w:val="2"/>
      </w:pPr>
      <w:r>
        <w:t>9. Alocarea şi realocarea Licenţei</w:t>
      </w:r>
    </w:p>
    <w:p w:rsidR="0066146E" w:rsidRDefault="00363CF6">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w:t>
      </w:r>
      <w:r>
        <w:lastRenderedPageBreak/>
        <w:t xml:space="preserve">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rsidR="0066146E" w:rsidRDefault="0066146E">
      <w:pPr>
        <w:pStyle w:val="ProductList-Body"/>
      </w:pPr>
    </w:p>
    <w:p w:rsidR="0066146E" w:rsidRDefault="00363CF6">
      <w:pPr>
        <w:pStyle w:val="ProductList-ClauseHeading"/>
        <w:outlineLvl w:val="2"/>
      </w:pPr>
      <w:r>
        <w:t>10. Măsurile de natură tehnică</w:t>
      </w:r>
    </w:p>
    <w:p w:rsidR="0066146E" w:rsidRDefault="00363CF6">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rsidR="0066146E" w:rsidRDefault="0066146E">
      <w:pPr>
        <w:pStyle w:val="ProductList-Body"/>
      </w:pPr>
    </w:p>
    <w:p w:rsidR="0066146E" w:rsidRDefault="00363CF6">
      <w:pPr>
        <w:pStyle w:val="ProductList-SubClauseHeading"/>
        <w:outlineLvl w:val="3"/>
      </w:pPr>
      <w:r>
        <w:t>10.1 Activarea şi validarea</w:t>
      </w:r>
    </w:p>
    <w:p w:rsidR="0066146E" w:rsidRDefault="00363CF6">
      <w:pPr>
        <w:pStyle w:val="ProductList-BodyIndented"/>
      </w:pPr>
      <w:r>
        <w:t xml:space="preserve">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w:t>
      </w:r>
      <w:r>
        <w:lastRenderedPageBreak/>
        <w:t>(KMS) trebuie să utilizeze activarea prin Multiple Activation Key (MAK) sau Activarea bazată pe AAD. Clientul nu are dreptul să împiedice activarea sau validarea.</w:t>
      </w:r>
    </w:p>
    <w:p w:rsidR="0066146E" w:rsidRDefault="0066146E">
      <w:pPr>
        <w:pStyle w:val="ProductList-BodyIndented"/>
      </w:pPr>
    </w:p>
    <w:p w:rsidR="0066146E" w:rsidRDefault="00363CF6">
      <w:pPr>
        <w:pStyle w:val="ProductList-SubClauseHeading"/>
        <w:outlineLvl w:val="3"/>
      </w:pPr>
      <w:r>
        <w:t>10.2 Cheia produsului</w:t>
      </w:r>
    </w:p>
    <w:p w:rsidR="0066146E" w:rsidRDefault="00363CF6">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rsidR="0066146E" w:rsidRDefault="0066146E">
      <w:pPr>
        <w:pStyle w:val="ProductList-BodyIndented"/>
      </w:pPr>
    </w:p>
    <w:p w:rsidR="0066146E" w:rsidRDefault="00363CF6">
      <w:pPr>
        <w:pStyle w:val="ProductList-ClauseHeading"/>
        <w:outlineLvl w:val="2"/>
      </w:pPr>
      <w:r>
        <w:t>11. Notificări</w:t>
      </w:r>
    </w:p>
    <w:p w:rsidR="0066146E" w:rsidRDefault="00363CF6">
      <w:pPr>
        <w:pStyle w:val="ProductList-Body"/>
      </w:pPr>
      <w:r>
        <w:t>Atunci când în secţiunea Drepturile de utilizare din fiecare intrare de Produs se indică acest lucru, se aplică următoarele notificări:</w:t>
      </w:r>
    </w:p>
    <w:p w:rsidR="0066146E" w:rsidRDefault="0066146E">
      <w:pPr>
        <w:pStyle w:val="ProductList-Body"/>
      </w:pPr>
    </w:p>
    <w:p w:rsidR="0066146E" w:rsidRDefault="00363CF6">
      <w:pPr>
        <w:pStyle w:val="ProductList-SubClauseHeading"/>
        <w:outlineLvl w:val="3"/>
      </w:pPr>
      <w:r>
        <w:t>11. 1 Caracteristici bazate pe internet</w:t>
      </w:r>
    </w:p>
    <w:p w:rsidR="0066146E" w:rsidRDefault="00363CF6">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rsidR="0066146E" w:rsidRDefault="0066146E">
      <w:pPr>
        <w:pStyle w:val="ProductList-BodyIndented"/>
      </w:pPr>
    </w:p>
    <w:p w:rsidR="0066146E" w:rsidRDefault="00363CF6">
      <w:pPr>
        <w:pStyle w:val="ProductList-SubClauseHeading"/>
        <w:outlineLvl w:val="3"/>
      </w:pPr>
      <w:r>
        <w:t>11.2 Bing Maps</w:t>
      </w:r>
    </w:p>
    <w:p w:rsidR="0066146E" w:rsidRDefault="00363CF6">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29">
        <w:r>
          <w:rPr>
            <w:color w:val="00467F"/>
            <w:u w:val="single"/>
          </w:rPr>
          <w:t>http://go.microsoft.com/?linkid=9710837</w:t>
        </w:r>
      </w:hyperlink>
      <w:r>
        <w:t xml:space="preserve"> şi de Angajamentul de respectare a confidenţialităţii pentru Bing Maps, disponibil la adresa </w:t>
      </w:r>
      <w:hyperlink r:id="rId30">
        <w:r>
          <w:rPr>
            <w:color w:val="00467F"/>
            <w:u w:val="single"/>
          </w:rPr>
          <w:t>http://go.microsoft.com/fwlink/?LinkID=248686</w:t>
        </w:r>
      </w:hyperlink>
      <w:r>
        <w:t>.</w:t>
      </w:r>
    </w:p>
    <w:p w:rsidR="0066146E" w:rsidRDefault="0066146E">
      <w:pPr>
        <w:pStyle w:val="ProductList-BodyIndented"/>
      </w:pPr>
    </w:p>
    <w:p w:rsidR="0066146E" w:rsidRDefault="00363CF6">
      <w:pPr>
        <w:pStyle w:val="ProductList-SubClauseHeading"/>
        <w:outlineLvl w:val="3"/>
      </w:pPr>
      <w:r>
        <w:t>11.3 Standardul vizual H.264/AVC, Standardul video VC-1 şi Standardul vizual MPEG-4 Part 2</w:t>
      </w:r>
    </w:p>
    <w:p w:rsidR="0066146E" w:rsidRDefault="00363CF6">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w:t>
      </w:r>
      <w:r>
        <w:lastRenderedPageBreak/>
        <w:t xml:space="preserve">SAU IMPLICITĂ PENTRU NICIO ALTĂ UTILIZARE. INFORMAŢII SUPLIMENTARE SE POT OBŢINE DE LA MPEG LA, L.L.C. CONSULTAŢI </w:t>
      </w:r>
      <w:hyperlink r:id="rId31">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66146E" w:rsidRDefault="0066146E">
      <w:pPr>
        <w:pStyle w:val="ProductList-BodyIndented"/>
      </w:pPr>
    </w:p>
    <w:p w:rsidR="0066146E" w:rsidRDefault="00363CF6">
      <w:pPr>
        <w:pStyle w:val="ProductList-ClauseHeading"/>
        <w:outlineLvl w:val="2"/>
      </w:pPr>
      <w:r>
        <w:t>12. Componente de font, imagini şi sunete</w:t>
      </w:r>
    </w:p>
    <w:p w:rsidR="0066146E" w:rsidRDefault="00363CF6">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rsidR="0066146E" w:rsidRDefault="0066146E">
      <w:pPr>
        <w:pStyle w:val="ProductList-Body"/>
      </w:pPr>
    </w:p>
    <w:p w:rsidR="0066146E" w:rsidRDefault="00363CF6">
      <w:pPr>
        <w:pStyle w:val="ProductList-ClauseHeading"/>
        <w:outlineLvl w:val="2"/>
      </w:pPr>
      <w:r>
        <w:t>13. Tehnologii incluse</w:t>
      </w:r>
    </w:p>
    <w:p w:rsidR="0066146E" w:rsidRDefault="00363CF6">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rsidR="0066146E" w:rsidRDefault="0066146E">
      <w:pPr>
        <w:pStyle w:val="ProductList-Body"/>
      </w:pPr>
    </w:p>
    <w:p w:rsidR="0066146E" w:rsidRDefault="00363CF6">
      <w:pPr>
        <w:pStyle w:val="ProductList-ClauseHeading"/>
        <w:outlineLvl w:val="2"/>
      </w:pPr>
      <w:r>
        <w:t>14. Teste de evaluare</w:t>
      </w:r>
    </w:p>
    <w:p w:rsidR="0066146E" w:rsidRDefault="00363CF6">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rsidR="0066146E" w:rsidRDefault="0066146E">
      <w:pPr>
        <w:pStyle w:val="ProductList-Body"/>
      </w:pPr>
    </w:p>
    <w:p w:rsidR="0066146E" w:rsidRDefault="00363CF6">
      <w:pPr>
        <w:pStyle w:val="ProductList-ClauseHeading"/>
        <w:outlineLvl w:val="2"/>
      </w:pPr>
      <w:r>
        <w:t>15. Multiplexare</w:t>
      </w:r>
    </w:p>
    <w:p w:rsidR="0066146E" w:rsidRDefault="00363CF6">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rsidR="0066146E" w:rsidRDefault="0066146E">
      <w:pPr>
        <w:pStyle w:val="ProductList-Body"/>
      </w:pPr>
    </w:p>
    <w:p w:rsidR="0066146E" w:rsidRDefault="00363CF6">
      <w:pPr>
        <w:pStyle w:val="ProductList-ClauseHeading"/>
        <w:outlineLvl w:val="2"/>
      </w:pPr>
      <w:r>
        <w:t>16. Drepturile administrative şi de asistenţă</w:t>
      </w:r>
    </w:p>
    <w:p w:rsidR="0066146E" w:rsidRDefault="00363CF6">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rsidR="0066146E" w:rsidRDefault="0066146E">
      <w:pPr>
        <w:pStyle w:val="ProductList-Body"/>
      </w:pPr>
    </w:p>
    <w:p w:rsidR="0066146E" w:rsidRDefault="00363CF6">
      <w:pPr>
        <w:pStyle w:val="ProductList-ClauseHeading"/>
        <w:outlineLvl w:val="2"/>
      </w:pPr>
      <w:r>
        <w:t>17. Cod ce poate fi distribuit</w:t>
      </w:r>
    </w:p>
    <w:p w:rsidR="0066146E" w:rsidRDefault="00363CF6">
      <w:pPr>
        <w:pStyle w:val="ProductList-Body"/>
      </w:pPr>
      <w:r>
        <w:t xml:space="preserve">Produsul software poate conţine un cod pe care Clientul are dreptul să-l distribuie în programele pe care le dezvoltă, cu condiţia să respecte termenii de mai jos. </w:t>
      </w:r>
    </w:p>
    <w:p w:rsidR="0066146E" w:rsidRDefault="0066146E">
      <w:pPr>
        <w:pStyle w:val="ProductList-Body"/>
      </w:pPr>
    </w:p>
    <w:p w:rsidR="0066146E" w:rsidRDefault="00363CF6">
      <w:pPr>
        <w:pStyle w:val="ProductList-SubClauseHeading"/>
        <w:outlineLvl w:val="3"/>
      </w:pPr>
      <w:r>
        <w:lastRenderedPageBreak/>
        <w:t>17.1 Dreptul de a utiliza şi de a distribui</w:t>
      </w:r>
    </w:p>
    <w:p w:rsidR="0066146E" w:rsidRDefault="00363CF6">
      <w:pPr>
        <w:pStyle w:val="ProductList-BodyIndented"/>
      </w:pPr>
      <w:r>
        <w:t xml:space="preserve">Fişierele cod şi text enumerate mai jos reprezintă „Cod ce poate fi distribuit”. </w:t>
      </w:r>
    </w:p>
    <w:p w:rsidR="0066146E" w:rsidRDefault="00363CF6" w:rsidP="00B72497">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rsidR="0066146E" w:rsidRDefault="00363CF6" w:rsidP="00B72497">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rsidR="0066146E" w:rsidRDefault="00363CF6" w:rsidP="00B72497">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rsidR="0066146E" w:rsidRDefault="00363CF6" w:rsidP="00B72497">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rsidR="0066146E" w:rsidRDefault="0066146E">
      <w:pPr>
        <w:pStyle w:val="ProductList-BodyIndented"/>
      </w:pPr>
    </w:p>
    <w:p w:rsidR="0066146E" w:rsidRDefault="00363CF6">
      <w:pPr>
        <w:pStyle w:val="ProductList-SubClauseHeading"/>
        <w:outlineLvl w:val="3"/>
      </w:pPr>
      <w:r>
        <w:t>17.2 Cerinţe de distribuţie</w:t>
      </w:r>
    </w:p>
    <w:p w:rsidR="0066146E" w:rsidRDefault="00363CF6">
      <w:pPr>
        <w:pStyle w:val="ProductList-BodyIndented"/>
      </w:pPr>
      <w:r>
        <w:t>În cazul în care Clientul distribuie orice Cod care poate fi distribuit, Clientul trebuie să respecte următoarele prevederi:</w:t>
      </w:r>
    </w:p>
    <w:p w:rsidR="0066146E" w:rsidRDefault="00363CF6" w:rsidP="00B72497">
      <w:pPr>
        <w:pStyle w:val="ProductList-Bullet"/>
        <w:numPr>
          <w:ilvl w:val="1"/>
          <w:numId w:val="5"/>
        </w:numPr>
      </w:pPr>
      <w:r>
        <w:t>să distribuie codul doar împreună cu programele Clientului, în cazurile în care acestea oferă funcţionalitate principală semnificativă Codului care poate fi distribuit;</w:t>
      </w:r>
    </w:p>
    <w:p w:rsidR="0066146E" w:rsidRDefault="00363CF6" w:rsidP="00B72497">
      <w:pPr>
        <w:pStyle w:val="ProductList-Bullet"/>
        <w:numPr>
          <w:ilvl w:val="1"/>
          <w:numId w:val="5"/>
        </w:numPr>
      </w:pPr>
      <w:r>
        <w:t xml:space="preserve">să solicite distribuitorilor şi utilizatorilor finali externi să accepte termeni care să protejeze Codul care poate fi distribuit cel puţin în </w:t>
      </w:r>
      <w:r>
        <w:lastRenderedPageBreak/>
        <w:t>aceeaşi măsură ca şi contractul de licenţiere de volum al Clientului, inclusiv Termenii pentru produse;</w:t>
      </w:r>
    </w:p>
    <w:p w:rsidR="0066146E" w:rsidRDefault="00363CF6" w:rsidP="00B72497">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rsidR="0066146E" w:rsidRDefault="0066146E">
      <w:pPr>
        <w:pStyle w:val="ProductList-BodyIndented"/>
      </w:pPr>
    </w:p>
    <w:p w:rsidR="0066146E" w:rsidRDefault="00363CF6">
      <w:pPr>
        <w:pStyle w:val="ProductList-SubClauseHeading"/>
        <w:outlineLvl w:val="3"/>
      </w:pPr>
      <w:r>
        <w:t>17.3 Limitări cu privire la distribuţie</w:t>
      </w:r>
    </w:p>
    <w:p w:rsidR="0066146E" w:rsidRDefault="00363CF6">
      <w:pPr>
        <w:pStyle w:val="ProductList-BodyIndented"/>
      </w:pPr>
      <w:r>
        <w:t>Clientul nu are dreptul:</w:t>
      </w:r>
    </w:p>
    <w:p w:rsidR="0066146E" w:rsidRDefault="00363CF6" w:rsidP="00B72497">
      <w:pPr>
        <w:pStyle w:val="ProductList-Bullet"/>
        <w:numPr>
          <w:ilvl w:val="1"/>
          <w:numId w:val="6"/>
        </w:numPr>
      </w:pPr>
      <w:r>
        <w:t>să modificaţi notele privind dreptul de autor, mărcile sau brevetele din Codul ce poate fi distribuit;</w:t>
      </w:r>
    </w:p>
    <w:p w:rsidR="0066146E" w:rsidRDefault="00363CF6" w:rsidP="00B72497">
      <w:pPr>
        <w:pStyle w:val="ProductList-Bullet"/>
        <w:numPr>
          <w:ilvl w:val="1"/>
          <w:numId w:val="6"/>
        </w:numPr>
      </w:pPr>
      <w:r>
        <w:t>să utilizeze mărcile Microsoft în numele programelor Clientului sau într-o manieră care să sugereze că programele sale provin de la sau sunt acceptate de Microsoft;</w:t>
      </w:r>
    </w:p>
    <w:p w:rsidR="0066146E" w:rsidRDefault="00363CF6" w:rsidP="00B72497">
      <w:pPr>
        <w:pStyle w:val="ProductList-Bullet"/>
        <w:numPr>
          <w:ilvl w:val="1"/>
          <w:numId w:val="6"/>
        </w:numPr>
      </w:pPr>
      <w:r>
        <w:t>să distribuie Codul ce poate fi distribuit în orice programe intenţionat dăunătoare, înşelătoare sau ilegale sau</w:t>
      </w:r>
    </w:p>
    <w:p w:rsidR="0066146E" w:rsidRDefault="00363CF6" w:rsidP="00B72497">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rsidR="0066146E" w:rsidRDefault="0066146E">
      <w:pPr>
        <w:pStyle w:val="ProductList-BodyIndented"/>
      </w:pPr>
    </w:p>
    <w:p w:rsidR="0066146E" w:rsidRDefault="00363CF6">
      <w:pPr>
        <w:pStyle w:val="ProductList-ClauseHeading"/>
        <w:outlineLvl w:val="2"/>
      </w:pPr>
      <w:r>
        <w:lastRenderedPageBreak/>
        <w:t>18. Produse software furnizate împreună cu servicii</w:t>
      </w:r>
    </w:p>
    <w:p w:rsidR="0066146E" w:rsidRDefault="00363CF6">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81096348"/>
      <w:r>
        <w:instrText>Termenii modelului de licenţă</w:instrText>
      </w:r>
      <w:bookmarkEnd w:id="17"/>
      <w:r>
        <w:instrText>" \l 2</w:instrText>
      </w:r>
      <w:r>
        <w:fldChar w:fldCharType="end"/>
      </w:r>
    </w:p>
    <w:p w:rsidR="0066146E" w:rsidRDefault="00363CF6">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rsidR="0066146E" w:rsidRDefault="00363CF6">
      <w:pPr>
        <w:pStyle w:val="ProductList-Offering2Heading"/>
        <w:outlineLvl w:val="2"/>
      </w:pPr>
      <w:bookmarkStart w:id="18" w:name="_Sec539"/>
      <w:r>
        <w:lastRenderedPageBreak/>
        <w:t>Aplicaţii desktop</w:t>
      </w:r>
      <w:bookmarkEnd w:id="18"/>
      <w:r>
        <w:fldChar w:fldCharType="begin"/>
      </w:r>
      <w:r>
        <w:instrText xml:space="preserve"> TC "</w:instrText>
      </w:r>
      <w:bookmarkStart w:id="19" w:name="_Toc481096349"/>
      <w:r>
        <w:instrText>Aplicaţii desktop</w:instrText>
      </w:r>
      <w:bookmarkEnd w:id="19"/>
      <w:r>
        <w:instrText>" \l 3</w:instrText>
      </w:r>
      <w:r>
        <w:fldChar w:fldCharType="end"/>
      </w:r>
    </w:p>
    <w:p w:rsidR="0066146E" w:rsidRDefault="00363CF6">
      <w:pPr>
        <w:pStyle w:val="ProductList-ClauseHeading"/>
        <w:outlineLvl w:val="3"/>
      </w:pPr>
      <w:r>
        <w:t>Licenţa pentru dispozitiv</w:t>
      </w:r>
    </w:p>
    <w:p w:rsidR="0066146E" w:rsidRDefault="00363CF6" w:rsidP="00B72497">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rsidR="0066146E" w:rsidRDefault="00363CF6" w:rsidP="00B72497">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rsidR="0066146E" w:rsidRDefault="00363CF6" w:rsidP="00B72497">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rsidR="0066146E" w:rsidRDefault="00363CF6" w:rsidP="00B72497">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rsidR="0066146E" w:rsidRDefault="00363CF6" w:rsidP="00B72497">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rsidR="0066146E" w:rsidRDefault="0066146E">
      <w:pPr>
        <w:pStyle w:val="ProductList-Body"/>
      </w:pPr>
    </w:p>
    <w:p w:rsidR="0066146E" w:rsidRDefault="00363CF6">
      <w:pPr>
        <w:pStyle w:val="ProductList-ClauseHeading"/>
        <w:outlineLvl w:val="3"/>
      </w:pPr>
      <w:r>
        <w:t>Elemente media şi şabloane</w:t>
      </w:r>
    </w:p>
    <w:p w:rsidR="0066146E" w:rsidRDefault="00363CF6">
      <w:pPr>
        <w:pStyle w:val="ProductList-Body"/>
      </w:pPr>
      <w:r>
        <w:t xml:space="preserve">Microsoft acordă clientului o licenţă pentru copierea, distribuirea, rularea şi afişarea elementelor media (imagini, miniaturi, animaţii, sunete, muzică, videoclipuri, şabloane şi alte tipuri de conţinut) incluse în software şi în </w:t>
      </w:r>
      <w:r>
        <w:lastRenderedPageBreak/>
        <w:t>aplicaţiile web Office din proiecte şi documente, cu excepţia faptului că respectivul Client nu poate vinde, licenţia sau distribui copii ale oricăror elemente media ca atare sau ca produs dacă valoarea principală a produsului constă în elementele media.</w:t>
      </w:r>
    </w:p>
    <w:p w:rsidR="0066146E" w:rsidRDefault="00363CF6">
      <w:pPr>
        <w:pStyle w:val="ProductList-Offering2Heading"/>
        <w:outlineLvl w:val="2"/>
      </w:pPr>
      <w:bookmarkStart w:id="20" w:name="_Sec540"/>
      <w:r>
        <w:t>Sistemele de operare desktop</w:t>
      </w:r>
      <w:bookmarkEnd w:id="20"/>
      <w:r>
        <w:fldChar w:fldCharType="begin"/>
      </w:r>
      <w:r>
        <w:instrText xml:space="preserve"> TC "</w:instrText>
      </w:r>
      <w:bookmarkStart w:id="21" w:name="_Toc481096350"/>
      <w:r>
        <w:instrText>Sistemele de operare desktop</w:instrText>
      </w:r>
      <w:bookmarkEnd w:id="21"/>
      <w:r>
        <w:instrText>" \l 3</w:instrText>
      </w:r>
      <w:r>
        <w:fldChar w:fldCharType="end"/>
      </w:r>
    </w:p>
    <w:p w:rsidR="0066146E" w:rsidRDefault="00363CF6">
      <w:pPr>
        <w:pStyle w:val="ProductList-ClauseHeading"/>
        <w:outlineLvl w:val="3"/>
      </w:pPr>
      <w:r>
        <w:t>Licenţa pentru dispozitiv</w:t>
      </w:r>
    </w:p>
    <w:p w:rsidR="0066146E" w:rsidRDefault="00363CF6" w:rsidP="00B72497">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rsidR="0066146E" w:rsidRDefault="00363CF6" w:rsidP="00B72497">
      <w:pPr>
        <w:pStyle w:val="ProductList-Bullet"/>
        <w:numPr>
          <w:ilvl w:val="0"/>
          <w:numId w:val="8"/>
        </w:numPr>
      </w:pPr>
      <w:r>
        <w:t>Clientul are dreptul să utilizeze produsul software pe maximum două procesoare.</w:t>
      </w:r>
    </w:p>
    <w:p w:rsidR="0066146E" w:rsidRDefault="00363CF6" w:rsidP="00B72497">
      <w:pPr>
        <w:pStyle w:val="ProductList-Bullet"/>
        <w:numPr>
          <w:ilvl w:val="0"/>
          <w:numId w:val="8"/>
        </w:numPr>
      </w:pPr>
      <w:r>
        <w:t>Oricărui utilizator i se permite accesul local.</w:t>
      </w:r>
    </w:p>
    <w:p w:rsidR="0066146E" w:rsidRDefault="00363CF6" w:rsidP="00B72497">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rsidR="0066146E" w:rsidRDefault="00363CF6" w:rsidP="00B72497">
      <w:pPr>
        <w:pStyle w:val="ProductList-Bullet"/>
        <w:numPr>
          <w:ilvl w:val="0"/>
          <w:numId w:val="8"/>
        </w:numPr>
      </w:pPr>
      <w:r>
        <w:t>Doar un singur utilizator are dreptul să acceseze şi să utilizeze produsul software la un moment dat.</w:t>
      </w:r>
    </w:p>
    <w:p w:rsidR="0066146E" w:rsidRDefault="00363CF6" w:rsidP="00B72497">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rsidR="0066146E" w:rsidRDefault="00363CF6" w:rsidP="00B72497">
      <w:pPr>
        <w:pStyle w:val="ProductList-Bullet"/>
        <w:numPr>
          <w:ilvl w:val="0"/>
          <w:numId w:val="8"/>
        </w:numPr>
      </w:pPr>
      <w:r>
        <w:t>Sunt permise conexiuni nelimitate pentru activarea prin tehnologia KMS sau o tehnologie similară.</w:t>
      </w:r>
    </w:p>
    <w:p w:rsidR="0066146E" w:rsidRDefault="0066146E">
      <w:pPr>
        <w:pStyle w:val="ProductList-Body"/>
      </w:pPr>
    </w:p>
    <w:p w:rsidR="0066146E" w:rsidRDefault="00363CF6">
      <w:pPr>
        <w:pStyle w:val="ProductList-ClauseHeading"/>
        <w:outlineLvl w:val="3"/>
      </w:pPr>
      <w:r>
        <w:lastRenderedPageBreak/>
        <w:t>Adobe Flash Player</w:t>
      </w:r>
    </w:p>
    <w:p w:rsidR="0066146E" w:rsidRDefault="00363CF6">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2">
        <w:r>
          <w:rPr>
            <w:color w:val="00467F"/>
            <w:u w:val="single"/>
          </w:rPr>
          <w:t>http://go.microsoft.com/fwlink/?linkid=248532</w:t>
        </w:r>
      </w:hyperlink>
      <w:r>
        <w:t>. Adobe şi Flash sunt mărci comerciale înregistrate sau mărci comerciale ale Adobe Systems Incorporated din S.U.A. şi/sau alte ţări</w:t>
      </w:r>
    </w:p>
    <w:p w:rsidR="0066146E" w:rsidRDefault="00363CF6">
      <w:pPr>
        <w:pStyle w:val="ProductList-Offering2Heading"/>
        <w:outlineLvl w:val="2"/>
      </w:pPr>
      <w:bookmarkStart w:id="22" w:name="_Sec541"/>
      <w:r>
        <w:t>Per nucleu/Licenţă CAL</w:t>
      </w:r>
      <w:bookmarkEnd w:id="22"/>
      <w:r>
        <w:fldChar w:fldCharType="begin"/>
      </w:r>
      <w:r>
        <w:instrText xml:space="preserve"> TC "</w:instrText>
      </w:r>
      <w:bookmarkStart w:id="23" w:name="_Toc481096351"/>
      <w:r>
        <w:instrText>Per nucleu/Licenţă CAL</w:instrText>
      </w:r>
      <w:bookmarkEnd w:id="23"/>
      <w:r>
        <w:instrText>" \l 3</w:instrText>
      </w:r>
      <w:r>
        <w:fldChar w:fldCharType="end"/>
      </w:r>
    </w:p>
    <w:p w:rsidR="0066146E" w:rsidRDefault="00363CF6">
      <w:pPr>
        <w:pStyle w:val="ProductList-ClauseHeading"/>
        <w:outlineLvl w:val="3"/>
      </w:pPr>
      <w:r>
        <w:t>Licenţe de server (per nucleu)</w:t>
      </w:r>
    </w:p>
    <w:p w:rsidR="0066146E" w:rsidRDefault="00363CF6" w:rsidP="00B72497">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rsidR="0066146E" w:rsidRDefault="00363CF6" w:rsidP="00B72497">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6146E" w:rsidRDefault="00363CF6" w:rsidP="00B72497">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363CF6" w:rsidP="00B72497">
      <w:pPr>
        <w:pStyle w:val="ProductList-Bullet"/>
        <w:numPr>
          <w:ilvl w:val="0"/>
          <w:numId w:val="9"/>
        </w:numPr>
      </w:pPr>
      <w:r>
        <w:t>Ediţia Standard:</w:t>
      </w:r>
    </w:p>
    <w:p w:rsidR="0066146E" w:rsidRDefault="00363CF6" w:rsidP="00B72497">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rsidR="0066146E" w:rsidRDefault="00363CF6" w:rsidP="00B72497">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w:t>
      </w:r>
      <w:r>
        <w:lastRenderedPageBreak/>
        <w:t xml:space="preserve">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rsidR="0066146E" w:rsidRDefault="00363CF6" w:rsidP="00B72497">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363CF6" w:rsidP="00B72497">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rsidR="0066146E" w:rsidRDefault="00363CF6" w:rsidP="00B72497">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rsidR="0066146E" w:rsidRDefault="0066146E">
      <w:pPr>
        <w:pStyle w:val="ProductList-Body"/>
      </w:pPr>
    </w:p>
    <w:p w:rsidR="0066146E" w:rsidRDefault="00363CF6">
      <w:pPr>
        <w:pStyle w:val="ProductList-ClauseHeading"/>
        <w:outlineLvl w:val="3"/>
      </w:pPr>
      <w:r>
        <w:t>Licenţele de acces</w:t>
      </w:r>
    </w:p>
    <w:p w:rsidR="0066146E" w:rsidRDefault="00363CF6" w:rsidP="00B72497">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6146E" w:rsidRDefault="00363CF6" w:rsidP="00B72497">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6146E" w:rsidRDefault="00363CF6" w:rsidP="00B72497">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rsidR="0066146E" w:rsidRDefault="00363CF6" w:rsidP="00B72497">
      <w:pPr>
        <w:pStyle w:val="ProductList-Bullet"/>
        <w:numPr>
          <w:ilvl w:val="0"/>
          <w:numId w:val="10"/>
        </w:numPr>
      </w:pPr>
      <w:r>
        <w:lastRenderedPageBreak/>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6146E" w:rsidRDefault="00363CF6">
      <w:pPr>
        <w:pStyle w:val="ProductList-Offering2Heading"/>
        <w:outlineLvl w:val="2"/>
      </w:pPr>
      <w:bookmarkStart w:id="24" w:name="_Sec542"/>
      <w:r>
        <w:t>Server per CAL</w:t>
      </w:r>
      <w:bookmarkEnd w:id="24"/>
      <w:r>
        <w:fldChar w:fldCharType="begin"/>
      </w:r>
      <w:r>
        <w:instrText xml:space="preserve"> TC "</w:instrText>
      </w:r>
      <w:bookmarkStart w:id="25" w:name="_Toc481096352"/>
      <w:r>
        <w:instrText>Server per CAL</w:instrText>
      </w:r>
      <w:bookmarkEnd w:id="25"/>
      <w:r>
        <w:instrText>" \l 3</w:instrText>
      </w:r>
      <w:r>
        <w:fldChar w:fldCharType="end"/>
      </w:r>
    </w:p>
    <w:p w:rsidR="0066146E" w:rsidRDefault="00363CF6">
      <w:pPr>
        <w:pStyle w:val="ProductList-ClauseHeading"/>
        <w:outlineLvl w:val="3"/>
      </w:pPr>
      <w:r>
        <w:t>Licenţe de server (per instanţă)</w:t>
      </w:r>
    </w:p>
    <w:p w:rsidR="0066146E" w:rsidRDefault="00363CF6">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rsidR="0066146E" w:rsidRDefault="0066146E">
      <w:pPr>
        <w:pStyle w:val="ProductList-Body"/>
      </w:pPr>
    </w:p>
    <w:p w:rsidR="0066146E" w:rsidRDefault="00363CF6">
      <w:pPr>
        <w:pStyle w:val="ProductList-ClauseHeading"/>
        <w:outlineLvl w:val="3"/>
      </w:pPr>
      <w:r>
        <w:t>Licenţele de acces</w:t>
      </w:r>
    </w:p>
    <w:p w:rsidR="0066146E" w:rsidRDefault="00363CF6" w:rsidP="00B72497">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rsidR="0066146E" w:rsidRDefault="00363CF6" w:rsidP="00B72497">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rsidR="0066146E" w:rsidRDefault="00363CF6">
      <w:pPr>
        <w:pStyle w:val="ProductList-Offering2Heading"/>
        <w:outlineLvl w:val="2"/>
      </w:pPr>
      <w:bookmarkStart w:id="26" w:name="_Sec543"/>
      <w:r>
        <w:t>Per nucleu</w:t>
      </w:r>
      <w:bookmarkEnd w:id="26"/>
      <w:r>
        <w:fldChar w:fldCharType="begin"/>
      </w:r>
      <w:r>
        <w:instrText xml:space="preserve"> TC "</w:instrText>
      </w:r>
      <w:bookmarkStart w:id="27" w:name="_Toc481096353"/>
      <w:r>
        <w:instrText>Per nucleu</w:instrText>
      </w:r>
      <w:bookmarkEnd w:id="27"/>
      <w:r>
        <w:instrText>" \l 3</w:instrText>
      </w:r>
      <w:r>
        <w:fldChar w:fldCharType="end"/>
      </w:r>
    </w:p>
    <w:p w:rsidR="0066146E" w:rsidRDefault="00363CF6">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rsidR="0066146E" w:rsidRDefault="0066146E">
      <w:pPr>
        <w:pStyle w:val="ProductList-Body"/>
      </w:pPr>
    </w:p>
    <w:p w:rsidR="0066146E" w:rsidRDefault="00363CF6">
      <w:pPr>
        <w:pStyle w:val="ProductList-ClauseHeading"/>
        <w:outlineLvl w:val="3"/>
      </w:pPr>
      <w:r>
        <w:lastRenderedPageBreak/>
        <w:t>Licenţele de server (per nucleu) – Licenţierea în funcţie de Nucleele fizice ale unui Server</w:t>
      </w:r>
    </w:p>
    <w:p w:rsidR="0066146E" w:rsidRDefault="00363CF6" w:rsidP="00B72497">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66146E" w:rsidRDefault="00363CF6" w:rsidP="00B72497">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rsidR="0066146E" w:rsidRDefault="00363CF6" w:rsidP="00B72497">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rsidR="0066146E" w:rsidRDefault="00363CF6" w:rsidP="00B72497">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363CF6" w:rsidP="00B72497">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66146E">
      <w:pPr>
        <w:pStyle w:val="ProductList-Body"/>
      </w:pPr>
    </w:p>
    <w:p w:rsidR="0066146E" w:rsidRDefault="00363CF6">
      <w:pPr>
        <w:pStyle w:val="ProductList-ClauseHeading"/>
        <w:outlineLvl w:val="3"/>
      </w:pPr>
      <w:r>
        <w:t>Licenţele de server (per nucleu) – Acordarea licenţelor în funcţie de mediile OSE virtuale individuale</w:t>
      </w:r>
    </w:p>
    <w:p w:rsidR="0066146E" w:rsidRDefault="00363CF6" w:rsidP="00B72497">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rsidR="0066146E" w:rsidRDefault="00363CF6" w:rsidP="00B72497">
      <w:pPr>
        <w:pStyle w:val="ProductList-Bullet"/>
        <w:numPr>
          <w:ilvl w:val="0"/>
          <w:numId w:val="13"/>
        </w:numPr>
      </w:pPr>
      <w:r>
        <w:lastRenderedPageBreak/>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6146E" w:rsidRDefault="00363CF6" w:rsidP="00B72497">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rsidR="0066146E" w:rsidRDefault="00363CF6">
      <w:pPr>
        <w:pStyle w:val="ProductList-Offering2Heading"/>
        <w:outlineLvl w:val="2"/>
      </w:pPr>
      <w:bookmarkStart w:id="28" w:name="_Sec544"/>
      <w:r>
        <w:t>Servere de management</w:t>
      </w:r>
      <w:bookmarkEnd w:id="28"/>
      <w:r>
        <w:fldChar w:fldCharType="begin"/>
      </w:r>
      <w:r>
        <w:instrText xml:space="preserve"> TC "</w:instrText>
      </w:r>
      <w:bookmarkStart w:id="29" w:name="_Toc481096354"/>
      <w:r>
        <w:instrText>Servere de management</w:instrText>
      </w:r>
      <w:bookmarkEnd w:id="29"/>
      <w:r>
        <w:instrText>" \l 3</w:instrText>
      </w:r>
      <w:r>
        <w:fldChar w:fldCharType="end"/>
      </w:r>
    </w:p>
    <w:p w:rsidR="0066146E" w:rsidRDefault="00363CF6">
      <w:pPr>
        <w:pStyle w:val="ProductList-ClauseHeading"/>
        <w:outlineLvl w:val="3"/>
      </w:pPr>
      <w:r>
        <w:t>Licenţe de management</w:t>
      </w:r>
    </w:p>
    <w:p w:rsidR="0066146E" w:rsidRDefault="00363CF6">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rsidR="0066146E" w:rsidRDefault="0066146E">
      <w:pPr>
        <w:pStyle w:val="ProductList-Body"/>
      </w:pPr>
    </w:p>
    <w:p w:rsidR="0066146E" w:rsidRDefault="00363CF6">
      <w:pPr>
        <w:pStyle w:val="ProductList-ClauseHeading"/>
        <w:outlineLvl w:val="3"/>
      </w:pPr>
      <w:r>
        <w:t>Licenţele de management pentru servere (per nucleu)</w:t>
      </w:r>
    </w:p>
    <w:p w:rsidR="0066146E" w:rsidRDefault="00363CF6" w:rsidP="00B72497">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rsidR="0066146E" w:rsidRDefault="00363CF6" w:rsidP="00B72497">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6146E" w:rsidRDefault="00363CF6" w:rsidP="00B72497">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363CF6" w:rsidP="00B72497">
      <w:pPr>
        <w:pStyle w:val="ProductList-Bullet"/>
        <w:numPr>
          <w:ilvl w:val="0"/>
          <w:numId w:val="14"/>
        </w:numPr>
      </w:pPr>
      <w:r>
        <w:t>Ediţia Standard:</w:t>
      </w:r>
    </w:p>
    <w:p w:rsidR="0066146E" w:rsidRDefault="00363CF6" w:rsidP="00B72497">
      <w:pPr>
        <w:pStyle w:val="ProductList-Bullet"/>
        <w:numPr>
          <w:ilvl w:val="1"/>
          <w:numId w:val="14"/>
        </w:numPr>
      </w:pPr>
      <w:r>
        <w:lastRenderedPageBreak/>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rsidR="0066146E" w:rsidRDefault="00363CF6" w:rsidP="00B72497">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6146E" w:rsidRDefault="00363CF6" w:rsidP="00B72497">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rsidR="0066146E" w:rsidRDefault="00363CF6" w:rsidP="00B72497">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rsidR="0066146E" w:rsidRDefault="0066146E">
      <w:pPr>
        <w:pStyle w:val="ProductList-Body"/>
      </w:pPr>
    </w:p>
    <w:p w:rsidR="0066146E" w:rsidRDefault="00363CF6">
      <w:pPr>
        <w:pStyle w:val="ProductList-ClauseHeading"/>
        <w:outlineLvl w:val="3"/>
      </w:pPr>
      <w:r>
        <w:t>Licenţele de management client (per OSE sau utilizator)</w:t>
      </w:r>
    </w:p>
    <w:p w:rsidR="0066146E" w:rsidRDefault="00363CF6" w:rsidP="00B72497">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rsidR="0066146E" w:rsidRDefault="00363CF6" w:rsidP="00B72497">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rsidR="0066146E" w:rsidRDefault="00363CF6" w:rsidP="00B72497">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rsidR="0066146E" w:rsidRDefault="00363CF6" w:rsidP="00B72497">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rsidR="0066146E" w:rsidRDefault="0066146E">
      <w:pPr>
        <w:pStyle w:val="ProductList-Body"/>
      </w:pPr>
    </w:p>
    <w:p w:rsidR="0066146E" w:rsidRDefault="00363CF6">
      <w:pPr>
        <w:pStyle w:val="ProductList-ClauseHeading"/>
        <w:outlineLvl w:val="3"/>
      </w:pPr>
      <w:r>
        <w:lastRenderedPageBreak/>
        <w:t>Când nu sunt necesare Licenţe de management:</w:t>
      </w:r>
    </w:p>
    <w:p w:rsidR="0066146E" w:rsidRDefault="00363CF6" w:rsidP="00B72497">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rsidR="0066146E" w:rsidRDefault="00363CF6" w:rsidP="00B72497">
      <w:pPr>
        <w:pStyle w:val="ProductList-Bullet"/>
        <w:numPr>
          <w:ilvl w:val="0"/>
          <w:numId w:val="16"/>
        </w:numPr>
      </w:pPr>
      <w:r>
        <w:t>dispozitivele din infrastructura în reţea a clientului, care funcţionează doar pentru a transmite date de reţea şi pe care nu rulează produse software Windows Server;</w:t>
      </w:r>
    </w:p>
    <w:p w:rsidR="0066146E" w:rsidRDefault="00363CF6" w:rsidP="00B72497">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rsidR="0066146E" w:rsidRDefault="00363CF6" w:rsidP="00B72497">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rsidR="0066146E" w:rsidRDefault="0066146E">
      <w:pPr>
        <w:pStyle w:val="ProductList-Body"/>
      </w:pPr>
    </w:p>
    <w:p w:rsidR="0066146E" w:rsidRDefault="00363CF6">
      <w:pPr>
        <w:pStyle w:val="ProductList-ClauseHeading"/>
        <w:outlineLvl w:val="3"/>
      </w:pPr>
      <w:r>
        <w:t>Seturi de date</w:t>
      </w:r>
    </w:p>
    <w:p w:rsidR="0066146E" w:rsidRDefault="00363CF6">
      <w:pPr>
        <w:pStyle w:val="ProductList-Body"/>
      </w:pPr>
      <w:r>
        <w:t>Clientul nu are dreptul să copieze sau să distribuie niciun set de date (sau orice porţiune a unui set de date) inclus în produsul software.</w:t>
      </w:r>
    </w:p>
    <w:p w:rsidR="0066146E" w:rsidRDefault="00363CF6">
      <w:pPr>
        <w:pStyle w:val="ProductList-Offering2Heading"/>
        <w:outlineLvl w:val="2"/>
      </w:pPr>
      <w:bookmarkStart w:id="30" w:name="_Sec545"/>
      <w:r>
        <w:t>Servere speciale</w:t>
      </w:r>
      <w:bookmarkEnd w:id="30"/>
      <w:r>
        <w:fldChar w:fldCharType="begin"/>
      </w:r>
      <w:r>
        <w:instrText xml:space="preserve"> TC "</w:instrText>
      </w:r>
      <w:bookmarkStart w:id="31" w:name="_Toc481096355"/>
      <w:r>
        <w:instrText>Servere speciale</w:instrText>
      </w:r>
      <w:bookmarkEnd w:id="31"/>
      <w:r>
        <w:instrText>" \l 3</w:instrText>
      </w:r>
      <w:r>
        <w:fldChar w:fldCharType="end"/>
      </w:r>
    </w:p>
    <w:p w:rsidR="0066146E" w:rsidRDefault="00363CF6">
      <w:pPr>
        <w:pStyle w:val="ProductList-ClauseHeading"/>
        <w:outlineLvl w:val="3"/>
      </w:pPr>
      <w:r>
        <w:t>Licenţe de server (per instanţă)</w:t>
      </w:r>
    </w:p>
    <w:p w:rsidR="0066146E" w:rsidRDefault="00363CF6">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rsidR="0066146E" w:rsidRDefault="00363CF6">
      <w:pPr>
        <w:pStyle w:val="ProductList-Offering2Heading"/>
        <w:outlineLvl w:val="2"/>
      </w:pPr>
      <w:bookmarkStart w:id="32" w:name="_Sec546"/>
      <w:r>
        <w:lastRenderedPageBreak/>
        <w:t>Instrumente de dezvoltare</w:t>
      </w:r>
      <w:bookmarkEnd w:id="32"/>
      <w:r>
        <w:fldChar w:fldCharType="begin"/>
      </w:r>
      <w:r>
        <w:instrText xml:space="preserve"> TC "</w:instrText>
      </w:r>
      <w:bookmarkStart w:id="33" w:name="_Toc481096356"/>
      <w:r>
        <w:instrText>Instrumente de dezvoltare</w:instrText>
      </w:r>
      <w:bookmarkEnd w:id="33"/>
      <w:r>
        <w:instrText>" \l 3</w:instrText>
      </w:r>
      <w:r>
        <w:fldChar w:fldCharType="end"/>
      </w:r>
    </w:p>
    <w:p w:rsidR="0066146E" w:rsidRDefault="00363CF6">
      <w:pPr>
        <w:pStyle w:val="ProductList-ClauseHeading"/>
        <w:outlineLvl w:val="3"/>
      </w:pPr>
      <w:r>
        <w:t>Licenţe utilizator</w:t>
      </w:r>
    </w:p>
    <w:p w:rsidR="0066146E" w:rsidRDefault="00363CF6" w:rsidP="00B72497">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rsidR="0066146E" w:rsidRDefault="00363CF6" w:rsidP="00B72497">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rsidR="0066146E" w:rsidRDefault="00363CF6" w:rsidP="00B72497">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rsidR="0066146E" w:rsidRDefault="0066146E">
      <w:pPr>
        <w:pStyle w:val="ProductList-Body"/>
      </w:pPr>
    </w:p>
    <w:p w:rsidR="0066146E" w:rsidRDefault="00363CF6">
      <w:pPr>
        <w:pStyle w:val="ProductList-ClauseHeading"/>
        <w:outlineLvl w:val="3"/>
      </w:pPr>
      <w:r>
        <w:t>Termeni de licenţă suplimentari pentru abonamentele Visual Studio</w:t>
      </w:r>
    </w:p>
    <w:p w:rsidR="0066146E" w:rsidRDefault="00363CF6">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rsidR="0066146E" w:rsidRDefault="0066146E">
      <w:pPr>
        <w:pStyle w:val="ProductList-Body"/>
      </w:pPr>
    </w:p>
    <w:p w:rsidR="0066146E" w:rsidRDefault="00363CF6">
      <w:pPr>
        <w:pStyle w:val="ProductList-SubClauseHeading"/>
        <w:outlineLvl w:val="4"/>
      </w:pPr>
      <w:r>
        <w:lastRenderedPageBreak/>
        <w:t>Executarea produselor software în Serviciile pentru platforma Microsoft Azure</w:t>
      </w:r>
    </w:p>
    <w:p w:rsidR="0066146E" w:rsidRDefault="00363CF6" w:rsidP="00B72497">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rsidR="0066146E" w:rsidRDefault="00363CF6" w:rsidP="00B72497">
      <w:pPr>
        <w:pStyle w:val="ProductList-Bullet"/>
        <w:numPr>
          <w:ilvl w:val="1"/>
          <w:numId w:val="18"/>
        </w:numPr>
      </w:pPr>
      <w:r>
        <w:t>Utilizarea software-ului se supune în continuare termenilor şi condiţiilor contractului de licenţiere de volum al clientului şi oricăror termeni care însoţesc software-ul.</w:t>
      </w:r>
    </w:p>
    <w:p w:rsidR="0066146E" w:rsidRDefault="00363CF6" w:rsidP="00B72497">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rsidR="0066146E" w:rsidRDefault="0066146E">
      <w:pPr>
        <w:pStyle w:val="ProductList-BodyIndented"/>
      </w:pPr>
    </w:p>
    <w:p w:rsidR="0066146E" w:rsidRDefault="00363CF6">
      <w:pPr>
        <w:pStyle w:val="ProductList-SubClauseHeading"/>
        <w:outlineLvl w:val="4"/>
      </w:pPr>
      <w:r>
        <w:t>Cerinţe suplimentare</w:t>
      </w:r>
    </w:p>
    <w:p w:rsidR="0066146E" w:rsidRDefault="00363CF6">
      <w:pPr>
        <w:pStyle w:val="ProductList-BodyIndented"/>
      </w:pPr>
      <w:r>
        <w:t>Pentru a rula software-ul în Serviciile platformei Microsoft Azure, clientul trebuie să activeze abonamentul Visual Studio conectându-şi contul Microsoft la abonamentul Visual Studio.</w:t>
      </w:r>
    </w:p>
    <w:p w:rsidR="0066146E" w:rsidRDefault="0066146E">
      <w:pPr>
        <w:pStyle w:val="ProductList-BodyIndented"/>
      </w:pPr>
    </w:p>
    <w:p w:rsidR="0066146E" w:rsidRDefault="00363CF6">
      <w:pPr>
        <w:pStyle w:val="ProductList-SubClauseHeading"/>
        <w:outlineLvl w:val="4"/>
      </w:pPr>
      <w:r>
        <w:t>Teste de acceptare şi păreri</w:t>
      </w:r>
    </w:p>
    <w:p w:rsidR="0066146E" w:rsidRDefault="00363CF6">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rsidR="0066146E" w:rsidRDefault="0066146E">
      <w:pPr>
        <w:pStyle w:val="ProductList-BodyIndented"/>
      </w:pPr>
    </w:p>
    <w:p w:rsidR="0066146E" w:rsidRDefault="00363CF6">
      <w:pPr>
        <w:pStyle w:val="ProductList-SubClauseHeading"/>
        <w:outlineLvl w:val="4"/>
      </w:pPr>
      <w:r>
        <w:lastRenderedPageBreak/>
        <w:t>Windows Server 2016 Remote Desktop Services</w:t>
      </w:r>
    </w:p>
    <w:p w:rsidR="0066146E" w:rsidRDefault="00363CF6">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rsidR="0066146E" w:rsidRDefault="0066146E">
      <w:pPr>
        <w:pStyle w:val="ProductList-BodyIndented"/>
      </w:pPr>
    </w:p>
    <w:p w:rsidR="0066146E" w:rsidRDefault="00363CF6">
      <w:pPr>
        <w:pStyle w:val="ProductList-SubClauseHeading"/>
        <w:outlineLvl w:val="4"/>
      </w:pPr>
      <w:r>
        <w:t>Produs Windows încorporat</w:t>
      </w:r>
    </w:p>
    <w:p w:rsidR="0066146E" w:rsidRDefault="00363CF6">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rsidR="0066146E" w:rsidRDefault="0066146E">
      <w:pPr>
        <w:pStyle w:val="ProductList-BodyIndented"/>
        <w:jc w:val="right"/>
      </w:pPr>
    </w:p>
    <w:tbl>
      <w:tblPr>
        <w:tblStyle w:val="PURTable0"/>
        <w:tblW w:w="0" w:type="dxa"/>
        <w:tblLook w:val="04A0" w:firstRow="1" w:lastRow="0" w:firstColumn="1" w:lastColumn="0" w:noHBand="0" w:noVBand="1"/>
      </w:tblPr>
      <w:tblGrid>
        <w:gridCol w:w="1044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Indented"/>
      </w:pPr>
    </w:p>
    <w:p w:rsidR="0066146E" w:rsidRDefault="0066146E">
      <w:pPr>
        <w:sectPr w:rsidR="0066146E">
          <w:headerReference w:type="default" r:id="rId33"/>
          <w:footerReference w:type="default" r:id="rId34"/>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34" w:name="_Sec547"/>
      <w:bookmarkEnd w:id="12"/>
      <w:r>
        <w:lastRenderedPageBreak/>
        <w:t>Produse software</w:t>
      </w:r>
      <w:r>
        <w:fldChar w:fldCharType="begin"/>
      </w:r>
      <w:r>
        <w:instrText xml:space="preserve"> TC "</w:instrText>
      </w:r>
      <w:bookmarkStart w:id="35" w:name="_Toc481096357"/>
      <w:r>
        <w:instrText>Produse software</w:instrText>
      </w:r>
      <w:bookmarkEnd w:id="35"/>
      <w:r>
        <w:instrText>" \l 1</w:instrText>
      </w:r>
      <w:r>
        <w:fldChar w:fldCharType="end"/>
      </w:r>
    </w:p>
    <w:p w:rsidR="0066146E" w:rsidRDefault="00363CF6">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6358"/>
      <w:r>
        <w:instrText>Advanced Threat Analytics</w:instrText>
      </w:r>
      <w:bookmarkEnd w:id="37"/>
      <w:r>
        <w:instrText>" \l 2</w:instrText>
      </w:r>
      <w:r>
        <w:fldChar w:fldCharType="end"/>
      </w:r>
    </w:p>
    <w:p w:rsidR="0066146E" w:rsidRDefault="00363CF6">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5">
              <w:r>
                <w:rPr>
                  <w:color w:val="000000"/>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Restricţiile în funcţie de ţară</w:t>
      </w:r>
    </w:p>
    <w:p w:rsidR="0066146E" w:rsidRDefault="00363CF6">
      <w:pPr>
        <w:pStyle w:val="ProductList-Body"/>
      </w:pPr>
      <w:r>
        <w:t>Clientul nu are dreptul să descarce Advanced Threat Analytics 2016 în scop de utilizare sau distribuire în Republica Populară Chineză.</w:t>
      </w:r>
    </w:p>
    <w:p w:rsidR="0066146E" w:rsidRDefault="00363CF6">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 xml:space="preserve">Licenţă de management echivalentă (consultaţi </w:t>
            </w:r>
            <w:hyperlink w:anchor="_Sec591">
              <w:r>
                <w:rPr>
                  <w:color w:val="00467F"/>
                  <w:u w:val="single"/>
                </w:rPr>
                <w:t>Anexa A</w:t>
              </w:r>
            </w:hyperlink>
            <w:r>
              <w:t>)</w:t>
            </w:r>
          </w:p>
        </w:tc>
      </w:tr>
    </w:tbl>
    <w:p w:rsidR="0066146E" w:rsidRDefault="0066146E">
      <w:pPr>
        <w:pStyle w:val="ProductList-Body"/>
      </w:pPr>
    </w:p>
    <w:p w:rsidR="0066146E" w:rsidRDefault="00363CF6">
      <w:pPr>
        <w:pStyle w:val="ProductList-ClauseHeading"/>
        <w:outlineLvl w:val="3"/>
      </w:pPr>
      <w:r>
        <w:t>3.2 Utilizare care necesită o Licenţă de management</w:t>
      </w:r>
    </w:p>
    <w:p w:rsidR="0066146E" w:rsidRDefault="00363CF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rsidR="0066146E" w:rsidRDefault="0066146E">
      <w:pPr>
        <w:pStyle w:val="ProductList-Body"/>
      </w:pPr>
    </w:p>
    <w:p w:rsidR="0066146E" w:rsidRDefault="00363CF6">
      <w:pPr>
        <w:pStyle w:val="ProductList-ClauseHeading"/>
        <w:outlineLvl w:val="3"/>
      </w:pPr>
      <w:r>
        <w:t>3.3 Bibliotecile licenţiate conform licenţei GNU Lesser General Public License</w:t>
      </w:r>
    </w:p>
    <w:p w:rsidR="0066146E" w:rsidRDefault="00363CF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rsidR="0066146E" w:rsidRDefault="00363CF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42" w:name="_Sec592"/>
      <w:r>
        <w:t>BizTalk</w:t>
      </w:r>
      <w:bookmarkEnd w:id="42"/>
      <w:r>
        <w:fldChar w:fldCharType="begin"/>
      </w:r>
      <w:r>
        <w:instrText xml:space="preserve"> TC "</w:instrText>
      </w:r>
      <w:bookmarkStart w:id="43" w:name="_Toc481096359"/>
      <w:r>
        <w:instrText>BizTalk</w:instrText>
      </w:r>
      <w:bookmarkEnd w:id="43"/>
      <w:r>
        <w:instrText>" \l 2</w:instrText>
      </w:r>
      <w:r>
        <w:fldChar w:fldCharType="end"/>
      </w:r>
    </w:p>
    <w:p w:rsidR="0066146E" w:rsidRDefault="00363CF6">
      <w:pPr>
        <w:pStyle w:val="ProductList-Offering1SubSection"/>
        <w:outlineLvl w:val="2"/>
      </w:pPr>
      <w:bookmarkStart w:id="44" w:name="_Sec593"/>
      <w:r>
        <w:lastRenderedPageBreak/>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6146E" w:rsidRDefault="00363C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146E" w:rsidRDefault="00363CF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6146E" w:rsidRDefault="00363C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6E6E6E"/>
              <w:right w:val="none" w:sz="4" w:space="0" w:color="6E6E6E"/>
            </w:tcBorders>
          </w:tcPr>
          <w:p w:rsidR="0066146E" w:rsidRDefault="00363CF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146E" w:rsidRDefault="006614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6146E" w:rsidRDefault="006614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BizTalk Server ediţia Branch şi Standard</w:t>
      </w:r>
    </w:p>
    <w:p w:rsidR="0066146E" w:rsidRDefault="00363CF6">
      <w:pPr>
        <w:pStyle w:val="ProductList-SubClauseHeading"/>
        <w:outlineLvl w:val="4"/>
      </w:pPr>
      <w:r>
        <w:t>3.1.1 Limitări cu privire la utilizare</w:t>
      </w:r>
    </w:p>
    <w:p w:rsidR="0066146E" w:rsidRDefault="00363CF6">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6146E" w:rsidRDefault="0066146E">
      <w:pPr>
        <w:pStyle w:val="ProductList-BodyIndented"/>
      </w:pPr>
    </w:p>
    <w:p w:rsidR="0066146E" w:rsidRDefault="00363CF6">
      <w:pPr>
        <w:pStyle w:val="ProductList-SubClauseHeading"/>
        <w:outlineLvl w:val="4"/>
      </w:pPr>
      <w:r>
        <w:t>3.1.2 Office Web Component</w:t>
      </w:r>
    </w:p>
    <w:p w:rsidR="0066146E" w:rsidRDefault="00363CF6">
      <w:pPr>
        <w:pStyle w:val="ProductList-BodyIndented"/>
      </w:pPr>
      <w:r>
        <w:t xml:space="preserve">Clientul are dreptul să utilizeze Office Web Component exclusiv pentru a vizualiza şi a imprima copii ale unor documente, texte şi imagini statice </w:t>
      </w:r>
      <w:r>
        <w:lastRenderedPageBreak/>
        <w:t xml:space="preserve">create cu ajutorul produsului software. Clientul nu are nevoie de licenţe separate pentru copiile componentei. </w:t>
      </w:r>
    </w:p>
    <w:p w:rsidR="0066146E" w:rsidRDefault="0066146E">
      <w:pPr>
        <w:pStyle w:val="ProductList-BodyIndented"/>
      </w:pPr>
    </w:p>
    <w:p w:rsidR="0066146E" w:rsidRDefault="00363CF6">
      <w:pPr>
        <w:pStyle w:val="ProductList-ClauseHeading"/>
        <w:outlineLvl w:val="3"/>
      </w:pPr>
      <w:r>
        <w:t>3.2 BizTalk Server Branch Edition</w:t>
      </w:r>
    </w:p>
    <w:p w:rsidR="0066146E" w:rsidRDefault="00363CF6">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rsidR="0066146E" w:rsidRDefault="00363CF6" w:rsidP="00B72497">
      <w:pPr>
        <w:pStyle w:val="ProductList-Bullet"/>
        <w:numPr>
          <w:ilvl w:val="0"/>
          <w:numId w:val="19"/>
        </w:numPr>
      </w:pPr>
      <w:r>
        <w:t xml:space="preserve">acţiona ca nodul central într-un model de reţea „hub and spoke”; </w:t>
      </w:r>
    </w:p>
    <w:p w:rsidR="0066146E" w:rsidRDefault="00363CF6" w:rsidP="00B72497">
      <w:pPr>
        <w:pStyle w:val="ProductList-Bullet"/>
        <w:numPr>
          <w:ilvl w:val="0"/>
          <w:numId w:val="19"/>
        </w:numPr>
      </w:pPr>
      <w:r>
        <w:t xml:space="preserve">centraliza comunicarea la nivel de întreprindere cu alte servere sau dispozitive; sau </w:t>
      </w:r>
    </w:p>
    <w:p w:rsidR="0066146E" w:rsidRDefault="00363CF6" w:rsidP="00B72497">
      <w:pPr>
        <w:pStyle w:val="ProductList-Bullet"/>
        <w:numPr>
          <w:ilvl w:val="0"/>
          <w:numId w:val="19"/>
        </w:numPr>
      </w:pPr>
      <w:r>
        <w:t>automatiza procesele de afaceri în cadrul birourilor diviziilor, unităţilor comerciale şi filialelor.</w:t>
      </w:r>
    </w:p>
    <w:p w:rsidR="0066146E" w:rsidRDefault="0066146E">
      <w:pPr>
        <w:pStyle w:val="ProductList-Body"/>
      </w:pPr>
    </w:p>
    <w:p w:rsidR="0066146E" w:rsidRDefault="00363CF6">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Scheme, şabloane şi adaptoare legate de BizTalk Server</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API-uri şi interceptoare BAM Event şi instrumente de administrare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Instrumente de dezvoltare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MQHelper.dll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SOAP Receive Adapter</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UDDI</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2"/>
      </w:pPr>
      <w:bookmarkStart w:id="47" w:name="_Sec596"/>
      <w:r>
        <w:t>4. Software Assurance</w:t>
      </w:r>
      <w:bookmarkEnd w:id="47"/>
    </w:p>
    <w:p w:rsidR="0066146E" w:rsidRDefault="0066146E">
      <w:pPr>
        <w:pStyle w:val="ProductList-Body"/>
      </w:pPr>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6">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4.1 Biz Talk Server 2013 R2 Enterprise – Virtualizare nelimitată</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48" w:name="_Sec597"/>
      <w:r>
        <w:t>Suite CAL Suite</w:t>
      </w:r>
      <w:bookmarkEnd w:id="48"/>
      <w:r>
        <w:fldChar w:fldCharType="begin"/>
      </w:r>
      <w:r>
        <w:instrText xml:space="preserve"> TC "</w:instrText>
      </w:r>
      <w:bookmarkStart w:id="49" w:name="_Toc481096360"/>
      <w:r>
        <w:instrText>Suite CAL Suite</w:instrText>
      </w:r>
      <w:bookmarkEnd w:id="49"/>
      <w:r>
        <w:instrText>" \l 2</w:instrText>
      </w:r>
      <w:r>
        <w:fldChar w:fldCharType="end"/>
      </w:r>
    </w:p>
    <w:p w:rsidR="0066146E" w:rsidRDefault="00363CF6">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66146E">
      <w:pPr>
        <w:pStyle w:val="ProductList-Body"/>
      </w:pPr>
    </w:p>
    <w:p w:rsidR="0066146E" w:rsidRDefault="00363CF6">
      <w:pPr>
        <w:pStyle w:val="ProductList-Offering1SubSection"/>
        <w:outlineLvl w:val="2"/>
      </w:pPr>
      <w:bookmarkStart w:id="51" w:name="_Sec599"/>
      <w:r>
        <w:lastRenderedPageBreak/>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Procedura de stabilire a Drepturilor de utilizare aplicabile pentru licenţele CAL Suite</w:t>
      </w:r>
    </w:p>
    <w:p w:rsidR="0066146E" w:rsidRDefault="00363CF6">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rsidR="0066146E" w:rsidRDefault="0066146E">
      <w:pPr>
        <w:pStyle w:val="ProductList-Body"/>
      </w:pPr>
    </w:p>
    <w:p w:rsidR="0066146E" w:rsidRDefault="00363CF6">
      <w:pPr>
        <w:pStyle w:val="ProductList-ClauseHeading"/>
        <w:outlineLvl w:val="3"/>
      </w:pPr>
      <w:r>
        <w:t>2.2 Componentele licenţei Core CAL Suite</w:t>
      </w:r>
    </w:p>
    <w:p w:rsidR="0066146E" w:rsidRDefault="00363CF6">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rsidR="0066146E" w:rsidRDefault="0066146E">
      <w:pPr>
        <w:pStyle w:val="ProductList-Body"/>
      </w:pPr>
    </w:p>
    <w:p w:rsidR="0066146E" w:rsidRDefault="00363CF6">
      <w:pPr>
        <w:pStyle w:val="ProductList-ClauseHeading"/>
        <w:outlineLvl w:val="3"/>
      </w:pPr>
      <w:r>
        <w:t>2.3 Serviciile online incluse în Enterprise CAL Suite</w:t>
      </w:r>
    </w:p>
    <w:p w:rsidR="0066146E" w:rsidRDefault="00363CF6">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w:t>
      </w:r>
      <w:r>
        <w:lastRenderedPageBreak/>
        <w:t xml:space="preserve">de Termenii suplimentari pentru Serviciile online utilizaţi în Contractele anterioare pentru Produsele software din Anexa A – Termenii suplimentari ai contractului din Lista de produse din iunie 2015 ce poate fi consultată la </w:t>
      </w:r>
      <w:hyperlink r:id="rId37">
        <w:r>
          <w:rPr>
            <w:color w:val="00467F"/>
            <w:u w:val="single"/>
          </w:rPr>
          <w:t>http://go.microsoft.com/?linkid=9839207</w:t>
        </w:r>
      </w:hyperlink>
      <w:r>
        <w:t>.</w:t>
      </w:r>
    </w:p>
    <w:p w:rsidR="0066146E" w:rsidRDefault="0066146E">
      <w:pPr>
        <w:pStyle w:val="ProductList-Body"/>
      </w:pPr>
    </w:p>
    <w:p w:rsidR="0066146E" w:rsidRDefault="00363CF6">
      <w:pPr>
        <w:pStyle w:val="ProductList-ClauseHeading"/>
        <w:outlineLvl w:val="3"/>
      </w:pPr>
      <w:r>
        <w:t>2.4 Core CAL Suite Bridge pentru O365, pentru O365 şi Intune şi pentru Intune</w:t>
      </w:r>
    </w:p>
    <w:p w:rsidR="0066146E" w:rsidRDefault="00363CF6">
      <w:pPr>
        <w:pStyle w:val="ProductList-SubClauseHeading"/>
        <w:outlineLvl w:val="4"/>
      </w:pPr>
      <w:r>
        <w:t>2.4.1 Cerinţele pentru licenţele CAL Suite Bridge</w:t>
      </w:r>
    </w:p>
    <w:p w:rsidR="0066146E" w:rsidRDefault="00363CF6">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rsidR="0066146E" w:rsidRDefault="0066146E">
      <w:pPr>
        <w:pStyle w:val="ProductList-BodyIndented"/>
      </w:pPr>
    </w:p>
    <w:p w:rsidR="0066146E" w:rsidRDefault="00363CF6">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Servicii online eligibile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rsidR="0066146E" w:rsidRDefault="00363CF6">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6146E" w:rsidRDefault="00363CF6">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Intune</w:t>
            </w:r>
            <w:r>
              <w:fldChar w:fldCharType="begin"/>
            </w:r>
            <w:r>
              <w:instrText xml:space="preserve"> XE "Microsoft Intune"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Mobility + Security E3</w:t>
            </w:r>
            <w:r>
              <w:fldChar w:fldCharType="begin"/>
            </w:r>
            <w:r>
              <w:instrText xml:space="preserve"> XE "Enterprise Mobility + Security E3" </w:instrText>
            </w:r>
            <w:r>
              <w:fldChar w:fldCharType="end"/>
            </w:r>
            <w:r>
              <w:t xml:space="preserve"> sau</w:t>
            </w:r>
          </w:p>
          <w:p w:rsidR="0066146E" w:rsidRDefault="00363CF6">
            <w:pPr>
              <w:pStyle w:val="ProductList-TableBody"/>
            </w:pPr>
            <w:r>
              <w:t>Enterprise Mobility + Security E5</w:t>
            </w:r>
            <w:r>
              <w:fldChar w:fldCharType="begin"/>
            </w:r>
            <w:r>
              <w:instrText xml:space="preserve"> XE "Enterprise Mobility + Security E5"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365 Enterprise E3</w:t>
            </w:r>
            <w:r>
              <w:fldChar w:fldCharType="begin"/>
            </w:r>
            <w:r>
              <w:instrText xml:space="preserve"> XE "Office 365 Enterprise E3" </w:instrText>
            </w:r>
            <w:r>
              <w:fldChar w:fldCharType="end"/>
            </w:r>
            <w:r>
              <w:t xml:space="preserve"> sau</w:t>
            </w:r>
          </w:p>
          <w:p w:rsidR="0066146E" w:rsidRDefault="00363CF6">
            <w:pPr>
              <w:pStyle w:val="ProductList-TableBody"/>
            </w:pPr>
            <w:r>
              <w:t>Office 365 Enterprise E5</w:t>
            </w:r>
            <w:r>
              <w:fldChar w:fldCharType="begin"/>
            </w:r>
            <w:r>
              <w:instrText xml:space="preserve"> XE "Office 365 Enterprise E5"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rsidR="0066146E" w:rsidRDefault="00363CF6">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Intune</w:t>
            </w:r>
            <w:r>
              <w:fldChar w:fldCharType="begin"/>
            </w:r>
            <w:r>
              <w:instrText xml:space="preserve"> XE "Microsoft Intune" </w:instrText>
            </w:r>
            <w:r>
              <w:fldChar w:fldCharType="end"/>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lastRenderedPageBreak/>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Mobility + Security E3</w:t>
            </w:r>
            <w:r>
              <w:fldChar w:fldCharType="begin"/>
            </w:r>
            <w:r>
              <w:instrText xml:space="preserve"> XE "Enterprise Mobility + Security E3" </w:instrText>
            </w:r>
            <w:r>
              <w:fldChar w:fldCharType="end"/>
            </w:r>
            <w:r>
              <w:t xml:space="preserve"> sau</w:t>
            </w:r>
          </w:p>
          <w:p w:rsidR="0066146E" w:rsidRDefault="00363CF6">
            <w:pPr>
              <w:pStyle w:val="ProductList-TableBody"/>
            </w:pPr>
            <w:r>
              <w:t>Enterprise Mobility + Security E5</w:t>
            </w:r>
            <w:r>
              <w:fldChar w:fldCharType="begin"/>
            </w:r>
            <w:r>
              <w:instrText xml:space="preserve"> XE "Enterprise Mobility + Security E5" </w:instrText>
            </w:r>
            <w:r>
              <w:fldChar w:fldCharType="end"/>
            </w:r>
          </w:p>
        </w:tc>
      </w:tr>
    </w:tbl>
    <w:p w:rsidR="0066146E" w:rsidRDefault="00363CF6">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rsidR="0066146E" w:rsidRDefault="0066146E">
      <w:pPr>
        <w:pStyle w:val="ProductList-BodyIndented"/>
      </w:pPr>
    </w:p>
    <w:p w:rsidR="0066146E" w:rsidRDefault="00363CF6">
      <w:pPr>
        <w:pStyle w:val="ProductList-SubClauseHeading"/>
        <w:outlineLvl w:val="4"/>
      </w:pPr>
      <w:r>
        <w:t>2.4.2 Licenţe CAL doar pentru elevi/studenţi (licenţele Academic Open şi Academic Select)</w:t>
      </w:r>
    </w:p>
    <w:p w:rsidR="0066146E" w:rsidRDefault="00363CF6">
      <w:pPr>
        <w:pStyle w:val="ProductList-BodyIndented"/>
      </w:pPr>
      <w:r>
        <w:t>Licenţele CAL doar pentru elevi/studenţi sunt destinate PC-urilor deţinute de elevi/studenţi sau de o instituţie a unui elev/student; nu se utilizează în laboratoare sau săli de clasă.</w:t>
      </w:r>
    </w:p>
    <w:p w:rsidR="0066146E" w:rsidRDefault="00363CF6">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p w:rsidR="0066146E" w:rsidRDefault="00363CF6">
      <w:pPr>
        <w:pStyle w:val="ProductList-ClauseHeading"/>
        <w:outlineLvl w:val="3"/>
      </w:pPr>
      <w:r>
        <w:lastRenderedPageBreak/>
        <w:t>4.1 Drepturile de utilizare extinse pentru clienţii Enterprise Secure Productive</w:t>
      </w:r>
    </w:p>
    <w:p w:rsidR="0066146E" w:rsidRDefault="00363CF6">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rsidR="0066146E" w:rsidRDefault="0066146E">
      <w:pPr>
        <w:pStyle w:val="ProductList-Body"/>
      </w:pPr>
    </w:p>
    <w:p w:rsidR="0066146E" w:rsidRDefault="00363CF6">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81096361"/>
      <w:r>
        <w:instrText>Suita Core Infrastructure Server (CIS)</w:instrText>
      </w:r>
      <w:bookmarkEnd w:id="55"/>
      <w:r>
        <w:instrText>" \l 2</w:instrText>
      </w:r>
      <w:r>
        <w:fldChar w:fldCharType="end"/>
      </w:r>
    </w:p>
    <w:p w:rsidR="0066146E" w:rsidRDefault="00363CF6">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2"/>
      </w:pPr>
      <w:bookmarkStart w:id="57" w:name="_Sec604"/>
      <w:r>
        <w:lastRenderedPageBreak/>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Software-ul inclus în CIS Suite Standard</w:t>
      </w:r>
    </w:p>
    <w:p w:rsidR="0066146E" w:rsidRDefault="00363CF6">
      <w:pPr>
        <w:pStyle w:val="ProductList-Body"/>
      </w:pPr>
      <w:r>
        <w:t>CIS Suite Standard include cea mai recentă versiune de Windows Server Standard şi System Center Standard pusă la dispoziţie în timpul acoperirii prin SA a Clientului.</w:t>
      </w:r>
    </w:p>
    <w:p w:rsidR="0066146E" w:rsidRDefault="0066146E">
      <w:pPr>
        <w:pStyle w:val="ProductList-Body"/>
      </w:pPr>
    </w:p>
    <w:p w:rsidR="0066146E" w:rsidRDefault="00363CF6">
      <w:pPr>
        <w:pStyle w:val="ProductList-ClauseHeading"/>
        <w:outlineLvl w:val="3"/>
      </w:pPr>
      <w:r>
        <w:t>2.2 Software-ul inclus în CIS Suite Datacenter</w:t>
      </w:r>
    </w:p>
    <w:p w:rsidR="0066146E" w:rsidRDefault="00363CF6">
      <w:pPr>
        <w:pStyle w:val="ProductList-Body"/>
      </w:pPr>
      <w:r>
        <w:t>CIS Suite Datacenter include cea mai recentă versiune de Windows Server Datacenter şi System Center Datacenter pusă la dispoziţie în timpul acoperirii prin SA a Clientului.</w:t>
      </w:r>
    </w:p>
    <w:p w:rsidR="0066146E" w:rsidRDefault="00363CF6">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Drepturile de utilizare aplicabile</w:t>
      </w:r>
    </w:p>
    <w:p w:rsidR="0066146E" w:rsidRDefault="00363CF6">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w:t>
      </w:r>
      <w:r>
        <w:lastRenderedPageBreak/>
        <w:t xml:space="preserve">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66146E">
      <w:pPr>
        <w:pStyle w:val="ProductList-Body"/>
      </w:pPr>
    </w:p>
    <w:p w:rsidR="0066146E" w:rsidRDefault="00363CF6">
      <w:pPr>
        <w:pStyle w:val="ProductList-ClauseHeading"/>
        <w:outlineLvl w:val="3"/>
      </w:pPr>
      <w:r>
        <w:t>3.2 Alocarea Licenţei pentru servere şi a Licenţei de management</w:t>
      </w:r>
    </w:p>
    <w:p w:rsidR="0066146E" w:rsidRDefault="00363CF6">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66146E" w:rsidRDefault="0066146E">
      <w:pPr>
        <w:pStyle w:val="ProductList-Body"/>
      </w:pPr>
    </w:p>
    <w:p w:rsidR="0066146E" w:rsidRDefault="00363CF6">
      <w:pPr>
        <w:pStyle w:val="ProductList-ClauseHeading"/>
        <w:outlineLvl w:val="3"/>
      </w:pPr>
      <w:r>
        <w:t>3.3 Termeni suplimentari</w:t>
      </w:r>
    </w:p>
    <w:p w:rsidR="0066146E" w:rsidRDefault="00363CF6">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rsidR="0066146E" w:rsidRDefault="0066146E">
      <w:pPr>
        <w:pStyle w:val="ProductList-Body"/>
      </w:pPr>
    </w:p>
    <w:p w:rsidR="0066146E" w:rsidRDefault="00363CF6">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rsidR="0066146E" w:rsidRDefault="00363CF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9">
              <w:r>
                <w:rPr>
                  <w:color w:val="00467F"/>
                  <w:u w:val="single"/>
                </w:rPr>
                <w:t>Lista de Produse – Martie 2014</w:t>
              </w:r>
            </w:hyperlink>
            <w:r>
              <w:t xml:space="preserve">, </w:t>
            </w:r>
            <w:hyperlink r:id="rId4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lastRenderedPageBreak/>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4.1 Beneficiu Microsoft Azure Hybrid</w:t>
      </w:r>
    </w:p>
    <w:p w:rsidR="0066146E" w:rsidRDefault="00363CF6">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6146E" w:rsidRDefault="0066146E">
      <w:pPr>
        <w:pStyle w:val="ProductList-Body"/>
      </w:pPr>
    </w:p>
    <w:p w:rsidR="0066146E" w:rsidRDefault="00363CF6">
      <w:pPr>
        <w:pStyle w:val="ProductList-ClauseHeading"/>
        <w:outlineLvl w:val="3"/>
      </w:pPr>
      <w:r>
        <w:t>4.2 Nano Server</w:t>
      </w:r>
    </w:p>
    <w:p w:rsidR="0066146E" w:rsidRDefault="00363CF6">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Nano Server.</w:t>
      </w:r>
    </w:p>
    <w:p w:rsidR="0066146E" w:rsidRDefault="0066146E">
      <w:pPr>
        <w:pStyle w:val="ProductList-Body"/>
      </w:pPr>
    </w:p>
    <w:p w:rsidR="0066146E" w:rsidRDefault="00363CF6">
      <w:pPr>
        <w:pStyle w:val="ProductList-ClauseHeading"/>
        <w:outlineLvl w:val="3"/>
      </w:pPr>
      <w:r>
        <w:t>4.3 Drepturi pentru System Center Configuration Manager (current branch)</w:t>
      </w:r>
    </w:p>
    <w:p w:rsidR="0066146E" w:rsidRDefault="00363CF6">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rsidR="0066146E" w:rsidRDefault="0066146E">
      <w:pPr>
        <w:pStyle w:val="ProductList-Body"/>
      </w:pPr>
    </w:p>
    <w:p w:rsidR="0066146E" w:rsidRDefault="00363CF6">
      <w:pPr>
        <w:pStyle w:val="ProductList-ClauseHeading"/>
        <w:outlineLvl w:val="3"/>
      </w:pPr>
      <w:r>
        <w:t>4.4 Drepturile şi beneficiile Software Assurance pentru Licenţele pe bază de abonament</w:t>
      </w:r>
    </w:p>
    <w:p w:rsidR="0066146E" w:rsidRDefault="00363CF6">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66146E" w:rsidRDefault="0066146E">
      <w:pPr>
        <w:pStyle w:val="ProductList-Body"/>
      </w:pPr>
    </w:p>
    <w:p w:rsidR="0066146E" w:rsidRDefault="00363CF6">
      <w:pPr>
        <w:pStyle w:val="ProductList-ClauseHeading"/>
        <w:outlineLvl w:val="3"/>
      </w:pPr>
      <w:r>
        <w:lastRenderedPageBreak/>
        <w:t>4.5 Înscrierea Server and Cloud (SCE) – Dreptul de a gestiona medii OSE în cadrul Microsoft Azure, în baza Licenţelor CIS Suite</w:t>
      </w:r>
    </w:p>
    <w:p w:rsidR="0066146E" w:rsidRDefault="00363CF6">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rsidR="0066146E" w:rsidRDefault="00363CF6">
      <w:pPr>
        <w:pStyle w:val="ProductList-Body"/>
        <w:ind w:left="720"/>
      </w:pPr>
      <w:r>
        <w:t>• instanţe de Maşină virtuală Windows Server (inclusiv Instanţele implementate în cadrul HUB Azure);</w:t>
      </w:r>
    </w:p>
    <w:p w:rsidR="0066146E" w:rsidRDefault="00363CF6">
      <w:pPr>
        <w:pStyle w:val="ProductList-Body"/>
        <w:ind w:left="720"/>
      </w:pPr>
      <w:r>
        <w:t>• instanţe de servicii Cloud (roluri web şi de lucru);</w:t>
      </w:r>
    </w:p>
    <w:p w:rsidR="0066146E" w:rsidRDefault="00363CF6">
      <w:pPr>
        <w:pStyle w:val="ProductList-Body"/>
        <w:ind w:left="720"/>
      </w:pPr>
      <w:r>
        <w:t>• conturi de stocare;</w:t>
      </w:r>
    </w:p>
    <w:p w:rsidR="0066146E" w:rsidRDefault="00363CF6">
      <w:pPr>
        <w:pStyle w:val="ProductList-Body"/>
        <w:ind w:left="720"/>
      </w:pPr>
      <w:r>
        <w:t>• baze de date SQL;</w:t>
      </w:r>
    </w:p>
    <w:p w:rsidR="0066146E" w:rsidRDefault="00363CF6">
      <w:pPr>
        <w:pStyle w:val="ProductList-Body"/>
        <w:ind w:left="720"/>
      </w:pPr>
      <w:r>
        <w:t>• instanţe de site-uri web.</w:t>
      </w:r>
    </w:p>
    <w:p w:rsidR="0066146E" w:rsidRDefault="0066146E">
      <w:pPr>
        <w:pStyle w:val="ProductList-Body"/>
      </w:pPr>
    </w:p>
    <w:p w:rsidR="0066146E" w:rsidRDefault="00363CF6">
      <w:pPr>
        <w:pStyle w:val="ProductList-ClauseHeading"/>
        <w:outlineLvl w:val="3"/>
      </w:pPr>
      <w:r>
        <w:t>4.6 Oferta de reînnoire a Software Assurance pentru Windows Server şi System Center</w:t>
      </w:r>
    </w:p>
    <w:p w:rsidR="0066146E" w:rsidRDefault="00363CF6">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Coloana B</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Standard (licenţe nucleu cu 2 pachete)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Datacenter (licenţe nucleu cu 2 pachete)</w:t>
            </w:r>
          </w:p>
        </w:tc>
      </w:tr>
    </w:tbl>
    <w:p w:rsidR="0066146E" w:rsidRDefault="00363CF6">
      <w:pPr>
        <w:pStyle w:val="ProductList-Body"/>
      </w:pPr>
      <w:r>
        <w:lastRenderedPageBreak/>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60" w:name="_Sec862"/>
      <w:r>
        <w:t>Forefront</w:t>
      </w:r>
      <w:bookmarkEnd w:id="60"/>
      <w:r>
        <w:fldChar w:fldCharType="begin"/>
      </w:r>
      <w:r>
        <w:instrText xml:space="preserve"> TC "</w:instrText>
      </w:r>
      <w:bookmarkStart w:id="61" w:name="_Toc481096362"/>
      <w:r>
        <w:instrText>Forefront</w:instrText>
      </w:r>
      <w:bookmarkEnd w:id="61"/>
      <w:r>
        <w:instrText>" \l 2</w:instrText>
      </w:r>
      <w:r>
        <w:fldChar w:fldCharType="end"/>
      </w:r>
    </w:p>
    <w:p w:rsidR="0066146E" w:rsidRDefault="00363CF6">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BFBFBF"/>
              <w:bottom w:val="none" w:sz="4" w:space="0" w:color="BFBFBF"/>
              <w:right w:val="none" w:sz="4" w:space="0" w:color="6E6E6E"/>
            </w:tcBorders>
          </w:tcPr>
          <w:p w:rsidR="0066146E" w:rsidRDefault="00363CF6">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6146E" w:rsidRDefault="00363CF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Forefront Identity Manager 2010 – Ediţia Windows Live</w:t>
      </w:r>
    </w:p>
    <w:p w:rsidR="0066146E" w:rsidRDefault="00363CF6">
      <w:pPr>
        <w:pStyle w:val="ProductList-Body"/>
      </w:pPr>
      <w:r>
        <w:t>Forefront Identity Manager 2010 – Ediţia Windows Live este versiunea următoare a Identity Lifecycle Manager 2007 – Ediţia Windows Live.</w:t>
      </w:r>
    </w:p>
    <w:p w:rsidR="0066146E" w:rsidRDefault="00363CF6">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1">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lastRenderedPageBreak/>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Importul datelor de identitate: Forefront Identity Manager 2010 R2 - Ediţia Windows Live</w:t>
      </w:r>
    </w:p>
    <w:p w:rsidR="0066146E" w:rsidRDefault="00363CF6">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rsidR="0066146E" w:rsidRDefault="0066146E">
      <w:pPr>
        <w:pStyle w:val="ProductList-Body"/>
      </w:pPr>
    </w:p>
    <w:p w:rsidR="0066146E" w:rsidRDefault="00363CF6">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81096363"/>
      <w:r>
        <w:instrText>Microsoft Dynamics</w:instrText>
      </w:r>
      <w:bookmarkEnd w:id="67"/>
      <w:r>
        <w:instrText>" \l 2</w:instrText>
      </w:r>
      <w:r>
        <w:fldChar w:fldCharType="end"/>
      </w:r>
    </w:p>
    <w:p w:rsidR="0066146E" w:rsidRDefault="00363CF6">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81096364"/>
      <w:r>
        <w:instrText>Licenţă locală pentru Microsoft Dynamics 365</w:instrText>
      </w:r>
      <w:bookmarkEnd w:id="69"/>
      <w:r>
        <w:instrText>" \l 3</w:instrText>
      </w:r>
      <w:r>
        <w:fldChar w:fldCharType="end"/>
      </w:r>
    </w:p>
    <w:p w:rsidR="0066146E" w:rsidRDefault="00363CF6">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71" w:name="_Sec735"/>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cu excepţia (i) contractorilor sau reprezentanţilor Clientului ori Afiliaţilor acestuia; sau (ii) pentru accesul prin intermediul clienţilor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lastRenderedPageBreak/>
        <w:t>3.1 Licenţă CAL locală pentru Accesul la software-ul de server Microsoft Dynamics 365 for Team Members</w:t>
      </w:r>
    </w:p>
    <w:p w:rsidR="0066146E" w:rsidRDefault="00363CF6">
      <w:pPr>
        <w:pStyle w:val="ProductList-Body"/>
      </w:pPr>
      <w:r>
        <w:t>Acces la software-ul de server pentru utilizarea Team Members.</w:t>
      </w:r>
    </w:p>
    <w:tbl>
      <w:tblPr>
        <w:tblStyle w:val="PURTable"/>
        <w:tblW w:w="0" w:type="dxa"/>
        <w:tblLook w:val="04A0" w:firstRow="1" w:lastRow="0" w:firstColumn="1" w:lastColumn="0" w:noHBand="0" w:noVBand="1"/>
      </w:tblPr>
      <w:tblGrid>
        <w:gridCol w:w="3579"/>
        <w:gridCol w:w="3605"/>
        <w:gridCol w:w="360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66146E" w:rsidRDefault="0066146E">
      <w:pPr>
        <w:pStyle w:val="ProductList-Body"/>
      </w:pPr>
    </w:p>
    <w:p w:rsidR="0066146E" w:rsidRDefault="00363CF6">
      <w:pPr>
        <w:pStyle w:val="ProductList-ClauseHeading"/>
        <w:outlineLvl w:val="4"/>
      </w:pPr>
      <w:r>
        <w:t>3.2 Licenţă CAL locală pentru Accesul la software-ul de server Microsoft Dynamics 365 for Sales</w:t>
      </w:r>
    </w:p>
    <w:p w:rsidR="0066146E" w:rsidRDefault="00363CF6">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locală pentru Microsoft Dynamics 365 for Sales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3.3 Licenţă CAL locală pentru Accesul la software-ul de server Microsoft Dynamics 365 for Customer Service</w:t>
      </w:r>
    </w:p>
    <w:p w:rsidR="0066146E" w:rsidRDefault="00363CF6">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3.4 Drepturile de utilizare a serverului pentru licenţele CAL Dynamics 365</w:t>
      </w:r>
    </w:p>
    <w:p w:rsidR="0066146E" w:rsidRDefault="00363CF6">
      <w:pPr>
        <w:pStyle w:val="ProductList-Body"/>
      </w:pPr>
      <w:r>
        <w:t>Clienţii care deţin licenţe CAL pentru Microsoft Dynamics 365 pot să instaleze şi să utilizeze un număr nelimitat de copii ale produsului software de tip server Microsoft Dynamics 365 pe un server.</w:t>
      </w:r>
    </w:p>
    <w:p w:rsidR="0066146E" w:rsidRDefault="0066146E">
      <w:pPr>
        <w:pStyle w:val="ProductList-Body"/>
      </w:pPr>
    </w:p>
    <w:p w:rsidR="0066146E" w:rsidRDefault="00363CF6">
      <w:pPr>
        <w:pStyle w:val="ProductList-ClauseHeading"/>
        <w:outlineLvl w:val="4"/>
      </w:pPr>
      <w:r>
        <w:lastRenderedPageBreak/>
        <w:t>3.5 Condiţii pentru ofertele eligibile</w:t>
      </w:r>
    </w:p>
    <w:p w:rsidR="0066146E" w:rsidRDefault="00363CF6">
      <w:pPr>
        <w:pStyle w:val="ProductList-Body"/>
      </w:pPr>
      <w:r>
        <w:t>Clienţii care reînnoiesc un contract cu licenţe CAL Microsoft Dynamics la 1 noiembrie 2016 pot să achiziţioneze licenţe CAL locale pentru Microsoft Dynamics 365 din ofertele eligibile în reînnoirile contractului înainte de 31 octombrie 2019.</w:t>
      </w:r>
    </w:p>
    <w:p w:rsidR="0066146E" w:rsidRDefault="0066146E">
      <w:pPr>
        <w:pStyle w:val="ProductList-Body"/>
      </w:pPr>
    </w:p>
    <w:p w:rsidR="0066146E" w:rsidRDefault="00363CF6">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15"/>
        <w:gridCol w:w="3592"/>
        <w:gridCol w:w="358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Microsoft Dynamics CRM 2016 Microsoft Office Outlook</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Dynamics CRM Reporting Extensions pentru Microsoft Dynamics CRM 2016</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Dynamics Marketing Connector for Microsoft Dynamics CRM (fără Workgroup Server)</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5"/>
        <w:gridCol w:w="359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2">
              <w:r>
                <w:rPr>
                  <w:color w:val="00467F"/>
                  <w:u w:val="single"/>
                </w:rPr>
                <w:t>Lista de Produse - noiembrie 2014 şi iunie 2015</w:t>
              </w:r>
            </w:hyperlink>
            <w:r>
              <w:t xml:space="preserve">; </w:t>
            </w:r>
            <w:hyperlink r:id="rId43">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Drepturile de utilizare a serverului</w:t>
      </w:r>
    </w:p>
    <w:p w:rsidR="0066146E" w:rsidRDefault="00363CF6">
      <w:pPr>
        <w:pStyle w:val="ProductList-Body"/>
      </w:pPr>
      <w:r>
        <w:t>Clientul poate să utilizeze Microsoft Dynamics CRM Server 2016 şi orice versiuni anterioare ale produsului software de tip server în locul serverului Microsoft Dynamics 365.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rsidR="0066146E" w:rsidRDefault="0066146E">
      <w:pPr>
        <w:pStyle w:val="ProductList-Body"/>
      </w:pPr>
    </w:p>
    <w:p w:rsidR="0066146E" w:rsidRDefault="00363CF6">
      <w:pPr>
        <w:pStyle w:val="ProductList-ClauseHeading"/>
        <w:outlineLvl w:val="4"/>
      </w:pPr>
      <w:r>
        <w:lastRenderedPageBreak/>
        <w:t>4.2 Unified Service Desk (USD)</w:t>
      </w:r>
    </w:p>
    <w:p w:rsidR="0066146E" w:rsidRDefault="00363CF6">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rsidR="0066146E" w:rsidRDefault="0066146E">
      <w:pPr>
        <w:pStyle w:val="ProductList-Body"/>
      </w:pPr>
    </w:p>
    <w:p w:rsidR="0066146E" w:rsidRDefault="00363CF6">
      <w:pPr>
        <w:pStyle w:val="ProductList-ClauseHeading"/>
        <w:outlineLvl w:val="4"/>
      </w:pPr>
      <w:r>
        <w:t>4.3 Microsoft Dynamics CustomerSource</w:t>
      </w:r>
    </w:p>
    <w:p w:rsidR="0066146E" w:rsidRDefault="00363CF6">
      <w:pPr>
        <w:pStyle w:val="ProductList-Body"/>
      </w:pPr>
      <w:r>
        <w:t xml:space="preserve">Clienţii care deţin licenţe CAL locale Microsoft Dynamics 365 care au protecţie activă prin SA vor beneficia de acces la CustomerSource. </w:t>
      </w:r>
    </w:p>
    <w:p w:rsidR="0066146E" w:rsidRDefault="0066146E">
      <w:pPr>
        <w:pStyle w:val="PURBreadcrumb"/>
      </w:pPr>
    </w:p>
    <w:tbl>
      <w:tblPr>
        <w:tblStyle w:val="PURTable"/>
        <w:tblW w:w="0" w:type="dxa"/>
        <w:tblLook w:val="04A0" w:firstRow="1" w:lastRow="0" w:firstColumn="1" w:lastColumn="0" w:noHBand="0" w:noVBand="1"/>
      </w:tblPr>
      <w:tblGrid>
        <w:gridCol w:w="10800"/>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74" w:name="_Sec609"/>
      <w:r>
        <w:t>Microsoft Dynamics AX</w:t>
      </w:r>
      <w:bookmarkEnd w:id="74"/>
      <w:r>
        <w:fldChar w:fldCharType="begin"/>
      </w:r>
      <w:r>
        <w:instrText xml:space="preserve"> TC "</w:instrText>
      </w:r>
      <w:bookmarkStart w:id="75" w:name="_Toc481096365"/>
      <w:r>
        <w:instrText>Microsoft Dynamics AX</w:instrText>
      </w:r>
      <w:bookmarkEnd w:id="75"/>
      <w:r>
        <w:instrText>" \l 3</w:instrText>
      </w:r>
      <w:r>
        <w:fldChar w:fldCharType="end"/>
      </w:r>
    </w:p>
    <w:p w:rsidR="0066146E" w:rsidRDefault="00363CF6">
      <w:pPr>
        <w:pStyle w:val="ProductList-Offering1SubSection"/>
        <w:outlineLvl w:val="3"/>
      </w:pPr>
      <w:bookmarkStart w:id="76" w:name="_Sec678"/>
      <w:r>
        <w:t>1. Disponibilitatea programului</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cu autoservire pentru Microsoft Dynamics AX 2012 R3</w:t>
            </w:r>
            <w:r>
              <w:fldChar w:fldCharType="begin"/>
            </w:r>
            <w:r>
              <w:instrText xml:space="preserve"> XE "Licenţă CAL cu autoservire pentru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CAL activitate Microsoft Dynamics AX 2012 R3 </w:t>
            </w:r>
            <w:r>
              <w:fldChar w:fldCharType="begin"/>
            </w:r>
            <w:r>
              <w:instrText xml:space="preserve"> XE "Licenţă CAL activitate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activitate suplimentară Microsoft Dynamics AX 2012 R3</w:t>
            </w:r>
            <w:r>
              <w:fldChar w:fldCharType="begin"/>
            </w:r>
            <w:r>
              <w:instrText xml:space="preserve"> XE "Licenţă CAL activitate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funcţională Microsoft Dynamics AX 2012 R3</w:t>
            </w:r>
            <w:r>
              <w:fldChar w:fldCharType="begin"/>
            </w:r>
            <w:r>
              <w:instrText xml:space="preserve"> XE "Licenţă CAL funcţională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funcţională suplimentară Microsoft Dynamics AX 2012 R3</w:t>
            </w:r>
            <w:r>
              <w:fldChar w:fldCharType="begin"/>
            </w:r>
            <w:r>
              <w:instrText xml:space="preserve"> XE "Licenţă CAL funcţională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CAL Enterprise Microsoft Dynamics AX 2012 R3 </w:t>
            </w:r>
            <w:r>
              <w:fldChar w:fldCharType="begin"/>
            </w:r>
            <w:r>
              <w:instrText xml:space="preserve"> XE "Licenţă CAL Enterprise Microsoft Dynamics AX 2012 R3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pPr>
            <w:r>
              <w:t>Licenţă CAL Enterprise suplimentară Microsoft Dynamics AX 2012 R3</w:t>
            </w:r>
            <w:r>
              <w:fldChar w:fldCharType="begin"/>
            </w:r>
            <w:r>
              <w:instrText xml:space="preserve"> XE "Licenţă CAL Enterprise suplimentară Microsoft Dynamics AX 2012 R3" </w:instrText>
            </w:r>
            <w:r>
              <w:fldChar w:fldCharType="end"/>
            </w:r>
            <w:r>
              <w:t xml:space="preserve"> (dispozitiv şi utilizator)</w:t>
            </w:r>
          </w:p>
        </w:tc>
        <w:tc>
          <w:tcPr>
            <w:tcW w:w="62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77" w:name="_Sec734"/>
      <w:r>
        <w:lastRenderedPageBreak/>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78" w:name="_Sec789"/>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 Server şi Store Server, </w:t>
            </w:r>
            <w:hyperlink w:anchor="_Sec543">
              <w:r>
                <w:rPr>
                  <w:color w:val="00467F"/>
                  <w:u w:val="single"/>
                </w:rPr>
                <w:t>Per nucleu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p w:rsidR="0066146E" w:rsidRDefault="00363CF6">
      <w:pPr>
        <w:pStyle w:val="ProductList-Body"/>
      </w:pPr>
      <w:r>
        <w:t>Înregistrarea orele doar în scopul procesării statelor de plată; înregistrarea cheltuielilor doar în scopul rambursării; gestionarea informaţiilor personale; crearea cerinţelor şi gestionarea bugetelor asociate cu activităţile respective.</w:t>
      </w:r>
    </w:p>
    <w:tbl>
      <w:tblPr>
        <w:tblStyle w:val="PURTable"/>
        <w:tblW w:w="0" w:type="dxa"/>
        <w:tblLook w:val="04A0" w:firstRow="1" w:lastRow="0" w:firstColumn="1" w:lastColumn="0" w:noHBand="0" w:noVBand="1"/>
      </w:tblPr>
      <w:tblGrid>
        <w:gridCol w:w="3624"/>
        <w:gridCol w:w="3644"/>
        <w:gridCol w:w="364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CAL cu auto-servire pentru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rsidR="0066146E" w:rsidRDefault="0066146E">
      <w:pPr>
        <w:pStyle w:val="ProductList-Body"/>
      </w:pPr>
    </w:p>
    <w:p w:rsidR="0066146E" w:rsidRDefault="00363CF6">
      <w:pPr>
        <w:pStyle w:val="ProductList-SubClauseHeading"/>
        <w:outlineLvl w:val="5"/>
      </w:pPr>
      <w:r>
        <w:t>3.1.1 Funcţionalităţi suplimentare asociate cu licenţa CAL activitate Microsoft Dynamics AX 2012 R3</w:t>
      </w:r>
    </w:p>
    <w:p w:rsidR="0066146E" w:rsidRDefault="00363CF6">
      <w:pPr>
        <w:pStyle w:val="ProductList-BodyIndented"/>
      </w:pPr>
      <w:r>
        <w:t>Înregistrarea şi aprobarea oricărui tip de program şi cheltuieli; aprobarea facturilor; aprobarea tuturor tranzacţiilor în regim de autoservire; operarea unui dispozitiv dintr-un punct de vânzare sau dintr-un depozit şi operarea unui dispozitiv de manager de magazin.</w:t>
      </w:r>
    </w:p>
    <w:tbl>
      <w:tblPr>
        <w:tblStyle w:val="PURTable0"/>
        <w:tblW w:w="0" w:type="dxa"/>
        <w:tblLook w:val="04A0" w:firstRow="1" w:lastRow="0" w:firstColumn="1" w:lastColumn="0" w:noHBand="0" w:noVBand="1"/>
      </w:tblPr>
      <w:tblGrid>
        <w:gridCol w:w="3515"/>
        <w:gridCol w:w="3513"/>
        <w:gridCol w:w="35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activitate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CAL activitate suplimentară Microsoft Dynamics AX 2012 R3</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utilizator)</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Microsoft Dynamics 365 for Team Members, ediţia Enterprise (licenţă SL utilizator)</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SubClauseHeading"/>
        <w:outlineLvl w:val="5"/>
      </w:pPr>
      <w:r>
        <w:t>3.1.2 Funcţionalităţi suplimentare asociate cu licenţa CAL funcţională Microsoft Dynamics AX 2012 R3</w:t>
      </w:r>
    </w:p>
    <w:p w:rsidR="0066146E" w:rsidRDefault="00363CF6">
      <w:pPr>
        <w:pStyle w:val="ProductList-BodyIndented"/>
      </w:pPr>
      <w:r>
        <w:t>Utilizarea ciclurilor operaţionale şi a proceselor stabilite, furnizate de produsul software; crearea şi actualizarea (i) cerinţelor postului sau (ii) registrelor de date despre aplicanţi, angajaţi, clienţi, furnizori sau cataloage de piese şi aprobarea tuturor tranzacţiilor asociate cu activităţile sau procesele de autoservire.</w:t>
      </w:r>
    </w:p>
    <w:tbl>
      <w:tblPr>
        <w:tblStyle w:val="PURTable0"/>
        <w:tblW w:w="0" w:type="dxa"/>
        <w:tblLook w:val="04A0" w:firstRow="1" w:lastRow="0" w:firstColumn="1" w:lastColumn="0" w:noHBand="0" w:noVBand="1"/>
      </w:tblPr>
      <w:tblGrid>
        <w:gridCol w:w="3515"/>
        <w:gridCol w:w="3513"/>
        <w:gridCol w:w="35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funcţională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CAL funcţională suplimentară Microsoft Dynamics AX 2012 R3</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bl>
    <w:p w:rsidR="0066146E" w:rsidRDefault="0066146E">
      <w:pPr>
        <w:pStyle w:val="ProductList-BodyIndented"/>
      </w:pPr>
    </w:p>
    <w:p w:rsidR="0066146E" w:rsidRDefault="00363CF6">
      <w:pPr>
        <w:pStyle w:val="ProductList-SubClauseHeading"/>
        <w:outlineLvl w:val="5"/>
      </w:pPr>
      <w:r>
        <w:t>3.1.3 Funcţionalităţi suplimentare asociate cu licenţa CAL Enterprise Microsoft Dynamics AX 2012 R3</w:t>
      </w:r>
    </w:p>
    <w:p w:rsidR="0066146E" w:rsidRDefault="00363CF6">
      <w:pPr>
        <w:pStyle w:val="ProductList-BodyIndented"/>
      </w:pPr>
      <w:r>
        <w:t>Acces nelimitat la toate funcţiile produsului software de tip server din cadrul soluţiei ERP.</w:t>
      </w:r>
    </w:p>
    <w:tbl>
      <w:tblPr>
        <w:tblStyle w:val="PURTable0"/>
        <w:tblW w:w="0" w:type="dxa"/>
        <w:tblLook w:val="04A0" w:firstRow="1" w:lastRow="0" w:firstColumn="1" w:lastColumn="0" w:noHBand="0" w:noVBand="1"/>
      </w:tblPr>
      <w:tblGrid>
        <w:gridCol w:w="3515"/>
        <w:gridCol w:w="3513"/>
        <w:gridCol w:w="35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de utilizare Enterprise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CAL de utilizare Enterprise suplimentară Microsoft Dynamics AX 2012 R3</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Microsoft Dynamics 365 for Operations, ediţia Enterprise (licenţă SL utilizator)</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bl>
    <w:p w:rsidR="0066146E" w:rsidRDefault="0066146E">
      <w:pPr>
        <w:pStyle w:val="ProductList-BodyIndented"/>
      </w:pPr>
    </w:p>
    <w:p w:rsidR="0066146E" w:rsidRDefault="00363CF6">
      <w:pPr>
        <w:pStyle w:val="ProductList-ClauseHeading"/>
        <w:outlineLvl w:val="4"/>
      </w:pPr>
      <w:r>
        <w:t>3.2 Dreptul de modificare</w:t>
      </w:r>
    </w:p>
    <w:p w:rsidR="0066146E" w:rsidRDefault="00363CF6">
      <w:pPr>
        <w:pStyle w:val="ProductList-Body"/>
      </w:pPr>
      <w: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p>
    <w:p w:rsidR="0066146E" w:rsidRDefault="0066146E">
      <w:pPr>
        <w:pStyle w:val="ProductList-Body"/>
      </w:pPr>
    </w:p>
    <w:p w:rsidR="0066146E" w:rsidRDefault="00363CF6">
      <w:pPr>
        <w:pStyle w:val="ProductList-ClauseHeading"/>
        <w:outlineLvl w:val="4"/>
      </w:pPr>
      <w:r>
        <w:lastRenderedPageBreak/>
        <w:t>3.3 Dynamics AX Standard Commerce Server Core – Factor de nuclee</w:t>
      </w:r>
    </w:p>
    <w:p w:rsidR="0066146E" w:rsidRDefault="00363CF6">
      <w:pPr>
        <w:pStyle w:val="ProductList-Body"/>
      </w:pPr>
      <w:r>
        <w:t xml:space="preserve">Numărul minim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per procesor fizic nu se aplică pentru Dynamics AX Standard Commerce Server Core. Numărul de licenţe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înmulţit cu Factorul de nuclee aplicabil, disponibil la adresa </w:t>
      </w:r>
      <w:hyperlink r:id="rId44">
        <w:r>
          <w:rPr>
            <w:color w:val="00467F"/>
            <w:u w:val="single"/>
          </w:rPr>
          <w:t>http://go.microsoft.com/fwlink/?LinkID=229882</w:t>
        </w:r>
      </w:hyperlink>
      <w:r>
        <w:t>.</w:t>
      </w:r>
    </w:p>
    <w:p w:rsidR="0066146E" w:rsidRDefault="0066146E">
      <w:pPr>
        <w:pStyle w:val="ProductList-Body"/>
      </w:pPr>
    </w:p>
    <w:p w:rsidR="0066146E" w:rsidRDefault="00363CF6">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2"/>
        <w:gridCol w:w="3653"/>
        <w:gridCol w:w="358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Produsul software Management Reporter Designer Client pentru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Produsul software Rich Client pentru Windows pentru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(doar licenţele server şi nucleu)</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 şi nucleu)</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5">
              <w:r>
                <w:rPr>
                  <w:color w:val="00467F"/>
                  <w:u w:val="single"/>
                </w:rPr>
                <w:t>Lista de produse -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Localizare şi actualizări</w:t>
      </w:r>
    </w:p>
    <w:p w:rsidR="0066146E" w:rsidRDefault="00363CF6">
      <w:pPr>
        <w:pStyle w:val="ProductList-Body"/>
      </w:pPr>
      <w:r>
        <w:t xml:space="preserve">Clientul este eligibil să primească şi să utilizeze actualizări referitoare la impozitele guvernamentale şi la cerinţele de reglementare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cu condiţia să aibă protecţie prin SA activă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6366"/>
      <w:r>
        <w:instrText>Microsoft Identity Manager</w:instrText>
      </w:r>
      <w:bookmarkEnd w:id="81"/>
      <w:r>
        <w:instrText>" \l 2</w:instrText>
      </w:r>
      <w:r>
        <w:fldChar w:fldCharType="end"/>
      </w:r>
    </w:p>
    <w:p w:rsidR="0066146E" w:rsidRDefault="00363CF6">
      <w:pPr>
        <w:pStyle w:val="ProductList-Offering1SubSection"/>
        <w:outlineLvl w:val="2"/>
      </w:pPr>
      <w:bookmarkStart w:id="82" w:name="_Sec677"/>
      <w:r>
        <w:lastRenderedPageBreak/>
        <w:t>1. Disponibilitatea programului</w:t>
      </w:r>
      <w:bookmarkEnd w:id="82"/>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BFBFBF"/>
              <w:bottom w:val="dashed" w:sz="4" w:space="0" w:color="BFBFBF"/>
              <w:right w:val="none" w:sz="4" w:space="0" w:color="6E6E6E"/>
            </w:tcBorders>
          </w:tcPr>
          <w:p w:rsidR="0066146E" w:rsidRDefault="00363CF6">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BFBFBF"/>
              <w:bottom w:val="none" w:sz="4" w:space="0" w:color="BFBFBF"/>
              <w:right w:val="none" w:sz="4" w:space="0" w:color="6E6E6E"/>
            </w:tcBorders>
          </w:tcPr>
          <w:p w:rsidR="0066146E" w:rsidRDefault="00363CF6">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2"/>
      </w:pPr>
      <w:bookmarkStart w:id="83" w:name="_Sec733"/>
      <w:r>
        <w:t>2. Condiţiile produsului</w:t>
      </w:r>
      <w:bookmarkEnd w:id="83"/>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2"/>
      </w:pPr>
      <w:bookmarkStart w:id="84" w:name="_Sec788"/>
      <w:r>
        <w:t>3. Drepturile de utilizare</w:t>
      </w:r>
      <w:bookmarkEnd w:id="84"/>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6146E" w:rsidRDefault="0066146E">
            <w:pPr>
              <w:pStyle w:val="ProductList-TableBody"/>
            </w:pPr>
          </w:p>
        </w:tc>
      </w:tr>
    </w:tbl>
    <w:p w:rsidR="0066146E" w:rsidRDefault="00363CF6">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86" w:name="_Sec611"/>
      <w:r>
        <w:lastRenderedPageBreak/>
        <w:t>Aplicaţii Office</w:t>
      </w:r>
      <w:bookmarkEnd w:id="86"/>
      <w:r>
        <w:fldChar w:fldCharType="begin"/>
      </w:r>
      <w:r>
        <w:instrText xml:space="preserve"> TC "</w:instrText>
      </w:r>
      <w:bookmarkStart w:id="87" w:name="_Toc481096367"/>
      <w:r>
        <w:instrText>Aplicaţii Office</w:instrText>
      </w:r>
      <w:bookmarkEnd w:id="87"/>
      <w:r>
        <w:instrText>" \l 2</w:instrText>
      </w:r>
      <w:r>
        <w:fldChar w:fldCharType="end"/>
      </w:r>
    </w:p>
    <w:p w:rsidR="0066146E" w:rsidRDefault="00363CF6">
      <w:pPr>
        <w:pStyle w:val="ProductList-Offering2HeadingNoBorder"/>
        <w:outlineLvl w:val="2"/>
      </w:pPr>
      <w:bookmarkStart w:id="88" w:name="_Sec636"/>
      <w:r>
        <w:t>Aplicaţiile pentru desktop cu Office</w:t>
      </w:r>
      <w:bookmarkEnd w:id="88"/>
      <w:r>
        <w:fldChar w:fldCharType="begin"/>
      </w:r>
      <w:r>
        <w:instrText xml:space="preserve"> TC "</w:instrText>
      </w:r>
      <w:bookmarkStart w:id="89" w:name="_Toc481096368"/>
      <w:r>
        <w:instrText>Aplicaţiile pentru desktop cu Office</w:instrText>
      </w:r>
      <w:bookmarkEnd w:id="89"/>
      <w:r>
        <w:instrText>" \l 3</w:instrText>
      </w:r>
      <w:r>
        <w:fldChar w:fldCharType="end"/>
      </w:r>
    </w:p>
    <w:p w:rsidR="0066146E" w:rsidRDefault="00363CF6">
      <w:pPr>
        <w:pStyle w:val="ProductList-Offering1SubSection"/>
        <w:outlineLvl w:val="3"/>
      </w:pPr>
      <w:bookmarkStart w:id="90" w:name="_Sec681"/>
      <w:r>
        <w:t>1. Disponibilitatea programului</w:t>
      </w:r>
      <w:bookmarkEnd w:id="90"/>
    </w:p>
    <w:tbl>
      <w:tblPr>
        <w:tblStyle w:val="PURTable"/>
        <w:tblW w:w="0" w:type="dxa"/>
        <w:tblLook w:val="04A0" w:firstRow="1" w:lastRow="0" w:firstColumn="1" w:lastColumn="0" w:noHBand="0" w:noVBand="1"/>
      </w:tblPr>
      <w:tblGrid>
        <w:gridCol w:w="3924"/>
        <w:gridCol w:w="611"/>
        <w:gridCol w:w="602"/>
        <w:gridCol w:w="604"/>
        <w:gridCol w:w="707"/>
        <w:gridCol w:w="596"/>
        <w:gridCol w:w="604"/>
        <w:gridCol w:w="722"/>
        <w:gridCol w:w="634"/>
        <w:gridCol w:w="617"/>
        <w:gridCol w:w="606"/>
        <w:gridCol w:w="689"/>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000000"/>
              <w:bottom w:val="dashed" w:sz="4" w:space="0" w:color="BFBFBF"/>
              <w:right w:val="single" w:sz="6" w:space="0" w:color="FFFFFF"/>
            </w:tcBorders>
          </w:tcPr>
          <w:p w:rsidR="0066146E" w:rsidRDefault="00363CF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dashed" w:sz="4" w:space="0" w:color="BFBFBF"/>
              <w:right w:val="single" w:sz="6" w:space="0" w:color="FFFFFF"/>
            </w:tcBorders>
          </w:tcPr>
          <w:p w:rsidR="0066146E" w:rsidRDefault="00363CF6">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6146E" w:rsidRDefault="0066146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000000"/>
              <w:bottom w:val="none" w:sz="4" w:space="0" w:color="BFBFBF"/>
              <w:right w:val="single" w:sz="6" w:space="0" w:color="FFFFFF"/>
            </w:tcBorders>
          </w:tcPr>
          <w:p w:rsidR="0066146E" w:rsidRDefault="00363CF6">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6146E" w:rsidRDefault="00363CF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6146E" w:rsidRDefault="0066146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91" w:name="_Sec736"/>
      <w:r>
        <w:t>2. Condiţiile produsului</w:t>
      </w:r>
      <w:bookmarkEnd w:id="91"/>
    </w:p>
    <w:tbl>
      <w:tblPr>
        <w:tblStyle w:val="PURTable"/>
        <w:tblW w:w="0" w:type="dxa"/>
        <w:tblLook w:val="04A0" w:firstRow="1" w:lastRow="0" w:firstColumn="1" w:lastColumn="0" w:noHBand="0" w:noVBand="1"/>
      </w:tblPr>
      <w:tblGrid>
        <w:gridCol w:w="3633"/>
        <w:gridCol w:w="3652"/>
        <w:gridCol w:w="363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lastRenderedPageBreak/>
        <w:t>2.1 Project Professional 2016</w:t>
      </w:r>
    </w:p>
    <w:p w:rsidR="0066146E" w:rsidRDefault="00363CF6">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rsidR="0066146E" w:rsidRDefault="0066146E">
      <w:pPr>
        <w:pStyle w:val="ProductList-Body"/>
      </w:pPr>
    </w:p>
    <w:p w:rsidR="0066146E" w:rsidRDefault="00363CF6">
      <w:pPr>
        <w:pStyle w:val="ProductList-ClauseHeading"/>
        <w:outlineLvl w:val="4"/>
      </w:pPr>
      <w:r>
        <w:t>2.2 Lucrul la domiciliu</w:t>
      </w:r>
    </w:p>
    <w:p w:rsidR="0066146E" w:rsidRDefault="00363CF6">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rsidR="0066146E" w:rsidRDefault="0066146E">
      <w:pPr>
        <w:pStyle w:val="ProductList-Body"/>
      </w:pPr>
    </w:p>
    <w:p w:rsidR="0066146E" w:rsidRDefault="00363CF6">
      <w:pPr>
        <w:pStyle w:val="ProductList-ClauseHeading"/>
        <w:outlineLvl w:val="4"/>
      </w:pPr>
      <w:r>
        <w:t>2.3 Independent de platformă</w:t>
      </w:r>
    </w:p>
    <w:p w:rsidR="0066146E" w:rsidRDefault="00363CF6">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rsidR="0066146E" w:rsidRDefault="0066146E">
      <w:pPr>
        <w:pStyle w:val="ProductList-Body"/>
      </w:pPr>
    </w:p>
    <w:p w:rsidR="0066146E" w:rsidRDefault="00363CF6">
      <w:pPr>
        <w:pStyle w:val="ProductList-ClauseHeading"/>
        <w:outlineLvl w:val="4"/>
      </w:pPr>
      <w:r>
        <w:t>2.4 Versiuni ulterioare</w:t>
      </w:r>
    </w:p>
    <w:p w:rsidR="0066146E" w:rsidRDefault="00363CF6">
      <w:pPr>
        <w:pStyle w:val="ProductList-Body"/>
      </w:pPr>
      <w:r>
        <w:t>Skype for Business 2016 este versiunea ulterioară a Lync 2013.</w:t>
      </w:r>
    </w:p>
    <w:p w:rsidR="0066146E" w:rsidRDefault="0066146E">
      <w:pPr>
        <w:pStyle w:val="ProductList-Body"/>
      </w:pPr>
    </w:p>
    <w:p w:rsidR="0066146E" w:rsidRDefault="00363CF6">
      <w:pPr>
        <w:pStyle w:val="ProductList-ClauseHeading"/>
        <w:outlineLvl w:val="4"/>
      </w:pPr>
      <w:r>
        <w:t>2.5 Office Online Server</w:t>
      </w:r>
    </w:p>
    <w:p w:rsidR="0066146E" w:rsidRDefault="00363CF6">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rsidR="0066146E" w:rsidRDefault="00363CF6">
      <w:pPr>
        <w:pStyle w:val="ProductList-Offering1SubSection"/>
        <w:outlineLvl w:val="3"/>
      </w:pPr>
      <w:bookmarkStart w:id="92" w:name="_Sec791"/>
      <w:r>
        <w:t>3. Drepturile de utilizare</w:t>
      </w:r>
      <w:bookmarkEnd w:id="92"/>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Drepturile de utilizare comercială pentru Office Home &amp; Student 2013 RT</w:t>
      </w:r>
    </w:p>
    <w:p w:rsidR="0066146E" w:rsidRDefault="00363CF6">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rsidR="0066146E" w:rsidRDefault="0066146E">
      <w:pPr>
        <w:pStyle w:val="ProductList-Body"/>
      </w:pPr>
    </w:p>
    <w:p w:rsidR="0066146E" w:rsidRDefault="00363CF6">
      <w:pPr>
        <w:pStyle w:val="ProductList-ClauseHeading"/>
        <w:outlineLvl w:val="4"/>
      </w:pPr>
      <w:r>
        <w:lastRenderedPageBreak/>
        <w:t>3.2 Office Professional Plus 2016 şi Office Standard 2016 – Utilizarea comercială a Office Home &amp; Student 2013 RT</w:t>
      </w:r>
    </w:p>
    <w:p w:rsidR="0066146E" w:rsidRDefault="00363CF6">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rsidR="0066146E" w:rsidRDefault="00363CF6">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Project Professional 2016</w:t>
      </w:r>
    </w:p>
    <w:p w:rsidR="0066146E" w:rsidRDefault="00363CF6">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94" w:name="_Sec680"/>
      <w:r>
        <w:t>Office for Mac</w:t>
      </w:r>
      <w:bookmarkEnd w:id="94"/>
      <w:r>
        <w:fldChar w:fldCharType="begin"/>
      </w:r>
      <w:r>
        <w:instrText xml:space="preserve"> TC "</w:instrText>
      </w:r>
      <w:bookmarkStart w:id="95" w:name="_Toc481096369"/>
      <w:r>
        <w:instrText>Office for Mac</w:instrText>
      </w:r>
      <w:bookmarkEnd w:id="95"/>
      <w:r>
        <w:instrText>" \l 3</w:instrText>
      </w:r>
      <w:r>
        <w:fldChar w:fldCharType="end"/>
      </w:r>
    </w:p>
    <w:p w:rsidR="0066146E" w:rsidRDefault="00363CF6">
      <w:pPr>
        <w:pStyle w:val="ProductList-Offering1SubSection"/>
        <w:outlineLvl w:val="3"/>
      </w:pPr>
      <w:bookmarkStart w:id="96" w:name="_Sec682"/>
      <w:r>
        <w:t>1. Disponibilitatea programului</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lastRenderedPageBreak/>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97" w:name="_Sec737"/>
      <w:r>
        <w:t>2. Condiţiile produsului</w:t>
      </w:r>
      <w:bookmarkEnd w:id="97"/>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Versiuni ulterioare</w:t>
      </w:r>
    </w:p>
    <w:p w:rsidR="0066146E" w:rsidRDefault="00363CF6">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rsidR="0066146E" w:rsidRDefault="0066146E">
      <w:pPr>
        <w:pStyle w:val="ProductList-Body"/>
      </w:pPr>
    </w:p>
    <w:p w:rsidR="0066146E" w:rsidRDefault="00363CF6">
      <w:pPr>
        <w:pStyle w:val="ProductList-ClauseHeading"/>
        <w:outlineLvl w:val="4"/>
      </w:pPr>
      <w:r>
        <w:t>2.2 Lucrul la domiciliu</w:t>
      </w:r>
    </w:p>
    <w:p w:rsidR="0066146E" w:rsidRDefault="00363CF6">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rsidR="0066146E" w:rsidRDefault="0066146E">
      <w:pPr>
        <w:pStyle w:val="ProductList-Body"/>
      </w:pPr>
    </w:p>
    <w:p w:rsidR="0066146E" w:rsidRDefault="00363CF6">
      <w:pPr>
        <w:pStyle w:val="ProductList-ClauseHeading"/>
        <w:outlineLvl w:val="4"/>
      </w:pPr>
      <w:r>
        <w:t>2.3 Independent de platformă</w:t>
      </w:r>
    </w:p>
    <w:p w:rsidR="0066146E" w:rsidRDefault="00363CF6">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w:t>
      </w:r>
      <w:r>
        <w:lastRenderedPageBreak/>
        <w:t xml:space="preserve">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rsidR="0066146E" w:rsidRDefault="00363CF6">
      <w:pPr>
        <w:pStyle w:val="ProductList-Offering1SubSection"/>
        <w:outlineLvl w:val="3"/>
      </w:pPr>
      <w:bookmarkStart w:id="98" w:name="_Sec792"/>
      <w:r>
        <w:t>3. Drepturile de utilizare</w:t>
      </w:r>
      <w:bookmarkEnd w:id="98"/>
    </w:p>
    <w:tbl>
      <w:tblPr>
        <w:tblStyle w:val="PURTable"/>
        <w:tblW w:w="0" w:type="dxa"/>
        <w:tblLook w:val="04A0" w:firstRow="1" w:lastRow="0" w:firstColumn="1" w:lastColumn="0" w:noHBand="0" w:noVBand="1"/>
      </w:tblPr>
      <w:tblGrid>
        <w:gridCol w:w="3637"/>
        <w:gridCol w:w="3634"/>
        <w:gridCol w:w="364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Utilizarea comercială a Office Home &amp; Student 2013 RT</w:t>
      </w:r>
    </w:p>
    <w:p w:rsidR="0066146E" w:rsidRDefault="00363CF6">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rsidR="0066146E" w:rsidRDefault="00363CF6">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29"/>
        <w:gridCol w:w="3663"/>
        <w:gridCol w:w="362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7">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100" w:name="_Sec612"/>
      <w:r>
        <w:lastRenderedPageBreak/>
        <w:t>Servere Office</w:t>
      </w:r>
      <w:bookmarkEnd w:id="100"/>
      <w:r>
        <w:fldChar w:fldCharType="begin"/>
      </w:r>
      <w:r>
        <w:instrText xml:space="preserve"> TC "</w:instrText>
      </w:r>
      <w:bookmarkStart w:id="101" w:name="_Toc481096370"/>
      <w:r>
        <w:instrText>Servere Office</w:instrText>
      </w:r>
      <w:bookmarkEnd w:id="101"/>
      <w:r>
        <w:instrText>" \l 2</w:instrText>
      </w:r>
      <w:r>
        <w:fldChar w:fldCharType="end"/>
      </w:r>
    </w:p>
    <w:p w:rsidR="0066146E" w:rsidRDefault="00363CF6">
      <w:pPr>
        <w:pStyle w:val="ProductList-Offering2HeadingNoBorder"/>
        <w:outlineLvl w:val="2"/>
      </w:pPr>
      <w:bookmarkStart w:id="102" w:name="_Sec638"/>
      <w:r>
        <w:t>Exchange Server</w:t>
      </w:r>
      <w:bookmarkEnd w:id="102"/>
      <w:r>
        <w:fldChar w:fldCharType="begin"/>
      </w:r>
      <w:r>
        <w:instrText xml:space="preserve"> TC "</w:instrText>
      </w:r>
      <w:bookmarkStart w:id="103" w:name="_Toc481096371"/>
      <w:r>
        <w:instrText>Exchange Server</w:instrText>
      </w:r>
      <w:bookmarkEnd w:id="103"/>
      <w:r>
        <w:instrText>" \l 3</w:instrText>
      </w:r>
      <w:r>
        <w:fldChar w:fldCharType="end"/>
      </w:r>
    </w:p>
    <w:p w:rsidR="0066146E" w:rsidRDefault="00363CF6">
      <w:pPr>
        <w:pStyle w:val="ProductList-Offering1SubSection"/>
        <w:outlineLvl w:val="3"/>
      </w:pPr>
      <w:bookmarkStart w:id="104" w:name="_Sec683"/>
      <w:r>
        <w:t>1. Disponibilitatea programului</w:t>
      </w:r>
      <w:bookmarkEnd w:id="104"/>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105" w:name="_Sec738"/>
      <w:r>
        <w:t>2. Condiţiile produsului</w:t>
      </w:r>
      <w:bookmarkEnd w:id="105"/>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06" w:name="_Sec793"/>
      <w:r>
        <w:t>3. Drepturile de utilizare</w:t>
      </w:r>
      <w:bookmarkEnd w:id="106"/>
    </w:p>
    <w:tbl>
      <w:tblPr>
        <w:tblStyle w:val="PURTable"/>
        <w:tblW w:w="0" w:type="dxa"/>
        <w:tblLook w:val="04A0" w:firstRow="1" w:lastRow="0" w:firstColumn="1" w:lastColumn="0" w:noHBand="0" w:noVBand="1"/>
      </w:tblPr>
      <w:tblGrid>
        <w:gridCol w:w="3618"/>
        <w:gridCol w:w="3657"/>
        <w:gridCol w:w="364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5"/>
        <w:gridCol w:w="363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146E" w:rsidRDefault="00363CF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Exchange Online Plan 1</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Exchange Online Plan 2</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Exchange Online Plan 2G</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SubClauseHeading"/>
        <w:outlineLvl w:val="5"/>
      </w:pPr>
      <w:r>
        <w:lastRenderedPageBreak/>
        <w:t>3.1.1 Funcţionalităţi suplimentare asociate cu licenţa CAL Enterprise Exchange</w:t>
      </w:r>
    </w:p>
    <w:p w:rsidR="0066146E" w:rsidRDefault="00363CF6">
      <w:pPr>
        <w:pStyle w:val="ProductList-BodyIndented"/>
      </w:pPr>
      <w:r>
        <w:t>Arhivare pe loc, Suspendare pe loc (nedeterminată, în funcţie de interogare şi în funcţie de timp), Politici mobile complexe,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Exchange Online Plan 2</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Exchange Online Plan 2G</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34"/>
        <w:gridCol w:w="3653"/>
        <w:gridCol w:w="362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Termeni şi condiţii suplimentare pentru Exchange Enterprise CAL with Services 2016</w:t>
      </w:r>
    </w:p>
    <w:p w:rsidR="0066146E" w:rsidRDefault="00363CF6">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w:t>
      </w:r>
      <w:r>
        <w:lastRenderedPageBreak/>
        <w:t xml:space="preserve">din Anexa A – Termenii suplimentari ai contractului din Lista de produse din iunie 2015, ce poate fi consultată la </w:t>
      </w:r>
      <w:hyperlink r:id="rId49">
        <w:r>
          <w:rPr>
            <w:color w:val="00467F"/>
            <w:u w:val="single"/>
          </w:rPr>
          <w:t>http://go.microsoft.com/?linkid=9839207</w:t>
        </w:r>
      </w:hyperlink>
      <w:r>
        <w:t>.</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08" w:name="_Sec639"/>
      <w:r>
        <w:t>Project Server</w:t>
      </w:r>
      <w:bookmarkEnd w:id="108"/>
      <w:r>
        <w:fldChar w:fldCharType="begin"/>
      </w:r>
      <w:r>
        <w:instrText xml:space="preserve"> TC "</w:instrText>
      </w:r>
      <w:bookmarkStart w:id="109" w:name="_Toc481096372"/>
      <w:r>
        <w:instrText>Project Server</w:instrText>
      </w:r>
      <w:bookmarkEnd w:id="109"/>
      <w:r>
        <w:instrText>" \l 3</w:instrText>
      </w:r>
      <w:r>
        <w:fldChar w:fldCharType="end"/>
      </w:r>
    </w:p>
    <w:p w:rsidR="0066146E" w:rsidRDefault="00363CF6">
      <w:pPr>
        <w:pStyle w:val="ProductList-Offering1SubSection"/>
        <w:outlineLvl w:val="3"/>
      </w:pPr>
      <w:bookmarkStart w:id="110" w:name="_Sec684"/>
      <w:r>
        <w:t>1. Disponibilitatea programului</w:t>
      </w:r>
      <w:bookmarkEnd w:id="11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111" w:name="_Sec739"/>
      <w:r>
        <w:t>2. Condiţiile produsului</w:t>
      </w:r>
      <w:bookmarkEnd w:id="111"/>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12" w:name="_Sec795"/>
      <w:r>
        <w:t>3. Drepturile de utilizare</w:t>
      </w:r>
      <w:bookmarkEnd w:id="112"/>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6146E" w:rsidRDefault="00363CF6">
            <w:pPr>
              <w:pStyle w:val="ProductList-TableBody"/>
            </w:pPr>
            <w:r>
              <w:t>Licenţă SL utilizator pentru Project Online Essentials</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Licenţă SL utilizator pentru Project Online Premium</w:t>
            </w:r>
          </w:p>
        </w:tc>
      </w:tr>
    </w:tbl>
    <w:p w:rsidR="0066146E" w:rsidRDefault="0066146E">
      <w:pPr>
        <w:pStyle w:val="ProductList-Body"/>
      </w:pPr>
    </w:p>
    <w:p w:rsidR="0066146E" w:rsidRDefault="00363CF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14" w:name="_Sec640"/>
      <w:r>
        <w:t>SharePoint Server</w:t>
      </w:r>
      <w:bookmarkEnd w:id="114"/>
      <w:r>
        <w:fldChar w:fldCharType="begin"/>
      </w:r>
      <w:r>
        <w:instrText xml:space="preserve"> TC "</w:instrText>
      </w:r>
      <w:bookmarkStart w:id="115" w:name="_Toc481096373"/>
      <w:r>
        <w:instrText>SharePoint Server</w:instrText>
      </w:r>
      <w:bookmarkEnd w:id="115"/>
      <w:r>
        <w:instrText>" \l 3</w:instrText>
      </w:r>
      <w:r>
        <w:fldChar w:fldCharType="end"/>
      </w:r>
    </w:p>
    <w:p w:rsidR="0066146E" w:rsidRDefault="00363CF6">
      <w:pPr>
        <w:pStyle w:val="ProductList-Offering1SubSection"/>
        <w:outlineLvl w:val="3"/>
      </w:pPr>
      <w:bookmarkStart w:id="116" w:name="_Sec685"/>
      <w:r>
        <w:t>1. Disponibilitatea programului</w:t>
      </w:r>
      <w:bookmarkEnd w:id="116"/>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117" w:name="_Sec740"/>
      <w:r>
        <w:t>2. Condiţiile produsului</w:t>
      </w:r>
      <w:bookmarkEnd w:id="117"/>
    </w:p>
    <w:tbl>
      <w:tblPr>
        <w:tblStyle w:val="PURTable"/>
        <w:tblW w:w="0" w:type="dxa"/>
        <w:tblLook w:val="04A0" w:firstRow="1" w:lastRow="0" w:firstColumn="1" w:lastColumn="0" w:noHBand="0" w:noVBand="1"/>
      </w:tblPr>
      <w:tblGrid>
        <w:gridCol w:w="3640"/>
        <w:gridCol w:w="3648"/>
        <w:gridCol w:w="36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18" w:name="_Sec798"/>
      <w:r>
        <w:t>3. Drepturile de utilizare</w:t>
      </w:r>
      <w:bookmarkEnd w:id="118"/>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618"/>
        <w:gridCol w:w="3651"/>
        <w:gridCol w:w="364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SharePoint Online Plan 2</w:t>
            </w:r>
            <w:r>
              <w:fldChar w:fldCharType="begin"/>
            </w:r>
            <w:r>
              <w:instrText xml:space="preserve"> XE "SharePoint Online Plan 2" </w:instrText>
            </w:r>
            <w:r>
              <w:fldChar w:fldCharType="end"/>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618"/>
        <w:gridCol w:w="3651"/>
        <w:gridCol w:w="364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Licenţă SL utilizator pentru SharePoint Online Plan 2</w:t>
            </w:r>
          </w:p>
        </w:tc>
      </w:tr>
    </w:tbl>
    <w:p w:rsidR="0066146E" w:rsidRDefault="0066146E">
      <w:pPr>
        <w:pStyle w:val="ProductList-Body"/>
      </w:pPr>
    </w:p>
    <w:p w:rsidR="0066146E" w:rsidRDefault="00363CF6">
      <w:pPr>
        <w:pStyle w:val="ProductList-SubClauseHeading"/>
        <w:outlineLvl w:val="5"/>
      </w:pPr>
      <w:r>
        <w:t>3.2.1 Funcţionalităţi suplimentare SharePoint Server asociate cu licenţa CAL pentru SharePoint Enterprise</w:t>
      </w:r>
    </w:p>
    <w:p w:rsidR="0066146E" w:rsidRDefault="00363CF6">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524"/>
        <w:gridCol w:w="3519"/>
        <w:gridCol w:w="351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SharePoint Online Plan 2</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ClauseHeading"/>
        <w:outlineLvl w:val="4"/>
      </w:pPr>
      <w:r>
        <w:t>3.3 Renunţarea la Licenţele CAL în cazul utilizatorilor care accesează conţinut disponibil pentru public</w:t>
      </w:r>
    </w:p>
    <w:p w:rsidR="0066146E" w:rsidRDefault="00363CF6">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rsidR="0066146E" w:rsidRDefault="0066146E">
      <w:pPr>
        <w:pStyle w:val="ProductList-Body"/>
      </w:pPr>
    </w:p>
    <w:p w:rsidR="0066146E" w:rsidRDefault="00363CF6">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88"/>
        <w:gridCol w:w="3614"/>
        <w:gridCol w:w="361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46"/>
        <w:gridCol w:w="3645"/>
        <w:gridCol w:w="362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6374"/>
      <w:r>
        <w:instrText>Skype for Business Server</w:instrText>
      </w:r>
      <w:bookmarkEnd w:id="121"/>
      <w:r>
        <w:instrText>" \l 3</w:instrText>
      </w:r>
      <w:r>
        <w:fldChar w:fldCharType="end"/>
      </w:r>
    </w:p>
    <w:p w:rsidR="0066146E" w:rsidRDefault="00363CF6">
      <w:pPr>
        <w:pStyle w:val="ProductList-Offering1SubSection"/>
        <w:outlineLvl w:val="3"/>
      </w:pPr>
      <w:bookmarkStart w:id="122" w:name="_Sec686"/>
      <w:r>
        <w:t>1. Disponibilitatea programului</w:t>
      </w:r>
      <w:bookmarkEnd w:id="122"/>
    </w:p>
    <w:p w:rsidR="0066146E" w:rsidRDefault="0066146E">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FFFFFF"/>
              <w:right w:val="none" w:sz="4" w:space="0" w:color="6E6E6E"/>
            </w:tcBorders>
          </w:tcPr>
          <w:p w:rsidR="0066146E" w:rsidRDefault="00363CF6">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123" w:name="_Sec741"/>
      <w:r>
        <w:t>2. Condiţiile produsului</w:t>
      </w:r>
      <w:bookmarkEnd w:id="123"/>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24" w:name="_Sec799"/>
      <w:r>
        <w:t>3. Drepturile de utilizare</w:t>
      </w:r>
      <w:bookmarkEnd w:id="124"/>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4"/>
        <w:gridCol w:w="3656"/>
        <w:gridCol w:w="363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Skype for Business Online Plan 1</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Skype for Business Online Plan 2</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Skype for Business Online Plan 2G</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SubClauseHeading"/>
        <w:outlineLvl w:val="5"/>
      </w:pPr>
      <w:r>
        <w:t>3.1.1 Funcţionalităţi suplimentare asociate cu licenţa CAL Enterprise pentru Skype for Business Server</w:t>
      </w:r>
    </w:p>
    <w:p w:rsidR="0066146E" w:rsidRDefault="00363CF6">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520"/>
        <w:gridCol w:w="3514"/>
        <w:gridCol w:w="352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pentru Skype for Business Online Plan 2</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Skype for Business Online Plan 2G</w:t>
            </w:r>
          </w:p>
        </w:tc>
      </w:tr>
      <w:tr w:rsidR="006614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6146E" w:rsidRDefault="00363CF6">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66146E" w:rsidRDefault="00363CF6">
            <w:pPr>
              <w:pStyle w:val="ProductList-TableBody"/>
            </w:pPr>
            <w:r>
              <w:t>Licenţă SL utilizator pentru Live Meeting Professional</w:t>
            </w:r>
            <w:r>
              <w:fldChar w:fldCharType="begin"/>
            </w:r>
            <w:r>
              <w:instrText xml:space="preserve"> XE "Live Meeting Professional" </w:instrText>
            </w:r>
            <w:r>
              <w:fldChar w:fldCharType="end"/>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SubClauseHeading"/>
        <w:outlineLvl w:val="5"/>
      </w:pPr>
      <w:r>
        <w:t>3.1.2 Funcţionalităţi suplimentare asociate cu licenţa CAL Plus pentru Skype for Business Server</w:t>
      </w:r>
    </w:p>
    <w:p w:rsidR="0066146E" w:rsidRDefault="00363CF6">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531"/>
        <w:gridCol w:w="3499"/>
        <w:gridCol w:w="35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Licenţă CAL Plus pentru Skype for Business (Licenţă SL utilizator)</w:t>
            </w:r>
          </w:p>
        </w:tc>
      </w:tr>
    </w:tbl>
    <w:p w:rsidR="0066146E" w:rsidRDefault="0066146E">
      <w:pPr>
        <w:pStyle w:val="ProductList-BodyIndented"/>
      </w:pPr>
    </w:p>
    <w:p w:rsidR="0066146E" w:rsidRDefault="00363CF6">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0"/>
        <w:gridCol w:w="3652"/>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Audio/Video Conferencing Server Role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Director Role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Mediation Server Role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Lync Server 2013 Group Chat Administration Tool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PowerShell Snap-in</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Survivable Branch Appliance Role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Video Interop Server Role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126" w:name="_Sec883"/>
      <w:r>
        <w:t>R Server</w:t>
      </w:r>
      <w:bookmarkEnd w:id="126"/>
      <w:r>
        <w:fldChar w:fldCharType="begin"/>
      </w:r>
      <w:r>
        <w:instrText xml:space="preserve"> TC "</w:instrText>
      </w:r>
      <w:bookmarkStart w:id="127" w:name="_Toc481096375"/>
      <w:r>
        <w:instrText>R Server</w:instrText>
      </w:r>
      <w:bookmarkEnd w:id="127"/>
      <w:r>
        <w:instrText>" \l 2</w:instrText>
      </w:r>
      <w:r>
        <w:fldChar w:fldCharType="end"/>
      </w:r>
    </w:p>
    <w:p w:rsidR="0066146E" w:rsidRDefault="00363CF6">
      <w:pPr>
        <w:pStyle w:val="ProductList-Offering1SubSection"/>
        <w:outlineLvl w:val="2"/>
      </w:pPr>
      <w:bookmarkStart w:id="128" w:name="_Sec884"/>
      <w:r>
        <w:t>1. Disponibilitatea programului</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66146E" w:rsidRDefault="00363CF6">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none" w:sz="4" w:space="0" w:color="FFFFFF"/>
              <w:left w:val="none" w:sz="4" w:space="0" w:color="FFFFFF"/>
              <w:bottom w:val="dashed" w:sz="4" w:space="0" w:color="BFBFBF"/>
              <w:right w:val="none" w:sz="4" w:space="0" w:color="FFFFFF"/>
            </w:tcBorders>
          </w:tcPr>
          <w:p w:rsidR="0066146E" w:rsidRDefault="00363CF6">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66146E" w:rsidRDefault="00363CF6">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66146E" w:rsidRDefault="0066146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66146E" w:rsidRDefault="0066146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66146E" w:rsidRDefault="006614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FFFFFF"/>
              <w:bottom w:val="dashed" w:sz="4" w:space="0" w:color="BFBFBF"/>
              <w:right w:val="none" w:sz="4" w:space="0" w:color="FFFFFF"/>
            </w:tcBorders>
          </w:tcPr>
          <w:p w:rsidR="0066146E" w:rsidRDefault="00363CF6">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66146E" w:rsidRDefault="00363CF6">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66146E" w:rsidRDefault="0066146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66146E" w:rsidRDefault="006614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66146E" w:rsidRDefault="006614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FFFFFF"/>
              <w:bottom w:val="none" w:sz="4" w:space="0" w:color="BFBFBF"/>
              <w:right w:val="none" w:sz="4" w:space="0" w:color="FFFFFF"/>
            </w:tcBorders>
          </w:tcPr>
          <w:p w:rsidR="0066146E" w:rsidRDefault="00363CF6">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66146E" w:rsidRDefault="00363CF6">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66146E" w:rsidRDefault="0066146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66146E" w:rsidRDefault="0066146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66146E" w:rsidRDefault="006614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2"/>
      </w:pPr>
      <w:bookmarkStart w:id="129" w:name="_Sec885"/>
      <w:r>
        <w:t>2. Condiţiile produsului</w:t>
      </w:r>
      <w:bookmarkEnd w:id="129"/>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2"/>
      </w:pPr>
      <w:bookmarkStart w:id="130" w:name="_Sec886"/>
      <w:r>
        <w:t>3. Drepturile de utilizare</w:t>
      </w:r>
      <w:bookmarkEnd w:id="130"/>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Bibliotecile licenţiate conform licenţei GNU Lesser General Public License</w:t>
      </w:r>
    </w:p>
    <w:p w:rsidR="0066146E" w:rsidRDefault="00363CF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rsidR="0066146E" w:rsidRDefault="00363CF6">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4.1 R Server pentru Hadoop, R Server pentru Linux şi R Server pentru Teradata DB</w:t>
      </w:r>
    </w:p>
    <w:p w:rsidR="0066146E" w:rsidRDefault="00363CF6">
      <w:pPr>
        <w:pStyle w:val="ProductList-Body"/>
      </w:pPr>
      <w:r>
        <w:t>Clienţii care deţin servere licenţiate cu protecţie SA pot, în baza drepturilor de utilizare R Server, să utilizeze actualizările la R Server puse la dispoziţie după decembrie 2016.</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132" w:name="_Sec614"/>
      <w:r>
        <w:t>SQL Server</w:t>
      </w:r>
      <w:bookmarkEnd w:id="132"/>
      <w:r>
        <w:fldChar w:fldCharType="begin"/>
      </w:r>
      <w:r>
        <w:instrText xml:space="preserve"> TC "</w:instrText>
      </w:r>
      <w:bookmarkStart w:id="133" w:name="_Toc481096376"/>
      <w:r>
        <w:instrText>SQL Server</w:instrText>
      </w:r>
      <w:bookmarkEnd w:id="133"/>
      <w:r>
        <w:instrText>" \l 2</w:instrText>
      </w:r>
      <w:r>
        <w:fldChar w:fldCharType="end"/>
      </w:r>
    </w:p>
    <w:p w:rsidR="0066146E" w:rsidRDefault="00363CF6">
      <w:pPr>
        <w:pStyle w:val="ProductList-Offering1SubSection"/>
        <w:outlineLvl w:val="2"/>
      </w:pPr>
      <w:bookmarkStart w:id="134" w:name="_Sec688"/>
      <w:r>
        <w:t>1. Disponibilitatea programului</w:t>
      </w:r>
      <w:bookmarkEnd w:id="13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SQL Server 2016 Standard Core</w:t>
            </w:r>
            <w:r>
              <w:fldChar w:fldCharType="begin"/>
            </w:r>
            <w:r>
              <w:instrText xml:space="preserve"> XE "SQL Server 2016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SQL Server 2016 Enterprise Core</w:t>
            </w:r>
            <w:r>
              <w:fldChar w:fldCharType="begin"/>
            </w:r>
            <w:r>
              <w:instrText xml:space="preserve"> XE "SQL Server 2016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2B2B2"/>
              <w:left w:val="none" w:sz="4" w:space="0" w:color="6E6E6E"/>
              <w:bottom w:val="dashed" w:sz="4" w:space="0" w:color="BFBFBF"/>
              <w:right w:val="none" w:sz="4" w:space="0" w:color="6E6E6E"/>
            </w:tcBorders>
          </w:tcPr>
          <w:p w:rsidR="0066146E" w:rsidRDefault="00363CF6">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6146E" w:rsidRDefault="00363CF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rsidR="0066146E" w:rsidRDefault="00363CF6">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2B2B2"/>
              <w:left w:val="none" w:sz="4" w:space="0" w:color="6E6E6E"/>
              <w:bottom w:val="dashed" w:sz="4" w:space="0" w:color="BFBFBF"/>
              <w:right w:val="none" w:sz="4" w:space="0" w:color="6E6E6E"/>
            </w:tcBorders>
          </w:tcPr>
          <w:p w:rsidR="0066146E" w:rsidRDefault="00363CF6">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66146E" w:rsidRDefault="00363CF6">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2"/>
      </w:pPr>
      <w:bookmarkStart w:id="135" w:name="_Sec743"/>
      <w:r>
        <w:t>2. Condiţiile produsului</w:t>
      </w:r>
      <w:bookmarkEnd w:id="135"/>
    </w:p>
    <w:tbl>
      <w:tblPr>
        <w:tblStyle w:val="PURTable"/>
        <w:tblW w:w="0" w:type="dxa"/>
        <w:tblLook w:val="04A0" w:firstRow="1" w:lastRow="0" w:firstColumn="1" w:lastColumn="0" w:noHBand="0" w:noVBand="1"/>
      </w:tblPr>
      <w:tblGrid>
        <w:gridCol w:w="3627"/>
        <w:gridCol w:w="3654"/>
        <w:gridCol w:w="363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SQL Server 2016 Enterprise</w:t>
      </w:r>
    </w:p>
    <w:p w:rsidR="0066146E" w:rsidRDefault="00363CF6">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2">
        <w:r>
          <w:rPr>
            <w:color w:val="00467F"/>
            <w:u w:val="single"/>
          </w:rPr>
          <w:t>Termenii pentru produse din iunie 2016</w:t>
        </w:r>
      </w:hyperlink>
      <w:r>
        <w:t>.</w:t>
      </w:r>
    </w:p>
    <w:p w:rsidR="0066146E" w:rsidRDefault="0066146E">
      <w:pPr>
        <w:pStyle w:val="ProductList-Body"/>
      </w:pPr>
    </w:p>
    <w:p w:rsidR="0066146E" w:rsidRDefault="00363CF6">
      <w:pPr>
        <w:pStyle w:val="ProductList-ClauseHeading"/>
        <w:outlineLvl w:val="3"/>
      </w:pPr>
      <w:r>
        <w:t>2.2 SQL Server Parallel Data Warehouse</w:t>
      </w:r>
    </w:p>
    <w:p w:rsidR="0066146E" w:rsidRDefault="00363CF6">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rsidR="0066146E" w:rsidRDefault="0066146E">
      <w:pPr>
        <w:pStyle w:val="ProductList-Body"/>
      </w:pPr>
    </w:p>
    <w:p w:rsidR="0066146E" w:rsidRDefault="00363CF6">
      <w:pPr>
        <w:pStyle w:val="ProductList-ClauseHeading"/>
        <w:outlineLvl w:val="3"/>
      </w:pPr>
      <w:r>
        <w:t>2.3 Versiunea opţională fără Oracle Java a SQL Server Parallel Data Warehouse</w:t>
      </w:r>
    </w:p>
    <w:p w:rsidR="0066146E" w:rsidRDefault="00363CF6">
      <w:pPr>
        <w:pStyle w:val="ProductList-Body"/>
      </w:pPr>
      <w:r>
        <w:t xml:space="preserve">Clienţii pot achiziţiona o versiune a produsului cu Oracle Java sau, la cerere, fără Oracle Java. Pentru informaţii suplimentare, consultaţi </w:t>
      </w:r>
      <w:hyperlink r:id="rId53">
        <w:r>
          <w:rPr>
            <w:color w:val="00467F"/>
            <w:u w:val="single"/>
          </w:rPr>
          <w:t>http://www.microsoft.com/en-us/sqlserver/solutions-technologies/data-warehousing/pdw.aspx</w:t>
        </w:r>
      </w:hyperlink>
      <w:r>
        <w:t>.</w:t>
      </w:r>
    </w:p>
    <w:p w:rsidR="0066146E" w:rsidRDefault="00363CF6">
      <w:pPr>
        <w:pStyle w:val="ProductList-Offering1SubSection"/>
        <w:outlineLvl w:val="2"/>
      </w:pPr>
      <w:bookmarkStart w:id="136" w:name="_Sec794"/>
      <w:r>
        <w:t>3. Drepturile de utilizare</w:t>
      </w:r>
      <w:bookmarkEnd w:id="136"/>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57"/>
        <w:gridCol w:w="3652"/>
        <w:gridCol w:w="360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6146E" w:rsidRDefault="00363CF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3.2 Actualizările automate ale versiunilor anterioare de SQL Server</w:t>
      </w:r>
    </w:p>
    <w:p w:rsidR="0066146E" w:rsidRDefault="00363CF6">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rsidR="0066146E" w:rsidRDefault="0066146E">
      <w:pPr>
        <w:pStyle w:val="ProductList-Body"/>
      </w:pPr>
    </w:p>
    <w:p w:rsidR="0066146E" w:rsidRDefault="00363CF6">
      <w:pPr>
        <w:pStyle w:val="ProductList-ClauseHeading"/>
        <w:outlineLvl w:val="3"/>
      </w:pPr>
      <w:r>
        <w:t>3.3 Instanţe în execuţie pentru ediţia Standard</w:t>
      </w:r>
    </w:p>
    <w:p w:rsidR="0066146E" w:rsidRDefault="00363CF6">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rsidR="0066146E" w:rsidRDefault="0066146E">
      <w:pPr>
        <w:pStyle w:val="ProductList-Body"/>
      </w:pPr>
    </w:p>
    <w:p w:rsidR="0066146E" w:rsidRDefault="00363CF6">
      <w:pPr>
        <w:pStyle w:val="ProductList-ClauseHeading"/>
        <w:outlineLvl w:val="3"/>
      </w:pPr>
      <w:r>
        <w:t>3.4 Servere de rezervă în caz de avarie pentru Parallel Data Warehouse (PDW)</w:t>
      </w:r>
    </w:p>
    <w:p w:rsidR="0066146E" w:rsidRDefault="00363CF6">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rsidR="0066146E" w:rsidRDefault="0066146E">
      <w:pPr>
        <w:pStyle w:val="ProductList-Body"/>
      </w:pPr>
    </w:p>
    <w:p w:rsidR="0066146E" w:rsidRDefault="00363CF6">
      <w:pPr>
        <w:pStyle w:val="ProductList-ClauseHeading"/>
        <w:outlineLvl w:val="3"/>
      </w:pPr>
      <w:r>
        <w:t>3.5 Produse software suplimentare</w:t>
      </w:r>
    </w:p>
    <w:p w:rsidR="0066146E" w:rsidRDefault="00363CF6">
      <w:pPr>
        <w:pStyle w:val="ProductList-SubClauseHeading"/>
        <w:outlineLvl w:val="4"/>
      </w:pPr>
      <w:r>
        <w:t>3.5.1 Software suplimentar – toate (cu excepţia Parallel Data Warehouse)</w:t>
      </w:r>
    </w:p>
    <w:tbl>
      <w:tblPr>
        <w:tblStyle w:val="PURTable0"/>
        <w:tblW w:w="0" w:type="dxa"/>
        <w:tblLook w:val="04A0" w:firstRow="1" w:lastRow="0" w:firstColumn="1" w:lastColumn="0" w:noHBand="0" w:noVBand="1"/>
      </w:tblPr>
      <w:tblGrid>
        <w:gridCol w:w="3528"/>
        <w:gridCol w:w="3514"/>
        <w:gridCol w:w="351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Client Tools Connectivity</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Distributed Replay Client</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Management Tools - Complete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SubClauseHeading"/>
        <w:outlineLvl w:val="4"/>
      </w:pPr>
      <w:r>
        <w:t>3.5.2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8"/>
        <w:gridCol w:w="3641"/>
        <w:gridCol w:w="363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4">
              <w:r>
                <w:rPr>
                  <w:color w:val="00467F"/>
                  <w:u w:val="single"/>
                </w:rPr>
                <w:t>Termenii produsului - Iunie 2016</w:t>
              </w:r>
            </w:hyperlink>
          </w:p>
          <w:p w:rsidR="0066146E" w:rsidRDefault="00707B2C">
            <w:pPr>
              <w:pStyle w:val="ProductList-TableBody"/>
            </w:pPr>
            <w:hyperlink r:id="rId55">
              <w:r w:rsidR="00363CF6">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URBreadcrumb"/>
      </w:pPr>
    </w:p>
    <w:p w:rsidR="0066146E" w:rsidRDefault="00363CF6">
      <w:pPr>
        <w:pStyle w:val="ProductList-ClauseHeading"/>
        <w:outlineLvl w:val="3"/>
      </w:pPr>
      <w:r>
        <w:t>4.1 SQL Server 2016 Enterprise Core – Virtualizare nelimitată</w:t>
      </w:r>
    </w:p>
    <w:p w:rsidR="0066146E" w:rsidRDefault="00363CF6">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rsidR="0066146E" w:rsidRDefault="0066146E">
      <w:pPr>
        <w:pStyle w:val="ProductList-Body"/>
      </w:pPr>
    </w:p>
    <w:p w:rsidR="0066146E" w:rsidRDefault="00363CF6">
      <w:pPr>
        <w:pStyle w:val="ProductList-ClauseHeading"/>
        <w:outlineLvl w:val="3"/>
      </w:pPr>
      <w:r>
        <w:t>4.2 SQL Server 2016 Enterprise Core – Actualizările funcţiilor Parallel Data Warehouse</w:t>
      </w:r>
    </w:p>
    <w:p w:rsidR="0066146E" w:rsidRDefault="00363CF6">
      <w:pPr>
        <w:pStyle w:val="ProductList-Body"/>
      </w:pPr>
      <w:r>
        <w:t>Clienţii cu protecţie prin SA sunt eligibili pentru versiunile funcţiilor Parallel Data Warehouse (de exemplu, actualizările aplicaţiilor), disponibile între lansările produselor importante.</w:t>
      </w:r>
    </w:p>
    <w:p w:rsidR="0066146E" w:rsidRDefault="0066146E">
      <w:pPr>
        <w:pStyle w:val="ProductList-Body"/>
      </w:pPr>
    </w:p>
    <w:p w:rsidR="0066146E" w:rsidRDefault="00363CF6">
      <w:pPr>
        <w:pStyle w:val="ProductList-ClauseHeading"/>
        <w:outlineLvl w:val="3"/>
      </w:pPr>
      <w:r>
        <w:t>4.3 Opţiunea de cumpărare definitivă pentru SQL Server în baza Enrollment for Application Platform - EAP</w:t>
      </w:r>
    </w:p>
    <w:p w:rsidR="0066146E" w:rsidRDefault="00363CF6">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rsidR="0066146E" w:rsidRDefault="0066146E">
      <w:pPr>
        <w:pStyle w:val="ProductList-Body"/>
      </w:pPr>
    </w:p>
    <w:p w:rsidR="0066146E" w:rsidRDefault="00363CF6">
      <w:pPr>
        <w:pStyle w:val="ProductList-ClauseHeading"/>
        <w:outlineLvl w:val="3"/>
      </w:pPr>
      <w:r>
        <w:t>4.4 R Server pentru Windows – SQL Server Enterprise Core şi SQL Server Enterprise</w:t>
      </w:r>
    </w:p>
    <w:p w:rsidR="0066146E" w:rsidRDefault="00363CF6">
      <w:pPr>
        <w:pStyle w:val="ProductList-Body"/>
      </w:pPr>
      <w:r>
        <w:t>Doar clienţii care deţin servere cu licenţă să ruleze SQL Server Enterprise Core cu SA sau SQL Server Enterprise cu SA au dreptul să utilizeze actualizările la R Server pentru Windows puse la dispoziţie după iunie 2016. Clienţii pot utiliza aceste actualizări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aceste actualizări va expira odată cu protecţia prin SA.</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138" w:name="_Sec615"/>
      <w:r>
        <w:t>System Center</w:t>
      </w:r>
      <w:bookmarkEnd w:id="138"/>
      <w:r>
        <w:fldChar w:fldCharType="begin"/>
      </w:r>
      <w:r>
        <w:instrText xml:space="preserve"> TC "</w:instrText>
      </w:r>
      <w:bookmarkStart w:id="139" w:name="_Toc481096377"/>
      <w:r>
        <w:instrText>System Center</w:instrText>
      </w:r>
      <w:bookmarkEnd w:id="139"/>
      <w:r>
        <w:instrText>" \l 2</w:instrText>
      </w:r>
      <w:r>
        <w:fldChar w:fldCharType="end"/>
      </w:r>
    </w:p>
    <w:p w:rsidR="0066146E" w:rsidRDefault="00363CF6">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6378"/>
      <w:r>
        <w:instrText>System Center Server</w:instrText>
      </w:r>
      <w:bookmarkEnd w:id="141"/>
      <w:r>
        <w:instrText>" \l 3</w:instrText>
      </w:r>
      <w:r>
        <w:fldChar w:fldCharType="end"/>
      </w:r>
    </w:p>
    <w:p w:rsidR="0066146E" w:rsidRDefault="00363CF6">
      <w:pPr>
        <w:pStyle w:val="ProductList-Offering1SubSection"/>
        <w:outlineLvl w:val="3"/>
      </w:pPr>
      <w:bookmarkStart w:id="142" w:name="_Sec689"/>
      <w:r>
        <w:t>1. Disponibilitatea programului</w:t>
      </w:r>
      <w:bookmarkEnd w:id="142"/>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143" w:name="_Sec744"/>
      <w:r>
        <w:t>2. Condiţiile produsului</w:t>
      </w:r>
      <w:bookmarkEnd w:id="143"/>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Offering1SubSection"/>
        <w:outlineLvl w:val="3"/>
      </w:pPr>
      <w:bookmarkStart w:id="144" w:name="_Sec797"/>
      <w:r>
        <w:t>3. Drepturile de utilizare</w:t>
      </w:r>
      <w:bookmarkEnd w:id="144"/>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72"/>
        <w:gridCol w:w="3673"/>
        <w:gridCol w:w="357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3.3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6146E" w:rsidRDefault="0066146E">
      <w:pPr>
        <w:pStyle w:val="ProductList-Body"/>
      </w:pPr>
    </w:p>
    <w:p w:rsidR="0066146E" w:rsidRDefault="00363CF6">
      <w:pPr>
        <w:pStyle w:val="ProductList-ClauseHeading"/>
        <w:outlineLvl w:val="4"/>
      </w:pPr>
      <w:r>
        <w:t>3.4 Windows Server Containers</w:t>
      </w:r>
    </w:p>
    <w:p w:rsidR="0066146E" w:rsidRDefault="00363CF6">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363CF6">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6">
              <w:r>
                <w:rPr>
                  <w:color w:val="00467F"/>
                  <w:u w:val="single"/>
                </w:rPr>
                <w:t>Lista de Produse – Octombrie 2013</w:t>
              </w:r>
            </w:hyperlink>
            <w:r>
              <w:t xml:space="preserve">, </w:t>
            </w:r>
            <w:hyperlink r:id="rId57">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Nano Server</w:t>
      </w:r>
    </w:p>
    <w:p w:rsidR="0066146E" w:rsidRDefault="00363CF6">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rsidR="0066146E" w:rsidRDefault="0066146E">
      <w:pPr>
        <w:pStyle w:val="ProductList-Body"/>
      </w:pPr>
    </w:p>
    <w:p w:rsidR="0066146E" w:rsidRDefault="00363CF6">
      <w:pPr>
        <w:pStyle w:val="ProductList-ClauseHeading"/>
        <w:outlineLvl w:val="4"/>
      </w:pPr>
      <w:r>
        <w:t>4.2 Drepturi pentru System Center Configuration Manager (current branch)</w:t>
      </w:r>
    </w:p>
    <w:p w:rsidR="0066146E" w:rsidRDefault="00363CF6">
      <w:pPr>
        <w:pStyle w:val="ProductList-Body"/>
      </w:pPr>
      <w:r>
        <w:t xml:space="preserve">Clienţii cu acoperire prin SA activtă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sau drepturile prin abonament echivalente pot să instaleze şi să utilizeze opţiunea Current Branch a System Center Configuration Manager.</w:t>
      </w:r>
    </w:p>
    <w:p w:rsidR="0066146E" w:rsidRDefault="0066146E">
      <w:pPr>
        <w:pStyle w:val="ProductList-ClauseHeading"/>
        <w:outlineLvl w:val="4"/>
      </w:pPr>
    </w:p>
    <w:p w:rsidR="0066146E" w:rsidRDefault="00363CF6">
      <w:pPr>
        <w:pStyle w:val="ProductList-ClauseHeading"/>
        <w:outlineLvl w:val="4"/>
      </w:pPr>
      <w:r>
        <w:t>4.3 System Center Global Service Monitor</w:t>
      </w:r>
    </w:p>
    <w:p w:rsidR="0066146E" w:rsidRDefault="00363CF6">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6379"/>
      <w:r>
        <w:instrText>System Center Configuration Manager</w:instrText>
      </w:r>
      <w:bookmarkEnd w:id="147"/>
      <w:r>
        <w:instrText>" \l 3</w:instrText>
      </w:r>
      <w:r>
        <w:fldChar w:fldCharType="end"/>
      </w:r>
    </w:p>
    <w:p w:rsidR="0066146E" w:rsidRDefault="00363CF6">
      <w:pPr>
        <w:pStyle w:val="ProductList-Offering1SubSection"/>
        <w:outlineLvl w:val="3"/>
      </w:pPr>
      <w:bookmarkStart w:id="148" w:name="_Sec691"/>
      <w:r>
        <w:t>1. Disponibilitatea programului</w:t>
      </w:r>
      <w:bookmarkEnd w:id="148"/>
    </w:p>
    <w:p w:rsidR="0066146E" w:rsidRDefault="0066146E">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149" w:name="_Sec746"/>
      <w:r>
        <w:t>2. Condiţiile produsului</w:t>
      </w:r>
      <w:bookmarkEnd w:id="149"/>
    </w:p>
    <w:tbl>
      <w:tblPr>
        <w:tblStyle w:val="PURTable"/>
        <w:tblW w:w="0" w:type="dxa"/>
        <w:tblLook w:val="04A0" w:firstRow="1" w:lastRow="0" w:firstColumn="1" w:lastColumn="0" w:noHBand="0" w:noVBand="1"/>
      </w:tblPr>
      <w:tblGrid>
        <w:gridCol w:w="3642"/>
        <w:gridCol w:w="3649"/>
        <w:gridCol w:w="362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50" w:name="_Sec802"/>
      <w:r>
        <w:t>3. Drepturile de utilizare</w:t>
      </w:r>
      <w:bookmarkEnd w:id="150"/>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Licenţă de management</w:t>
      </w:r>
    </w:p>
    <w:tbl>
      <w:tblPr>
        <w:tblStyle w:val="PURTable"/>
        <w:tblW w:w="0" w:type="dxa"/>
        <w:tblLook w:val="04A0" w:firstRow="1" w:lastRow="0" w:firstColumn="1" w:lastColumn="0" w:noHBand="0" w:noVBand="1"/>
      </w:tblPr>
      <w:tblGrid>
        <w:gridCol w:w="3637"/>
        <w:gridCol w:w="3641"/>
        <w:gridCol w:w="363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 xml:space="preserve">Licenţă de management echivalentă (consultaţi </w:t>
            </w:r>
            <w:hyperlink w:anchor="_Sec591">
              <w:r>
                <w:rPr>
                  <w:color w:val="00467F"/>
                  <w:u w:val="single"/>
                </w:rPr>
                <w:t>Anexa A</w:t>
              </w:r>
            </w:hyperlink>
            <w:r>
              <w:t>)</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rsidR="0066146E" w:rsidRDefault="00363CF6">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8">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System Center Configuration Manager – Drepturi VDI</w:t>
      </w:r>
    </w:p>
    <w:p w:rsidR="0066146E" w:rsidRDefault="00363CF6">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rsidR="0066146E" w:rsidRDefault="0066146E">
      <w:pPr>
        <w:pStyle w:val="ProductList-Body"/>
      </w:pPr>
    </w:p>
    <w:p w:rsidR="0066146E" w:rsidRDefault="00363CF6">
      <w:pPr>
        <w:pStyle w:val="ProductList-ClauseHeading"/>
        <w:outlineLvl w:val="4"/>
      </w:pPr>
      <w:r>
        <w:t>4.2 Drepturi pentru System Center Configuration Manager (current branch)</w:t>
      </w:r>
    </w:p>
    <w:p w:rsidR="0066146E" w:rsidRDefault="00363CF6">
      <w:pPr>
        <w:pStyle w:val="ProductList-Body"/>
      </w:pPr>
      <w:r>
        <w:t>Clienţii cu acoperire prin SA activată pentru Licenţele System Center Configuration Manager sau drepturile prin abonament echivalente pot să instaleze şi să utilizeze opţiunea Current Branch a System Center Configuration Manager.</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6380"/>
      <w:r>
        <w:instrText>System Center Data Protection Manager</w:instrText>
      </w:r>
      <w:bookmarkEnd w:id="153"/>
      <w:r>
        <w:instrText>" \l 3</w:instrText>
      </w:r>
      <w:r>
        <w:fldChar w:fldCharType="end"/>
      </w:r>
    </w:p>
    <w:p w:rsidR="0066146E" w:rsidRDefault="00363CF6">
      <w:pPr>
        <w:pStyle w:val="ProductList-Offering1SubSection"/>
        <w:outlineLvl w:val="3"/>
      </w:pPr>
      <w:bookmarkStart w:id="154" w:name="_Sec690"/>
      <w:r>
        <w:t>1. Disponibilitatea programului</w:t>
      </w:r>
      <w:bookmarkEnd w:id="154"/>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155" w:name="_Sec745"/>
      <w:r>
        <w:t>2. Condiţiile produsului</w:t>
      </w:r>
      <w:bookmarkEnd w:id="155"/>
    </w:p>
    <w:tbl>
      <w:tblPr>
        <w:tblStyle w:val="PURTable"/>
        <w:tblW w:w="0" w:type="dxa"/>
        <w:tblLook w:val="04A0" w:firstRow="1" w:lastRow="0" w:firstColumn="1" w:lastColumn="0" w:noHBand="0" w:noVBand="1"/>
      </w:tblPr>
      <w:tblGrid>
        <w:gridCol w:w="3639"/>
        <w:gridCol w:w="3649"/>
        <w:gridCol w:w="36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56" w:name="_Sec801"/>
      <w:r>
        <w:t>3. Drepturile de utilizare</w:t>
      </w:r>
      <w:bookmarkEnd w:id="156"/>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Licenţă de management</w:t>
      </w:r>
    </w:p>
    <w:tbl>
      <w:tblPr>
        <w:tblStyle w:val="PURTable"/>
        <w:tblW w:w="0" w:type="dxa"/>
        <w:tblLook w:val="04A0" w:firstRow="1" w:lastRow="0" w:firstColumn="1" w:lastColumn="0" w:noHBand="0" w:noVBand="1"/>
      </w:tblPr>
      <w:tblGrid>
        <w:gridCol w:w="3679"/>
        <w:gridCol w:w="3658"/>
        <w:gridCol w:w="357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6146E" w:rsidRDefault="00363CF6">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Listă de produse – Octombrie 2013</w:t>
              </w:r>
            </w:hyperlink>
            <w:r>
              <w:t xml:space="preserve">, </w:t>
            </w:r>
            <w:hyperlink r:id="rId60">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81096381"/>
      <w:r>
        <w:instrText>System Center Endpoint Protection</w:instrText>
      </w:r>
      <w:bookmarkEnd w:id="159"/>
      <w:r>
        <w:instrText>" \l 3</w:instrText>
      </w:r>
      <w:r>
        <w:fldChar w:fldCharType="end"/>
      </w:r>
    </w:p>
    <w:p w:rsidR="0066146E" w:rsidRDefault="00363CF6">
      <w:pPr>
        <w:pStyle w:val="ProductList-Offering1SubSection"/>
        <w:outlineLvl w:val="3"/>
      </w:pPr>
      <w:bookmarkStart w:id="160" w:name="_Sec892"/>
      <w:r>
        <w:t>1. Disponibilitatea programului</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161" w:name="_Sec893"/>
      <w:r>
        <w:t>2. Condiţiile produsului</w:t>
      </w:r>
      <w:bookmarkEnd w:id="161"/>
    </w:p>
    <w:tbl>
      <w:tblPr>
        <w:tblStyle w:val="PURTable"/>
        <w:tblW w:w="0" w:type="dxa"/>
        <w:tblLook w:val="04A0" w:firstRow="1" w:lastRow="0" w:firstColumn="1" w:lastColumn="0" w:noHBand="0" w:noVBand="1"/>
      </w:tblPr>
      <w:tblGrid>
        <w:gridCol w:w="3633"/>
        <w:gridCol w:w="3654"/>
        <w:gridCol w:w="362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(SA):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62" w:name="_Sec894"/>
      <w:r>
        <w:t>3. Drepturile de utilizare</w:t>
      </w:r>
      <w:bookmarkEnd w:id="162"/>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Licenţe SL pentru dispozitiv şi utilizator</w:t>
      </w:r>
    </w:p>
    <w:p w:rsidR="0066146E" w:rsidRDefault="00363CF6">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rsidR="0066146E" w:rsidRDefault="0066146E">
      <w:pPr>
        <w:pStyle w:val="ProductList-Body"/>
      </w:pPr>
    </w:p>
    <w:p w:rsidR="0066146E" w:rsidRDefault="00363CF6">
      <w:pPr>
        <w:pStyle w:val="ProductList-ClauseHeading"/>
        <w:outlineLvl w:val="4"/>
      </w:pPr>
      <w:r>
        <w:t>3.2 Licenţele SL de management al serverelor</w:t>
      </w:r>
    </w:p>
    <w:p w:rsidR="0066146E" w:rsidRDefault="00363CF6">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rsidR="0066146E" w:rsidRDefault="0066146E">
      <w:pPr>
        <w:pStyle w:val="ProductList-Body"/>
      </w:pPr>
    </w:p>
    <w:p w:rsidR="0066146E" w:rsidRDefault="00363CF6">
      <w:pPr>
        <w:pStyle w:val="ProductList-ClauseHeading"/>
        <w:outlineLvl w:val="4"/>
      </w:pPr>
      <w:r>
        <w:t>3.3 Înlocuirea motoarelor de scanare</w:t>
      </w:r>
    </w:p>
    <w:p w:rsidR="0066146E" w:rsidRDefault="00363CF6">
      <w:pPr>
        <w:pStyle w:val="ProductList-Body"/>
      </w:pPr>
      <w:r>
        <w:t>Microsoft îşi rezervă dreptul de a înlocui cu produse software şi fişiere comparabile următoarele componente ale Serviciului online:</w:t>
      </w:r>
    </w:p>
    <w:p w:rsidR="0066146E" w:rsidRDefault="00363CF6" w:rsidP="00B72497">
      <w:pPr>
        <w:pStyle w:val="ProductList-Bullet"/>
        <w:numPr>
          <w:ilvl w:val="0"/>
          <w:numId w:val="20"/>
        </w:numPr>
      </w:pPr>
      <w:r>
        <w:t>produsele software antivirus şi de filtrare a mesajelor nedorite, precum şi</w:t>
      </w:r>
    </w:p>
    <w:p w:rsidR="0066146E" w:rsidRDefault="00363CF6" w:rsidP="00B72497">
      <w:pPr>
        <w:pStyle w:val="ProductList-Bullet"/>
        <w:numPr>
          <w:ilvl w:val="0"/>
          <w:numId w:val="20"/>
        </w:numPr>
      </w:pPr>
      <w:r>
        <w:t>fişierele semnătură şi cele de date pentru filtrarea de conţinut.</w:t>
      </w:r>
    </w:p>
    <w:p w:rsidR="0066146E" w:rsidRDefault="00363CF6">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6382"/>
      <w:r>
        <w:instrText>System Center Operations Manager</w:instrText>
      </w:r>
      <w:bookmarkEnd w:id="165"/>
      <w:r>
        <w:instrText>" \l 3</w:instrText>
      </w:r>
      <w:r>
        <w:fldChar w:fldCharType="end"/>
      </w:r>
    </w:p>
    <w:p w:rsidR="0066146E" w:rsidRDefault="00363CF6">
      <w:pPr>
        <w:pStyle w:val="ProductList-Offering1SubSection"/>
        <w:outlineLvl w:val="3"/>
      </w:pPr>
      <w:bookmarkStart w:id="166" w:name="_Sec1181"/>
      <w:r>
        <w:t>1. Disponibilitatea programului</w:t>
      </w:r>
      <w:bookmarkEnd w:id="166"/>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167" w:name="_Sec1182"/>
      <w:r>
        <w:t>2. Condiţiile produsului</w:t>
      </w:r>
      <w:bookmarkEnd w:id="167"/>
    </w:p>
    <w:tbl>
      <w:tblPr>
        <w:tblStyle w:val="PURTable"/>
        <w:tblW w:w="0" w:type="dxa"/>
        <w:tblLook w:val="04A0" w:firstRow="1" w:lastRow="0" w:firstColumn="1" w:lastColumn="0" w:noHBand="0" w:noVBand="1"/>
      </w:tblPr>
      <w:tblGrid>
        <w:gridCol w:w="3639"/>
        <w:gridCol w:w="3649"/>
        <w:gridCol w:w="36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2">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68" w:name="_Sec1183"/>
      <w:r>
        <w:t>3. Drepturile de utilizare</w:t>
      </w:r>
      <w:bookmarkEnd w:id="168"/>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3">
              <w:r>
                <w:rPr>
                  <w:color w:val="00467F"/>
                  <w:u w:val="single"/>
                </w:rPr>
                <w:t>Universal</w:t>
              </w:r>
            </w:hyperlink>
            <w:r>
              <w:t xml:space="preserve">; </w:t>
            </w:r>
            <w:hyperlink r:id="rId6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5">
              <w:r>
                <w:rPr>
                  <w:color w:val="00467F"/>
                  <w:u w:val="single"/>
                </w:rPr>
                <w:t>Caracteristici bazate pe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Licenţă de management</w:t>
      </w:r>
    </w:p>
    <w:tbl>
      <w:tblPr>
        <w:tblStyle w:val="PURTable"/>
        <w:tblW w:w="0" w:type="dxa"/>
        <w:tblLook w:val="04A0" w:firstRow="1" w:lastRow="0" w:firstColumn="1" w:lastColumn="0" w:noHBand="0" w:noVBand="1"/>
      </w:tblPr>
      <w:tblGrid>
        <w:gridCol w:w="3678"/>
        <w:gridCol w:w="3661"/>
        <w:gridCol w:w="357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6146E" w:rsidRDefault="00363CF6">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7">
              <w:r>
                <w:rPr>
                  <w:color w:val="00467F"/>
                  <w:u w:val="single"/>
                </w:rPr>
                <w:t>Listă de produse – Octombrie 2013</w:t>
              </w:r>
            </w:hyperlink>
            <w:r>
              <w:t xml:space="preserve">; </w:t>
            </w:r>
            <w:hyperlink r:id="rId6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6383"/>
      <w:r>
        <w:instrText>System Center Orchestrator</w:instrText>
      </w:r>
      <w:bookmarkEnd w:id="171"/>
      <w:r>
        <w:instrText>" \l 3</w:instrText>
      </w:r>
      <w:r>
        <w:fldChar w:fldCharType="end"/>
      </w:r>
    </w:p>
    <w:p w:rsidR="0066146E" w:rsidRDefault="00363CF6">
      <w:pPr>
        <w:pStyle w:val="ProductList-Offering1SubSection"/>
        <w:outlineLvl w:val="3"/>
      </w:pPr>
      <w:bookmarkStart w:id="172" w:name="_Sec1186"/>
      <w:r>
        <w:t>1. Disponibilitatea programului</w:t>
      </w:r>
      <w:bookmarkEnd w:id="17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173" w:name="_Sec1187"/>
      <w:r>
        <w:t>2. Condiţiile produsului</w:t>
      </w:r>
      <w:bookmarkEnd w:id="173"/>
    </w:p>
    <w:tbl>
      <w:tblPr>
        <w:tblStyle w:val="PURTable"/>
        <w:tblW w:w="0" w:type="dxa"/>
        <w:tblLook w:val="04A0" w:firstRow="1" w:lastRow="0" w:firstColumn="1" w:lastColumn="0" w:noHBand="0" w:noVBand="1"/>
      </w:tblPr>
      <w:tblGrid>
        <w:gridCol w:w="3639"/>
        <w:gridCol w:w="3649"/>
        <w:gridCol w:w="36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9">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74" w:name="_Sec1188"/>
      <w:r>
        <w:t>3. Drepturile de utilizare</w:t>
      </w:r>
      <w:bookmarkEnd w:id="174"/>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0">
              <w:r>
                <w:rPr>
                  <w:color w:val="00467F"/>
                  <w:u w:val="single"/>
                </w:rPr>
                <w:t>Universal</w:t>
              </w:r>
            </w:hyperlink>
            <w:r>
              <w:t xml:space="preserve">; </w:t>
            </w:r>
            <w:hyperlink r:id="rId7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2">
              <w:r>
                <w:rPr>
                  <w:color w:val="00467F"/>
                  <w:u w:val="single"/>
                </w:rPr>
                <w:t>Caracteristici bazate pe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Licenţă de management</w:t>
      </w:r>
    </w:p>
    <w:tbl>
      <w:tblPr>
        <w:tblStyle w:val="PURTable"/>
        <w:tblW w:w="0" w:type="dxa"/>
        <w:tblLook w:val="04A0" w:firstRow="1" w:lastRow="0" w:firstColumn="1" w:lastColumn="0" w:noHBand="0" w:noVBand="1"/>
      </w:tblPr>
      <w:tblGrid>
        <w:gridCol w:w="3674"/>
        <w:gridCol w:w="3670"/>
        <w:gridCol w:w="357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6146E" w:rsidRDefault="00363CF6">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4">
              <w:r>
                <w:rPr>
                  <w:color w:val="00467F"/>
                  <w:u w:val="single"/>
                </w:rPr>
                <w:t>Listă de produse – Octombrie 2013</w:t>
              </w:r>
            </w:hyperlink>
            <w:r>
              <w:t xml:space="preserve">; </w:t>
            </w:r>
            <w:hyperlink r:id="rId7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6384"/>
      <w:r>
        <w:instrText>System Center Service Manager</w:instrText>
      </w:r>
      <w:bookmarkEnd w:id="177"/>
      <w:r>
        <w:instrText>" \l 3</w:instrText>
      </w:r>
      <w:r>
        <w:fldChar w:fldCharType="end"/>
      </w:r>
    </w:p>
    <w:p w:rsidR="0066146E" w:rsidRDefault="00363CF6">
      <w:pPr>
        <w:pStyle w:val="ProductList-Offering1SubSection"/>
        <w:outlineLvl w:val="3"/>
      </w:pPr>
      <w:bookmarkStart w:id="178" w:name="_Sec1191"/>
      <w:r>
        <w:t>1. Disponibilitatea programului</w:t>
      </w:r>
      <w:bookmarkEnd w:id="178"/>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179" w:name="_Sec1192"/>
      <w:r>
        <w:t>2. Condiţiile produsului</w:t>
      </w:r>
      <w:bookmarkEnd w:id="179"/>
    </w:p>
    <w:tbl>
      <w:tblPr>
        <w:tblStyle w:val="PURTable"/>
        <w:tblW w:w="0" w:type="dxa"/>
        <w:tblLook w:val="04A0" w:firstRow="1" w:lastRow="0" w:firstColumn="1" w:lastColumn="0" w:noHBand="0" w:noVBand="1"/>
      </w:tblPr>
      <w:tblGrid>
        <w:gridCol w:w="3639"/>
        <w:gridCol w:w="3649"/>
        <w:gridCol w:w="362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6">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80" w:name="_Sec1193"/>
      <w:r>
        <w:t>3. Drepturile de utilizare</w:t>
      </w:r>
      <w:bookmarkEnd w:id="180"/>
    </w:p>
    <w:tbl>
      <w:tblPr>
        <w:tblStyle w:val="PURTable"/>
        <w:tblW w:w="0" w:type="dxa"/>
        <w:tblLook w:val="04A0" w:firstRow="1" w:lastRow="0" w:firstColumn="1" w:lastColumn="0" w:noHBand="0" w:noVBand="1"/>
      </w:tblPr>
      <w:tblGrid>
        <w:gridCol w:w="3639"/>
        <w:gridCol w:w="3633"/>
        <w:gridCol w:w="364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7">
              <w:r>
                <w:rPr>
                  <w:color w:val="00467F"/>
                  <w:u w:val="single"/>
                </w:rPr>
                <w:t>Universal</w:t>
              </w:r>
            </w:hyperlink>
            <w:r>
              <w:t xml:space="preserve">; </w:t>
            </w:r>
            <w:hyperlink r:id="rId7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9">
              <w:r>
                <w:rPr>
                  <w:color w:val="00467F"/>
                  <w:u w:val="single"/>
                </w:rPr>
                <w:t>Caracteristici bazate pe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Licenţă de management</w:t>
      </w:r>
    </w:p>
    <w:tbl>
      <w:tblPr>
        <w:tblStyle w:val="PURTable"/>
        <w:tblW w:w="0" w:type="dxa"/>
        <w:tblLook w:val="04A0" w:firstRow="1" w:lastRow="0" w:firstColumn="1" w:lastColumn="0" w:noHBand="0" w:noVBand="1"/>
      </w:tblPr>
      <w:tblGrid>
        <w:gridCol w:w="3681"/>
        <w:gridCol w:w="3653"/>
        <w:gridCol w:w="358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3.2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rsidR="0066146E" w:rsidRDefault="00363CF6">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1">
              <w:r>
                <w:rPr>
                  <w:color w:val="00467F"/>
                  <w:u w:val="single"/>
                </w:rPr>
                <w:t>Listă de produse – Octombrie 2013</w:t>
              </w:r>
            </w:hyperlink>
            <w:r>
              <w:t xml:space="preserve">; </w:t>
            </w:r>
            <w:hyperlink r:id="rId8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6385"/>
      <w:r>
        <w:instrText>Virtual Desktop Infrastructure (VDI) Suite</w:instrText>
      </w:r>
      <w:bookmarkEnd w:id="183"/>
      <w:r>
        <w:instrText>" \l 2</w:instrText>
      </w:r>
      <w:r>
        <w:fldChar w:fldCharType="end"/>
      </w:r>
    </w:p>
    <w:p w:rsidR="0066146E" w:rsidRDefault="00363CF6">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3">
        <w:r>
          <w:rPr>
            <w:color w:val="00467F"/>
            <w:u w:val="single"/>
          </w:rPr>
          <w:t>http://go.microsoft.com/?linkid=9839206</w:t>
        </w:r>
      </w:hyperlink>
      <w:r>
        <w:t xml:space="preserve"> şi Lista de produse din iunie 2015 </w:t>
      </w:r>
      <w:hyperlink r:id="rId84">
        <w:r>
          <w:rPr>
            <w:color w:val="00467F"/>
            <w:u w:val="single"/>
          </w:rPr>
          <w:t>http://go.microsoft.com/?linkid=9839207</w:t>
        </w:r>
      </w:hyperlink>
      <w:r>
        <w:t>.</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184" w:name="_Sec617"/>
      <w:r>
        <w:t>Visual Studio</w:t>
      </w:r>
      <w:bookmarkEnd w:id="184"/>
      <w:r>
        <w:fldChar w:fldCharType="begin"/>
      </w:r>
      <w:r>
        <w:instrText xml:space="preserve"> TC "</w:instrText>
      </w:r>
      <w:bookmarkStart w:id="185" w:name="_Toc481096386"/>
      <w:r>
        <w:instrText>Visual Studio</w:instrText>
      </w:r>
      <w:bookmarkEnd w:id="185"/>
      <w:r>
        <w:instrText>" \l 2</w:instrText>
      </w:r>
      <w:r>
        <w:fldChar w:fldCharType="end"/>
      </w:r>
    </w:p>
    <w:p w:rsidR="0066146E" w:rsidRDefault="00363CF6">
      <w:pPr>
        <w:pStyle w:val="ProductList-Offering2HeadingNoBorder"/>
        <w:outlineLvl w:val="2"/>
      </w:pPr>
      <w:bookmarkStart w:id="186" w:name="_Sec649"/>
      <w:r>
        <w:t>Visual Studio</w:t>
      </w:r>
      <w:bookmarkEnd w:id="186"/>
      <w:r>
        <w:fldChar w:fldCharType="begin"/>
      </w:r>
      <w:r>
        <w:instrText xml:space="preserve"> TC "</w:instrText>
      </w:r>
      <w:bookmarkStart w:id="187" w:name="_Toc481096387"/>
      <w:r>
        <w:instrText>Visual Studio</w:instrText>
      </w:r>
      <w:bookmarkEnd w:id="187"/>
      <w:r>
        <w:instrText>" \l 3</w:instrText>
      </w:r>
      <w:r>
        <w:fldChar w:fldCharType="end"/>
      </w:r>
    </w:p>
    <w:p w:rsidR="0066146E" w:rsidRDefault="00363CF6">
      <w:pPr>
        <w:pStyle w:val="ProductList-Offering1SubSection"/>
        <w:outlineLvl w:val="3"/>
      </w:pPr>
      <w:bookmarkStart w:id="188" w:name="_Sec697"/>
      <w:r>
        <w:t>1. Disponibilitatea programului</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189" w:name="_Sec752"/>
      <w:r>
        <w:t>2. Condiţiile produsului</w:t>
      </w:r>
      <w:bookmarkEnd w:id="189"/>
    </w:p>
    <w:tbl>
      <w:tblPr>
        <w:tblStyle w:val="PURTable"/>
        <w:tblW w:w="0" w:type="dxa"/>
        <w:tblLook w:val="04A0" w:firstRow="1" w:lastRow="0" w:firstColumn="1" w:lastColumn="0" w:noHBand="0" w:noVBand="1"/>
      </w:tblPr>
      <w:tblGrid>
        <w:gridCol w:w="3627"/>
        <w:gridCol w:w="3654"/>
        <w:gridCol w:w="363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Acordarea licenţei pentru SQL Server Parallel Data Warehouse Developer</w:t>
      </w:r>
    </w:p>
    <w:p w:rsidR="0066146E" w:rsidRDefault="00363CF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rsidR="0066146E" w:rsidRDefault="0066146E">
      <w:pPr>
        <w:pStyle w:val="ProductList-Body"/>
      </w:pPr>
    </w:p>
    <w:p w:rsidR="0066146E" w:rsidRDefault="00363CF6">
      <w:pPr>
        <w:pStyle w:val="ProductList-ClauseHeading"/>
        <w:outlineLvl w:val="4"/>
      </w:pPr>
      <w:r>
        <w:t>2.2 Acordarea licenţei pentru Visual Studio Team Foundation Server 2017</w:t>
      </w:r>
    </w:p>
    <w:p w:rsidR="0066146E" w:rsidRDefault="00363CF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66146E" w:rsidRDefault="0066146E">
      <w:pPr>
        <w:pStyle w:val="ProductList-Body"/>
      </w:pPr>
    </w:p>
    <w:p w:rsidR="0066146E" w:rsidRDefault="00363CF6">
      <w:pPr>
        <w:pStyle w:val="ProductList-ClauseHeading"/>
        <w:outlineLvl w:val="4"/>
      </w:pPr>
      <w:r>
        <w:t>2.3 Serviciile platformei Microsoft Azure</w:t>
      </w:r>
    </w:p>
    <w:p w:rsidR="0066146E" w:rsidRDefault="00363CF6">
      <w:pPr>
        <w:pStyle w:val="ProductList-Body"/>
      </w:pPr>
      <w:r>
        <w:t>Beneficiile Microsoft Azure nu pot fi combinate din cadrul mai multor abonamente Visual Studio sau Platforme MSDN într-un singur cont Microsoft Azure.</w:t>
      </w:r>
    </w:p>
    <w:p w:rsidR="0066146E" w:rsidRDefault="00363CF6">
      <w:pPr>
        <w:pStyle w:val="ProductList-Offering1SubSection"/>
        <w:outlineLvl w:val="3"/>
      </w:pPr>
      <w:bookmarkStart w:id="190" w:name="_Sec810"/>
      <w:r>
        <w:t>3. Drepturile de utilizare</w:t>
      </w:r>
      <w:bookmarkEnd w:id="190"/>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Fişierul BUILDSERVER.TXT</w:t>
      </w:r>
    </w:p>
    <w:p w:rsidR="0066146E" w:rsidRDefault="00363CF6">
      <w:pPr>
        <w:pStyle w:val="ProductList-Body"/>
      </w:pPr>
      <w:r>
        <w:t xml:space="preserve">Clientul are dreptul să instaleze copii ale fişierelor din Listele BuildServer de la adresa </w:t>
      </w:r>
      <w:hyperlink r:id="rId85">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rsidR="0066146E" w:rsidRDefault="0066146E">
      <w:pPr>
        <w:pStyle w:val="ProductList-Body"/>
      </w:pPr>
    </w:p>
    <w:p w:rsidR="0066146E" w:rsidRDefault="00363CF6">
      <w:pPr>
        <w:pStyle w:val="ProductList-ClauseHeading"/>
        <w:outlineLvl w:val="4"/>
      </w:pPr>
      <w:r>
        <w:t>3.2 Utilitare</w:t>
      </w:r>
    </w:p>
    <w:p w:rsidR="0066146E" w:rsidRDefault="00363CF6">
      <w:pPr>
        <w:pStyle w:val="ProductList-Body"/>
      </w:pPr>
      <w:r>
        <w:t xml:space="preserve">Clientul are dreptul să copieze şi să instaleze Utilitarele indicate la adresa </w:t>
      </w:r>
      <w:hyperlink r:id="rId86">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rsidR="0066146E" w:rsidRDefault="0066146E">
      <w:pPr>
        <w:pStyle w:val="ProductList-Body"/>
      </w:pPr>
    </w:p>
    <w:p w:rsidR="0066146E" w:rsidRDefault="00363CF6">
      <w:pPr>
        <w:pStyle w:val="ProductList-ClauseHeading"/>
        <w:outlineLvl w:val="4"/>
      </w:pPr>
      <w:r>
        <w:t>3.3 System Center – Virtual Machine Manager (SCVMM) – abonament Visual Studio Enterprise şi abonament Visual Studio Test Professional</w:t>
      </w:r>
    </w:p>
    <w:p w:rsidR="0066146E" w:rsidRDefault="00363CF6">
      <w:pPr>
        <w:pStyle w:val="ProductList-Body"/>
      </w:pPr>
      <w:r>
        <w:t>Fiecare utilizator care deţine o licenţă pentru un abonament Visual Studio Enterprise sau abonament Visual Studio Test Professional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rsidR="0066146E" w:rsidRDefault="0066146E">
      <w:pPr>
        <w:pStyle w:val="ProductList-Body"/>
      </w:pPr>
    </w:p>
    <w:p w:rsidR="0066146E" w:rsidRDefault="00363CF6">
      <w:pPr>
        <w:pStyle w:val="ProductList-ClauseHeading"/>
        <w:outlineLvl w:val="4"/>
      </w:pPr>
      <w:r>
        <w:t>3.4 Office Professional Plus 2016 – abonament Visual Studio Enterprise</w:t>
      </w:r>
    </w:p>
    <w:p w:rsidR="0066146E" w:rsidRDefault="00363CF6">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rsidR="0066146E" w:rsidRDefault="0066146E">
      <w:pPr>
        <w:pStyle w:val="ProductList-Body"/>
      </w:pPr>
    </w:p>
    <w:p w:rsidR="0066146E" w:rsidRDefault="00363CF6">
      <w:pPr>
        <w:pStyle w:val="ProductList-ClauseHeading"/>
        <w:outlineLvl w:val="4"/>
      </w:pPr>
      <w:r>
        <w:t>3.5 Bibliotecile licenţiate conform licenţei GNU Lesser General Public License</w:t>
      </w:r>
    </w:p>
    <w:p w:rsidR="0066146E" w:rsidRDefault="00363CF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rsidR="0066146E" w:rsidRDefault="00363CF6">
      <w:pPr>
        <w:pStyle w:val="ProductList-Offering1SubSection"/>
        <w:outlineLvl w:val="3"/>
      </w:pPr>
      <w:bookmarkStart w:id="191" w:name="_Sec834"/>
      <w:r>
        <w:t>4. Software Assurance</w:t>
      </w:r>
      <w:bookmarkEnd w:id="191"/>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7">
              <w:r>
                <w:rPr>
                  <w:color w:val="00467F"/>
                  <w:u w:val="single"/>
                </w:rPr>
                <w:t>Lista de Produse - Martie 2014</w:t>
              </w:r>
            </w:hyperlink>
            <w:r>
              <w:t xml:space="preserve"> şi </w:t>
            </w:r>
            <w:hyperlink r:id="rId88">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Eligibilitatea Software Assurance</w:t>
      </w:r>
    </w:p>
    <w:p w:rsidR="0066146E" w:rsidRDefault="00363CF6">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rsidR="0066146E" w:rsidRDefault="0066146E">
      <w:pPr>
        <w:pStyle w:val="ProductList-Body"/>
      </w:pPr>
    </w:p>
    <w:p w:rsidR="0066146E" w:rsidRDefault="00363CF6">
      <w:pPr>
        <w:pStyle w:val="ProductList-ClauseHeading"/>
        <w:outlineLvl w:val="4"/>
      </w:pPr>
      <w:r>
        <w:t>4.2 Drepturi permanente abonament Visual Studio</w:t>
      </w:r>
    </w:p>
    <w:p w:rsidR="0066146E" w:rsidRDefault="00363CF6">
      <w:pPr>
        <w:pStyle w:val="ProductList-Body"/>
      </w:pPr>
      <w:r>
        <w:t>Drepturile clientului de a utiliza orice produs software licenţiat prin abonamentul la Visual Studio devine permanent atunci când dreptul Clientului de a utiliza Visual Studio devine permanent.</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6388"/>
      <w:r>
        <w:instrText>Visual Studio Team Foundation Server</w:instrText>
      </w:r>
      <w:bookmarkEnd w:id="193"/>
      <w:r>
        <w:instrText>" \l 3</w:instrText>
      </w:r>
      <w:r>
        <w:fldChar w:fldCharType="end"/>
      </w:r>
    </w:p>
    <w:p w:rsidR="0066146E" w:rsidRDefault="00363CF6">
      <w:pPr>
        <w:pStyle w:val="ProductList-Offering1SubSection"/>
        <w:outlineLvl w:val="3"/>
      </w:pPr>
      <w:bookmarkStart w:id="194" w:name="_Sec698"/>
      <w:r>
        <w:t>1. Disponibilitatea programului</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6146E" w:rsidRDefault="006614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66146E" w:rsidRDefault="006614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195" w:name="_Sec753"/>
      <w:r>
        <w:t>2. Condiţiile produsului</w:t>
      </w:r>
      <w:bookmarkEnd w:id="195"/>
    </w:p>
    <w:tbl>
      <w:tblPr>
        <w:tblStyle w:val="PURTable"/>
        <w:tblW w:w="0" w:type="dxa"/>
        <w:tblLook w:val="04A0" w:firstRow="1" w:lastRow="0" w:firstColumn="1" w:lastColumn="0" w:noHBand="0" w:noVBand="1"/>
      </w:tblPr>
      <w:tblGrid>
        <w:gridCol w:w="3629"/>
        <w:gridCol w:w="3654"/>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196" w:name="_Sec811"/>
      <w:r>
        <w:t>3. Drepturile de utilizare</w:t>
      </w:r>
      <w:bookmarkEnd w:id="196"/>
    </w:p>
    <w:tbl>
      <w:tblPr>
        <w:tblStyle w:val="PURTable"/>
        <w:tblW w:w="0" w:type="dxa"/>
        <w:tblLook w:val="04A0" w:firstRow="1" w:lastRow="0" w:firstColumn="1" w:lastColumn="0" w:noHBand="0" w:noVBand="1"/>
      </w:tblPr>
      <w:tblGrid>
        <w:gridCol w:w="3627"/>
        <w:gridCol w:w="3639"/>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Utilizator plătit Visual Studio Team Services</w:t>
            </w:r>
          </w:p>
        </w:tc>
      </w:tr>
    </w:tbl>
    <w:p w:rsidR="0066146E" w:rsidRDefault="0066146E">
      <w:pPr>
        <w:pStyle w:val="ProductList-Body"/>
      </w:pPr>
    </w:p>
    <w:p w:rsidR="0066146E" w:rsidRDefault="00363CF6">
      <w:pPr>
        <w:pStyle w:val="ProductList-SubClauseHeading"/>
        <w:outlineLvl w:val="5"/>
      </w:pPr>
      <w:r>
        <w:t>3.1.1 Funcţionalităţi suplimentare</w:t>
      </w:r>
    </w:p>
    <w:p w:rsidR="0066146E" w:rsidRDefault="00363CF6">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Abonament Visual Studio Enterprise 2017</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Visual Studio Team Services Test Manager Extension</w:t>
            </w:r>
          </w:p>
        </w:tc>
      </w:tr>
    </w:tbl>
    <w:p w:rsidR="0066146E" w:rsidRDefault="0066146E">
      <w:pPr>
        <w:pStyle w:val="ProductList-BodyIndented"/>
      </w:pPr>
    </w:p>
    <w:p w:rsidR="0066146E" w:rsidRDefault="00363CF6">
      <w:pPr>
        <w:pStyle w:val="ProductList-SubClauseHeading"/>
        <w:outlineLvl w:val="5"/>
      </w:pPr>
      <w:r>
        <w:t>3.1.2 Funcţionalităţi suplimentare</w:t>
      </w:r>
    </w:p>
    <w:p w:rsidR="0066146E" w:rsidRDefault="00363CF6">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Visual Studio Team Services Package Management Extension</w:t>
            </w:r>
          </w:p>
        </w:tc>
      </w:tr>
    </w:tbl>
    <w:p w:rsidR="0066146E" w:rsidRDefault="0066146E">
      <w:pPr>
        <w:pStyle w:val="ProductList-BodyIndented"/>
      </w:pPr>
    </w:p>
    <w:p w:rsidR="0066146E" w:rsidRDefault="00363CF6">
      <w:pPr>
        <w:pStyle w:val="ProductList-ClauseHeading"/>
        <w:outlineLvl w:val="4"/>
      </w:pPr>
      <w:r>
        <w:t>3.2 Utilizarea care nu necesită licenţe CAL</w:t>
      </w:r>
    </w:p>
    <w:p w:rsidR="0066146E" w:rsidRDefault="00363CF6">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rsidR="0066146E" w:rsidRDefault="0066146E">
      <w:pPr>
        <w:pStyle w:val="ProductList-Body"/>
      </w:pPr>
    </w:p>
    <w:p w:rsidR="0066146E" w:rsidRDefault="00363CF6">
      <w:pPr>
        <w:pStyle w:val="ProductList-ClauseHeading"/>
        <w:outlineLvl w:val="4"/>
      </w:pPr>
      <w:r>
        <w:t>3.3 Tehnologia SQL Server</w:t>
      </w:r>
    </w:p>
    <w:p w:rsidR="0066146E" w:rsidRDefault="00363CF6">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rsidR="0066146E" w:rsidRDefault="0066146E">
      <w:pPr>
        <w:pStyle w:val="ProductList-Body"/>
      </w:pPr>
    </w:p>
    <w:p w:rsidR="0066146E" w:rsidRDefault="00363CF6">
      <w:pPr>
        <w:pStyle w:val="ProductList-ClauseHeading"/>
        <w:outlineLvl w:val="4"/>
      </w:pPr>
      <w:r>
        <w:t>3.4 Bibliotecile licenţiate conform licenţei GNU Lesser General Public License</w:t>
      </w:r>
    </w:p>
    <w:p w:rsidR="0066146E" w:rsidRDefault="00363CF6">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rsidR="0066146E" w:rsidRDefault="0066146E">
      <w:pPr>
        <w:pStyle w:val="ProductList-Body"/>
      </w:pPr>
    </w:p>
    <w:p w:rsidR="0066146E" w:rsidRDefault="00363CF6">
      <w:pPr>
        <w:pStyle w:val="ProductList-ClauseHeading"/>
        <w:outlineLvl w:val="4"/>
      </w:pPr>
      <w:r>
        <w:t>3.5 Visual Studio Team Foundation Server Build Services</w:t>
      </w:r>
    </w:p>
    <w:p w:rsidR="0066146E" w:rsidRDefault="00363CF6">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rsidR="0066146E" w:rsidRDefault="0066146E">
      <w:pPr>
        <w:pStyle w:val="ProductList-Body"/>
      </w:pPr>
    </w:p>
    <w:p w:rsidR="0066146E" w:rsidRDefault="00363CF6">
      <w:pPr>
        <w:pStyle w:val="ProductList-ClauseHeading"/>
        <w:outlineLvl w:val="4"/>
      </w:pPr>
      <w:r>
        <w:t>3.6 Managementul lansărilor</w:t>
      </w:r>
    </w:p>
    <w:p w:rsidR="0066146E" w:rsidRDefault="00363CF6">
      <w:pPr>
        <w:pStyle w:val="ProductList-Body"/>
      </w:pPr>
      <w:r>
        <w:t>Visual Studio Team Foundation Server include o implementare concurentă folosind funcţia de Management al lansărilor. Fiecare dintre produsele următoare oferă o implementare concurentă suplimentară per licenţă:</w:t>
      </w:r>
    </w:p>
    <w:p w:rsidR="0066146E" w:rsidRDefault="00363CF6" w:rsidP="00B72497">
      <w:pPr>
        <w:pStyle w:val="ProductList-Bullet"/>
        <w:numPr>
          <w:ilvl w:val="0"/>
          <w:numId w:val="21"/>
        </w:numPr>
      </w:pPr>
      <w:r>
        <w:t xml:space="preserve">Abonament Visual Studio Enterprise 2017 </w:t>
      </w:r>
    </w:p>
    <w:p w:rsidR="0066146E" w:rsidRDefault="00363CF6" w:rsidP="00B72497">
      <w:pPr>
        <w:pStyle w:val="ProductList-Bullet"/>
        <w:numPr>
          <w:ilvl w:val="0"/>
          <w:numId w:val="21"/>
        </w:numPr>
      </w:pPr>
      <w:r>
        <w:t xml:space="preserve">Visual Studio Enterprise (abonament lunar sau anual) </w:t>
      </w:r>
    </w:p>
    <w:p w:rsidR="0066146E" w:rsidRDefault="00363CF6" w:rsidP="00B72497">
      <w:pPr>
        <w:pStyle w:val="ProductList-Bullet"/>
        <w:numPr>
          <w:ilvl w:val="0"/>
          <w:numId w:val="21"/>
        </w:numPr>
      </w:pPr>
      <w:r>
        <w:t>Team Services Build and Deployment Private Pipeline (instanţă plătită)</w:t>
      </w:r>
    </w:p>
    <w:p w:rsidR="0066146E" w:rsidRDefault="0066146E">
      <w:pPr>
        <w:pStyle w:val="ProductList-Body"/>
      </w:pPr>
    </w:p>
    <w:p w:rsidR="0066146E" w:rsidRDefault="00363CF6">
      <w:pPr>
        <w:pStyle w:val="ProductList-ClauseHeading"/>
        <w:outlineLvl w:val="4"/>
      </w:pPr>
      <w:r>
        <w:t>3.7 Produse software suplimentare</w:t>
      </w:r>
    </w:p>
    <w:tbl>
      <w:tblPr>
        <w:tblStyle w:val="PURTable"/>
        <w:tblW w:w="0" w:type="dxa"/>
        <w:tblLook w:val="04A0" w:firstRow="1" w:lastRow="0" w:firstColumn="1" w:lastColumn="0" w:noHBand="0" w:noVBand="1"/>
      </w:tblPr>
      <w:tblGrid>
        <w:gridCol w:w="3667"/>
        <w:gridCol w:w="3667"/>
        <w:gridCol w:w="358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617"/>
        <w:gridCol w:w="3644"/>
        <w:gridCol w:w="3564"/>
        <w:gridCol w:w="91"/>
      </w:tblGrid>
      <w:tr w:rsidR="0066146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9">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r w:rsidR="0066146E">
        <w:tc>
          <w:tcPr>
            <w:tcW w:w="12240" w:type="dxa"/>
            <w:gridSpan w:val="4"/>
            <w:tcBorders>
              <w:top w:val="none" w:sz="4" w:space="0" w:color="6E6E6E"/>
              <w:left w:val="none" w:sz="4" w:space="0" w:color="6E6E6E"/>
              <w:bottom w:val="none" w:sz="4" w:space="0" w:color="6E6E6E"/>
              <w:right w:val="none" w:sz="4" w:space="0" w:color="6E6E6E"/>
            </w:tcBorders>
          </w:tcPr>
          <w:p w:rsidR="0066146E" w:rsidRDefault="0066146E">
            <w:pPr>
              <w:pStyle w:val="PURBreadcrumb"/>
            </w:pPr>
          </w:p>
          <w:tbl>
            <w:tblPr>
              <w:tblW w:w="0" w:type="dxa"/>
              <w:tblLook w:val="04A0" w:firstRow="1" w:lastRow="0" w:firstColumn="1" w:lastColumn="0" w:noHBand="0" w:noVBand="1"/>
            </w:tblPr>
            <w:tblGrid>
              <w:gridCol w:w="10800"/>
            </w:tblGrid>
            <w:tr w:rsidR="0066146E">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TableBody"/>
            </w:pPr>
          </w:p>
        </w:tc>
      </w:tr>
    </w:tbl>
    <w:p w:rsidR="0066146E" w:rsidRDefault="0066146E">
      <w:pPr>
        <w:pStyle w:val="ProductList-Body"/>
      </w:pPr>
    </w:p>
    <w:p w:rsidR="0066146E" w:rsidRDefault="00363CF6">
      <w:pPr>
        <w:pStyle w:val="ProductList-OfferingGroupHeading"/>
        <w:outlineLvl w:val="1"/>
      </w:pPr>
      <w:bookmarkStart w:id="198" w:name="_Sec618"/>
      <w:r>
        <w:t>Client Windows</w:t>
      </w:r>
      <w:bookmarkEnd w:id="198"/>
      <w:r>
        <w:fldChar w:fldCharType="begin"/>
      </w:r>
      <w:r>
        <w:instrText xml:space="preserve"> TC "</w:instrText>
      </w:r>
      <w:bookmarkStart w:id="199" w:name="_Toc481096389"/>
      <w:r>
        <w:instrText>Client Windows</w:instrText>
      </w:r>
      <w:bookmarkEnd w:id="199"/>
      <w:r>
        <w:instrText>" \l 2</w:instrText>
      </w:r>
      <w:r>
        <w:fldChar w:fldCharType="end"/>
      </w:r>
    </w:p>
    <w:p w:rsidR="0066146E" w:rsidRDefault="00363CF6">
      <w:pPr>
        <w:pStyle w:val="ProductList-Offering2HeadingNoBorder"/>
        <w:outlineLvl w:val="2"/>
      </w:pPr>
      <w:bookmarkStart w:id="200" w:name="_Sec652"/>
      <w:r>
        <w:t>Sistemul de operare desktop Windows</w:t>
      </w:r>
      <w:bookmarkEnd w:id="200"/>
      <w:r>
        <w:fldChar w:fldCharType="begin"/>
      </w:r>
      <w:r>
        <w:instrText xml:space="preserve"> TC "</w:instrText>
      </w:r>
      <w:bookmarkStart w:id="201" w:name="_Toc481096390"/>
      <w:r>
        <w:instrText>Sistemul de operare desktop Windows</w:instrText>
      </w:r>
      <w:bookmarkEnd w:id="201"/>
      <w:r>
        <w:instrText>" \l 3</w:instrText>
      </w:r>
      <w:r>
        <w:fldChar w:fldCharType="end"/>
      </w:r>
    </w:p>
    <w:p w:rsidR="0066146E" w:rsidRDefault="00363CF6">
      <w:pPr>
        <w:pStyle w:val="ProductList-Offering1SubSection"/>
        <w:outlineLvl w:val="3"/>
      </w:pPr>
      <w:bookmarkStart w:id="202" w:name="_Sec700"/>
      <w:r>
        <w:t>1. Disponibilitatea programului</w:t>
      </w:r>
      <w:bookmarkEnd w:id="202"/>
    </w:p>
    <w:tbl>
      <w:tblPr>
        <w:tblStyle w:val="PURTable"/>
        <w:tblW w:w="0" w:type="dxa"/>
        <w:tblLook w:val="04A0" w:firstRow="1" w:lastRow="0" w:firstColumn="1" w:lastColumn="0" w:noHBand="0" w:noVBand="1"/>
      </w:tblPr>
      <w:tblGrid>
        <w:gridCol w:w="4066"/>
        <w:gridCol w:w="616"/>
        <w:gridCol w:w="613"/>
        <w:gridCol w:w="614"/>
        <w:gridCol w:w="610"/>
        <w:gridCol w:w="612"/>
        <w:gridCol w:w="613"/>
        <w:gridCol w:w="616"/>
        <w:gridCol w:w="634"/>
        <w:gridCol w:w="619"/>
        <w:gridCol w:w="614"/>
        <w:gridCol w:w="689"/>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r w:rsidR="0066146E">
        <w:tc>
          <w:tcPr>
            <w:tcW w:w="4160" w:type="dxa"/>
            <w:tcBorders>
              <w:top w:val="dashed" w:sz="4" w:space="0" w:color="BFBFBF"/>
              <w:left w:val="single" w:sz="9" w:space="0" w:color="FFFFFF"/>
              <w:bottom w:val="none" w:sz="4" w:space="0" w:color="BFBFBF"/>
              <w:right w:val="single" w:sz="9" w:space="0" w:color="FFFFFF"/>
            </w:tcBorders>
          </w:tcPr>
          <w:p w:rsidR="0066146E" w:rsidRDefault="00363CF6">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03" w:name="_Sec755"/>
      <w:r>
        <w:t>2. Condiţiile produsului</w:t>
      </w:r>
      <w:bookmarkEnd w:id="203"/>
    </w:p>
    <w:tbl>
      <w:tblPr>
        <w:tblStyle w:val="PURTable"/>
        <w:tblW w:w="0" w:type="dxa"/>
        <w:tblLook w:val="04A0" w:firstRow="1" w:lastRow="0" w:firstColumn="1" w:lastColumn="0" w:noHBand="0" w:noVBand="1"/>
      </w:tblPr>
      <w:tblGrid>
        <w:gridCol w:w="3621"/>
        <w:gridCol w:w="3650"/>
        <w:gridCol w:w="364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Sistemele de operare (SO) calificate</w:t>
      </w:r>
    </w:p>
    <w:p w:rsidR="0066146E" w:rsidRDefault="00363CF6">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rsidR="0066146E" w:rsidRDefault="0066146E">
      <w:pPr>
        <w:pStyle w:val="ProductList-Body"/>
      </w:pPr>
    </w:p>
    <w:p w:rsidR="0066146E" w:rsidRDefault="00363CF6">
      <w:pPr>
        <w:pStyle w:val="ProductList-SubClauseHeading"/>
        <w:outlineLvl w:val="5"/>
      </w:pPr>
      <w:r>
        <w:t>2.1.1 Diagrama Sistemelor de operare (SO) calificate</w:t>
      </w:r>
    </w:p>
    <w:p w:rsidR="0066146E" w:rsidRDefault="00363CF6">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75"/>
        <w:gridCol w:w="1427"/>
        <w:gridCol w:w="1428"/>
        <w:gridCol w:w="1480"/>
        <w:gridCol w:w="1428"/>
        <w:gridCol w:w="141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Academic şi Charity</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6146E" w:rsidRDefault="006614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jc w:val="center"/>
            </w:pP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bl>
    <w:p w:rsidR="0066146E" w:rsidRDefault="00363CF6">
      <w:pPr>
        <w:pStyle w:val="ProductList-BodyIndented"/>
      </w:pPr>
      <w:r>
        <w:rPr>
          <w:i/>
          <w:vertAlign w:val="superscript"/>
        </w:rPr>
        <w:t>1</w:t>
      </w:r>
      <w:r>
        <w:rPr>
          <w:i/>
        </w:rPr>
        <w:t xml:space="preserve">Se aplică şi Dispozitivelor eligibile obţinute prin fuziune sau achiziţionare </w:t>
      </w:r>
    </w:p>
    <w:p w:rsidR="0066146E" w:rsidRDefault="00363CF6">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66146E" w:rsidRDefault="00363CF6">
      <w:pPr>
        <w:pStyle w:val="ProductList-BodyIndented"/>
      </w:pPr>
      <w:r>
        <w:rPr>
          <w:i/>
          <w:vertAlign w:val="superscript"/>
        </w:rPr>
        <w:t>3</w:t>
      </w:r>
      <w:r>
        <w:rPr>
          <w:i/>
        </w:rPr>
        <w:t>Nu se aplică ediţiilor Academic, Charity şi OV-CW.</w:t>
      </w:r>
    </w:p>
    <w:p w:rsidR="0066146E" w:rsidRDefault="00363CF6">
      <w:pPr>
        <w:pStyle w:val="ProductList-BodyIndented"/>
      </w:pPr>
      <w:r>
        <w:rPr>
          <w:i/>
          <w:vertAlign w:val="superscript"/>
        </w:rPr>
        <w:t>4</w:t>
      </w:r>
      <w:r>
        <w:rPr>
          <w:i/>
        </w:rPr>
        <w:t>N, K, şi KN sunt ediţii speciale disponibile în anumite pieţe.</w:t>
      </w:r>
    </w:p>
    <w:p w:rsidR="0066146E" w:rsidRDefault="00363CF6">
      <w:pPr>
        <w:pStyle w:val="ProductList-BodyIndented"/>
      </w:pPr>
      <w:r>
        <w:rPr>
          <w:i/>
          <w:vertAlign w:val="superscript"/>
        </w:rPr>
        <w:t>5</w:t>
      </w:r>
      <w:r>
        <w:rPr>
          <w:i/>
        </w:rPr>
        <w:t>Consultaţi 2.1.2.1 de mai jos pentru restricţiile de utilizare</w:t>
      </w:r>
    </w:p>
    <w:p w:rsidR="0066146E" w:rsidRDefault="0066146E">
      <w:pPr>
        <w:pStyle w:val="ProductList-BodyIndented"/>
      </w:pPr>
    </w:p>
    <w:p w:rsidR="0066146E" w:rsidRDefault="00363CF6">
      <w:pPr>
        <w:pStyle w:val="ProductList-SubClauseHeading"/>
        <w:outlineLvl w:val="5"/>
      </w:pPr>
      <w:r>
        <w:t>2.1.2 Diagrama Sistemelor de operare (SO) calificate cu restricţie de utilizare</w:t>
      </w:r>
    </w:p>
    <w:p w:rsidR="0066146E" w:rsidRDefault="00363CF6">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943"/>
        <w:gridCol w:w="1644"/>
        <w:gridCol w:w="1644"/>
        <w:gridCol w:w="1690"/>
        <w:gridCol w:w="1635"/>
      </w:tblGrid>
      <w:tr w:rsidR="006614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Academic şi Charity</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6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bl>
    <w:p w:rsidR="0066146E" w:rsidRDefault="00363CF6">
      <w:pPr>
        <w:pStyle w:val="ProductList-BodyIndented"/>
      </w:pPr>
      <w:r>
        <w:rPr>
          <w:i/>
          <w:vertAlign w:val="superscript"/>
        </w:rPr>
        <w:t>1</w:t>
      </w:r>
      <w:r>
        <w:rPr>
          <w:i/>
        </w:rPr>
        <w:t xml:space="preserve">Se aplică şi Dispozitivelor eligibile obţinute prin fuziune sau achiziţionare </w:t>
      </w:r>
    </w:p>
    <w:p w:rsidR="0066146E" w:rsidRDefault="00363CF6">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rsidR="0066146E" w:rsidRDefault="00363CF6">
      <w:pPr>
        <w:pStyle w:val="ProductList-BodyIndented"/>
      </w:pPr>
      <w:r>
        <w:rPr>
          <w:i/>
          <w:vertAlign w:val="superscript"/>
        </w:rPr>
        <w:t xml:space="preserve">3 </w:t>
      </w:r>
      <w:r>
        <w:rPr>
          <w:i/>
          <w:sz w:val="20"/>
          <w:vertAlign w:val="superscript"/>
        </w:rPr>
        <w:t>Coloana este utilizată şi pentru indicarea sistemelor de operare eligibile acceptabile pentru dispozitivul principal al unui utilizator atunci când utilizatorul este licenţiat prin Windows SA per utilizator.</w:t>
      </w:r>
    </w:p>
    <w:p w:rsidR="0066146E" w:rsidRDefault="00363CF6">
      <w:pPr>
        <w:pStyle w:val="ProductList-BodyIndented"/>
      </w:pPr>
      <w:r>
        <w:rPr>
          <w:i/>
          <w:vertAlign w:val="superscript"/>
        </w:rPr>
        <w:t xml:space="preserve">4 </w:t>
      </w:r>
      <w:r>
        <w:rPr>
          <w:i/>
          <w:sz w:val="20"/>
          <w:vertAlign w:val="superscript"/>
        </w:rPr>
        <w:t>N, K, şi KN sunt ediţii speciale disponibile în anumite pieţe.</w:t>
      </w:r>
    </w:p>
    <w:p w:rsidR="0066146E" w:rsidRDefault="00363CF6">
      <w:pPr>
        <w:pStyle w:val="ProductList-BodyIndented"/>
      </w:pPr>
      <w:r>
        <w:rPr>
          <w:i/>
          <w:vertAlign w:val="superscript"/>
        </w:rPr>
        <w:t>5</w:t>
      </w:r>
      <w:r>
        <w:rPr>
          <w:i/>
        </w:rPr>
        <w:t>Secţiunea 2.1.2.2 nu se aplică Windows 10 IoT Enterprise pentru clienţi Retail sau Thin</w:t>
      </w:r>
    </w:p>
    <w:p w:rsidR="0066146E" w:rsidRDefault="0066146E">
      <w:pPr>
        <w:pStyle w:val="ProductList-BodyIndented"/>
      </w:pPr>
    </w:p>
    <w:p w:rsidR="0066146E" w:rsidRDefault="00363CF6">
      <w:pPr>
        <w:pStyle w:val="ProductList-BodyIndented"/>
      </w:pPr>
      <w:r>
        <w:rPr>
          <w:b/>
        </w:rPr>
        <w:t>2.1.2.1 Sistemele de utilizare pentru sistemele de operare calificate condiţionale</w:t>
      </w:r>
    </w:p>
    <w:p w:rsidR="0066146E" w:rsidRDefault="00363CF6">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rsidR="0066146E" w:rsidRDefault="00363CF6" w:rsidP="00B72497">
      <w:pPr>
        <w:pStyle w:val="ProductList-Bullet"/>
        <w:numPr>
          <w:ilvl w:val="1"/>
          <w:numId w:val="22"/>
        </w:numPr>
      </w:pPr>
      <w:r>
        <w:t>Utilizare specială. Dispozitivul licenţiat al Clientului este conceput pentru o utilizare specială. Clientul are dreptul să utilizeze produsul software doar în scopul respectiv.</w:t>
      </w:r>
    </w:p>
    <w:p w:rsidR="0066146E" w:rsidRDefault="00363CF6" w:rsidP="00B72497">
      <w:pPr>
        <w:pStyle w:val="ProductList-Bullet"/>
        <w:numPr>
          <w:ilvl w:val="1"/>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rsidR="0066146E" w:rsidRDefault="00363CF6" w:rsidP="00B72497">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rsidR="0066146E" w:rsidRDefault="0066146E">
      <w:pPr>
        <w:pStyle w:val="ProductList-BodyIndented"/>
      </w:pPr>
    </w:p>
    <w:p w:rsidR="0066146E" w:rsidRDefault="00363CF6">
      <w:pPr>
        <w:pStyle w:val="ProductList-BodyIndented"/>
      </w:pPr>
      <w:r>
        <w:rPr>
          <w:b/>
        </w:rPr>
        <w:t>2.1.2.2 Restricţionarea achiziţionării de Software Assurance pentru sistemele de operare calificate condiţionale</w:t>
      </w:r>
    </w:p>
    <w:p w:rsidR="0066146E" w:rsidRDefault="00363CF6">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rsidR="0066146E" w:rsidRDefault="0066146E">
      <w:pPr>
        <w:pStyle w:val="ProductList-SubClauseHeading"/>
        <w:outlineLvl w:val="5"/>
      </w:pPr>
    </w:p>
    <w:p w:rsidR="0066146E" w:rsidRDefault="00363CF6">
      <w:pPr>
        <w:pStyle w:val="ProductList-SubClauseHeading"/>
        <w:outlineLvl w:val="5"/>
      </w:pPr>
      <w:r>
        <w:t>2.1.3 Regulile privind sistemele de operare eligibile pentru Licenţele de upgrade VL pentru Windows</w:t>
      </w:r>
    </w:p>
    <w:p w:rsidR="0066146E" w:rsidRDefault="00363CF6" w:rsidP="00B72497">
      <w:pPr>
        <w:pStyle w:val="ProductList-Bullet"/>
        <w:numPr>
          <w:ilvl w:val="1"/>
          <w:numId w:val="23"/>
        </w:numPr>
      </w:pPr>
      <w:r>
        <w:t xml:space="preserve">Sistemul de operare eligibil trebuie instalat pe dispozitivul căruia i se va aloca Licenţa de upgrade VL. </w:t>
      </w:r>
    </w:p>
    <w:p w:rsidR="0066146E" w:rsidRDefault="00363CF6" w:rsidP="00B72497">
      <w:pPr>
        <w:pStyle w:val="ProductList-Bullet"/>
        <w:numPr>
          <w:ilvl w:val="1"/>
          <w:numId w:val="23"/>
        </w:numPr>
      </w:pPr>
      <w:r>
        <w:t xml:space="preserve">Apple Macintosh este un SO eligibil doar dacă a fost preinstalat de producătorul autorizat înainte de vânzarea iniţială a dispozitivului. </w:t>
      </w:r>
    </w:p>
    <w:p w:rsidR="0066146E" w:rsidRDefault="00363CF6" w:rsidP="00B72497">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rsidR="0066146E" w:rsidRDefault="00363CF6" w:rsidP="00B72497">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rsidR="0066146E" w:rsidRDefault="0066146E">
      <w:pPr>
        <w:pStyle w:val="ProductList-BodyIndented"/>
      </w:pPr>
    </w:p>
    <w:p w:rsidR="0066146E" w:rsidRDefault="00363CF6">
      <w:pPr>
        <w:pStyle w:val="ProductList-ClauseHeading"/>
        <w:outlineLvl w:val="4"/>
      </w:pPr>
      <w:r>
        <w:t>2.2 Upgrade pentru Windows Enterprise (fără versiune) şi Upgrade pentru Windows Professional (fără versiune)</w:t>
      </w:r>
    </w:p>
    <w:p w:rsidR="0066146E" w:rsidRDefault="00363CF6">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rsidR="0066146E" w:rsidRDefault="0066146E">
      <w:pPr>
        <w:pStyle w:val="ProductList-Body"/>
      </w:pPr>
    </w:p>
    <w:p w:rsidR="0066146E" w:rsidRDefault="00363CF6">
      <w:pPr>
        <w:pStyle w:val="ProductList-ClauseHeading"/>
        <w:outlineLvl w:val="4"/>
      </w:pPr>
      <w:r>
        <w:t>2.3 Reproducerea Windows 10</w:t>
      </w:r>
    </w:p>
    <w:p w:rsidR="0066146E" w:rsidRDefault="00363CF6">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rsidR="0066146E" w:rsidRDefault="0066146E">
      <w:pPr>
        <w:pStyle w:val="ProductList-Body"/>
      </w:pPr>
    </w:p>
    <w:p w:rsidR="0066146E" w:rsidRDefault="00363CF6">
      <w:pPr>
        <w:pStyle w:val="ProductList-ClauseHeading"/>
        <w:outlineLvl w:val="4"/>
      </w:pPr>
      <w:r>
        <w:t>2.4 Opţiunile de furnizare regională</w:t>
      </w:r>
    </w:p>
    <w:p w:rsidR="0066146E" w:rsidRDefault="00363CF6">
      <w:pPr>
        <w:pStyle w:val="ProductList-SubClauseHeading"/>
        <w:outlineLvl w:val="5"/>
      </w:pPr>
      <w:r>
        <w:t>2.4.1 Versiunile N (Nu au Windows Media Player) ale Microsoft Windows XP Professional, Vista Business şi 7 Professional</w:t>
      </w:r>
    </w:p>
    <w:p w:rsidR="0066146E" w:rsidRDefault="00363CF6">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0">
        <w:r>
          <w:rPr>
            <w:color w:val="00467F"/>
            <w:u w:val="single"/>
          </w:rPr>
          <w:t>http://go.microsoft.com/?linkid=9839207</w:t>
        </w:r>
      </w:hyperlink>
      <w:r>
        <w:t>.</w:t>
      </w:r>
    </w:p>
    <w:p w:rsidR="0066146E" w:rsidRDefault="0066146E">
      <w:pPr>
        <w:pStyle w:val="ProductList-BodyIndented"/>
      </w:pPr>
    </w:p>
    <w:p w:rsidR="0066146E" w:rsidRDefault="00363CF6">
      <w:pPr>
        <w:pStyle w:val="ProductList-SubClauseHeading"/>
        <w:outlineLvl w:val="5"/>
      </w:pPr>
      <w:r>
        <w:t>2.4.2 Versiunile K şi KN ale Windows XP Professional, Vista Business şi 7 Professional</w:t>
      </w:r>
    </w:p>
    <w:p w:rsidR="0066146E" w:rsidRDefault="00363CF6">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1">
        <w:r>
          <w:rPr>
            <w:color w:val="00467F"/>
            <w:u w:val="single"/>
          </w:rPr>
          <w:t>http://go.microsoft.com/?linkid=9839207</w:t>
        </w:r>
      </w:hyperlink>
      <w:r>
        <w:t>.</w:t>
      </w:r>
    </w:p>
    <w:p w:rsidR="0066146E" w:rsidRDefault="0066146E">
      <w:pPr>
        <w:pStyle w:val="ProductList-BodyIndented"/>
      </w:pPr>
    </w:p>
    <w:p w:rsidR="0066146E" w:rsidRDefault="00363CF6">
      <w:pPr>
        <w:pStyle w:val="ProductList-SubClauseHeading"/>
        <w:outlineLvl w:val="5"/>
      </w:pPr>
      <w:r>
        <w:t>2.4.3 Windows 8/8.1 Pro KN şi Windows 10 Pro KN</w:t>
      </w:r>
    </w:p>
    <w:p w:rsidR="0066146E" w:rsidRDefault="00363CF6">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rsidR="0066146E" w:rsidRDefault="0066146E">
      <w:pPr>
        <w:pStyle w:val="ProductList-BodyIndented"/>
      </w:pPr>
    </w:p>
    <w:p w:rsidR="0066146E" w:rsidRDefault="00363CF6">
      <w:pPr>
        <w:pStyle w:val="ProductList-SubClauseHeading"/>
        <w:outlineLvl w:val="5"/>
      </w:pPr>
      <w:r>
        <w:t>2.4.4 Windows 8/8.1 Pro N şi Windows 10 Pro N (fără Windows Media Player)</w:t>
      </w:r>
    </w:p>
    <w:p w:rsidR="0066146E" w:rsidRDefault="00363CF6">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rsidR="0066146E" w:rsidRDefault="0066146E">
      <w:pPr>
        <w:pStyle w:val="ProductList-BodyIndented"/>
      </w:pPr>
    </w:p>
    <w:p w:rsidR="0066146E" w:rsidRDefault="00363CF6">
      <w:pPr>
        <w:pStyle w:val="ProductList-ClauseHeading"/>
        <w:outlineLvl w:val="4"/>
      </w:pPr>
      <w:r>
        <w:t>2.5 Kitul Windows Embedded 8 Standard Enterprise</w:t>
      </w:r>
    </w:p>
    <w:p w:rsidR="0066146E" w:rsidRDefault="00363CF6">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rsidR="0066146E" w:rsidRDefault="0066146E">
      <w:pPr>
        <w:pStyle w:val="ProductList-Body"/>
      </w:pPr>
    </w:p>
    <w:p w:rsidR="0066146E" w:rsidRDefault="00363CF6">
      <w:pPr>
        <w:pStyle w:val="ProductList-ClauseHeading"/>
        <w:outlineLvl w:val="4"/>
      </w:pPr>
      <w:r>
        <w:t>2.6 Drepturi de instalare şi utilizare</w:t>
      </w:r>
    </w:p>
    <w:p w:rsidR="0066146E" w:rsidRDefault="00363CF6">
      <w:pPr>
        <w:pStyle w:val="ProductList-Body"/>
      </w:pPr>
      <w:r>
        <w:t>Pentru Clienţii licenţiaţi în baza unui Contract pentru Microsoft Cloud:</w:t>
      </w:r>
    </w:p>
    <w:p w:rsidR="0066146E" w:rsidRDefault="00363CF6" w:rsidP="00B72497">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 </w:t>
      </w:r>
    </w:p>
    <w:p w:rsidR="0066146E" w:rsidRDefault="00363CF6" w:rsidP="00B72497">
      <w:pPr>
        <w:pStyle w:val="ProductList-Bullet"/>
        <w:numPr>
          <w:ilvl w:val="0"/>
          <w:numId w:val="24"/>
        </w:numPr>
      </w:pPr>
      <w:r>
        <w:t xml:space="preserve">Secţiunea 4 de mai jos nu se aplică. </w:t>
      </w:r>
    </w:p>
    <w:p w:rsidR="0066146E" w:rsidRDefault="0066146E">
      <w:pPr>
        <w:pStyle w:val="ProductList-Body"/>
      </w:pPr>
    </w:p>
    <w:p w:rsidR="0066146E" w:rsidRDefault="00363CF6">
      <w:pPr>
        <w:pStyle w:val="ProductList-ClauseHeading"/>
        <w:outlineLvl w:val="4"/>
      </w:pPr>
      <w:r>
        <w:t>2.7 Eligibilitatea privind achiziţionarea pentru Windows 10 Home până la Pro pentru E3/E5</w:t>
      </w:r>
    </w:p>
    <w:p w:rsidR="0066146E" w:rsidRDefault="00363CF6">
      <w:pPr>
        <w:pStyle w:val="ProductList-SubClauseHeading"/>
        <w:outlineLvl w:val="5"/>
      </w:pPr>
      <w:r>
        <w:t>2.7.1 Cerinţele preliminare</w:t>
      </w:r>
    </w:p>
    <w:p w:rsidR="0066146E" w:rsidRDefault="00363CF6">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rsidR="0066146E" w:rsidRDefault="00363CF6" w:rsidP="00B72497">
      <w:pPr>
        <w:pStyle w:val="ProductList-Bullet"/>
        <w:numPr>
          <w:ilvl w:val="1"/>
          <w:numId w:val="25"/>
        </w:numPr>
      </w:pPr>
      <w:r>
        <w:t>Windows 10 Enterprise E3 per Dispozitiv cu protecţie prin SA activă</w:t>
      </w:r>
    </w:p>
    <w:p w:rsidR="0066146E" w:rsidRDefault="00363CF6" w:rsidP="00B72497">
      <w:pPr>
        <w:pStyle w:val="ProductList-Bullet"/>
        <w:numPr>
          <w:ilvl w:val="1"/>
          <w:numId w:val="25"/>
        </w:numPr>
      </w:pPr>
      <w:r>
        <w:t>Windows 10 Enterprise E3/E5 per licenţe SL utilizator</w:t>
      </w:r>
    </w:p>
    <w:p w:rsidR="0066146E" w:rsidRDefault="00363CF6" w:rsidP="00B72497">
      <w:pPr>
        <w:pStyle w:val="ProductList-Bullet"/>
        <w:numPr>
          <w:ilvl w:val="1"/>
          <w:numId w:val="25"/>
        </w:numPr>
      </w:pPr>
      <w:r>
        <w:t>Windows 10 Enterprise E5 per licenţe SL dispozitiv</w:t>
      </w:r>
    </w:p>
    <w:p w:rsidR="0066146E" w:rsidRDefault="0066146E">
      <w:pPr>
        <w:pStyle w:val="ProductList-BodyIndented"/>
      </w:pPr>
    </w:p>
    <w:p w:rsidR="0066146E" w:rsidRDefault="00363CF6">
      <w:pPr>
        <w:pStyle w:val="ProductList-SubClauseHeading"/>
        <w:outlineLvl w:val="5"/>
      </w:pPr>
      <w:r>
        <w:t>2.7.2 Cerinţele de achiziţionare</w:t>
      </w:r>
    </w:p>
    <w:p w:rsidR="0066146E" w:rsidRDefault="00363CF6">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rsidR="0066146E" w:rsidRDefault="00363CF6" w:rsidP="00B72497">
      <w:pPr>
        <w:pStyle w:val="ProductList-Bullet"/>
        <w:numPr>
          <w:ilvl w:val="1"/>
          <w:numId w:val="26"/>
        </w:numPr>
      </w:pPr>
      <w:r>
        <w:t>Este licenţiat cu Windows 10 Enterprise E3/E5 per dispozitiv sau</w:t>
      </w:r>
    </w:p>
    <w:p w:rsidR="0066146E" w:rsidRDefault="00363CF6" w:rsidP="00B72497">
      <w:pPr>
        <w:pStyle w:val="ProductList-Bullet"/>
        <w:numPr>
          <w:ilvl w:val="1"/>
          <w:numId w:val="26"/>
        </w:numPr>
      </w:pPr>
      <w:r>
        <w:t>Pe care este instalat Pro sau Enterprise şi este utilizat de un Utilizator licenţiat Windows 10 Enterprise E3/E5</w:t>
      </w:r>
    </w:p>
    <w:p w:rsidR="0066146E" w:rsidRDefault="0066146E">
      <w:pPr>
        <w:pStyle w:val="ProductList-BodyIndented"/>
      </w:pPr>
    </w:p>
    <w:p w:rsidR="0066146E" w:rsidRDefault="00363CF6">
      <w:pPr>
        <w:pStyle w:val="ProductList-SubClauseHeading"/>
        <w:outlineLvl w:val="5"/>
      </w:pPr>
      <w:r>
        <w:t>2.7.3 Restricţiile privind licenţa</w:t>
      </w:r>
    </w:p>
    <w:p w:rsidR="0066146E" w:rsidRDefault="00363CF6">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rsidR="0066146E" w:rsidRDefault="00363CF6">
      <w:pPr>
        <w:pStyle w:val="ProductList-Offering1SubSection"/>
        <w:outlineLvl w:val="3"/>
      </w:pPr>
      <w:bookmarkStart w:id="204" w:name="_Sec813"/>
      <w:r>
        <w:t>3. Drepturile de utilizare</w:t>
      </w:r>
      <w:bookmarkEnd w:id="204"/>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2">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Produse software suplimentare: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Alocarea licenţei</w:t>
      </w:r>
    </w:p>
    <w:p w:rsidR="0066146E" w:rsidRDefault="00363CF6">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rsidR="0066146E" w:rsidRDefault="0066146E">
      <w:pPr>
        <w:pStyle w:val="ProductList-Body"/>
      </w:pPr>
    </w:p>
    <w:p w:rsidR="0066146E" w:rsidRDefault="00363CF6">
      <w:pPr>
        <w:pStyle w:val="ProductList-ClauseHeading"/>
        <w:outlineLvl w:val="4"/>
      </w:pPr>
      <w:r>
        <w:t>3.2 Windows Apps</w:t>
      </w:r>
    </w:p>
    <w:p w:rsidR="0066146E" w:rsidRDefault="00363CF6">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3">
        <w:r>
          <w:rPr>
            <w:color w:val="00467F"/>
            <w:u w:val="single"/>
          </w:rPr>
          <w:t>http://go.microsoft.com/fwlink/?linkid=246338</w:t>
        </w:r>
      </w:hyperlink>
      <w:r>
        <w:t xml:space="preserve"> sau, pentru aplicaţiile Windows care accesează serviciile Xbox, consultaţi termenii de utilizare Xbox.com de la adresa </w:t>
      </w:r>
      <w:hyperlink r:id="rId94">
        <w:r>
          <w:rPr>
            <w:color w:val="00467F"/>
            <w:u w:val="single"/>
          </w:rPr>
          <w:t>http://xbox.com/legal/livetou</w:t>
        </w:r>
      </w:hyperlink>
      <w:r>
        <w:t>.</w:t>
      </w:r>
    </w:p>
    <w:p w:rsidR="0066146E" w:rsidRDefault="0066146E">
      <w:pPr>
        <w:pStyle w:val="ProductList-Body"/>
      </w:pPr>
    </w:p>
    <w:p w:rsidR="0066146E" w:rsidRDefault="00363CF6">
      <w:pPr>
        <w:pStyle w:val="ProductList-ClauseHeading"/>
        <w:outlineLvl w:val="4"/>
      </w:pPr>
      <w:r>
        <w:t>3.2 Windows 10 Mobile Enterprise</w:t>
      </w:r>
    </w:p>
    <w:p w:rsidR="0066146E" w:rsidRDefault="00363CF6">
      <w:pPr>
        <w:pStyle w:val="ProductList-Body"/>
      </w:pPr>
      <w:r>
        <w:t>Clienţii cu un Contract Enterprise, Contract Microsoft Products and Services sau Contract Select Plus pot să instaleze şi să utilizeze Windows 10 Mobile Enterprise pe durata contractului.</w:t>
      </w:r>
    </w:p>
    <w:p w:rsidR="0066146E" w:rsidRDefault="00363CF6">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5">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6">
              <w:r>
                <w:rPr>
                  <w:color w:val="00467F"/>
                  <w:u w:val="single"/>
                </w:rPr>
                <w:t>Februarie 2016 – Termenii produsului</w:t>
              </w:r>
            </w:hyperlink>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4.1 Drepturi suplimentare acordate utilizatorului prin SA pentru Windows 10 Enterprise E3/E5 (per utilizator şi per dispozitiv) şi Windows Virtual Desktop Access (VDA) E3/E5 (per utilizator şi per dispozitiv)</w:t>
      </w:r>
    </w:p>
    <w:p w:rsidR="0066146E" w:rsidRDefault="00363CF6">
      <w:pPr>
        <w:pStyle w:val="ProductList-Body"/>
      </w:pPr>
      <w:r>
        <w:t>„</w:t>
      </w:r>
      <w:r>
        <w:rPr>
          <w:b/>
          <w:color w:val="00188F"/>
        </w:rPr>
        <w:t>Produs software</w:t>
      </w:r>
      <w:r>
        <w:t xml:space="preserve">”, în sensul utilizat în prezentul document, se referă la Windows 10 Enterprise Current Branch sau la Windows Enterprise LTSB. </w:t>
      </w:r>
    </w:p>
    <w:p w:rsidR="0066146E" w:rsidRDefault="00363CF6">
      <w:pPr>
        <w:pStyle w:val="ProductList-Body"/>
      </w:pPr>
      <w:r>
        <w:t>„</w:t>
      </w:r>
      <w:r>
        <w:rPr>
          <w:b/>
          <w:color w:val="00188F"/>
        </w:rPr>
        <w:t>Dispozitiv licenţiat</w:t>
      </w:r>
      <w:r>
        <w:t>”, în sensul utilizat în prezentul document, se referă la dispozitivul căruia Clientul îi alocă protecţie activă.</w:t>
      </w:r>
    </w:p>
    <w:p w:rsidR="0066146E" w:rsidRDefault="00363CF6">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rsidR="0066146E" w:rsidRDefault="00363CF6" w:rsidP="00B72497">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rsidR="0066146E" w:rsidRDefault="00363CF6" w:rsidP="00B72497">
      <w:pPr>
        <w:pStyle w:val="ProductList-Bullet"/>
        <w:numPr>
          <w:ilvl w:val="0"/>
          <w:numId w:val="27"/>
        </w:numPr>
      </w:pPr>
      <w:r>
        <w:t>Consultaţi secţiunile 2.1.2.1 şi 2.1.2.2 cu privire la restricţiile de utilizare a sistemului operare calificat condiţional.</w:t>
      </w:r>
    </w:p>
    <w:p w:rsidR="0066146E" w:rsidRDefault="00363CF6" w:rsidP="00B72497">
      <w:pPr>
        <w:pStyle w:val="ProductList-Bullet"/>
        <w:numPr>
          <w:ilvl w:val="0"/>
          <w:numId w:val="27"/>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rsidR="0066146E" w:rsidRDefault="00363CF6" w:rsidP="00B72497">
      <w:pPr>
        <w:pStyle w:val="ProductList-Bullet"/>
        <w:numPr>
          <w:ilvl w:val="0"/>
          <w:numId w:val="27"/>
        </w:numPr>
      </w:pPr>
      <w:r>
        <w:t>Clientul poate să execute Windows 10 Pro sau orice versiuni anterioare ale produsului software în locul oricărei Instanţe permise în această secţiune.</w:t>
      </w:r>
    </w:p>
    <w:p w:rsidR="0066146E" w:rsidRDefault="00363CF6" w:rsidP="00B72497">
      <w:pPr>
        <w:pStyle w:val="ProductList-Bullet"/>
        <w:numPr>
          <w:ilvl w:val="0"/>
          <w:numId w:val="27"/>
        </w:numPr>
      </w:pPr>
      <w:r>
        <w:t>Clientul nu are nevoie de o Licenţă pentru a accesa Instanţele permise doar în scopul administrării produsului software.</w:t>
      </w:r>
    </w:p>
    <w:p w:rsidR="0066146E" w:rsidRDefault="0066146E">
      <w:pPr>
        <w:pStyle w:val="ProductList-Body"/>
      </w:pPr>
    </w:p>
    <w:p w:rsidR="0066146E" w:rsidRDefault="00363CF6">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132"/>
        <w:gridCol w:w="948"/>
        <w:gridCol w:w="944"/>
        <w:gridCol w:w="948"/>
        <w:gridCol w:w="944"/>
      </w:tblGrid>
      <w:tr w:rsidR="0066146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6146E" w:rsidRDefault="0066146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146E" w:rsidRDefault="00363CF6">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6146E" w:rsidRDefault="00363CF6">
            <w:pPr>
              <w:pStyle w:val="ProductList-TableBody"/>
              <w:jc w:val="center"/>
            </w:pPr>
            <w:r>
              <w:rPr>
                <w:color w:val="FFFFFF"/>
              </w:rPr>
              <w:t>Windows VDA</w:t>
            </w:r>
            <w:r>
              <w:rPr>
                <w:color w:val="FFFFFF"/>
              </w:rPr>
              <w:br/>
              <w:t>E3/E5</w:t>
            </w:r>
          </w:p>
        </w:tc>
      </w:tr>
      <w:tr w:rsidR="0066146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6146E" w:rsidRDefault="0066146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Utilizator</w:t>
            </w:r>
          </w:p>
        </w:tc>
      </w:tr>
      <w:tr w:rsidR="0066146E">
        <w:tc>
          <w:tcPr>
            <w:tcW w:w="80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80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80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bl>
    <w:p w:rsidR="0066146E" w:rsidRDefault="0066146E">
      <w:pPr>
        <w:pStyle w:val="ProductList-Body"/>
      </w:pPr>
    </w:p>
    <w:p w:rsidR="0066146E" w:rsidRDefault="00363CF6">
      <w:pPr>
        <w:pStyle w:val="ProductList-SubClauseHeading"/>
        <w:outlineLvl w:val="5"/>
      </w:pPr>
      <w:r>
        <w:t>4.1.1 Drepturile privind Windows 10 Enterprise Current Branch</w:t>
      </w:r>
    </w:p>
    <w:p w:rsidR="0066146E" w:rsidRDefault="00363CF6">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rsidR="0066146E" w:rsidRDefault="0066146E">
      <w:pPr>
        <w:pStyle w:val="ProductList-BodyIndented"/>
      </w:pPr>
    </w:p>
    <w:p w:rsidR="0066146E" w:rsidRDefault="00363CF6">
      <w:pPr>
        <w:pStyle w:val="ProductList-ClauseHeading"/>
        <w:outlineLvl w:val="4"/>
      </w:pPr>
      <w:r>
        <w:t>4.2 Sistemele de operare (SO) calificate</w:t>
      </w:r>
    </w:p>
    <w:p w:rsidR="0066146E" w:rsidRDefault="00363CF6">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rsidR="0066146E" w:rsidRDefault="00363CF6" w:rsidP="00B72497">
      <w:pPr>
        <w:pStyle w:val="ProductList-Bullet"/>
        <w:numPr>
          <w:ilvl w:val="0"/>
          <w:numId w:val="28"/>
        </w:numPr>
      </w:pPr>
      <w:r>
        <w:t>Clienţii care au achiziţionat anterior SA pentru Windows Pro pot să reînnoiască protecţia prin SA pe dispozitivele vizate, fără a fi necesar să achiziţioneze o licenţă de upgrade pentru Windows Enterprise.</w:t>
      </w:r>
    </w:p>
    <w:p w:rsidR="0066146E" w:rsidRDefault="00363CF6" w:rsidP="00B72497">
      <w:pPr>
        <w:pStyle w:val="ProductList-Bullet"/>
        <w:numPr>
          <w:ilvl w:val="0"/>
          <w:numId w:val="28"/>
        </w:numPr>
      </w:pPr>
      <w:r>
        <w:t>Clienţii care au achiziţionat anterior pachetul Upgrade Windows Pro + SA pot continua să achiziţioneze pachetul Upgrade Windows Pro + SA până la sfârşitul înscrierii sau contractului.</w:t>
      </w:r>
    </w:p>
    <w:p w:rsidR="0066146E" w:rsidRDefault="0066146E">
      <w:pPr>
        <w:pStyle w:val="ProductList-Body"/>
      </w:pPr>
    </w:p>
    <w:p w:rsidR="0066146E" w:rsidRDefault="00363CF6">
      <w:pPr>
        <w:pStyle w:val="ProductList-ClauseHeading"/>
        <w:outlineLvl w:val="4"/>
      </w:pPr>
      <w:r>
        <w:t>4.3 Realocarea Windows Software Assurance per dispozitiv</w:t>
      </w:r>
    </w:p>
    <w:p w:rsidR="0066146E" w:rsidRDefault="00363CF6">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rsidR="0066146E" w:rsidRDefault="0066146E">
      <w:pPr>
        <w:pStyle w:val="ProductList-Body"/>
      </w:pPr>
    </w:p>
    <w:p w:rsidR="0066146E" w:rsidRDefault="00363CF6">
      <w:pPr>
        <w:pStyle w:val="ProductList-ClauseHeading"/>
        <w:outlineLvl w:val="4"/>
      </w:pPr>
      <w:r>
        <w:t>4.4 Reguli privind alocarea licenţei Windows 10 Enterprise per utilizator</w:t>
      </w:r>
    </w:p>
    <w:p w:rsidR="0066146E" w:rsidRDefault="00363CF6">
      <w:pPr>
        <w:pStyle w:val="ProductList-SubClauseHeading"/>
        <w:outlineLvl w:val="5"/>
      </w:pPr>
      <w:r>
        <w:t>4.4.1 Licenţe SL de utilizator pentru Windows 10 Enterprise E3/E5</w:t>
      </w:r>
    </w:p>
    <w:p w:rsidR="0066146E" w:rsidRDefault="00363CF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rsidR="0066146E" w:rsidRDefault="0066146E">
      <w:pPr>
        <w:pStyle w:val="ProductList-BodyIndented"/>
      </w:pPr>
    </w:p>
    <w:p w:rsidR="0066146E" w:rsidRDefault="00363CF6">
      <w:pPr>
        <w:pStyle w:val="ProductList-SubClauseHeading"/>
        <w:outlineLvl w:val="5"/>
      </w:pPr>
      <w:r>
        <w:t>4.4.2 Licenţe suplimentară pentru utilizator pentru Windows 10 Enterprise E3/E5 şi VDA</w:t>
      </w:r>
    </w:p>
    <w:p w:rsidR="0066146E" w:rsidRDefault="00363CF6">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rsidR="0066146E" w:rsidRDefault="0066146E">
      <w:pPr>
        <w:pStyle w:val="ProductList-BodyIndented"/>
      </w:pPr>
    </w:p>
    <w:p w:rsidR="0066146E" w:rsidRDefault="00363CF6">
      <w:pPr>
        <w:pStyle w:val="ProductList-ClauseHeading"/>
        <w:outlineLvl w:val="4"/>
      </w:pPr>
      <w:r>
        <w:t>4.5 Licenţe suplimentare şi licenţe step-up pentru Windows 10 Enterprise şi Windows VDS E3/E5</w:t>
      </w:r>
    </w:p>
    <w:p w:rsidR="0066146E" w:rsidRDefault="00363CF6">
      <w:pPr>
        <w:pStyle w:val="ProductList-Body"/>
      </w:pPr>
      <w:r>
        <w:t>Licenţele suplimentare şi licenţele step-up Windows 10 Enterprise şi Windows VDA E3/E5 sunt licenţe pe bază de abonament care</w:t>
      </w:r>
    </w:p>
    <w:p w:rsidR="0066146E" w:rsidRDefault="00363CF6" w:rsidP="00B72497">
      <w:pPr>
        <w:pStyle w:val="ProductList-Bullet"/>
        <w:numPr>
          <w:ilvl w:val="0"/>
          <w:numId w:val="29"/>
        </w:numPr>
      </w:pPr>
      <w:r>
        <w:t xml:space="preserve">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 </w:t>
      </w:r>
    </w:p>
    <w:p w:rsidR="0066146E" w:rsidRDefault="00363CF6" w:rsidP="00B72497">
      <w:pPr>
        <w:pStyle w:val="ProductList-Bullet"/>
        <w:numPr>
          <w:ilvl w:val="0"/>
          <w:numId w:val="29"/>
        </w:numPr>
      </w:pPr>
      <w:r>
        <w:t>expiră la momentul expirării Protecţiei eligibile sau a Licenţei eligibile.</w:t>
      </w:r>
    </w:p>
    <w:p w:rsidR="0066146E" w:rsidRDefault="00363CF6">
      <w:pPr>
        <w:pStyle w:val="ProductList-Body"/>
      </w:pPr>
      <w:r>
        <w:t>În cazul licenţelor suplimentare pentru utilizator şi al licenţelor step-up pentru Windows 10 Enterprise şi Windows VDA E3/E5, în plus faţă de cele de mai sus,</w:t>
      </w:r>
    </w:p>
    <w:p w:rsidR="0066146E" w:rsidRDefault="00363CF6" w:rsidP="00B72497">
      <w:pPr>
        <w:pStyle w:val="ProductList-Bullet"/>
        <w:numPr>
          <w:ilvl w:val="0"/>
          <w:numId w:val="30"/>
        </w:numPr>
      </w:pPr>
      <w:r>
        <w:t>Clientul trebuie să aloce licenţa Utilizatorului principal al dispozitivului licenţiat (care trebuie să fie şi dispozitivul de lucru principal al Utilizatorului principal); şi</w:t>
      </w:r>
    </w:p>
    <w:p w:rsidR="0066146E" w:rsidRDefault="00363CF6" w:rsidP="00B72497">
      <w:pPr>
        <w:pStyle w:val="ProductList-Bullet"/>
        <w:numPr>
          <w:ilvl w:val="0"/>
          <w:numId w:val="30"/>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rsidR="0066146E" w:rsidRDefault="00363CF6">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rsidR="0066146E" w:rsidRDefault="0066146E">
      <w:pPr>
        <w:pStyle w:val="ProductList-Body"/>
      </w:pPr>
    </w:p>
    <w:p w:rsidR="0066146E" w:rsidRDefault="00363CF6">
      <w:pPr>
        <w:pStyle w:val="ProductList-ClauseHeading"/>
        <w:outlineLvl w:val="4"/>
      </w:pPr>
      <w:r>
        <w:t>4.6 Înscrierile Enterprise cu protecţie prin SA sau VDA pentru Windows per utilizator sau dispozitiv</w:t>
      </w:r>
    </w:p>
    <w:p w:rsidR="0066146E" w:rsidRDefault="00363CF6">
      <w:pPr>
        <w:pStyle w:val="ProductList-Body"/>
      </w:pPr>
      <w:r>
        <w:t>Clienţii care doresc să combine licenţele cu SA pentru Windows per dispozitiv şi SA pentru Windows per utilizator pot face acest lucru atâta vreme cât:</w:t>
      </w:r>
    </w:p>
    <w:p w:rsidR="0066146E" w:rsidRDefault="00363CF6" w:rsidP="00B72497">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rsidR="0066146E" w:rsidRDefault="00363CF6" w:rsidP="00B72497">
      <w:pPr>
        <w:pStyle w:val="ProductList-Bullet"/>
        <w:numPr>
          <w:ilvl w:val="0"/>
          <w:numId w:val="31"/>
        </w:numPr>
      </w:pPr>
      <w:r>
        <w:t>toate Dispozitivele eligibile folosite de utilizatori nelicenţiaţi obţin licenţă cu SA pentru Windows per dispozitiv.</w:t>
      </w:r>
    </w:p>
    <w:p w:rsidR="0066146E" w:rsidRDefault="0066146E">
      <w:pPr>
        <w:pStyle w:val="ProductList-Body"/>
      </w:pPr>
    </w:p>
    <w:p w:rsidR="0066146E" w:rsidRDefault="00363CF6">
      <w:pPr>
        <w:pStyle w:val="ProductList-ClauseHeading"/>
        <w:outlineLvl w:val="4"/>
      </w:pPr>
      <w:r>
        <w:t>4.7 Eligibilitatea privind achiziţionarea Licenţelor SL utilizator cu SA de tranziţie Windows 10 Enterprise per utilizator</w:t>
      </w:r>
    </w:p>
    <w:p w:rsidR="0066146E" w:rsidRDefault="00363CF6">
      <w:pPr>
        <w:pStyle w:val="ProductList-SubClauseHeading"/>
        <w:outlineLvl w:val="5"/>
      </w:pPr>
      <w:r>
        <w:t>4.7.1 Contractele Enterprise</w:t>
      </w:r>
    </w:p>
    <w:p w:rsidR="0066146E" w:rsidRDefault="00363CF6">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239"/>
        <w:gridCol w:w="5317"/>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cu SA de tranziţie corespunzătoare</w:t>
            </w:r>
          </w:p>
        </w:tc>
      </w:tr>
      <w:tr w:rsidR="0066146E">
        <w:tc>
          <w:tcPr>
            <w:tcW w:w="6120" w:type="dxa"/>
            <w:tcBorders>
              <w:top w:val="single" w:sz="4" w:space="0" w:color="000000"/>
              <w:left w:val="single" w:sz="4" w:space="0" w:color="000000"/>
              <w:bottom w:val="none" w:sz="4" w:space="0" w:color="000000"/>
              <w:right w:val="single" w:sz="4" w:space="0" w:color="000000"/>
            </w:tcBorders>
          </w:tcPr>
          <w:p w:rsidR="0066146E" w:rsidRDefault="00363CF6">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cu SA de tranziţie Windows 10 Enterprise E3 per utilizator (licenţă SL)</w:t>
            </w:r>
            <w:r>
              <w:rPr>
                <w:vertAlign w:val="superscript"/>
              </w:rPr>
              <w:t>1</w:t>
            </w:r>
          </w:p>
        </w:tc>
      </w:tr>
      <w:tr w:rsidR="0066146E">
        <w:tc>
          <w:tcPr>
            <w:tcW w:w="6120" w:type="dxa"/>
            <w:tcBorders>
              <w:top w:val="non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cu SA de tranziţie pentru Windows 10 Enterprise E5 per utilizator</w:t>
            </w:r>
            <w:r>
              <w:rPr>
                <w:vertAlign w:val="superscript"/>
              </w:rPr>
              <w:t>1</w:t>
            </w:r>
          </w:p>
        </w:tc>
      </w:tr>
    </w:tbl>
    <w:p w:rsidR="0066146E" w:rsidRDefault="00363CF6">
      <w:pPr>
        <w:pStyle w:val="ProductList-BodyIndented"/>
      </w:pPr>
      <w:r>
        <w:rPr>
          <w:i/>
          <w:vertAlign w:val="superscript"/>
        </w:rPr>
        <w:t>1</w:t>
      </w:r>
      <w:r>
        <w:rPr>
          <w:i/>
        </w:rPr>
        <w:t>Disponibilă pentru achiziţionare doar la data aniversării înscrierii sau la începutul unei noi durate a înscrierii.</w:t>
      </w:r>
    </w:p>
    <w:p w:rsidR="0066146E" w:rsidRDefault="0066146E">
      <w:pPr>
        <w:pStyle w:val="ProductList-BodyIndented"/>
      </w:pPr>
    </w:p>
    <w:p w:rsidR="0066146E" w:rsidRDefault="00363CF6">
      <w:pPr>
        <w:pStyle w:val="ProductList-SubClauseHeading"/>
        <w:outlineLvl w:val="5"/>
      </w:pPr>
      <w:r>
        <w:t>4.7.2 Contractele Enterprise Subscription</w:t>
      </w:r>
    </w:p>
    <w:p w:rsidR="0066146E" w:rsidRDefault="00363CF6">
      <w:pPr>
        <w:pStyle w:val="ProductList-BodyIndented"/>
      </w:pPr>
      <w:r>
        <w:t>Licenţele de abonament pentru Software Assurance pentru Sistemul de operare desktop Windows pot fi achiziţionate la aniversarea înscrierii Clientului sau la începutul noii durate a înscrierii cu o licenţă SL Secure Productive Enterprise E3/E5 cu SA de tranziţie. Este necesar ca Licenţa de abonament să fi fost achiziţionată cu cel puţin trei ani înainte de achiziţionarea licenţei SL utilizator cu SA de tranziţie.</w:t>
      </w:r>
    </w:p>
    <w:p w:rsidR="0066146E" w:rsidRDefault="0066146E">
      <w:pPr>
        <w:pStyle w:val="ProductList-BodyIndented"/>
      </w:pPr>
    </w:p>
    <w:p w:rsidR="0066146E" w:rsidRDefault="00363CF6">
      <w:pPr>
        <w:pStyle w:val="ProductList-ClauseHeading"/>
        <w:outlineLvl w:val="4"/>
      </w:pPr>
      <w:r>
        <w:t>4.8 Microsoft Desktop Optimization Pack (MDOP)</w:t>
      </w:r>
    </w:p>
    <w:p w:rsidR="0066146E" w:rsidRDefault="00363CF6">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rsidR="0066146E" w:rsidRDefault="0066146E">
      <w:pPr>
        <w:pStyle w:val="ProductList-Body"/>
      </w:pPr>
    </w:p>
    <w:p w:rsidR="0066146E" w:rsidRDefault="00363CF6">
      <w:pPr>
        <w:pStyle w:val="ProductList-SubClauseHeading"/>
        <w:outlineLvl w:val="5"/>
      </w:pPr>
      <w:r>
        <w:t>4.8.1 Eligibilitatea MDOP</w:t>
      </w:r>
    </w:p>
    <w:p w:rsidR="0066146E" w:rsidRDefault="00363CF6">
      <w:pPr>
        <w:pStyle w:val="ProductList-BodyIndented"/>
      </w:pPr>
      <w:r>
        <w:t>Clienţii de mai jos au dreptul de a utiliza MDOP şi nu trebuie să achiziţioneze MDOP separat.</w:t>
      </w:r>
    </w:p>
    <w:p w:rsidR="0066146E" w:rsidRDefault="00363CF6" w:rsidP="00B72497">
      <w:pPr>
        <w:pStyle w:val="ProductList-Bullet"/>
        <w:numPr>
          <w:ilvl w:val="1"/>
          <w:numId w:val="32"/>
        </w:numPr>
      </w:pPr>
      <w:r>
        <w:t>Licenţă SL pentru Windows 10 Enterprise E3/E5 per utilizator;</w:t>
      </w:r>
    </w:p>
    <w:p w:rsidR="0066146E" w:rsidRDefault="00363CF6" w:rsidP="00B72497">
      <w:pPr>
        <w:pStyle w:val="ProductList-Bullet"/>
        <w:numPr>
          <w:ilvl w:val="1"/>
          <w:numId w:val="32"/>
        </w:numPr>
      </w:pPr>
      <w:r>
        <w:t>Licenţă SL Windows 10 Enterprise E5 per dispozitiv;</w:t>
      </w:r>
    </w:p>
    <w:p w:rsidR="0066146E" w:rsidRDefault="00363CF6" w:rsidP="00B72497">
      <w:pPr>
        <w:pStyle w:val="ProductList-Bullet"/>
        <w:numPr>
          <w:ilvl w:val="1"/>
          <w:numId w:val="32"/>
        </w:numPr>
      </w:pPr>
      <w:r>
        <w:t xml:space="preserve">Licenţă SL Windows 10 Enterprise VDA per utilizator; sau </w:t>
      </w:r>
    </w:p>
    <w:p w:rsidR="0066146E" w:rsidRDefault="00363CF6" w:rsidP="00B72497">
      <w:pPr>
        <w:pStyle w:val="ProductList-Bullet"/>
        <w:numPr>
          <w:ilvl w:val="1"/>
          <w:numId w:val="32"/>
        </w:numPr>
      </w:pPr>
      <w:r>
        <w:t>Acordurile care intră în vigoare la 1 august 2015 sau la o dată ulterioară şi VDA per dispozitiv sau Windows 10 Enterprise E3 per dispozitiv.</w:t>
      </w:r>
    </w:p>
    <w:p w:rsidR="0066146E" w:rsidRDefault="0066146E">
      <w:pPr>
        <w:pStyle w:val="ProductList-BodyIndented"/>
      </w:pPr>
    </w:p>
    <w:p w:rsidR="0066146E" w:rsidRDefault="00363CF6">
      <w:pPr>
        <w:pStyle w:val="ProductList-ClauseHeading"/>
        <w:outlineLvl w:val="4"/>
      </w:pPr>
      <w:r>
        <w:t>4.9 Programele Academic</w:t>
      </w:r>
    </w:p>
    <w:p w:rsidR="0066146E" w:rsidRDefault="00363CF6">
      <w:pPr>
        <w:pStyle w:val="ProductList-Body"/>
      </w:pPr>
      <w:r>
        <w:t>Prevederile următoare sunt valabile pentru clienţii care fac parte din toate Programele Academic de licenţiere de volum:</w:t>
      </w:r>
    </w:p>
    <w:p w:rsidR="0066146E" w:rsidRDefault="00363CF6">
      <w:pPr>
        <w:pStyle w:val="ProductList-SubClauseHeading"/>
        <w:outlineLvl w:val="5"/>
      </w:pPr>
      <w:r>
        <w:t>4.9.1 Drepturile privind Windows Enterprise LTSB</w:t>
      </w:r>
    </w:p>
    <w:p w:rsidR="0066146E" w:rsidRDefault="00363CF6">
      <w:pPr>
        <w:pStyle w:val="ProductList-BodyIndented"/>
      </w:pPr>
      <w:r>
        <w:t>Instituţiile de învăţământ cu Windows 10 Enterprise E3/E5 sau Windows 10 Education E3/E5 pot să instaleze Windows 10 Enterprise LTSB în locul oricărei instanţe perpetue permise.</w:t>
      </w:r>
    </w:p>
    <w:p w:rsidR="0066146E" w:rsidRDefault="0066146E">
      <w:pPr>
        <w:pStyle w:val="ProductList-BodyIndented"/>
      </w:pPr>
    </w:p>
    <w:p w:rsidR="0066146E" w:rsidRDefault="00363CF6">
      <w:pPr>
        <w:pStyle w:val="ProductList-SubClauseHeading"/>
        <w:outlineLvl w:val="5"/>
      </w:pPr>
      <w:r>
        <w:t>4.9.2 Drepturile pentru ediţia Windows 10 Enterprise, Windows 10 Education sau Windows 10 Pro Education</w:t>
      </w:r>
    </w:p>
    <w:p w:rsidR="0066146E" w:rsidRDefault="00363CF6">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rsidR="0066146E" w:rsidRDefault="0066146E">
      <w:pPr>
        <w:pStyle w:val="ProductList-BodyIndented"/>
      </w:pPr>
    </w:p>
    <w:p w:rsidR="0066146E" w:rsidRDefault="00363CF6">
      <w:pPr>
        <w:pStyle w:val="ProductList-SubClauseHeading"/>
        <w:outlineLvl w:val="5"/>
      </w:pPr>
      <w:r>
        <w:t>4.9.3 Drepturi de downgrade</w:t>
      </w:r>
    </w:p>
    <w:p w:rsidR="0066146E" w:rsidRDefault="00363CF6">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rsidR="0066146E" w:rsidRDefault="0066146E">
      <w:pPr>
        <w:pStyle w:val="ProductList-BodyIndented"/>
      </w:pPr>
    </w:p>
    <w:p w:rsidR="0066146E" w:rsidRDefault="00363CF6">
      <w:pPr>
        <w:pStyle w:val="ProductList-SubClauseHeading"/>
        <w:outlineLvl w:val="5"/>
      </w:pPr>
      <w:r>
        <w:t>4.9.4 Eligibilitatea MDOP</w:t>
      </w:r>
    </w:p>
    <w:p w:rsidR="0066146E" w:rsidRDefault="00363CF6">
      <w:pPr>
        <w:pStyle w:val="ProductList-BodyIndented"/>
      </w:pPr>
      <w:r>
        <w:t>Instituţiile de învăţământ cu Software Assurance pentru Windows Enterprise sau Windows Education au dreptul să instaleze şi să utilizeze MDOP.</w:t>
      </w:r>
    </w:p>
    <w:p w:rsidR="0066146E" w:rsidRDefault="0066146E">
      <w:pPr>
        <w:pStyle w:val="ProductList-BodyIndented"/>
      </w:pPr>
    </w:p>
    <w:p w:rsidR="0066146E" w:rsidRDefault="00363CF6">
      <w:pPr>
        <w:pStyle w:val="ProductList-SubClauseHeading"/>
        <w:outlineLvl w:val="5"/>
      </w:pPr>
      <w:r>
        <w:t>4.9.5 Opţiunea pentru elevi/studenţi a Windows To Go</w:t>
      </w:r>
    </w:p>
    <w:p w:rsidR="0066146E" w:rsidRDefault="00363CF6">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rsidR="0066146E" w:rsidRDefault="0066146E">
      <w:pPr>
        <w:pStyle w:val="ProductList-BodyIndented"/>
      </w:pPr>
    </w:p>
    <w:p w:rsidR="0066146E" w:rsidRDefault="00363CF6">
      <w:pPr>
        <w:pStyle w:val="ProductList-ClauseHeading"/>
        <w:outlineLvl w:val="4"/>
      </w:pPr>
      <w:r>
        <w:t>4.10 Sistemul de operare desktop Windows – Drepturile de a rula „Aplicaţii HPC în cluster”</w:t>
      </w:r>
    </w:p>
    <w:p w:rsidR="0066146E" w:rsidRDefault="00363CF6">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rsidR="0066146E" w:rsidRDefault="0066146E">
      <w:pPr>
        <w:pStyle w:val="ProductList-Body"/>
      </w:pPr>
    </w:p>
    <w:p w:rsidR="0066146E" w:rsidRDefault="00363CF6">
      <w:pPr>
        <w:pStyle w:val="ProductList-ClauseHeading"/>
        <w:outlineLvl w:val="4"/>
      </w:pPr>
      <w:r>
        <w:t>4.11 Sistemul de operare desktop Windows – Windows Thin PC</w:t>
      </w:r>
    </w:p>
    <w:p w:rsidR="0066146E" w:rsidRDefault="00363CF6">
      <w:pPr>
        <w:pStyle w:val="ProductList-Body"/>
      </w:pPr>
      <w:r>
        <w:t>Clientul poate utiliza software-ul Windows Thin PC în locul software-ului sistemului de operare desktop Windows, dar numai pentru a rula tipurile de aplicaţii indicate mai jos.</w:t>
      </w:r>
    </w:p>
    <w:p w:rsidR="0066146E" w:rsidRDefault="00363CF6" w:rsidP="00B72497">
      <w:pPr>
        <w:pStyle w:val="ProductList-Bullet"/>
        <w:numPr>
          <w:ilvl w:val="0"/>
          <w:numId w:val="33"/>
        </w:numPr>
      </w:pPr>
      <w:r>
        <w:t xml:space="preserve">securitate </w:t>
      </w:r>
    </w:p>
    <w:p w:rsidR="0066146E" w:rsidRDefault="00363CF6" w:rsidP="00B72497">
      <w:pPr>
        <w:pStyle w:val="ProductList-Bullet"/>
        <w:numPr>
          <w:ilvl w:val="0"/>
          <w:numId w:val="33"/>
        </w:numPr>
      </w:pPr>
      <w:r>
        <w:t xml:space="preserve">gestiune </w:t>
      </w:r>
    </w:p>
    <w:p w:rsidR="0066146E" w:rsidRDefault="00363CF6" w:rsidP="00B72497">
      <w:pPr>
        <w:pStyle w:val="ProductList-Bullet"/>
        <w:numPr>
          <w:ilvl w:val="0"/>
          <w:numId w:val="33"/>
        </w:numPr>
      </w:pPr>
      <w:r>
        <w:t xml:space="preserve">emulare de terminal </w:t>
      </w:r>
    </w:p>
    <w:p w:rsidR="0066146E" w:rsidRDefault="00363CF6" w:rsidP="00B72497">
      <w:pPr>
        <w:pStyle w:val="ProductList-Bullet"/>
        <w:numPr>
          <w:ilvl w:val="0"/>
          <w:numId w:val="33"/>
        </w:numPr>
      </w:pPr>
      <w:r>
        <w:t xml:space="preserve">Remote Desktop şi tehnologii similare </w:t>
      </w:r>
    </w:p>
    <w:p w:rsidR="0066146E" w:rsidRDefault="00363CF6" w:rsidP="00B72497">
      <w:pPr>
        <w:pStyle w:val="ProductList-Bullet"/>
        <w:numPr>
          <w:ilvl w:val="0"/>
          <w:numId w:val="33"/>
        </w:numPr>
      </w:pPr>
      <w:r>
        <w:t xml:space="preserve">browser web </w:t>
      </w:r>
    </w:p>
    <w:p w:rsidR="0066146E" w:rsidRDefault="00363CF6" w:rsidP="00B72497">
      <w:pPr>
        <w:pStyle w:val="ProductList-Bullet"/>
        <w:numPr>
          <w:ilvl w:val="0"/>
          <w:numId w:val="33"/>
        </w:numPr>
      </w:pPr>
      <w:r>
        <w:t xml:space="preserve">player media </w:t>
      </w:r>
    </w:p>
    <w:p w:rsidR="0066146E" w:rsidRDefault="00363CF6" w:rsidP="00B72497">
      <w:pPr>
        <w:pStyle w:val="ProductList-Bullet"/>
        <w:numPr>
          <w:ilvl w:val="0"/>
          <w:numId w:val="33"/>
        </w:numPr>
      </w:pPr>
      <w:r>
        <w:t xml:space="preserve">client chat </w:t>
      </w:r>
    </w:p>
    <w:p w:rsidR="0066146E" w:rsidRDefault="00363CF6" w:rsidP="00B72497">
      <w:pPr>
        <w:pStyle w:val="ProductList-Bullet"/>
        <w:numPr>
          <w:ilvl w:val="0"/>
          <w:numId w:val="33"/>
        </w:numPr>
      </w:pPr>
      <w:r>
        <w:t xml:space="preserve">vizualizatoare de documente </w:t>
      </w:r>
    </w:p>
    <w:p w:rsidR="0066146E" w:rsidRDefault="00363CF6" w:rsidP="00B72497">
      <w:pPr>
        <w:pStyle w:val="ProductList-Bullet"/>
        <w:numPr>
          <w:ilvl w:val="0"/>
          <w:numId w:val="33"/>
        </w:numPr>
      </w:pPr>
      <w:r>
        <w:t>NET Framework şi Java Virtual Machine</w:t>
      </w:r>
    </w:p>
    <w:p w:rsidR="0066146E" w:rsidRDefault="00363CF6">
      <w:pPr>
        <w:pStyle w:val="ProductList-Body"/>
      </w:pPr>
      <w:r>
        <w:t>Clientul are dreptul să utilizeze produsul software pe un alt dispozitiv decât cel pe care a fost iniţial instalat dacă mută protecţia prin Software Assurance pe acel dispozitiv.</w:t>
      </w:r>
    </w:p>
    <w:p w:rsidR="0066146E" w:rsidRDefault="0066146E">
      <w:pPr>
        <w:pStyle w:val="ProductList-Body"/>
      </w:pPr>
    </w:p>
    <w:p w:rsidR="0066146E" w:rsidRDefault="00363CF6">
      <w:pPr>
        <w:pStyle w:val="ProductList-ClauseHeading"/>
        <w:outlineLvl w:val="4"/>
      </w:pPr>
      <w:r>
        <w:t>4.12 Software Assurance pentru Windows Embedded Industry Enterprise</w:t>
      </w:r>
    </w:p>
    <w:p w:rsidR="0066146E" w:rsidRDefault="00363CF6">
      <w:pPr>
        <w:pStyle w:val="ProductList-Body"/>
      </w:pPr>
      <w:r>
        <w:t xml:space="preserve">Clienţii cu Software Assurance pentru Windows Embedded Industry Enterprise au aceleaşi drepturi şi restricţii precum clienţii cu Software Assurance pentru Windows. </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206" w:name="_Sec619"/>
      <w:r>
        <w:t>Windows Server</w:t>
      </w:r>
      <w:bookmarkEnd w:id="206"/>
      <w:r>
        <w:fldChar w:fldCharType="begin"/>
      </w:r>
      <w:r>
        <w:instrText xml:space="preserve"> TC "</w:instrText>
      </w:r>
      <w:bookmarkStart w:id="207" w:name="_Toc481096391"/>
      <w:r>
        <w:instrText>Windows Server</w:instrText>
      </w:r>
      <w:bookmarkEnd w:id="207"/>
      <w:r>
        <w:instrText>" \l 2</w:instrText>
      </w:r>
      <w:r>
        <w:fldChar w:fldCharType="end"/>
      </w:r>
    </w:p>
    <w:p w:rsidR="0066146E" w:rsidRDefault="00363CF6">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81096392"/>
      <w:r>
        <w:instrText>Windows MultiPoint Server</w:instrText>
      </w:r>
      <w:bookmarkEnd w:id="209"/>
      <w:r>
        <w:instrText>" \l 3</w:instrText>
      </w:r>
      <w:r>
        <w:fldChar w:fldCharType="end"/>
      </w:r>
    </w:p>
    <w:p w:rsidR="0066146E" w:rsidRDefault="00363CF6">
      <w:pPr>
        <w:pStyle w:val="ProductList-Offering1SubSection"/>
        <w:outlineLvl w:val="3"/>
      </w:pPr>
      <w:bookmarkStart w:id="210" w:name="_Sec702"/>
      <w:r>
        <w:t>1. Disponibilitatea programului</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9" w:space="0" w:color="FFFFFF"/>
              <w:left w:val="single" w:sz="9" w:space="0" w:color="FFFFFF"/>
              <w:bottom w:val="none" w:sz="4" w:space="0" w:color="BFBFBF"/>
              <w:right w:val="single" w:sz="9" w:space="0" w:color="FFFFFF"/>
            </w:tcBorders>
          </w:tcPr>
          <w:p w:rsidR="0066146E" w:rsidRDefault="00363CF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211" w:name="_Sec757"/>
      <w:r>
        <w:t>2. Condiţiile produsului</w:t>
      </w:r>
      <w:bookmarkEnd w:id="211"/>
    </w:p>
    <w:tbl>
      <w:tblPr>
        <w:tblStyle w:val="PURTable"/>
        <w:tblW w:w="0" w:type="dxa"/>
        <w:tblLook w:val="04A0" w:firstRow="1" w:lastRow="0" w:firstColumn="1" w:lastColumn="0" w:noHBand="0" w:noVBand="1"/>
      </w:tblPr>
      <w:tblGrid>
        <w:gridCol w:w="3627"/>
        <w:gridCol w:w="3655"/>
        <w:gridCol w:w="363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Ediţii de downgrade: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(SA):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212" w:name="_Sec800"/>
      <w:r>
        <w:t>3. Drepturile de utilizare</w:t>
      </w:r>
      <w:bookmarkEnd w:id="212"/>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Licenţă CAL Windows Server 2016 Remote Desktop Services şi Licenţă CAL echivalentă</w:t>
            </w:r>
          </w:p>
          <w:p w:rsidR="0066146E" w:rsidRDefault="00363CF6">
            <w:pPr>
              <w:pStyle w:val="ProductList-TableBody"/>
            </w:pPr>
            <w:r>
              <w:t xml:space="preserve">(consultaţi </w:t>
            </w:r>
            <w:hyperlink w:anchor="_Sec591">
              <w:r>
                <w:rPr>
                  <w:color w:val="00467F"/>
                  <w:u w:val="single"/>
                </w:rPr>
                <w:t>Anexa A</w:t>
              </w:r>
            </w:hyperlink>
            <w:r>
              <w:t>)</w:t>
            </w:r>
          </w:p>
        </w:tc>
      </w:tr>
    </w:tbl>
    <w:p w:rsidR="0066146E" w:rsidRDefault="0066146E">
      <w:pPr>
        <w:pStyle w:val="ProductList-Body"/>
      </w:pPr>
    </w:p>
    <w:p w:rsidR="0066146E" w:rsidRDefault="00363CF6">
      <w:pPr>
        <w:pStyle w:val="ProductList-SubClauseHeading"/>
        <w:outlineLvl w:val="5"/>
      </w:pPr>
      <w:r>
        <w:t>3.1.1 Funcţionalităţi suplimentare asociate cu licenţa CAL pentru Windows Server 2016 Active Directory Rights Management Services</w:t>
      </w:r>
    </w:p>
    <w:p w:rsidR="0066146E" w:rsidRDefault="00363CF6">
      <w:pPr>
        <w:pStyle w:val="ProductList-BodyIndented"/>
      </w:pPr>
      <w:r>
        <w:t>Windows Server 2016 Rights Management Services</w:t>
      </w:r>
    </w:p>
    <w:tbl>
      <w:tblPr>
        <w:tblStyle w:val="PURTable0"/>
        <w:tblW w:w="0" w:type="dxa"/>
        <w:tblLook w:val="04A0" w:firstRow="1" w:lastRow="0" w:firstColumn="1" w:lastColumn="0" w:noHBand="0" w:noVBand="1"/>
      </w:tblPr>
      <w:tblGrid>
        <w:gridCol w:w="3515"/>
        <w:gridCol w:w="3531"/>
        <w:gridCol w:w="351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bl>
    <w:p w:rsidR="0066146E" w:rsidRDefault="0066146E">
      <w:pPr>
        <w:pStyle w:val="ProductList-BodyIndented"/>
      </w:pPr>
    </w:p>
    <w:p w:rsidR="0066146E" w:rsidRDefault="00363CF6">
      <w:pPr>
        <w:pStyle w:val="ProductList-ClauseHeading"/>
        <w:outlineLvl w:val="4"/>
      </w:pPr>
      <w:r>
        <w:t>3.2 Rularea instanţelor produsului software</w:t>
      </w:r>
    </w:p>
    <w:p w:rsidR="0066146E" w:rsidRDefault="00363CF6">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rsidR="0066146E" w:rsidRDefault="0066146E">
      <w:pPr>
        <w:pStyle w:val="ProductList-Body"/>
      </w:pPr>
    </w:p>
    <w:p w:rsidR="0066146E" w:rsidRDefault="00363CF6">
      <w:pPr>
        <w:pStyle w:val="ProductList-ClauseHeading"/>
        <w:outlineLvl w:val="4"/>
      </w:pPr>
      <w:r>
        <w:t>3.3 Licenţele de acces</w:t>
      </w:r>
    </w:p>
    <w:p w:rsidR="0066146E" w:rsidRDefault="00363CF6">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rsidR="0066146E" w:rsidRDefault="0066146E">
      <w:pPr>
        <w:pStyle w:val="ProductList-Body"/>
      </w:pPr>
    </w:p>
    <w:p w:rsidR="0066146E" w:rsidRDefault="00363CF6">
      <w:pPr>
        <w:pStyle w:val="ProductList-ClauseHeading"/>
        <w:outlineLvl w:val="4"/>
      </w:pPr>
      <w:r>
        <w:t>3.4 Windows MultiPoint Server 2016 Connector</w:t>
      </w:r>
    </w:p>
    <w:p w:rsidR="0066146E" w:rsidRDefault="00363CF6">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rsidR="0066146E" w:rsidRDefault="0066146E">
      <w:pPr>
        <w:pStyle w:val="ProductList-Body"/>
      </w:pPr>
    </w:p>
    <w:p w:rsidR="0066146E" w:rsidRDefault="00363CF6">
      <w:pPr>
        <w:pStyle w:val="ProductList-ClauseHeading"/>
        <w:outlineLvl w:val="4"/>
      </w:pPr>
      <w:r>
        <w:t>3.5 Tipul de instalare</w:t>
      </w:r>
    </w:p>
    <w:p w:rsidR="0066146E" w:rsidRDefault="00363CF6">
      <w:pPr>
        <w:pStyle w:val="ProductList-Body"/>
      </w:pPr>
      <w:r>
        <w:t>Clientul poate să instaleze doar Remote Desktop Services şi să implementeze şi să utilizeze rolul MultiPoint Services.</w:t>
      </w:r>
    </w:p>
    <w:p w:rsidR="0066146E" w:rsidRDefault="0066146E">
      <w:pPr>
        <w:pStyle w:val="ProductList-Body"/>
      </w:pPr>
    </w:p>
    <w:p w:rsidR="0066146E" w:rsidRDefault="00363CF6">
      <w:pPr>
        <w:pStyle w:val="ProductList-ClauseHeading"/>
        <w:outlineLvl w:val="4"/>
      </w:pPr>
      <w:r>
        <w:t>3.6 Produse software suplimentare</w:t>
      </w:r>
    </w:p>
    <w:p w:rsidR="0066146E" w:rsidRDefault="00363CF6">
      <w:pPr>
        <w:pStyle w:val="ProductList-Body"/>
      </w:pPr>
      <w:r>
        <w:t xml:space="preserve">Pentru o listă de Produse software suplimentare, consultaţi </w:t>
      </w:r>
      <w:hyperlink r:id="rId97">
        <w:r>
          <w:rPr>
            <w:color w:val="00467F"/>
            <w:u w:val="single"/>
          </w:rPr>
          <w:t>http://go.microsoft.com/fwlink/?LinkId=245856</w:t>
        </w:r>
      </w:hyperlink>
      <w:r>
        <w:t>.</w:t>
      </w:r>
    </w:p>
    <w:p w:rsidR="0066146E" w:rsidRDefault="00363CF6">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8">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14" w:name="_Sec655"/>
      <w:r>
        <w:t>Windows Server</w:t>
      </w:r>
      <w:bookmarkEnd w:id="214"/>
      <w:r>
        <w:fldChar w:fldCharType="begin"/>
      </w:r>
      <w:r>
        <w:instrText xml:space="preserve"> TC "</w:instrText>
      </w:r>
      <w:bookmarkStart w:id="215" w:name="_Toc481096393"/>
      <w:r>
        <w:instrText>Windows Server</w:instrText>
      </w:r>
      <w:bookmarkEnd w:id="215"/>
      <w:r>
        <w:instrText>" \l 3</w:instrText>
      </w:r>
      <w:r>
        <w:fldChar w:fldCharType="end"/>
      </w:r>
    </w:p>
    <w:p w:rsidR="0066146E" w:rsidRDefault="00363CF6">
      <w:pPr>
        <w:pStyle w:val="ProductList-Offering1SubSection"/>
        <w:outlineLvl w:val="3"/>
      </w:pPr>
      <w:bookmarkStart w:id="216" w:name="_Sec703"/>
      <w:r>
        <w:t>1. Disponibilitatea programului</w:t>
      </w:r>
      <w:bookmarkEnd w:id="21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614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16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FBFBF"/>
              <w:left w:val="single" w:sz="9" w:space="0" w:color="FFFFFF"/>
              <w:bottom w:val="dashed" w:sz="4" w:space="0" w:color="B2B2B2"/>
              <w:right w:val="single" w:sz="9" w:space="0" w:color="FFFFFF"/>
            </w:tcBorders>
          </w:tcPr>
          <w:p w:rsidR="0066146E" w:rsidRDefault="00363CF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66146E" w:rsidRDefault="00363CF6">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66146E" w:rsidRDefault="00363CF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66146E" w:rsidRDefault="00363CF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66146E" w:rsidRDefault="00363CF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4160" w:type="dxa"/>
            <w:tcBorders>
              <w:top w:val="dashed" w:sz="4" w:space="0" w:color="B2B2B2"/>
              <w:left w:val="single" w:sz="9" w:space="0" w:color="FFFFFF"/>
              <w:bottom w:val="dashed" w:sz="4" w:space="0" w:color="BFBFBF"/>
              <w:right w:val="single" w:sz="9" w:space="0" w:color="FFFFFF"/>
            </w:tcBorders>
          </w:tcPr>
          <w:p w:rsidR="0066146E" w:rsidRDefault="00363CF6">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r>
      <w:tr w:rsidR="0066146E">
        <w:tc>
          <w:tcPr>
            <w:tcW w:w="416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6146E" w:rsidRDefault="00363CF6">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r>
      <w:tr w:rsidR="0066146E">
        <w:tc>
          <w:tcPr>
            <w:tcW w:w="4160" w:type="dxa"/>
            <w:tcBorders>
              <w:top w:val="dashed" w:sz="4" w:space="0" w:color="BFBFBF"/>
              <w:left w:val="single" w:sz="9" w:space="0" w:color="FFFFFF"/>
              <w:bottom w:val="none" w:sz="4" w:space="0" w:color="BFBFBF"/>
              <w:right w:val="single" w:sz="9" w:space="0" w:color="FFFFFF"/>
            </w:tcBorders>
          </w:tcPr>
          <w:p w:rsidR="0066146E" w:rsidRDefault="00363CF6">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66146E" w:rsidRDefault="00363CF6">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6146E" w:rsidRDefault="006614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6146E" w:rsidRDefault="006614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6146E" w:rsidRDefault="0066146E">
            <w:pPr>
              <w:pStyle w:val="ProductList-TableBody"/>
              <w:jc w:val="center"/>
            </w:pPr>
          </w:p>
        </w:tc>
      </w:tr>
    </w:tbl>
    <w:p w:rsidR="0066146E" w:rsidRDefault="00363CF6">
      <w:pPr>
        <w:pStyle w:val="ProductList-Offering1SubSection"/>
        <w:outlineLvl w:val="3"/>
      </w:pPr>
      <w:bookmarkStart w:id="217" w:name="_Sec758"/>
      <w:r>
        <w:t>2. Condiţiile produsului</w:t>
      </w:r>
      <w:bookmarkEnd w:id="217"/>
    </w:p>
    <w:tbl>
      <w:tblPr>
        <w:tblStyle w:val="PURTable"/>
        <w:tblW w:w="0" w:type="dxa"/>
        <w:tblLook w:val="04A0" w:firstRow="1" w:lastRow="0" w:firstColumn="1" w:lastColumn="0" w:noHBand="0" w:noVBand="1"/>
      </w:tblPr>
      <w:tblGrid>
        <w:gridCol w:w="3621"/>
        <w:gridCol w:w="3650"/>
        <w:gridCol w:w="364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(SA):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rPr>
                <w:color w:val="404040"/>
              </w:rPr>
              <w:t>Eligibil pentru reducere: Licenţe suplimentare, Produse suplimentare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363CF6">
      <w:pPr>
        <w:pStyle w:val="ProductList-Offering1SubSection"/>
        <w:outlineLvl w:val="3"/>
      </w:pPr>
      <w:bookmarkStart w:id="218" w:name="_Sec807"/>
      <w:r>
        <w:t>3. Drepturile de utilizare</w:t>
      </w:r>
      <w:bookmarkEnd w:id="218"/>
    </w:p>
    <w:tbl>
      <w:tblPr>
        <w:tblStyle w:val="PURTable"/>
        <w:tblW w:w="0" w:type="dxa"/>
        <w:tblLook w:val="04A0" w:firstRow="1" w:lastRow="0" w:firstColumn="1" w:lastColumn="0" w:noHBand="0" w:noVBand="1"/>
      </w:tblPr>
      <w:tblGrid>
        <w:gridCol w:w="3641"/>
        <w:gridCol w:w="3632"/>
        <w:gridCol w:w="364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Tehnologii incluse: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bl>
    <w:p w:rsidR="0066146E" w:rsidRDefault="0066146E">
      <w:pPr>
        <w:pStyle w:val="ProductList-Body"/>
      </w:pPr>
    </w:p>
    <w:p w:rsidR="0066146E" w:rsidRDefault="00363CF6">
      <w:pPr>
        <w:pStyle w:val="ProductList-SubClauseHeading"/>
        <w:outlineLvl w:val="5"/>
      </w:pPr>
      <w:r>
        <w:t>3.1.1 Funcţionalităţi suplimentare asociate cu licenţa CAL pentru Windows Server 2016 Remote Desktop Services</w:t>
      </w:r>
    </w:p>
    <w:p w:rsidR="0066146E" w:rsidRDefault="00363CF6">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36"/>
        <w:gridCol w:w="3510"/>
        <w:gridCol w:w="351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66146E" w:rsidRDefault="00363CF6">
            <w:pPr>
              <w:pStyle w:val="ProductList-TableBody"/>
            </w:pPr>
            <w:r>
              <w:t>Licenţă SL utilizator pentru Windows Server 2016 Remote Desktop Services</w:t>
            </w:r>
          </w:p>
        </w:tc>
      </w:tr>
    </w:tbl>
    <w:p w:rsidR="0066146E" w:rsidRDefault="00363CF6">
      <w:pPr>
        <w:pStyle w:val="ProductList-BodyIndented"/>
      </w:pPr>
      <w:r>
        <w:t>*Necesară şi pentru utilizarea Windows Server în scopul găzduirii unei interfeţe grafice cu utilizatorul (utilizând funcţionalitatea Windows Server 2016 Remote Desktop Services sau o altă tehnologie).</w:t>
      </w:r>
    </w:p>
    <w:p w:rsidR="0066146E" w:rsidRDefault="0066146E">
      <w:pPr>
        <w:pStyle w:val="ProductList-BodyIndented"/>
      </w:pPr>
    </w:p>
    <w:p w:rsidR="0066146E" w:rsidRDefault="00363CF6">
      <w:pPr>
        <w:pStyle w:val="ProductList-SubClauseHeading"/>
        <w:outlineLvl w:val="5"/>
      </w:pPr>
      <w:r>
        <w:t>3.1.2 Funcţionalităţi suplimentare asociate cu licenţa CAL pentru Windows Server 2016 Rights Management Services</w:t>
      </w:r>
    </w:p>
    <w:p w:rsidR="0066146E" w:rsidRDefault="00363CF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14"/>
        <w:gridCol w:w="3529"/>
        <w:gridCol w:w="351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Azure Information Protection (P1 şi P2)</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66146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r>
    </w:tbl>
    <w:p w:rsidR="0066146E" w:rsidRDefault="0066146E">
      <w:pPr>
        <w:pStyle w:val="ProductList-BodyIndented"/>
      </w:pPr>
    </w:p>
    <w:p w:rsidR="0066146E" w:rsidRDefault="00363CF6">
      <w:pPr>
        <w:pStyle w:val="ProductList-SubClauseHeading"/>
        <w:outlineLvl w:val="5"/>
      </w:pPr>
      <w:r>
        <w:t>3.1.3 Funcţii suplimentare asociate Licenţei CAL utilizator pentru Microsoft Identity Manager</w:t>
      </w:r>
    </w:p>
    <w:p w:rsidR="0066146E" w:rsidRDefault="00363CF6">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9"/>
        <w:gridCol w:w="3523"/>
        <w:gridCol w:w="3504"/>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rsidR="0066146E" w:rsidRDefault="00363CF6">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6146E" w:rsidRDefault="00363CF6">
            <w:pPr>
              <w:pStyle w:val="ProductList-TableBody"/>
            </w:pPr>
            <w:r>
              <w:t>Licenţă SL utilizator Microsoft Azure Active Directory (P1 şi P2)</w:t>
            </w:r>
          </w:p>
        </w:tc>
      </w:tr>
      <w:tr w:rsidR="006614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6146E" w:rsidRDefault="006614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6146E" w:rsidRDefault="00363CF6">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BodyIndented"/>
      </w:pPr>
      <w:r>
        <w:t xml:space="preserve">*Necesară şi pentru orice persoană pentru care produsul software emite sau gestionează informaţii privind identitatea. </w:t>
      </w:r>
    </w:p>
    <w:p w:rsidR="0066146E" w:rsidRDefault="0066146E">
      <w:pPr>
        <w:pStyle w:val="ProductList-BodyIndented"/>
      </w:pPr>
    </w:p>
    <w:p w:rsidR="0066146E" w:rsidRDefault="00363CF6">
      <w:pPr>
        <w:pStyle w:val="ProductList-SubClauseHeading"/>
        <w:outlineLvl w:val="5"/>
      </w:pPr>
      <w:r>
        <w:t>3.1.4 Serviciu de sincronizare</w:t>
      </w:r>
    </w:p>
    <w:p w:rsidR="0066146E" w:rsidRDefault="00363CF6">
      <w:pPr>
        <w:pStyle w:val="ProductList-BodyIndented"/>
      </w:pPr>
      <w:r>
        <w:t>Licenţele CAL pentru Microsoft Identity Manager 2016 nu se solicită pentru utilizatorii care folosesc doar serviciul de sincronizare Microsoft Identity Manager.</w:t>
      </w:r>
    </w:p>
    <w:p w:rsidR="0066146E" w:rsidRDefault="0066146E">
      <w:pPr>
        <w:pStyle w:val="ProductList-BodyIndented"/>
      </w:pPr>
    </w:p>
    <w:p w:rsidR="0066146E" w:rsidRDefault="00363CF6">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SubClauseHeading"/>
        <w:outlineLvl w:val="5"/>
      </w:pPr>
      <w:r>
        <w:t>3.2.1 Funcţionalităţi suplimentare asociate cu licenţa External Connector pentru Windows Server 2016 Remote Desktop Services</w:t>
      </w:r>
    </w:p>
    <w:p w:rsidR="0066146E" w:rsidRDefault="00363CF6">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62"/>
        <w:gridCol w:w="3548"/>
        <w:gridCol w:w="344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rsidR="0066146E" w:rsidRDefault="0066146E">
      <w:pPr>
        <w:pStyle w:val="ProductList-BodyIndented"/>
      </w:pPr>
    </w:p>
    <w:p w:rsidR="0066146E" w:rsidRDefault="00363CF6">
      <w:pPr>
        <w:pStyle w:val="ProductList-SubClauseHeading"/>
        <w:outlineLvl w:val="5"/>
      </w:pPr>
      <w:r>
        <w:t>3.2.2 Funcţionalităţi suplimentare asociate cu licenţa External Connector pentru Windows Server 2016 Rights Management Services</w:t>
      </w:r>
    </w:p>
    <w:p w:rsidR="0066146E" w:rsidRDefault="00363CF6">
      <w:pPr>
        <w:pStyle w:val="ProductList-BodyIndented"/>
      </w:pPr>
      <w:r>
        <w:t>Windows Server 2016 Rights Management Services</w:t>
      </w:r>
    </w:p>
    <w:tbl>
      <w:tblPr>
        <w:tblStyle w:val="PURTable0"/>
        <w:tblW w:w="0" w:type="dxa"/>
        <w:tblLook w:val="04A0" w:firstRow="1" w:lastRow="0" w:firstColumn="1" w:lastColumn="0" w:noHBand="0" w:noVBand="1"/>
      </w:tblPr>
      <w:tblGrid>
        <w:gridCol w:w="3553"/>
        <w:gridCol w:w="3568"/>
        <w:gridCol w:w="343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Indented"/>
      </w:pPr>
    </w:p>
    <w:p w:rsidR="0066146E" w:rsidRDefault="00363CF6">
      <w:pPr>
        <w:pStyle w:val="ProductList-SubClauseHeading"/>
        <w:outlineLvl w:val="5"/>
      </w:pPr>
      <w:r>
        <w:t>3.2.3 Funcţii suplimentare asociate Licenţei External Connector pentru Microsoft Identity Manager</w:t>
      </w:r>
    </w:p>
    <w:p w:rsidR="0066146E" w:rsidRDefault="00363CF6">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62"/>
        <w:gridCol w:w="3548"/>
        <w:gridCol w:w="344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rsidR="0066146E" w:rsidRDefault="00363CF6">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rsidR="0066146E" w:rsidRDefault="0066146E">
      <w:pPr>
        <w:pStyle w:val="ProductList-BodyIndented"/>
      </w:pPr>
    </w:p>
    <w:p w:rsidR="0066146E" w:rsidRDefault="00363CF6">
      <w:pPr>
        <w:pStyle w:val="ProductList-ClauseHeading"/>
        <w:outlineLvl w:val="4"/>
      </w:pPr>
      <w:r>
        <w:t>3.3 Termeni suplimentari pentru Windows Server 2016 Essentials</w:t>
      </w:r>
    </w:p>
    <w:p w:rsidR="0066146E" w:rsidRDefault="00363CF6">
      <w:pPr>
        <w:pStyle w:val="ProductList-SubClauseHeading"/>
        <w:outlineLvl w:val="5"/>
      </w:pPr>
      <w:r>
        <w:t>3.3.1 Limitările cu privire la utilizare</w:t>
      </w:r>
    </w:p>
    <w:p w:rsidR="0066146E" w:rsidRDefault="00363CF6" w:rsidP="00B72497">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6146E" w:rsidRDefault="00363CF6" w:rsidP="00B72497">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rsidR="0066146E" w:rsidRDefault="0066146E">
      <w:pPr>
        <w:pStyle w:val="ProductList-BodyIndented"/>
      </w:pPr>
    </w:p>
    <w:p w:rsidR="0066146E" w:rsidRDefault="00363CF6">
      <w:pPr>
        <w:pStyle w:val="ProductList-SubClauseHeading"/>
        <w:outlineLvl w:val="5"/>
      </w:pPr>
      <w:r>
        <w:t>3.3.2 Utilizarea produsului software de tip server</w:t>
      </w:r>
    </w:p>
    <w:p w:rsidR="0066146E" w:rsidRDefault="00363CF6">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rsidR="0066146E" w:rsidRDefault="0066146E">
      <w:pPr>
        <w:pStyle w:val="ProductList-BodyIndented"/>
      </w:pPr>
    </w:p>
    <w:p w:rsidR="0066146E" w:rsidRDefault="00363CF6">
      <w:pPr>
        <w:pStyle w:val="ProductList-SubClauseHeading"/>
        <w:outlineLvl w:val="5"/>
      </w:pPr>
      <w:r>
        <w:t>3.3.3 Windows Server 2016 Essentials Connector</w:t>
      </w:r>
    </w:p>
    <w:p w:rsidR="0066146E" w:rsidRDefault="00363CF6">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rsidR="0066146E" w:rsidRDefault="0066146E">
      <w:pPr>
        <w:pStyle w:val="ProductList-BodyIndented"/>
      </w:pPr>
    </w:p>
    <w:p w:rsidR="0066146E" w:rsidRDefault="00363CF6">
      <w:pPr>
        <w:pStyle w:val="ProductList-SubClauseHeading"/>
        <w:outlineLvl w:val="5"/>
      </w:pPr>
      <w:r>
        <w:t>3.3.4 Licenţă de acces pentru Windows Server 2012 Active Directory Rights Management Services</w:t>
      </w:r>
    </w:p>
    <w:p w:rsidR="0066146E" w:rsidRDefault="00363CF6">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rsidR="0066146E" w:rsidRDefault="0066146E">
      <w:pPr>
        <w:pStyle w:val="ProductList-BodyIndented"/>
      </w:pPr>
    </w:p>
    <w:p w:rsidR="0066146E" w:rsidRDefault="00363CF6">
      <w:pPr>
        <w:pStyle w:val="ProductList-ClauseHeading"/>
        <w:outlineLvl w:val="4"/>
      </w:pPr>
      <w:r>
        <w:t>3.4 Windows Server Containers cu Windows Server 2016 Standard şi Datacenter</w:t>
      </w:r>
    </w:p>
    <w:p w:rsidR="0066146E" w:rsidRDefault="00363CF6">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rsidR="0066146E" w:rsidRDefault="0066146E">
      <w:pPr>
        <w:pStyle w:val="ProductList-Body"/>
      </w:pPr>
    </w:p>
    <w:p w:rsidR="0066146E" w:rsidRDefault="00363CF6">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50"/>
        <w:gridCol w:w="3690"/>
        <w:gridCol w:w="357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363CF6">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637"/>
        <w:gridCol w:w="3646"/>
        <w:gridCol w:w="363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6146E" w:rsidRDefault="00363CF6">
            <w:pPr>
              <w:pStyle w:val="ProductList-TableBody"/>
            </w:pPr>
            <w:r>
              <w:rPr>
                <w:color w:val="404040"/>
              </w:rPr>
              <w:t>Drepturi în caz de avarie: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99">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0">
              <w:r>
                <w:rPr>
                  <w:color w:val="00467F"/>
                  <w:u w:val="single"/>
                </w:rPr>
                <w:t>Lista de produse din iunie 2015</w:t>
              </w:r>
            </w:hyperlink>
            <w:r>
              <w:t xml:space="preserve"> (Forefront Identity Manager 2010 R2); </w:t>
            </w:r>
            <w:hyperlink r:id="rId101">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146E" w:rsidRDefault="00363CF6">
            <w:pPr>
              <w:pStyle w:val="ProductList-TableBody"/>
            </w:pPr>
            <w:r>
              <w:rPr>
                <w:color w:val="404040"/>
              </w:rPr>
              <w:t>Drepturi de utilizare la distanţă: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146E" w:rsidRDefault="00363CF6">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6146E" w:rsidRDefault="0066146E">
            <w:pPr>
              <w:pStyle w:val="ProductList-TableBody"/>
            </w:pPr>
          </w:p>
        </w:tc>
      </w:tr>
    </w:tbl>
    <w:p w:rsidR="0066146E" w:rsidRDefault="0066146E">
      <w:pPr>
        <w:pStyle w:val="ProductList-ClauseHeading"/>
        <w:outlineLvl w:val="4"/>
      </w:pPr>
    </w:p>
    <w:p w:rsidR="0066146E" w:rsidRDefault="00363CF6">
      <w:pPr>
        <w:pStyle w:val="ProductList-ClauseHeading"/>
        <w:outlineLvl w:val="4"/>
      </w:pPr>
      <w:r>
        <w:t>4.1 Beneficiu Microsoft Azure Hybrid</w:t>
      </w:r>
    </w:p>
    <w:p w:rsidR="0066146E" w:rsidRDefault="00363CF6">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rsidR="0066146E" w:rsidRDefault="0066146E">
      <w:pPr>
        <w:pStyle w:val="ProductList-Body"/>
      </w:pPr>
    </w:p>
    <w:p w:rsidR="0066146E" w:rsidRDefault="00363CF6">
      <w:pPr>
        <w:pStyle w:val="ProductList-ClauseHeading"/>
        <w:outlineLvl w:val="4"/>
      </w:pPr>
      <w:r>
        <w:t>4.2 Nano Server</w:t>
      </w:r>
    </w:p>
    <w:p w:rsidR="0066146E" w:rsidRDefault="00363CF6">
      <w:pPr>
        <w:pStyle w:val="ProductList-Body"/>
      </w:pPr>
      <w:r>
        <w:t xml:space="preserve">Clienţii care deţin acoperire prin SA activă pentru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Nano Server. De asemenea, protecţia activă prin SA este necesară pentru Licenţa de acces de bază şi Licenţa de acces suplimentar.</w:t>
      </w:r>
    </w:p>
    <w:p w:rsidR="0066146E" w:rsidRDefault="0066146E">
      <w:pPr>
        <w:pStyle w:val="ProductList-ClauseHeading"/>
        <w:outlineLvl w:val="4"/>
      </w:pPr>
    </w:p>
    <w:p w:rsidR="0066146E" w:rsidRDefault="00363CF6">
      <w:pPr>
        <w:pStyle w:val="ProductList-ClauseHeading"/>
        <w:outlineLvl w:val="4"/>
      </w:pPr>
      <w:r>
        <w:t>4.3 Licenţa CAL utilizator şi licenţa SL utilizator pentru Servicii desktop la distanţă („RDS”) – drepturi prelungite</w:t>
      </w:r>
    </w:p>
    <w:p w:rsidR="0066146E" w:rsidRDefault="00363CF6">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rsidR="0066146E" w:rsidRDefault="0066146E">
      <w:pPr>
        <w:pStyle w:val="PURBreadcrumb"/>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66146E">
      <w:pPr>
        <w:sectPr w:rsidR="0066146E">
          <w:headerReference w:type="default" r:id="rId102"/>
          <w:footerReference w:type="default" r:id="rId103"/>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220" w:name="_Sec548"/>
      <w:bookmarkEnd w:id="34"/>
      <w:r>
        <w:t>Serviciile online</w:t>
      </w:r>
      <w:r>
        <w:fldChar w:fldCharType="begin"/>
      </w:r>
      <w:r>
        <w:instrText xml:space="preserve"> TC "</w:instrText>
      </w:r>
      <w:bookmarkStart w:id="221" w:name="_Toc481096394"/>
      <w:r>
        <w:instrText>Serviciile online</w:instrText>
      </w:r>
      <w:bookmarkEnd w:id="221"/>
      <w:r>
        <w:instrText>" \l 1</w:instrText>
      </w:r>
      <w:r>
        <w:fldChar w:fldCharType="end"/>
      </w:r>
    </w:p>
    <w:p w:rsidR="0066146E" w:rsidRDefault="00363CF6">
      <w:pPr>
        <w:pStyle w:val="ProductList-Body"/>
      </w:pPr>
      <w:r>
        <w:t xml:space="preserve">Achiziţionarea şi utilizarea de către Client a Serviciilor online Microsoft sunt reglementate de Termenii pentru produse şi de Termenii Serviciilor online Microsoft (TSO) de la adresa </w:t>
      </w:r>
      <w:hyperlink r:id="rId104">
        <w:r>
          <w:rPr>
            <w:color w:val="00467F"/>
            <w:u w:val="single"/>
          </w:rPr>
          <w:t>http://go.microsoft.com/?linkid=9840733</w:t>
        </w:r>
      </w:hyperlink>
      <w:r>
        <w:t xml:space="preserve"> şi incluşi în această referinţă.</w:t>
      </w:r>
    </w:p>
    <w:p w:rsidR="0066146E" w:rsidRDefault="00363CF6">
      <w:pPr>
        <w:pStyle w:val="ProductList-Offering1Heading"/>
        <w:outlineLvl w:val="1"/>
      </w:pPr>
      <w:bookmarkStart w:id="222" w:name="_Sec620"/>
      <w:r>
        <w:t>Disponibilitatea Serviciilor online în funcţie de regiune</w:t>
      </w:r>
      <w:bookmarkEnd w:id="222"/>
      <w:r>
        <w:fldChar w:fldCharType="begin"/>
      </w:r>
      <w:r>
        <w:instrText xml:space="preserve"> TC "</w:instrText>
      </w:r>
      <w:bookmarkStart w:id="223" w:name="_Toc481096395"/>
      <w:r>
        <w:instrText>Disponibilitatea Serviciilor online în funcţie de regiune</w:instrText>
      </w:r>
      <w:bookmarkEnd w:id="223"/>
      <w:r>
        <w:instrText>" \l 2</w:instrText>
      </w:r>
      <w:r>
        <w:fldChar w:fldCharType="end"/>
      </w:r>
    </w:p>
    <w:p w:rsidR="0066146E" w:rsidRDefault="00363CF6">
      <w:pPr>
        <w:pStyle w:val="ProductList-Body"/>
      </w:pPr>
      <w:r>
        <w:t xml:space="preserve">Accesaţi </w:t>
      </w:r>
      <w:hyperlink r:id="rId105" w:anchor="international">
        <w:r>
          <w:rPr>
            <w:color w:val="00467F"/>
            <w:u w:val="single"/>
          </w:rPr>
          <w:t>http://www.microsoft.com/online/faq.aspx#international</w:t>
        </w:r>
      </w:hyperlink>
      <w:r>
        <w:t xml:space="preserve"> pentru o listă de ţări şi regiuni în care sunt disponibile Serviciile online.</w:t>
      </w:r>
    </w:p>
    <w:p w:rsidR="0066146E" w:rsidRDefault="00363CF6">
      <w:pPr>
        <w:pStyle w:val="ProductList-Offering1Heading"/>
        <w:outlineLvl w:val="1"/>
      </w:pPr>
      <w:bookmarkStart w:id="224" w:name="_Sec621"/>
      <w:r>
        <w:t>Regulile de achiziţionare a Serviciilor online</w:t>
      </w:r>
      <w:bookmarkEnd w:id="224"/>
      <w:r>
        <w:fldChar w:fldCharType="begin"/>
      </w:r>
      <w:r>
        <w:instrText xml:space="preserve"> TC "</w:instrText>
      </w:r>
      <w:bookmarkStart w:id="225" w:name="_Toc481096396"/>
      <w:r>
        <w:instrText>Regulile de achiziţionare a Serviciilor online</w:instrText>
      </w:r>
      <w:bookmarkEnd w:id="225"/>
      <w:r>
        <w:instrText>" \l 2</w:instrText>
      </w:r>
      <w:r>
        <w:fldChar w:fldCharType="end"/>
      </w:r>
    </w:p>
    <w:p w:rsidR="0066146E" w:rsidRDefault="00363CF6">
      <w:pPr>
        <w:pStyle w:val="ProductList-Body"/>
      </w:pPr>
      <w:r>
        <w:t>Următoarele reguli se aplică pentru achiziţionarea Serviciilor online:</w:t>
      </w:r>
    </w:p>
    <w:p w:rsidR="0066146E" w:rsidRDefault="00363CF6" w:rsidP="00B72497">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rsidR="0066146E" w:rsidRDefault="00363CF6" w:rsidP="00B72497">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rsidR="0066146E" w:rsidRDefault="00363CF6" w:rsidP="00B72497">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rsidR="0066146E" w:rsidRDefault="00363CF6" w:rsidP="00B72497">
      <w:pPr>
        <w:pStyle w:val="ProductList-Bullet"/>
        <w:numPr>
          <w:ilvl w:val="0"/>
          <w:numId w:val="35"/>
        </w:numPr>
      </w:pPr>
      <w:r>
        <w:t>Termenii pentru Microsoft Azure se găsesc în intrarea de produs Microsoft Azure.</w:t>
      </w:r>
    </w:p>
    <w:p w:rsidR="0066146E" w:rsidRDefault="00363CF6" w:rsidP="00B72497">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rsidR="0066146E" w:rsidRDefault="00363CF6">
      <w:pPr>
        <w:pStyle w:val="ProductList-Offering1Heading"/>
        <w:outlineLvl w:val="1"/>
      </w:pPr>
      <w:bookmarkStart w:id="226" w:name="_Sec623"/>
      <w:r>
        <w:t>Reînnoirea Serviciilor online</w:t>
      </w:r>
      <w:bookmarkEnd w:id="226"/>
      <w:r>
        <w:fldChar w:fldCharType="begin"/>
      </w:r>
      <w:r>
        <w:instrText xml:space="preserve"> TC "</w:instrText>
      </w:r>
      <w:bookmarkStart w:id="227" w:name="_Toc481096397"/>
      <w:r>
        <w:instrText>Reînnoirea Serviciilor online</w:instrText>
      </w:r>
      <w:bookmarkEnd w:id="227"/>
      <w:r>
        <w:instrText>" \l 2</w:instrText>
      </w:r>
      <w:r>
        <w:fldChar w:fldCharType="end"/>
      </w:r>
    </w:p>
    <w:p w:rsidR="0066146E" w:rsidRDefault="00363CF6">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06">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228" w:name="_Sec624"/>
      <w:r>
        <w:t>Serviciile Microsoft Azure</w:t>
      </w:r>
      <w:bookmarkEnd w:id="228"/>
      <w:r>
        <w:fldChar w:fldCharType="begin"/>
      </w:r>
      <w:r>
        <w:instrText xml:space="preserve"> TC "</w:instrText>
      </w:r>
      <w:bookmarkStart w:id="229" w:name="_Toc481096398"/>
      <w:r>
        <w:instrText>Serviciile Microsoft Azure</w:instrText>
      </w:r>
      <w:bookmarkEnd w:id="229"/>
      <w:r>
        <w:instrText>" \l 2</w:instrText>
      </w:r>
      <w:r>
        <w:fldChar w:fldCharType="end"/>
      </w:r>
    </w:p>
    <w:p w:rsidR="0066146E" w:rsidRDefault="00363CF6">
      <w:pPr>
        <w:pStyle w:val="ProductList-ClauseHeading"/>
        <w:outlineLvl w:val="2"/>
      </w:pPr>
      <w:r>
        <w:t>1. Definiţii</w:t>
      </w:r>
    </w:p>
    <w:p w:rsidR="0066146E" w:rsidRDefault="00363CF6">
      <w:pPr>
        <w:pStyle w:val="ProductList-Body"/>
      </w:pPr>
      <w:r>
        <w:rPr>
          <w:b/>
          <w:color w:val="00188F"/>
        </w:rPr>
        <w:t>Angajamentul anual alocat</w:t>
      </w:r>
      <w:r>
        <w:t xml:space="preserve"> înseamnă partea din Angajamentul financiar alocată în fiecare an pe durata Înscrierii.</w:t>
      </w:r>
    </w:p>
    <w:p w:rsidR="0066146E" w:rsidRDefault="00363CF6">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rsidR="0066146E" w:rsidRDefault="00363CF6">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rsidR="0066146E" w:rsidRDefault="00363CF6">
      <w:pPr>
        <w:pStyle w:val="ProductList-Body"/>
      </w:pPr>
      <w:r>
        <w:rPr>
          <w:b/>
          <w:color w:val="00188F"/>
        </w:rPr>
        <w:t>Planul de Servicii Microsoft Azure</w:t>
      </w:r>
      <w:r>
        <w:t xml:space="preserve"> reprezintă abonamentul la unul dintre Serviciile Microsoft Azure specificate mai jos ca Plan de Servicii Microsoft Azure. Serviciile achiziţionate ca Plan de Servicii Microsoft Azure nu sunt eligibile pentru aplicarea Excepţiei privind găzduirea din Termenii Serviciilor online.</w:t>
      </w:r>
    </w:p>
    <w:p w:rsidR="0066146E" w:rsidRDefault="00363CF6">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rsidR="0066146E" w:rsidRDefault="0066146E">
      <w:pPr>
        <w:pStyle w:val="ProductList-Body"/>
      </w:pPr>
    </w:p>
    <w:p w:rsidR="0066146E" w:rsidRDefault="00363CF6">
      <w:pPr>
        <w:pStyle w:val="ProductList-ClauseHeading"/>
        <w:outlineLvl w:val="2"/>
      </w:pPr>
      <w:r>
        <w:t>2. Durata Abonamentului</w:t>
      </w:r>
    </w:p>
    <w:p w:rsidR="0066146E" w:rsidRDefault="00363CF6">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rsidR="0066146E" w:rsidRDefault="0066146E">
      <w:pPr>
        <w:pStyle w:val="ProductList-Body"/>
      </w:pPr>
    </w:p>
    <w:p w:rsidR="0066146E" w:rsidRDefault="00363CF6">
      <w:pPr>
        <w:pStyle w:val="ProductList-ClauseHeading"/>
        <w:outlineLvl w:val="2"/>
      </w:pPr>
      <w:r>
        <w:t>3. Achiziţionarea Serviciilor</w:t>
      </w:r>
    </w:p>
    <w:p w:rsidR="0066146E" w:rsidRDefault="00363CF6">
      <w:pPr>
        <w:pStyle w:val="ProductList-Body"/>
      </w:pPr>
      <w:r>
        <w:t>Serviciile Microsoft Azure pot fi achiziţionate printr-una din modalităţile următoare sau printr-o combinaţie între acestea:</w:t>
      </w:r>
    </w:p>
    <w:p w:rsidR="0066146E" w:rsidRDefault="00363CF6" w:rsidP="00B72497">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rsidR="0066146E" w:rsidRDefault="00363CF6" w:rsidP="00B72497">
      <w:pPr>
        <w:pStyle w:val="ProductList-Bullet"/>
        <w:numPr>
          <w:ilvl w:val="1"/>
          <w:numId w:val="36"/>
        </w:numPr>
      </w:pPr>
      <w:r>
        <w:t>Clienţii pot să reducă Angajamentul financiar pentru orice an din cadrul Înscrierii, notificând resellerul, care va trebui să înregistreze reducerea la Microsoft înainte de data aniversară a Înscrierii;</w:t>
      </w:r>
    </w:p>
    <w:p w:rsidR="0066146E" w:rsidRDefault="00363CF6" w:rsidP="00B72497">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rsidR="0066146E" w:rsidRDefault="00363CF6" w:rsidP="00B72497">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rsidR="0066146E" w:rsidRDefault="00363CF6" w:rsidP="00B72497">
      <w:pPr>
        <w:pStyle w:val="ProductList-Bullet"/>
        <w:numPr>
          <w:ilvl w:val="0"/>
          <w:numId w:val="36"/>
        </w:numPr>
      </w:pPr>
      <w:r>
        <w:rPr>
          <w:b/>
          <w:color w:val="00188F"/>
        </w:rPr>
        <w:t>Planul de Servicii Microsoft Azure</w:t>
      </w:r>
      <w:r>
        <w:t>: Clienţii se pot abona la un Serviciu Microsoft Azure ca Plan de Servicii Microsoft Azure;</w:t>
      </w:r>
    </w:p>
    <w:p w:rsidR="0066146E" w:rsidRDefault="00363CF6" w:rsidP="00B72497">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rsidR="0066146E" w:rsidRDefault="0066146E">
      <w:pPr>
        <w:pStyle w:val="ProductList-Body"/>
      </w:pPr>
    </w:p>
    <w:p w:rsidR="0066146E" w:rsidRDefault="00363CF6">
      <w:pPr>
        <w:pStyle w:val="ProductList-ClauseHeading"/>
        <w:outlineLvl w:val="2"/>
      </w:pPr>
      <w:r>
        <w:t>4. Preţurile</w:t>
      </w:r>
    </w:p>
    <w:p w:rsidR="0066146E" w:rsidRDefault="00363CF6">
      <w:pPr>
        <w:pStyle w:val="ProductList-Body"/>
      </w:pPr>
      <w:r>
        <w:t>Pe durata Înscrierii, Microsoft poate să ofere preţuri reduse Clientului sau resellerului Clientului pentru Servicii Microsoft Azure individuale, fie permanent, fie temporar (promoţie).</w:t>
      </w:r>
    </w:p>
    <w:p w:rsidR="0066146E" w:rsidRDefault="0066146E">
      <w:pPr>
        <w:pStyle w:val="ProductList-Body"/>
      </w:pPr>
    </w:p>
    <w:p w:rsidR="0066146E" w:rsidRDefault="00363CF6">
      <w:pPr>
        <w:pStyle w:val="ProductList-ClauseHeading"/>
        <w:outlineLvl w:val="2"/>
      </w:pPr>
      <w:r>
        <w:t>5. Plăţile şi taxele</w:t>
      </w:r>
    </w:p>
    <w:p w:rsidR="0066146E" w:rsidRDefault="00363CF6">
      <w:pPr>
        <w:pStyle w:val="ProductList-Body"/>
      </w:pPr>
      <w:r>
        <w:t>Clienţii care au avut acces la Serviciile Microsoft Azure fără un Angajament financiar vor fi facturaţi trimestrial la Tarifele de consum.</w:t>
      </w:r>
    </w:p>
    <w:p w:rsidR="0066146E" w:rsidRDefault="0066146E">
      <w:pPr>
        <w:pStyle w:val="ProductList-Body"/>
      </w:pPr>
    </w:p>
    <w:p w:rsidR="0066146E" w:rsidRDefault="00363CF6">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rsidR="0066146E" w:rsidRDefault="0066146E">
      <w:pPr>
        <w:pStyle w:val="ProductList-Body"/>
      </w:pPr>
    </w:p>
    <w:p w:rsidR="0066146E" w:rsidRDefault="00363CF6">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rsidR="0066146E" w:rsidRDefault="0066146E">
      <w:pPr>
        <w:pStyle w:val="ProductList-Body"/>
      </w:pPr>
    </w:p>
    <w:p w:rsidR="0066146E" w:rsidRDefault="00363CF6">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rsidR="0066146E" w:rsidRDefault="0066146E">
      <w:pPr>
        <w:pStyle w:val="ProductList-Body"/>
      </w:pPr>
    </w:p>
    <w:p w:rsidR="0066146E" w:rsidRDefault="00363CF6">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rsidR="0066146E" w:rsidRDefault="0066146E">
      <w:pPr>
        <w:pStyle w:val="ProductList-Body"/>
      </w:pPr>
    </w:p>
    <w:p w:rsidR="0066146E" w:rsidRDefault="00363CF6">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rsidR="0066146E" w:rsidRDefault="0066146E">
      <w:pPr>
        <w:pStyle w:val="ProductList-Body"/>
      </w:pPr>
    </w:p>
    <w:p w:rsidR="0066146E" w:rsidRDefault="00363CF6">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rsidR="0066146E" w:rsidRDefault="0066146E">
      <w:pPr>
        <w:pStyle w:val="ProductList-Body"/>
      </w:pPr>
    </w:p>
    <w:p w:rsidR="0066146E" w:rsidRDefault="00363CF6">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rsidR="0066146E" w:rsidRDefault="0066146E">
      <w:pPr>
        <w:pStyle w:val="ProductList-Body"/>
      </w:pPr>
    </w:p>
    <w:p w:rsidR="0066146E" w:rsidRDefault="00363CF6">
      <w:pPr>
        <w:pStyle w:val="ProductList-ClauseHeading"/>
        <w:outlineLvl w:val="2"/>
      </w:pPr>
      <w:r>
        <w:t>6. Programele de Licenţă Open, Open Value şi Open Value Subscription</w:t>
      </w:r>
    </w:p>
    <w:p w:rsidR="0066146E" w:rsidRDefault="00363CF6">
      <w:pPr>
        <w:pStyle w:val="ProductList-SubClauseHeading"/>
        <w:outlineLvl w:val="3"/>
      </w:pPr>
      <w:r>
        <w:t>6.1 Definiţii</w:t>
      </w:r>
    </w:p>
    <w:p w:rsidR="0066146E" w:rsidRDefault="00363CF6">
      <w:pPr>
        <w:pStyle w:val="ProductList-BodyIndented"/>
      </w:pPr>
      <w:r>
        <w:rPr>
          <w:b/>
          <w:color w:val="00188F"/>
        </w:rPr>
        <w:t>Tarife de consum</w:t>
      </w:r>
      <w:r>
        <w:t>, pentru Contractele de Licenţă Open, Open Value şi Open Value Subscription, înseamnă preţurile pentru toate Serviciile Microsoft Azure.</w:t>
      </w:r>
    </w:p>
    <w:p w:rsidR="0066146E" w:rsidRDefault="00363CF6">
      <w:pPr>
        <w:pStyle w:val="ProductList-BodyIndented"/>
      </w:pPr>
      <w:r>
        <w:rPr>
          <w:b/>
          <w:color w:val="00188F"/>
        </w:rPr>
        <w:t>Portal</w:t>
      </w:r>
      <w:r>
        <w:t xml:space="preserve"> înseamnă portalul online prin care Clientul administrează Abonamentul.</w:t>
      </w:r>
    </w:p>
    <w:p w:rsidR="0066146E" w:rsidRDefault="00363CF6">
      <w:pPr>
        <w:pStyle w:val="ProductList-BodyIndented"/>
      </w:pPr>
      <w:r>
        <w:rPr>
          <w:b/>
          <w:color w:val="00188F"/>
        </w:rPr>
        <w:t>Abonament</w:t>
      </w:r>
      <w:r>
        <w:t xml:space="preserve"> înseamnă un abonament cu o valoare stabilită la momentul comenzii, care poate fi preschimbată pentru o cantitate de Servicii Microsoft Azure.</w:t>
      </w:r>
    </w:p>
    <w:p w:rsidR="0066146E" w:rsidRDefault="0066146E">
      <w:pPr>
        <w:pStyle w:val="ProductList-BodyIndented"/>
      </w:pPr>
    </w:p>
    <w:p w:rsidR="0066146E" w:rsidRDefault="00363CF6">
      <w:pPr>
        <w:pStyle w:val="ProductList-SubClauseHeading"/>
        <w:outlineLvl w:val="3"/>
      </w:pPr>
      <w:r>
        <w:t>6.2 Durata Abonamentului</w:t>
      </w:r>
    </w:p>
    <w:p w:rsidR="0066146E" w:rsidRDefault="00363CF6">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rsidR="0066146E" w:rsidRDefault="0066146E">
      <w:pPr>
        <w:pStyle w:val="ProductList-BodyIndented"/>
      </w:pPr>
    </w:p>
    <w:p w:rsidR="0066146E" w:rsidRDefault="00363CF6">
      <w:pPr>
        <w:pStyle w:val="ProductList-ClauseHeading"/>
        <w:outlineLvl w:val="2"/>
      </w:pPr>
      <w:r>
        <w:t>7. Beneficiul Microsoft Azure Hybrid</w:t>
      </w:r>
    </w:p>
    <w:p w:rsidR="0066146E" w:rsidRDefault="00363CF6">
      <w:pPr>
        <w:pStyle w:val="ProductList-Body"/>
      </w:pPr>
      <w:r>
        <w:t>Beneficiul Microsoft Azure Hybrid (Hybrid Use Benefit, „HUB”) le permite Clienţilor care deţin Licenţe Windows Server protejate prin SA să încarce şi să utilizeze propria imagine Windows Server pe Microsoft Azure.</w:t>
      </w:r>
    </w:p>
    <w:p w:rsidR="0066146E" w:rsidRDefault="0066146E">
      <w:pPr>
        <w:pStyle w:val="ProductList-Body"/>
      </w:pPr>
    </w:p>
    <w:p w:rsidR="0066146E" w:rsidRDefault="00363CF6">
      <w:pPr>
        <w:pStyle w:val="ProductList-Body"/>
      </w:pPr>
      <w:r>
        <w:t xml:space="preserve">Azure HUB permite utilizarea de către Clienţi a Windows Server în cadrul Microsoft Azure prin intermediul maşinilor virtuale Azure („Instanţe de bază”).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rsidR="0066146E" w:rsidRDefault="0066146E">
      <w:pPr>
        <w:pStyle w:val="ProductList-Body"/>
      </w:pPr>
    </w:p>
    <w:p w:rsidR="0066146E" w:rsidRDefault="00363CF6">
      <w:pPr>
        <w:pStyle w:val="ProductList-Body"/>
      </w:pPr>
      <w:r>
        <w:t xml:space="preserve">Clientul trebuie să menţioneze că utilizează Windows Server în cadrul HUB atunci când configurează imaginea sau imaginile încărcate pe Azure. Clientul poate utiliza imaginea sau imaginile încărcate în conformitate cu </w:t>
      </w:r>
      <w:hyperlink r:id="rId107">
        <w:r>
          <w:rPr>
            <w:color w:val="00467F"/>
            <w:u w:val="single"/>
          </w:rPr>
          <w:t>Termenii Serviciilor online</w:t>
        </w:r>
      </w:hyperlink>
      <w:r>
        <w:t>.</w:t>
      </w:r>
    </w:p>
    <w:p w:rsidR="0066146E" w:rsidRDefault="0066146E">
      <w:pPr>
        <w:pStyle w:val="ProductList-Body"/>
      </w:pPr>
    </w:p>
    <w:p w:rsidR="0066146E" w:rsidRDefault="00363CF6">
      <w:pPr>
        <w:pStyle w:val="ProductList-Body"/>
      </w:pPr>
      <w:r>
        <w:t xml:space="preserve">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rsidR="0066146E" w:rsidRDefault="00363CF6">
      <w:pPr>
        <w:pStyle w:val="ProductList-Offering2HeadingNoBorder"/>
        <w:outlineLvl w:val="2"/>
      </w:pPr>
      <w:bookmarkStart w:id="230" w:name="_Sec625"/>
      <w:r>
        <w:t>Serviciile Microsoft Azure</w:t>
      </w:r>
      <w:bookmarkEnd w:id="230"/>
      <w:r>
        <w:fldChar w:fldCharType="begin"/>
      </w:r>
      <w:r>
        <w:instrText xml:space="preserve"> TC "</w:instrText>
      </w:r>
      <w:bookmarkStart w:id="231" w:name="_Toc481096399"/>
      <w:r>
        <w:instrText>Serviciile Microsoft Azure</w:instrText>
      </w:r>
      <w:bookmarkEnd w:id="231"/>
      <w:r>
        <w:instrText>" \l 3</w:instrText>
      </w:r>
      <w:r>
        <w:fldChar w:fldCharType="end"/>
      </w:r>
    </w:p>
    <w:p w:rsidR="0066146E" w:rsidRDefault="00363CF6">
      <w:pPr>
        <w:pStyle w:val="ProductList-Offering1SubSection"/>
        <w:outlineLvl w:val="3"/>
      </w:pPr>
      <w:bookmarkStart w:id="232" w:name="_Sec705"/>
      <w:r>
        <w:t>1. Disponibilitatea programului</w:t>
      </w:r>
      <w:bookmarkEnd w:id="232"/>
    </w:p>
    <w:tbl>
      <w:tblPr>
        <w:tblStyle w:val="PURTable"/>
        <w:tblW w:w="0" w:type="dxa"/>
        <w:tblLook w:val="04A0" w:firstRow="1" w:lastRow="0" w:firstColumn="1" w:lastColumn="0" w:noHBand="0" w:noVBand="1"/>
      </w:tblPr>
      <w:tblGrid>
        <w:gridCol w:w="4455"/>
        <w:gridCol w:w="810"/>
        <w:gridCol w:w="793"/>
        <w:gridCol w:w="799"/>
        <w:gridCol w:w="811"/>
        <w:gridCol w:w="830"/>
        <w:gridCol w:w="823"/>
        <w:gridCol w:w="803"/>
        <w:gridCol w:w="792"/>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2B2B2"/>
              <w:right w:val="none" w:sz="4" w:space="0" w:color="6E6E6E"/>
            </w:tcBorders>
          </w:tcPr>
          <w:p w:rsidR="0066146E" w:rsidRDefault="00363CF6">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2B2B2"/>
              <w:left w:val="none" w:sz="4" w:space="0" w:color="6E6E6E"/>
              <w:bottom w:val="none" w:sz="4" w:space="0" w:color="BFBFBF"/>
              <w:right w:val="none" w:sz="4" w:space="0" w:color="6E6E6E"/>
            </w:tcBorders>
          </w:tcPr>
          <w:p w:rsidR="0066146E" w:rsidRDefault="00363CF6">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33" w:name="_Sec760"/>
      <w:r>
        <w:t>2. Condiţiile produsului</w:t>
      </w:r>
      <w:bookmarkEnd w:id="233"/>
    </w:p>
    <w:tbl>
      <w:tblPr>
        <w:tblStyle w:val="PURTable"/>
        <w:tblW w:w="0" w:type="dxa"/>
        <w:tblLook w:val="04A0" w:firstRow="1" w:lastRow="0" w:firstColumn="1" w:lastColumn="0" w:noHBand="0" w:noVBand="1"/>
      </w:tblPr>
      <w:tblGrid>
        <w:gridCol w:w="3642"/>
        <w:gridCol w:w="3637"/>
        <w:gridCol w:w="363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Planurile de Servicii Microsoft Azure</w:t>
      </w:r>
    </w:p>
    <w:p w:rsidR="0066146E" w:rsidRDefault="00363CF6">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6146E" w:rsidRDefault="0066146E">
            <w:pPr>
              <w:pStyle w:val="PURBreadcrumb"/>
            </w:pPr>
          </w:p>
          <w:tbl>
            <w:tblPr>
              <w:tblW w:w="0" w:type="dxa"/>
              <w:tblLook w:val="04A0" w:firstRow="1" w:lastRow="0" w:firstColumn="1" w:lastColumn="0" w:noHBand="0" w:noVBand="1"/>
            </w:tblPr>
            <w:tblGrid>
              <w:gridCol w:w="10800"/>
            </w:tblGrid>
            <w:tr w:rsidR="0066146E">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TableBody"/>
            </w:pPr>
          </w:p>
        </w:tc>
      </w:tr>
    </w:tbl>
    <w:p w:rsidR="0066146E" w:rsidRDefault="00363CF6">
      <w:pPr>
        <w:pStyle w:val="ProductList-Offering2HeadingNoBorder"/>
        <w:outlineLvl w:val="2"/>
      </w:pPr>
      <w:bookmarkStart w:id="234" w:name="_Sec1197"/>
      <w:r>
        <w:t>Planurile de infrastructură Microsoft Azure</w:t>
      </w:r>
      <w:bookmarkEnd w:id="234"/>
      <w:r>
        <w:fldChar w:fldCharType="begin"/>
      </w:r>
      <w:r>
        <w:instrText xml:space="preserve"> TC "</w:instrText>
      </w:r>
      <w:bookmarkStart w:id="235" w:name="_Toc481096400"/>
      <w:r>
        <w:instrText>Planurile de infrastructură Microsoft Azure</w:instrText>
      </w:r>
      <w:bookmarkEnd w:id="235"/>
      <w:r>
        <w:instrText>" \l 3</w:instrText>
      </w:r>
      <w:r>
        <w:fldChar w:fldCharType="end"/>
      </w:r>
    </w:p>
    <w:p w:rsidR="0066146E" w:rsidRDefault="00363CF6">
      <w:pPr>
        <w:pStyle w:val="ProductList-Offering1SubSection"/>
        <w:outlineLvl w:val="3"/>
      </w:pPr>
      <w:bookmarkStart w:id="236" w:name="_Sec706"/>
      <w:r>
        <w:t>1. Disponibilitatea programului</w:t>
      </w:r>
      <w:bookmarkEnd w:id="236"/>
    </w:p>
    <w:tbl>
      <w:tblPr>
        <w:tblStyle w:val="PURTable"/>
        <w:tblW w:w="0" w:type="dxa"/>
        <w:tblLook w:val="04A0" w:firstRow="1" w:lastRow="0" w:firstColumn="1" w:lastColumn="0" w:noHBand="0" w:noVBand="1"/>
      </w:tblPr>
      <w:tblGrid>
        <w:gridCol w:w="4476"/>
        <w:gridCol w:w="809"/>
        <w:gridCol w:w="782"/>
        <w:gridCol w:w="797"/>
        <w:gridCol w:w="810"/>
        <w:gridCol w:w="829"/>
        <w:gridCol w:w="822"/>
        <w:gridCol w:w="801"/>
        <w:gridCol w:w="790"/>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237" w:name="_Sec761"/>
      <w:r>
        <w:t>2. Condiţiile produsului</w:t>
      </w:r>
      <w:bookmarkEnd w:id="237"/>
    </w:p>
    <w:tbl>
      <w:tblPr>
        <w:tblStyle w:val="PURTable"/>
        <w:tblW w:w="0" w:type="dxa"/>
        <w:tblLook w:val="04A0" w:firstRow="1" w:lastRow="0" w:firstColumn="1" w:lastColumn="0" w:noHBand="0" w:noVBand="1"/>
      </w:tblPr>
      <w:tblGrid>
        <w:gridCol w:w="3647"/>
        <w:gridCol w:w="3638"/>
        <w:gridCol w:w="363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0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Operations Management and Security</w:t>
      </w:r>
    </w:p>
    <w:p w:rsidR="0066146E" w:rsidRDefault="00363CF6">
      <w:pPr>
        <w:pStyle w:val="ProductList-SubClauseHeading"/>
        <w:outlineLvl w:val="5"/>
      </w:pPr>
      <w:r>
        <w:t>2.1.1 Licenţele SL suplimentare</w:t>
      </w:r>
    </w:p>
    <w:p w:rsidR="0066146E" w:rsidRDefault="00363CF6">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98"/>
        <w:gridCol w:w="4596"/>
        <w:gridCol w:w="1462"/>
      </w:tblGrid>
      <w:tr w:rsidR="0066146E">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Cantitate eligibilă</w:t>
            </w:r>
          </w:p>
        </w:tc>
      </w:tr>
      <w:tr w:rsidR="0066146E">
        <w:tc>
          <w:tcPr>
            <w:tcW w:w="514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Core Infrastructure Server Suite Standard (licenţe nucleu cu 2 pachete) </w:t>
            </w:r>
          </w:p>
          <w:p w:rsidR="0066146E" w:rsidRDefault="00363CF6">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1/4</w:t>
            </w:r>
            <w:r>
              <w:rPr>
                <w:i/>
                <w:vertAlign w:val="superscript"/>
              </w:rPr>
              <w:t>2</w:t>
            </w:r>
          </w:p>
        </w:tc>
      </w:tr>
      <w:tr w:rsidR="0066146E">
        <w:tc>
          <w:tcPr>
            <w:tcW w:w="514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Core Infrastructure Server Suite Datacenter (licenţe nucleu cu 2 pachete) </w:t>
            </w:r>
          </w:p>
          <w:p w:rsidR="0066146E" w:rsidRDefault="00363CF6">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1</w:t>
            </w:r>
          </w:p>
        </w:tc>
      </w:tr>
      <w:tr w:rsidR="0066146E">
        <w:tc>
          <w:tcPr>
            <w:tcW w:w="514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Core Infrastructure Server Suite Standard (2 procesoare)</w:t>
            </w:r>
          </w:p>
          <w:p w:rsidR="0066146E" w:rsidRDefault="00363CF6">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Operations Management and Security E1</w:t>
            </w:r>
          </w:p>
          <w:p w:rsidR="0066146E" w:rsidRDefault="00363CF6">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2</w:t>
            </w:r>
          </w:p>
        </w:tc>
      </w:tr>
      <w:tr w:rsidR="0066146E">
        <w:tc>
          <w:tcPr>
            <w:tcW w:w="514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Core Infrastructure Server Suite Datacenter (2 procesoare)</w:t>
            </w:r>
          </w:p>
          <w:p w:rsidR="0066146E" w:rsidRDefault="00363CF6">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Operations Management and Security E1</w:t>
            </w:r>
          </w:p>
          <w:p w:rsidR="0066146E" w:rsidRDefault="00363CF6">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8</w:t>
            </w:r>
          </w:p>
        </w:tc>
      </w:tr>
    </w:tbl>
    <w:p w:rsidR="0066146E" w:rsidRDefault="00363CF6">
      <w:pPr>
        <w:pStyle w:val="ProductList-BodyIndented"/>
      </w:pPr>
      <w:r>
        <w:rPr>
          <w:i/>
          <w:vertAlign w:val="superscript"/>
        </w:rPr>
        <w:t>1</w:t>
      </w:r>
      <w:r>
        <w:rPr>
          <w:i/>
        </w:rPr>
        <w:t>Fiecare Licenţă eligibilă trebuie să aibă protecţie prin SA activă</w:t>
      </w:r>
    </w:p>
    <w:p w:rsidR="0066146E" w:rsidRDefault="00363CF6">
      <w:pPr>
        <w:pStyle w:val="ProductList-BodyIndented"/>
      </w:pPr>
      <w:r>
        <w:rPr>
          <w:i/>
          <w:vertAlign w:val="superscript"/>
        </w:rPr>
        <w:t>2</w:t>
      </w:r>
      <w:r>
        <w:rPr>
          <w:i/>
        </w:rPr>
        <w:t>Necesită cel puţin patru Licenţe eligibile</w:t>
      </w:r>
    </w:p>
    <w:p w:rsidR="0066146E" w:rsidRDefault="0066146E">
      <w:pPr>
        <w:pStyle w:val="ProductList-BodyIndented"/>
      </w:pPr>
    </w:p>
    <w:p w:rsidR="0066146E" w:rsidRDefault="00363CF6">
      <w:pPr>
        <w:pStyle w:val="ProductList-SubClauseHeading"/>
        <w:outlineLvl w:val="5"/>
      </w:pPr>
      <w:r>
        <w:t>2.1.2 Licenţele SL suplimentare achiziţionate în baza unui contract de licenţiere în volum diferit de Licenţa eligibilă</w:t>
      </w:r>
    </w:p>
    <w:p w:rsidR="0066146E" w:rsidRDefault="00363CF6">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rsidR="0066146E" w:rsidRDefault="0066146E">
      <w:pPr>
        <w:pStyle w:val="ProductList-BodyIndented"/>
      </w:pPr>
    </w:p>
    <w:p w:rsidR="0066146E" w:rsidRDefault="00363CF6">
      <w:pPr>
        <w:pStyle w:val="ProductList-SubClauseHeading"/>
        <w:outlineLvl w:val="5"/>
      </w:pPr>
      <w:r>
        <w:t>2.1.3 Software-ul inclus în Operations Management and Security E1/E2</w:t>
      </w:r>
    </w:p>
    <w:p w:rsidR="0066146E" w:rsidRDefault="00363CF6">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226"/>
        <w:gridCol w:w="5330"/>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6146E" w:rsidRDefault="00363CF6">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rsidR="0066146E" w:rsidRDefault="00363CF6">
            <w:pPr>
              <w:pStyle w:val="ProductList-TableBody"/>
            </w:pPr>
            <w:r>
              <w:rPr>
                <w:color w:val="FFFFFF"/>
              </w:rPr>
              <w:t>Produse software incluse</w:t>
            </w:r>
          </w:p>
        </w:tc>
      </w:tr>
      <w:tr w:rsidR="0066146E">
        <w:tc>
          <w:tcPr>
            <w:tcW w:w="6000" w:type="dxa"/>
            <w:tcBorders>
              <w:left w:val="single" w:sz="4" w:space="0" w:color="6E6E6E"/>
              <w:bottom w:val="single" w:sz="4" w:space="0" w:color="6E6E6E"/>
              <w:right w:val="single" w:sz="4" w:space="0" w:color="6E6E6E"/>
            </w:tcBorders>
          </w:tcPr>
          <w:p w:rsidR="0066146E" w:rsidRDefault="00363CF6">
            <w:pPr>
              <w:pStyle w:val="ProductList-TableBody"/>
            </w:pPr>
            <w:r>
              <w:t>Operations Management and Security E1</w:t>
            </w:r>
          </w:p>
          <w:p w:rsidR="0066146E" w:rsidRDefault="00363CF6">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rsidR="0066146E" w:rsidRDefault="00363CF6">
            <w:pPr>
              <w:pStyle w:val="ProductList-TableBody"/>
            </w:pPr>
            <w:r>
              <w:t>System Center Server Standard</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Operations Management and Security E2</w:t>
            </w:r>
          </w:p>
          <w:p w:rsidR="0066146E" w:rsidRDefault="00363CF6">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System Center Server Standard</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System Center Operation Manager</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System Center Configuration Manager</w:t>
            </w:r>
          </w:p>
          <w:p w:rsidR="0066146E" w:rsidRDefault="00363CF6">
            <w:pPr>
              <w:pStyle w:val="ProductList-TableBody"/>
            </w:pPr>
            <w:r>
              <w:t>System Center Orchestrator</w:t>
            </w:r>
          </w:p>
          <w:p w:rsidR="0066146E" w:rsidRDefault="00363CF6">
            <w:pPr>
              <w:pStyle w:val="ProductList-TableBody"/>
            </w:pPr>
            <w:r>
              <w:t>System Center Service Manager</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System Center Data Protection Manager</w:t>
            </w:r>
          </w:p>
          <w:p w:rsidR="0066146E" w:rsidRDefault="00363CF6">
            <w:pPr>
              <w:pStyle w:val="ProductList-TableBody"/>
            </w:pPr>
            <w:r>
              <w:t>System Center Virtual Machine Manager</w:t>
            </w:r>
          </w:p>
        </w:tc>
      </w:tr>
    </w:tbl>
    <w:p w:rsidR="0066146E" w:rsidRDefault="0066146E">
      <w:pPr>
        <w:pStyle w:val="ProductList-ClauseHeading"/>
        <w:outlineLvl w:val="4"/>
      </w:pPr>
    </w:p>
    <w:p w:rsidR="0066146E" w:rsidRDefault="00363CF6">
      <w:pPr>
        <w:pStyle w:val="ProductList-SubClauseHeading"/>
        <w:outlineLvl w:val="5"/>
      </w:pPr>
      <w:r>
        <w:t>2.1.4 Eligibilitatea de a achiziţiona SA de tranziţie</w:t>
      </w:r>
    </w:p>
    <w:p w:rsidR="0066146E" w:rsidRDefault="00363CF6">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944"/>
        <w:gridCol w:w="4066"/>
        <w:gridCol w:w="1546"/>
      </w:tblGrid>
      <w:tr w:rsidR="0066146E">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66146E" w:rsidRDefault="00363CF6">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rsidR="0066146E" w:rsidRDefault="00363CF6">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rsidR="0066146E" w:rsidRDefault="00363CF6">
            <w:pPr>
              <w:pStyle w:val="ProductList-TableBody"/>
            </w:pPr>
            <w:r>
              <w:rPr>
                <w:color w:val="FFFFFF"/>
              </w:rPr>
              <w:t>Cantitate eligibilă</w:t>
            </w:r>
          </w:p>
        </w:tc>
      </w:tr>
      <w:tr w:rsidR="0066146E">
        <w:tc>
          <w:tcPr>
            <w:tcW w:w="5760" w:type="dxa"/>
            <w:tcBorders>
              <w:left w:val="single" w:sz="4" w:space="0" w:color="6E6E6E"/>
              <w:bottom w:val="single" w:sz="4" w:space="0" w:color="6E6E6E"/>
              <w:right w:val="single" w:sz="4" w:space="0" w:color="6E6E6E"/>
            </w:tcBorders>
          </w:tcPr>
          <w:p w:rsidR="0066146E" w:rsidRDefault="00363CF6">
            <w:pPr>
              <w:pStyle w:val="ProductList-TableBody"/>
            </w:pPr>
            <w:r>
              <w:t xml:space="preserve">Core Infrastructure Server Suite Standard (licenţe nucleu cu 2 pachete) </w:t>
            </w:r>
          </w:p>
          <w:p w:rsidR="0066146E" w:rsidRDefault="00363CF6">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rsidR="0066146E" w:rsidRDefault="00363CF6">
            <w:pPr>
              <w:pStyle w:val="ProductList-TableBody"/>
            </w:pPr>
            <w:r>
              <w:t>Licenţă cu SA de tranziţie Operations Management and Security E1</w:t>
            </w:r>
          </w:p>
          <w:p w:rsidR="0066146E" w:rsidRDefault="00363CF6">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rsidR="0066146E" w:rsidRDefault="00363CF6">
            <w:pPr>
              <w:pStyle w:val="ProductList-TableBody"/>
              <w:jc w:val="center"/>
            </w:pPr>
            <w:r>
              <w:t>1/4</w:t>
            </w:r>
            <w:r>
              <w:rPr>
                <w:i/>
                <w:vertAlign w:val="superscript"/>
              </w:rPr>
              <w:t>1</w:t>
            </w:r>
          </w:p>
        </w:tc>
      </w:tr>
      <w:tr w:rsidR="0066146E">
        <w:tc>
          <w:tcPr>
            <w:tcW w:w="57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Core Infrastructure Server Suite Datacenter (licenţe nucleu cu 2 pachete) </w:t>
            </w:r>
          </w:p>
          <w:p w:rsidR="0066146E" w:rsidRDefault="00363CF6">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cu SA de tranziţie Operations Management and Security E1</w:t>
            </w:r>
          </w:p>
          <w:p w:rsidR="0066146E" w:rsidRDefault="00363CF6">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1</w:t>
            </w:r>
          </w:p>
        </w:tc>
      </w:tr>
      <w:tr w:rsidR="0066146E">
        <w:tc>
          <w:tcPr>
            <w:tcW w:w="57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Core Infrastructure Server Suite Standard (2 procesoare)</w:t>
            </w:r>
          </w:p>
          <w:p w:rsidR="0066146E" w:rsidRDefault="00363CF6">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cu SA de tranziţie Operations Management and Security E1</w:t>
            </w:r>
          </w:p>
          <w:p w:rsidR="0066146E" w:rsidRDefault="00363CF6">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2</w:t>
            </w:r>
          </w:p>
        </w:tc>
      </w:tr>
      <w:tr w:rsidR="0066146E">
        <w:tc>
          <w:tcPr>
            <w:tcW w:w="57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Core Infrastructure Server Suite Datacenter (2 procesoare)</w:t>
            </w:r>
          </w:p>
          <w:p w:rsidR="0066146E" w:rsidRDefault="00363CF6">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cu SA de tranziţie Operations Management and Security E1</w:t>
            </w:r>
          </w:p>
          <w:p w:rsidR="0066146E" w:rsidRDefault="00363CF6">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jc w:val="center"/>
            </w:pPr>
            <w:r>
              <w:t>8</w:t>
            </w:r>
          </w:p>
        </w:tc>
      </w:tr>
    </w:tbl>
    <w:p w:rsidR="0066146E" w:rsidRDefault="00363CF6">
      <w:pPr>
        <w:pStyle w:val="ProductList-BodyIndented"/>
      </w:pPr>
      <w:r>
        <w:rPr>
          <w:i/>
          <w:vertAlign w:val="superscript"/>
        </w:rPr>
        <w:t>1</w:t>
      </w:r>
      <w:r>
        <w:rPr>
          <w:i/>
        </w:rPr>
        <w:t>Necesită cel puţin patru Licenţe eligibile</w:t>
      </w:r>
    </w:p>
    <w:p w:rsidR="0066146E" w:rsidRDefault="0066146E">
      <w:pPr>
        <w:pStyle w:val="ProductList-BodyIndented"/>
      </w:pPr>
    </w:p>
    <w:p w:rsidR="0066146E" w:rsidRDefault="00363CF6">
      <w:pPr>
        <w:pStyle w:val="ProductList-ClauseHeading"/>
        <w:outlineLvl w:val="4"/>
      </w:pPr>
      <w:r>
        <w:t>2.2 Ofertele de asistenţă pentru Planul Microsoft Azure StorSimple</w:t>
      </w:r>
    </w:p>
    <w:p w:rsidR="0066146E" w:rsidRDefault="00363CF6">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38" w:name="_Sec1198"/>
      <w:r>
        <w:t>Planurile de asistenţă pentru Microsoft Azure</w:t>
      </w:r>
      <w:bookmarkEnd w:id="238"/>
      <w:r>
        <w:fldChar w:fldCharType="begin"/>
      </w:r>
      <w:r>
        <w:instrText xml:space="preserve"> TC "</w:instrText>
      </w:r>
      <w:bookmarkStart w:id="239" w:name="_Toc481096401"/>
      <w:r>
        <w:instrText>Planurile de asistenţă pentru Microsoft Azure</w:instrText>
      </w:r>
      <w:bookmarkEnd w:id="239"/>
      <w:r>
        <w:instrText>" \l 3</w:instrText>
      </w:r>
      <w:r>
        <w:fldChar w:fldCharType="end"/>
      </w:r>
    </w:p>
    <w:p w:rsidR="0066146E" w:rsidRDefault="00363CF6">
      <w:pPr>
        <w:pStyle w:val="ProductList-Offering1SubSection"/>
        <w:outlineLvl w:val="3"/>
      </w:pPr>
      <w:bookmarkStart w:id="240" w:name="_Sec1200"/>
      <w:r>
        <w:t>1. Disponibilitatea programului</w:t>
      </w:r>
      <w:bookmarkEnd w:id="240"/>
    </w:p>
    <w:tbl>
      <w:tblPr>
        <w:tblStyle w:val="PURTable"/>
        <w:tblW w:w="0" w:type="dxa"/>
        <w:tblLook w:val="04A0" w:firstRow="1" w:lastRow="0" w:firstColumn="1" w:lastColumn="0" w:noHBand="0" w:noVBand="1"/>
      </w:tblPr>
      <w:tblGrid>
        <w:gridCol w:w="4468"/>
        <w:gridCol w:w="810"/>
        <w:gridCol w:w="783"/>
        <w:gridCol w:w="798"/>
        <w:gridCol w:w="811"/>
        <w:gridCol w:w="830"/>
        <w:gridCol w:w="823"/>
        <w:gridCol w:w="802"/>
        <w:gridCol w:w="791"/>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r>
    </w:tbl>
    <w:p w:rsidR="0066146E" w:rsidRDefault="0066146E">
      <w:pPr>
        <w:pStyle w:val="ProductList-Body"/>
      </w:pPr>
    </w:p>
    <w:p w:rsidR="0066146E" w:rsidRDefault="00363CF6">
      <w:pPr>
        <w:pStyle w:val="ProductList-Offering1SubSection"/>
        <w:outlineLvl w:val="3"/>
      </w:pPr>
      <w:bookmarkStart w:id="241" w:name="_Sec1201"/>
      <w:r>
        <w:t>2. Condiţiile produsului</w:t>
      </w:r>
      <w:bookmarkEnd w:id="241"/>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42" w:name="_Sec1199"/>
      <w:r>
        <w:t>Planurile pentru utilizatori Microsoft Azure</w:t>
      </w:r>
      <w:bookmarkEnd w:id="242"/>
      <w:r>
        <w:fldChar w:fldCharType="begin"/>
      </w:r>
      <w:r>
        <w:instrText xml:space="preserve"> TC "</w:instrText>
      </w:r>
      <w:bookmarkStart w:id="243" w:name="_Toc481096402"/>
      <w:r>
        <w:instrText>Planurile pentru utilizatori Microsoft Azure</w:instrText>
      </w:r>
      <w:bookmarkEnd w:id="243"/>
      <w:r>
        <w:instrText>" \l 3</w:instrText>
      </w:r>
      <w:r>
        <w:fldChar w:fldCharType="end"/>
      </w:r>
    </w:p>
    <w:p w:rsidR="0066146E" w:rsidRDefault="00363CF6">
      <w:pPr>
        <w:pStyle w:val="ProductList-Offering1SubSection"/>
        <w:outlineLvl w:val="3"/>
      </w:pPr>
      <w:bookmarkStart w:id="244" w:name="_Sec1202"/>
      <w:r>
        <w:t>1. Disponibilitatea programului</w:t>
      </w:r>
      <w:bookmarkEnd w:id="244"/>
    </w:p>
    <w:tbl>
      <w:tblPr>
        <w:tblStyle w:val="PURTable"/>
        <w:tblW w:w="0" w:type="dxa"/>
        <w:tblLook w:val="04A0" w:firstRow="1" w:lastRow="0" w:firstColumn="1" w:lastColumn="0" w:noHBand="0" w:noVBand="1"/>
      </w:tblPr>
      <w:tblGrid>
        <w:gridCol w:w="4466"/>
        <w:gridCol w:w="808"/>
        <w:gridCol w:w="790"/>
        <w:gridCol w:w="796"/>
        <w:gridCol w:w="809"/>
        <w:gridCol w:w="829"/>
        <w:gridCol w:w="822"/>
        <w:gridCol w:w="800"/>
        <w:gridCol w:w="796"/>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245" w:name="_Sec1203"/>
      <w:r>
        <w:t>2. Condiţiile produsului</w:t>
      </w:r>
      <w:bookmarkEnd w:id="245"/>
    </w:p>
    <w:tbl>
      <w:tblPr>
        <w:tblStyle w:val="PURTable"/>
        <w:tblW w:w="0" w:type="dxa"/>
        <w:tblLook w:val="04A0" w:firstRow="1" w:lastRow="0" w:firstColumn="1" w:lastColumn="0" w:noHBand="0" w:noVBand="1"/>
      </w:tblPr>
      <w:tblGrid>
        <w:gridCol w:w="3647"/>
        <w:gridCol w:w="3651"/>
        <w:gridCol w:w="3618"/>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6403"/>
      <w:r>
        <w:instrText>Secure Productive Enterprise</w:instrText>
      </w:r>
      <w:bookmarkEnd w:id="247"/>
      <w:r>
        <w:instrText>" \l 2</w:instrText>
      </w:r>
      <w:r>
        <w:fldChar w:fldCharType="end"/>
      </w:r>
    </w:p>
    <w:p w:rsidR="0066146E" w:rsidRDefault="00363CF6">
      <w:pPr>
        <w:pStyle w:val="ProductList-Offering1SubSection"/>
        <w:outlineLvl w:val="2"/>
      </w:pPr>
      <w:bookmarkStart w:id="248" w:name="_Sec713"/>
      <w:r>
        <w:t>1. Disponibilitatea programului</w:t>
      </w:r>
      <w:bookmarkEnd w:id="248"/>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146E" w:rsidRDefault="0066146E">
            <w:pPr>
              <w:pStyle w:val="ProductList-TableBody"/>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2"/>
      </w:pPr>
      <w:bookmarkStart w:id="249" w:name="_Sec768"/>
      <w:r>
        <w:t>2. Condiţiile produsului</w:t>
      </w:r>
      <w:bookmarkEnd w:id="249"/>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Drepturile de utilizare extinse pentru clienţii Enterprise Secure Productive</w:t>
      </w:r>
    </w:p>
    <w:p w:rsidR="0066146E" w:rsidRDefault="00363CF6">
      <w:pPr>
        <w:pStyle w:val="ProductList-SubClauseHeading"/>
        <w:outlineLvl w:val="4"/>
      </w:pPr>
      <w:r>
        <w:t>2.1.1 Servere Office</w:t>
      </w:r>
    </w:p>
    <w:p w:rsidR="0066146E" w:rsidRDefault="00363CF6">
      <w:pPr>
        <w:pStyle w:val="ProductList-BodyIndented"/>
      </w:pPr>
      <w:r>
        <w:t>Fiecare Utilizator licenţiat căruia i se atribuie o Licenţă SL utilizator Secure Productive Enterprise poate:</w:t>
      </w:r>
    </w:p>
    <w:p w:rsidR="0066146E" w:rsidRDefault="00363CF6" w:rsidP="00B72497">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rsidR="0066146E" w:rsidRDefault="00363CF6" w:rsidP="00B72497">
      <w:pPr>
        <w:pStyle w:val="ProductList-Bullet"/>
        <w:numPr>
          <w:ilvl w:val="1"/>
          <w:numId w:val="37"/>
        </w:numPr>
      </w:pPr>
      <w:r>
        <w:t>accesul la produsul software de server de mai sus nu include utilizatorii atribuiţi unei licenţe SL utilizator Secure Productive Enterprise şi Utilizatorii externi.</w:t>
      </w:r>
    </w:p>
    <w:p w:rsidR="0066146E" w:rsidRDefault="00363CF6">
      <w:pPr>
        <w:pStyle w:val="ProductList-BodyIndented"/>
      </w:pPr>
      <w:r>
        <w:t>Această prevedere nu este valabilă pentru Clienţii care obţin licenţa pentru Secure Productive Enterprise în baza Contractului pentru Microsoft Cloud.</w:t>
      </w:r>
    </w:p>
    <w:p w:rsidR="0066146E" w:rsidRDefault="0066146E">
      <w:pPr>
        <w:pStyle w:val="ProductList-BodyIndented"/>
      </w:pPr>
    </w:p>
    <w:p w:rsidR="0066146E" w:rsidRDefault="00363CF6">
      <w:pPr>
        <w:pStyle w:val="ProductList-SubClauseHeading"/>
        <w:outlineLvl w:val="4"/>
      </w:pPr>
      <w:r>
        <w:t>2.1.2 Office Professional Plus</w:t>
      </w:r>
    </w:p>
    <w:p w:rsidR="0066146E" w:rsidRDefault="00363CF6">
      <w:pPr>
        <w:pStyle w:val="ProductList-SubSubClauseHeading"/>
        <w:outlineLvl w:val="5"/>
      </w:pPr>
      <w:r>
        <w:t>2.1.2.1 Licenţe SL utilizator cu SA de tranziţie pentru Secure Productive Enterprise SLs</w:t>
      </w:r>
    </w:p>
    <w:p w:rsidR="0066146E" w:rsidRDefault="00363CF6">
      <w:pPr>
        <w:pStyle w:val="ProductList-BodyIndented2"/>
      </w:pPr>
      <w:r>
        <w:t>Pentru fiecare Utilizator licenţiat căruia clientul îi atribuie o Licenţă utilizator cu SA de tranziţie Secure Productive Enterprise, Clientul poate instala:</w:t>
      </w:r>
    </w:p>
    <w:p w:rsidR="0066146E" w:rsidRDefault="00363CF6" w:rsidP="00B72497">
      <w:pPr>
        <w:pStyle w:val="ProductList-Bullet"/>
        <w:numPr>
          <w:ilvl w:val="2"/>
          <w:numId w:val="38"/>
        </w:numPr>
      </w:pPr>
      <w:r>
        <w:t>o copie locală a Office Professional Plus pentru utilizarea unică a Utilizatorului licenţiat pe durata abonamentului; şi</w:t>
      </w:r>
    </w:p>
    <w:p w:rsidR="0066146E" w:rsidRDefault="00363CF6" w:rsidP="00B72497">
      <w:pPr>
        <w:pStyle w:val="ProductList-Bullet"/>
        <w:numPr>
          <w:ilvl w:val="2"/>
          <w:numId w:val="38"/>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rsidR="0066146E" w:rsidRDefault="00363CF6">
      <w:pPr>
        <w:pStyle w:val="ProductList-BodyIndented2"/>
      </w:pPr>
      <w:r>
        <w:t>Această prevedere nu este valabilă pentru Clienţii care obţin licenţa pentru acest Produs în baza Contractului pentru Microsoft Cloud.</w:t>
      </w:r>
    </w:p>
    <w:p w:rsidR="0066146E" w:rsidRDefault="0066146E">
      <w:pPr>
        <w:pStyle w:val="ProductList-BodyIndented2"/>
      </w:pPr>
    </w:p>
    <w:p w:rsidR="0066146E" w:rsidRDefault="00363CF6">
      <w:pPr>
        <w:pStyle w:val="ProductList-SubSubClauseHeading"/>
        <w:outlineLvl w:val="5"/>
      </w:pPr>
      <w:r>
        <w:t>2.1.2.1 Licenţe SL utilizator cu SA de tranziţie achiziţionate în baza MPSA</w:t>
      </w:r>
    </w:p>
    <w:p w:rsidR="0066146E" w:rsidRDefault="00363CF6">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rsidR="0066146E" w:rsidRDefault="0066146E">
      <w:pPr>
        <w:pStyle w:val="ProductList-BodyIndented2"/>
      </w:pPr>
    </w:p>
    <w:p w:rsidR="0066146E" w:rsidRDefault="00363CF6">
      <w:pPr>
        <w:pStyle w:val="ProductList-ClauseHeading"/>
        <w:outlineLvl w:val="3"/>
      </w:pPr>
      <w:r>
        <w:t>2.2 Licenţe SL utilizator suplimentare şi Licenţe SL utilizator cu SA de tranziţie</w:t>
      </w:r>
    </w:p>
    <w:p w:rsidR="0066146E" w:rsidRDefault="00363CF6">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rsidR="0066146E" w:rsidRDefault="0066146E">
      <w:pPr>
        <w:pStyle w:val="ProductList-Body"/>
      </w:pPr>
    </w:p>
    <w:p w:rsidR="0066146E" w:rsidRDefault="00363CF6">
      <w:pPr>
        <w:pStyle w:val="ProductList-ClauseHeading"/>
        <w:outlineLvl w:val="3"/>
      </w:pPr>
      <w:r>
        <w:t>2.3 Achiziţionarea unor Licenţe SL utilizator cu SA de tranziţie</w:t>
      </w:r>
    </w:p>
    <w:p w:rsidR="0066146E" w:rsidRDefault="00363CF6">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rsidR="0066146E" w:rsidRDefault="0066146E">
      <w:pPr>
        <w:pStyle w:val="ProductList-Body"/>
      </w:pPr>
    </w:p>
    <w:p w:rsidR="0066146E" w:rsidRDefault="00363CF6">
      <w:pPr>
        <w:pStyle w:val="ProductList-ClauseHeading"/>
        <w:outlineLvl w:val="3"/>
      </w:pPr>
      <w:r>
        <w:t>2.4 Beneficiile SA pentru licenţele SL utilizator cu SA de tranziţie din Secure Productive Enterprise</w:t>
      </w:r>
    </w:p>
    <w:p w:rsidR="0066146E" w:rsidRDefault="00363CF6">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rsidR="0066146E" w:rsidRDefault="0066146E">
      <w:pPr>
        <w:pStyle w:val="ProductList-Body"/>
      </w:pPr>
    </w:p>
    <w:p w:rsidR="0066146E" w:rsidRDefault="00363CF6">
      <w:pPr>
        <w:pStyle w:val="ProductList-ClauseHeading"/>
        <w:outlineLvl w:val="3"/>
      </w:pPr>
      <w:r>
        <w:t>2.5 Cloud comunitar guvernamental pentru Statele Unite ale Americii</w:t>
      </w:r>
    </w:p>
    <w:p w:rsidR="0066146E" w:rsidRDefault="00363CF6">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81096404"/>
      <w:r>
        <w:instrText>Enterprise Mobility + Security</w:instrText>
      </w:r>
      <w:bookmarkEnd w:id="251"/>
      <w:r>
        <w:instrText>" \l 2</w:instrText>
      </w:r>
      <w:r>
        <w:fldChar w:fldCharType="end"/>
      </w:r>
    </w:p>
    <w:p w:rsidR="0066146E" w:rsidRDefault="00363CF6">
      <w:pPr>
        <w:pStyle w:val="ProductList-Offering1SubSection"/>
        <w:outlineLvl w:val="2"/>
      </w:pPr>
      <w:bookmarkStart w:id="252" w:name="_Sec709"/>
      <w:r>
        <w:t>1. Disponibilitatea programului</w:t>
      </w:r>
      <w:bookmarkEnd w:id="252"/>
    </w:p>
    <w:tbl>
      <w:tblPr>
        <w:tblStyle w:val="PURTable"/>
        <w:tblW w:w="0" w:type="dxa"/>
        <w:tblLook w:val="04A0" w:firstRow="1" w:lastRow="0" w:firstColumn="1" w:lastColumn="0" w:noHBand="0" w:noVBand="1"/>
      </w:tblPr>
      <w:tblGrid>
        <w:gridCol w:w="4462"/>
        <w:gridCol w:w="808"/>
        <w:gridCol w:w="791"/>
        <w:gridCol w:w="797"/>
        <w:gridCol w:w="810"/>
        <w:gridCol w:w="829"/>
        <w:gridCol w:w="822"/>
        <w:gridCol w:w="801"/>
        <w:gridCol w:w="796"/>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2"/>
      </w:pPr>
      <w:bookmarkStart w:id="253" w:name="_Sec764"/>
      <w:r>
        <w:t>2. Condiţiile produsului</w:t>
      </w:r>
      <w:bookmarkEnd w:id="253"/>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Eligibilitatea pentru achiziţionarea licenţelor SL utilizator suplimentare</w:t>
      </w:r>
    </w:p>
    <w:p w:rsidR="0066146E" w:rsidRDefault="00363CF6">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rsidR="0066146E" w:rsidRDefault="0066146E">
      <w:pPr>
        <w:pStyle w:val="ProductList-Body"/>
      </w:pPr>
    </w:p>
    <w:p w:rsidR="0066146E" w:rsidRDefault="00363CF6">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446"/>
        <w:gridCol w:w="5470"/>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suplimentară</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146E" w:rsidRDefault="00363CF6">
            <w:pPr>
              <w:pStyle w:val="ProductList-TableBody"/>
            </w:pPr>
            <w:r>
              <w:t>Enterprise Mobility + Security</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66146E" w:rsidRDefault="0066146E">
            <w:pPr>
              <w:pStyle w:val="ProductList-TableBody"/>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2.3 Restricţiile privind achiziţionarea licenţelor SL utilizator suplimentare</w:t>
      </w:r>
    </w:p>
    <w:p w:rsidR="0066146E" w:rsidRDefault="00363CF6">
      <w:pPr>
        <w:pStyle w:val="ProductList-Body"/>
      </w:pPr>
      <w:r>
        <w:t>Pentru fiecare Licenţă eligibilă (sau set de Licenţe eligibile) se poate achiziţiona doar o singură Licenţă SL utilizator suplimentară.</w:t>
      </w:r>
    </w:p>
    <w:p w:rsidR="0066146E" w:rsidRDefault="0066146E">
      <w:pPr>
        <w:pStyle w:val="ProductList-Body"/>
      </w:pPr>
    </w:p>
    <w:p w:rsidR="0066146E" w:rsidRDefault="00363CF6">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rsidR="0066146E" w:rsidRDefault="0066146E">
      <w:pPr>
        <w:pStyle w:val="ProductList-Body"/>
      </w:pPr>
    </w:p>
    <w:p w:rsidR="0066146E" w:rsidRDefault="00363CF6">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rsidR="0066146E" w:rsidRDefault="0066146E">
      <w:pPr>
        <w:pStyle w:val="ProductList-Body"/>
      </w:pPr>
    </w:p>
    <w:p w:rsidR="0066146E" w:rsidRDefault="00363CF6">
      <w:pPr>
        <w:pStyle w:val="ProductList-ClauseHeading"/>
        <w:outlineLvl w:val="3"/>
      </w:pPr>
      <w:r>
        <w:t>2.4 Eligibilitatea privind achiziţionarea Licenţelor SL utilizator cu SA de tranziţie din Enterprise Mobility + Security</w:t>
      </w:r>
    </w:p>
    <w:p w:rsidR="0066146E" w:rsidRDefault="00363CF6">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621"/>
        <w:gridCol w:w="3674"/>
        <w:gridCol w:w="362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Licenţele CAL Suite Bridge necesare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Bridge pentru Enterprise Mobility + Security</w:t>
            </w:r>
            <w:r>
              <w:rPr>
                <w:vertAlign w:val="superscript"/>
              </w:rPr>
              <w:t>2,3</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Bridge pentru Enterprise Mobility + Security</w:t>
            </w:r>
            <w:r>
              <w:rPr>
                <w:vertAlign w:val="superscript"/>
              </w:rPr>
              <w:t>2,4</w:t>
            </w:r>
          </w:p>
        </w:tc>
      </w:tr>
    </w:tbl>
    <w:p w:rsidR="0066146E" w:rsidRDefault="00363CF6">
      <w:pPr>
        <w:pStyle w:val="ProductList-Body"/>
      </w:pPr>
      <w:r>
        <w:rPr>
          <w:i/>
          <w:vertAlign w:val="superscript"/>
        </w:rPr>
        <w:t>1</w:t>
      </w:r>
      <w:r>
        <w:rPr>
          <w:i/>
        </w:rPr>
        <w:t>Disponibilă pentru achiziţionare doar la data aniversării înscrierii sau la începutul unei noi durate a înscrierii.</w:t>
      </w:r>
    </w:p>
    <w:p w:rsidR="0066146E" w:rsidRDefault="00363CF6">
      <w:pPr>
        <w:pStyle w:val="ProductList-Body"/>
      </w:pPr>
      <w:r>
        <w:rPr>
          <w:i/>
          <w:vertAlign w:val="superscript"/>
        </w:rPr>
        <w:t>2</w:t>
      </w:r>
      <w:r>
        <w:rPr>
          <w:i/>
        </w:rPr>
        <w:t>Achiziţionare necesară doar la data aniversării înscrierii.</w:t>
      </w:r>
    </w:p>
    <w:p w:rsidR="0066146E" w:rsidRDefault="00363CF6">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rsidR="0066146E" w:rsidRDefault="00363CF6">
      <w:pPr>
        <w:pStyle w:val="ProductList-Body"/>
      </w:pPr>
      <w:r>
        <w:rPr>
          <w:i/>
          <w:vertAlign w:val="superscript"/>
        </w:rPr>
        <w:t>4</w:t>
      </w:r>
      <w:r>
        <w:rPr>
          <w:i/>
        </w:rPr>
        <w:t>Achiziţionarea nu este necesară pentru utilizatorii care au şi licenţă pentru Office 365 (Enterprise şi pentru instituţii guvernamentale E3, E5)</w:t>
      </w:r>
    </w:p>
    <w:p w:rsidR="0066146E" w:rsidRDefault="0066146E">
      <w:pPr>
        <w:pStyle w:val="ProductList-Body"/>
      </w:pPr>
    </w:p>
    <w:p w:rsidR="0066146E" w:rsidRDefault="00363CF6">
      <w:pPr>
        <w:pStyle w:val="ProductList-ClauseHeading"/>
        <w:outlineLvl w:val="3"/>
      </w:pPr>
      <w:r>
        <w:t>2.5 Achiziţionarea unor Licenţe SL utilizator cu SA de tranziţie</w:t>
      </w:r>
    </w:p>
    <w:p w:rsidR="0066146E" w:rsidRDefault="00363CF6">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rsidR="0066146E" w:rsidRDefault="0066146E">
      <w:pPr>
        <w:pStyle w:val="ProductList-Body"/>
      </w:pPr>
    </w:p>
    <w:p w:rsidR="0066146E" w:rsidRDefault="00363CF6">
      <w:pPr>
        <w:pStyle w:val="ProductList-ClauseHeading"/>
        <w:outlineLvl w:val="3"/>
      </w:pPr>
      <w:r>
        <w:t>2.6 Beneficiile SA pentru licenţele SL utilizator cu SA de tranziţie din Enterprise Mobility + Security</w:t>
      </w:r>
    </w:p>
    <w:p w:rsidR="0066146E" w:rsidRDefault="00363CF6">
      <w:pPr>
        <w:pStyle w:val="ProductList-Body"/>
      </w:pPr>
      <w:r>
        <w:t>Licenţele SL utilizator cu SA de tranziţie pentru Enterprise Mobility + Security îl califică pe Client pentru Beneficiile SA, în funcţie de Licenţele eligibile definite la secţiunea 2.4.</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NoBorder"/>
        <w:outlineLvl w:val="1"/>
      </w:pPr>
      <w:bookmarkStart w:id="254" w:name="_Sec1151"/>
      <w:r>
        <w:t>Serviciile Microsoft Dynamics 365</w:t>
      </w:r>
      <w:bookmarkEnd w:id="254"/>
      <w:r>
        <w:fldChar w:fldCharType="begin"/>
      </w:r>
      <w:r>
        <w:instrText xml:space="preserve"> TC "</w:instrText>
      </w:r>
      <w:bookmarkStart w:id="255" w:name="_Toc481096405"/>
      <w:r>
        <w:instrText>Serviciile Microsoft Dynamics 365</w:instrText>
      </w:r>
      <w:bookmarkEnd w:id="255"/>
      <w:r>
        <w:instrText>" \l 2</w:instrText>
      </w:r>
      <w:r>
        <w:fldChar w:fldCharType="end"/>
      </w:r>
    </w:p>
    <w:p w:rsidR="0066146E" w:rsidRDefault="00363CF6">
      <w:pPr>
        <w:pStyle w:val="ProductList-Offering1SubSection"/>
        <w:outlineLvl w:val="2"/>
      </w:pPr>
      <w:bookmarkStart w:id="256" w:name="_Sec1152"/>
      <w:r>
        <w:t>1. Disponibilitatea programului</w:t>
      </w:r>
      <w:bookmarkEnd w:id="256"/>
    </w:p>
    <w:tbl>
      <w:tblPr>
        <w:tblStyle w:val="PURTable"/>
        <w:tblW w:w="0" w:type="dxa"/>
        <w:tblLook w:val="04A0" w:firstRow="1" w:lastRow="0" w:firstColumn="1" w:lastColumn="0" w:noHBand="0" w:noVBand="1"/>
      </w:tblPr>
      <w:tblGrid>
        <w:gridCol w:w="4527"/>
        <w:gridCol w:w="814"/>
        <w:gridCol w:w="790"/>
        <w:gridCol w:w="804"/>
        <w:gridCol w:w="710"/>
        <w:gridCol w:w="833"/>
        <w:gridCol w:w="826"/>
        <w:gridCol w:w="808"/>
        <w:gridCol w:w="804"/>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Microsoft Dynamics 365 Plan 1, ediţia Enterprise (licenţă SL utilizator)</w:t>
            </w:r>
            <w:r>
              <w:fldChar w:fldCharType="begin"/>
            </w:r>
            <w:r>
              <w:instrText xml:space="preserve"> XE "Microsoft Dynamics 365 Plan 1,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Microsoft Dynamics 365 Plan 1, ediţia Enterprise</w:t>
            </w:r>
            <w:r>
              <w:fldChar w:fldCharType="begin"/>
            </w:r>
            <w:r>
              <w:instrText xml:space="preserve"> XE "Licenţă suplimentară Microsoft Dynamics 365 Plan 1,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Plan 1, ediţia Enterprise cu SA de tranziţie</w:t>
            </w:r>
            <w:r>
              <w:fldChar w:fldCharType="begin"/>
            </w:r>
            <w:r>
              <w:instrText xml:space="preserve"> XE "Microsoft Dynamics 365 Plan 1,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Plan 2, ediţia Enterprise (licenţă SL utilizator)</w:t>
            </w:r>
            <w:r>
              <w:fldChar w:fldCharType="begin"/>
            </w:r>
            <w:r>
              <w:instrText xml:space="preserve"> XE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Microsoft Dynamics 365 Plan 2, ediţia Enterprise (licenţă SL utilizator)</w:t>
            </w:r>
            <w:r>
              <w:fldChar w:fldCharType="begin"/>
            </w:r>
            <w:r>
              <w:instrText xml:space="preserve"> XE "Licenţă suplimentară Microsoft Dynamics 365 Plan 2,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Plan 2, ediţia Enterprise cu SA de tranziţie (licenţă SL utilizator)</w:t>
            </w:r>
            <w:r>
              <w:fldChar w:fldCharType="begin"/>
            </w:r>
            <w:r>
              <w:instrText xml:space="preserve"> XE "Microsoft Dynamics 365 Plan 2,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(licenţă SL utilizator)</w:t>
            </w:r>
            <w:r>
              <w:fldChar w:fldCharType="begin"/>
            </w:r>
            <w:r>
              <w:instrText xml:space="preserve"> XE "Microsoft Dynamics 365 for Operations,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w:t>
            </w:r>
            <w:r>
              <w:fldChar w:fldCharType="begin"/>
            </w:r>
            <w:r>
              <w:instrText xml:space="preserve"> XE "Microsoft Dynamics 365 for Operations,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Microsoft Dynamics 365 for Operations, ediţia Enterprise (licenţă SL dispozitiv şi utilizator)</w:t>
            </w:r>
            <w:r>
              <w:fldChar w:fldCharType="begin"/>
            </w:r>
            <w:r>
              <w:instrText xml:space="preserve"> XE "Licenţă suplimentară Microsoft Dynamics 365 for Operations, ediţia Enterprise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cu SA de tranziţie (licenţă SL dispozitiv şi utilizator)</w:t>
            </w:r>
            <w:r>
              <w:fldChar w:fldCharType="begin"/>
            </w:r>
            <w:r>
              <w:instrText xml:space="preserve"> XE "Microsoft Dynamics 365 for Operations, ediţia Enterprise cu SA de tranziţie (licenţă SL dispozitiv şi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2"/>
      </w:pPr>
      <w:bookmarkStart w:id="257" w:name="_Sec1153"/>
      <w:r>
        <w:t>2. Condiţiile produsului</w:t>
      </w:r>
      <w:bookmarkEnd w:id="257"/>
    </w:p>
    <w:tbl>
      <w:tblPr>
        <w:tblStyle w:val="PURTable"/>
        <w:tblW w:w="0" w:type="dxa"/>
        <w:tblLook w:val="04A0" w:firstRow="1" w:lastRow="0" w:firstColumn="1" w:lastColumn="0" w:noHBand="0" w:noVBand="1"/>
      </w:tblPr>
      <w:tblGrid>
        <w:gridCol w:w="3652"/>
        <w:gridCol w:w="3641"/>
        <w:gridCol w:w="3623"/>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3"/>
      </w:pPr>
      <w:r>
        <w:t>2.1 Eligibilitatea achiziţiilor pentru Licenţele SL utilizator cu SA de tranziţie pentru Dynamics 365</w:t>
      </w:r>
    </w:p>
    <w:p w:rsidR="0066146E" w:rsidRDefault="00363CF6">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87"/>
        <w:gridCol w:w="5529"/>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Licenţă SL utilizator cu SA de tranziţie corespunzătoare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for Team Members, ediţie Enterprise cu SA de tranziţie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Microsoft Dynamics AX Task (dispozitiv)</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for Operations, ediţia Enterprise cu SA de tranziţie (dispozitiv)</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funcţională Microsoft Dynamics AX sau</w:t>
            </w:r>
            <w:r>
              <w:b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Microsoft Dynamic 365 for Operations, ediţia Enterprise cu SA de tranziţie </w:t>
            </w:r>
          </w:p>
          <w:p w:rsidR="0066146E" w:rsidRDefault="00363CF6">
            <w:pPr>
              <w:pStyle w:val="ProductList-TableBody"/>
            </w:pPr>
            <w:r>
              <w:t>Microsoft Dynamics 365, ediţia Enterprise Plan 2 cu SA de tranziţie</w:t>
            </w:r>
          </w:p>
          <w:p w:rsidR="0066146E" w:rsidRDefault="0066146E">
            <w:pPr>
              <w:pStyle w:val="ProductList-TableBody"/>
            </w:pP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for Sales, ediţia Enterprise cu SA de tranziţie</w:t>
            </w:r>
            <w:r>
              <w:br/>
              <w:t>Microsoft Dynamics 365, ediţia Enterprise Plan 1 cu SA de tranziţie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for Customer Service, ediţia Enterprise cu SA de tranziţie</w:t>
            </w:r>
            <w:r>
              <w:br/>
              <w:t>Microsoft Dynamics 365, ediţia Enterprise Plan 1 cu SA de tranziţie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for Case Management, ediţia Enterprise cu SA de tranziţie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ediţia Enterprise Plan 1 cu SA de tranziţie</w:t>
            </w:r>
          </w:p>
        </w:tc>
      </w:tr>
    </w:tbl>
    <w:p w:rsidR="0066146E" w:rsidRDefault="0066146E">
      <w:pPr>
        <w:pStyle w:val="ProductList-Body"/>
      </w:pPr>
    </w:p>
    <w:p w:rsidR="0066146E" w:rsidRDefault="00363CF6">
      <w:pPr>
        <w:pStyle w:val="ProductList-ClauseHeading"/>
        <w:outlineLvl w:val="3"/>
      </w:pPr>
      <w:r>
        <w:t>2.2 Licenţele SL utilizator suplimentare eligibile</w:t>
      </w:r>
    </w:p>
    <w:p w:rsidR="0066146E" w:rsidRDefault="00363CF6">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450"/>
        <w:gridCol w:w="5466"/>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suplimentară</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Team Members, ediţia Enterprise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Operations, ediţia Enterprise (dispozitiv)</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funcţională Microsoft Dynamics AX</w:t>
            </w:r>
            <w:r>
              <w:fldChar w:fldCharType="begin"/>
            </w:r>
            <w:r>
              <w:instrText xml:space="preserve"> XE "Licenţă CAL funcţională Microsoft Dynamics AX" </w:instrText>
            </w:r>
            <w:r>
              <w:fldChar w:fldCharType="end"/>
            </w:r>
            <w:r>
              <w:t xml:space="preserve"> sau</w:t>
            </w:r>
            <w:r>
              <w:br/>
              <w:t>Licenţă CAL Microsoft Dynamics AX Enterprise</w:t>
            </w:r>
            <w:r>
              <w:fldChar w:fldCharType="begin"/>
            </w:r>
            <w:r>
              <w:instrText xml:space="preserve"> XE "Licenţă CAL Microsoft Dynamics AX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Operations, ediţia Enterprise</w:t>
            </w:r>
            <w:r>
              <w:br/>
              <w:t>Licenţă suplimentară Microsoft Dynamics 365 ediţia Enterprise Plan 2</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Sales, ediţia Enterprise</w:t>
            </w:r>
            <w:r>
              <w:br/>
              <w:t>Licenţă suplimentară Microsoft Dynamics 365 Plan 1, ediţia Enterprise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Customer Service, ediţia Enterprise</w:t>
            </w:r>
            <w:r>
              <w:br/>
              <w:t>Licenţă suplimentară Microsoft Dynamics 365 Plan 1, ediţia Enterprise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for Case Management, ediţia Enterprise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Microsoft Dynamics 365 Plan 1, ediţia Enterprise</w:t>
            </w:r>
          </w:p>
        </w:tc>
      </w:tr>
    </w:tbl>
    <w:p w:rsidR="0066146E" w:rsidRDefault="0066146E">
      <w:pPr>
        <w:pStyle w:val="ProductList-Body"/>
      </w:pPr>
    </w:p>
    <w:p w:rsidR="0066146E" w:rsidRDefault="00363CF6">
      <w:pPr>
        <w:pStyle w:val="ProductList-ClauseHeading"/>
        <w:outlineLvl w:val="3"/>
      </w:pPr>
      <w:r>
        <w:t>2.3 Unified Service Desk (USD)</w:t>
      </w:r>
    </w:p>
    <w:p w:rsidR="0066146E" w:rsidRDefault="00363CF6">
      <w:pPr>
        <w:pStyle w:val="ProductList-Body"/>
      </w:pPr>
      <w:r>
        <w:t>Clienţii care au un abonament Microsoft Dynamics 365 Plan 1 sau Plan 2, ediţia Enterprise au dreptul să instaleze şi să utilizeze produsul software USD pentru fiecare utilizator.</w:t>
      </w:r>
    </w:p>
    <w:p w:rsidR="0066146E" w:rsidRDefault="0066146E">
      <w:pPr>
        <w:pStyle w:val="ProductList-Body"/>
      </w:pPr>
    </w:p>
    <w:p w:rsidR="0066146E" w:rsidRDefault="00363CF6">
      <w:pPr>
        <w:pStyle w:val="ProductList-ClauseHeading"/>
        <w:outlineLvl w:val="3"/>
      </w:pPr>
      <w:r>
        <w:t>2.4 Microsoft Dynamics CustomerSource</w:t>
      </w:r>
    </w:p>
    <w:p w:rsidR="0066146E" w:rsidRDefault="00363CF6">
      <w:pPr>
        <w:pStyle w:val="ProductList-Body"/>
      </w:pPr>
      <w:r>
        <w:t xml:space="preserve">Clienţii care deţin abonamente active la serviciile Microsoft Dynamics 365 au dreptul să acceseze şi să utilizeze CustomerSource. </w:t>
      </w:r>
    </w:p>
    <w:p w:rsidR="0066146E" w:rsidRDefault="0066146E">
      <w:pPr>
        <w:pStyle w:val="ProductList-Body"/>
      </w:pPr>
    </w:p>
    <w:p w:rsidR="0066146E" w:rsidRDefault="00363CF6">
      <w:pPr>
        <w:pStyle w:val="ProductList-ClauseHeading"/>
        <w:outlineLvl w:val="3"/>
      </w:pPr>
      <w:r>
        <w:t>2.5 Cerinţe pentru ofertele eligibile</w:t>
      </w:r>
    </w:p>
    <w:p w:rsidR="0066146E" w:rsidRDefault="00363CF6">
      <w:pPr>
        <w:pStyle w:val="ProductList-Body"/>
      </w:pPr>
      <w:r>
        <w:t>Clienţii care reînnoiesc un contract cu Produse eligibile în tabelul de mai jos începând cu 1 noiembrie 2016 sau o dată ulterioară pot achiziţiona din ofertele eligibile pentru Serviciile online Microsoft Dynamics 365 corespunzătoare în reînnoirile contractului înainte de 31 octombrie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78"/>
        <w:gridCol w:w="5538"/>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Oferte eligibile pentru Serviciile online Microsoft Dynamics 365 corespunzătoare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Oferta eligibilă pentru ediţia Enterprise</w:t>
            </w:r>
            <w:r>
              <w:br/>
              <w:t>Microsoft Dynamics 365, Oferta eligibilă pentru ediţia Enterprise cu SA de tranziţie</w:t>
            </w:r>
            <w:r>
              <w:br/>
              <w:t>Licenţă suplimentară Microsoft Dynamics 365, Oferta eligibilă pentru ediţia Enterprise</w:t>
            </w:r>
          </w:p>
        </w:tc>
      </w:tr>
      <w:tr w:rsidR="0066146E">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rsidR="0066146E" w:rsidRDefault="0066146E">
      <w:pPr>
        <w:pStyle w:val="ProductList-Body"/>
      </w:pPr>
    </w:p>
    <w:p w:rsidR="0066146E" w:rsidRDefault="00363CF6">
      <w:pPr>
        <w:pStyle w:val="ProductList-ClauseHeading"/>
        <w:outlineLvl w:val="3"/>
      </w:pPr>
      <w:r>
        <w:t>2.6 Microsoft Dynamics Marketing şi Parature</w:t>
      </w:r>
    </w:p>
    <w:p w:rsidR="0066146E" w:rsidRDefault="00363CF6">
      <w:pPr>
        <w:pStyle w:val="ProductList-Body"/>
      </w:pPr>
      <w:r>
        <w:t>Clienţii beneficiari ai Contractului Enterprise sau ai Contractului Enterprise care care deţin licenţe Microsoft Dynamics Marketing şi Parature prin intermediul abonamentelor Microsoft înainte de 1 noiembrie 2016 în baza unei Înscrieri curente pot solicita reînnoirea abonamentelor în orice Înscriere ulterioară semnată înainte de 1 iulie 2017.</w:t>
      </w:r>
    </w:p>
    <w:p w:rsidR="0066146E" w:rsidRDefault="0066146E">
      <w:pPr>
        <w:pStyle w:val="ProductList-Body"/>
      </w:pPr>
    </w:p>
    <w:p w:rsidR="0066146E" w:rsidRDefault="00363CF6">
      <w:pPr>
        <w:pStyle w:val="ProductList-ClauseHeading"/>
        <w:outlineLvl w:val="3"/>
      </w:pPr>
      <w:r>
        <w:t>2.7 Microsoft Dynamics 365 Plan 2, ediţia Enterprise pentru Guvern</w:t>
      </w:r>
    </w:p>
    <w:p w:rsidR="0066146E" w:rsidRDefault="00363CF6">
      <w:pPr>
        <w:pStyle w:val="ProductList-Body"/>
      </w:pPr>
      <w:r>
        <w:t>Microsoft Dynamics 365 for Operations nu este disponibil în Microsoft 365 Plan 2, ediţia Enterprise pentru Guvern.</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258" w:name="_Sec632"/>
      <w:r>
        <w:t>Serviciile Office 365</w:t>
      </w:r>
      <w:bookmarkEnd w:id="258"/>
      <w:r>
        <w:fldChar w:fldCharType="begin"/>
      </w:r>
      <w:r>
        <w:instrText xml:space="preserve"> TC "</w:instrText>
      </w:r>
      <w:bookmarkStart w:id="259" w:name="_Toc481096406"/>
      <w:r>
        <w:instrText>Serviciile Office 365</w:instrText>
      </w:r>
      <w:bookmarkEnd w:id="259"/>
      <w:r>
        <w:instrText>" \l 2</w:instrText>
      </w:r>
      <w:r>
        <w:fldChar w:fldCharType="end"/>
      </w:r>
    </w:p>
    <w:p w:rsidR="0066146E" w:rsidRDefault="00363CF6">
      <w:pPr>
        <w:pStyle w:val="ProductList-Offering2HeadingNoBorder"/>
        <w:outlineLvl w:val="2"/>
      </w:pPr>
      <w:bookmarkStart w:id="260" w:name="_Sec633"/>
      <w:r>
        <w:t>Aplicaţiile cu Office 365</w:t>
      </w:r>
      <w:bookmarkEnd w:id="260"/>
      <w:r>
        <w:fldChar w:fldCharType="begin"/>
      </w:r>
      <w:r>
        <w:instrText xml:space="preserve"> TC "</w:instrText>
      </w:r>
      <w:bookmarkStart w:id="261" w:name="_Toc481096407"/>
      <w:r>
        <w:instrText>Aplicaţiile cu Office 365</w:instrText>
      </w:r>
      <w:bookmarkEnd w:id="261"/>
      <w:r>
        <w:instrText>" \l 3</w:instrText>
      </w:r>
      <w:r>
        <w:fldChar w:fldCharType="end"/>
      </w:r>
    </w:p>
    <w:p w:rsidR="0066146E" w:rsidRDefault="00363CF6">
      <w:pPr>
        <w:pStyle w:val="ProductList-Offering1SubSection"/>
        <w:outlineLvl w:val="3"/>
      </w:pPr>
      <w:bookmarkStart w:id="262" w:name="_Sec719"/>
      <w:r>
        <w:t>1. Disponibilitatea programului</w:t>
      </w:r>
      <w:bookmarkEnd w:id="262"/>
    </w:p>
    <w:tbl>
      <w:tblPr>
        <w:tblStyle w:val="PURTable"/>
        <w:tblW w:w="0" w:type="dxa"/>
        <w:tblLook w:val="04A0" w:firstRow="1" w:lastRow="0" w:firstColumn="1" w:lastColumn="0" w:noHBand="0" w:noVBand="1"/>
      </w:tblPr>
      <w:tblGrid>
        <w:gridCol w:w="4514"/>
        <w:gridCol w:w="813"/>
        <w:gridCol w:w="797"/>
        <w:gridCol w:w="803"/>
        <w:gridCol w:w="710"/>
        <w:gridCol w:w="832"/>
        <w:gridCol w:w="826"/>
        <w:gridCol w:w="807"/>
        <w:gridCol w:w="814"/>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63" w:name="_Sec774"/>
      <w:r>
        <w:t>2. Condiţiile produsului</w:t>
      </w:r>
      <w:bookmarkEnd w:id="263"/>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Pro pentru Office 365</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Eligibilitatea achiziţiilor pentru Licenţele SL utilizator cu SA de tranziţie pentru Aplicaţiile Office 365</w:t>
      </w:r>
    </w:p>
    <w:p w:rsidR="0066146E" w:rsidRDefault="00363CF6">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439"/>
        <w:gridCol w:w="5477"/>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cu SA de tranziţie corespunzătoare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365 ProPlus cu tranziţie SA</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 de tranziţie pentru Visio Pro pentru Office 365</w:t>
            </w:r>
          </w:p>
        </w:tc>
      </w:tr>
    </w:tbl>
    <w:p w:rsidR="0066146E" w:rsidRDefault="0066146E">
      <w:pPr>
        <w:pStyle w:val="ProductList-Body"/>
      </w:pPr>
    </w:p>
    <w:p w:rsidR="0066146E" w:rsidRDefault="00363CF6">
      <w:pPr>
        <w:pStyle w:val="ProductList-ClauseHeading"/>
        <w:outlineLvl w:val="4"/>
      </w:pPr>
      <w:r>
        <w:t>2.2 Licenţele SL utilizator suplimentare eligibile</w:t>
      </w:r>
    </w:p>
    <w:p w:rsidR="0066146E" w:rsidRDefault="00363CF6">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54"/>
        <w:gridCol w:w="5462"/>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suplimentară</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Visio Pro pentru Office 365 pentru Visio Professional</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suplimentară Visio Pro pentru Office 365 pentru Visio Standard</w:t>
            </w:r>
          </w:p>
        </w:tc>
      </w:tr>
    </w:tbl>
    <w:p w:rsidR="0066146E" w:rsidRDefault="0066146E">
      <w:pPr>
        <w:pStyle w:val="ProductList-Body"/>
      </w:pPr>
    </w:p>
    <w:p w:rsidR="0066146E" w:rsidRDefault="00363CF6">
      <w:pPr>
        <w:pStyle w:val="ProductList-ClauseHeading"/>
        <w:outlineLvl w:val="4"/>
      </w:pPr>
      <w:r>
        <w:t>2.3 Eligibilitatea suporturilor fizice pentru Office 365 Pro Plus cu drepturi pentru Windows To Go</w:t>
      </w:r>
    </w:p>
    <w:p w:rsidR="0066146E" w:rsidRDefault="00363CF6">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rsidR="0066146E" w:rsidRDefault="0066146E">
      <w:pPr>
        <w:pStyle w:val="ProductList-Body"/>
      </w:pPr>
    </w:p>
    <w:p w:rsidR="0066146E" w:rsidRDefault="00363CF6">
      <w:pPr>
        <w:pStyle w:val="ProductList-ClauseHeading"/>
        <w:outlineLvl w:val="4"/>
      </w:pPr>
      <w:r>
        <w:t>2.4 Contractul Campus and School, Înscrierea Enrollment for Education Solutions şi Abonamentele Open Value for Education Solutions</w:t>
      </w:r>
    </w:p>
    <w:p w:rsidR="0066146E" w:rsidRDefault="00363CF6">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rsidR="0066146E" w:rsidRDefault="0066146E">
      <w:pPr>
        <w:pStyle w:val="ProductList-Body"/>
      </w:pPr>
    </w:p>
    <w:p w:rsidR="0066146E" w:rsidRDefault="00363CF6">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rsidR="0066146E" w:rsidRDefault="0066146E">
      <w:pPr>
        <w:pStyle w:val="ProductList-Body"/>
      </w:pPr>
    </w:p>
    <w:p w:rsidR="0066146E" w:rsidRDefault="00363CF6">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rsidR="0066146E" w:rsidRDefault="0066146E">
      <w:pPr>
        <w:pStyle w:val="ProductList-Body"/>
      </w:pPr>
    </w:p>
    <w:p w:rsidR="0066146E" w:rsidRDefault="00363CF6">
      <w:pPr>
        <w:pStyle w:val="ProductList-ClauseHeading"/>
        <w:outlineLvl w:val="4"/>
      </w:pPr>
      <w:r>
        <w:t>2.5 Office Multi Language Pack</w:t>
      </w:r>
    </w:p>
    <w:p w:rsidR="0066146E" w:rsidRDefault="00363CF6">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rsidR="0066146E" w:rsidRDefault="0066146E">
      <w:pPr>
        <w:pStyle w:val="ProductList-Body"/>
      </w:pPr>
    </w:p>
    <w:p w:rsidR="0066146E" w:rsidRDefault="00363CF6">
      <w:pPr>
        <w:pStyle w:val="ProductList-ClauseHeading"/>
        <w:outlineLvl w:val="4"/>
      </w:pPr>
      <w:r>
        <w:t>2.6 Office Online</w:t>
      </w:r>
    </w:p>
    <w:p w:rsidR="0066146E" w:rsidRDefault="00363CF6">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rsidR="0066146E" w:rsidRDefault="0066146E">
      <w:pPr>
        <w:pStyle w:val="ProductList-Body"/>
      </w:pPr>
    </w:p>
    <w:p w:rsidR="0066146E" w:rsidRDefault="00363CF6">
      <w:pPr>
        <w:pStyle w:val="ProductList-ClauseHeading"/>
        <w:outlineLvl w:val="4"/>
      </w:pPr>
      <w:r>
        <w:t>2.7 Perioada de migrare pentru Open Value Subscription</w:t>
      </w:r>
    </w:p>
    <w:p w:rsidR="0066146E" w:rsidRDefault="00363CF6">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rsidR="0066146E" w:rsidRDefault="0066146E">
      <w:pPr>
        <w:pStyle w:val="ProductList-Body"/>
      </w:pPr>
    </w:p>
    <w:p w:rsidR="0066146E" w:rsidRDefault="00363CF6">
      <w:pPr>
        <w:pStyle w:val="ProductList-ClauseHeading"/>
        <w:outlineLvl w:val="4"/>
      </w:pPr>
      <w:r>
        <w:t>2.8 Drepturile privind implementarea pentru Visio Professional 2016</w:t>
      </w:r>
    </w:p>
    <w:p w:rsidR="0066146E" w:rsidRDefault="00363CF6">
      <w:pPr>
        <w:pStyle w:val="ProductList-Body"/>
      </w:pPr>
      <w:r>
        <w:t>Utilizatorii sistemului Office 2016 sau utilizatorii licenţiaţi să instaleze Office Professional Plus în baza secţiunii Licenţa SL utilizator cu SA de tranziţie pentru Secure Productive Enterprise care deţin un abonament la Visio Pro pentru Office 365 pot instala şi utiliza o singură copie a produsului software Visio Professional 2016 pe dispozitivul pe care este instalat Office 2016.</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64" w:name="_Sec634"/>
      <w:r>
        <w:t>Suitele Office 365</w:t>
      </w:r>
      <w:bookmarkEnd w:id="264"/>
      <w:r>
        <w:fldChar w:fldCharType="begin"/>
      </w:r>
      <w:r>
        <w:instrText xml:space="preserve"> TC "</w:instrText>
      </w:r>
      <w:bookmarkStart w:id="265" w:name="_Toc481096408"/>
      <w:r>
        <w:instrText>Suitele Office 365</w:instrText>
      </w:r>
      <w:bookmarkEnd w:id="265"/>
      <w:r>
        <w:instrText>" \l 3</w:instrText>
      </w:r>
      <w:r>
        <w:fldChar w:fldCharType="end"/>
      </w:r>
    </w:p>
    <w:p w:rsidR="0066146E" w:rsidRDefault="00363CF6">
      <w:pPr>
        <w:pStyle w:val="ProductList-Offering1SubSection"/>
        <w:outlineLvl w:val="3"/>
      </w:pPr>
      <w:bookmarkStart w:id="266" w:name="_Sec720"/>
      <w:r>
        <w:t>1. Disponibilitatea programului</w:t>
      </w:r>
      <w:bookmarkEnd w:id="266"/>
    </w:p>
    <w:tbl>
      <w:tblPr>
        <w:tblStyle w:val="PURTable"/>
        <w:tblW w:w="0" w:type="dxa"/>
        <w:tblLook w:val="04A0" w:firstRow="1" w:lastRow="0" w:firstColumn="1" w:lastColumn="0" w:noHBand="0" w:noVBand="1"/>
      </w:tblPr>
      <w:tblGrid>
        <w:gridCol w:w="4514"/>
        <w:gridCol w:w="813"/>
        <w:gridCol w:w="797"/>
        <w:gridCol w:w="803"/>
        <w:gridCol w:w="709"/>
        <w:gridCol w:w="832"/>
        <w:gridCol w:w="826"/>
        <w:gridCol w:w="807"/>
        <w:gridCol w:w="815"/>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67" w:name="_Sec775"/>
      <w:r>
        <w:t>2. Condiţiile produsului</w:t>
      </w:r>
      <w:bookmarkEnd w:id="267"/>
    </w:p>
    <w:tbl>
      <w:tblPr>
        <w:tblStyle w:val="PURTable"/>
        <w:tblW w:w="0" w:type="dxa"/>
        <w:tblLook w:val="04A0" w:firstRow="1" w:lastRow="0" w:firstColumn="1" w:lastColumn="0" w:noHBand="0" w:noVBand="1"/>
      </w:tblPr>
      <w:tblGrid>
        <w:gridCol w:w="3624"/>
        <w:gridCol w:w="3646"/>
        <w:gridCol w:w="364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K1</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Cloud comunitar guvernamental pentru Statele Unite ale Americii</w:t>
      </w:r>
    </w:p>
    <w:p w:rsidR="0066146E" w:rsidRDefault="00363CF6">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rsidR="0066146E" w:rsidRDefault="0066146E">
      <w:pPr>
        <w:pStyle w:val="ProductList-Body"/>
      </w:pPr>
    </w:p>
    <w:p w:rsidR="0066146E" w:rsidRDefault="00363CF6">
      <w:pPr>
        <w:pStyle w:val="ProductList-ClauseHeading"/>
        <w:outlineLvl w:val="4"/>
      </w:pPr>
      <w:r>
        <w:t>2.2 Achiziţionările în baza contractului Campus and School</w:t>
      </w:r>
    </w:p>
    <w:p w:rsidR="0066146E" w:rsidRDefault="00363CF6">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rsidR="0066146E" w:rsidRDefault="0066146E">
      <w:pPr>
        <w:pStyle w:val="ProductList-Body"/>
      </w:pPr>
    </w:p>
    <w:p w:rsidR="0066146E" w:rsidRDefault="00363CF6">
      <w:pPr>
        <w:pStyle w:val="ProductList-ClauseHeading"/>
        <w:outlineLvl w:val="4"/>
      </w:pPr>
      <w:r>
        <w:t>2.3 Licenţe gratuite pentru Office 365 ProPlus pentru elevi/studenţi în baza protecţiei pentru profesori/personalul auxiliar</w:t>
      </w:r>
    </w:p>
    <w:p w:rsidR="0066146E" w:rsidRDefault="00363CF6">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rsidR="0066146E" w:rsidRDefault="0066146E">
      <w:pPr>
        <w:pStyle w:val="ProductList-Body"/>
      </w:pPr>
    </w:p>
    <w:p w:rsidR="0066146E" w:rsidRDefault="00363CF6">
      <w:pPr>
        <w:pStyle w:val="ProductList-ClauseHeading"/>
        <w:outlineLvl w:val="4"/>
      </w:pPr>
      <w:r>
        <w:t>2.4 Campus and School – utilizarea în laboratoare sau biblioteci</w:t>
      </w:r>
    </w:p>
    <w:p w:rsidR="0066146E" w:rsidRDefault="00363CF6">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rsidR="0066146E" w:rsidRDefault="0066146E">
      <w:pPr>
        <w:pStyle w:val="ProductList-Body"/>
      </w:pPr>
    </w:p>
    <w:p w:rsidR="0066146E" w:rsidRDefault="00363CF6">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440"/>
        <w:gridCol w:w="5476"/>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suplimentară</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licenţe suplimentare Office 365 Enterprise E1</w:t>
            </w:r>
            <w:r>
              <w:rPr>
                <w:vertAlign w:val="superscript"/>
              </w:rPr>
              <w:t>2</w:t>
            </w:r>
          </w:p>
          <w:p w:rsidR="0066146E" w:rsidRDefault="00363CF6">
            <w:pPr>
              <w:pStyle w:val="ProductList-TableBody"/>
            </w:pPr>
            <w:r>
              <w:t>- licenţă suplimentară Office 365 Enterprise E1 cu Arhivare Exchange Online</w:t>
            </w:r>
            <w:r>
              <w:rPr>
                <w:vertAlign w:val="superscript"/>
              </w:rPr>
              <w:t>2,3,4</w:t>
            </w:r>
          </w:p>
          <w:p w:rsidR="0066146E" w:rsidRDefault="00363CF6">
            <w:pPr>
              <w:pStyle w:val="ProductList-TableBody"/>
            </w:pPr>
            <w:r>
              <w:t>- licenţă suplimentară Office 365 pentru instituţii guvernamentale E1</w:t>
            </w:r>
          </w:p>
          <w:p w:rsidR="0066146E" w:rsidRDefault="00363CF6">
            <w:pPr>
              <w:pStyle w:val="ProductList-TableBody"/>
            </w:pPr>
            <w:r>
              <w:t>- licenţe suplimentare Office 365 Enterprise şi pentru instituţii guvernamentale E3 fără ProPlus</w:t>
            </w:r>
          </w:p>
          <w:p w:rsidR="0066146E" w:rsidRDefault="00363CF6">
            <w:pPr>
              <w:pStyle w:val="ProductList-TableBody"/>
            </w:pPr>
            <w:r>
              <w:t>- licenţe suplimentare Office 365 pentru instituţii guvernamentale E4 fără ProPlus</w:t>
            </w:r>
          </w:p>
          <w:p w:rsidR="0066146E" w:rsidRDefault="00363CF6">
            <w:pPr>
              <w:pStyle w:val="ProductList-TableBody"/>
            </w:pPr>
            <w:r>
              <w:t>- licenţă suplimentară Office 365 Education E5</w:t>
            </w:r>
          </w:p>
          <w:p w:rsidR="0066146E" w:rsidRDefault="00363CF6">
            <w:pPr>
              <w:pStyle w:val="ProductList-TableBody"/>
            </w:pPr>
            <w:r>
              <w:t>- licenţă suplimentară Exchange Online Plan 1</w:t>
            </w:r>
            <w:r>
              <w:fldChar w:fldCharType="begin"/>
            </w:r>
            <w:r>
              <w:instrText xml:space="preserve"> XE "licenţă suplimentară Exchange Online Plan 1" </w:instrText>
            </w:r>
            <w:r>
              <w:fldChar w:fldCharType="end"/>
            </w:r>
          </w:p>
          <w:p w:rsidR="0066146E" w:rsidRDefault="00363CF6">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rsidR="0066146E" w:rsidRDefault="00363CF6">
            <w:pPr>
              <w:pStyle w:val="ProductList-TableBody"/>
            </w:pPr>
            <w:r>
              <w:t>- licenţă suplimentară SharePoint Online Plan 1</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licenţe suplimentare Office 365 Enterprise E1/pentru instituţii guvernamentale E1</w:t>
            </w:r>
          </w:p>
          <w:p w:rsidR="0066146E" w:rsidRDefault="00363CF6">
            <w:pPr>
              <w:pStyle w:val="ProductList-TableBody"/>
            </w:pPr>
            <w:r>
              <w:t>- licenţe suplimentare Office 365 Enterprise E3</w:t>
            </w:r>
            <w:r>
              <w:rPr>
                <w:vertAlign w:val="superscript"/>
              </w:rPr>
              <w:t>2</w:t>
            </w:r>
          </w:p>
          <w:p w:rsidR="0066146E" w:rsidRDefault="00363CF6">
            <w:pPr>
              <w:pStyle w:val="ProductList-TableBody"/>
            </w:pPr>
            <w:r>
              <w:t>- licenţă suplimentară Office 365 pentru instituţii guvernamentale E3</w:t>
            </w:r>
            <w:r>
              <w:rPr>
                <w:vertAlign w:val="superscript"/>
              </w:rPr>
              <w:t>4</w:t>
            </w:r>
          </w:p>
          <w:p w:rsidR="0066146E" w:rsidRDefault="00363CF6">
            <w:pPr>
              <w:pStyle w:val="ProductList-TableBody"/>
            </w:pPr>
            <w:r>
              <w:t>- licenţe suplimentare Office 365 Enterprise şi pentru instituţii guvernamentale E4, E5</w:t>
            </w:r>
          </w:p>
          <w:p w:rsidR="0066146E" w:rsidRDefault="00363CF6">
            <w:pPr>
              <w:pStyle w:val="ProductList-TableBody"/>
            </w:pPr>
            <w:r>
              <w:t>- licenţe suplimentare Office 365 Enterprise şi pentru instituţii guvernamentale E3 fără ProPlus</w:t>
            </w:r>
          </w:p>
          <w:p w:rsidR="0066146E" w:rsidRDefault="00363CF6">
            <w:pPr>
              <w:pStyle w:val="ProductList-TableBody"/>
            </w:pPr>
            <w:r>
              <w:t>- licenţe suplimentare Office 365 pentru instituţii guvernamentale E4 fără ProPlus</w:t>
            </w:r>
          </w:p>
          <w:p w:rsidR="0066146E" w:rsidRDefault="00363CF6">
            <w:pPr>
              <w:pStyle w:val="ProductList-TableBody"/>
            </w:pPr>
            <w:r>
              <w:t>- licenţă suplimentară Office 365 Education E5</w:t>
            </w:r>
          </w:p>
          <w:p w:rsidR="0066146E" w:rsidRDefault="00363CF6">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rsidR="0066146E" w:rsidRDefault="00363CF6">
            <w:pPr>
              <w:pStyle w:val="ProductList-TableBody"/>
            </w:pPr>
            <w:r>
              <w:t xml:space="preserve">- licenţă suplimentară Exchange Online Plan 1 </w:t>
            </w:r>
          </w:p>
          <w:p w:rsidR="0066146E" w:rsidRDefault="00363CF6">
            <w:pPr>
              <w:pStyle w:val="ProductList-TableBody"/>
            </w:pPr>
            <w:r>
              <w:t>- licenţă suplimentară Skype for Business Online Plan 1</w:t>
            </w:r>
          </w:p>
          <w:p w:rsidR="0066146E" w:rsidRDefault="00363CF6">
            <w:pPr>
              <w:pStyle w:val="ProductList-TableBody"/>
            </w:pPr>
            <w:r>
              <w:t>- licenţă suplimentară SharePoint Online Plan 1</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licenţe suplimentare Office 365 Enterprise şi pentru instituţii guvernamentale E3 fără ProPlus</w:t>
            </w:r>
          </w:p>
          <w:p w:rsidR="0066146E" w:rsidRDefault="00363CF6">
            <w:pPr>
              <w:pStyle w:val="ProductList-TableBody"/>
            </w:pPr>
            <w:r>
              <w:t>- licenţe suplimentare Office 365 Enterprise şi pentru instituţii guvernamentale E4</w:t>
            </w:r>
            <w:r>
              <w:rPr>
                <w:vertAlign w:val="superscript"/>
              </w:rPr>
              <w:t>4</w:t>
            </w:r>
            <w:r>
              <w:t xml:space="preserve"> fără ProPlus</w:t>
            </w:r>
          </w:p>
          <w:p w:rsidR="0066146E" w:rsidRDefault="00363CF6">
            <w:pPr>
              <w:pStyle w:val="ProductList-TableBody"/>
            </w:pPr>
            <w:r>
              <w:t xml:space="preserve">- licenţă suplimentară Office 365 Education E5 </w:t>
            </w:r>
          </w:p>
          <w:p w:rsidR="0066146E" w:rsidRDefault="00363CF6">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rsidR="0066146E" w:rsidRDefault="00363CF6">
            <w:pPr>
              <w:pStyle w:val="ProductList-TableBody"/>
            </w:pPr>
            <w:r>
              <w:t xml:space="preserve">- licenţă suplimentară Office 365 Education E5 </w:t>
            </w:r>
          </w:p>
          <w:p w:rsidR="0066146E" w:rsidRDefault="00363CF6">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licenţă suplimentară Office 365 pentru firme medii</w:t>
            </w:r>
            <w:r>
              <w:rPr>
                <w:vertAlign w:val="superscript"/>
              </w:rPr>
              <w:t>2,3</w:t>
            </w:r>
          </w:p>
          <w:p w:rsidR="0066146E" w:rsidRDefault="00363CF6">
            <w:pPr>
              <w:pStyle w:val="ProductList-TableBody"/>
            </w:pPr>
            <w:r>
              <w:t>- licenţă suplimentară Office 365 Enterprise E3</w:t>
            </w:r>
            <w:r>
              <w:rPr>
                <w:vertAlign w:val="superscript"/>
              </w:rPr>
              <w:t>2,3</w:t>
            </w:r>
          </w:p>
          <w:p w:rsidR="0066146E" w:rsidRDefault="00363CF6">
            <w:pPr>
              <w:pStyle w:val="ProductList-TableBody"/>
            </w:pPr>
            <w:r>
              <w:t>- licenţă suplimentară Office 365 Education E5</w:t>
            </w:r>
          </w:p>
        </w:tc>
      </w:tr>
    </w:tbl>
    <w:p w:rsidR="0066146E" w:rsidRDefault="00363CF6">
      <w:pPr>
        <w:pStyle w:val="ProductList-Body"/>
      </w:pPr>
      <w:r>
        <w:rPr>
          <w:i/>
          <w:vertAlign w:val="superscript"/>
        </w:rPr>
        <w:t>1</w:t>
      </w:r>
      <w:r>
        <w:rPr>
          <w:i/>
        </w:rPr>
        <w:t>1Fiecare Licenţă eligibilă trebuie să deţină protecţie activă prin SA</w:t>
      </w:r>
    </w:p>
    <w:p w:rsidR="0066146E" w:rsidRDefault="00363CF6">
      <w:pPr>
        <w:pStyle w:val="ProductList-Body"/>
      </w:pPr>
      <w:r>
        <w:rPr>
          <w:i/>
          <w:vertAlign w:val="superscript"/>
        </w:rPr>
        <w:t>2</w:t>
      </w:r>
      <w:r>
        <w:rPr>
          <w:i/>
        </w:rPr>
        <w:t>Acestea sunt singurele oferte disponibile pentru clienţii Open Value şi Open Value Subscription.</w:t>
      </w:r>
    </w:p>
    <w:p w:rsidR="0066146E" w:rsidRDefault="00363CF6">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rsidR="0066146E" w:rsidRDefault="00363CF6">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rsidR="0066146E" w:rsidRDefault="0066146E">
      <w:pPr>
        <w:pStyle w:val="ProductList-Body"/>
      </w:pPr>
    </w:p>
    <w:p w:rsidR="0066146E" w:rsidRDefault="00363CF6">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rsidR="0066146E" w:rsidRDefault="0066146E">
      <w:pPr>
        <w:pStyle w:val="ProductList-Body"/>
      </w:pPr>
    </w:p>
    <w:p w:rsidR="0066146E" w:rsidRDefault="00363CF6">
      <w:pPr>
        <w:pStyle w:val="ProductList-ClauseHeading"/>
        <w:outlineLvl w:val="4"/>
      </w:pPr>
      <w:r>
        <w:t>2.6 Restricţiile privind achiziţionarea</w:t>
      </w:r>
    </w:p>
    <w:p w:rsidR="0066146E" w:rsidRDefault="00363CF6">
      <w:pPr>
        <w:pStyle w:val="ProductList-Body"/>
      </w:pPr>
      <w:r>
        <w:t xml:space="preserve">Pentru fiecare Licenţă eligibilă (sau set de Licenţe eligibile) se poate achiziţiona doar o singură Licenţă SL utilizator suplimentară. </w:t>
      </w:r>
    </w:p>
    <w:p w:rsidR="0066146E" w:rsidRDefault="0066146E">
      <w:pPr>
        <w:pStyle w:val="ProductList-Body"/>
      </w:pPr>
    </w:p>
    <w:p w:rsidR="0066146E" w:rsidRDefault="00363CF6">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rsidR="0066146E" w:rsidRDefault="0066146E">
      <w:pPr>
        <w:pStyle w:val="ProductList-Body"/>
      </w:pPr>
    </w:p>
    <w:p w:rsidR="0066146E" w:rsidRDefault="00363CF6">
      <w:pPr>
        <w:pStyle w:val="ProductList-ClauseHeading"/>
        <w:outlineLvl w:val="4"/>
      </w:pPr>
      <w:r>
        <w:t>2.7 Termenii Programului de licenţiere de volum</w:t>
      </w:r>
    </w:p>
    <w:p w:rsidR="0066146E" w:rsidRDefault="00363CF6">
      <w:pPr>
        <w:pStyle w:val="ProductList-Body"/>
      </w:pPr>
      <w:r>
        <w:t xml:space="preserve">Termenii programului aplicabili Licenţelor SL utilizator pentru Serviciul online corespunzătoare se vor aplica şi Licenţelor SL utilizator de completare. </w:t>
      </w:r>
    </w:p>
    <w:p w:rsidR="0066146E" w:rsidRDefault="0066146E">
      <w:pPr>
        <w:pStyle w:val="ProductList-Body"/>
      </w:pPr>
    </w:p>
    <w:p w:rsidR="0066146E" w:rsidRDefault="00363CF6">
      <w:pPr>
        <w:pStyle w:val="ProductList-ClauseHeading"/>
        <w:outlineLvl w:val="4"/>
      </w:pPr>
      <w:r>
        <w:t>2.8 Eligibilitatea achiziţiilor pentru Licenţele SL utilizator cu SA de tranziţie pentru Office 365</w:t>
      </w:r>
    </w:p>
    <w:p w:rsidR="0066146E" w:rsidRDefault="00363CF6">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631"/>
        <w:gridCol w:w="3670"/>
        <w:gridCol w:w="3615"/>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Licenţele CAL Suite Bridge necesare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Core CAL Bridge pentru Office 365</w:t>
            </w:r>
            <w:r>
              <w:rPr>
                <w:vertAlign w:val="superscript"/>
              </w:rPr>
              <w:t>2, 3</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rsidR="0066146E" w:rsidRDefault="00363CF6">
      <w:pPr>
        <w:pStyle w:val="ProductList-Body"/>
      </w:pPr>
      <w:r>
        <w:rPr>
          <w:i/>
          <w:vertAlign w:val="superscript"/>
        </w:rPr>
        <w:t>1</w:t>
      </w:r>
      <w:r>
        <w:rPr>
          <w:i/>
        </w:rPr>
        <w:t>Disponibilă pentru achiziţionare doar la data aniversării înscrierii sau la începutul unei noi durate a înscrierii.</w:t>
      </w:r>
    </w:p>
    <w:p w:rsidR="0066146E" w:rsidRDefault="00363CF6">
      <w:pPr>
        <w:pStyle w:val="ProductList-Body"/>
      </w:pPr>
      <w:r>
        <w:rPr>
          <w:i/>
          <w:vertAlign w:val="superscript"/>
        </w:rPr>
        <w:t>2</w:t>
      </w:r>
      <w:r>
        <w:rPr>
          <w:i/>
        </w:rPr>
        <w:t>Achiziţionare necesară doar la data aniversării înscrierii.</w:t>
      </w:r>
    </w:p>
    <w:p w:rsidR="0066146E" w:rsidRDefault="00363CF6">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rsidR="0066146E" w:rsidRDefault="0066146E">
      <w:pPr>
        <w:pStyle w:val="ProductList-Body"/>
      </w:pPr>
    </w:p>
    <w:p w:rsidR="0066146E" w:rsidRDefault="00363CF6">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rsidR="0066146E" w:rsidRDefault="0066146E">
      <w:pPr>
        <w:pStyle w:val="ProductList-Body"/>
      </w:pPr>
    </w:p>
    <w:p w:rsidR="0066146E" w:rsidRDefault="00363CF6">
      <w:pPr>
        <w:pStyle w:val="ProductList-ClauseHeading"/>
        <w:outlineLvl w:val="4"/>
      </w:pPr>
      <w:r>
        <w:t>2.9 Achiziţionarea unor Licenţe SL utilizator cu SA de tranziţie</w:t>
      </w:r>
    </w:p>
    <w:p w:rsidR="0066146E" w:rsidRDefault="00363CF6">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rsidR="0066146E" w:rsidRDefault="0066146E">
      <w:pPr>
        <w:pStyle w:val="ProductList-Body"/>
      </w:pPr>
    </w:p>
    <w:p w:rsidR="0066146E" w:rsidRDefault="00363CF6">
      <w:pPr>
        <w:pStyle w:val="ProductList-ClauseHeading"/>
        <w:outlineLvl w:val="4"/>
      </w:pPr>
      <w:r>
        <w:t>2.10 Beneficiile SA pentru licenţele SL utilizator cu SA de tranziţie pentru Office 365</w:t>
      </w:r>
    </w:p>
    <w:p w:rsidR="0066146E" w:rsidRDefault="00363CF6">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rsidR="0066146E" w:rsidRDefault="0066146E">
      <w:pPr>
        <w:pStyle w:val="ProductList-Body"/>
      </w:pPr>
    </w:p>
    <w:p w:rsidR="0066146E" w:rsidRDefault="00363CF6">
      <w:pPr>
        <w:pStyle w:val="ProductList-ClauseHeading"/>
        <w:outlineLvl w:val="4"/>
      </w:pPr>
      <w:r>
        <w:t>2.11 Office 365 Enterprise K1</w:t>
      </w:r>
    </w:p>
    <w:p w:rsidR="0066146E" w:rsidRDefault="00363CF6">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rsidR="0066146E" w:rsidRDefault="0066146E">
      <w:pPr>
        <w:pStyle w:val="ProductList-Body"/>
      </w:pPr>
    </w:p>
    <w:p w:rsidR="0066146E" w:rsidRDefault="00363CF6">
      <w:pPr>
        <w:pStyle w:val="ProductList-ClauseHeading"/>
        <w:outlineLvl w:val="4"/>
      </w:pPr>
      <w:r>
        <w:t>2.12 Office Multi Language Pack</w:t>
      </w:r>
    </w:p>
    <w:p w:rsidR="0066146E" w:rsidRDefault="00363CF6">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rsidR="0066146E" w:rsidRDefault="0066146E">
      <w:pPr>
        <w:pStyle w:val="ProductList-Body"/>
      </w:pPr>
    </w:p>
    <w:p w:rsidR="0066146E" w:rsidRDefault="00363CF6">
      <w:pPr>
        <w:pStyle w:val="ProductList-ClauseHeading"/>
        <w:outlineLvl w:val="4"/>
      </w:pPr>
      <w:r>
        <w:t>2.13 Conversia cheii produsului pentru Office 365 pentru firme medii</w:t>
      </w:r>
    </w:p>
    <w:p w:rsidR="0066146E" w:rsidRDefault="00363CF6">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6409"/>
      <w:r>
        <w:instrText>Office 365 Advanced Security Management</w:instrText>
      </w:r>
      <w:bookmarkEnd w:id="269"/>
      <w:r>
        <w:instrText>" \l 3</w:instrText>
      </w:r>
      <w:r>
        <w:fldChar w:fldCharType="end"/>
      </w:r>
    </w:p>
    <w:p w:rsidR="0066146E" w:rsidRDefault="00363CF6">
      <w:pPr>
        <w:pStyle w:val="ProductList-Offering1SubSection"/>
        <w:outlineLvl w:val="3"/>
      </w:pPr>
      <w:bookmarkStart w:id="270" w:name="_Sec919"/>
      <w:r>
        <w:t>1. Disponibilitatea programului</w:t>
      </w:r>
      <w:bookmarkEnd w:id="270"/>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none" w:sz="4" w:space="0" w:color="A5A5A5"/>
              <w:right w:val="none" w:sz="4" w:space="0" w:color="6E6E6E"/>
            </w:tcBorders>
          </w:tcPr>
          <w:p w:rsidR="0066146E" w:rsidRDefault="00363CF6">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271" w:name="_Sec920"/>
      <w:r>
        <w:t>2. Condiţiile produsului</w:t>
      </w:r>
      <w:bookmarkEnd w:id="271"/>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6410"/>
      <w:r>
        <w:instrText>Microsoft MyAnalytics</w:instrText>
      </w:r>
      <w:bookmarkEnd w:id="273"/>
      <w:r>
        <w:instrText>" \l 3</w:instrText>
      </w:r>
      <w:r>
        <w:fldChar w:fldCharType="end"/>
      </w:r>
    </w:p>
    <w:p w:rsidR="0066146E" w:rsidRDefault="00363CF6">
      <w:pPr>
        <w:pStyle w:val="ProductList-Offering1SubSection"/>
        <w:outlineLvl w:val="3"/>
      </w:pPr>
      <w:bookmarkStart w:id="274" w:name="_Sec878"/>
      <w:r>
        <w:t>1. Disponibilitatea programului</w:t>
      </w:r>
      <w:bookmarkEnd w:id="274"/>
    </w:p>
    <w:tbl>
      <w:tblPr>
        <w:tblStyle w:val="PURTable"/>
        <w:tblW w:w="0" w:type="dxa"/>
        <w:tblLook w:val="04A0" w:firstRow="1" w:lastRow="0" w:firstColumn="1" w:lastColumn="0" w:noHBand="0" w:noVBand="1"/>
      </w:tblPr>
      <w:tblGrid>
        <w:gridCol w:w="4518"/>
        <w:gridCol w:w="814"/>
        <w:gridCol w:w="799"/>
        <w:gridCol w:w="804"/>
        <w:gridCol w:w="710"/>
        <w:gridCol w:w="833"/>
        <w:gridCol w:w="826"/>
        <w:gridCol w:w="808"/>
        <w:gridCol w:w="804"/>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275" w:name="_Sec879"/>
      <w:r>
        <w:t>2. Condiţiile produsului</w:t>
      </w:r>
      <w:bookmarkEnd w:id="275"/>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6411"/>
      <w:r>
        <w:instrText>Office 365 Advanced Compliance</w:instrText>
      </w:r>
      <w:bookmarkEnd w:id="277"/>
      <w:r>
        <w:instrText>" \l 3</w:instrText>
      </w:r>
      <w:r>
        <w:fldChar w:fldCharType="end"/>
      </w:r>
    </w:p>
    <w:p w:rsidR="0066146E" w:rsidRDefault="00363CF6">
      <w:pPr>
        <w:pStyle w:val="ProductList-Offering1SubSection"/>
        <w:outlineLvl w:val="3"/>
      </w:pPr>
      <w:bookmarkStart w:id="278" w:name="_Sec881"/>
      <w:r>
        <w:t>1. Disponibilitatea programului</w:t>
      </w:r>
      <w:bookmarkEnd w:id="278"/>
    </w:p>
    <w:tbl>
      <w:tblPr>
        <w:tblStyle w:val="PURTable"/>
        <w:tblW w:w="0" w:type="dxa"/>
        <w:tblLook w:val="04A0" w:firstRow="1" w:lastRow="0" w:firstColumn="1" w:lastColumn="0" w:noHBand="0" w:noVBand="1"/>
      </w:tblPr>
      <w:tblGrid>
        <w:gridCol w:w="4516"/>
        <w:gridCol w:w="815"/>
        <w:gridCol w:w="799"/>
        <w:gridCol w:w="804"/>
        <w:gridCol w:w="710"/>
        <w:gridCol w:w="833"/>
        <w:gridCol w:w="827"/>
        <w:gridCol w:w="808"/>
        <w:gridCol w:w="804"/>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279" w:name="_Sec882"/>
      <w:r>
        <w:t>2. Condiţiile produsului</w:t>
      </w:r>
      <w:bookmarkEnd w:id="279"/>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80" w:name="_Sec665"/>
      <w:r>
        <w:t>Exchange Online</w:t>
      </w:r>
      <w:bookmarkEnd w:id="280"/>
      <w:r>
        <w:fldChar w:fldCharType="begin"/>
      </w:r>
      <w:r>
        <w:instrText xml:space="preserve"> TC "</w:instrText>
      </w:r>
      <w:bookmarkStart w:id="281" w:name="_Toc481096412"/>
      <w:r>
        <w:instrText>Exchange Online</w:instrText>
      </w:r>
      <w:bookmarkEnd w:id="281"/>
      <w:r>
        <w:instrText>" \l 3</w:instrText>
      </w:r>
      <w:r>
        <w:fldChar w:fldCharType="end"/>
      </w:r>
    </w:p>
    <w:p w:rsidR="0066146E" w:rsidRDefault="00363CF6">
      <w:pPr>
        <w:pStyle w:val="ProductList-Offering1SubSection"/>
        <w:outlineLvl w:val="3"/>
      </w:pPr>
      <w:bookmarkStart w:id="282" w:name="_Sec721"/>
      <w:r>
        <w:t>1. Disponibilitatea programului</w:t>
      </w:r>
      <w:bookmarkEnd w:id="282"/>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rPr>
                <w:u w:val="single"/>
              </w:rPr>
              <w:t>A,ST</w:t>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83" w:name="_Sec776"/>
      <w:r>
        <w:t>2. Condiţiile produsului</w:t>
      </w:r>
      <w:bookmarkEnd w:id="283"/>
    </w:p>
    <w:tbl>
      <w:tblPr>
        <w:tblStyle w:val="PURTable"/>
        <w:tblW w:w="0" w:type="dxa"/>
        <w:tblLook w:val="04A0" w:firstRow="1" w:lastRow="0" w:firstColumn="1" w:lastColumn="0" w:noHBand="0" w:noVBand="1"/>
      </w:tblPr>
      <w:tblGrid>
        <w:gridCol w:w="3658"/>
        <w:gridCol w:w="3632"/>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versiunilor Encryption)</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1">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Arhivarea Exchange Online pentru Exchange Server</w:t>
      </w:r>
    </w:p>
    <w:p w:rsidR="0066146E" w:rsidRDefault="00363CF6">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rsidR="0066146E" w:rsidRDefault="0066146E">
      <w:pPr>
        <w:pStyle w:val="ProductList-Body"/>
      </w:pPr>
    </w:p>
    <w:p w:rsidR="0066146E" w:rsidRDefault="00363CF6">
      <w:pPr>
        <w:pStyle w:val="ProductList-ClauseHeading"/>
        <w:outlineLvl w:val="4"/>
      </w:pPr>
      <w:r>
        <w:t>2.2 Arhivarea Exchange Online pentru Exchange Server A</w:t>
      </w:r>
    </w:p>
    <w:p w:rsidR="0066146E" w:rsidRDefault="00363CF6">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rsidR="0066146E" w:rsidRDefault="0066146E">
      <w:pPr>
        <w:pStyle w:val="ProductList-Body"/>
      </w:pPr>
    </w:p>
    <w:p w:rsidR="0066146E" w:rsidRDefault="00363CF6">
      <w:pPr>
        <w:pStyle w:val="ProductList-ClauseHeading"/>
        <w:outlineLvl w:val="4"/>
      </w:pPr>
      <w:r>
        <w:t>2.3 Cerinţele preliminare: Licenţe SL utilizator suplimentare</w:t>
      </w:r>
    </w:p>
    <w:p w:rsidR="0066146E" w:rsidRDefault="00363CF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84" w:name="_Sec666"/>
      <w:r>
        <w:t>OneDrive pentru business</w:t>
      </w:r>
      <w:bookmarkEnd w:id="284"/>
      <w:r>
        <w:fldChar w:fldCharType="begin"/>
      </w:r>
      <w:r>
        <w:instrText xml:space="preserve"> TC "</w:instrText>
      </w:r>
      <w:bookmarkStart w:id="285" w:name="_Toc481096413"/>
      <w:r>
        <w:instrText>OneDrive pentru business</w:instrText>
      </w:r>
      <w:bookmarkEnd w:id="285"/>
      <w:r>
        <w:instrText>" \l 3</w:instrText>
      </w:r>
      <w:r>
        <w:fldChar w:fldCharType="end"/>
      </w:r>
    </w:p>
    <w:p w:rsidR="0066146E" w:rsidRDefault="00363CF6">
      <w:pPr>
        <w:pStyle w:val="ProductList-Offering1SubSection"/>
        <w:outlineLvl w:val="3"/>
      </w:pPr>
      <w:bookmarkStart w:id="286" w:name="_Sec722"/>
      <w:r>
        <w:t>1. Disponibilitatea programului</w:t>
      </w:r>
      <w:bookmarkEnd w:id="286"/>
    </w:p>
    <w:tbl>
      <w:tblPr>
        <w:tblStyle w:val="PURTable"/>
        <w:tblW w:w="0" w:type="dxa"/>
        <w:tblLook w:val="04A0" w:firstRow="1" w:lastRow="0" w:firstColumn="1" w:lastColumn="0" w:noHBand="0" w:noVBand="1"/>
      </w:tblPr>
      <w:tblGrid>
        <w:gridCol w:w="4515"/>
        <w:gridCol w:w="816"/>
        <w:gridCol w:w="800"/>
        <w:gridCol w:w="806"/>
        <w:gridCol w:w="711"/>
        <w:gridCol w:w="833"/>
        <w:gridCol w:w="827"/>
        <w:gridCol w:w="809"/>
        <w:gridCol w:w="799"/>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7F7F7F"/>
              <w:right w:val="none" w:sz="4" w:space="0" w:color="6E6E6E"/>
            </w:tcBorders>
          </w:tcPr>
          <w:p w:rsidR="0066146E" w:rsidRDefault="00363CF6">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7F7F7F"/>
              <w:left w:val="none" w:sz="4" w:space="0" w:color="6E6E6E"/>
              <w:bottom w:val="none" w:sz="4" w:space="0" w:color="BFBFBF"/>
              <w:right w:val="none" w:sz="4" w:space="0" w:color="6E6E6E"/>
            </w:tcBorders>
          </w:tcPr>
          <w:p w:rsidR="0066146E" w:rsidRDefault="00363CF6">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87" w:name="_Sec777"/>
      <w:r>
        <w:t>2. Condiţiile produsului</w:t>
      </w:r>
      <w:bookmarkEnd w:id="287"/>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88" w:name="_Sec667"/>
      <w:r>
        <w:t>Project Online</w:t>
      </w:r>
      <w:bookmarkEnd w:id="288"/>
      <w:r>
        <w:fldChar w:fldCharType="begin"/>
      </w:r>
      <w:r>
        <w:instrText xml:space="preserve"> TC "</w:instrText>
      </w:r>
      <w:bookmarkStart w:id="289" w:name="_Toc481096414"/>
      <w:r>
        <w:instrText>Project Online</w:instrText>
      </w:r>
      <w:bookmarkEnd w:id="289"/>
      <w:r>
        <w:instrText>" \l 3</w:instrText>
      </w:r>
      <w:r>
        <w:fldChar w:fldCharType="end"/>
      </w:r>
    </w:p>
    <w:p w:rsidR="0066146E" w:rsidRDefault="00363CF6">
      <w:pPr>
        <w:pStyle w:val="ProductList-Offering1SubSection"/>
        <w:outlineLvl w:val="3"/>
      </w:pPr>
      <w:bookmarkStart w:id="290" w:name="_Sec723"/>
      <w:r>
        <w:t>1. Disponibilitatea programului</w:t>
      </w:r>
      <w:bookmarkEnd w:id="290"/>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291" w:name="_Sec778"/>
      <w:r>
        <w:t>2. Condiţiile produsului</w:t>
      </w:r>
      <w:bookmarkEnd w:id="291"/>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p w:rsidR="0066146E" w:rsidRDefault="00363CF6">
      <w:pPr>
        <w:pStyle w:val="ProductList-ClauseHeading"/>
        <w:outlineLvl w:val="4"/>
      </w:pPr>
      <w:r>
        <w:t>2.1 Eligibilitatea achiziţiilor pentru Licenţele SL utilizator cu SA de tranziţie pentru Project Online</w:t>
      </w:r>
    </w:p>
    <w:p w:rsidR="0066146E" w:rsidRDefault="00363CF6">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439"/>
        <w:gridCol w:w="5477"/>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66146E" w:rsidRDefault="00363CF6">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rsidR="0066146E" w:rsidRDefault="00363CF6">
            <w:pPr>
              <w:pStyle w:val="ProductList-TableBody"/>
            </w:pPr>
            <w:r>
              <w:rPr>
                <w:color w:val="FFFFFF"/>
              </w:rPr>
              <w:t>Licenţă SL utilizator cu SA de tranziţie corespunzătoare</w:t>
            </w:r>
          </w:p>
        </w:tc>
      </w:tr>
      <w:tr w:rsidR="0066146E">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SA de tranziţie pentru Project Online Professional</w:t>
            </w:r>
          </w:p>
          <w:p w:rsidR="0066146E" w:rsidRDefault="00363CF6">
            <w:pPr>
              <w:pStyle w:val="ProductList-TableBody"/>
            </w:pPr>
            <w:r>
              <w:t>SA de tranziţie pentru Project Online Premium</w:t>
            </w:r>
          </w:p>
        </w:tc>
      </w:tr>
      <w:tr w:rsidR="0066146E">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SA de tranziţie pentru Project Online Professional </w:t>
            </w:r>
          </w:p>
          <w:p w:rsidR="0066146E" w:rsidRDefault="00363CF6">
            <w:pPr>
              <w:pStyle w:val="ProductList-TableBody"/>
            </w:pPr>
            <w:r>
              <w:t>SA de tranziţie pentru Project Online Premium</w:t>
            </w:r>
          </w:p>
        </w:tc>
      </w:tr>
    </w:tbl>
    <w:p w:rsidR="0066146E" w:rsidRDefault="0066146E">
      <w:pPr>
        <w:pStyle w:val="ProductList-Body"/>
      </w:pPr>
    </w:p>
    <w:p w:rsidR="0066146E" w:rsidRDefault="00363CF6">
      <w:pPr>
        <w:pStyle w:val="ProductList-ClauseHeading"/>
        <w:outlineLvl w:val="4"/>
      </w:pPr>
      <w:r>
        <w:t>2.2 Licenţele SL utilizator suplimentare eligibile</w:t>
      </w:r>
    </w:p>
    <w:p w:rsidR="0066146E" w:rsidRDefault="00363CF6">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507"/>
        <w:gridCol w:w="5409"/>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Licenţă SL utilizator suplimentară</w:t>
            </w:r>
          </w:p>
        </w:tc>
      </w:tr>
      <w:tr w:rsidR="0066146E">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Project Online Professional pentru Project Professional</w:t>
            </w:r>
          </w:p>
          <w:p w:rsidR="0066146E" w:rsidRDefault="00363CF6">
            <w:pPr>
              <w:pStyle w:val="ProductList-TableBody"/>
            </w:pPr>
            <w:r>
              <w:t>Licenţă suplimentară Project Online Premium pentru Project Professional</w:t>
            </w:r>
          </w:p>
        </w:tc>
      </w:tr>
      <w:tr w:rsidR="0066146E">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Project Online Professional pentru Project Standard</w:t>
            </w:r>
          </w:p>
          <w:p w:rsidR="0066146E" w:rsidRDefault="00363CF6">
            <w:pPr>
              <w:pStyle w:val="ProductList-TableBody"/>
            </w:pPr>
            <w:r>
              <w:t>Licenţă suplimentară Project Online Premium pentru Project Standard</w:t>
            </w:r>
          </w:p>
        </w:tc>
      </w:tr>
      <w:tr w:rsidR="0066146E">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Licenţă suplimentară Project Online Essentials pentru licenţa CAL Project</w:t>
            </w:r>
          </w:p>
          <w:p w:rsidR="0066146E" w:rsidRDefault="00363CF6">
            <w:pPr>
              <w:pStyle w:val="ProductList-TableBody"/>
            </w:pPr>
            <w:r>
              <w:t>Licenţă suplimentară Project Online Professional pentru licenţa CAL Project</w:t>
            </w:r>
          </w:p>
          <w:p w:rsidR="0066146E" w:rsidRDefault="00363CF6">
            <w:pPr>
              <w:pStyle w:val="ProductList-TableBody"/>
            </w:pPr>
            <w:r>
              <w:t>Licenţă suplimentară Project Online Premium pentru licenţa CAL Project</w:t>
            </w:r>
          </w:p>
        </w:tc>
      </w:tr>
    </w:tbl>
    <w:p w:rsidR="0066146E" w:rsidRDefault="0066146E">
      <w:pPr>
        <w:pStyle w:val="ProductList-Body"/>
      </w:pPr>
    </w:p>
    <w:p w:rsidR="0066146E" w:rsidRDefault="00363CF6">
      <w:pPr>
        <w:pStyle w:val="ProductList-ClauseHeading"/>
        <w:outlineLvl w:val="4"/>
      </w:pPr>
      <w:r>
        <w:t>2.3 Office Multi Language Pack</w:t>
      </w:r>
    </w:p>
    <w:p w:rsidR="0066146E" w:rsidRDefault="00363CF6">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rsidR="0066146E" w:rsidRDefault="0066146E">
      <w:pPr>
        <w:pStyle w:val="ProductList-Body"/>
      </w:pPr>
    </w:p>
    <w:p w:rsidR="0066146E" w:rsidRDefault="00363CF6">
      <w:pPr>
        <w:pStyle w:val="ProductList-ClauseHeading"/>
        <w:outlineLvl w:val="4"/>
      </w:pPr>
      <w:r>
        <w:t>2.4 Drepturile privind implementarea pentru Project Professional 2016</w:t>
      </w:r>
    </w:p>
    <w:p w:rsidR="0066146E" w:rsidRDefault="00363CF6">
      <w:pPr>
        <w:pStyle w:val="ProductList-Body"/>
      </w:pPr>
      <w:r>
        <w:t>Utilizatorii sistemului Office 2016 sau utilizatorii licenţiaţi să instaleze Office Professional Plus în baza secţiunii Licenţa SL utilizator cu SA de tranziţie pentru Secure Productive Enterprise care deţin un abonament la Project Online Professional sau Project Online Premium pot instala şi utiliza o singură copie a produsului software Project Professional 2016 pe dispozitivul pe care este instalat Office.</w:t>
      </w:r>
    </w:p>
    <w:p w:rsidR="0066146E" w:rsidRDefault="0066146E">
      <w:pPr>
        <w:pStyle w:val="ProductList-Body"/>
      </w:pPr>
    </w:p>
    <w:p w:rsidR="0066146E" w:rsidRDefault="00363CF6">
      <w:pPr>
        <w:pStyle w:val="ProductList-ClauseHeading"/>
        <w:outlineLvl w:val="4"/>
      </w:pPr>
      <w:r>
        <w:t>2.5 Conversia cheii produsului pentru Project Online şi Project Pro pentru Office 365</w:t>
      </w:r>
    </w:p>
    <w:p w:rsidR="0066146E" w:rsidRDefault="00363CF6">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92" w:name="_Sec668"/>
      <w:r>
        <w:t>SharePoint Online</w:t>
      </w:r>
      <w:bookmarkEnd w:id="292"/>
      <w:r>
        <w:fldChar w:fldCharType="begin"/>
      </w:r>
      <w:r>
        <w:instrText xml:space="preserve"> TC "</w:instrText>
      </w:r>
      <w:bookmarkStart w:id="293" w:name="_Toc481096415"/>
      <w:r>
        <w:instrText>SharePoint Online</w:instrText>
      </w:r>
      <w:bookmarkEnd w:id="293"/>
      <w:r>
        <w:instrText>" \l 3</w:instrText>
      </w:r>
      <w:r>
        <w:fldChar w:fldCharType="end"/>
      </w:r>
    </w:p>
    <w:p w:rsidR="0066146E" w:rsidRDefault="00363CF6">
      <w:pPr>
        <w:pStyle w:val="ProductList-Offering1SubSection"/>
        <w:outlineLvl w:val="3"/>
      </w:pPr>
      <w:bookmarkStart w:id="294" w:name="_Sec724"/>
      <w:r>
        <w:t>1. Disponibilitatea programului</w:t>
      </w:r>
      <w:bookmarkEnd w:id="294"/>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7F7F7F"/>
              <w:right w:val="none" w:sz="4" w:space="0" w:color="6E6E6E"/>
            </w:tcBorders>
          </w:tcPr>
          <w:p w:rsidR="0066146E" w:rsidRDefault="00363CF6">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7F7F7F"/>
              <w:left w:val="none" w:sz="4" w:space="0" w:color="6E6E6E"/>
              <w:bottom w:val="dashed" w:sz="4" w:space="0" w:color="7F7F7F"/>
              <w:right w:val="none" w:sz="4" w:space="0" w:color="6E6E6E"/>
            </w:tcBorders>
          </w:tcPr>
          <w:p w:rsidR="0066146E" w:rsidRDefault="00363CF6">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7F7F7F"/>
              <w:left w:val="none" w:sz="4" w:space="0" w:color="6E6E6E"/>
              <w:bottom w:val="dashed" w:sz="4" w:space="0" w:color="7F7F7F"/>
              <w:right w:val="none" w:sz="4" w:space="0" w:color="6E6E6E"/>
            </w:tcBorders>
          </w:tcPr>
          <w:p w:rsidR="0066146E" w:rsidRDefault="00363CF6">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7F7F7F"/>
              <w:left w:val="none" w:sz="4" w:space="0" w:color="6E6E6E"/>
              <w:bottom w:val="none" w:sz="4" w:space="0" w:color="BFBFBF"/>
              <w:right w:val="none" w:sz="4" w:space="0" w:color="6E6E6E"/>
            </w:tcBorders>
          </w:tcPr>
          <w:p w:rsidR="0066146E" w:rsidRDefault="00363CF6">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295" w:name="_Sec779"/>
      <w:r>
        <w:t>2. Condiţiile produsului</w:t>
      </w:r>
      <w:bookmarkEnd w:id="295"/>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Cerinţele preliminare: Licenţe SL utilizator suplimentare</w:t>
      </w:r>
    </w:p>
    <w:p w:rsidR="0066146E" w:rsidRDefault="00363CF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6146E" w:rsidRDefault="0066146E">
      <w:pPr>
        <w:pStyle w:val="ProductList-Body"/>
      </w:pPr>
    </w:p>
    <w:p w:rsidR="0066146E" w:rsidRDefault="00363CF6">
      <w:pPr>
        <w:pStyle w:val="ProductList-ClauseHeading"/>
        <w:outlineLvl w:val="4"/>
      </w:pPr>
      <w:r>
        <w:t>2.2 Conversia cheii pentru SharePoint Online Plan 1 cu Yammer şi SharePoint Online Plan 2 cu Yammer</w:t>
      </w:r>
    </w:p>
    <w:p w:rsidR="0066146E" w:rsidRDefault="00363CF6">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6416"/>
      <w:r>
        <w:instrText>Skype for Business Online</w:instrText>
      </w:r>
      <w:bookmarkEnd w:id="297"/>
      <w:r>
        <w:instrText>" \l 3</w:instrText>
      </w:r>
      <w:r>
        <w:fldChar w:fldCharType="end"/>
      </w:r>
    </w:p>
    <w:p w:rsidR="0066146E" w:rsidRDefault="00363CF6">
      <w:pPr>
        <w:pStyle w:val="ProductList-Offering1SubSection"/>
        <w:outlineLvl w:val="3"/>
      </w:pPr>
      <w:bookmarkStart w:id="298" w:name="_Sec725"/>
      <w:r>
        <w:t>1. Disponibilitatea programului</w:t>
      </w:r>
      <w:bookmarkEnd w:id="29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A5A5A5"/>
              <w:right w:val="none" w:sz="4" w:space="0" w:color="6E6E6E"/>
            </w:tcBorders>
          </w:tcPr>
          <w:p w:rsidR="0066146E" w:rsidRDefault="00363CF6">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A5A5A5"/>
              <w:left w:val="none" w:sz="4" w:space="0" w:color="6E6E6E"/>
              <w:bottom w:val="dashed" w:sz="4" w:space="0" w:color="A5A5A5"/>
              <w:right w:val="none" w:sz="4" w:space="0" w:color="6E6E6E"/>
            </w:tcBorders>
          </w:tcPr>
          <w:p w:rsidR="0066146E" w:rsidRDefault="00363CF6">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A5A5A5"/>
              <w:left w:val="none" w:sz="4" w:space="0" w:color="6E6E6E"/>
              <w:bottom w:val="dashed" w:sz="4" w:space="0" w:color="A5A5A5"/>
              <w:right w:val="none" w:sz="4" w:space="0" w:color="6E6E6E"/>
            </w:tcBorders>
          </w:tcPr>
          <w:p w:rsidR="0066146E" w:rsidRDefault="00363CF6">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A5A5A5"/>
              <w:left w:val="none" w:sz="4" w:space="0" w:color="6E6E6E"/>
              <w:bottom w:val="dashed" w:sz="4" w:space="0" w:color="A5A5A5"/>
              <w:right w:val="none" w:sz="4" w:space="0" w:color="6E6E6E"/>
            </w:tcBorders>
          </w:tcPr>
          <w:p w:rsidR="0066146E" w:rsidRDefault="00363CF6">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A5A5A5"/>
              <w:left w:val="none" w:sz="4" w:space="0" w:color="6E6E6E"/>
              <w:bottom w:val="dashed" w:sz="4" w:space="0" w:color="A5A5A5"/>
              <w:right w:val="none" w:sz="4" w:space="0" w:color="6E6E6E"/>
            </w:tcBorders>
          </w:tcPr>
          <w:p w:rsidR="0066146E" w:rsidRDefault="00363CF6">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A5A5A5"/>
              <w:left w:val="none" w:sz="4" w:space="0" w:color="6E6E6E"/>
              <w:bottom w:val="dashed" w:sz="4" w:space="0" w:color="A5A5A5"/>
              <w:right w:val="none" w:sz="4" w:space="0" w:color="6E6E6E"/>
            </w:tcBorders>
          </w:tcPr>
          <w:p w:rsidR="0066146E" w:rsidRDefault="00363CF6">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A5A5A5"/>
              <w:left w:val="none" w:sz="4" w:space="0" w:color="6E6E6E"/>
              <w:bottom w:val="none" w:sz="4" w:space="0" w:color="A5A5A5"/>
              <w:right w:val="none" w:sz="4" w:space="0" w:color="6E6E6E"/>
            </w:tcBorders>
          </w:tcPr>
          <w:p w:rsidR="0066146E" w:rsidRDefault="00363CF6">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r>
    </w:tbl>
    <w:p w:rsidR="0066146E" w:rsidRDefault="00363CF6">
      <w:pPr>
        <w:pStyle w:val="ProductList-Offering1SubSection"/>
        <w:outlineLvl w:val="3"/>
      </w:pPr>
      <w:bookmarkStart w:id="299" w:name="_Sec780"/>
      <w:r>
        <w:t>2. Condiţiile produsului</w:t>
      </w:r>
      <w:bookmarkEnd w:id="299"/>
    </w:p>
    <w:tbl>
      <w:tblPr>
        <w:tblStyle w:val="PURTable"/>
        <w:tblW w:w="0" w:type="dxa"/>
        <w:tblLook w:val="04A0" w:firstRow="1" w:lastRow="0" w:firstColumn="1" w:lastColumn="0" w:noHBand="0" w:noVBand="1"/>
      </w:tblPr>
      <w:tblGrid>
        <w:gridCol w:w="3653"/>
        <w:gridCol w:w="3634"/>
        <w:gridCol w:w="362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 PSTN pentru Skype for Business)</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Lync for Mac 2011</w:t>
      </w:r>
    </w:p>
    <w:p w:rsidR="0066146E" w:rsidRDefault="00363CF6">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rsidR="0066146E" w:rsidRDefault="0066146E">
      <w:pPr>
        <w:pStyle w:val="ProductList-Body"/>
      </w:pPr>
    </w:p>
    <w:p w:rsidR="0066146E" w:rsidRDefault="00363CF6">
      <w:pPr>
        <w:pStyle w:val="ProductList-ClauseHeading"/>
        <w:outlineLvl w:val="4"/>
      </w:pPr>
      <w:r>
        <w:t>2.2 Cerinţele preliminare: Licenţe SL utilizator suplimentare</w:t>
      </w:r>
    </w:p>
    <w:p w:rsidR="0066146E" w:rsidRDefault="00363CF6">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rsidR="0066146E" w:rsidRDefault="0066146E">
      <w:pPr>
        <w:pStyle w:val="ProductList-Body"/>
      </w:pPr>
    </w:p>
    <w:p w:rsidR="0066146E" w:rsidRDefault="00363CF6">
      <w:pPr>
        <w:pStyle w:val="ProductList-ClauseHeading"/>
        <w:outlineLvl w:val="4"/>
      </w:pPr>
      <w:r>
        <w:t>2.3 Consum PSTN pentru Skype for Business</w:t>
      </w:r>
    </w:p>
    <w:p w:rsidR="0066146E" w:rsidRDefault="00363CF6">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rsidR="0066146E" w:rsidRDefault="0066146E">
      <w:pPr>
        <w:pStyle w:val="ProductList-Body"/>
      </w:pPr>
    </w:p>
    <w:p w:rsidR="0066146E" w:rsidRDefault="00363CF6">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GroupHeading"/>
        <w:outlineLvl w:val="1"/>
      </w:pPr>
      <w:bookmarkStart w:id="300" w:name="_Sec635"/>
      <w:r>
        <w:t>Alte servicii online</w:t>
      </w:r>
      <w:bookmarkEnd w:id="300"/>
      <w:r>
        <w:fldChar w:fldCharType="begin"/>
      </w:r>
      <w:r>
        <w:instrText xml:space="preserve"> TC "</w:instrText>
      </w:r>
      <w:bookmarkStart w:id="301" w:name="_Toc481096417"/>
      <w:r>
        <w:instrText>Alte servicii online</w:instrText>
      </w:r>
      <w:bookmarkEnd w:id="301"/>
      <w:r>
        <w:instrText>" \l 2</w:instrText>
      </w:r>
      <w:r>
        <w:fldChar w:fldCharType="end"/>
      </w:r>
    </w:p>
    <w:p w:rsidR="0066146E" w:rsidRDefault="00363CF6">
      <w:pPr>
        <w:pStyle w:val="ProductList-Offering2HeadingNoBorder"/>
        <w:outlineLvl w:val="2"/>
      </w:pPr>
      <w:bookmarkStart w:id="302" w:name="_Sec670"/>
      <w:r>
        <w:t>Bing Maps</w:t>
      </w:r>
      <w:bookmarkEnd w:id="302"/>
      <w:r>
        <w:fldChar w:fldCharType="begin"/>
      </w:r>
      <w:r>
        <w:instrText xml:space="preserve"> TC "</w:instrText>
      </w:r>
      <w:bookmarkStart w:id="303" w:name="_Toc481096418"/>
      <w:r>
        <w:instrText>Bing Maps</w:instrText>
      </w:r>
      <w:bookmarkEnd w:id="303"/>
      <w:r>
        <w:instrText>" \l 3</w:instrText>
      </w:r>
      <w:r>
        <w:fldChar w:fldCharType="end"/>
      </w:r>
    </w:p>
    <w:p w:rsidR="0066146E" w:rsidRDefault="00363CF6">
      <w:pPr>
        <w:pStyle w:val="ProductList-Offering1SubSection"/>
        <w:outlineLvl w:val="3"/>
      </w:pPr>
      <w:bookmarkStart w:id="304" w:name="_Sec726"/>
      <w:r>
        <w:t>1. Disponibilitatea programului</w:t>
      </w:r>
      <w:bookmarkEnd w:id="304"/>
    </w:p>
    <w:tbl>
      <w:tblPr>
        <w:tblStyle w:val="PURTable"/>
        <w:tblW w:w="0" w:type="dxa"/>
        <w:tblLook w:val="04A0" w:firstRow="1" w:lastRow="0" w:firstColumn="1" w:lastColumn="0" w:noHBand="0" w:noVBand="1"/>
      </w:tblPr>
      <w:tblGrid>
        <w:gridCol w:w="4530"/>
        <w:gridCol w:w="815"/>
        <w:gridCol w:w="791"/>
        <w:gridCol w:w="804"/>
        <w:gridCol w:w="710"/>
        <w:gridCol w:w="833"/>
        <w:gridCol w:w="827"/>
        <w:gridCol w:w="808"/>
        <w:gridCol w:w="798"/>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363CF6">
      <w:pPr>
        <w:pStyle w:val="ProductList-Offering1SubSection"/>
        <w:outlineLvl w:val="3"/>
      </w:pPr>
      <w:bookmarkStart w:id="305" w:name="_Sec781"/>
      <w:r>
        <w:t>2. Condiţiile produsului</w:t>
      </w:r>
      <w:bookmarkEnd w:id="305"/>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Tranzacţii facturabile</w:t>
      </w:r>
    </w:p>
    <w:p w:rsidR="0066146E" w:rsidRDefault="00363CF6">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306" w:name="_Sec674"/>
      <w:r>
        <w:t>Platforma de aplicaţii pentru afaceri</w:t>
      </w:r>
      <w:bookmarkEnd w:id="306"/>
      <w:r>
        <w:fldChar w:fldCharType="begin"/>
      </w:r>
      <w:r>
        <w:instrText xml:space="preserve"> TC "</w:instrText>
      </w:r>
      <w:bookmarkStart w:id="307" w:name="_Toc481096419"/>
      <w:r>
        <w:instrText>Platforma de aplicaţii pentru afaceri</w:instrText>
      </w:r>
      <w:bookmarkEnd w:id="307"/>
      <w:r>
        <w:instrText>" \l 3</w:instrText>
      </w:r>
      <w:r>
        <w:fldChar w:fldCharType="end"/>
      </w:r>
    </w:p>
    <w:p w:rsidR="0066146E" w:rsidRDefault="00363CF6">
      <w:pPr>
        <w:pStyle w:val="ProductList-Offering1SubSection"/>
        <w:outlineLvl w:val="3"/>
      </w:pPr>
      <w:bookmarkStart w:id="308" w:name="_Sec730"/>
      <w:r>
        <w:t>1. Disponibilitatea programului</w:t>
      </w:r>
      <w:bookmarkEnd w:id="308"/>
    </w:p>
    <w:tbl>
      <w:tblPr>
        <w:tblStyle w:val="PURTable"/>
        <w:tblW w:w="0" w:type="dxa"/>
        <w:tblLook w:val="04A0" w:firstRow="1" w:lastRow="0" w:firstColumn="1" w:lastColumn="0" w:noHBand="0" w:noVBand="1"/>
      </w:tblPr>
      <w:tblGrid>
        <w:gridCol w:w="4523"/>
        <w:gridCol w:w="814"/>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2B2B2"/>
              <w:right w:val="none" w:sz="4" w:space="0" w:color="6E6E6E"/>
            </w:tcBorders>
          </w:tcPr>
          <w:p w:rsidR="0066146E" w:rsidRDefault="00363CF6">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66146E">
        <w:tc>
          <w:tcPr>
            <w:tcW w:w="5020" w:type="dxa"/>
            <w:tcBorders>
              <w:top w:val="dashed" w:sz="4" w:space="0" w:color="B2B2B2"/>
              <w:left w:val="none" w:sz="4" w:space="0" w:color="6E6E6E"/>
              <w:bottom w:val="dashed" w:sz="4" w:space="0" w:color="B2B2B2"/>
              <w:right w:val="none" w:sz="4" w:space="0" w:color="6E6E6E"/>
            </w:tcBorders>
          </w:tcPr>
          <w:p w:rsidR="0066146E" w:rsidRDefault="00363CF6">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r>
              <w:t>,</w:t>
            </w:r>
            <w:r>
              <w:fldChar w:fldCharType="begin"/>
            </w:r>
            <w:r>
              <w:instrText xml:space="preserve"> AutoTextList   \s NoStyle \t "Oferta pentru elevi/studenţi" </w:instrText>
            </w:r>
            <w:r>
              <w:fldChar w:fldCharType="separate"/>
            </w:r>
            <w:r>
              <w:rPr>
                <w:color w:val="0563C1"/>
              </w:rPr>
              <w:t>ST</w:t>
            </w:r>
            <w:r>
              <w:fldChar w:fldCharType="end"/>
            </w:r>
          </w:p>
        </w:tc>
      </w:tr>
      <w:tr w:rsidR="0066146E">
        <w:tc>
          <w:tcPr>
            <w:tcW w:w="5020" w:type="dxa"/>
            <w:tcBorders>
              <w:top w:val="dashed" w:sz="4" w:space="0" w:color="B2B2B2"/>
              <w:left w:val="none" w:sz="4" w:space="0" w:color="6E6E6E"/>
              <w:bottom w:val="dashed" w:sz="4" w:space="0" w:color="BFBFBF"/>
              <w:right w:val="none" w:sz="4" w:space="0" w:color="6E6E6E"/>
            </w:tcBorders>
          </w:tcPr>
          <w:p w:rsidR="0066146E" w:rsidRDefault="00363CF6">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309" w:name="_Sec785"/>
      <w:r>
        <w:t>2. Condiţiile produsului</w:t>
      </w:r>
      <w:bookmarkEnd w:id="309"/>
    </w:p>
    <w:tbl>
      <w:tblPr>
        <w:tblStyle w:val="PURTable"/>
        <w:tblW w:w="0" w:type="dxa"/>
        <w:tblLook w:val="04A0" w:firstRow="1" w:lastRow="0" w:firstColumn="1" w:lastColumn="0" w:noHBand="0" w:noVBand="1"/>
      </w:tblPr>
      <w:tblGrid>
        <w:gridCol w:w="3652"/>
        <w:gridCol w:w="3633"/>
        <w:gridCol w:w="3631"/>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310" w:name="_Sec1209"/>
      <w:r>
        <w:t>Kaizala</w:t>
      </w:r>
      <w:bookmarkEnd w:id="310"/>
      <w:r>
        <w:fldChar w:fldCharType="begin"/>
      </w:r>
      <w:r>
        <w:instrText xml:space="preserve"> TC "</w:instrText>
      </w:r>
      <w:bookmarkStart w:id="311" w:name="_Toc481096420"/>
      <w:r>
        <w:instrText>Kaizala</w:instrText>
      </w:r>
      <w:bookmarkEnd w:id="311"/>
      <w:r>
        <w:instrText>" \l 3</w:instrText>
      </w:r>
      <w:r>
        <w:fldChar w:fldCharType="end"/>
      </w:r>
    </w:p>
    <w:p w:rsidR="0066146E" w:rsidRDefault="00363CF6">
      <w:pPr>
        <w:pStyle w:val="ProductList-Offering1SubSection"/>
        <w:outlineLvl w:val="3"/>
      </w:pPr>
      <w:bookmarkStart w:id="312" w:name="_Sec1210"/>
      <w:r>
        <w:t>1. Disponibilitatea programului</w:t>
      </w:r>
      <w:bookmarkEnd w:id="312"/>
    </w:p>
    <w:tbl>
      <w:tblPr>
        <w:tblStyle w:val="PURTable"/>
        <w:tblW w:w="0" w:type="dxa"/>
        <w:tblLook w:val="04A0" w:firstRow="1" w:lastRow="0" w:firstColumn="1" w:lastColumn="0" w:noHBand="0" w:noVBand="1"/>
      </w:tblPr>
      <w:tblGrid>
        <w:gridCol w:w="4410"/>
        <w:gridCol w:w="922"/>
        <w:gridCol w:w="793"/>
        <w:gridCol w:w="806"/>
        <w:gridCol w:w="711"/>
        <w:gridCol w:w="833"/>
        <w:gridCol w:w="827"/>
        <w:gridCol w:w="809"/>
        <w:gridCol w:w="805"/>
      </w:tblGrid>
      <w:tr w:rsidR="006614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6146E" w:rsidRDefault="00363CF6">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900" w:type="dxa"/>
            <w:tcBorders>
              <w:top w:val="none" w:sz="4" w:space="0" w:color="BFBFBF"/>
              <w:left w:val="none" w:sz="4" w:space="0" w:color="000000"/>
              <w:bottom w:val="none" w:sz="4" w:space="0" w:color="7F7F7F"/>
              <w:right w:val="none" w:sz="4" w:space="0" w:color="000000"/>
            </w:tcBorders>
          </w:tcPr>
          <w:p w:rsidR="0066146E" w:rsidRDefault="00363CF6">
            <w:pPr>
              <w:pStyle w:val="ProductList-TableBody"/>
            </w:pPr>
            <w:r>
              <w:t>Kaizala</w:t>
            </w:r>
            <w:r>
              <w:fldChar w:fldCharType="begin"/>
            </w:r>
            <w:r>
              <w:instrText xml:space="preserve"> XE "Kaizala"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313" w:name="_Sec1211"/>
      <w:r>
        <w:t>2. Condiţiile produsului</w:t>
      </w:r>
      <w:bookmarkEnd w:id="313"/>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Disponibilitatea geografică</w:t>
      </w:r>
    </w:p>
    <w:p w:rsidR="0066146E" w:rsidRDefault="00363CF6">
      <w:pPr>
        <w:pStyle w:val="ProductList-Body"/>
      </w:pPr>
      <w:r>
        <w:t>Kaizala este disponibil numai în India.</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314" w:name="_Sec1206"/>
      <w:r>
        <w:t>Aplicaţia de securitate Microsoft Cloud</w:t>
      </w:r>
      <w:bookmarkEnd w:id="314"/>
      <w:r>
        <w:fldChar w:fldCharType="begin"/>
      </w:r>
      <w:r>
        <w:instrText xml:space="preserve"> TC "</w:instrText>
      </w:r>
      <w:bookmarkStart w:id="315" w:name="_Toc481096421"/>
      <w:r>
        <w:instrText>Aplicaţia de securitate Microsoft Cloud</w:instrText>
      </w:r>
      <w:bookmarkEnd w:id="315"/>
      <w:r>
        <w:instrText>" \l 3</w:instrText>
      </w:r>
      <w:r>
        <w:fldChar w:fldCharType="end"/>
      </w:r>
    </w:p>
    <w:p w:rsidR="0066146E" w:rsidRDefault="00363CF6">
      <w:pPr>
        <w:pStyle w:val="ProductList-Offering1SubSection"/>
        <w:outlineLvl w:val="3"/>
      </w:pPr>
      <w:bookmarkStart w:id="316" w:name="_Sec1207"/>
      <w:r>
        <w:t>1. Disponibilitatea programului</w:t>
      </w:r>
      <w:bookmarkEnd w:id="316"/>
    </w:p>
    <w:tbl>
      <w:tblPr>
        <w:tblStyle w:val="PURTable"/>
        <w:tblW w:w="0" w:type="dxa"/>
        <w:tblLook w:val="04A0" w:firstRow="1" w:lastRow="0" w:firstColumn="1" w:lastColumn="0" w:noHBand="0" w:noVBand="1"/>
      </w:tblPr>
      <w:tblGrid>
        <w:gridCol w:w="4405"/>
        <w:gridCol w:w="921"/>
        <w:gridCol w:w="800"/>
        <w:gridCol w:w="805"/>
        <w:gridCol w:w="711"/>
        <w:gridCol w:w="833"/>
        <w:gridCol w:w="827"/>
        <w:gridCol w:w="809"/>
        <w:gridCol w:w="805"/>
      </w:tblGrid>
      <w:tr w:rsidR="006614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6146E" w:rsidRDefault="00363CF6">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900" w:type="dxa"/>
            <w:tcBorders>
              <w:top w:val="none" w:sz="4" w:space="0" w:color="BFBFBF"/>
              <w:left w:val="none" w:sz="4" w:space="0" w:color="000000"/>
              <w:bottom w:val="dashed" w:sz="4" w:space="0" w:color="7F7F7F"/>
              <w:right w:val="none" w:sz="4" w:space="0" w:color="000000"/>
            </w:tcBorders>
          </w:tcPr>
          <w:p w:rsidR="0066146E" w:rsidRDefault="00363CF6">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900" w:type="dxa"/>
            <w:tcBorders>
              <w:top w:val="dashed" w:sz="4" w:space="0" w:color="7F7F7F"/>
              <w:left w:val="none" w:sz="4" w:space="0" w:color="6E6E6E"/>
              <w:bottom w:val="none" w:sz="4" w:space="0" w:color="7F7F7F"/>
              <w:right w:val="none" w:sz="4" w:space="0" w:color="6E6E6E"/>
            </w:tcBorders>
          </w:tcPr>
          <w:p w:rsidR="0066146E" w:rsidRDefault="00363CF6">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bl>
    <w:p w:rsidR="0066146E" w:rsidRDefault="0066146E">
      <w:pPr>
        <w:pStyle w:val="ProductList-Body"/>
      </w:pPr>
    </w:p>
    <w:p w:rsidR="0066146E" w:rsidRDefault="00363CF6">
      <w:pPr>
        <w:pStyle w:val="ProductList-Offering1SubSection"/>
        <w:outlineLvl w:val="3"/>
      </w:pPr>
      <w:bookmarkStart w:id="317" w:name="_Sec1208"/>
      <w:r>
        <w:t>2. Condiţiile produsului</w:t>
      </w:r>
      <w:bookmarkEnd w:id="317"/>
    </w:p>
    <w:tbl>
      <w:tblPr>
        <w:tblStyle w:val="PURTable"/>
        <w:tblW w:w="0" w:type="dxa"/>
        <w:tblLook w:val="04A0" w:firstRow="1" w:lastRow="0" w:firstColumn="1" w:lastColumn="0" w:noHBand="0" w:noVBand="1"/>
      </w:tblPr>
      <w:tblGrid>
        <w:gridCol w:w="3651"/>
        <w:gridCol w:w="3643"/>
        <w:gridCol w:w="3622"/>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6146E" w:rsidRDefault="0066146E">
            <w:pPr>
              <w:pStyle w:val="ProductList-TableBody"/>
            </w:pPr>
          </w:p>
        </w:tc>
      </w:tr>
    </w:tbl>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318" w:name="_Sec630"/>
      <w:r>
        <w:t>Microsoft Intune</w:t>
      </w:r>
      <w:bookmarkEnd w:id="318"/>
      <w:r>
        <w:fldChar w:fldCharType="begin"/>
      </w:r>
      <w:r>
        <w:instrText xml:space="preserve"> TC "</w:instrText>
      </w:r>
      <w:bookmarkStart w:id="319" w:name="_Toc481096422"/>
      <w:r>
        <w:instrText>Microsoft Intune</w:instrText>
      </w:r>
      <w:bookmarkEnd w:id="319"/>
      <w:r>
        <w:instrText>" \l 3</w:instrText>
      </w:r>
      <w:r>
        <w:fldChar w:fldCharType="end"/>
      </w:r>
    </w:p>
    <w:p w:rsidR="0066146E" w:rsidRDefault="00363CF6">
      <w:pPr>
        <w:pStyle w:val="ProductList-Offering1SubSection"/>
        <w:outlineLvl w:val="3"/>
      </w:pPr>
      <w:bookmarkStart w:id="320" w:name="_Sec714"/>
      <w:r>
        <w:t>1. Disponibilitatea programului</w:t>
      </w:r>
      <w:bookmarkEnd w:id="320"/>
    </w:p>
    <w:tbl>
      <w:tblPr>
        <w:tblStyle w:val="PURTable"/>
        <w:tblW w:w="0" w:type="dxa"/>
        <w:tblLook w:val="04A0" w:firstRow="1" w:lastRow="0" w:firstColumn="1" w:lastColumn="0" w:noHBand="0" w:noVBand="1"/>
      </w:tblPr>
      <w:tblGrid>
        <w:gridCol w:w="4418"/>
        <w:gridCol w:w="919"/>
        <w:gridCol w:w="798"/>
        <w:gridCol w:w="803"/>
        <w:gridCol w:w="710"/>
        <w:gridCol w:w="832"/>
        <w:gridCol w:w="826"/>
        <w:gridCol w:w="807"/>
        <w:gridCol w:w="803"/>
      </w:tblGrid>
      <w:tr w:rsidR="006614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66146E" w:rsidRDefault="00363CF6">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4900" w:type="dxa"/>
            <w:tcBorders>
              <w:top w:val="none" w:sz="4" w:space="0" w:color="BFBFBF"/>
              <w:left w:val="none" w:sz="4" w:space="0" w:color="000000"/>
              <w:bottom w:val="dashed" w:sz="4" w:space="0" w:color="7F7F7F"/>
              <w:right w:val="none" w:sz="4" w:space="0" w:color="000000"/>
            </w:tcBorders>
          </w:tcPr>
          <w:p w:rsidR="0066146E" w:rsidRDefault="00363CF6">
            <w:pPr>
              <w:pStyle w:val="ProductList-TableBody"/>
            </w:pPr>
            <w:r>
              <w:t>Microsoft Intune</w:t>
            </w:r>
            <w:r>
              <w:fldChar w:fldCharType="begin"/>
            </w:r>
            <w:r>
              <w:instrText xml:space="preserve"> XE "Microsoft Intune"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900" w:type="dxa"/>
            <w:tcBorders>
              <w:top w:val="dashed" w:sz="4" w:space="0" w:color="7F7F7F"/>
              <w:left w:val="none" w:sz="4" w:space="0" w:color="6E6E6E"/>
              <w:bottom w:val="dashed" w:sz="4" w:space="0" w:color="7F7F7F"/>
              <w:right w:val="none" w:sz="4" w:space="0" w:color="6E6E6E"/>
            </w:tcBorders>
          </w:tcPr>
          <w:p w:rsidR="0066146E" w:rsidRDefault="00363CF6">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900" w:type="dxa"/>
            <w:tcBorders>
              <w:top w:val="dashed" w:sz="4" w:space="0" w:color="7F7F7F"/>
              <w:left w:val="none" w:sz="4" w:space="0" w:color="6E6E6E"/>
              <w:bottom w:val="dashed" w:sz="4" w:space="0" w:color="949494"/>
              <w:right w:val="none" w:sz="4" w:space="0" w:color="6E6E6E"/>
            </w:tcBorders>
          </w:tcPr>
          <w:p w:rsidR="0066146E" w:rsidRDefault="00363CF6">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66146E">
        <w:tc>
          <w:tcPr>
            <w:tcW w:w="4900" w:type="dxa"/>
            <w:tcBorders>
              <w:top w:val="dashed" w:sz="4" w:space="0" w:color="949494"/>
              <w:left w:val="none" w:sz="4" w:space="0" w:color="6E6E6E"/>
              <w:bottom w:val="none" w:sz="4" w:space="0" w:color="BFBFBF"/>
              <w:right w:val="none" w:sz="4" w:space="0" w:color="6E6E6E"/>
            </w:tcBorders>
          </w:tcPr>
          <w:p w:rsidR="0066146E" w:rsidRDefault="00363CF6">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none" w:sz="4" w:space="0" w:color="BFBFBF"/>
              <w:right w:val="single" w:sz="6" w:space="0" w:color="FFFFFF"/>
            </w:tcBorders>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321" w:name="_Sec769"/>
      <w:r>
        <w:t>2. Condiţiile produsului</w:t>
      </w:r>
      <w:bookmarkEnd w:id="321"/>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Eligibil pentru reducere (SCE): Toate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Microsoft Intune pentru EDU (licenţă SL dispozitiv)</w:t>
      </w:r>
    </w:p>
    <w:p w:rsidR="0066146E" w:rsidRDefault="00363CF6">
      <w:pPr>
        <w:pStyle w:val="ProductList-SubClauseHeading"/>
        <w:outlineLvl w:val="5"/>
      </w:pPr>
      <w:r>
        <w:t>2.1.1 Disponibilitatea</w:t>
      </w:r>
    </w:p>
    <w:p w:rsidR="0066146E" w:rsidRDefault="00363CF6">
      <w:pPr>
        <w:pStyle w:val="ProductList-BodyIndented"/>
      </w:pPr>
      <w:r>
        <w:t xml:space="preserve">Microsoft Intune pentru EDU (licenţă SL dispozitiv) este disponibil doar prin Contractul pentru Microsoft Cloud (MCA). </w:t>
      </w:r>
    </w:p>
    <w:p w:rsidR="0066146E" w:rsidRDefault="0066146E">
      <w:pPr>
        <w:pStyle w:val="ProductList-BodyIndented"/>
      </w:pPr>
    </w:p>
    <w:p w:rsidR="0066146E" w:rsidRDefault="00363CF6">
      <w:pPr>
        <w:pStyle w:val="ProductList-SubClauseHeading"/>
        <w:outlineLvl w:val="5"/>
      </w:pPr>
      <w:r>
        <w:t>2.1.2 Durata contractului</w:t>
      </w:r>
    </w:p>
    <w:p w:rsidR="0066146E" w:rsidRDefault="00363CF6">
      <w:pPr>
        <w:pStyle w:val="ProductList-BodyIndented"/>
      </w:pPr>
      <w:r>
        <w:t>Durata abonamentului Microsoft Intune pentru EDU (licenţă SL dispozitiv) („licenţă SL dispozitiv Intune”) este de şase ani de la data comenzii. Dacă o licenţă SL dispozitiv Intune se extinde după expirarea MCA în baza căruia a fost achiziţionată licenţa SL dispozitiv Intune, termenii MCA vor rămâne valabili după caz pe durata licenţei SL dispozitiv Intune.</w:t>
      </w:r>
    </w:p>
    <w:p w:rsidR="0066146E" w:rsidRDefault="0066146E">
      <w:pPr>
        <w:pStyle w:val="ProductList-BodyIndented"/>
      </w:pPr>
    </w:p>
    <w:p w:rsidR="0066146E" w:rsidRDefault="00363CF6">
      <w:pPr>
        <w:pStyle w:val="ProductList-SubClauseHeading"/>
        <w:outlineLvl w:val="5"/>
      </w:pPr>
      <w:r>
        <w:t>2.1.3 Realocarea</w:t>
      </w:r>
    </w:p>
    <w:p w:rsidR="0066146E" w:rsidRDefault="00363CF6">
      <w:pPr>
        <w:pStyle w:val="ProductList-BodyIndented"/>
      </w:pPr>
      <w:r>
        <w:t>Abonamentul Microsoft Intune pentru EDU (licenţă SL dispozitiv) poate fi realocată unui nou dispozitiv din acelaşi model în cazul unei defectări permanente a hardware-ului dispozitivului căruia licenţa SL dispozitiv Intune i-a fost alocată anterior.</w:t>
      </w:r>
    </w:p>
    <w:p w:rsidR="0066146E" w:rsidRDefault="0066146E">
      <w:pPr>
        <w:pStyle w:val="ProductList-BodyIndented"/>
        <w:jc w:val="right"/>
      </w:pPr>
    </w:p>
    <w:tbl>
      <w:tblPr>
        <w:tblStyle w:val="PURTable0"/>
        <w:tblW w:w="0" w:type="dxa"/>
        <w:tblLook w:val="04A0" w:firstRow="1" w:lastRow="0" w:firstColumn="1" w:lastColumn="0" w:noHBand="0" w:noVBand="1"/>
      </w:tblPr>
      <w:tblGrid>
        <w:gridCol w:w="1055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Indented"/>
      </w:pPr>
    </w:p>
    <w:p w:rsidR="0066146E" w:rsidRDefault="00363CF6">
      <w:pPr>
        <w:pStyle w:val="ProductList-Offering2HeadingNoBorder"/>
        <w:outlineLvl w:val="2"/>
      </w:pPr>
      <w:bookmarkStart w:id="322" w:name="_Sec672"/>
      <w:r>
        <w:t>Microsoft Learning</w:t>
      </w:r>
      <w:bookmarkEnd w:id="322"/>
      <w:r>
        <w:fldChar w:fldCharType="begin"/>
      </w:r>
      <w:r>
        <w:instrText xml:space="preserve"> TC "</w:instrText>
      </w:r>
      <w:bookmarkStart w:id="323" w:name="_Toc481096423"/>
      <w:r>
        <w:instrText>Microsoft Learning</w:instrText>
      </w:r>
      <w:bookmarkEnd w:id="323"/>
      <w:r>
        <w:instrText>" \l 3</w:instrText>
      </w:r>
      <w:r>
        <w:fldChar w:fldCharType="end"/>
      </w:r>
    </w:p>
    <w:p w:rsidR="0066146E" w:rsidRDefault="00363CF6">
      <w:pPr>
        <w:pStyle w:val="ProductList-Offering1SubSection"/>
        <w:outlineLvl w:val="3"/>
      </w:pPr>
      <w:bookmarkStart w:id="324" w:name="_Sec728"/>
      <w:r>
        <w:t>1. Disponibilitatea programului</w:t>
      </w:r>
      <w:bookmarkEnd w:id="324"/>
    </w:p>
    <w:tbl>
      <w:tblPr>
        <w:tblStyle w:val="PURTable"/>
        <w:tblW w:w="0" w:type="dxa"/>
        <w:tblLook w:val="04A0" w:firstRow="1" w:lastRow="0" w:firstColumn="1" w:lastColumn="0" w:noHBand="0" w:noVBand="1"/>
      </w:tblPr>
      <w:tblGrid>
        <w:gridCol w:w="4557"/>
        <w:gridCol w:w="810"/>
        <w:gridCol w:w="793"/>
        <w:gridCol w:w="799"/>
        <w:gridCol w:w="708"/>
        <w:gridCol w:w="830"/>
        <w:gridCol w:w="824"/>
        <w:gridCol w:w="803"/>
        <w:gridCol w:w="792"/>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dashed" w:sz="4" w:space="0" w:color="BFBFBF"/>
              <w:right w:val="none" w:sz="4" w:space="0" w:color="6E6E6E"/>
            </w:tcBorders>
          </w:tcPr>
          <w:p w:rsidR="0066146E" w:rsidRDefault="00363CF6">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dashed" w:sz="4" w:space="0" w:color="BFBFBF"/>
              <w:right w:val="none" w:sz="4" w:space="0" w:color="6E6E6E"/>
            </w:tcBorders>
          </w:tcPr>
          <w:p w:rsidR="0066146E" w:rsidRDefault="00363CF6">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rsidR="0066146E" w:rsidRDefault="00363C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66146E">
        <w:tc>
          <w:tcPr>
            <w:tcW w:w="5020" w:type="dxa"/>
            <w:tcBorders>
              <w:top w:val="dashed" w:sz="4" w:space="0" w:color="BFBFBF"/>
              <w:left w:val="none" w:sz="4" w:space="0" w:color="6E6E6E"/>
              <w:bottom w:val="none" w:sz="4" w:space="0" w:color="BFBFBF"/>
              <w:right w:val="none" w:sz="4" w:space="0" w:color="6E6E6E"/>
            </w:tcBorders>
          </w:tcPr>
          <w:p w:rsidR="0066146E" w:rsidRDefault="00363CF6">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rsidR="0066146E" w:rsidRDefault="00363CF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rsidR="0066146E" w:rsidRDefault="00363CF6">
      <w:pPr>
        <w:pStyle w:val="ProductList-Offering1SubSection"/>
        <w:outlineLvl w:val="3"/>
      </w:pPr>
      <w:bookmarkStart w:id="325" w:name="_Sec783"/>
      <w:r>
        <w:t>2. Condiţiile produsului</w:t>
      </w:r>
      <w:bookmarkEnd w:id="325"/>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Voucherele</w:t>
      </w:r>
    </w:p>
    <w:p w:rsidR="0066146E" w:rsidRDefault="00363CF6">
      <w:pPr>
        <w:pStyle w:val="ProductList-Body"/>
      </w:pPr>
      <w:r>
        <w:t xml:space="preserve">Voucherele sunt furnizate la achiziţionare şi expiră la 12 luni după data achiziţionării. </w:t>
      </w:r>
    </w:p>
    <w:p w:rsidR="0066146E" w:rsidRDefault="0066146E">
      <w:pPr>
        <w:pStyle w:val="ProductList-Body"/>
      </w:pPr>
    </w:p>
    <w:p w:rsidR="0066146E" w:rsidRDefault="00363CF6">
      <w:pPr>
        <w:pStyle w:val="ProductList-ClauseHeading"/>
        <w:outlineLvl w:val="4"/>
      </w:pPr>
      <w:r>
        <w:t>2.2 Licenţa pentru site-ul de examen pentru Microsoft Office Specialist (MOS), Microsoft Technology Associate (MTA) şi Microsoft Certification Educator (MCE)</w:t>
      </w:r>
    </w:p>
    <w:p w:rsidR="0066146E" w:rsidRDefault="00363CF6">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2HeadingNoBorder"/>
        <w:outlineLvl w:val="2"/>
      </w:pPr>
      <w:bookmarkStart w:id="326" w:name="_Sec1148"/>
      <w:r>
        <w:t>Minecraft: Ediţia Education</w:t>
      </w:r>
      <w:bookmarkEnd w:id="326"/>
      <w:r>
        <w:fldChar w:fldCharType="begin"/>
      </w:r>
      <w:r>
        <w:instrText xml:space="preserve"> TC "</w:instrText>
      </w:r>
      <w:bookmarkStart w:id="327" w:name="_Toc481096424"/>
      <w:r>
        <w:instrText>Minecraft: Ediţia Education</w:instrText>
      </w:r>
      <w:bookmarkEnd w:id="327"/>
      <w:r>
        <w:instrText>" \l 3</w:instrText>
      </w:r>
      <w:r>
        <w:fldChar w:fldCharType="end"/>
      </w:r>
    </w:p>
    <w:p w:rsidR="0066146E" w:rsidRDefault="00363CF6">
      <w:pPr>
        <w:pStyle w:val="ProductList-Offering1SubSection"/>
        <w:outlineLvl w:val="3"/>
      </w:pPr>
      <w:bookmarkStart w:id="328" w:name="_Sec1149"/>
      <w:r>
        <w:t>1. Disponibilitatea programului</w:t>
      </w:r>
      <w:bookmarkEnd w:id="328"/>
    </w:p>
    <w:tbl>
      <w:tblPr>
        <w:tblStyle w:val="PURTable"/>
        <w:tblW w:w="0" w:type="dxa"/>
        <w:tblLook w:val="04A0" w:firstRow="1" w:lastRow="0" w:firstColumn="1" w:lastColumn="0" w:noHBand="0" w:noVBand="1"/>
      </w:tblPr>
      <w:tblGrid>
        <w:gridCol w:w="4511"/>
        <w:gridCol w:w="815"/>
        <w:gridCol w:w="791"/>
        <w:gridCol w:w="804"/>
        <w:gridCol w:w="710"/>
        <w:gridCol w:w="833"/>
        <w:gridCol w:w="827"/>
        <w:gridCol w:w="808"/>
        <w:gridCol w:w="817"/>
      </w:tblGrid>
      <w:tr w:rsidR="006614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6146E" w:rsidRDefault="00363CF6">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66146E">
        <w:tc>
          <w:tcPr>
            <w:tcW w:w="5020" w:type="dxa"/>
            <w:tcBorders>
              <w:top w:val="single" w:sz="6" w:space="0" w:color="FFFFFF"/>
              <w:left w:val="none" w:sz="4" w:space="0" w:color="6E6E6E"/>
              <w:bottom w:val="none" w:sz="4" w:space="0" w:color="BFBFBF"/>
              <w:right w:val="none" w:sz="4" w:space="0" w:color="6E6E6E"/>
            </w:tcBorders>
          </w:tcPr>
          <w:p w:rsidR="0066146E" w:rsidRDefault="00363CF6">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66146E" w:rsidRDefault="00363CF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6146E" w:rsidRDefault="00363CF6">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rsidR="0066146E" w:rsidRDefault="00363CF6">
      <w:pPr>
        <w:pStyle w:val="ProductList-Offering1SubSection"/>
        <w:outlineLvl w:val="3"/>
      </w:pPr>
      <w:bookmarkStart w:id="329" w:name="_Sec1150"/>
      <w:r>
        <w:t>2. Condiţiile produsului</w:t>
      </w:r>
      <w:bookmarkEnd w:id="329"/>
    </w:p>
    <w:tbl>
      <w:tblPr>
        <w:tblStyle w:val="PURTable"/>
        <w:tblW w:w="0" w:type="dxa"/>
        <w:tblLook w:val="04A0" w:firstRow="1" w:lastRow="0" w:firstColumn="1" w:lastColumn="0" w:noHBand="0" w:noVBand="1"/>
      </w:tblPr>
      <w:tblGrid>
        <w:gridCol w:w="3654"/>
        <w:gridCol w:w="3636"/>
        <w:gridCol w:w="3626"/>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rsidR="0066146E" w:rsidRDefault="00363CF6">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durata prelungită: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Promoţii: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reducere (SCE): Neaplicabil</w:t>
            </w:r>
          </w:p>
        </w:tc>
      </w:tr>
      <w:tr w:rsidR="006614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363CF6">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4"/>
      </w:pPr>
      <w:r>
        <w:t>2.1 Criterii de eligibilitate pentru oferta gratuită adresată elevilor/studenţilor</w:t>
      </w:r>
    </w:p>
    <w:p w:rsidR="0066146E" w:rsidRDefault="00363CF6">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66146E">
      <w:pPr>
        <w:sectPr w:rsidR="0066146E">
          <w:headerReference w:type="default" r:id="rId133"/>
          <w:footerReference w:type="default" r:id="rId134"/>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330" w:name="_Sec549"/>
      <w:bookmarkEnd w:id="220"/>
      <w:r>
        <w:t>Glosar</w:t>
      </w:r>
      <w:r>
        <w:fldChar w:fldCharType="begin"/>
      </w:r>
      <w:r>
        <w:instrText xml:space="preserve"> TC "</w:instrText>
      </w:r>
      <w:bookmarkStart w:id="331" w:name="_Toc481096425"/>
      <w:r>
        <w:instrText>Glosar</w:instrText>
      </w:r>
      <w:bookmarkEnd w:id="331"/>
      <w:r>
        <w:instrText>" \l 1</w:instrText>
      </w:r>
      <w:r>
        <w:fldChar w:fldCharType="end"/>
      </w:r>
    </w:p>
    <w:p w:rsidR="0066146E" w:rsidRDefault="00363CF6">
      <w:pPr>
        <w:pStyle w:val="ProductList-Offering1Heading"/>
        <w:outlineLvl w:val="1"/>
      </w:pPr>
      <w:bookmarkStart w:id="332" w:name="_Sec550"/>
      <w:r>
        <w:t>Atribute</w:t>
      </w:r>
      <w:bookmarkEnd w:id="332"/>
      <w:r>
        <w:fldChar w:fldCharType="begin"/>
      </w:r>
      <w:r>
        <w:instrText xml:space="preserve"> TC "</w:instrText>
      </w:r>
      <w:bookmarkStart w:id="333" w:name="_Toc481096426"/>
      <w:r>
        <w:instrText>Atribute</w:instrText>
      </w:r>
      <w:bookmarkEnd w:id="333"/>
      <w:r>
        <w:instrText>" \l 2</w:instrText>
      </w:r>
      <w:r>
        <w:fldChar w:fldCharType="end"/>
      </w:r>
    </w:p>
    <w:p w:rsidR="0066146E" w:rsidRDefault="00363CF6">
      <w:pPr>
        <w:pStyle w:val="ProductList-BodySpaced"/>
      </w:pPr>
      <w:r>
        <w:t>Atributele sunt identificate în tabelele din fiecare intrare de produs şi indică drepturile sau condiţiile aplicabile produselor.</w:t>
      </w:r>
    </w:p>
    <w:p w:rsidR="0066146E" w:rsidRDefault="0066146E">
      <w:pPr>
        <w:pStyle w:val="ProductList-BodySpaced"/>
      </w:pPr>
    </w:p>
    <w:p w:rsidR="0066146E" w:rsidRDefault="00363CF6">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rsidR="0066146E" w:rsidRDefault="00363CF6">
      <w:pPr>
        <w:pStyle w:val="ProductList-BodySpaced"/>
      </w:pPr>
      <w:r>
        <w:rPr>
          <w:b/>
          <w:color w:val="00188F"/>
        </w:rPr>
        <w:t>Cerinţă privind accesul clientului</w:t>
      </w:r>
      <w:r>
        <w:t>: Arată dacă un Produs server necesită sau nu licenţe CAL pentru accesarea de utilizatori şi dispozitive.</w:t>
      </w:r>
    </w:p>
    <w:p w:rsidR="0066146E" w:rsidRDefault="00363CF6">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rsidR="0066146E" w:rsidRDefault="00363CF6">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rsidR="0066146E" w:rsidRDefault="00363CF6">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rsidR="0066146E" w:rsidRDefault="00363CF6">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rsidR="0066146E" w:rsidRDefault="00363CF6">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rsidR="0066146E" w:rsidRDefault="00363CF6">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rsidR="0066146E" w:rsidRDefault="00363CF6">
      <w:pPr>
        <w:pStyle w:val="ProductList-BodySpaced"/>
      </w:pPr>
      <w:r>
        <w:rPr>
          <w:b/>
          <w:color w:val="00188F"/>
        </w:rPr>
        <w:t>Tehnologii incluse</w:t>
      </w:r>
      <w:r>
        <w:t>: Indică alte componente Microsoft incluse într-un Produs; pentru detalii, consultaţi secţiunea Tehnologiile incluse din Termenii universali de licenţă.</w:t>
      </w:r>
    </w:p>
    <w:p w:rsidR="0066146E" w:rsidRDefault="00363CF6">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rsidR="0066146E" w:rsidRDefault="00363CF6">
      <w:pPr>
        <w:pStyle w:val="ProductList-BodySpaced"/>
      </w:pPr>
      <w:r>
        <w:rPr>
          <w:b/>
          <w:color w:val="00188F"/>
        </w:rPr>
        <w:t>Termenii licenţei</w:t>
      </w:r>
      <w:r>
        <w:t>: Termenii şi condiţiile care reglementează implementarea şi utilizarea unui Produs.</w:t>
      </w:r>
    </w:p>
    <w:p w:rsidR="0066146E" w:rsidRDefault="00363CF6">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rsidR="0066146E" w:rsidRDefault="00363CF6">
      <w:pPr>
        <w:pStyle w:val="ProductList-BodySpaced"/>
      </w:pPr>
      <w:r>
        <w:rPr>
          <w:b/>
          <w:color w:val="00188F"/>
        </w:rPr>
        <w:t>Cerinţele preliminare</w:t>
      </w:r>
      <w:r>
        <w:t>: Indică faptul că trebuie îndeplinite anumite condiţii suplimentare pentru achiziţionarea Licenţelor pentru Produs.</w:t>
      </w:r>
    </w:p>
    <w:p w:rsidR="0066146E" w:rsidRDefault="00363CF6">
      <w:pPr>
        <w:pStyle w:val="ProductList-BodySpaced"/>
      </w:pPr>
      <w:r>
        <w:rPr>
          <w:b/>
          <w:color w:val="00188F"/>
        </w:rPr>
        <w:t>Cerinţele preliminare (SA)</w:t>
      </w:r>
      <w:r>
        <w:t>:Indică faptul că trebuie îndeplinite anumite condiţii suplimentare pentru achiziţionarea protecţiei prin SA pentru Produs.</w:t>
      </w:r>
    </w:p>
    <w:p w:rsidR="0066146E" w:rsidRDefault="00363CF6">
      <w:pPr>
        <w:pStyle w:val="ProductList-BodySpaced"/>
      </w:pPr>
      <w:r>
        <w:rPr>
          <w:b/>
          <w:color w:val="00188F"/>
        </w:rPr>
        <w:t>Versiune anterioară</w:t>
      </w:r>
      <w:r>
        <w:t>: Versiunile anterioare ale produsului şi Data disponibilităţii acestora.</w:t>
      </w:r>
    </w:p>
    <w:p w:rsidR="0066146E" w:rsidRDefault="00363CF6">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rsidR="0066146E" w:rsidRDefault="00363CF6">
      <w:pPr>
        <w:pStyle w:val="ProductList-BodySpaced"/>
      </w:pPr>
      <w:r>
        <w:rPr>
          <w:b/>
          <w:color w:val="00188F"/>
        </w:rPr>
        <w:t>Program de abonament online (OSP)</w:t>
      </w:r>
      <w:r>
        <w:t>: Produsul este disponibil în cadrul unui program de abonament online.</w:t>
      </w:r>
    </w:p>
    <w:p w:rsidR="0066146E" w:rsidRDefault="00363CF6">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rsidR="0066146E" w:rsidRDefault="00363CF6">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rsidR="0066146E" w:rsidRDefault="00363CF6">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rsidR="0066146E" w:rsidRDefault="00363CF6">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rsidR="0066146E" w:rsidRDefault="00363CF6">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rsidR="0066146E" w:rsidRDefault="00363CF6">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rsidR="0066146E" w:rsidRDefault="00363CF6">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rsidR="0066146E" w:rsidRDefault="00363CF6">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rsidR="0066146E" w:rsidRDefault="00363CF6">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rsidR="0066146E" w:rsidRDefault="00363CF6">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rsidR="0066146E" w:rsidRDefault="00363CF6">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rsidR="0066146E" w:rsidRDefault="00363CF6">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rsidR="0066146E" w:rsidRDefault="00363CF6">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rsidR="0066146E" w:rsidRDefault="00363CF6">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rsidR="0066146E" w:rsidRDefault="0066146E">
      <w:pPr>
        <w:pStyle w:val="ProductList-BodySpaced"/>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Spaced"/>
      </w:pPr>
    </w:p>
    <w:p w:rsidR="0066146E" w:rsidRDefault="00363CF6">
      <w:pPr>
        <w:pStyle w:val="ProductList-Offering1Heading"/>
        <w:outlineLvl w:val="1"/>
      </w:pPr>
      <w:bookmarkStart w:id="334" w:name="_Sec551"/>
      <w:r>
        <w:t>Valorile celulelor</w:t>
      </w:r>
      <w:bookmarkEnd w:id="334"/>
      <w:r>
        <w:fldChar w:fldCharType="begin"/>
      </w:r>
      <w:r>
        <w:instrText xml:space="preserve"> TC "</w:instrText>
      </w:r>
      <w:bookmarkStart w:id="335" w:name="_Toc481096427"/>
      <w:r>
        <w:instrText>Valorile celulelor</w:instrText>
      </w:r>
      <w:bookmarkEnd w:id="335"/>
      <w:r>
        <w:instrText>" \l 2</w:instrText>
      </w:r>
      <w:r>
        <w:fldChar w:fldCharType="end"/>
      </w:r>
    </w:p>
    <w:p w:rsidR="0066146E" w:rsidRDefault="00363CF6">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rsidR="0066146E" w:rsidRDefault="0066146E">
      <w:pPr>
        <w:pStyle w:val="ProductList-BodySpaced"/>
      </w:pPr>
    </w:p>
    <w:p w:rsidR="0066146E" w:rsidRDefault="00363CF6">
      <w:pPr>
        <w:pStyle w:val="ProductList-BodySpaced"/>
      </w:pPr>
      <w:r>
        <w:rPr>
          <w:b/>
          <w:color w:val="00188F"/>
        </w:rPr>
        <w:t>A</w:t>
      </w:r>
      <w:r>
        <w:t xml:space="preserve">= </w:t>
      </w:r>
      <w:r>
        <w:rPr>
          <w:color w:val="00188F"/>
        </w:rPr>
        <w:t>Produs suplimentar</w:t>
      </w:r>
      <w:r>
        <w:t>: Produsul este oferit ca Produs suplimentar.</w:t>
      </w:r>
    </w:p>
    <w:p w:rsidR="0066146E" w:rsidRDefault="00363CF6">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rsidR="0066146E" w:rsidRDefault="00363CF6">
      <w:pPr>
        <w:pStyle w:val="ProductList-BodySpaced"/>
      </w:pPr>
      <w:r>
        <w:rPr>
          <w:b/>
          <w:color w:val="00188F"/>
        </w:rPr>
        <w:t>E</w:t>
      </w:r>
      <w:r>
        <w:t xml:space="preserve"> = </w:t>
      </w:r>
      <w:r>
        <w:rPr>
          <w:color w:val="00188F"/>
        </w:rPr>
        <w:t>Produs Enterprise</w:t>
      </w:r>
      <w:r>
        <w:t>: Produsul este oferit ca un Produs Enterprise, dar nu desktop.</w:t>
      </w:r>
    </w:p>
    <w:p w:rsidR="0066146E" w:rsidRDefault="00363CF6">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rsidR="0066146E" w:rsidRDefault="00363CF6">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rsidR="0066146E" w:rsidRDefault="00363CF6">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rsidR="0066146E" w:rsidRDefault="00363CF6">
      <w:pPr>
        <w:pStyle w:val="ProductList-BodySpaced"/>
      </w:pPr>
      <w:r>
        <w:rPr>
          <w:b/>
          <w:color w:val="00188F"/>
        </w:rPr>
        <w:t>OW</w:t>
      </w:r>
      <w:r>
        <w:t xml:space="preserve"> = </w:t>
      </w:r>
      <w:r>
        <w:rPr>
          <w:color w:val="00188F"/>
        </w:rPr>
        <w:t>la nivel de organizaţie</w:t>
      </w:r>
      <w:r>
        <w:t>: disponibilitate în cadrul opţiunii la nivel de organizaţie.</w:t>
      </w:r>
    </w:p>
    <w:p w:rsidR="0066146E" w:rsidRDefault="00363CF6">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rsidR="0066146E" w:rsidRDefault="00363CF6">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rsidR="0066146E" w:rsidRDefault="00363CF6">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rsidR="0066146E" w:rsidRDefault="00363CF6">
      <w:pPr>
        <w:pStyle w:val="ProductList-BodySpaced"/>
      </w:pPr>
      <w:r>
        <w:rPr>
          <w:b/>
          <w:color w:val="00188F"/>
        </w:rPr>
        <w:t>SP</w:t>
      </w:r>
      <w:r>
        <w:t xml:space="preserve"> = </w:t>
      </w:r>
      <w:r>
        <w:rPr>
          <w:color w:val="00188F"/>
        </w:rPr>
        <w:t>Produs Server and Tools</w:t>
      </w:r>
      <w:r>
        <w:t>: este un Produs Server and Tools oferit în baza Înscrierii Server and Cloud.</w:t>
      </w:r>
    </w:p>
    <w:p w:rsidR="0066146E" w:rsidRDefault="00363CF6">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rsidR="0066146E" w:rsidRDefault="0066146E">
      <w:pPr>
        <w:pStyle w:val="ProductList-BodySpaced"/>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Spaced"/>
      </w:pPr>
    </w:p>
    <w:p w:rsidR="0066146E" w:rsidRDefault="00363CF6">
      <w:pPr>
        <w:pStyle w:val="ProductList-Offering1Heading"/>
        <w:outlineLvl w:val="1"/>
      </w:pPr>
      <w:bookmarkStart w:id="336" w:name="_Sec552"/>
      <w:r>
        <w:t>Titlurile coloanelor</w:t>
      </w:r>
      <w:bookmarkEnd w:id="336"/>
      <w:r>
        <w:fldChar w:fldCharType="begin"/>
      </w:r>
      <w:r>
        <w:instrText xml:space="preserve"> TC "</w:instrText>
      </w:r>
      <w:bookmarkStart w:id="337" w:name="_Toc481096428"/>
      <w:r>
        <w:instrText>Titlurile coloanelor</w:instrText>
      </w:r>
      <w:bookmarkEnd w:id="337"/>
      <w:r>
        <w:instrText>" \l 2</w:instrText>
      </w:r>
      <w:r>
        <w:fldChar w:fldCharType="end"/>
      </w:r>
    </w:p>
    <w:p w:rsidR="0066146E" w:rsidRDefault="00363CF6">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rsidR="0066146E" w:rsidRDefault="0066146E">
      <w:pPr>
        <w:pStyle w:val="ProductList-BodySpaced"/>
      </w:pPr>
    </w:p>
    <w:p w:rsidR="0066146E" w:rsidRDefault="00363CF6">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rsidR="0066146E" w:rsidRDefault="00363CF6">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rsidR="0066146E" w:rsidRDefault="00363CF6">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rsidR="0066146E" w:rsidRDefault="00363CF6">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rsidR="0066146E" w:rsidRDefault="00363CF6">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rsidR="0066146E" w:rsidRDefault="00363CF6">
      <w:pPr>
        <w:pStyle w:val="ProductList-BodySpaced"/>
      </w:pPr>
      <w:r>
        <w:rPr>
          <w:b/>
          <w:color w:val="00188F"/>
        </w:rPr>
        <w:t>MPSA</w:t>
      </w:r>
      <w:r>
        <w:t xml:space="preserve"> = </w:t>
      </w:r>
      <w:r>
        <w:rPr>
          <w:color w:val="00188F"/>
        </w:rPr>
        <w:t>Contractul Microsoft Products and Services</w:t>
      </w:r>
      <w:r>
        <w:t>.</w:t>
      </w:r>
    </w:p>
    <w:p w:rsidR="0066146E" w:rsidRDefault="00363CF6">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rsidR="0066146E" w:rsidRDefault="00363CF6">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rsidR="0066146E" w:rsidRDefault="00363CF6">
      <w:pPr>
        <w:pStyle w:val="ProductList-BodySpaced"/>
      </w:pPr>
      <w:r>
        <w:rPr>
          <w:b/>
          <w:color w:val="00188F"/>
        </w:rPr>
        <w:t>OVS-ES</w:t>
      </w:r>
      <w:r>
        <w:t xml:space="preserve"> = </w:t>
      </w:r>
      <w:r>
        <w:rPr>
          <w:color w:val="00188F"/>
        </w:rPr>
        <w:t>Open Value Subscription – Soluţii destinate mediului educaţional</w:t>
      </w:r>
      <w:r>
        <w:t>.</w:t>
      </w:r>
    </w:p>
    <w:p w:rsidR="0066146E" w:rsidRDefault="00363CF6">
      <w:pPr>
        <w:pStyle w:val="ProductList-BodySpaced"/>
      </w:pPr>
      <w:r>
        <w:rPr>
          <w:b/>
          <w:color w:val="00188F"/>
        </w:rPr>
        <w:t>Punct</w:t>
      </w:r>
      <w:r>
        <w:t xml:space="preserve"> = valoarea atribuită unui Produs, utilizată pentru a calcula nivelul preţului de volum aplicabil contractului de licenţiere de volum al unui Client.</w:t>
      </w:r>
    </w:p>
    <w:p w:rsidR="0066146E" w:rsidRDefault="00363CF6">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rsidR="0066146E" w:rsidRDefault="00363CF6">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rsidR="0066146E" w:rsidRDefault="0066146E">
      <w:pPr>
        <w:pStyle w:val="ProductList-BodySpaced"/>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Spaced"/>
      </w:pPr>
    </w:p>
    <w:p w:rsidR="0066146E" w:rsidRDefault="00363CF6">
      <w:pPr>
        <w:pStyle w:val="ProductList-Offering1Heading"/>
        <w:outlineLvl w:val="1"/>
      </w:pPr>
      <w:bookmarkStart w:id="338" w:name="_Sec553"/>
      <w:r>
        <w:t>Definiţii</w:t>
      </w:r>
      <w:bookmarkEnd w:id="338"/>
      <w:r>
        <w:fldChar w:fldCharType="begin"/>
      </w:r>
      <w:r>
        <w:instrText xml:space="preserve"> TC "</w:instrText>
      </w:r>
      <w:bookmarkStart w:id="339" w:name="_Toc481096429"/>
      <w:r>
        <w:instrText>Definiţii</w:instrText>
      </w:r>
      <w:bookmarkEnd w:id="339"/>
      <w:r>
        <w:instrText>" \l 2</w:instrText>
      </w:r>
      <w:r>
        <w:fldChar w:fldCharType="end"/>
      </w:r>
    </w:p>
    <w:p w:rsidR="0066146E" w:rsidRDefault="00363CF6">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rsidR="0066146E" w:rsidRDefault="00363CF6">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rsidR="0066146E" w:rsidRDefault="00363CF6">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rsidR="0066146E" w:rsidRDefault="00363CF6">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rsidR="0066146E" w:rsidRDefault="00363CF6">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rsidR="0066146E" w:rsidRDefault="00363CF6">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rsidR="0066146E" w:rsidRDefault="00363CF6">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rsidR="0066146E" w:rsidRDefault="00363CF6">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rsidR="0066146E" w:rsidRDefault="00363CF6">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6146E" w:rsidRDefault="00363CF6">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6146E" w:rsidRDefault="00363CF6">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rsidR="0066146E" w:rsidRDefault="00363CF6">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rsidR="0066146E" w:rsidRDefault="00363CF6">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rsidR="0066146E" w:rsidRDefault="00363CF6">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6146E" w:rsidRDefault="00363CF6">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rsidR="0066146E" w:rsidRDefault="00363CF6">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rsidR="0066146E" w:rsidRDefault="00363CF6">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rsidR="0066146E" w:rsidRDefault="00363CF6">
      <w:pPr>
        <w:pStyle w:val="ProductList-BodySpaced"/>
      </w:pPr>
      <w:r>
        <w:rPr>
          <w:b/>
          <w:color w:val="00188F"/>
        </w:rPr>
        <w:t xml:space="preserve">Licenţă </w:t>
      </w:r>
      <w:r>
        <w:t>înseamnă dreptul de a descărca, a instala, a accesa şi a utiliza un Produs.</w:t>
      </w:r>
    </w:p>
    <w:p w:rsidR="0066146E" w:rsidRDefault="00363CF6">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rsidR="0066146E" w:rsidRDefault="00363CF6">
      <w:pPr>
        <w:pStyle w:val="ProductList-BodySpaced"/>
      </w:pPr>
      <w:r>
        <w:rPr>
          <w:b/>
          <w:color w:val="00188F"/>
        </w:rPr>
        <w:t xml:space="preserve">Partener pentru Mobilitatea licenţelor prin intermediul Software Assurance </w:t>
      </w:r>
      <w:r>
        <w:t xml:space="preserve">înseamnă o entitate identificată la adresa </w:t>
      </w:r>
      <w:hyperlink r:id="rId135">
        <w:r>
          <w:rPr>
            <w:color w:val="00467F"/>
            <w:u w:val="single"/>
          </w:rPr>
          <w:t>http://www.microsoft.com/licensing/software-assurance/license-mobility.aspx</w:t>
        </w:r>
      </w:hyperlink>
      <w:r>
        <w:t xml:space="preserve"> şi autorizată de Microsoft să găzduiască software-ul clienţilor pe servere partajate. </w:t>
      </w:r>
    </w:p>
    <w:p w:rsidR="0066146E" w:rsidRDefault="00363CF6">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rsidR="0066146E" w:rsidRDefault="00363CF6">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rsidR="0066146E" w:rsidRDefault="00363CF6">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rsidR="0066146E" w:rsidRDefault="00363CF6">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rsidR="0066146E" w:rsidRDefault="00363CF6">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rsidR="0066146E" w:rsidRDefault="00363CF6">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rsidR="0066146E" w:rsidRDefault="00363CF6">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rsidR="0066146E" w:rsidRDefault="00363CF6">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rsidR="0066146E" w:rsidRDefault="00363CF6">
      <w:pPr>
        <w:pStyle w:val="ProductList-BodySpaced"/>
      </w:pPr>
      <w:r>
        <w:rPr>
          <w:b/>
          <w:color w:val="00188F"/>
        </w:rPr>
        <w:t xml:space="preserve">Procesor fizic </w:t>
      </w:r>
      <w:r>
        <w:t>înseamnă un procesor într-un sistem hardware fizic.</w:t>
      </w:r>
    </w:p>
    <w:p w:rsidR="0066146E" w:rsidRDefault="00363CF6">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rsidR="0066146E" w:rsidRDefault="00363CF6">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rsidR="0066146E" w:rsidRDefault="00363CF6">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rsidR="0066146E" w:rsidRDefault="00363CF6">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rsidR="0066146E" w:rsidRDefault="00363CF6">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rsidR="0066146E" w:rsidRDefault="00363CF6">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rsidR="0066146E" w:rsidRDefault="00363CF6">
      <w:pPr>
        <w:pStyle w:val="ProductList-BodySpaced"/>
      </w:pPr>
      <w:r>
        <w:rPr>
          <w:b/>
          <w:color w:val="00188F"/>
        </w:rPr>
        <w:t>Server</w:t>
      </w:r>
      <w:r>
        <w:t xml:space="preserve"> înseamnă un sistem hardware fizic, capabil să ruleze produse software de tip server.</w:t>
      </w:r>
    </w:p>
    <w:p w:rsidR="0066146E" w:rsidRDefault="00363CF6">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rsidR="0066146E" w:rsidRDefault="00363CF6">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rsidR="0066146E" w:rsidRDefault="00363CF6">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rsidR="0066146E" w:rsidRDefault="00363CF6">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rsidR="0066146E" w:rsidRDefault="00363CF6">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rsidR="0066146E" w:rsidRDefault="00363CF6">
      <w:pPr>
        <w:pStyle w:val="ProductList-BodySpaced"/>
      </w:pPr>
      <w:r>
        <w:t>Produsul software în cadrul Soluţiilor pentru web este utilizat pentru a executa:</w:t>
      </w:r>
    </w:p>
    <w:p w:rsidR="0066146E" w:rsidRDefault="00363CF6" w:rsidP="00B72497">
      <w:pPr>
        <w:pStyle w:val="ProductList-Bullet"/>
        <w:numPr>
          <w:ilvl w:val="0"/>
          <w:numId w:val="39"/>
        </w:numPr>
      </w:pPr>
      <w:r>
        <w:t>produse software de tip server pentru web (de exemplu, Microsoft Internet Information Services) şi agenţi de gestionare sau de securitate (de exemplu, agentul System Center Operations Manager);</w:t>
      </w:r>
    </w:p>
    <w:p w:rsidR="0066146E" w:rsidRDefault="00363CF6" w:rsidP="00B72497">
      <w:pPr>
        <w:pStyle w:val="ProductList-Bullet"/>
        <w:numPr>
          <w:ilvl w:val="0"/>
          <w:numId w:val="39"/>
        </w:numPr>
      </w:pPr>
      <w:r>
        <w:t>produse software de tip motor bază de date (de exemplu, Microsoft SQL Server) numai în scopul asigurării suportului pentru Soluţii pentru web sau</w:t>
      </w:r>
    </w:p>
    <w:p w:rsidR="0066146E" w:rsidRDefault="00363CF6" w:rsidP="00B72497">
      <w:pPr>
        <w:pStyle w:val="ProductList-Bullet"/>
        <w:numPr>
          <w:ilvl w:val="0"/>
          <w:numId w:val="39"/>
        </w:numPr>
      </w:pPr>
      <w:r>
        <w:t>serviciul Sistem de nume de domeniu (DNS) pentru a transforma numele de pe internet în adrese IP, atâta timp cât aceasta nu este singura funcţie a instanţei respective a produsului software.</w:t>
      </w:r>
    </w:p>
    <w:p w:rsidR="0066146E" w:rsidRDefault="00363CF6">
      <w:pPr>
        <w:pStyle w:val="ProductList-BodySpaced"/>
      </w:pPr>
      <w:r>
        <w:rPr>
          <w:b/>
          <w:color w:val="00188F"/>
        </w:rPr>
        <w:t xml:space="preserve">Windows Server Container </w:t>
      </w:r>
      <w:r>
        <w:t>este o funcţie a produsului software Windows Server.</w:t>
      </w:r>
    </w:p>
    <w:p w:rsidR="0066146E" w:rsidRDefault="00363CF6">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rsidR="0066146E" w:rsidRDefault="0066146E">
      <w:pPr>
        <w:pStyle w:val="ProductList-BodySpaced"/>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Spaced"/>
      </w:pPr>
    </w:p>
    <w:p w:rsidR="0066146E" w:rsidRDefault="0066146E">
      <w:pPr>
        <w:sectPr w:rsidR="0066146E">
          <w:headerReference w:type="default" r:id="rId136"/>
          <w:footerReference w:type="default" r:id="rId137"/>
          <w:type w:val="continuous"/>
          <w:pgSz w:w="12240" w:h="15840" w:code="1"/>
          <w:pgMar w:top="1170" w:right="720" w:bottom="720" w:left="720" w:header="432" w:footer="288" w:gutter="0"/>
          <w:cols w:space="360"/>
        </w:sectPr>
      </w:pPr>
    </w:p>
    <w:p w:rsidR="0066146E" w:rsidRDefault="00363CF6">
      <w:pPr>
        <w:pStyle w:val="ProductList-SectionHeading"/>
        <w:pageBreakBefore/>
        <w:outlineLvl w:val="0"/>
      </w:pPr>
      <w:bookmarkStart w:id="340" w:name="_Sec591"/>
      <w:bookmarkEnd w:id="330"/>
      <w:r>
        <w:t>Anexa A – Licenţele CAL/ML echivalente</w:t>
      </w:r>
      <w:r>
        <w:fldChar w:fldCharType="begin"/>
      </w:r>
      <w:r>
        <w:instrText xml:space="preserve"> TC "</w:instrText>
      </w:r>
      <w:bookmarkStart w:id="341" w:name="_Toc481096430"/>
      <w:r>
        <w:instrText>Anexa A – Licenţele CAL/ML echivalente</w:instrText>
      </w:r>
      <w:bookmarkEnd w:id="341"/>
      <w:r>
        <w:instrText>" \l 1</w:instrText>
      </w:r>
      <w:r>
        <w:fldChar w:fldCharType="end"/>
      </w:r>
    </w:p>
    <w:p w:rsidR="0066146E" w:rsidRDefault="00363CF6">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rsidR="0066146E" w:rsidRDefault="0066146E">
      <w:pPr>
        <w:pStyle w:val="ProductList-Body"/>
      </w:pPr>
    </w:p>
    <w:tbl>
      <w:tblPr>
        <w:tblStyle w:val="PURTable"/>
        <w:tblW w:w="0" w:type="dxa"/>
        <w:tblLook w:val="04A0" w:firstRow="1" w:lastRow="0" w:firstColumn="1" w:lastColumn="0" w:noHBand="0" w:noVBand="1"/>
      </w:tblPr>
      <w:tblGrid>
        <w:gridCol w:w="1283"/>
        <w:gridCol w:w="294"/>
        <w:gridCol w:w="293"/>
        <w:gridCol w:w="293"/>
        <w:gridCol w:w="293"/>
        <w:gridCol w:w="439"/>
        <w:gridCol w:w="530"/>
        <w:gridCol w:w="537"/>
        <w:gridCol w:w="964"/>
        <w:gridCol w:w="530"/>
        <w:gridCol w:w="439"/>
        <w:gridCol w:w="530"/>
        <w:gridCol w:w="537"/>
        <w:gridCol w:w="964"/>
        <w:gridCol w:w="530"/>
        <w:gridCol w:w="423"/>
        <w:gridCol w:w="372"/>
        <w:gridCol w:w="452"/>
        <w:gridCol w:w="393"/>
        <w:gridCol w:w="410"/>
        <w:gridCol w:w="410"/>
      </w:tblGrid>
      <w:tr w:rsidR="0066146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66146E" w:rsidRDefault="0066146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66146E" w:rsidRDefault="00363CF6">
            <w:pPr>
              <w:pStyle w:val="ProductList-TableBody"/>
              <w:jc w:val="center"/>
            </w:pPr>
            <w:r>
              <w:rPr>
                <w:color w:val="FFFFFF"/>
              </w:rPr>
              <w:t>Dynamics 365 Enterprise</w:t>
            </w:r>
          </w:p>
        </w:tc>
      </w:tr>
      <w:tr w:rsidR="0066146E">
        <w:tc>
          <w:tcPr>
            <w:tcW w:w="480" w:type="dxa"/>
            <w:tcBorders>
              <w:top w:val="none" w:sz="4" w:space="0" w:color="BFBFBF"/>
              <w:left w:val="none" w:sz="24" w:space="0" w:color="808080"/>
              <w:bottom w:val="single" w:sz="4" w:space="0" w:color="FFFFFF"/>
              <w:right w:val="single" w:sz="6" w:space="0" w:color="FFFFFF"/>
            </w:tcBorders>
          </w:tcPr>
          <w:p w:rsidR="0066146E" w:rsidRDefault="00363CF6">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66146E" w:rsidRDefault="00363CF6">
            <w:pPr>
              <w:pStyle w:val="ProductList-TableBody"/>
              <w:jc w:val="center"/>
            </w:pPr>
            <w:r>
              <w:rPr>
                <w:color w:val="FFFFFF"/>
              </w:rPr>
              <w:t>Plan 2</w:t>
            </w: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3">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793">
              <w:r w:rsidR="00363CF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3">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793">
              <w:r w:rsidR="00363CF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8">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798">
              <w:r w:rsidR="00363CF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798">
              <w:r w:rsidR="00363CF6">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9">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9">
              <w:r w:rsidR="00363CF6">
                <w:rPr>
                  <w:color w:val="00467F"/>
                  <w:u w:val="single"/>
                </w:rPr>
                <w:t>Suplimentară</w:t>
              </w:r>
            </w:hyperlink>
            <w:r w:rsidR="00363CF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799">
              <w:r w:rsidR="00363CF6">
                <w:rPr>
                  <w:color w:val="00467F"/>
                  <w:u w:val="single"/>
                </w:rPr>
                <w:t>Suplimentară</w:t>
              </w:r>
            </w:hyperlink>
            <w:r w:rsidR="00363CF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800">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800">
              <w:r w:rsidR="00363CF6">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807">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807">
              <w:r w:rsidR="00363CF6">
                <w:rPr>
                  <w:color w:val="00467F"/>
                  <w:u w:val="single"/>
                </w:rPr>
                <w:t>Suplimentară</w:t>
              </w:r>
            </w:hyperlink>
            <w:r w:rsidR="00363C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807">
              <w:r w:rsidR="00363CF6">
                <w:rPr>
                  <w:color w:val="00467F"/>
                  <w:u w:val="single"/>
                </w:rPr>
                <w:t>Suplimentară</w:t>
              </w:r>
            </w:hyperlink>
            <w:r w:rsidR="00363C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single" w:sz="4" w:space="0" w:color="FFFFFF"/>
              <w:right w:val="single" w:sz="6" w:space="0" w:color="FFFFFF"/>
            </w:tcBorders>
          </w:tcPr>
          <w:p w:rsidR="0066146E" w:rsidRDefault="00363CF6">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807">
              <w:r w:rsidR="00363CF6">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807">
              <w:r w:rsidR="00363CF6">
                <w:rPr>
                  <w:color w:val="00467F"/>
                  <w:u w:val="single"/>
                </w:rPr>
                <w:t>Suplimentară</w:t>
              </w:r>
            </w:hyperlink>
            <w:r w:rsidR="00363CF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tcBorders>
              <w:top w:val="dashed" w:sz="4" w:space="0" w:color="BFBFBF"/>
              <w:left w:val="none" w:sz="24" w:space="0" w:color="808080"/>
              <w:bottom w:val="single" w:sz="4" w:space="0" w:color="FFFFFF"/>
              <w:right w:val="single" w:sz="6" w:space="0" w:color="FFFFFF"/>
            </w:tcBorders>
          </w:tcPr>
          <w:p w:rsidR="0066146E" w:rsidRDefault="00707B2C">
            <w:pPr>
              <w:pStyle w:val="ProductList-TableBody"/>
            </w:pPr>
            <w:hyperlink w:anchor="_Sec807">
              <w:r w:rsidR="00363CF6">
                <w:rPr>
                  <w:color w:val="00467F"/>
                  <w:u w:val="single"/>
                </w:rPr>
                <w:t>Suplimentară</w:t>
              </w:r>
            </w:hyperlink>
            <w:r w:rsidR="00363CF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none" w:sz="24" w:space="0" w:color="808080"/>
              <w:right w:val="single" w:sz="6" w:space="0" w:color="FFFFFF"/>
            </w:tcBorders>
          </w:tcPr>
          <w:p w:rsidR="0066146E" w:rsidRDefault="00363CF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none" w:sz="24" w:space="0" w:color="808080"/>
              <w:left w:val="none" w:sz="24" w:space="0" w:color="808080"/>
              <w:bottom w:val="single" w:sz="4" w:space="0" w:color="FFFFFF"/>
              <w:right w:val="single" w:sz="6" w:space="0" w:color="FFFFFF"/>
            </w:tcBorders>
          </w:tcPr>
          <w:p w:rsidR="0066146E" w:rsidRDefault="00707B2C">
            <w:pPr>
              <w:pStyle w:val="ProductList-TableBody"/>
            </w:pPr>
            <w:hyperlink w:anchor="_Sec801">
              <w:r w:rsidR="00363CF6">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6"/>
            <w:tcBorders>
              <w:top w:val="single" w:sz="4" w:space="0" w:color="FFFFFF"/>
              <w:left w:val="single" w:sz="6" w:space="0" w:color="FFFFFF"/>
              <w:bottom w:val="none" w:sz="24" w:space="0" w:color="808080"/>
              <w:right w:val="single" w:sz="6" w:space="0" w:color="FFFFFF"/>
            </w:tcBorders>
          </w:tcPr>
          <w:p w:rsidR="0066146E" w:rsidRDefault="00363CF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66146E" w:rsidRDefault="0066146E">
            <w:pPr>
              <w:pStyle w:val="ProductList-TableBody"/>
            </w:pPr>
          </w:p>
        </w:tc>
      </w:tr>
      <w:tr w:rsidR="0066146E">
        <w:tc>
          <w:tcPr>
            <w:tcW w:w="480" w:type="dxa"/>
            <w:tcBorders>
              <w:top w:val="none" w:sz="24" w:space="0" w:color="808080"/>
              <w:left w:val="none" w:sz="24" w:space="0" w:color="808080"/>
              <w:bottom w:val="none" w:sz="4" w:space="0" w:color="6E6E6E"/>
              <w:right w:val="single" w:sz="6" w:space="0" w:color="FFFFFF"/>
            </w:tcBorders>
          </w:tcPr>
          <w:p w:rsidR="0066146E" w:rsidRDefault="00707B2C">
            <w:pPr>
              <w:pStyle w:val="ProductList-TableBody"/>
            </w:pPr>
            <w:hyperlink w:anchor="_Sec802">
              <w:r w:rsidR="00363CF6">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66146E" w:rsidRDefault="0066146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r>
      <w:tr w:rsidR="0066146E">
        <w:tc>
          <w:tcPr>
            <w:tcW w:w="480" w:type="dxa"/>
            <w:gridSpan w:val="15"/>
            <w:tcBorders>
              <w:top w:val="none" w:sz="4" w:space="0" w:color="6E6E6E"/>
              <w:left w:val="none" w:sz="24" w:space="0" w:color="808080"/>
              <w:bottom w:val="none" w:sz="4" w:space="0" w:color="BFBFBF"/>
              <w:right w:val="single" w:sz="6" w:space="0" w:color="FFFFFF"/>
            </w:tcBorders>
          </w:tcPr>
          <w:p w:rsidR="0066146E" w:rsidRDefault="00363CF6">
            <w:pPr>
              <w:pStyle w:val="ProductList-TableBody"/>
            </w:pPr>
            <w:r>
              <w:rPr>
                <w:b/>
              </w:rPr>
              <w:t>Licenţă locală pentru Microsoft Dynamics 365</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66146E" w:rsidRDefault="0066146E">
            <w:pPr>
              <w:pStyle w:val="ProductList-TableBody"/>
              <w:jc w:val="center"/>
            </w:pPr>
          </w:p>
        </w:tc>
      </w:tr>
      <w:tr w:rsidR="0066146E">
        <w:tc>
          <w:tcPr>
            <w:tcW w:w="480" w:type="dxa"/>
            <w:tcBorders>
              <w:top w:val="none" w:sz="4" w:space="0" w:color="BFBFBF"/>
              <w:left w:val="none" w:sz="24" w:space="0" w:color="808080"/>
              <w:bottom w:val="dashed" w:sz="4" w:space="0" w:color="BFBFBF"/>
              <w:right w:val="single" w:sz="6" w:space="0" w:color="FFFFFF"/>
            </w:tcBorders>
          </w:tcPr>
          <w:p w:rsidR="0066146E" w:rsidRDefault="00707B2C">
            <w:pPr>
              <w:pStyle w:val="ProductList-TableBody"/>
            </w:pPr>
            <w:hyperlink w:anchor="_Sec790">
              <w:r w:rsidR="00363CF6">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r w:rsidR="0066146E">
        <w:tc>
          <w:tcPr>
            <w:tcW w:w="480" w:type="dxa"/>
            <w:tcBorders>
              <w:top w:val="dashed" w:sz="4" w:space="0" w:color="BFBFBF"/>
              <w:left w:val="none" w:sz="24" w:space="0" w:color="808080"/>
              <w:bottom w:val="none" w:sz="4" w:space="0" w:color="6E6E6E"/>
              <w:right w:val="single" w:sz="6" w:space="0" w:color="FFFFFF"/>
            </w:tcBorders>
          </w:tcPr>
          <w:p w:rsidR="0066146E" w:rsidRDefault="00707B2C">
            <w:pPr>
              <w:pStyle w:val="ProductList-TableBody"/>
            </w:pPr>
            <w:hyperlink w:anchor="_Sec790">
              <w:r w:rsidR="00363CF6">
                <w:rPr>
                  <w:color w:val="00467F"/>
                  <w:u w:val="single"/>
                </w:rPr>
                <w:t>Serviciile pentru clienţi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r w:rsidR="0066146E">
        <w:tc>
          <w:tcPr>
            <w:tcW w:w="480" w:type="dxa"/>
            <w:tcBorders>
              <w:top w:val="none" w:sz="4" w:space="0" w:color="6E6E6E"/>
              <w:left w:val="none" w:sz="24" w:space="0" w:color="808080"/>
              <w:bottom w:val="none" w:sz="4" w:space="0" w:color="6E6E6E"/>
              <w:right w:val="single" w:sz="6" w:space="0" w:color="FFFFFF"/>
            </w:tcBorders>
          </w:tcPr>
          <w:p w:rsidR="0066146E" w:rsidRDefault="00707B2C">
            <w:pPr>
              <w:pStyle w:val="ProductList-TableBody"/>
            </w:pPr>
            <w:hyperlink w:anchor="_Sec790">
              <w:r w:rsidR="00363CF6">
                <w:rPr>
                  <w:color w:val="00467F"/>
                  <w:u w:val="single"/>
                </w:rPr>
                <w:t>Field Service</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r w:rsidR="0066146E">
        <w:tc>
          <w:tcPr>
            <w:tcW w:w="480" w:type="dxa"/>
            <w:tcBorders>
              <w:top w:val="none" w:sz="4" w:space="0" w:color="6E6E6E"/>
              <w:left w:val="none" w:sz="24" w:space="0" w:color="808080"/>
              <w:bottom w:val="none" w:sz="4" w:space="0" w:color="6E6E6E"/>
              <w:right w:val="single" w:sz="6" w:space="0" w:color="FFFFFF"/>
            </w:tcBorders>
          </w:tcPr>
          <w:p w:rsidR="0066146E" w:rsidRDefault="00707B2C">
            <w:pPr>
              <w:pStyle w:val="ProductList-TableBody"/>
            </w:pPr>
            <w:hyperlink w:anchor="_Sec790">
              <w:r w:rsidR="00363CF6">
                <w:rPr>
                  <w:color w:val="00467F"/>
                  <w:u w:val="single"/>
                </w:rPr>
                <w:t>Proj. Service Automation</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r w:rsidR="0066146E">
        <w:tc>
          <w:tcPr>
            <w:tcW w:w="480" w:type="dxa"/>
            <w:tcBorders>
              <w:top w:val="none" w:sz="4" w:space="0" w:color="6E6E6E"/>
              <w:left w:val="none" w:sz="24" w:space="0" w:color="808080"/>
              <w:bottom w:val="none" w:sz="4" w:space="0" w:color="6E6E6E"/>
              <w:right w:val="single" w:sz="6" w:space="0" w:color="FFFFFF"/>
            </w:tcBorders>
          </w:tcPr>
          <w:p w:rsidR="0066146E" w:rsidRDefault="00707B2C">
            <w:pPr>
              <w:pStyle w:val="ProductList-TableBody"/>
            </w:pPr>
            <w:hyperlink w:anchor="_Sec730">
              <w:r w:rsidR="00363CF6">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r w:rsidR="0066146E">
        <w:tc>
          <w:tcPr>
            <w:tcW w:w="480" w:type="dxa"/>
            <w:tcBorders>
              <w:top w:val="none" w:sz="4" w:space="0" w:color="6E6E6E"/>
              <w:left w:val="none" w:sz="24" w:space="0" w:color="808080"/>
              <w:bottom w:val="none" w:sz="4" w:space="0" w:color="6E6E6E"/>
              <w:right w:val="single" w:sz="6" w:space="0" w:color="FFFFFF"/>
            </w:tcBorders>
          </w:tcPr>
          <w:p w:rsidR="0066146E" w:rsidRDefault="00707B2C">
            <w:pPr>
              <w:pStyle w:val="ProductList-TableBody"/>
            </w:pPr>
            <w:hyperlink w:anchor="_Sec790">
              <w:r w:rsidR="00363CF6">
                <w:rPr>
                  <w:color w:val="00467F"/>
                  <w:u w:val="single"/>
                </w:rPr>
                <w:t>Operations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6146E" w:rsidRDefault="006614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66146E" w:rsidRDefault="0066146E">
            <w:pPr>
              <w:pStyle w:val="ProductList-TableBody"/>
              <w:jc w:val="center"/>
            </w:pPr>
          </w:p>
        </w:tc>
      </w:tr>
    </w:tbl>
    <w:p w:rsidR="0066146E" w:rsidRDefault="00363CF6">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rsidR="0066146E" w:rsidRDefault="00363CF6">
      <w:pPr>
        <w:pStyle w:val="ProductList-SectionHeading"/>
        <w:pageBreakBefore/>
        <w:outlineLvl w:val="0"/>
      </w:pPr>
      <w:bookmarkStart w:id="342" w:name="_Sec564"/>
      <w:bookmarkEnd w:id="340"/>
      <w:r>
        <w:t>Anexa B – Software Assurance</w:t>
      </w:r>
      <w:r>
        <w:fldChar w:fldCharType="begin"/>
      </w:r>
      <w:r>
        <w:instrText xml:space="preserve"> TC "</w:instrText>
      </w:r>
      <w:bookmarkStart w:id="343" w:name="_Toc481096431"/>
      <w:r>
        <w:instrText>Anexa B – Software Assurance</w:instrText>
      </w:r>
      <w:bookmarkEnd w:id="343"/>
      <w:r>
        <w:instrText>" \l 1</w:instrText>
      </w:r>
      <w:r>
        <w:fldChar w:fldCharType="end"/>
      </w:r>
    </w:p>
    <w:p w:rsidR="0066146E" w:rsidRDefault="00363CF6">
      <w:pPr>
        <w:pStyle w:val="ProductList-Offering1Heading"/>
        <w:outlineLvl w:val="1"/>
      </w:pPr>
      <w:bookmarkStart w:id="344" w:name="_Sec573"/>
      <w:r>
        <w:t>Achiziţionarea protecţiei prin Software Assurance.</w:t>
      </w:r>
      <w:bookmarkEnd w:id="344"/>
      <w:r>
        <w:fldChar w:fldCharType="begin"/>
      </w:r>
      <w:r>
        <w:instrText xml:space="preserve"> TC "</w:instrText>
      </w:r>
      <w:bookmarkStart w:id="345" w:name="_Toc481096432"/>
      <w:r>
        <w:instrText>Achiziţionarea protecţiei prin Software Assurance.</w:instrText>
      </w:r>
      <w:bookmarkEnd w:id="345"/>
      <w:r>
        <w:instrText>" \l 2</w:instrText>
      </w:r>
      <w:r>
        <w:fldChar w:fldCharType="end"/>
      </w:r>
    </w:p>
    <w:p w:rsidR="0066146E" w:rsidRDefault="00363CF6">
      <w:pPr>
        <w:pStyle w:val="ProductList-Body"/>
      </w:pPr>
      <w:r>
        <w:t xml:space="preserve">Există trei niveluri diferite de angajament pe care clientul le poate selecta la achiziţionarea SA, care variază în funcţie de program. Clientul poate: </w:t>
      </w:r>
    </w:p>
    <w:p w:rsidR="0066146E" w:rsidRDefault="00363CF6" w:rsidP="00B72497">
      <w:pPr>
        <w:pStyle w:val="ProductList-Bullet"/>
        <w:numPr>
          <w:ilvl w:val="0"/>
          <w:numId w:val="40"/>
        </w:numPr>
      </w:pPr>
      <w:r>
        <w:t>să se angajeze să ataşeze SA la toate produsele din platformă;</w:t>
      </w:r>
    </w:p>
    <w:p w:rsidR="0066146E" w:rsidRDefault="00363CF6" w:rsidP="00B72497">
      <w:pPr>
        <w:pStyle w:val="ProductList-Bullet"/>
        <w:numPr>
          <w:ilvl w:val="0"/>
          <w:numId w:val="40"/>
        </w:numPr>
      </w:pPr>
      <w:r>
        <w:t>să se angajeze să ataşeze SA la toate achiziţiile din cadrul unei categorii de Produse (Aplicaţii, Sisteme sau Servere); acest nivel de angajament se numeşte participare la programul Software Assurance Membership (SAM).</w:t>
      </w:r>
    </w:p>
    <w:p w:rsidR="0066146E" w:rsidRDefault="00363CF6" w:rsidP="00B72497">
      <w:pPr>
        <w:pStyle w:val="ProductList-Bullet"/>
        <w:numPr>
          <w:ilvl w:val="0"/>
          <w:numId w:val="40"/>
        </w:numPr>
      </w:pPr>
      <w:r>
        <w:t>să achiziţioneze SA pentru Produse separate, fără angajamentul de a extinde SA la alte Produse.</w:t>
      </w:r>
    </w:p>
    <w:p w:rsidR="0066146E" w:rsidRDefault="0066146E">
      <w:pPr>
        <w:pStyle w:val="ProductList-Body"/>
      </w:pPr>
    </w:p>
    <w:p w:rsidR="0066146E" w:rsidRDefault="00363CF6">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rsidR="0066146E" w:rsidRDefault="0066146E">
      <w:pPr>
        <w:pStyle w:val="ProductList-Body"/>
      </w:pPr>
    </w:p>
    <w:p w:rsidR="0066146E" w:rsidRDefault="00363CF6">
      <w:pPr>
        <w:pStyle w:val="ProductList-Body"/>
      </w:pPr>
      <w:r>
        <w:t>Clienţii pot beneficia de opţiunea de a achiziţiona SA pentru anumite licenţe cumpărate prin canalul de distribuţie cu amănuntul (produs cu pachet complet) sau de la Producătorul de echipamente original (OEM), după cum se arată în tabelul de mai jos. În cadrul contractelor Open Value, această opţiune se aplică doar produselor care nu fac parte din opţiunea la nivel de Organizaţie/la nivel de Companie. În baza contractelor Enterprise, se aplică Produselor suplimentare în interval de 90 de zile de la data achiziţionării.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66146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6146E" w:rsidRDefault="00363CF6">
            <w:pPr>
              <w:pStyle w:val="ProductList-TableBody"/>
              <w:jc w:val="center"/>
            </w:pPr>
            <w:r>
              <w:rPr>
                <w:color w:val="FFFFFF"/>
              </w:rPr>
              <w:t>Programe</w:t>
            </w:r>
          </w:p>
        </w:tc>
      </w:tr>
      <w:tr w:rsidR="0066146E">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rsidR="0066146E" w:rsidRDefault="00363CF6">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66146E">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 disponibilă</w:t>
            </w:r>
          </w:p>
        </w:tc>
        <w:tc>
          <w:tcPr>
            <w:tcW w:w="0" w:type="auto"/>
            <w:vMerge/>
          </w:tcPr>
          <w:p w:rsidR="0066146E" w:rsidRDefault="0066146E"/>
        </w:tc>
      </w:tr>
    </w:tbl>
    <w:p w:rsidR="0066146E" w:rsidRDefault="0066146E">
      <w:pPr>
        <w:pStyle w:val="ProductList-Body"/>
      </w:pPr>
    </w:p>
    <w:p w:rsidR="0066146E" w:rsidRDefault="00363CF6">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rsidR="0066146E" w:rsidRDefault="0066146E">
      <w:pPr>
        <w:pStyle w:val="ProductList-Body"/>
      </w:pPr>
    </w:p>
    <w:p w:rsidR="0066146E" w:rsidRDefault="00363CF6">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
        <w:outlineLvl w:val="1"/>
      </w:pPr>
      <w:bookmarkStart w:id="346" w:name="_Sec574"/>
      <w:r>
        <w:t>Reînnoirea protecţiei prin Software Assurance</w:t>
      </w:r>
      <w:bookmarkEnd w:id="346"/>
      <w:r>
        <w:fldChar w:fldCharType="begin"/>
      </w:r>
      <w:r>
        <w:instrText xml:space="preserve"> TC "</w:instrText>
      </w:r>
      <w:bookmarkStart w:id="347" w:name="_Toc481096433"/>
      <w:r>
        <w:instrText>Reînnoirea protecţiei prin Software Assurance</w:instrText>
      </w:r>
      <w:bookmarkEnd w:id="347"/>
      <w:r>
        <w:instrText>" \l 2</w:instrText>
      </w:r>
      <w:r>
        <w:fldChar w:fldCharType="end"/>
      </w:r>
    </w:p>
    <w:p w:rsidR="0066146E" w:rsidRDefault="00363CF6">
      <w:pPr>
        <w:pStyle w:val="ProductList-ClauseHeading"/>
        <w:outlineLvl w:val="2"/>
      </w:pPr>
      <w:r>
        <w:t>Reînnoirea protecţiei în baza aceluiaşi Contract</w:t>
      </w:r>
    </w:p>
    <w:p w:rsidR="0066146E" w:rsidRDefault="00363CF6">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rsidR="0066146E" w:rsidRDefault="0066146E">
      <w:pPr>
        <w:pStyle w:val="ProductList-Body"/>
      </w:pPr>
    </w:p>
    <w:p w:rsidR="0066146E" w:rsidRDefault="00363CF6">
      <w:pPr>
        <w:pStyle w:val="ProductList-SubClauseHeading"/>
        <w:outlineLvl w:val="3"/>
      </w:pPr>
      <w:r>
        <w:t>Licenţa Open</w:t>
      </w:r>
    </w:p>
    <w:p w:rsidR="0066146E" w:rsidRDefault="00363CF6">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rsidR="0066146E" w:rsidRDefault="0066146E">
      <w:pPr>
        <w:pStyle w:val="ProductList-BodyIndented"/>
      </w:pPr>
    </w:p>
    <w:p w:rsidR="0066146E" w:rsidRDefault="00363CF6">
      <w:pPr>
        <w:pStyle w:val="ProductList-SubClauseHeading"/>
        <w:outlineLvl w:val="3"/>
      </w:pPr>
      <w:r>
        <w:t>Contractul Enterprise;</w:t>
      </w:r>
    </w:p>
    <w:p w:rsidR="0066146E" w:rsidRDefault="00363CF6">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rsidR="0066146E" w:rsidRDefault="0066146E">
      <w:pPr>
        <w:pStyle w:val="ProductList-BodyIndented"/>
      </w:pPr>
    </w:p>
    <w:p w:rsidR="0066146E" w:rsidRDefault="00363CF6">
      <w:pPr>
        <w:pStyle w:val="ProductList-SubClauseHeading"/>
        <w:outlineLvl w:val="3"/>
      </w:pPr>
      <w:r>
        <w:t>Enrollment for Application Platform</w:t>
      </w:r>
    </w:p>
    <w:p w:rsidR="0066146E" w:rsidRDefault="00363CF6">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rsidR="0066146E" w:rsidRDefault="0066146E">
      <w:pPr>
        <w:pStyle w:val="ProductList-BodyIndented"/>
      </w:pPr>
    </w:p>
    <w:p w:rsidR="0066146E" w:rsidRDefault="00363CF6">
      <w:pPr>
        <w:pStyle w:val="ProductList-ClauseHeading"/>
        <w:outlineLvl w:val="2"/>
      </w:pPr>
      <w:r>
        <w:t>Reînnoirea protecţiei în baza unui Contract separat</w:t>
      </w:r>
    </w:p>
    <w:p w:rsidR="0066146E" w:rsidRDefault="00363CF6">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rsidR="0066146E" w:rsidRDefault="0066146E">
      <w:pPr>
        <w:pStyle w:val="ProductList-Body"/>
      </w:pPr>
    </w:p>
    <w:p w:rsidR="0066146E" w:rsidRDefault="00363CF6">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rsidR="0066146E" w:rsidRDefault="0066146E">
      <w:pPr>
        <w:pStyle w:val="ProductList-Body"/>
      </w:pPr>
    </w:p>
    <w:p w:rsidR="0066146E" w:rsidRDefault="00363CF6">
      <w:pPr>
        <w:pStyle w:val="ProductList-ClauseHeading"/>
        <w:outlineLvl w:val="2"/>
      </w:pPr>
      <w:r>
        <w:t>Reînnoirea protecţiei prin Software Assurance pentru Licenţele pentru accesul Clienţilor (CAL) şi Licenţele de management Client (ML)</w:t>
      </w:r>
    </w:p>
    <w:p w:rsidR="0066146E" w:rsidRDefault="00363CF6">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rsidR="0066146E" w:rsidRDefault="00363CF6">
      <w:pPr>
        <w:pStyle w:val="ProductList-Body"/>
      </w:pPr>
      <w:r>
        <w:rPr>
          <w:b/>
          <w:color w:val="00188F"/>
        </w:rPr>
        <w:t>Tranziţia între Licenţe ML Client pentru utilizator şi OSE</w:t>
      </w:r>
      <w:r>
        <w:t>: Clienţii care reînnoiesc SA pentru Licenţele ML Client pot trece de la ML pentru utilizator la ML pentru OSE.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
        <w:outlineLvl w:val="1"/>
      </w:pPr>
      <w:bookmarkStart w:id="348" w:name="_Sec575"/>
      <w:r>
        <w:t>Licenţa de migrare pentru Produsele aflate la final de serie sau de viaţă</w:t>
      </w:r>
      <w:bookmarkEnd w:id="348"/>
      <w:r>
        <w:fldChar w:fldCharType="begin"/>
      </w:r>
      <w:r>
        <w:instrText xml:space="preserve"> TC "</w:instrText>
      </w:r>
      <w:bookmarkStart w:id="349" w:name="_Toc481096434"/>
      <w:r>
        <w:instrText>Licenţa de migrare pentru Produsele aflate la final de serie sau de viaţă</w:instrText>
      </w:r>
      <w:bookmarkEnd w:id="349"/>
      <w:r>
        <w:instrText>" \l 2</w:instrText>
      </w:r>
      <w:r>
        <w:fldChar w:fldCharType="end"/>
      </w:r>
    </w:p>
    <w:p w:rsidR="0066146E" w:rsidRDefault="00363CF6">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rsidR="0066146E" w:rsidRDefault="00363CF6">
      <w:pPr>
        <w:pStyle w:val="ProductList-Body"/>
      </w:pPr>
      <w:r>
        <w:t>„</w:t>
      </w:r>
      <w:r>
        <w:rPr>
          <w:b/>
          <w:color w:val="00188F"/>
        </w:rPr>
        <w:t>Licenţa de migrare</w:t>
      </w:r>
      <w:r>
        <w:t>”, în sensul utilizat în acest document, se referă la drepturile acordate în Intrarea produsului care face trimitere la această secţiune.</w:t>
      </w:r>
    </w:p>
    <w:p w:rsidR="0066146E" w:rsidRDefault="0066146E">
      <w:pPr>
        <w:pStyle w:val="ProductList-Body"/>
      </w:pPr>
    </w:p>
    <w:p w:rsidR="0066146E" w:rsidRDefault="00363CF6">
      <w:pPr>
        <w:pStyle w:val="ProductList-Body"/>
      </w:pPr>
      <w:r>
        <w:t>Dacă nu se specifică altceva în Intrarea produsului:</w:t>
      </w:r>
    </w:p>
    <w:p w:rsidR="0066146E" w:rsidRDefault="00363CF6" w:rsidP="00B72497">
      <w:pPr>
        <w:pStyle w:val="ProductList-Bullet"/>
        <w:numPr>
          <w:ilvl w:val="0"/>
          <w:numId w:val="41"/>
        </w:numPr>
      </w:pPr>
      <w:r>
        <w:t>Clientul poate să facă upgrade la şi să utilizeze produsul software cu Licenţă de migrare, nu produsul software cu Licenţă eligibilă. Clientul nu poate să utilizeze produsul software în baza ambelor licenţe, simultan.</w:t>
      </w:r>
    </w:p>
    <w:p w:rsidR="0066146E" w:rsidRDefault="00363CF6" w:rsidP="00B72497">
      <w:pPr>
        <w:pStyle w:val="ProductList-Bullet"/>
        <w:numPr>
          <w:ilvl w:val="0"/>
          <w:numId w:val="41"/>
        </w:numPr>
      </w:pPr>
      <w:r>
        <w:t>Licenţele de migrare se acordă în raport de 1:1 pentru fiecare Licenţă eligibilă a Clientului;</w:t>
      </w:r>
    </w:p>
    <w:p w:rsidR="0066146E" w:rsidRDefault="00363CF6" w:rsidP="00B72497">
      <w:pPr>
        <w:pStyle w:val="ProductList-Bullet"/>
        <w:numPr>
          <w:ilvl w:val="0"/>
          <w:numId w:val="41"/>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rsidR="0066146E" w:rsidRDefault="00363CF6" w:rsidP="00B72497">
      <w:pPr>
        <w:pStyle w:val="ProductList-Bullet"/>
        <w:numPr>
          <w:ilvl w:val="0"/>
          <w:numId w:val="41"/>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rsidR="0066146E" w:rsidRDefault="00363CF6" w:rsidP="00B72497">
      <w:pPr>
        <w:pStyle w:val="ProductList-Bullet"/>
        <w:numPr>
          <w:ilvl w:val="0"/>
          <w:numId w:val="41"/>
        </w:numPr>
      </w:pPr>
      <w:r>
        <w:t>Clientul nu poate să transfere Licenţele de migrare separat de Licenţele eligibile.</w:t>
      </w:r>
    </w:p>
    <w:p w:rsidR="0066146E" w:rsidRDefault="00363CF6" w:rsidP="00B72497">
      <w:pPr>
        <w:pStyle w:val="ProductList-Bullet"/>
        <w:numPr>
          <w:ilvl w:val="0"/>
          <w:numId w:val="41"/>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Offering1Heading"/>
        <w:outlineLvl w:val="1"/>
      </w:pPr>
      <w:bookmarkStart w:id="350" w:name="_Sec576"/>
      <w:r>
        <w:t>Beneficiile protecţiei prin Software Assurance</w:t>
      </w:r>
      <w:bookmarkEnd w:id="350"/>
      <w:r>
        <w:fldChar w:fldCharType="begin"/>
      </w:r>
      <w:r>
        <w:instrText xml:space="preserve"> TC "</w:instrText>
      </w:r>
      <w:bookmarkStart w:id="351" w:name="_Toc481096435"/>
      <w:r>
        <w:instrText>Beneficiile protecţiei prin Software Assurance</w:instrText>
      </w:r>
      <w:bookmarkEnd w:id="351"/>
      <w:r>
        <w:instrText>" \l 2</w:instrText>
      </w:r>
      <w:r>
        <w:fldChar w:fldCharType="end"/>
      </w:r>
    </w:p>
    <w:p w:rsidR="0066146E" w:rsidRDefault="00363CF6">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98"/>
        <w:gridCol w:w="1806"/>
        <w:gridCol w:w="1806"/>
        <w:gridCol w:w="1806"/>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Categoria de servere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77">
              <w:r w:rsidR="00363CF6">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79">
              <w:r w:rsidR="00363CF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0">
              <w:r w:rsidR="00363CF6">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1">
              <w:r w:rsidR="00363CF6">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755">
              <w:r w:rsidR="00363CF6">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41">
              <w:r w:rsidR="00363CF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651">
              <w:r w:rsidR="00363CF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41">
              <w:r w:rsidR="00363CF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2">
              <w:r w:rsidR="00363CF6">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3">
              <w:r w:rsidR="00363CF6">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4">
              <w:r w:rsidR="00363CF6">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5">
              <w:r w:rsidR="00363CF6">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6">
              <w:r w:rsidR="00363CF6">
                <w:rPr>
                  <w:color w:val="00467F"/>
                  <w:u w:val="single"/>
                </w:rPr>
                <w:t>Asistenţa prelungită pentru remedieri rapide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18">
              <w:r w:rsidR="00363CF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7">
              <w:r w:rsidR="00363CF6">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38">
              <w:r w:rsidR="00363CF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8">
              <w:r w:rsidR="00363CF6">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89">
              <w:r w:rsidR="00363CF6">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590">
              <w:r w:rsidR="00363CF6">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41">
              <w:r w:rsidR="00363CF6">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841">
              <w:r w:rsidR="00363CF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707B2C">
            <w:pPr>
              <w:pStyle w:val="ProductList-TableBody"/>
            </w:pPr>
            <w:hyperlink w:anchor="_Sec652">
              <w:r w:rsidR="00363CF6">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jc w:val="center"/>
            </w:pPr>
          </w:p>
        </w:tc>
      </w:tr>
    </w:tbl>
    <w:p w:rsidR="0066146E" w:rsidRDefault="0066146E">
      <w:pPr>
        <w:pStyle w:val="ProductList-Body"/>
      </w:pPr>
    </w:p>
    <w:p w:rsidR="0066146E" w:rsidRDefault="00363CF6">
      <w:pPr>
        <w:pStyle w:val="ProductList-ClauseHeading"/>
        <w:outlineLvl w:val="2"/>
      </w:pPr>
      <w:bookmarkStart w:id="352" w:name="_Sec577"/>
      <w:r>
        <w:t>Drepturile aferente noii versiuni</w:t>
      </w:r>
      <w:bookmarkEnd w:id="352"/>
    </w:p>
    <w:p w:rsidR="0066146E" w:rsidRDefault="00363CF6">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rsidR="0066146E" w:rsidRDefault="0066146E">
      <w:pPr>
        <w:pStyle w:val="ProductList-Body"/>
      </w:pPr>
    </w:p>
    <w:p w:rsidR="0066146E" w:rsidRDefault="00363CF6">
      <w:pPr>
        <w:pStyle w:val="ProductList-ClauseHeading"/>
        <w:outlineLvl w:val="2"/>
      </w:pPr>
      <w:bookmarkStart w:id="353" w:name="_Sec931"/>
      <w:r>
        <w:t>Calcularea punctelor pentru beneficiile Software Assurance</w:t>
      </w:r>
      <w:bookmarkEnd w:id="353"/>
    </w:p>
    <w:p w:rsidR="0066146E" w:rsidRDefault="00363CF6">
      <w:pPr>
        <w:pStyle w:val="ProductList-Body"/>
      </w:pPr>
      <w:r>
        <w:t>Drepturile sunt calculate pe baza unui sistem de puncte pentru beneficiile următoare:</w:t>
      </w:r>
    </w:p>
    <w:p w:rsidR="0066146E" w:rsidRDefault="00363CF6" w:rsidP="00B72497">
      <w:pPr>
        <w:pStyle w:val="ProductList-Bullet"/>
        <w:numPr>
          <w:ilvl w:val="0"/>
          <w:numId w:val="42"/>
        </w:numPr>
      </w:pPr>
      <w:r>
        <w:t xml:space="preserve">Serviciile de planificare </w:t>
      </w:r>
    </w:p>
    <w:p w:rsidR="0066146E" w:rsidRDefault="00363CF6" w:rsidP="00B72497">
      <w:pPr>
        <w:pStyle w:val="ProductList-Bullet"/>
        <w:numPr>
          <w:ilvl w:val="0"/>
          <w:numId w:val="42"/>
        </w:numPr>
      </w:pPr>
      <w:r>
        <w:t xml:space="preserve">Voucherele de instruire </w:t>
      </w:r>
    </w:p>
    <w:p w:rsidR="0066146E" w:rsidRDefault="00363CF6" w:rsidP="00B72497">
      <w:pPr>
        <w:pStyle w:val="ProductList-Bullet"/>
        <w:numPr>
          <w:ilvl w:val="0"/>
          <w:numId w:val="42"/>
        </w:numPr>
      </w:pPr>
      <w:r>
        <w:t>Asistenţă 24x7 pentru rezolvarea problemelor (prin telefon) doar pentru MPSA</w:t>
      </w:r>
    </w:p>
    <w:p w:rsidR="0066146E" w:rsidRDefault="00363CF6">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66146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6146E" w:rsidRDefault="00363CF6">
            <w:pPr>
              <w:pStyle w:val="ProductList-TableBody"/>
            </w:pPr>
            <w:r>
              <w:rPr>
                <w:color w:val="FFFFFF"/>
              </w:rPr>
              <w:t>Puncte</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Produsele din categoria de aplicaţii Office (inclusiv suitele Office, Project Standard şi Professional, Visio Standard şi Professional), Produsele sistemului de operare desktop Windows, licenţa CAL activitate Microsoft Dynamics AX, Microsoft Dynamics AX Store Server</w:t>
            </w:r>
            <w:r>
              <w:rPr>
                <w:vertAlign w:val="superscript"/>
              </w:rPr>
              <w:t>1</w:t>
            </w:r>
            <w:r>
              <w:t>, licenţa CAL funcţională Microsoft Dynamics AX</w:t>
            </w:r>
            <w:r>
              <w:rPr>
                <w:vertAlign w:val="superscript"/>
              </w:rPr>
              <w:t>1</w:t>
            </w:r>
            <w:r>
              <w:t xml:space="preserve"> şi licenţa CAL (locală)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1</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5</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10</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SQL Server Standard edition, Windows Server Standard edition, Microsoft Dynamics MSDN Server, Microsoft Dynamics CRM Server, System Center Standard Server Management License (2 procesoare), abonamentul Visual Studio Professional şi abonamentul Visual Studio Test Professional şi licenţa CAL Microsoft Dynamics AX Enterprise</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25</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50</w:t>
            </w:r>
          </w:p>
        </w:tc>
      </w:tr>
      <w:tr w:rsidR="0066146E">
        <w:tc>
          <w:tcPr>
            <w:tcW w:w="105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75</w:t>
            </w:r>
          </w:p>
        </w:tc>
      </w:tr>
    </w:tbl>
    <w:p w:rsidR="0066146E" w:rsidRDefault="00363CF6">
      <w:pPr>
        <w:pStyle w:val="ProductList-Body"/>
      </w:pPr>
      <w:r>
        <w:rPr>
          <w:b/>
          <w:i/>
        </w:rPr>
        <w:t>Notă:</w:t>
      </w:r>
      <w:r>
        <w:rPr>
          <w:i/>
        </w:rPr>
        <w:t xml:space="preserve"> Pentru licenţele CAL SQL, consultaţi tabelul suitelor CAL Suite din această secţiune</w:t>
      </w:r>
    </w:p>
    <w:p w:rsidR="0066146E" w:rsidRDefault="00363CF6">
      <w:pPr>
        <w:pStyle w:val="ProductList-Body"/>
      </w:pPr>
      <w:r>
        <w:rPr>
          <w:vertAlign w:val="superscript"/>
        </w:rPr>
        <w:t>1</w:t>
      </w:r>
      <w:r>
        <w:rPr>
          <w:i/>
        </w:rPr>
        <w:t xml:space="preserve"> Pentru licenţele CAL locale Microsoft Dynamics 365 for Sales şi Microsoft Dynamics 365 for Customer Service, se acordă 2 puncte</w:t>
      </w:r>
    </w:p>
    <w:p w:rsidR="0066146E" w:rsidRDefault="0066146E">
      <w:pPr>
        <w:pStyle w:val="ProductList-Body"/>
      </w:pPr>
    </w:p>
    <w:p w:rsidR="0066146E" w:rsidRDefault="00363CF6">
      <w:pPr>
        <w:pStyle w:val="ProductList-ClauseHeading"/>
        <w:outlineLvl w:val="2"/>
      </w:pPr>
      <w:bookmarkStart w:id="354" w:name="_Sec579"/>
      <w:r>
        <w:t>Serviciile Office Online şi Office Online Server</w:t>
      </w:r>
      <w:bookmarkEnd w:id="354"/>
    </w:p>
    <w:p w:rsidR="0066146E" w:rsidRDefault="00363CF6">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Drepturi Office Online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Standard</w:t>
            </w:r>
            <w:r>
              <w:fldChar w:fldCharType="begin"/>
            </w:r>
            <w:r>
              <w:instrText xml:space="preserve"> XE "Office Standard" </w:instrText>
            </w:r>
            <w:r>
              <w:fldChar w:fldCharType="end"/>
            </w:r>
          </w:p>
          <w:p w:rsidR="0066146E" w:rsidRDefault="00363CF6">
            <w:pPr>
              <w:pStyle w:val="ProductList-TableBody"/>
            </w:pPr>
            <w:r>
              <w:t>Office Professional Plus</w:t>
            </w:r>
            <w:r>
              <w:fldChar w:fldCharType="begin"/>
            </w:r>
            <w:r>
              <w:instrText xml:space="preserve"> XE "Office Professional Plus" </w:instrText>
            </w:r>
            <w:r>
              <w:fldChar w:fldCharType="end"/>
            </w:r>
          </w:p>
          <w:p w:rsidR="0066146E" w:rsidRDefault="00363CF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Online pentru Office 365</w:t>
            </w:r>
            <w:r>
              <w:fldChar w:fldCharType="begin"/>
            </w:r>
            <w:r>
              <w:instrText xml:space="preserve"> XE "Office Online pentru Office 365" </w:instrText>
            </w:r>
            <w:r>
              <w:fldChar w:fldCharType="end"/>
            </w:r>
          </w:p>
          <w:p w:rsidR="0066146E" w:rsidRDefault="00363CF6">
            <w:pPr>
              <w:pStyle w:val="ProductList-TableBody"/>
            </w:pPr>
            <w:r>
              <w:t>Office Online Server</w:t>
            </w:r>
          </w:p>
        </w:tc>
      </w:tr>
    </w:tbl>
    <w:p w:rsidR="0066146E" w:rsidRDefault="00363CF6">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rsidR="0066146E" w:rsidRDefault="0066146E">
      <w:pPr>
        <w:pStyle w:val="ProductList-Body"/>
      </w:pPr>
    </w:p>
    <w:p w:rsidR="0066146E" w:rsidRDefault="00363CF6">
      <w:pPr>
        <w:pStyle w:val="ProductList-ClauseHeading"/>
        <w:outlineLvl w:val="2"/>
      </w:pPr>
      <w:bookmarkStart w:id="355" w:name="_Sec580"/>
      <w:r>
        <w:t>Serviciile de planificare</w:t>
      </w:r>
      <w:bookmarkEnd w:id="355"/>
    </w:p>
    <w:p w:rsidR="0066146E" w:rsidRDefault="00363CF6">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rsidR="0066146E" w:rsidRDefault="0066146E">
      <w:pPr>
        <w:pStyle w:val="ProductList-Body"/>
      </w:pPr>
    </w:p>
    <w:p w:rsidR="0066146E" w:rsidRDefault="00363CF6">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66146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Puncte</w:t>
            </w:r>
          </w:p>
        </w:tc>
      </w:tr>
      <w:tr w:rsidR="0066146E">
        <w:tc>
          <w:tcPr>
            <w:tcW w:w="101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Produsele din categoria de aplicaţii Office (inclusiv suitele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licenţa CAL activitate Microsoft Dynamics AX</w:t>
            </w:r>
            <w:r>
              <w:fldChar w:fldCharType="begin"/>
            </w:r>
            <w:r>
              <w:instrText xml:space="preserve"> XE "licenţa CAL activitate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licenţa CAL funcţională Microsoft Dynamics AX</w:t>
            </w:r>
            <w:r>
              <w:fldChar w:fldCharType="begin"/>
            </w:r>
            <w:r>
              <w:instrText xml:space="preserve"> XE "licenţa CAL funcţională Microsoft Dynamics AX" </w:instrText>
            </w:r>
            <w:r>
              <w:fldChar w:fldCharType="end"/>
            </w:r>
            <w:r>
              <w:rPr>
                <w:vertAlign w:val="superscript"/>
              </w:rPr>
              <w:t>1</w:t>
            </w:r>
            <w:r>
              <w:t xml:space="preserve"> şi licenţa CAL (locală) Microsoft Dynamics 365</w:t>
            </w:r>
            <w:r>
              <w:fldChar w:fldCharType="begin"/>
            </w:r>
            <w:r>
              <w:instrText xml:space="preserve"> XE "licenţa CAL (locală) Microsoft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1</w:t>
            </w:r>
          </w:p>
        </w:tc>
      </w:tr>
      <w:tr w:rsidR="0066146E">
        <w:tc>
          <w:tcPr>
            <w:tcW w:w="101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Ediţia SQL Server Standard</w:t>
            </w:r>
            <w:r>
              <w:fldChar w:fldCharType="begin"/>
            </w:r>
            <w:r>
              <w:instrText xml:space="preserve"> XE "SQL Server Standard" </w:instrText>
            </w:r>
            <w:r>
              <w:fldChar w:fldCharType="end"/>
            </w:r>
            <w:r>
              <w:t>, ediţia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pentru System Center 2012 Standard</w:t>
            </w:r>
            <w:r>
              <w:fldChar w:fldCharType="begin"/>
            </w:r>
            <w:r>
              <w:instrText xml:space="preserve"> XE "Licenţă de management de server pentru System Center 2012 Standard" </w:instrText>
            </w:r>
            <w:r>
              <w:fldChar w:fldCharType="end"/>
            </w:r>
            <w:r>
              <w:t xml:space="preserve"> (2 procesoare), abonamentul Visual Studio Professional</w:t>
            </w:r>
            <w:r>
              <w:fldChar w:fldCharType="begin"/>
            </w:r>
            <w:r>
              <w:instrText xml:space="preserve"> XE "abonamentul Visual Studio Professional" </w:instrText>
            </w:r>
            <w:r>
              <w:fldChar w:fldCharType="end"/>
            </w:r>
            <w:r>
              <w:t>, abonamentul Visual Studio Test Professional</w:t>
            </w:r>
            <w:r>
              <w:fldChar w:fldCharType="begin"/>
            </w:r>
            <w:r>
              <w:instrText xml:space="preserve"> XE "abonamentul Visual Studio Test Professional" </w:instrText>
            </w:r>
            <w:r>
              <w:fldChar w:fldCharType="end"/>
            </w:r>
            <w:r>
              <w:t xml:space="preserve"> şi licenţa CAL Microsoft Dynamics AX Enterprise</w:t>
            </w:r>
            <w:r>
              <w:fldChar w:fldCharType="begin"/>
            </w:r>
            <w:r>
              <w:instrText xml:space="preserve"> XE "licenţa CAL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25</w:t>
            </w:r>
          </w:p>
        </w:tc>
      </w:tr>
      <w:tr w:rsidR="0066146E">
        <w:tc>
          <w:tcPr>
            <w:tcW w:w="101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50</w:t>
            </w:r>
          </w:p>
        </w:tc>
      </w:tr>
      <w:tr w:rsidR="0066146E">
        <w:tc>
          <w:tcPr>
            <w:tcW w:w="101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75</w:t>
            </w:r>
          </w:p>
        </w:tc>
      </w:tr>
    </w:tbl>
    <w:p w:rsidR="0066146E" w:rsidRDefault="00363CF6">
      <w:pPr>
        <w:pStyle w:val="ProductList-Body"/>
      </w:pPr>
      <w:r>
        <w:rPr>
          <w:b/>
          <w:i/>
        </w:rPr>
        <w:t>Notă:</w:t>
      </w:r>
      <w:r>
        <w:rPr>
          <w:i/>
        </w:rPr>
        <w:t xml:space="preserve"> Pentru licenţele CAL SQL, consultaţi tabelul suitelor CAL Suite din această secţiune</w:t>
      </w:r>
    </w:p>
    <w:p w:rsidR="0066146E" w:rsidRDefault="00363CF6">
      <w:pPr>
        <w:pStyle w:val="ProductList-Body"/>
      </w:pPr>
      <w:r>
        <w:rPr>
          <w:vertAlign w:val="superscript"/>
        </w:rPr>
        <w:t>1</w:t>
      </w:r>
      <w:r>
        <w:rPr>
          <w:i/>
        </w:rPr>
        <w:t xml:space="preserve"> Pentru licenţele CAL locale Microsoft Dynamics 365 for Sales şi Microsoft Dynamics 365 for Customer Service, se acordă 2 puncte</w:t>
      </w:r>
    </w:p>
    <w:p w:rsidR="0066146E" w:rsidRDefault="0066146E">
      <w:pPr>
        <w:pStyle w:val="ProductList-Body"/>
      </w:pPr>
    </w:p>
    <w:p w:rsidR="0066146E" w:rsidRDefault="00363CF6">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6614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600,000+</w:t>
            </w:r>
          </w:p>
        </w:tc>
      </w:tr>
      <w:tr w:rsidR="0066146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6146E" w:rsidRDefault="00363CF6">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75</w:t>
            </w:r>
          </w:p>
        </w:tc>
      </w:tr>
    </w:tbl>
    <w:p w:rsidR="0066146E" w:rsidRDefault="0066146E">
      <w:pPr>
        <w:pStyle w:val="ProductList-Body"/>
      </w:pPr>
    </w:p>
    <w:p w:rsidR="0066146E" w:rsidRDefault="00363CF6">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66146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6146E" w:rsidRDefault="00363CF6">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6146E" w:rsidRDefault="00363CF6">
            <w:pPr>
              <w:pStyle w:val="ProductList-TableBody"/>
            </w:pPr>
            <w:r>
              <w:t>→600,000+</w:t>
            </w:r>
          </w:p>
        </w:tc>
      </w:tr>
      <w:tr w:rsidR="0066146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6146E" w:rsidRDefault="00363CF6">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12</w:t>
            </w:r>
          </w:p>
        </w:tc>
      </w:tr>
    </w:tbl>
    <w:p w:rsidR="0066146E" w:rsidRDefault="00363CF6">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38">
        <w:r>
          <w:rPr>
            <w:color w:val="00467F"/>
            <w:u w:val="single"/>
          </w:rPr>
          <w:t>http://www.microsoft.com/licensing/software-assurance/planning-services-overview.aspx</w:t>
        </w:r>
      </w:hyperlink>
      <w:r>
        <w:t xml:space="preserve">. </w:t>
      </w:r>
    </w:p>
    <w:p w:rsidR="0066146E" w:rsidRDefault="0066146E">
      <w:pPr>
        <w:pStyle w:val="ProductList-Body"/>
      </w:pPr>
    </w:p>
    <w:p w:rsidR="0066146E" w:rsidRDefault="00363CF6">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rsidR="0066146E" w:rsidRDefault="00363CF6" w:rsidP="00B72497">
      <w:pPr>
        <w:pStyle w:val="ProductList-Bullet"/>
        <w:numPr>
          <w:ilvl w:val="0"/>
          <w:numId w:val="43"/>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39">
        <w:r>
          <w:rPr>
            <w:color w:val="00467F"/>
            <w:u w:val="single"/>
          </w:rPr>
          <w:t>http://directory.partners.extranet.microsoft.com/psbproviders.</w:t>
        </w:r>
      </w:hyperlink>
    </w:p>
    <w:p w:rsidR="0066146E" w:rsidRDefault="00363CF6" w:rsidP="00B72497">
      <w:pPr>
        <w:pStyle w:val="ProductList-Bullet"/>
        <w:numPr>
          <w:ilvl w:val="0"/>
          <w:numId w:val="43"/>
        </w:numPr>
      </w:pPr>
      <w:r>
        <w:t>Contractele de Servicii de planificare oferă servicii care vizează domeniul lucrărilor, având ca rezultat elaborarea unui plan de implementare de nivel înalt; nu este inclusă implementarea curentă a produsului software.</w:t>
      </w:r>
    </w:p>
    <w:p w:rsidR="0066146E" w:rsidRDefault="00363CF6" w:rsidP="00B72497">
      <w:pPr>
        <w:pStyle w:val="ProductList-Bullet"/>
        <w:numPr>
          <w:ilvl w:val="0"/>
          <w:numId w:val="43"/>
        </w:numPr>
      </w:pPr>
      <w:r>
        <w:t>Voucherele aferente Serviciilor de planificare pot fi utilizate doar de Clientul eligibil pentru acest beneficiu.</w:t>
      </w:r>
    </w:p>
    <w:p w:rsidR="0066146E" w:rsidRDefault="00363CF6" w:rsidP="00B72497">
      <w:pPr>
        <w:pStyle w:val="ProductList-Bullet"/>
        <w:numPr>
          <w:ilvl w:val="0"/>
          <w:numId w:val="43"/>
        </w:numPr>
      </w:pPr>
      <w:r>
        <w:t>Voucherele aferente Serviciilor de planificare nu pot fi schimbate în numerar, bancnote sau alte bunuri de valoare.</w:t>
      </w:r>
    </w:p>
    <w:p w:rsidR="0066146E" w:rsidRDefault="00363CF6" w:rsidP="00B72497">
      <w:pPr>
        <w:pStyle w:val="ProductList-Bullet"/>
        <w:numPr>
          <w:ilvl w:val="0"/>
          <w:numId w:val="43"/>
        </w:numPr>
      </w:pPr>
      <w:r>
        <w:t>Reducerea protecţiei prin SA ca urmare a returnărilor sau ajustărilor facturilor, acolo unde este posibil, poate atrage reducerea zilelor de Servicii de planificare la care Clientul are dreptul.</w:t>
      </w:r>
    </w:p>
    <w:p w:rsidR="0066146E" w:rsidRDefault="00363CF6" w:rsidP="00B72497">
      <w:pPr>
        <w:pStyle w:val="ProductList-Bullet"/>
        <w:numPr>
          <w:ilvl w:val="0"/>
          <w:numId w:val="43"/>
        </w:numPr>
      </w:pPr>
      <w:r>
        <w:t>Tipurile de vouchere nu se pot combina. Contractele de Servicii de planificare nu trebuie să depăşească durata maximă specificată pentru fiecare tip de contract.</w:t>
      </w:r>
    </w:p>
    <w:p w:rsidR="0066146E" w:rsidRDefault="00363CF6" w:rsidP="00B72497">
      <w:pPr>
        <w:pStyle w:val="ProductList-Bullet"/>
        <w:numPr>
          <w:ilvl w:val="0"/>
          <w:numId w:val="43"/>
        </w:numPr>
      </w:pPr>
      <w:r>
        <w:t>Voucherele sunt valabile doar cu Furnizorii eligibili pentru tipul de servicii pentru care sunt utilizate.</w:t>
      </w:r>
    </w:p>
    <w:p w:rsidR="0066146E" w:rsidRDefault="00363CF6" w:rsidP="00B72497">
      <w:pPr>
        <w:pStyle w:val="ProductList-Bullet"/>
        <w:numPr>
          <w:ilvl w:val="0"/>
          <w:numId w:val="43"/>
        </w:numPr>
      </w:pPr>
      <w:r>
        <w:t>Voucherele trebuie alocate în perioada de protecţie prin SA.</w:t>
      </w:r>
    </w:p>
    <w:p w:rsidR="0066146E" w:rsidRDefault="00363CF6" w:rsidP="00B72497">
      <w:pPr>
        <w:pStyle w:val="ProductList-Bullet"/>
        <w:numPr>
          <w:ilvl w:val="0"/>
          <w:numId w:val="43"/>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rsidR="0066146E" w:rsidRDefault="0066146E">
      <w:pPr>
        <w:pStyle w:val="ProductList-Body"/>
      </w:pPr>
    </w:p>
    <w:p w:rsidR="0066146E" w:rsidRDefault="00363CF6">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rsidR="0066146E" w:rsidRDefault="0066146E">
      <w:pPr>
        <w:pStyle w:val="ProductList-Body"/>
      </w:pPr>
    </w:p>
    <w:p w:rsidR="0066146E" w:rsidRDefault="00363CF6">
      <w:pPr>
        <w:pStyle w:val="ProductList-ClauseHeading"/>
        <w:outlineLvl w:val="2"/>
      </w:pPr>
      <w:bookmarkStart w:id="356" w:name="_Sec581"/>
      <w:r>
        <w:t>Programul de licenţiere a surselor întreprinderilor</w:t>
      </w:r>
      <w:bookmarkEnd w:id="356"/>
    </w:p>
    <w:p w:rsidR="0066146E" w:rsidRDefault="00363CF6">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rsidR="0066146E" w:rsidRDefault="0066146E">
      <w:pPr>
        <w:pStyle w:val="ProductList-Body"/>
      </w:pPr>
    </w:p>
    <w:p w:rsidR="0066146E" w:rsidRDefault="00363CF6">
      <w:pPr>
        <w:pStyle w:val="ProductList-ClauseHeading"/>
        <w:outlineLvl w:val="2"/>
      </w:pPr>
      <w:bookmarkStart w:id="357" w:name="_Sec582"/>
      <w:r>
        <w:t>Voucherele de instruire</w:t>
      </w:r>
      <w:bookmarkEnd w:id="357"/>
    </w:p>
    <w:p w:rsidR="0066146E" w:rsidRDefault="00363CF6">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Categoria de sisteme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 zi per 50 de licenţe (maximum 10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 zi per 50 de licenţe sau de puncte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 zile per înscriere eligibilă sau Cont de achiziţionare eligibil</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15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55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80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125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200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300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400 de zile*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700 de zile*</w:t>
            </w:r>
          </w:p>
        </w:tc>
      </w:tr>
    </w:tbl>
    <w:p w:rsidR="0066146E" w:rsidRDefault="00363CF6">
      <w:pPr>
        <w:pStyle w:val="ProductList-Body"/>
      </w:pPr>
      <w:r>
        <w:t>*</w:t>
      </w:r>
      <w:r>
        <w:rPr>
          <w:i/>
        </w:rPr>
        <w:t>Numărul de zile per înscriere eligibilă, contract eligibil sau Cont de achiziţionare eligibil</w:t>
      </w:r>
    </w:p>
    <w:p w:rsidR="0066146E" w:rsidRDefault="0066146E">
      <w:pPr>
        <w:pStyle w:val="ProductList-Body"/>
      </w:pPr>
    </w:p>
    <w:p w:rsidR="0066146E" w:rsidRDefault="00363CF6" w:rsidP="00B72497">
      <w:pPr>
        <w:pStyle w:val="ProductList-Bullet"/>
        <w:numPr>
          <w:ilvl w:val="0"/>
          <w:numId w:val="44"/>
        </w:numPr>
      </w:pPr>
      <w:r>
        <w:t xml:space="preserve">Serviciile furnizate prin vouchere sunt reglementate prin prevederile contractului încheiat între Client şi Partenerul Microsoft eligibil pentru instruire. </w:t>
      </w:r>
    </w:p>
    <w:p w:rsidR="0066146E" w:rsidRDefault="00363CF6" w:rsidP="00B72497">
      <w:pPr>
        <w:pStyle w:val="ProductList-Bullet"/>
        <w:numPr>
          <w:ilvl w:val="0"/>
          <w:numId w:val="44"/>
        </w:numPr>
      </w:pPr>
      <w:r>
        <w:t xml:space="preserve">Cursurile predate în format intensiv necesită un număr de zile de voucher echivalent cu numărul de zile necesar pentru susţinerea cursului stabilit în Sistemul de validare şi rezervare a voucherelor SATV. </w:t>
      </w:r>
    </w:p>
    <w:p w:rsidR="0066146E" w:rsidRDefault="00363CF6" w:rsidP="00B72497">
      <w:pPr>
        <w:pStyle w:val="ProductList-Bullet"/>
        <w:numPr>
          <w:ilvl w:val="0"/>
          <w:numId w:val="44"/>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rsidR="0066146E" w:rsidRDefault="00363CF6" w:rsidP="00B72497">
      <w:pPr>
        <w:pStyle w:val="ProductList-Bullet"/>
        <w:numPr>
          <w:ilvl w:val="0"/>
          <w:numId w:val="44"/>
        </w:numPr>
      </w:pPr>
      <w:r>
        <w:t>Voucherele nu pot fi utilizate pentru a plăti taxele pentru un Client care nu se prezintă la un curs rezervat.</w:t>
      </w:r>
    </w:p>
    <w:p w:rsidR="0066146E" w:rsidRDefault="00363CF6" w:rsidP="00B72497">
      <w:pPr>
        <w:pStyle w:val="ProductList-Bullet"/>
        <w:numPr>
          <w:ilvl w:val="0"/>
          <w:numId w:val="44"/>
        </w:numPr>
      </w:pPr>
      <w:r>
        <w:t>Voucherele pot fi utilizate doar de persoanele aprobate de Client în acest scop.</w:t>
      </w:r>
    </w:p>
    <w:p w:rsidR="0066146E" w:rsidRDefault="00363CF6" w:rsidP="00B72497">
      <w:pPr>
        <w:pStyle w:val="ProductList-Bullet"/>
        <w:numPr>
          <w:ilvl w:val="0"/>
          <w:numId w:val="44"/>
        </w:numPr>
      </w:pPr>
      <w:r>
        <w:t xml:space="preserve">Voucherele nu pot fi schimbate în numerar, bancnote sau alte bunuri de valoare. </w:t>
      </w:r>
    </w:p>
    <w:p w:rsidR="0066146E" w:rsidRDefault="00363CF6" w:rsidP="00B72497">
      <w:pPr>
        <w:pStyle w:val="ProductList-Bullet"/>
        <w:numPr>
          <w:ilvl w:val="0"/>
          <w:numId w:val="44"/>
        </w:numPr>
      </w:pPr>
      <w:r>
        <w:t xml:space="preserve">Voucherele trebuie alocate în perioada de protecţie prin SA. </w:t>
      </w:r>
    </w:p>
    <w:p w:rsidR="0066146E" w:rsidRDefault="00363CF6" w:rsidP="00B72497">
      <w:pPr>
        <w:pStyle w:val="ProductList-Bullet"/>
        <w:numPr>
          <w:ilvl w:val="0"/>
          <w:numId w:val="44"/>
        </w:numPr>
      </w:pPr>
      <w:r>
        <w:t xml:space="preserve">Voucherele vor expira după 180 de zile de la data alocării. Voucherele care expiră înainte de expirarea protecţiei prin SA vor reveni în grupul de zile disponibile asociate Voucherelor de instruire. </w:t>
      </w:r>
    </w:p>
    <w:p w:rsidR="0066146E" w:rsidRDefault="00363CF6" w:rsidP="00B72497">
      <w:pPr>
        <w:pStyle w:val="ProductList-Bullet"/>
        <w:numPr>
          <w:ilvl w:val="0"/>
          <w:numId w:val="44"/>
        </w:numPr>
      </w:pPr>
      <w:r>
        <w:t xml:space="preserve">O zi asociată unui Voucher de instruire echivalează cu o zi de sesiune de instruire. </w:t>
      </w:r>
    </w:p>
    <w:p w:rsidR="0066146E" w:rsidRDefault="00363CF6" w:rsidP="00B72497">
      <w:pPr>
        <w:pStyle w:val="ProductList-Bullet"/>
        <w:numPr>
          <w:ilvl w:val="0"/>
          <w:numId w:val="44"/>
        </w:numPr>
      </w:pPr>
      <w:r>
        <w:t xml:space="preserve">Voucherele pot fi utilizate pentru a rezerva cursuri de instruire doar cu un Partener Microsoft pentru instruire la un moment dat. </w:t>
      </w:r>
    </w:p>
    <w:p w:rsidR="0066146E" w:rsidRDefault="00363CF6" w:rsidP="00B72497">
      <w:pPr>
        <w:pStyle w:val="ProductList-Bullet"/>
        <w:numPr>
          <w:ilvl w:val="0"/>
          <w:numId w:val="44"/>
        </w:numPr>
      </w:pPr>
      <w:r>
        <w:t xml:space="preserve">Reducerea numărul de licenţe eligibile cu SA ca urmare a returnărilor sau ajustărilor facturilor, acolo unde este posibil, poate atrage reducerea nivelului de eligibilitate a Clientului pentru Voucherele de instruire. </w:t>
      </w:r>
    </w:p>
    <w:p w:rsidR="0066146E" w:rsidRDefault="00363CF6" w:rsidP="00B72497">
      <w:pPr>
        <w:pStyle w:val="ProductList-Bullet"/>
        <w:numPr>
          <w:ilvl w:val="0"/>
          <w:numId w:val="44"/>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rsidR="0066146E" w:rsidRDefault="0066146E">
      <w:pPr>
        <w:pStyle w:val="ProductList-Body"/>
      </w:pPr>
    </w:p>
    <w:p w:rsidR="0066146E" w:rsidRDefault="00363CF6">
      <w:pPr>
        <w:pStyle w:val="ProductList-ClauseHeading"/>
        <w:outlineLvl w:val="2"/>
      </w:pPr>
      <w:bookmarkStart w:id="358" w:name="_Sec583"/>
      <w:r>
        <w:t>E-Learning</w:t>
      </w:r>
      <w:bookmarkEnd w:id="358"/>
    </w:p>
    <w:p w:rsidR="0066146E" w:rsidRDefault="00363CF6">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rsidR="0066146E" w:rsidRDefault="0066146E">
      <w:pPr>
        <w:pStyle w:val="ProductList-Body"/>
      </w:pPr>
    </w:p>
    <w:p w:rsidR="0066146E" w:rsidRDefault="00363CF6">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rsidR="0066146E" w:rsidRDefault="0066146E">
      <w:pPr>
        <w:pStyle w:val="ProductList-Body"/>
      </w:pPr>
    </w:p>
    <w:p w:rsidR="0066146E" w:rsidRDefault="00363CF6">
      <w:pPr>
        <w:pStyle w:val="ProductList-ClauseHeading"/>
        <w:outlineLvl w:val="2"/>
      </w:pPr>
      <w:bookmarkStart w:id="359" w:name="_Sec584"/>
      <w:r>
        <w:t>Home Use Program (Programul privind utilizarea la domiciliu)</w:t>
      </w:r>
      <w:bookmarkEnd w:id="359"/>
    </w:p>
    <w:p w:rsidR="0066146E" w:rsidRDefault="00363CF6">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rsidR="0066146E" w:rsidRDefault="0066146E">
      <w:pPr>
        <w:pStyle w:val="ProductList-Body"/>
      </w:pPr>
    </w:p>
    <w:p w:rsidR="0066146E" w:rsidRDefault="00363CF6">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rsidR="0066146E" w:rsidRDefault="0066146E">
      <w:pPr>
        <w:pStyle w:val="ProductList-Body"/>
      </w:pPr>
    </w:p>
    <w:p w:rsidR="0066146E" w:rsidRDefault="00363CF6">
      <w:pPr>
        <w:pStyle w:val="ProductList-Body"/>
      </w:pPr>
      <w:r>
        <w:t>Condiţiile de utilizare ale produsului software Home Use Program se încheie între Microsoft şi angajaţii Clientului; pot fi accesate pe site-ul web al programului Home Use Program.</w:t>
      </w:r>
    </w:p>
    <w:p w:rsidR="0066146E" w:rsidRDefault="0066146E">
      <w:pPr>
        <w:pStyle w:val="ProductList-Body"/>
      </w:pPr>
    </w:p>
    <w:p w:rsidR="0066146E" w:rsidRDefault="00363CF6">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406"/>
        <w:gridCol w:w="5510"/>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 Home Use Program corespunzătoare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Standard 2010/2013/2016</w:t>
            </w:r>
          </w:p>
          <w:p w:rsidR="0066146E" w:rsidRDefault="00363CF6">
            <w:pPr>
              <w:pStyle w:val="ProductList-TableBody"/>
            </w:pPr>
            <w:r>
              <w:t xml:space="preserve">Office Professional Plus 2010/2013/2016 </w:t>
            </w:r>
          </w:p>
          <w:p w:rsidR="0066146E" w:rsidRDefault="00363CF6">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 2016 HUP şi Office 2016 pentru Mac Home &amp; Business cu Lync DL HUP</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Access 2010/2013/2016</w:t>
            </w:r>
          </w:p>
          <w:p w:rsidR="0066146E" w:rsidRDefault="00363CF6">
            <w:pPr>
              <w:pStyle w:val="ProductList-TableBody"/>
            </w:pPr>
            <w:r>
              <w:t>Excel 2010/2013/2016</w:t>
            </w:r>
          </w:p>
          <w:p w:rsidR="0066146E" w:rsidRDefault="00363CF6">
            <w:pPr>
              <w:pStyle w:val="ProductList-TableBody"/>
            </w:pPr>
            <w:r>
              <w:t>PowerPoint 2010/2013/2016</w:t>
            </w:r>
          </w:p>
          <w:p w:rsidR="0066146E" w:rsidRDefault="00363CF6">
            <w:pPr>
              <w:pStyle w:val="ProductList-TableBody"/>
            </w:pPr>
            <w:r>
              <w:t>InfoPath 2010/2013/2016</w:t>
            </w:r>
          </w:p>
          <w:p w:rsidR="0066146E" w:rsidRDefault="00363CF6">
            <w:pPr>
              <w:pStyle w:val="ProductList-TableBody"/>
            </w:pPr>
            <w:r>
              <w:t>Lync 2010/2013/2015</w:t>
            </w:r>
          </w:p>
          <w:p w:rsidR="0066146E" w:rsidRDefault="00363CF6">
            <w:pPr>
              <w:pStyle w:val="ProductList-TableBody"/>
            </w:pPr>
            <w:r>
              <w:t>OneNote 2010/2013/2016</w:t>
            </w:r>
          </w:p>
          <w:p w:rsidR="0066146E" w:rsidRDefault="00363CF6">
            <w:pPr>
              <w:pStyle w:val="ProductList-TableBody"/>
            </w:pPr>
            <w:r>
              <w:t>Outlook 2010/2013/2016</w:t>
            </w:r>
          </w:p>
          <w:p w:rsidR="0066146E" w:rsidRDefault="00363CF6">
            <w:pPr>
              <w:pStyle w:val="ProductList-TableBody"/>
            </w:pPr>
            <w:r>
              <w:t>Publisher 2010/2013/2016</w:t>
            </w:r>
          </w:p>
          <w:p w:rsidR="0066146E" w:rsidRDefault="00363CF6">
            <w:pPr>
              <w:pStyle w:val="ProductList-TableBody"/>
            </w:pPr>
            <w:r>
              <w:t>Skype for Business 2015</w:t>
            </w:r>
          </w:p>
          <w:p w:rsidR="0066146E" w:rsidRDefault="00363CF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Office Professional Plus 2016 HUP şi Office 2016 pentru Mac Home &amp; Business cu Lync DL HUP </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Visio Standard 2010/2013 /2016 </w:t>
            </w:r>
          </w:p>
          <w:p w:rsidR="0066146E" w:rsidRDefault="00363CF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Professional 2016 HUP</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Project Standard 2010/2013/2016</w:t>
            </w:r>
          </w:p>
          <w:p w:rsidR="0066146E" w:rsidRDefault="00363CF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Project Professional 2016 HUP</w:t>
            </w:r>
          </w:p>
        </w:tc>
      </w:tr>
    </w:tbl>
    <w:p w:rsidR="0066146E" w:rsidRDefault="00363CF6">
      <w:pPr>
        <w:pStyle w:val="ProductList-Body"/>
      </w:pPr>
      <w:r>
        <w:rPr>
          <w:i/>
        </w:rPr>
        <w:t xml:space="preserve">Pentru informaţii suplimentare şi pentru informaţii privind disponibilitatea viitoare unor produse software suplimentare în cadrul Home Use Program, consultaţi </w:t>
      </w:r>
      <w:hyperlink r:id="rId140">
        <w:r>
          <w:rPr>
            <w:i/>
            <w:color w:val="00467F"/>
            <w:u w:val="single"/>
          </w:rPr>
          <w:t>http://www.microsoft.com/licensing</w:t>
        </w:r>
      </w:hyperlink>
      <w:r>
        <w:rPr>
          <w:i/>
        </w:rPr>
        <w:t>.</w:t>
      </w:r>
    </w:p>
    <w:p w:rsidR="0066146E" w:rsidRDefault="0066146E">
      <w:pPr>
        <w:pStyle w:val="ProductList-Body"/>
      </w:pPr>
    </w:p>
    <w:p w:rsidR="0066146E" w:rsidRDefault="00363CF6">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rsidR="0066146E" w:rsidRDefault="0066146E">
      <w:pPr>
        <w:pStyle w:val="ProductList-Body"/>
        <w:jc w:val="right"/>
      </w:pPr>
    </w:p>
    <w:p w:rsidR="0066146E" w:rsidRDefault="00363CF6">
      <w:pPr>
        <w:pStyle w:val="ProductList-ClauseHeading"/>
        <w:outlineLvl w:val="2"/>
      </w:pPr>
      <w:bookmarkStart w:id="360" w:name="_Sec585"/>
      <w:r>
        <w:t>Asistenţă 24x7 pentru rezolvarea problemelor</w:t>
      </w:r>
      <w:bookmarkEnd w:id="360"/>
    </w:p>
    <w:p w:rsidR="0066146E" w:rsidRDefault="00363CF6">
      <w:pPr>
        <w:pStyle w:val="ProductList-Body"/>
      </w:pPr>
      <w:r>
        <w:t>Clienţii (cu excepţia celor care au efectuat o achiziţie prin programele Academic) cu protecţie prin SA sunt eligibili pentru Asistenţă 24x7 pentru rezolvarea problemelor.</w:t>
      </w:r>
    </w:p>
    <w:p w:rsidR="0066146E" w:rsidRDefault="0066146E">
      <w:pPr>
        <w:pStyle w:val="ProductList-Body"/>
      </w:pPr>
    </w:p>
    <w:p w:rsidR="0066146E" w:rsidRDefault="00363CF6">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rsidR="0066146E" w:rsidRDefault="0066146E">
      <w:pPr>
        <w:pStyle w:val="ProductList-Body"/>
      </w:pPr>
    </w:p>
    <w:p w:rsidR="0066146E" w:rsidRDefault="00363CF6">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rsidR="0066146E" w:rsidRDefault="0066146E">
      <w:pPr>
        <w:pStyle w:val="ProductList-Body"/>
      </w:pPr>
    </w:p>
    <w:p w:rsidR="0066146E" w:rsidRDefault="00363CF6">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rsidR="0066146E" w:rsidRDefault="0066146E">
      <w:pPr>
        <w:pStyle w:val="ProductList-Body"/>
      </w:pPr>
    </w:p>
    <w:p w:rsidR="0066146E" w:rsidRDefault="00363CF6">
      <w:pPr>
        <w:pStyle w:val="ProductList-SubClauseHeading"/>
        <w:outlineLvl w:val="3"/>
      </w:pPr>
      <w:r>
        <w:t>Alocarea incidentelor de asistenţă prin telefon, cu excepţia MPSA</w:t>
      </w:r>
    </w:p>
    <w:p w:rsidR="0066146E" w:rsidRDefault="00363CF6">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6614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IW/Client – incrementări pentru alocări de incidente</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270,000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 Fr. 330,000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CRC 1.650.000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1.600.000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215,000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£135,000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JPY 24.000.000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KWD 240.000.000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1.650.000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350,000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 2.000.000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NTD 7.000.000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INR 10.000.000</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 6.600.000</w:t>
            </w:r>
          </w:p>
        </w:tc>
      </w:tr>
    </w:tbl>
    <w:p w:rsidR="0066146E" w:rsidRDefault="0066146E">
      <w:pPr>
        <w:pStyle w:val="ProductList-BodyIndented"/>
        <w:ind w:left="720"/>
      </w:pPr>
    </w:p>
    <w:p w:rsidR="0066146E" w:rsidRDefault="00363CF6">
      <w:pPr>
        <w:pStyle w:val="ProductList-BodyIndented"/>
      </w:pPr>
      <w:r>
        <w:t>Incidentele de asistenţă prin telefon rămase neutilizate vor expira odată cu expirarea protecţiei prin SA. Incidentele de asistenţă prin telefon nu pot fi transferate între înscrieri sau contracte.</w:t>
      </w:r>
    </w:p>
    <w:p w:rsidR="0066146E" w:rsidRDefault="0066146E">
      <w:pPr>
        <w:pStyle w:val="ProductList-BodyIndented"/>
      </w:pPr>
    </w:p>
    <w:p w:rsidR="0066146E" w:rsidRDefault="00363CF6">
      <w:pPr>
        <w:pStyle w:val="ProductList-BodyIndented"/>
      </w:pPr>
      <w:r>
        <w:t xml:space="preserve">Serviciul local de asistenţă prin telefon este disponibil în timpul programului de lucru afişat pe site-ul web </w:t>
      </w:r>
      <w:hyperlink r:id="rId141">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66146E" w:rsidRDefault="0066146E">
      <w:pPr>
        <w:pStyle w:val="ProductList-BodyIndented"/>
      </w:pPr>
    </w:p>
    <w:p w:rsidR="0066146E" w:rsidRDefault="00363CF6">
      <w:pPr>
        <w:pStyle w:val="ProductList-SubClauseHeading"/>
        <w:outlineLvl w:val="3"/>
      </w:pPr>
      <w:r>
        <w:t>Alocarea incidentelor de asistenţă pentru MPSA</w:t>
      </w:r>
    </w:p>
    <w:p w:rsidR="0066146E" w:rsidRDefault="00363CF6">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rsidR="0066146E" w:rsidRDefault="00363CF6">
            <w:pPr>
              <w:pStyle w:val="ProductList-TableBody"/>
            </w:pPr>
            <w:r>
              <w:rPr>
                <w:color w:val="FFFFFF"/>
              </w:rPr>
              <w:t>Puncte per incident de asistenţă prin telefon</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Aplicaţii şi Sisteme (combinate)</w:t>
            </w:r>
          </w:p>
        </w:tc>
        <w:tc>
          <w:tcPr>
            <w:tcW w:w="6000" w:type="dxa"/>
            <w:tcBorders>
              <w:left w:val="single" w:sz="4" w:space="0" w:color="000000"/>
              <w:right w:val="single" w:sz="4" w:space="0" w:color="000000"/>
            </w:tcBorders>
          </w:tcPr>
          <w:p w:rsidR="0066146E" w:rsidRDefault="00363CF6">
            <w:pPr>
              <w:pStyle w:val="ProductList-TableBody"/>
            </w:pPr>
            <w:r>
              <w:t>2,000</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w:t>
            </w:r>
          </w:p>
        </w:tc>
        <w:tc>
          <w:tcPr>
            <w:tcW w:w="6000" w:type="dxa"/>
            <w:tcBorders>
              <w:left w:val="single" w:sz="4" w:space="0" w:color="000000"/>
              <w:right w:val="single" w:sz="4" w:space="0" w:color="000000"/>
            </w:tcBorders>
          </w:tcPr>
          <w:p w:rsidR="0066146E" w:rsidRDefault="00363CF6">
            <w:pPr>
              <w:pStyle w:val="ProductList-TableBody"/>
            </w:pPr>
            <w:r>
              <w:t>400</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Licenţe CAL</w:t>
            </w:r>
          </w:p>
        </w:tc>
        <w:tc>
          <w:tcPr>
            <w:tcW w:w="6000" w:type="dxa"/>
            <w:tcBorders>
              <w:left w:val="single" w:sz="4" w:space="0" w:color="000000"/>
              <w:right w:val="single" w:sz="4" w:space="0" w:color="000000"/>
            </w:tcBorders>
          </w:tcPr>
          <w:p w:rsidR="0066146E" w:rsidRDefault="00363CF6">
            <w:pPr>
              <w:pStyle w:val="ProductList-TableBody"/>
            </w:pPr>
            <w:r>
              <w:t>400</w:t>
            </w:r>
          </w:p>
        </w:tc>
      </w:tr>
    </w:tbl>
    <w:p w:rsidR="0066146E" w:rsidRDefault="0066146E">
      <w:pPr>
        <w:pStyle w:val="ProductList-BodyIndented"/>
      </w:pPr>
    </w:p>
    <w:p w:rsidR="0066146E" w:rsidRDefault="00363CF6">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rsidR="0066146E" w:rsidRDefault="0066146E">
      <w:pPr>
        <w:pStyle w:val="ProductList-BodyIndented"/>
      </w:pPr>
    </w:p>
    <w:p w:rsidR="0066146E" w:rsidRDefault="00363CF6">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rsidR="0066146E" w:rsidRDefault="0066146E">
      <w:pPr>
        <w:pStyle w:val="ProductList-SubClauseHeading"/>
        <w:outlineLvl w:val="3"/>
      </w:pPr>
    </w:p>
    <w:p w:rsidR="0066146E" w:rsidRDefault="00363CF6">
      <w:pPr>
        <w:pStyle w:val="ProductList-SubClauseHeading"/>
        <w:outlineLvl w:val="3"/>
      </w:pPr>
      <w:r>
        <w:t>Incidentele transmise pe web</w:t>
      </w:r>
    </w:p>
    <w:p w:rsidR="0066146E" w:rsidRDefault="00363CF6">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rsidR="0066146E" w:rsidRDefault="0066146E">
      <w:pPr>
        <w:pStyle w:val="ProductList-BodyIndented"/>
      </w:pPr>
    </w:p>
    <w:p w:rsidR="0066146E" w:rsidRDefault="00363CF6">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rsidR="0066146E" w:rsidRDefault="0066146E">
      <w:pPr>
        <w:pStyle w:val="ProductList-BodyIndented"/>
        <w:ind w:left="720"/>
      </w:pPr>
    </w:p>
    <w:p w:rsidR="0066146E" w:rsidRDefault="00363CF6">
      <w:pPr>
        <w:pStyle w:val="ProductList-SubClauseHeading"/>
        <w:outlineLvl w:val="3"/>
      </w:pPr>
      <w:r>
        <w:t>Persoanele de contact pentru asistenţă</w:t>
      </w:r>
    </w:p>
    <w:p w:rsidR="0066146E" w:rsidRDefault="00363CF6">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6614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S/S+: EA Nivel D</w:t>
            </w:r>
          </w:p>
        </w:tc>
      </w:tr>
      <w:tr w:rsidR="0066146E">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După cum este necesar</w:t>
            </w:r>
          </w:p>
        </w:tc>
      </w:tr>
      <w:tr w:rsidR="0066146E">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16</w:t>
            </w:r>
          </w:p>
        </w:tc>
      </w:tr>
    </w:tbl>
    <w:p w:rsidR="0066146E" w:rsidRDefault="0066146E">
      <w:pPr>
        <w:pStyle w:val="ProductList-BodyIndented"/>
      </w:pPr>
    </w:p>
    <w:p w:rsidR="0066146E" w:rsidRDefault="00363CF6">
      <w:pPr>
        <w:pStyle w:val="ProductList-SubClauseHeading"/>
        <w:outlineLvl w:val="3"/>
      </w:pPr>
      <w:r>
        <w:t>Nivelul serviciului pentru Clienţii cu Software Assurance</w:t>
      </w:r>
    </w:p>
    <w:p w:rsidR="0066146E" w:rsidRDefault="00363CF6">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59"/>
        <w:gridCol w:w="2673"/>
        <w:gridCol w:w="2659"/>
        <w:gridCol w:w="2665"/>
      </w:tblGrid>
      <w:tr w:rsidR="006614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Răspunsul aşteptat din partea clientului</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critic asupra activităţii: </w:t>
            </w:r>
          </w:p>
          <w:p w:rsidR="0066146E" w:rsidRDefault="00363CF6">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Răspunsul la primul apel în 2 ore sau mai puţin, în funcţie de oferta de asistenţă</w:t>
            </w:r>
          </w:p>
          <w:p w:rsidR="0066146E" w:rsidRDefault="00363CF6">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Alocarea resurselor adecvate pentru a susţine efortul continuu 24x72</w:t>
            </w:r>
          </w:p>
          <w:p w:rsidR="0066146E" w:rsidRDefault="00363CF6">
            <w:pPr>
              <w:pStyle w:val="ProductList-TableBody"/>
            </w:pPr>
            <w:r>
              <w:t>Acces şi răspuns rapid din partea autorităţii de control al modificărilor</w:t>
            </w:r>
          </w:p>
          <w:p w:rsidR="0066146E" w:rsidRDefault="00363CF6">
            <w:pPr>
              <w:pStyle w:val="ProductList-TableBody"/>
            </w:pPr>
            <w:r>
              <w:t>Notificarea conducerii</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moderat asupra activităţii: </w:t>
            </w:r>
          </w:p>
          <w:p w:rsidR="0066146E" w:rsidRDefault="00363CF6">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Răspunsul la primul apel în 4 ore sau mai puţin, în funcţie de oferta de asistenţă</w:t>
            </w:r>
          </w:p>
          <w:p w:rsidR="0066146E" w:rsidRDefault="00363CF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Alocarea resurselor adecvate pentru a susţine efortul continuu în timpul programului de lucru</w:t>
            </w:r>
          </w:p>
          <w:p w:rsidR="0066146E" w:rsidRDefault="00363CF6">
            <w:pPr>
              <w:pStyle w:val="ProductList-TableBody"/>
            </w:pPr>
            <w:r>
              <w:t>Acces şi răspuns din partea autorităţii de control al modificărilor în termen de 4 ore lucrătoare</w:t>
            </w:r>
          </w:p>
        </w:tc>
      </w:tr>
      <w:tr w:rsidR="0066146E">
        <w:tc>
          <w:tcPr>
            <w:tcW w:w="29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minim asupra activităţii: </w:t>
            </w:r>
          </w:p>
          <w:p w:rsidR="0066146E" w:rsidRDefault="00363CF6">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Răspunsul la primul apel într-o zi lucrătoare sau mai puţin, în funcţie de oferta de asistenţă</w:t>
            </w:r>
          </w:p>
          <w:p w:rsidR="0066146E" w:rsidRDefault="00363CF6">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Informaţii exacte privind persoana de contact a clientului care se ocupă de caz</w:t>
            </w:r>
          </w:p>
          <w:p w:rsidR="0066146E" w:rsidRDefault="00363CF6">
            <w:pPr>
              <w:pStyle w:val="ProductList-TableBody"/>
            </w:pPr>
            <w:r>
              <w:t>Răspuns într-un interval de o zi lucrătoare</w:t>
            </w:r>
          </w:p>
        </w:tc>
      </w:tr>
    </w:tbl>
    <w:p w:rsidR="0066146E" w:rsidRDefault="00363CF6">
      <w:pPr>
        <w:pStyle w:val="ProductList-BodyIndented"/>
      </w:pPr>
      <w:r>
        <w:rPr>
          <w:i/>
        </w:rPr>
        <w:t>1 Contactaţi reprezentantul Microsoft referitor la programul de lucru local.</w:t>
      </w:r>
    </w:p>
    <w:p w:rsidR="0066146E" w:rsidRDefault="00363CF6">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rsidR="0066146E" w:rsidRDefault="0066146E">
      <w:pPr>
        <w:pStyle w:val="ProductList-BodyIndented"/>
        <w:ind w:left="720"/>
      </w:pPr>
    </w:p>
    <w:p w:rsidR="0066146E" w:rsidRDefault="00363CF6">
      <w:pPr>
        <w:pStyle w:val="ProductList-SubClauseHeading"/>
        <w:outlineLvl w:val="3"/>
      </w:pPr>
      <w:r>
        <w:t>Transformarea incidentelor cu Asistenţă 24x7 pentru rezolvarea problemelor, cu protecţie prin Software Assurance, în incidente eligibile pentru Asistenţa Premier</w:t>
      </w:r>
    </w:p>
    <w:p w:rsidR="0066146E" w:rsidRDefault="00363CF6">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rsidR="0066146E" w:rsidRDefault="0066146E">
      <w:pPr>
        <w:pStyle w:val="ProductList-BodyIndented"/>
      </w:pPr>
    </w:p>
    <w:p w:rsidR="0066146E" w:rsidRDefault="00363CF6">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rsidR="0066146E" w:rsidRDefault="0066146E">
      <w:pPr>
        <w:pStyle w:val="ProductList-BodyIndented"/>
        <w:ind w:left="720"/>
      </w:pPr>
    </w:p>
    <w:p w:rsidR="0066146E" w:rsidRDefault="00363CF6">
      <w:pPr>
        <w:pStyle w:val="ProductList-SubClauseHeading"/>
        <w:outlineLvl w:val="3"/>
      </w:pPr>
      <w:r>
        <w:t>Prevederi suplimentare</w:t>
      </w:r>
    </w:p>
    <w:p w:rsidR="0066146E" w:rsidRDefault="00363CF6">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rsidR="0066146E" w:rsidRDefault="0066146E">
      <w:pPr>
        <w:pStyle w:val="ProductList-BodyIndented"/>
      </w:pPr>
    </w:p>
    <w:p w:rsidR="0066146E" w:rsidRDefault="00363CF6">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rsidR="0066146E" w:rsidRDefault="0066146E">
      <w:pPr>
        <w:pStyle w:val="ProductList-BodyIndented"/>
      </w:pPr>
    </w:p>
    <w:p w:rsidR="0066146E" w:rsidRDefault="00363CF6">
      <w:pPr>
        <w:pStyle w:val="ProductList-SubClauseHeading"/>
        <w:outlineLvl w:val="3"/>
      </w:pPr>
      <w:r>
        <w:t>Eligibilitatea SCE</w:t>
      </w:r>
    </w:p>
    <w:p w:rsidR="0066146E" w:rsidRDefault="00363CF6">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rsidR="0066146E" w:rsidRDefault="0066146E">
      <w:pPr>
        <w:pStyle w:val="ProductList-BodyIndented"/>
      </w:pPr>
    </w:p>
    <w:p w:rsidR="0066146E" w:rsidRDefault="00363CF6">
      <w:pPr>
        <w:pStyle w:val="ProductList-BodyIndented"/>
      </w:pPr>
      <w:r>
        <w:t>Produsele eligibile din Platforma de aplicaţii sunt:</w:t>
      </w:r>
    </w:p>
    <w:p w:rsidR="0066146E" w:rsidRDefault="00363CF6" w:rsidP="00B72497">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rsidR="0066146E" w:rsidRDefault="00363CF6" w:rsidP="00B72497">
      <w:pPr>
        <w:pStyle w:val="ProductList-Bullet"/>
        <w:numPr>
          <w:ilvl w:val="1"/>
          <w:numId w:val="45"/>
        </w:numPr>
      </w:pPr>
      <w:r>
        <w:t>BizTalk Server</w:t>
      </w:r>
      <w:r>
        <w:fldChar w:fldCharType="begin"/>
      </w:r>
      <w:r>
        <w:instrText xml:space="preserve"> XE "BizTalk Server" </w:instrText>
      </w:r>
      <w:r>
        <w:fldChar w:fldCharType="end"/>
      </w:r>
      <w:r>
        <w:t xml:space="preserve"> (ediţiile Standard, Enterprise şi Branch) </w:t>
      </w:r>
    </w:p>
    <w:p w:rsidR="0066146E" w:rsidRDefault="00363CF6" w:rsidP="00B72497">
      <w:pPr>
        <w:pStyle w:val="ProductList-Bullet"/>
        <w:numPr>
          <w:ilvl w:val="1"/>
          <w:numId w:val="45"/>
        </w:numPr>
      </w:pPr>
      <w:r>
        <w:t>Office SharePoint Server</w:t>
      </w:r>
      <w:r>
        <w:fldChar w:fldCharType="begin"/>
      </w:r>
      <w:r>
        <w:instrText xml:space="preserve"> XE "SharePoint Server" </w:instrText>
      </w:r>
      <w:r>
        <w:fldChar w:fldCharType="end"/>
      </w:r>
    </w:p>
    <w:p w:rsidR="0066146E" w:rsidRDefault="00363CF6">
      <w:pPr>
        <w:pStyle w:val="ProductList-BodyIndented"/>
      </w:pPr>
      <w:r>
        <w:t>Produsele eligibile din componenta de Infrastructură principală sunt:</w:t>
      </w:r>
    </w:p>
    <w:p w:rsidR="0066146E" w:rsidRDefault="00363CF6" w:rsidP="00B72497">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rsidR="0066146E" w:rsidRDefault="00363CF6" w:rsidP="00B72497">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rsidR="0066146E" w:rsidRDefault="0066146E">
      <w:pPr>
        <w:pStyle w:val="ProductList-BodyIndented"/>
      </w:pPr>
    </w:p>
    <w:p w:rsidR="0066146E" w:rsidRDefault="00363CF6">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521"/>
        <w:gridCol w:w="3498"/>
        <w:gridCol w:w="3537"/>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Cheltuieli minime anuale pentru SA pentru calificarea la Asistenţă nelimitată PRS 24x7</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375,000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337,500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412,500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2,062,500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2,000,000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268,750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168,750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30,000,000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300,000,000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2,062,500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437,500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2,500,000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8,750,000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12,500,000</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8,250,000</w:t>
            </w:r>
          </w:p>
        </w:tc>
      </w:tr>
    </w:tbl>
    <w:p w:rsidR="0066146E" w:rsidRDefault="0066146E">
      <w:pPr>
        <w:pStyle w:val="ProductList-BodyIndented"/>
        <w:ind w:left="720"/>
      </w:pPr>
    </w:p>
    <w:p w:rsidR="0066146E" w:rsidRDefault="00363CF6">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rsidR="0066146E" w:rsidRDefault="0066146E">
      <w:pPr>
        <w:pStyle w:val="ProductList-BodyIndented"/>
        <w:ind w:left="720"/>
      </w:pPr>
    </w:p>
    <w:p w:rsidR="0066146E" w:rsidRDefault="00363CF6">
      <w:pPr>
        <w:pStyle w:val="ProductList-SubClauseHeading"/>
        <w:outlineLvl w:val="3"/>
      </w:pPr>
      <w:r>
        <w:t>Eligibilitatea pentru Parallel Data Warehouse</w:t>
      </w:r>
    </w:p>
    <w:p w:rsidR="0066146E" w:rsidRDefault="00363CF6">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rsidR="0066146E" w:rsidRDefault="0066146E">
      <w:pPr>
        <w:pStyle w:val="ProductList-BodyIndented"/>
      </w:pPr>
    </w:p>
    <w:p w:rsidR="0066146E" w:rsidRDefault="00363CF6">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rsidR="0066146E" w:rsidRDefault="0066146E">
      <w:pPr>
        <w:pStyle w:val="ProductList-BodyIndented"/>
      </w:pPr>
    </w:p>
    <w:p w:rsidR="0066146E" w:rsidRDefault="00363CF6">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70"/>
        <w:gridCol w:w="5286"/>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Persoanele de contact permise pentru asistenţă</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6</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7</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w:t>
            </w:r>
          </w:p>
        </w:tc>
      </w:tr>
    </w:tbl>
    <w:p w:rsidR="0066146E" w:rsidRDefault="0066146E">
      <w:pPr>
        <w:pStyle w:val="ProductList-BodyIndented"/>
      </w:pPr>
    </w:p>
    <w:p w:rsidR="0066146E" w:rsidRDefault="00363CF6">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rsidR="0066146E" w:rsidRDefault="00363CF6">
      <w:pPr>
        <w:pStyle w:val="ProductList-BodyIndented"/>
      </w:pPr>
      <w:r>
        <w:t xml:space="preserve">Notă: Clienţii care sunt în prezent licenţiaţi pentru PDW îşi păstrează acest beneficiu, în conformitate cu </w:t>
      </w:r>
      <w:hyperlink r:id="rId142">
        <w:r>
          <w:rPr>
            <w:color w:val="00467F"/>
            <w:u w:val="single"/>
          </w:rPr>
          <w:t>Termenii pentru produse din iunie 2016</w:t>
        </w:r>
      </w:hyperlink>
      <w:r>
        <w:t>.</w:t>
      </w:r>
    </w:p>
    <w:p w:rsidR="0066146E" w:rsidRDefault="0066146E">
      <w:pPr>
        <w:pStyle w:val="ProductList-BodyIndented"/>
      </w:pPr>
    </w:p>
    <w:p w:rsidR="0066146E" w:rsidRDefault="00363CF6">
      <w:pPr>
        <w:pStyle w:val="ProductList-ClauseHeading"/>
        <w:outlineLvl w:val="2"/>
      </w:pPr>
      <w:bookmarkStart w:id="361" w:name="_Sec586"/>
      <w:r>
        <w:t>Asistenţa prelungită pentru remedieri rapide</w:t>
      </w:r>
      <w:bookmarkEnd w:id="361"/>
    </w:p>
    <w:p w:rsidR="0066146E" w:rsidRDefault="00363CF6">
      <w:pPr>
        <w:pStyle w:val="ProductList-Body"/>
      </w:pPr>
      <w:r>
        <w:t>Asistenţa prelungită pentru remedieri rapide este disponibilă pentru Clienţii care au încheiat un contract de Asistenţă Premier sau Essential şi au achiziţionat SA în baza programelor următoare:</w:t>
      </w:r>
    </w:p>
    <w:p w:rsidR="0066146E" w:rsidRDefault="00363CF6" w:rsidP="00B72497">
      <w:pPr>
        <w:pStyle w:val="ProductList-Bullet"/>
        <w:numPr>
          <w:ilvl w:val="0"/>
          <w:numId w:val="47"/>
        </w:numPr>
      </w:pPr>
      <w:r>
        <w:t xml:space="preserve">Clienţii (cu excepţia celor care au efectuat o achiziţie prin programele Academic) cu protecţie prin SAM pentru categoria de Aplicaţii sunt eligibili pentru Asistenţa prelungită pentru remedieri rapide pentru produsele din această categorie. </w:t>
      </w:r>
    </w:p>
    <w:p w:rsidR="0066146E" w:rsidRDefault="00363CF6" w:rsidP="00B72497">
      <w:pPr>
        <w:pStyle w:val="ProductList-Bullet"/>
        <w:numPr>
          <w:ilvl w:val="0"/>
          <w:numId w:val="47"/>
        </w:numPr>
      </w:pPr>
      <w:r>
        <w:t xml:space="preserve">Clienţii (cu excepţia celor care au efectuat o achiziţie prin programele Academic) cu protecţie prin SAM pentru categoria de Sisteme sunt eligibili pentru Asistenţa prelungită pentru remedieri rapide pentru sistemul de operare desktop Windows şi/sau Windows Embedded (cu protecţie prin SAM pentru un produs cu Windows Embedded); </w:t>
      </w:r>
    </w:p>
    <w:p w:rsidR="0066146E" w:rsidRDefault="00363CF6" w:rsidP="00B72497">
      <w:pPr>
        <w:pStyle w:val="ProductList-Bullet"/>
        <w:numPr>
          <w:ilvl w:val="0"/>
          <w:numId w:val="47"/>
        </w:numPr>
      </w:pPr>
      <w:r>
        <w:t>Clienţii (cu excepţia celor care au efectuat o achiziţie prin programele Academic) cu protecţie prin SA pentru cel puţin un produs de tip server sunt eligibili pentru Asistenţa prelungită pentru remedieri rapide pentru produsele de tip server. Protecţia prin SA include următoarele produse de tip server: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şi Windows Server</w:t>
      </w:r>
      <w:r>
        <w:fldChar w:fldCharType="begin"/>
      </w:r>
      <w:r>
        <w:instrText xml:space="preserve"> XE "Windows Server" </w:instrText>
      </w:r>
      <w:r>
        <w:fldChar w:fldCharType="end"/>
      </w:r>
      <w:r>
        <w:t>.</w:t>
      </w:r>
    </w:p>
    <w:p w:rsidR="0066146E" w:rsidRDefault="0066146E">
      <w:pPr>
        <w:pStyle w:val="ProductList-Body"/>
      </w:pPr>
    </w:p>
    <w:p w:rsidR="0066146E" w:rsidRDefault="00363CF6">
      <w:pPr>
        <w:pStyle w:val="ProductList-Body"/>
      </w:pPr>
      <w:r>
        <w:t>Asistenţa prelungită pentru remedieri rapide este un beneficiu al versiunilor anterioare ale produselor software care au trecut de la Asistenţa standard la Asistenţa prelungită. Se renunţă la taxele anuale aferente contractului de Asistenţă prelungită pentru clienţii care au semnat un contract de Asistenţă Premier sau Essential. Clienţii trebuie încă să plătească taxele pentru Remedierile rapide individuale.</w:t>
      </w:r>
    </w:p>
    <w:p w:rsidR="0066146E" w:rsidRDefault="0066146E">
      <w:pPr>
        <w:pStyle w:val="PURBreadcrumb"/>
      </w:pPr>
    </w:p>
    <w:p w:rsidR="0066146E" w:rsidRDefault="00363CF6">
      <w:pPr>
        <w:pStyle w:val="ProductList-ClauseHeading"/>
        <w:outlineLvl w:val="2"/>
      </w:pPr>
      <w:bookmarkStart w:id="362" w:name="_Sec587"/>
      <w:r>
        <w:t>Disponibilitatea Licenţei de avansare</w:t>
      </w:r>
      <w:bookmarkEnd w:id="362"/>
    </w:p>
    <w:p w:rsidR="0066146E" w:rsidRDefault="00363CF6">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614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Avansare către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Standard</w:t>
            </w:r>
            <w:r>
              <w:fldChar w:fldCharType="begin"/>
            </w:r>
            <w:r>
              <w:instrText xml:space="preserve"> XE "BizTalk Server Standard"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Enterprise</w:t>
            </w:r>
            <w:r>
              <w:fldChar w:fldCharType="begin"/>
            </w:r>
            <w:r>
              <w:instrText xml:space="preserve"> XE "BizTalk Server Enterprise"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BizTalk Server Enterprise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CAL</w:t>
            </w:r>
            <w:r>
              <w:fldChar w:fldCharType="begin"/>
            </w:r>
            <w:r>
              <w:instrText xml:space="preserve"> XE "Enterprise CAL" </w:instrText>
            </w:r>
            <w:r>
              <w:fldChar w:fldCharType="end"/>
            </w:r>
            <w:r>
              <w:t xml:space="preserve"> Suite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Core Infrastructure Server Suite Datacenter</w:t>
            </w:r>
            <w:r>
              <w:fldChar w:fldCharType="begin"/>
            </w:r>
            <w:r>
              <w:instrText xml:space="preserve"> XE "Core Infrastructure Server Suite Datacenter"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Desktop pentru educaţie cu Enterprise CAL Suite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Desktop pentru şcoli cu Enterprise CAL Suite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Exchange Server Enterprise</w:t>
            </w:r>
            <w:r>
              <w:fldChar w:fldCharType="begin"/>
            </w:r>
            <w:r>
              <w:instrText xml:space="preserve"> XE "Exchange Server Enterprise"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Forefront TMG Enterprise</w:t>
            </w:r>
            <w:r>
              <w:fldChar w:fldCharType="begin"/>
            </w:r>
            <w:r>
              <w:instrText xml:space="preserve"> XE "Forefront TMG Enterprise"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Office Professional Plus</w:t>
            </w:r>
            <w:r>
              <w:fldChar w:fldCharType="begin"/>
            </w:r>
            <w:r>
              <w:instrText xml:space="preserve"> XE "Office Professional Plus"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Enterprise Desktop</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Project Professional</w:t>
            </w:r>
            <w:r>
              <w:fldChar w:fldCharType="begin"/>
            </w:r>
            <w:r>
              <w:instrText xml:space="preserve"> XE "Project Professional"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Server Enterprise Core</w:t>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Server Business Intelligence;</w:t>
            </w:r>
            <w:r>
              <w:fldChar w:fldCharType="begin"/>
            </w:r>
            <w:r>
              <w:instrText xml:space="preserve"> XE "SQL Server Business Intelligence;"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Datacenter</w:t>
            </w:r>
            <w:r>
              <w:fldChar w:fldCharType="begin"/>
            </w:r>
            <w:r>
              <w:instrText xml:space="preserve"> XE "System Center Datacenter"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Visio Professional</w:t>
            </w:r>
            <w:r>
              <w:fldChar w:fldCharType="begin"/>
            </w:r>
            <w:r>
              <w:instrText xml:space="preserve"> XE "Visio Professional"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Abonament Visual Studio Enterprise</w:t>
            </w:r>
            <w:r>
              <w:fldChar w:fldCharType="begin"/>
            </w:r>
            <w:r>
              <w:instrText xml:space="preserve"> XE "Abonament Visual Studio Enterprise"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Abonament Visual Studio Enterprise</w:t>
            </w:r>
            <w:r>
              <w:fldChar w:fldCharType="begin"/>
            </w:r>
            <w:r>
              <w:instrText xml:space="preserve"> XE "Abonament Visual Studio Enterprise" </w:instrText>
            </w:r>
            <w:r>
              <w:fldChar w:fldCharType="end"/>
            </w:r>
          </w:p>
        </w:tc>
      </w:tr>
      <w:tr w:rsidR="0066146E">
        <w:tc>
          <w:tcPr>
            <w:tcW w:w="600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Windows Server Datacenter</w:t>
            </w:r>
            <w:r>
              <w:fldChar w:fldCharType="begin"/>
            </w:r>
            <w:r>
              <w:instrText xml:space="preserve"> XE "Windows Server Datacenter" </w:instrText>
            </w:r>
            <w:r>
              <w:fldChar w:fldCharType="end"/>
            </w:r>
          </w:p>
        </w:tc>
      </w:tr>
    </w:tbl>
    <w:p w:rsidR="0066146E" w:rsidRDefault="0066146E">
      <w:pPr>
        <w:pStyle w:val="ProductList-Body"/>
      </w:pPr>
    </w:p>
    <w:p w:rsidR="0066146E" w:rsidRDefault="00363CF6">
      <w:pPr>
        <w:pStyle w:val="ProductList-ClauseHeading"/>
        <w:outlineLvl w:val="2"/>
      </w:pPr>
      <w:bookmarkStart w:id="363" w:name="_Sec588"/>
      <w:r>
        <w:t>Servere – Drepturi privind recuperarea după dezastru</w:t>
      </w:r>
      <w:bookmarkEnd w:id="363"/>
    </w:p>
    <w:p w:rsidR="0066146E" w:rsidRDefault="00363CF6">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rsidR="0066146E" w:rsidRDefault="0066146E">
      <w:pPr>
        <w:pStyle w:val="ProductList-Body"/>
      </w:pPr>
    </w:p>
    <w:p w:rsidR="0066146E" w:rsidRDefault="00363CF6">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rsidR="0066146E" w:rsidRDefault="00363CF6" w:rsidP="00B72497">
      <w:pPr>
        <w:pStyle w:val="ProductList-Bullet"/>
        <w:numPr>
          <w:ilvl w:val="0"/>
          <w:numId w:val="48"/>
        </w:numPr>
      </w:pPr>
      <w:r>
        <w:t>pentru intervale scurte de testare pentru recuperare după dezastru, în decurs de o săptămână, la fiecare 90 de zile;</w:t>
      </w:r>
    </w:p>
    <w:p w:rsidR="0066146E" w:rsidRDefault="00363CF6" w:rsidP="00B72497">
      <w:pPr>
        <w:pStyle w:val="ProductList-Bullet"/>
        <w:numPr>
          <w:ilvl w:val="0"/>
          <w:numId w:val="48"/>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rsidR="0066146E" w:rsidRDefault="00363CF6" w:rsidP="00B72497">
      <w:pPr>
        <w:pStyle w:val="ProductList-Bullet"/>
        <w:numPr>
          <w:ilvl w:val="0"/>
          <w:numId w:val="48"/>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rsidR="0066146E" w:rsidRDefault="0066146E">
      <w:pPr>
        <w:pStyle w:val="ProductList-Body"/>
      </w:pPr>
    </w:p>
    <w:p w:rsidR="0066146E" w:rsidRDefault="00363CF6">
      <w:pPr>
        <w:pStyle w:val="ProductList-Body"/>
      </w:pPr>
      <w:r>
        <w:t>Pentru a utiliza software-ul în baza drepturilor de recuperare după dezastru, clientul trebuie să respecte următorii termeni:</w:t>
      </w:r>
    </w:p>
    <w:p w:rsidR="0066146E" w:rsidRDefault="00363CF6" w:rsidP="00B72497">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rsidR="0066146E" w:rsidRDefault="00363CF6" w:rsidP="00B72497">
      <w:pPr>
        <w:pStyle w:val="ProductList-Bullet"/>
        <w:numPr>
          <w:ilvl w:val="0"/>
          <w:numId w:val="49"/>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rsidR="0066146E" w:rsidRDefault="00363CF6" w:rsidP="00B72497">
      <w:pPr>
        <w:pStyle w:val="ProductList-Bullet"/>
        <w:numPr>
          <w:ilvl w:val="0"/>
          <w:numId w:val="49"/>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rsidR="0066146E" w:rsidRDefault="00363CF6" w:rsidP="00B72497">
      <w:pPr>
        <w:pStyle w:val="ProductList-Bullet"/>
        <w:numPr>
          <w:ilvl w:val="1"/>
          <w:numId w:val="49"/>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rsidR="0066146E" w:rsidRDefault="00363CF6" w:rsidP="00B72497">
      <w:pPr>
        <w:pStyle w:val="ProductList-Bullet"/>
        <w:numPr>
          <w:ilvl w:val="1"/>
          <w:numId w:val="49"/>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rsidR="0066146E" w:rsidRDefault="00363CF6">
      <w:pPr>
        <w:pStyle w:val="ProductList-Body"/>
        <w:ind w:left="1080"/>
      </w:pPr>
      <w:r>
        <w:t>- a rula produse software de virtualizare hardware, precum Hyper-V;</w:t>
      </w:r>
    </w:p>
    <w:p w:rsidR="0066146E" w:rsidRDefault="00363CF6">
      <w:pPr>
        <w:pStyle w:val="ProductList-Body"/>
        <w:ind w:left="1080"/>
      </w:pPr>
      <w:r>
        <w:t>- a furniza servicii de virtualizare hardware;</w:t>
      </w:r>
    </w:p>
    <w:p w:rsidR="0066146E" w:rsidRDefault="00363CF6">
      <w:pPr>
        <w:pStyle w:val="ProductList-Body"/>
        <w:ind w:left="1080"/>
      </w:pPr>
      <w:r>
        <w:t>- a rula agenţi software pentru a gestiona produsul software de virtualizare de hardware;</w:t>
      </w:r>
    </w:p>
    <w:p w:rsidR="0066146E" w:rsidRDefault="00363CF6">
      <w:pPr>
        <w:pStyle w:val="ProductList-Body"/>
        <w:ind w:left="1080"/>
      </w:pPr>
      <w:r>
        <w:t>- a servi drept destinaţie a replicării;</w:t>
      </w:r>
    </w:p>
    <w:p w:rsidR="0066146E" w:rsidRDefault="00363CF6">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rsidR="0066146E" w:rsidRDefault="00363CF6">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rsidR="0066146E" w:rsidRDefault="00363CF6">
      <w:pPr>
        <w:pStyle w:val="ProductList-Body"/>
        <w:ind w:left="1080"/>
      </w:pPr>
      <w:r>
        <w:t xml:space="preserve">- a rula servicii de recuperare în caz de dezastru, după cum se descrie mai sus. </w:t>
      </w:r>
    </w:p>
    <w:p w:rsidR="0066146E" w:rsidRDefault="00363CF6" w:rsidP="00B72497">
      <w:pPr>
        <w:pStyle w:val="ProductList-Bullet"/>
        <w:numPr>
          <w:ilvl w:val="1"/>
          <w:numId w:val="50"/>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rsidR="0066146E" w:rsidRDefault="00363CF6" w:rsidP="00B72497">
      <w:pPr>
        <w:pStyle w:val="ProductList-Bullet"/>
        <w:numPr>
          <w:ilvl w:val="0"/>
          <w:numId w:val="50"/>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rsidR="0066146E" w:rsidRDefault="00363CF6" w:rsidP="00B72497">
      <w:pPr>
        <w:pStyle w:val="ProductList-Bullet"/>
        <w:numPr>
          <w:ilvl w:val="0"/>
          <w:numId w:val="50"/>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rsidR="0066146E" w:rsidRDefault="00363CF6" w:rsidP="00B72497">
      <w:pPr>
        <w:pStyle w:val="ProductList-Bullet"/>
        <w:numPr>
          <w:ilvl w:val="0"/>
          <w:numId w:val="50"/>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rsidR="0066146E" w:rsidRDefault="00363CF6" w:rsidP="00B72497">
      <w:pPr>
        <w:pStyle w:val="ProductList-Bullet"/>
        <w:numPr>
          <w:ilvl w:val="0"/>
          <w:numId w:val="50"/>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rsidR="0066146E" w:rsidRDefault="0066146E">
      <w:pPr>
        <w:pStyle w:val="ProductList-Body"/>
      </w:pPr>
    </w:p>
    <w:p w:rsidR="0066146E" w:rsidRDefault="00363CF6">
      <w:pPr>
        <w:pStyle w:val="ProductList-ClauseHeading"/>
        <w:outlineLvl w:val="2"/>
      </w:pPr>
      <w:bookmarkStart w:id="364" w:name="_Sec589"/>
      <w:r>
        <w:t>Mobilitatea licenţelor</w:t>
      </w:r>
      <w:bookmarkEnd w:id="364"/>
    </w:p>
    <w:p w:rsidR="0066146E" w:rsidRDefault="00363CF6">
      <w:pPr>
        <w:pStyle w:val="ProductList-SubClauseHeading"/>
        <w:outlineLvl w:val="3"/>
      </w:pPr>
      <w:r>
        <w:t>Mobilitatea licenţelor între fermele de servere</w:t>
      </w:r>
    </w:p>
    <w:p w:rsidR="0066146E" w:rsidRDefault="00363CF6">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rsidR="0066146E" w:rsidRDefault="0066146E">
      <w:pPr>
        <w:pStyle w:val="ProductList-BodyIndented"/>
      </w:pPr>
    </w:p>
    <w:p w:rsidR="0066146E" w:rsidRDefault="00363CF6">
      <w:pPr>
        <w:pStyle w:val="ProductList-SubClauseHeading"/>
        <w:outlineLvl w:val="3"/>
      </w:pPr>
      <w:r>
        <w:t>Mobilitatea licenţelor prin intermediul Software Assurance</w:t>
      </w:r>
    </w:p>
    <w:p w:rsidR="0066146E" w:rsidRDefault="00363CF6">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rsidR="0066146E" w:rsidRDefault="0066146E">
      <w:pPr>
        <w:pStyle w:val="ProductList-BodyIndented"/>
      </w:pPr>
    </w:p>
    <w:p w:rsidR="0066146E" w:rsidRDefault="00363CF6">
      <w:pPr>
        <w:pStyle w:val="ProductList-SubSubClauseHeading"/>
        <w:outlineLvl w:val="4"/>
      </w:pPr>
      <w:r>
        <w:t>Utilizare permisă:</w:t>
      </w:r>
    </w:p>
    <w:p w:rsidR="0066146E" w:rsidRDefault="00363CF6">
      <w:pPr>
        <w:pStyle w:val="ProductList-BodyIndented2"/>
      </w:pPr>
      <w:r>
        <w:t>Cu Mobilitate pentru licenţe prin intermediul SA, Clientul poate:</w:t>
      </w:r>
    </w:p>
    <w:p w:rsidR="0066146E" w:rsidRDefault="00363CF6" w:rsidP="00B72497">
      <w:pPr>
        <w:pStyle w:val="ProductList-Bullet"/>
        <w:numPr>
          <w:ilvl w:val="2"/>
          <w:numId w:val="51"/>
        </w:numPr>
      </w:pPr>
      <w:r>
        <w:t xml:space="preserve">să ruleze software-ul licenţiat pe serverele partajate; </w:t>
      </w:r>
    </w:p>
    <w:p w:rsidR="0066146E" w:rsidRDefault="00363CF6" w:rsidP="00B72497">
      <w:pPr>
        <w:pStyle w:val="ProductList-Bullet"/>
        <w:numPr>
          <w:ilvl w:val="2"/>
          <w:numId w:val="51"/>
        </w:numPr>
      </w:pPr>
      <w:r>
        <w:t xml:space="preserve">să acceseze software-ul respectiv în baza licenţelor de acces şi pentru care are protecţie prin SA şi în baza licenţelor SL utilizator şi SL dispozitiv care permit accesul la Produse; </w:t>
      </w:r>
    </w:p>
    <w:p w:rsidR="0066146E" w:rsidRDefault="00363CF6" w:rsidP="00B72497">
      <w:pPr>
        <w:pStyle w:val="ProductList-Bullet"/>
        <w:numPr>
          <w:ilvl w:val="2"/>
          <w:numId w:val="51"/>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rsidR="0066146E" w:rsidRDefault="00363CF6" w:rsidP="00B72497">
      <w:pPr>
        <w:pStyle w:val="ProductList-Bullet"/>
        <w:numPr>
          <w:ilvl w:val="2"/>
          <w:numId w:val="51"/>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rsidR="0066146E" w:rsidRDefault="0066146E">
      <w:pPr>
        <w:pStyle w:val="ProductList-BodyIndented2"/>
      </w:pPr>
    </w:p>
    <w:p w:rsidR="0066146E" w:rsidRDefault="00363CF6">
      <w:pPr>
        <w:pStyle w:val="ProductList-SubSubClauseHeading"/>
        <w:outlineLvl w:val="4"/>
      </w:pPr>
      <w:r>
        <w:t>Cerinţe:</w:t>
      </w:r>
    </w:p>
    <w:p w:rsidR="0066146E" w:rsidRDefault="00363CF6">
      <w:pPr>
        <w:pStyle w:val="ProductList-BodyIndented2"/>
      </w:pPr>
      <w:r>
        <w:t>Pentru a utiliza Mobilitatea licenţelor prin intermediul SA, Clientul are următoarele obligaţii:</w:t>
      </w:r>
    </w:p>
    <w:p w:rsidR="0066146E" w:rsidRDefault="00363CF6" w:rsidP="00B72497">
      <w:pPr>
        <w:pStyle w:val="ProductList-Bullet"/>
        <w:numPr>
          <w:ilvl w:val="2"/>
          <w:numId w:val="52"/>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rsidR="0066146E" w:rsidRDefault="00363CF6" w:rsidP="00B72497">
      <w:pPr>
        <w:pStyle w:val="ProductList-Bullet"/>
        <w:numPr>
          <w:ilvl w:val="2"/>
          <w:numId w:val="52"/>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rsidR="0066146E" w:rsidRDefault="00363CF6" w:rsidP="00B72497">
      <w:pPr>
        <w:pStyle w:val="ProductList-Bullet"/>
        <w:numPr>
          <w:ilvl w:val="2"/>
          <w:numId w:val="52"/>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rsidR="0066146E" w:rsidRDefault="0066146E">
      <w:pPr>
        <w:pStyle w:val="ProductList-BodyIndented2"/>
      </w:pPr>
    </w:p>
    <w:p w:rsidR="0066146E" w:rsidRDefault="00363CF6">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83"/>
        <w:gridCol w:w="2526"/>
        <w:gridCol w:w="2559"/>
        <w:gridCol w:w="2528"/>
      </w:tblGrid>
      <w:tr w:rsidR="006614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Număr permis de:</w:t>
            </w:r>
          </w:p>
          <w:p w:rsidR="0066146E" w:rsidRDefault="00363CF6">
            <w:pPr>
              <w:pStyle w:val="ProductList-TableBody"/>
            </w:pPr>
            <w:r>
              <w:rPr>
                <w:color w:val="FFFFFF"/>
              </w:rPr>
              <w:t>medii OSE sau nuclee per licenţă</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 mediu de sistem de operare per licenţă</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 mediu de sistem de operare per licenţă</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Un nucleu virtual (conform Drepturilor de utilizare a produsului, inclusiv cerinţa pentru minimum 4 nuclee per OSE)</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 medii OSE gestionate per Server licenţiat</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 medii OSE gestionate per Server licenţiat</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 medii OSE gestionate per Server licenţiat</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 medii OSE gestionate per Server licenţiat</w:t>
            </w:r>
          </w:p>
        </w:tc>
      </w:tr>
    </w:tbl>
    <w:p w:rsidR="0066146E" w:rsidRDefault="0066146E">
      <w:pPr>
        <w:pStyle w:val="ProductList-BodyIndented2"/>
      </w:pPr>
    </w:p>
    <w:p w:rsidR="0066146E" w:rsidRDefault="00363CF6">
      <w:pPr>
        <w:pStyle w:val="ProductList-SubSubClauseHeading"/>
        <w:outlineLvl w:val="4"/>
      </w:pPr>
      <w:r>
        <w:t>Drepturi în cazuri de avarie</w:t>
      </w:r>
    </w:p>
    <w:p w:rsidR="0066146E" w:rsidRDefault="00363CF6">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rsidR="0066146E" w:rsidRDefault="0066146E">
      <w:pPr>
        <w:pStyle w:val="ProductList-BodyIndented2"/>
      </w:pPr>
    </w:p>
    <w:p w:rsidR="0066146E" w:rsidRDefault="00363CF6">
      <w:pPr>
        <w:pStyle w:val="ProductList-ClauseHeading"/>
        <w:outlineLvl w:val="2"/>
      </w:pPr>
      <w:bookmarkStart w:id="365" w:name="_Sec590"/>
      <w:r>
        <w:t>Servere – Aplicaţii cu găzduire proprie</w:t>
      </w:r>
      <w:bookmarkEnd w:id="365"/>
    </w:p>
    <w:p w:rsidR="0066146E" w:rsidRDefault="00363CF6">
      <w:pPr>
        <w:pStyle w:val="ProductList-Body"/>
      </w:pPr>
      <w:r>
        <w:t>Aplicaţiile cu găzduire proprie sunt acele Produse pentru care se aplică drepturile de găzduire proprie.</w:t>
      </w:r>
    </w:p>
    <w:p w:rsidR="0066146E" w:rsidRDefault="0066146E">
      <w:pPr>
        <w:pStyle w:val="ProductList-Body"/>
      </w:pPr>
    </w:p>
    <w:p w:rsidR="0066146E" w:rsidRDefault="00363CF6">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rsidR="0066146E" w:rsidRDefault="0066146E">
      <w:pPr>
        <w:pStyle w:val="ProductList-Body"/>
      </w:pPr>
    </w:p>
    <w:p w:rsidR="0066146E" w:rsidRDefault="00363CF6">
      <w:pPr>
        <w:pStyle w:val="ProductList-SubClauseHeading"/>
        <w:outlineLvl w:val="3"/>
      </w:pPr>
      <w:r>
        <w:t>Cerinţe</w:t>
      </w:r>
    </w:p>
    <w:p w:rsidR="0066146E" w:rsidRDefault="00363CF6">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rsidR="0066146E" w:rsidRDefault="00363CF6" w:rsidP="00B72497">
      <w:pPr>
        <w:pStyle w:val="ProductList-Bullet"/>
        <w:numPr>
          <w:ilvl w:val="1"/>
          <w:numId w:val="53"/>
        </w:numPr>
      </w:pPr>
      <w:r>
        <w:t>aplicaţiile cu găzduire proprie executate în cadrul soluţiei unificate şi</w:t>
      </w:r>
    </w:p>
    <w:p w:rsidR="0066146E" w:rsidRDefault="00363CF6" w:rsidP="00B72497">
      <w:pPr>
        <w:pStyle w:val="ProductList-Bullet"/>
        <w:numPr>
          <w:ilvl w:val="1"/>
          <w:numId w:val="53"/>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rsidR="0066146E" w:rsidRDefault="00363CF6">
      <w:pPr>
        <w:pStyle w:val="ProductList-BodyIndented"/>
      </w:pPr>
      <w:r>
        <w:t xml:space="preserve">Toate produsele software Microsoft utilizate pentru a crea şi a furniza Soluţia unificată trebuie să îndeplinească următoarele condiţii: </w:t>
      </w:r>
    </w:p>
    <w:p w:rsidR="0066146E" w:rsidRDefault="00363CF6" w:rsidP="00B72497">
      <w:pPr>
        <w:pStyle w:val="ProductList-Bullet"/>
        <w:numPr>
          <w:ilvl w:val="1"/>
          <w:numId w:val="54"/>
        </w:numPr>
      </w:pPr>
      <w:r>
        <w:t>să fie licenţiate printr-un program de licenţiere de volum şi</w:t>
      </w:r>
    </w:p>
    <w:p w:rsidR="0066146E" w:rsidRDefault="00363CF6" w:rsidP="00B72497">
      <w:pPr>
        <w:pStyle w:val="ProductList-Bullet"/>
        <w:numPr>
          <w:ilvl w:val="1"/>
          <w:numId w:val="54"/>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rsidR="0066146E" w:rsidRDefault="0066146E">
      <w:pPr>
        <w:pStyle w:val="ProductList-BodyIndented"/>
      </w:pPr>
    </w:p>
    <w:p w:rsidR="0066146E" w:rsidRDefault="00363CF6">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rsidR="0066146E" w:rsidRDefault="0066146E">
      <w:pPr>
        <w:pStyle w:val="ProductList-BodyIndented"/>
      </w:pPr>
    </w:p>
    <w:p w:rsidR="0066146E" w:rsidRDefault="00363CF6">
      <w:pPr>
        <w:pStyle w:val="ProductList-BodyIndented"/>
      </w:pPr>
      <w:r>
        <w:t>Produsul software al clientului trebuie:</w:t>
      </w:r>
    </w:p>
    <w:p w:rsidR="0066146E" w:rsidRDefault="00363CF6" w:rsidP="00B72497">
      <w:pPr>
        <w:pStyle w:val="ProductList-Bullet"/>
        <w:numPr>
          <w:ilvl w:val="1"/>
          <w:numId w:val="55"/>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rsidR="0066146E" w:rsidRDefault="00363CF6" w:rsidP="00B72497">
      <w:pPr>
        <w:pStyle w:val="ProductList-Bullet"/>
        <w:numPr>
          <w:ilvl w:val="1"/>
          <w:numId w:val="55"/>
        </w:numPr>
      </w:pPr>
      <w:r>
        <w:t>să fie serviciul şi/sau aplicaţia principală din cadrul soluţiei unificate şi să nu permită accesul direct la aplicaţiile cu găzduire proprie niciunui utilizator final al Soluţiei unificate;</w:t>
      </w:r>
    </w:p>
    <w:p w:rsidR="0066146E" w:rsidRDefault="00363CF6" w:rsidP="00B72497">
      <w:pPr>
        <w:pStyle w:val="ProductList-Bullet"/>
        <w:numPr>
          <w:ilvl w:val="1"/>
          <w:numId w:val="55"/>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rsidR="0066146E" w:rsidRDefault="00363CF6" w:rsidP="00B72497">
      <w:pPr>
        <w:pStyle w:val="ProductList-Bullet"/>
        <w:numPr>
          <w:ilvl w:val="1"/>
          <w:numId w:val="55"/>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rsidR="0066146E" w:rsidRDefault="0066146E">
      <w:pPr>
        <w:pStyle w:val="ProductList-BodyIndented"/>
      </w:pPr>
    </w:p>
    <w:p w:rsidR="0066146E" w:rsidRDefault="00363CF6">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rsidR="0066146E" w:rsidRDefault="0066146E">
      <w:pPr>
        <w:pStyle w:val="ProductList-BodyIndented"/>
        <w:jc w:val="right"/>
      </w:pPr>
    </w:p>
    <w:tbl>
      <w:tblPr>
        <w:tblStyle w:val="PURTable0"/>
        <w:tblW w:w="0" w:type="dxa"/>
        <w:tblLook w:val="04A0" w:firstRow="1" w:lastRow="0" w:firstColumn="1" w:lastColumn="0" w:noHBand="0" w:noVBand="1"/>
      </w:tblPr>
      <w:tblGrid>
        <w:gridCol w:w="1055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Indented"/>
      </w:pPr>
    </w:p>
    <w:p w:rsidR="0066146E" w:rsidRDefault="0066146E">
      <w:pPr>
        <w:pStyle w:val="PURBreadcrumb"/>
      </w:pPr>
    </w:p>
    <w:p w:rsidR="0066146E" w:rsidRDefault="00363CF6">
      <w:pPr>
        <w:pStyle w:val="ProductList-SectionHeading"/>
        <w:pageBreakBefore/>
        <w:outlineLvl w:val="0"/>
      </w:pPr>
      <w:bookmarkStart w:id="366" w:name="_Sec562"/>
      <w:bookmarkEnd w:id="342"/>
      <w:r>
        <w:t>Anexa C – Serviciile profesionale</w:t>
      </w:r>
      <w:r>
        <w:fldChar w:fldCharType="begin"/>
      </w:r>
      <w:r>
        <w:instrText xml:space="preserve"> TC "</w:instrText>
      </w:r>
      <w:bookmarkStart w:id="367" w:name="_Toc481096436"/>
      <w:r>
        <w:instrText>Anexa C – Serviciile profesionale</w:instrText>
      </w:r>
      <w:bookmarkEnd w:id="367"/>
      <w:r>
        <w:instrText>" \l 1</w:instrText>
      </w:r>
      <w:r>
        <w:fldChar w:fldCharType="end"/>
      </w:r>
    </w:p>
    <w:p w:rsidR="0066146E" w:rsidRDefault="00363CF6">
      <w:pPr>
        <w:pStyle w:val="ProductList-Body"/>
      </w:pPr>
      <w:r>
        <w:t>Serviciile profesionale disponibile prin intermediul Licenţierii de volum Microsoft sunt descrise mai jos.</w:t>
      </w:r>
    </w:p>
    <w:p w:rsidR="0066146E" w:rsidRDefault="00363CF6">
      <w:pPr>
        <w:pStyle w:val="ProductList-Offering1Heading"/>
        <w:outlineLvl w:val="1"/>
      </w:pPr>
      <w:bookmarkStart w:id="368" w:name="_Sec565"/>
      <w:r>
        <w:t>Ofertele de servicii de asistenţă Microsoft Premier</w:t>
      </w:r>
      <w:bookmarkEnd w:id="368"/>
      <w:r>
        <w:fldChar w:fldCharType="begin"/>
      </w:r>
      <w:r>
        <w:instrText xml:space="preserve"> TC "</w:instrText>
      </w:r>
      <w:bookmarkStart w:id="369" w:name="_Toc481096437"/>
      <w:r>
        <w:instrText>Ofertele de servicii de asistenţă Microsoft Premier</w:instrText>
      </w:r>
      <w:bookmarkEnd w:id="369"/>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6614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jc w:val="center"/>
            </w:pPr>
            <w:r>
              <w:rPr>
                <w:color w:val="FFFFFF"/>
              </w:rPr>
              <w:t>Premier Plus</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Lunar</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10 ore</w:t>
            </w:r>
          </w:p>
          <w:p w:rsidR="0066146E" w:rsidRDefault="00363CF6">
            <w:pPr>
              <w:pStyle w:val="ProductList-TableBody"/>
            </w:pPr>
            <w:r>
              <w:t>+1 Verificare a stării de funcţionare</w:t>
            </w:r>
          </w:p>
          <w:p w:rsidR="0066146E" w:rsidRDefault="00363CF6">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160 de ore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Până la 140 de ore</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jc w:val="center"/>
            </w:pPr>
            <w:r>
              <w:t>X</w:t>
            </w:r>
          </w:p>
        </w:tc>
      </w:tr>
      <w:tr w:rsidR="0066146E">
        <w:tc>
          <w:tcPr>
            <w:tcW w:w="404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Pachete a câte 20</w:t>
            </w:r>
          </w:p>
        </w:tc>
      </w:tr>
    </w:tbl>
    <w:p w:rsidR="0066146E" w:rsidRDefault="00363CF6">
      <w:pPr>
        <w:pStyle w:val="ProductList-Body"/>
      </w:pPr>
      <w:r>
        <w:rPr>
          <w:vertAlign w:val="superscript"/>
        </w:rPr>
        <w:t xml:space="preserve">1 </w:t>
      </w:r>
      <w:r>
        <w:rPr>
          <w:i/>
        </w:rPr>
        <w:t>Programul de lucru este definit la nivel local.</w:t>
      </w:r>
    </w:p>
    <w:p w:rsidR="0066146E" w:rsidRDefault="0066146E">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6614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Răspunsul aşteptat din partea clientului</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catastrofal asupra activităţii: </w:t>
            </w:r>
          </w:p>
          <w:p w:rsidR="0066146E" w:rsidRDefault="00363CF6">
            <w:pPr>
              <w:pStyle w:val="ProductList-TableBody"/>
            </w:pPr>
            <w:r>
              <w:t>pierderea completă a unui proces esenţial (de importanţă critică), iar activitatea nu se mai poate desfăşura în mod rezonabil</w:t>
            </w:r>
          </w:p>
          <w:p w:rsidR="0066146E" w:rsidRDefault="00363CF6">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 la primul apel în timp de 1 oră sau mai puţin</w:t>
            </w:r>
          </w:p>
          <w:p w:rsidR="0066146E" w:rsidRDefault="00363CF6">
            <w:pPr>
              <w:pStyle w:val="ProductList-TableBody"/>
            </w:pPr>
            <w:r>
              <w:t>Resursele Microsoft ajung la sediul clientului cât mai curând posibil.</w:t>
            </w:r>
          </w:p>
          <w:p w:rsidR="0066146E" w:rsidRDefault="00363CF6">
            <w:pPr>
              <w:pStyle w:val="ProductList-TableBody"/>
            </w:pPr>
            <w:r>
              <w:t>Efort continuu 24x7</w:t>
            </w:r>
          </w:p>
          <w:p w:rsidR="0066146E" w:rsidRDefault="00363CF6">
            <w:pPr>
              <w:pStyle w:val="ProductList-TableBody"/>
            </w:pPr>
            <w:r>
              <w:t>Redirecţionare rapidă în cadrul companiei Microsoft către echipele specializate pe produse</w:t>
            </w:r>
          </w:p>
          <w:p w:rsidR="0066146E" w:rsidRDefault="00363CF6">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Notificarea directorilor executivi ai clientului </w:t>
            </w:r>
          </w:p>
          <w:p w:rsidR="0066146E" w:rsidRDefault="00363CF6">
            <w:pPr>
              <w:pStyle w:val="ProductList-TableBody"/>
            </w:pPr>
            <w:r>
              <w:t>Alocarea resurselor adecvate pentru a susţine efortul continuu 24x7</w:t>
            </w:r>
            <w:r>
              <w:rPr>
                <w:vertAlign w:val="superscript"/>
              </w:rPr>
              <w:t>2</w:t>
            </w:r>
          </w:p>
          <w:p w:rsidR="0066146E" w:rsidRDefault="00363CF6">
            <w:pPr>
              <w:pStyle w:val="ProductList-TableBody"/>
            </w:pPr>
            <w:r>
              <w:t>Acces şi răspuns rapid din partea autorităţii de control al modificărilor</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critic asupra activităţii: </w:t>
            </w:r>
          </w:p>
          <w:p w:rsidR="0066146E" w:rsidRDefault="00363CF6">
            <w:pPr>
              <w:pStyle w:val="ProductList-TableBody"/>
            </w:pPr>
            <w:r>
              <w:t>pierderea sau degradarea semnificativă a serviciilor</w:t>
            </w:r>
          </w:p>
          <w:p w:rsidR="0066146E" w:rsidRDefault="00363CF6">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 la primul apel în timp de 1 oră sau mai puţin</w:t>
            </w:r>
          </w:p>
          <w:p w:rsidR="0066146E" w:rsidRDefault="00363CF6">
            <w:pPr>
              <w:pStyle w:val="ProductList-TableBody"/>
            </w:pPr>
            <w:r>
              <w:t>Resursele Microsoft ajung la sediul clientului, după cum este necesar.</w:t>
            </w:r>
          </w:p>
          <w:p w:rsidR="0066146E" w:rsidRDefault="00363CF6">
            <w:pPr>
              <w:pStyle w:val="ProductList-TableBody"/>
            </w:pPr>
            <w:r>
              <w:t>Efort continuu 24x7</w:t>
            </w:r>
          </w:p>
          <w:p w:rsidR="0066146E" w:rsidRDefault="00363CF6">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Alocarea resurselor adecvate pentru a susţine efortul continuu 24x7</w:t>
            </w:r>
            <w:r>
              <w:rPr>
                <w:vertAlign w:val="superscript"/>
              </w:rPr>
              <w:t>2</w:t>
            </w:r>
          </w:p>
          <w:p w:rsidR="0066146E" w:rsidRDefault="00363CF6">
            <w:pPr>
              <w:pStyle w:val="ProductList-TableBody"/>
            </w:pPr>
            <w:r>
              <w:t>Acces şi răspuns rapid din partea autorităţii de control al modificărilor</w:t>
            </w:r>
          </w:p>
          <w:p w:rsidR="0066146E" w:rsidRDefault="00363CF6">
            <w:pPr>
              <w:pStyle w:val="ProductList-TableBody"/>
            </w:pPr>
            <w:r>
              <w:t>Notificarea conducerii</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moderat asupra activităţii: </w:t>
            </w:r>
          </w:p>
          <w:p w:rsidR="0066146E" w:rsidRDefault="00363CF6">
            <w:pPr>
              <w:pStyle w:val="ProductList-TableBody"/>
            </w:pPr>
            <w:r>
              <w:t>pierderea sau degradarea moderată a serviciilor, dar activitatea poate continua în mod rezonabil în condiţii defectuoase.</w:t>
            </w:r>
          </w:p>
          <w:p w:rsidR="0066146E" w:rsidRDefault="00363CF6">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 la primul apel în timp de 2 ore sau mai puţin</w:t>
            </w:r>
          </w:p>
          <w:p w:rsidR="0066146E" w:rsidRDefault="00363CF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Alocarea resurselor adecvate pentru a susţine, în timpul programului de lucru,</w:t>
            </w:r>
            <w:r>
              <w:rPr>
                <w:vertAlign w:val="superscript"/>
              </w:rPr>
              <w:t>1</w:t>
            </w:r>
            <w:r>
              <w:t xml:space="preserve"> intervenţia continuă</w:t>
            </w:r>
          </w:p>
          <w:p w:rsidR="0066146E" w:rsidRDefault="00363CF6">
            <w:pPr>
              <w:pStyle w:val="ProductList-TableBody"/>
            </w:pPr>
            <w:r>
              <w:t>Acces şi răspuns din partea autorităţii de control al modificărilor în termen de 4 ore lucrătoare</w:t>
            </w:r>
            <w:r>
              <w:rPr>
                <w:vertAlign w:val="superscript"/>
              </w:rPr>
              <w:t>1</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Impact minim asupra activităţii: </w:t>
            </w:r>
          </w:p>
          <w:p w:rsidR="0066146E" w:rsidRDefault="00363CF6">
            <w:pPr>
              <w:pStyle w:val="ProductList-TableBody"/>
            </w:pPr>
            <w:r>
              <w:t>stare generală de funcţionare bună, cu impedimente minore sau fără impedimente în desfăşurarea serviciilor.</w:t>
            </w:r>
          </w:p>
          <w:p w:rsidR="0066146E" w:rsidRDefault="00363CF6">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Răspuns la primul apel în timp de 4 ore sau mai puţin</w:t>
            </w:r>
          </w:p>
          <w:p w:rsidR="0066146E" w:rsidRDefault="00363CF6">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Informaţii exacte privind persoana de contact a clientului care se ocupă de caz</w:t>
            </w:r>
          </w:p>
          <w:p w:rsidR="0066146E" w:rsidRDefault="00363CF6">
            <w:pPr>
              <w:pStyle w:val="ProductList-TableBody"/>
            </w:pPr>
            <w:r>
              <w:t>Răspuns în interval de 24 de ore</w:t>
            </w:r>
          </w:p>
        </w:tc>
      </w:tr>
    </w:tbl>
    <w:p w:rsidR="0066146E" w:rsidRDefault="00363CF6">
      <w:pPr>
        <w:pStyle w:val="ProductList-Body"/>
      </w:pPr>
      <w:r>
        <w:rPr>
          <w:vertAlign w:val="superscript"/>
        </w:rPr>
        <w:t>1</w:t>
      </w:r>
      <w:r>
        <w:rPr>
          <w:i/>
        </w:rPr>
        <w:t>Programul de lucru este definit la nivel local.</w:t>
      </w:r>
    </w:p>
    <w:p w:rsidR="0066146E" w:rsidRDefault="00363CF6">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rsidR="0066146E" w:rsidRDefault="0066146E">
      <w:pPr>
        <w:pStyle w:val="ProductList-Body"/>
      </w:pPr>
    </w:p>
    <w:p w:rsidR="0066146E" w:rsidRDefault="00363CF6">
      <w:pPr>
        <w:pStyle w:val="ProductList-ClauseHeading"/>
        <w:outlineLvl w:val="2"/>
      </w:pPr>
      <w:r>
        <w:t>Reguli asociate</w:t>
      </w:r>
    </w:p>
    <w:p w:rsidR="0066146E" w:rsidRDefault="00363CF6">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rsidR="0066146E" w:rsidRDefault="00363CF6">
      <w:pPr>
        <w:pStyle w:val="ProductList-Offering1Heading"/>
        <w:outlineLvl w:val="1"/>
      </w:pPr>
      <w:bookmarkStart w:id="370" w:name="_Sec566"/>
      <w:r>
        <w:t>Ofertele din cadrul serviciilor de consultanţă pentru Microsoft Digital</w:t>
      </w:r>
      <w:bookmarkEnd w:id="370"/>
      <w:r>
        <w:fldChar w:fldCharType="begin"/>
      </w:r>
      <w:r>
        <w:instrText xml:space="preserve"> TC "</w:instrText>
      </w:r>
      <w:bookmarkStart w:id="371" w:name="_Toc481096438"/>
      <w:r>
        <w:instrText>Ofertele din cadrul serviciilor de consultanţă pentru Microsoft Digital</w:instrText>
      </w:r>
      <w:bookmarkEnd w:id="371"/>
      <w:r>
        <w:instrText>" \l 2</w:instrText>
      </w:r>
      <w:r>
        <w:fldChar w:fldCharType="end"/>
      </w:r>
    </w:p>
    <w:p w:rsidR="0066146E" w:rsidRDefault="00363CF6">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711"/>
        <w:gridCol w:w="2735"/>
        <w:gridCol w:w="2735"/>
        <w:gridCol w:w="2735"/>
      </w:tblGrid>
      <w:tr w:rsidR="006614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Enterprise Strategy Portfolio</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9RO-xxxx</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Un total de maximum 1600 de ore de servicii ale consultantului digital Microsoft şi ale Echipei de furnizare a serviciilor Enterprise</w:t>
            </w: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6146E" w:rsidRDefault="0066146E">
            <w:pPr>
              <w:pStyle w:val="ProductList-TableBody"/>
            </w:pPr>
          </w:p>
        </w:tc>
      </w:tr>
      <w:tr w:rsidR="0066146E">
        <w:tc>
          <w:tcPr>
            <w:tcW w:w="306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6146E" w:rsidRDefault="00363CF6">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rsidR="0066146E" w:rsidRDefault="0066146E">
            <w:pPr>
              <w:pStyle w:val="ProductList-TableBody"/>
            </w:pPr>
          </w:p>
        </w:tc>
      </w:tr>
    </w:tbl>
    <w:p w:rsidR="0066146E" w:rsidRDefault="0066146E">
      <w:pPr>
        <w:pStyle w:val="ProductList-Body"/>
      </w:pPr>
    </w:p>
    <w:p w:rsidR="0066146E" w:rsidRDefault="00363CF6">
      <w:pPr>
        <w:pStyle w:val="ProductList-ClauseHeading"/>
        <w:outlineLvl w:val="2"/>
      </w:pPr>
      <w:r>
        <w:t>Modulele Servicii de consultanţă digitală</w:t>
      </w:r>
    </w:p>
    <w:p w:rsidR="0066146E" w:rsidRDefault="00363CF6">
      <w:pPr>
        <w:pStyle w:val="ProductList-Body"/>
      </w:pPr>
      <w:r>
        <w:t>Contractul Digital Advisory include unul sau mai multe module de Servicii de consultanţă digitală, prezentate în Planul de furnizare a serviciilor.</w:t>
      </w:r>
    </w:p>
    <w:p w:rsidR="0066146E" w:rsidRDefault="0066146E">
      <w:pPr>
        <w:pStyle w:val="ProductList-Body"/>
      </w:pPr>
    </w:p>
    <w:p w:rsidR="0066146E" w:rsidRDefault="00363CF6">
      <w:pPr>
        <w:pStyle w:val="ProductList-ClauseHeading"/>
        <w:outlineLvl w:val="2"/>
      </w:pPr>
      <w:r>
        <w:t>Servicii nevizate</w:t>
      </w:r>
    </w:p>
    <w:p w:rsidR="0066146E" w:rsidRDefault="00363CF6">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rsidR="0066146E" w:rsidRDefault="0066146E">
      <w:pPr>
        <w:pStyle w:val="ProductList-Body"/>
      </w:pPr>
    </w:p>
    <w:p w:rsidR="0066146E" w:rsidRDefault="00363CF6">
      <w:pPr>
        <w:pStyle w:val="ProductList-ClauseHeading"/>
        <w:outlineLvl w:val="2"/>
      </w:pPr>
      <w:r>
        <w:t>Responsabilităţile Clientului</w:t>
      </w:r>
    </w:p>
    <w:p w:rsidR="0066146E" w:rsidRDefault="00363CF6">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6146E" w:rsidRDefault="00363CF6">
      <w:pPr>
        <w:pStyle w:val="ProductList-Offering1Heading"/>
        <w:outlineLvl w:val="1"/>
      </w:pPr>
      <w:bookmarkStart w:id="372" w:name="_Sec567"/>
      <w:r>
        <w:t>Ofertele Sales Productivity Accelerator</w:t>
      </w:r>
      <w:bookmarkEnd w:id="372"/>
      <w:r>
        <w:fldChar w:fldCharType="begin"/>
      </w:r>
      <w:r>
        <w:instrText xml:space="preserve"> TC "</w:instrText>
      </w:r>
      <w:bookmarkStart w:id="373" w:name="_Toc481096439"/>
      <w:r>
        <w:instrText>Ofertele Sales Productivity Accelerator</w:instrText>
      </w:r>
      <w:bookmarkEnd w:id="373"/>
      <w:r>
        <w:instrText>" \l 2</w:instrText>
      </w:r>
      <w:r>
        <w:fldChar w:fldCharType="end"/>
      </w:r>
    </w:p>
    <w:p w:rsidR="0066146E" w:rsidRDefault="00363CF6">
      <w:pPr>
        <w:pStyle w:val="ProductList-ClauseHeading"/>
        <w:outlineLvl w:val="2"/>
      </w:pPr>
      <w:r>
        <w:t>Prezentarea generală a Sales Productivity Accelerator</w:t>
      </w:r>
    </w:p>
    <w:p w:rsidR="0066146E" w:rsidRDefault="00363CF6">
      <w:pPr>
        <w:pStyle w:val="ProductList-Body"/>
      </w:pPr>
      <w:r>
        <w:t>Sales Productivity Accelerator este un serviciu oferit de Serviciile Microsoft pe durata a patru (4) săptămâni pentru implementarea în scop precis a Microsoft Dynamics 365.</w:t>
      </w:r>
    </w:p>
    <w:p w:rsidR="0066146E" w:rsidRDefault="0066146E">
      <w:pPr>
        <w:pStyle w:val="ProductList-Body"/>
      </w:pPr>
    </w:p>
    <w:p w:rsidR="0066146E" w:rsidRDefault="00363CF6">
      <w:pPr>
        <w:pStyle w:val="ProductList-Body"/>
      </w:pPr>
      <w:r>
        <w:t>Serviciul Sales Productivity Accelerator include următoarele elemente livrabile:</w:t>
      </w:r>
    </w:p>
    <w:p w:rsidR="0066146E" w:rsidRDefault="00363CF6" w:rsidP="00B72497">
      <w:pPr>
        <w:pStyle w:val="ProductList-Bullet"/>
        <w:numPr>
          <w:ilvl w:val="0"/>
          <w:numId w:val="56"/>
        </w:numPr>
      </w:pPr>
      <w:r>
        <w:rPr>
          <w:b/>
          <w:color w:val="00188F"/>
        </w:rPr>
        <w:t>Plan de furnizare a serviciilor</w:t>
      </w:r>
      <w:r>
        <w:t>: creat de un Consultant Microsoft pentru asistarea obiectivelor de afaceri ale clientului.</w:t>
      </w:r>
    </w:p>
    <w:p w:rsidR="0066146E" w:rsidRDefault="00363CF6" w:rsidP="00B72497">
      <w:pPr>
        <w:pStyle w:val="ProductList-Bullet"/>
        <w:numPr>
          <w:ilvl w:val="0"/>
          <w:numId w:val="56"/>
        </w:numPr>
      </w:pPr>
      <w:r>
        <w:rPr>
          <w:b/>
          <w:color w:val="00188F"/>
        </w:rPr>
        <w:t>Întâlniri de lucru</w:t>
      </w:r>
      <w:r>
        <w:t>: vor avea loc pe o durată totală de şaisprezece (16) ore:</w:t>
      </w:r>
    </w:p>
    <w:p w:rsidR="0066146E" w:rsidRDefault="00363CF6" w:rsidP="00B72497">
      <w:pPr>
        <w:pStyle w:val="ProductList-Bullet"/>
        <w:numPr>
          <w:ilvl w:val="1"/>
          <w:numId w:val="56"/>
        </w:numPr>
      </w:pPr>
      <w:r>
        <w:t>până la două (2) întâlniri de lucru de descoperire, pentru explorarea şi definirea situaţiilor de utilizare şi a cerinţelor de afaceri principale, conform indicaţiilor Clientului, în baza setărilor de configurare;</w:t>
      </w:r>
    </w:p>
    <w:p w:rsidR="0066146E" w:rsidRDefault="00363CF6" w:rsidP="00B72497">
      <w:pPr>
        <w:pStyle w:val="ProductList-Bullet"/>
        <w:numPr>
          <w:ilvl w:val="1"/>
          <w:numId w:val="56"/>
        </w:numPr>
      </w:pPr>
      <w:r>
        <w:t>până la patru (4) întâlniri de lucru de examinare a designului în timpul fazei de construire.</w:t>
      </w:r>
    </w:p>
    <w:p w:rsidR="0066146E" w:rsidRDefault="00363CF6" w:rsidP="00B72497">
      <w:pPr>
        <w:pStyle w:val="ProductList-Bullet"/>
        <w:numPr>
          <w:ilvl w:val="0"/>
          <w:numId w:val="56"/>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rsidR="0066146E" w:rsidRDefault="00363CF6" w:rsidP="00B72497">
      <w:pPr>
        <w:pStyle w:val="ProductList-Bullet"/>
        <w:numPr>
          <w:ilvl w:val="0"/>
          <w:numId w:val="56"/>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rsidR="0066146E" w:rsidRDefault="00363CF6" w:rsidP="00B72497">
      <w:pPr>
        <w:pStyle w:val="ProductList-Bullet"/>
        <w:numPr>
          <w:ilvl w:val="0"/>
          <w:numId w:val="56"/>
        </w:numPr>
      </w:pPr>
      <w:r>
        <w:rPr>
          <w:b/>
          <w:color w:val="00188F"/>
        </w:rPr>
        <w:t>Testare</w:t>
      </w:r>
      <w:r>
        <w:t>: se vor aloca până la douăzeci şi şase (26) de ore pentru până la două (2) teste (de exemplu, Test de sistem şi UAT).</w:t>
      </w:r>
    </w:p>
    <w:p w:rsidR="0066146E" w:rsidRDefault="00363CF6" w:rsidP="00B72497">
      <w:pPr>
        <w:pStyle w:val="ProductList-Bullet"/>
        <w:numPr>
          <w:ilvl w:val="0"/>
          <w:numId w:val="56"/>
        </w:numPr>
      </w:pPr>
      <w:r>
        <w:rPr>
          <w:b/>
          <w:color w:val="00188F"/>
        </w:rPr>
        <w:t>Instruire şi transfer de cunoştinţe</w:t>
      </w:r>
      <w:r>
        <w:t>: se alocă o (1) instruire pentru produse pentru utilizatorii Clientului, pentru maximum patru (4) ore.</w:t>
      </w:r>
    </w:p>
    <w:p w:rsidR="0066146E" w:rsidRDefault="00363CF6" w:rsidP="00B72497">
      <w:pPr>
        <w:pStyle w:val="ProductList-Bullet"/>
        <w:numPr>
          <w:ilvl w:val="0"/>
          <w:numId w:val="56"/>
        </w:numPr>
      </w:pPr>
      <w:r>
        <w:rPr>
          <w:b/>
          <w:color w:val="00188F"/>
        </w:rPr>
        <w:t>Asistenţă pentru implementare</w:t>
      </w:r>
      <w:r>
        <w:t>: se alocă până la patruzeci (40) de ore de asistenţă pentru implementare şi conectare (săptămâna 4) în funcţie de domeniul şi cerinţele proiectului.</w:t>
      </w:r>
    </w:p>
    <w:p w:rsidR="0066146E" w:rsidRDefault="0066146E">
      <w:pPr>
        <w:pStyle w:val="ProductList-Body"/>
      </w:pPr>
    </w:p>
    <w:p w:rsidR="0066146E" w:rsidRDefault="00363CF6">
      <w:pPr>
        <w:pStyle w:val="ProductList-ClauseHeading"/>
        <w:outlineLvl w:val="2"/>
      </w:pPr>
      <w:r>
        <w:t>Responsabilităţile Clientului</w:t>
      </w:r>
    </w:p>
    <w:p w:rsidR="0066146E" w:rsidRDefault="00363CF6">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SectionHeading"/>
        <w:pageBreakBefore/>
        <w:outlineLvl w:val="0"/>
      </w:pPr>
      <w:bookmarkStart w:id="374" w:name="_Sec563"/>
      <w:bookmarkEnd w:id="366"/>
      <w:r>
        <w:t>Anexa D – Termenii suplimentari ai contractului programului</w:t>
      </w:r>
      <w:r>
        <w:fldChar w:fldCharType="begin"/>
      </w:r>
      <w:r>
        <w:instrText xml:space="preserve"> TC "</w:instrText>
      </w:r>
      <w:bookmarkStart w:id="375" w:name="_Toc481096440"/>
      <w:r>
        <w:instrText>Anexa D – Termenii suplimentari ai contractului programului</w:instrText>
      </w:r>
      <w:bookmarkEnd w:id="375"/>
      <w:r>
        <w:instrText>" \l 1</w:instrText>
      </w:r>
      <w:r>
        <w:fldChar w:fldCharType="end"/>
      </w:r>
    </w:p>
    <w:p w:rsidR="0066146E" w:rsidRDefault="00363CF6">
      <w:pPr>
        <w:pStyle w:val="ProductList-Body"/>
      </w:pPr>
      <w:r>
        <w:t>Termenii şi condiţiile de mai jos se aplică pentru contractul de licenţiere de volum al Clientului, conform indicaţiilor.</w:t>
      </w:r>
    </w:p>
    <w:p w:rsidR="0066146E" w:rsidRDefault="00363CF6">
      <w:pPr>
        <w:pStyle w:val="ProductList-Offering1Heading"/>
        <w:outlineLvl w:val="1"/>
      </w:pPr>
      <w:bookmarkStart w:id="376" w:name="_Sec568"/>
      <w:r>
        <w:t>Termenii suplimentari pentru programul Select Plus</w:t>
      </w:r>
      <w:bookmarkEnd w:id="376"/>
      <w:r>
        <w:fldChar w:fldCharType="begin"/>
      </w:r>
      <w:r>
        <w:instrText xml:space="preserve"> TC "</w:instrText>
      </w:r>
      <w:bookmarkStart w:id="377" w:name="_Toc481096441"/>
      <w:r>
        <w:instrText>Termenii suplimentari pentru programul Select Plus</w:instrText>
      </w:r>
      <w:bookmarkEnd w:id="377"/>
      <w:r>
        <w:instrText>" \l 2</w:instrText>
      </w:r>
      <w:r>
        <w:fldChar w:fldCharType="end"/>
      </w:r>
    </w:p>
    <w:p w:rsidR="0066146E" w:rsidRDefault="00363CF6">
      <w:pPr>
        <w:pStyle w:val="ProductList-Body"/>
      </w:pPr>
      <w:r>
        <w:t>Pentru Select Plus, este necesar să comandaţi o cantitate minimă de 500 de puncte per categorie în primul an. Se poate renunţa la această cerinţă privind cantitatea comandată dacă se asigură un Contract eligibil.</w:t>
      </w:r>
    </w:p>
    <w:p w:rsidR="0066146E" w:rsidRDefault="0066146E">
      <w:pPr>
        <w:pStyle w:val="ProductList-Body"/>
      </w:pPr>
    </w:p>
    <w:p w:rsidR="0066146E" w:rsidRDefault="00363CF6">
      <w:pPr>
        <w:pStyle w:val="ProductList-ClauseHeading"/>
        <w:outlineLvl w:val="2"/>
      </w:pPr>
      <w:r>
        <w:t>Nivelurile preţurilor în Select Plus</w:t>
      </w:r>
    </w:p>
    <w:p w:rsidR="0066146E" w:rsidRDefault="00363CF6">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459"/>
        <w:gridCol w:w="5457"/>
      </w:tblGrid>
      <w:tr w:rsidR="006614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Număr minim de puncte anuale per categorie</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500</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4,000</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10,000</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25,000</w:t>
            </w:r>
          </w:p>
        </w:tc>
      </w:tr>
    </w:tbl>
    <w:p w:rsidR="0066146E" w:rsidRDefault="00363CF6">
      <w:pPr>
        <w:pStyle w:val="ProductList-Offering1Heading"/>
        <w:outlineLvl w:val="1"/>
      </w:pPr>
      <w:bookmarkStart w:id="378" w:name="_Sec569"/>
      <w:r>
        <w:t>Definiţia gestionării Dispozitivelor eligibile</w:t>
      </w:r>
      <w:bookmarkEnd w:id="378"/>
      <w:r>
        <w:fldChar w:fldCharType="begin"/>
      </w:r>
      <w:r>
        <w:instrText xml:space="preserve"> TC "</w:instrText>
      </w:r>
      <w:bookmarkStart w:id="379" w:name="_Toc481096442"/>
      <w:r>
        <w:instrText>Definiţia gestionării Dispozitivelor eligibile</w:instrText>
      </w:r>
      <w:bookmarkEnd w:id="379"/>
      <w:r>
        <w:instrText>" \l 2</w:instrText>
      </w:r>
      <w:r>
        <w:fldChar w:fldCharType="end"/>
      </w:r>
    </w:p>
    <w:p w:rsidR="0066146E" w:rsidRDefault="00363CF6">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rsidR="0066146E" w:rsidRDefault="00363CF6" w:rsidP="00B72497">
      <w:pPr>
        <w:pStyle w:val="ProductList-Bullet"/>
        <w:numPr>
          <w:ilvl w:val="0"/>
          <w:numId w:val="57"/>
        </w:numPr>
      </w:pPr>
      <w:r>
        <w:t>căruia îi permit să se asocieze cu domeniul lor;</w:t>
      </w:r>
    </w:p>
    <w:p w:rsidR="0066146E" w:rsidRDefault="00363CF6" w:rsidP="00B72497">
      <w:pPr>
        <w:pStyle w:val="ProductList-Bullet"/>
        <w:numPr>
          <w:ilvl w:val="0"/>
          <w:numId w:val="57"/>
        </w:numPr>
      </w:pPr>
      <w:r>
        <w:t>pe care îl consideră necesar pentru a utiliza aplicaţiile în locaţiile lor;</w:t>
      </w:r>
    </w:p>
    <w:p w:rsidR="0066146E" w:rsidRDefault="00363CF6" w:rsidP="00B72497">
      <w:pPr>
        <w:pStyle w:val="ProductList-Bullet"/>
        <w:numPr>
          <w:ilvl w:val="0"/>
          <w:numId w:val="57"/>
        </w:numPr>
      </w:pPr>
      <w:r>
        <w:t>pe care instalează agenţi (de exemplu, programe antivirus, antimalware sau alţi agenţi acceptaţi de politica Clientului) sau</w:t>
      </w:r>
    </w:p>
    <w:p w:rsidR="0066146E" w:rsidRDefault="00363CF6" w:rsidP="00B72497">
      <w:pPr>
        <w:pStyle w:val="ProductList-Bullet"/>
        <w:numPr>
          <w:ilvl w:val="0"/>
          <w:numId w:val="57"/>
        </w:numPr>
      </w:pPr>
      <w:r>
        <w:t>căruia îi aplică în mod direct sau indirect politici de grup;</w:t>
      </w:r>
    </w:p>
    <w:p w:rsidR="0066146E" w:rsidRDefault="00363CF6" w:rsidP="00B72497">
      <w:pPr>
        <w:pStyle w:val="ProductList-Bullet"/>
        <w:numPr>
          <w:ilvl w:val="0"/>
          <w:numId w:val="57"/>
        </w:numPr>
      </w:pPr>
      <w:r>
        <w:t>pe care solicită sau primesc date despre şi configurează sau oferă instrucţiuni pentru hardware sau software asociate în mod direct sau indirect cu un mediu de sistem de operare sau</w:t>
      </w:r>
    </w:p>
    <w:p w:rsidR="0066146E" w:rsidRDefault="00363CF6" w:rsidP="00B72497">
      <w:pPr>
        <w:pStyle w:val="ProductList-Bullet"/>
        <w:numPr>
          <w:ilvl w:val="0"/>
          <w:numId w:val="57"/>
        </w:numPr>
      </w:pPr>
      <w:r>
        <w:t>căruia îi permit să acceseze o infrastructură de desktop virtual (VDI) fără drepturi de roaming pentru Windows SA, Microsoft Intune (per dispozitiv) sau Windows Virtual Desktop Access.</w:t>
      </w:r>
    </w:p>
    <w:p w:rsidR="0066146E" w:rsidRDefault="0066146E">
      <w:pPr>
        <w:pStyle w:val="ProductList-Body"/>
      </w:pPr>
    </w:p>
    <w:p w:rsidR="0066146E" w:rsidRDefault="00363CF6">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rsidR="0066146E" w:rsidRDefault="00363CF6">
      <w:pPr>
        <w:pStyle w:val="ProductList-Offering1Heading"/>
        <w:outlineLvl w:val="1"/>
      </w:pPr>
      <w:bookmarkStart w:id="380" w:name="_Sec570"/>
      <w:r>
        <w:t>Serviciile online în cadrul Programelor Open</w:t>
      </w:r>
      <w:bookmarkEnd w:id="380"/>
      <w:r>
        <w:fldChar w:fldCharType="begin"/>
      </w:r>
      <w:r>
        <w:instrText xml:space="preserve"> TC "</w:instrText>
      </w:r>
      <w:bookmarkStart w:id="381" w:name="_Toc481096443"/>
      <w:r>
        <w:instrText>Serviciile online în cadrul Programelor Open</w:instrText>
      </w:r>
      <w:bookmarkEnd w:id="381"/>
      <w:r>
        <w:instrText>" \l 2</w:instrText>
      </w:r>
      <w:r>
        <w:fldChar w:fldCharType="end"/>
      </w:r>
    </w:p>
    <w:p w:rsidR="0066146E" w:rsidRDefault="00363CF6">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rsidR="0066146E" w:rsidRDefault="0066146E">
      <w:pPr>
        <w:pStyle w:val="ProductList-Body"/>
      </w:pPr>
    </w:p>
    <w:p w:rsidR="0066146E" w:rsidRDefault="00363CF6">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rsidR="0066146E" w:rsidRDefault="00363CF6">
      <w:pPr>
        <w:pStyle w:val="ProductList-Offering1Heading"/>
        <w:outlineLvl w:val="1"/>
      </w:pPr>
      <w:bookmarkStart w:id="382" w:name="_Sec571"/>
      <w:r>
        <w:t>Termenii suplimentari la Contractele anterioare pentru Serviciile profesionale</w:t>
      </w:r>
      <w:bookmarkEnd w:id="382"/>
      <w:r>
        <w:fldChar w:fldCharType="begin"/>
      </w:r>
      <w:r>
        <w:instrText xml:space="preserve"> TC "</w:instrText>
      </w:r>
      <w:bookmarkStart w:id="383" w:name="_Toc481096444"/>
      <w:r>
        <w:instrText>Termenii suplimentari la Contractele anterioare pentru Serviciile profesionale</w:instrText>
      </w:r>
      <w:bookmarkEnd w:id="383"/>
      <w:r>
        <w:instrText>" \l 2</w:instrText>
      </w:r>
      <w:r>
        <w:fldChar w:fldCharType="end"/>
      </w:r>
    </w:p>
    <w:p w:rsidR="0066146E" w:rsidRDefault="00363CF6">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rsidR="0066146E" w:rsidRDefault="0066146E">
      <w:pPr>
        <w:pStyle w:val="ProductList-Body"/>
      </w:pPr>
    </w:p>
    <w:p w:rsidR="0066146E" w:rsidRDefault="00363CF6">
      <w:pPr>
        <w:pStyle w:val="ProductList-ClauseHeading"/>
        <w:outlineLvl w:val="2"/>
      </w:pPr>
      <w:r>
        <w:t>Drepturile de utilizare, proprietate şi licenţă</w:t>
      </w:r>
    </w:p>
    <w:p w:rsidR="0066146E" w:rsidRDefault="00363CF6">
      <w:pPr>
        <w:pStyle w:val="ProductList-SubClauseHeading"/>
        <w:outlineLvl w:val="3"/>
      </w:pPr>
      <w:r>
        <w:t>Remedierile</w:t>
      </w:r>
    </w:p>
    <w:p w:rsidR="0066146E" w:rsidRDefault="00363CF6">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rsidR="0066146E" w:rsidRDefault="0066146E">
      <w:pPr>
        <w:pStyle w:val="ProductList-BodyIndented"/>
      </w:pPr>
    </w:p>
    <w:p w:rsidR="0066146E" w:rsidRDefault="00363CF6">
      <w:pPr>
        <w:pStyle w:val="ProductList-SubClauseHeading"/>
        <w:outlineLvl w:val="3"/>
      </w:pPr>
      <w:r>
        <w:t>Lucrările preexistente</w:t>
      </w:r>
    </w:p>
    <w:p w:rsidR="0066146E" w:rsidRDefault="00363CF6">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rsidR="0066146E" w:rsidRDefault="00363CF6">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rsidR="0066146E" w:rsidRDefault="0066146E">
      <w:pPr>
        <w:pStyle w:val="ProductList-BodyIndented"/>
      </w:pPr>
    </w:p>
    <w:p w:rsidR="0066146E" w:rsidRDefault="00363CF6">
      <w:pPr>
        <w:pStyle w:val="ProductList-SubClauseHeading"/>
        <w:outlineLvl w:val="3"/>
      </w:pPr>
      <w:r>
        <w:t>Produsele finale constând în servicii</w:t>
      </w:r>
    </w:p>
    <w:p w:rsidR="0066146E" w:rsidRDefault="00363CF6">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rsidR="0066146E" w:rsidRDefault="0066146E">
      <w:pPr>
        <w:pStyle w:val="ProductList-BodyIndented"/>
      </w:pPr>
    </w:p>
    <w:p w:rsidR="0066146E" w:rsidRDefault="00363CF6">
      <w:pPr>
        <w:pStyle w:val="ProductList-SubClauseHeading"/>
        <w:outlineLvl w:val="3"/>
      </w:pPr>
      <w:r>
        <w:t>Utilizarea informaţiilor tehnice din cadrul Serviciilor profesionale</w:t>
      </w:r>
    </w:p>
    <w:p w:rsidR="0066146E" w:rsidRDefault="00363CF6">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rsidR="0066146E" w:rsidRDefault="0066146E">
      <w:pPr>
        <w:pStyle w:val="ProductList-BodyIndented"/>
      </w:pPr>
    </w:p>
    <w:p w:rsidR="0066146E" w:rsidRDefault="00363CF6">
      <w:pPr>
        <w:pStyle w:val="ProductList-SubClauseHeading"/>
        <w:outlineLvl w:val="3"/>
      </w:pPr>
      <w:r>
        <w:t>Restricţiile privind Licenţa Open Source</w:t>
      </w:r>
    </w:p>
    <w:p w:rsidR="0066146E" w:rsidRDefault="00363CF6">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rsidR="0066146E" w:rsidRDefault="0066146E">
      <w:pPr>
        <w:pStyle w:val="ProductList-BodyIndented"/>
      </w:pPr>
    </w:p>
    <w:p w:rsidR="0066146E" w:rsidRDefault="00363CF6">
      <w:pPr>
        <w:pStyle w:val="ProductList-SubClauseHeading"/>
        <w:outlineLvl w:val="3"/>
      </w:pPr>
      <w:r>
        <w:t>Drepturile Afiliaţilor</w:t>
      </w:r>
    </w:p>
    <w:p w:rsidR="0066146E" w:rsidRDefault="00363CF6">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rsidR="0066146E" w:rsidRDefault="0066146E">
      <w:pPr>
        <w:pStyle w:val="ProductList-BodyIndented"/>
      </w:pPr>
    </w:p>
    <w:p w:rsidR="0066146E" w:rsidRDefault="00363CF6">
      <w:pPr>
        <w:pStyle w:val="ProductList-ClauseHeading"/>
        <w:outlineLvl w:val="2"/>
      </w:pPr>
      <w:r>
        <w:t>Clauze de garanţie şi limitare a răspunderii</w:t>
      </w:r>
    </w:p>
    <w:p w:rsidR="0066146E" w:rsidRDefault="00363CF6">
      <w:pPr>
        <w:pStyle w:val="ProductList-SubClauseHeading"/>
        <w:outlineLvl w:val="3"/>
      </w:pPr>
      <w:r>
        <w:t>Garanţia pentru Serviciile profesionale</w:t>
      </w:r>
    </w:p>
    <w:p w:rsidR="0066146E" w:rsidRDefault="00363CF6">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rsidR="0066146E" w:rsidRDefault="0066146E">
      <w:pPr>
        <w:pStyle w:val="ProductList-BodyIndented"/>
      </w:pPr>
    </w:p>
    <w:p w:rsidR="0066146E" w:rsidRDefault="00363CF6">
      <w:pPr>
        <w:pStyle w:val="ProductList-SubClauseHeading"/>
        <w:outlineLvl w:val="3"/>
      </w:pPr>
      <w:r>
        <w:t>Limitarea răspunderii</w:t>
      </w:r>
    </w:p>
    <w:p w:rsidR="0066146E" w:rsidRDefault="00363CF6">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rsidR="0066146E" w:rsidRDefault="0066146E">
      <w:pPr>
        <w:pStyle w:val="ProductList-BodyIndented"/>
        <w:jc w:val="right"/>
      </w:pPr>
    </w:p>
    <w:tbl>
      <w:tblPr>
        <w:tblStyle w:val="PURTable0"/>
        <w:tblW w:w="0" w:type="dxa"/>
        <w:tblLook w:val="04A0" w:firstRow="1" w:lastRow="0" w:firstColumn="1" w:lastColumn="0" w:noHBand="0" w:noVBand="1"/>
      </w:tblPr>
      <w:tblGrid>
        <w:gridCol w:w="1055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Indented"/>
      </w:pPr>
    </w:p>
    <w:p w:rsidR="0066146E" w:rsidRDefault="00363CF6">
      <w:pPr>
        <w:pStyle w:val="ProductList-SectionHeading"/>
        <w:pageBreakBefore/>
        <w:outlineLvl w:val="0"/>
      </w:pPr>
      <w:bookmarkStart w:id="384" w:name="_Sec572"/>
      <w:bookmarkEnd w:id="374"/>
      <w:r>
        <w:t>Anexa E – Promoţiile</w:t>
      </w:r>
      <w:r>
        <w:fldChar w:fldCharType="begin"/>
      </w:r>
      <w:r>
        <w:instrText xml:space="preserve"> TC "</w:instrText>
      </w:r>
      <w:bookmarkStart w:id="385" w:name="_Toc481096445"/>
      <w:r>
        <w:instrText>Anexa E – Promoţiile</w:instrText>
      </w:r>
      <w:bookmarkEnd w:id="385"/>
      <w:r>
        <w:instrText>" \l 1</w:instrText>
      </w:r>
      <w:r>
        <w:fldChar w:fldCharType="end"/>
      </w:r>
    </w:p>
    <w:p w:rsidR="0066146E" w:rsidRDefault="00363CF6">
      <w:pPr>
        <w:pStyle w:val="ProductList-OfferingGroupHeading"/>
        <w:outlineLvl w:val="1"/>
      </w:pPr>
      <w:bookmarkStart w:id="386" w:name="_Sec1196"/>
      <w:r>
        <w:t>Promoţia privind capacitatea de calcul Azure</w:t>
      </w:r>
      <w:bookmarkEnd w:id="386"/>
      <w:r>
        <w:fldChar w:fldCharType="begin"/>
      </w:r>
      <w:r>
        <w:instrText xml:space="preserve"> TC "</w:instrText>
      </w:r>
      <w:bookmarkStart w:id="387" w:name="_Toc481096446"/>
      <w:r>
        <w:instrText>Promoţia privind capacitatea de calcul Azure</w:instrText>
      </w:r>
      <w:bookmarkEnd w:id="387"/>
      <w:r>
        <w:instrText>" \l 2</w:instrText>
      </w:r>
      <w:r>
        <w:fldChar w:fldCharType="end"/>
      </w:r>
    </w:p>
    <w:p w:rsidR="0066146E" w:rsidRDefault="00363CF6">
      <w:pPr>
        <w:pStyle w:val="ProductList-Body"/>
      </w:pPr>
      <w:r>
        <w:t>Între 1 noiembrie 2015 şi 31 decembrie 2017, promoţia privind capacitatea de calcul Azure oferă reduceri pentru instanţele de calcul A, D şi G sub formă de abonamente independente de 12 luni.</w:t>
      </w:r>
    </w:p>
    <w:p w:rsidR="0066146E" w:rsidRDefault="00363CF6">
      <w:pPr>
        <w:pStyle w:val="ProductList-OfferingGroupHeading"/>
        <w:outlineLvl w:val="1"/>
      </w:pPr>
      <w:bookmarkStart w:id="388" w:name="_Sec1154"/>
      <w:r>
        <w:t>Ofertă bazată pe angajamentul financiar Azure pentru noii clienţi</w:t>
      </w:r>
      <w:bookmarkEnd w:id="388"/>
      <w:r>
        <w:fldChar w:fldCharType="begin"/>
      </w:r>
      <w:r>
        <w:instrText xml:space="preserve"> TC "</w:instrText>
      </w:r>
      <w:bookmarkStart w:id="389" w:name="_Toc481096447"/>
      <w:r>
        <w:instrText>Ofertă bazată pe angajamentul financiar Azure pentru noii clienţi</w:instrText>
      </w:r>
      <w:bookmarkEnd w:id="389"/>
      <w:r>
        <w:instrText>" \l 2</w:instrText>
      </w:r>
      <w:r>
        <w:fldChar w:fldCharType="end"/>
      </w:r>
    </w:p>
    <w:p w:rsidR="0066146E" w:rsidRDefault="00363CF6">
      <w:pPr>
        <w:pStyle w:val="ProductList-Body"/>
      </w:pPr>
      <w:r>
        <w:t>Un Client cu un Contract Enterprise sau Contract Campus and School nou sau reînnoit, care achiziţionează cel puţin 21 de unităţi pe lună în cadrul angajamentului financiar Azure între 1 noiembrie 2016 şi 30 iunie 2017 şi a consumat mai puţin de 50 de unităţi de angajamente financiare în ultimele 12 luni va fi eligibil să primească un credit de angajament financiar utilizabil o singură dată, egal cu până la 25% din angajamentul financiar Azure consumat de Client în primele 3 luni din durata abonamentului. Creditul pentru angajamentul financiar va fi adăugat la soldul angajamentului financiar al Clientului în interval de 4 luni calendaristice de la data intrării în vigoare a contractului nou sau reînnoit. Orice parte din creditul pentru angajamentul financiar care nu a fost utilizată până la următoarea aniversare a Înscrierii va expira ori se va pierde.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SectionHeading"/>
        <w:pageBreakBefore/>
        <w:outlineLvl w:val="0"/>
      </w:pPr>
      <w:bookmarkStart w:id="390" w:name="_Sec899"/>
      <w:bookmarkEnd w:id="384"/>
      <w:r>
        <w:t>Anexa F - Termeni privind Sistemul de stocare</w:t>
      </w:r>
      <w:r>
        <w:fldChar w:fldCharType="begin"/>
      </w:r>
      <w:r>
        <w:instrText xml:space="preserve"> TC "</w:instrText>
      </w:r>
      <w:bookmarkStart w:id="391" w:name="_Toc481096448"/>
      <w:r>
        <w:instrText>Anexa F - Termeni privind Sistemul de stocare</w:instrText>
      </w:r>
      <w:bookmarkEnd w:id="391"/>
      <w:r>
        <w:instrText>" \l 1</w:instrText>
      </w:r>
      <w:r>
        <w:fldChar w:fldCharType="end"/>
      </w:r>
    </w:p>
    <w:p w:rsidR="0066146E" w:rsidRDefault="00363CF6">
      <w:pPr>
        <w:pStyle w:val="ProductList-Offering1Heading"/>
        <w:outlineLvl w:val="1"/>
      </w:pPr>
      <w:bookmarkStart w:id="392" w:name="_Sec900"/>
      <w:r>
        <w:t>Disponibilitate</w:t>
      </w:r>
      <w:bookmarkEnd w:id="392"/>
      <w:r>
        <w:fldChar w:fldCharType="begin"/>
      </w:r>
      <w:r>
        <w:instrText xml:space="preserve"> TC "</w:instrText>
      </w:r>
      <w:bookmarkStart w:id="393" w:name="_Toc481096449"/>
      <w:r>
        <w:instrText>Disponibilitate</w:instrText>
      </w:r>
      <w:bookmarkEnd w:id="393"/>
      <w:r>
        <w:instrText>" \l 2</w:instrText>
      </w:r>
      <w:r>
        <w:fldChar w:fldCharType="end"/>
      </w:r>
    </w:p>
    <w:p w:rsidR="0066146E" w:rsidRDefault="00363CF6">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rsidR="0066146E" w:rsidRDefault="00363CF6">
      <w:pPr>
        <w:pStyle w:val="ProductList-Offering1Heading"/>
        <w:outlineLvl w:val="1"/>
      </w:pPr>
      <w:bookmarkStart w:id="394" w:name="_Sec901"/>
      <w:r>
        <w:t>Expediere şi titlu de proprietate</w:t>
      </w:r>
      <w:bookmarkEnd w:id="394"/>
      <w:r>
        <w:fldChar w:fldCharType="begin"/>
      </w:r>
      <w:r>
        <w:instrText xml:space="preserve"> TC "</w:instrText>
      </w:r>
      <w:bookmarkStart w:id="395" w:name="_Toc481096450"/>
      <w:r>
        <w:instrText>Expediere şi titlu de proprietate</w:instrText>
      </w:r>
      <w:bookmarkEnd w:id="395"/>
      <w:r>
        <w:instrText>" \l 2</w:instrText>
      </w:r>
      <w:r>
        <w:fldChar w:fldCharType="end"/>
      </w:r>
    </w:p>
    <w:p w:rsidR="0066146E" w:rsidRDefault="00363CF6">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rsidR="0066146E" w:rsidRDefault="00363CF6">
      <w:pPr>
        <w:pStyle w:val="ProductList-Offering1Heading"/>
        <w:outlineLvl w:val="1"/>
      </w:pPr>
      <w:bookmarkStart w:id="396" w:name="_Sec902"/>
      <w:r>
        <w:t>Produsul software al Sistemului de stocare</w:t>
      </w:r>
      <w:bookmarkEnd w:id="396"/>
      <w:r>
        <w:fldChar w:fldCharType="begin"/>
      </w:r>
      <w:r>
        <w:instrText xml:space="preserve"> TC "</w:instrText>
      </w:r>
      <w:bookmarkStart w:id="397" w:name="_Toc481096451"/>
      <w:r>
        <w:instrText>Produsul software al Sistemului de stocare</w:instrText>
      </w:r>
      <w:bookmarkEnd w:id="397"/>
      <w:r>
        <w:instrText>" \l 2</w:instrText>
      </w:r>
      <w:r>
        <w:fldChar w:fldCharType="end"/>
      </w:r>
    </w:p>
    <w:p w:rsidR="0066146E" w:rsidRDefault="00363CF6">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rsidR="0066146E" w:rsidRDefault="0066146E">
      <w:pPr>
        <w:pStyle w:val="ProductList-Body"/>
      </w:pPr>
    </w:p>
    <w:p w:rsidR="0066146E" w:rsidRDefault="00363CF6">
      <w:pPr>
        <w:pStyle w:val="ProductList-ClauseHeading"/>
        <w:outlineLvl w:val="2"/>
      </w:pPr>
      <w:r>
        <w:t>Restricţiile</w:t>
      </w:r>
    </w:p>
    <w:p w:rsidR="0066146E" w:rsidRDefault="00363CF6">
      <w:pPr>
        <w:pStyle w:val="ProductList-Body"/>
      </w:pPr>
      <w:r>
        <w:t>Clientul nu are dreptul să utilizeze Produsul software al Sistemului de stocare pentru comparaţii sau evaluări, cu excepţia scopurilor interne ale Clientului, nici să publice sau să dezvăluie rezultatele obţinute.</w:t>
      </w:r>
    </w:p>
    <w:p w:rsidR="0066146E" w:rsidRDefault="0066146E">
      <w:pPr>
        <w:pStyle w:val="ProductList-Body"/>
      </w:pPr>
    </w:p>
    <w:p w:rsidR="0066146E" w:rsidRDefault="00363CF6">
      <w:pPr>
        <w:pStyle w:val="ProductList-ClauseHeading"/>
        <w:outlineLvl w:val="2"/>
      </w:pPr>
      <w:r>
        <w:t>Produse software Open Source de la terţe părţi</w:t>
      </w:r>
    </w:p>
    <w:p w:rsidR="0066146E" w:rsidRDefault="00363CF6">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4">
        <w:r>
          <w:rPr>
            <w:color w:val="00467F"/>
            <w:u w:val="single"/>
          </w:rPr>
          <w:t>http://go.microsoft.com/fwlink/?LinkId=627000</w:t>
        </w:r>
      </w:hyperlink>
      <w:r>
        <w:t>, iar Clientului i se acordă licenţe în conformitate cu licenţele Open Source aplicabile.</w:t>
      </w:r>
    </w:p>
    <w:p w:rsidR="0066146E" w:rsidRDefault="0066146E">
      <w:pPr>
        <w:pStyle w:val="ProductList-Body"/>
      </w:pPr>
    </w:p>
    <w:p w:rsidR="0066146E" w:rsidRDefault="00363CF6">
      <w:pPr>
        <w:pStyle w:val="ProductList-ClauseHeading"/>
        <w:outlineLvl w:val="2"/>
      </w:pPr>
      <w:r>
        <w:t>Activare/Acord privind serviciile prin Internet şi actualizările</w:t>
      </w:r>
    </w:p>
    <w:p w:rsidR="0066146E" w:rsidRDefault="00363CF6">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rsidR="0066146E" w:rsidRDefault="0066146E">
      <w:pPr>
        <w:pStyle w:val="ProductList-Body"/>
      </w:pPr>
    </w:p>
    <w:p w:rsidR="0066146E" w:rsidRDefault="00363CF6">
      <w:pPr>
        <w:pStyle w:val="ProductList-ClauseHeading"/>
        <w:outlineLvl w:val="2"/>
      </w:pPr>
      <w:r>
        <w:t>Actualizări ale Produsului software privind Sistemul de stocare</w:t>
      </w:r>
    </w:p>
    <w:p w:rsidR="0066146E" w:rsidRDefault="00363CF6">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rsidR="0066146E" w:rsidRDefault="00363CF6">
      <w:pPr>
        <w:pStyle w:val="ProductList-Offering1Heading"/>
        <w:outlineLvl w:val="1"/>
      </w:pPr>
      <w:bookmarkStart w:id="398" w:name="_Sec903"/>
      <w:r>
        <w:t>Garanţie limitată pentru produsele hardware</w:t>
      </w:r>
      <w:bookmarkEnd w:id="398"/>
      <w:r>
        <w:fldChar w:fldCharType="begin"/>
      </w:r>
      <w:r>
        <w:instrText xml:space="preserve"> TC "</w:instrText>
      </w:r>
      <w:bookmarkStart w:id="399" w:name="_Toc481096452"/>
      <w:r>
        <w:instrText>Garanţie limitată pentru produsele hardware</w:instrText>
      </w:r>
      <w:bookmarkEnd w:id="399"/>
      <w:r>
        <w:instrText>" \l 2</w:instrText>
      </w:r>
      <w:r>
        <w:fldChar w:fldCharType="end"/>
      </w:r>
    </w:p>
    <w:p w:rsidR="0066146E" w:rsidRDefault="00363CF6">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rsidR="0066146E" w:rsidRDefault="00363CF6">
      <w:pPr>
        <w:pStyle w:val="ProductList-Offering1Heading"/>
        <w:outlineLvl w:val="1"/>
      </w:pPr>
      <w:bookmarkStart w:id="400" w:name="_Sec904"/>
      <w:r>
        <w:t>Despăgubirile. Asigurarea apărării faţă de pretenţiile formulate de terţe părţi</w:t>
      </w:r>
      <w:bookmarkEnd w:id="400"/>
      <w:r>
        <w:fldChar w:fldCharType="begin"/>
      </w:r>
      <w:r>
        <w:instrText xml:space="preserve"> TC "</w:instrText>
      </w:r>
      <w:bookmarkStart w:id="401" w:name="_Toc481096453"/>
      <w:r>
        <w:instrText>Despăgubirile. Asigurarea apărării faţă de pretenţiile formulate de terţe părţi</w:instrText>
      </w:r>
      <w:bookmarkEnd w:id="401"/>
      <w:r>
        <w:instrText>" \l 2</w:instrText>
      </w:r>
      <w:r>
        <w:fldChar w:fldCharType="end"/>
      </w:r>
    </w:p>
    <w:p w:rsidR="0066146E" w:rsidRDefault="00363CF6">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rsidR="0066146E" w:rsidRDefault="00363CF6">
      <w:pPr>
        <w:pStyle w:val="ProductList-Offering1Heading"/>
        <w:outlineLvl w:val="1"/>
      </w:pPr>
      <w:bookmarkStart w:id="402" w:name="_Sec905"/>
      <w:r>
        <w:t>Limitarea răspunderii</w:t>
      </w:r>
      <w:bookmarkEnd w:id="402"/>
      <w:r>
        <w:fldChar w:fldCharType="begin"/>
      </w:r>
      <w:r>
        <w:instrText xml:space="preserve"> TC "</w:instrText>
      </w:r>
      <w:bookmarkStart w:id="403" w:name="_Toc481096454"/>
      <w:r>
        <w:instrText>Limitarea răspunderii</w:instrText>
      </w:r>
      <w:bookmarkEnd w:id="403"/>
      <w:r>
        <w:instrText>" \l 2</w:instrText>
      </w:r>
      <w:r>
        <w:fldChar w:fldCharType="end"/>
      </w:r>
    </w:p>
    <w:p w:rsidR="0066146E" w:rsidRDefault="00363CF6">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rsidR="0066146E" w:rsidRDefault="00363CF6">
      <w:pPr>
        <w:pStyle w:val="ProductList-Offering1Heading"/>
        <w:outlineLvl w:val="1"/>
      </w:pPr>
      <w:bookmarkStart w:id="404" w:name="_Sec906"/>
      <w:r>
        <w:t>Legislaţia americană în materie de control al exporturilor</w:t>
      </w:r>
      <w:bookmarkEnd w:id="404"/>
      <w:r>
        <w:fldChar w:fldCharType="begin"/>
      </w:r>
      <w:r>
        <w:instrText xml:space="preserve"> TC "</w:instrText>
      </w:r>
      <w:bookmarkStart w:id="405" w:name="_Toc481096455"/>
      <w:r>
        <w:instrText>Legislaţia americană în materie de control al exporturilor</w:instrText>
      </w:r>
      <w:bookmarkEnd w:id="405"/>
      <w:r>
        <w:instrText>" \l 2</w:instrText>
      </w:r>
      <w:r>
        <w:fldChar w:fldCharType="end"/>
      </w:r>
    </w:p>
    <w:p w:rsidR="0066146E" w:rsidRDefault="00363CF6">
      <w:pPr>
        <w:pStyle w:val="ProductList-Body"/>
      </w:pPr>
      <w:r>
        <w:t>Sistemele de stocare se supun prevederilor contractului de licenţiere în volum al Clientului cu privire la jurisdicţia Statelor Unite privind exportul.</w:t>
      </w:r>
    </w:p>
    <w:p w:rsidR="0066146E" w:rsidRDefault="00363CF6">
      <w:pPr>
        <w:pStyle w:val="ProductList-Offering1Heading"/>
        <w:outlineLvl w:val="1"/>
      </w:pPr>
      <w:bookmarkStart w:id="406" w:name="_Sec907"/>
      <w:r>
        <w:t>Colectarea informaţiilor despre diagnosticare</w:t>
      </w:r>
      <w:bookmarkEnd w:id="406"/>
      <w:r>
        <w:fldChar w:fldCharType="begin"/>
      </w:r>
      <w:r>
        <w:instrText xml:space="preserve"> TC "</w:instrText>
      </w:r>
      <w:bookmarkStart w:id="407" w:name="_Toc481096456"/>
      <w:r>
        <w:instrText>Colectarea informaţiilor despre diagnosticare</w:instrText>
      </w:r>
      <w:bookmarkEnd w:id="407"/>
      <w:r>
        <w:instrText>" \l 2</w:instrText>
      </w:r>
      <w:r>
        <w:fldChar w:fldCharType="end"/>
      </w:r>
    </w:p>
    <w:p w:rsidR="0066146E" w:rsidRDefault="00363CF6">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45">
        <w:r>
          <w:rPr>
            <w:color w:val="00467F"/>
            <w:u w:val="single"/>
          </w:rPr>
          <w:t>https://www.microsoft.com/en-us/privacystatement</w:t>
        </w:r>
      </w:hyperlink>
      <w:r>
        <w:t>.</w:t>
      </w:r>
    </w:p>
    <w:p w:rsidR="0066146E" w:rsidRDefault="00363CF6">
      <w:pPr>
        <w:pStyle w:val="ProductList-Offering1Heading"/>
        <w:outlineLvl w:val="1"/>
      </w:pPr>
      <w:bookmarkStart w:id="408" w:name="_Sec908"/>
      <w:r>
        <w:t>Utilizarea de către Guvern</w:t>
      </w:r>
      <w:bookmarkEnd w:id="408"/>
      <w:r>
        <w:fldChar w:fldCharType="begin"/>
      </w:r>
      <w:r>
        <w:instrText xml:space="preserve"> TC "</w:instrText>
      </w:r>
      <w:bookmarkStart w:id="409" w:name="_Toc481096457"/>
      <w:r>
        <w:instrText>Utilizarea de către Guvern</w:instrText>
      </w:r>
      <w:bookmarkEnd w:id="409"/>
      <w:r>
        <w:instrText>" \l 2</w:instrText>
      </w:r>
      <w:r>
        <w:fldChar w:fldCharType="end"/>
      </w:r>
    </w:p>
    <w:p w:rsidR="0066146E" w:rsidRDefault="00363CF6">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363CF6">
      <w:pPr>
        <w:pStyle w:val="ProductList-SectionHeading"/>
        <w:pageBreakBefore/>
        <w:outlineLvl w:val="0"/>
      </w:pPr>
      <w:bookmarkStart w:id="410" w:name="_Sec1205"/>
      <w:bookmarkEnd w:id="390"/>
      <w:r>
        <w:t>Anexa G - Premium Assurance</w:t>
      </w:r>
      <w:r>
        <w:fldChar w:fldCharType="begin"/>
      </w:r>
      <w:r>
        <w:instrText xml:space="preserve"> TC "</w:instrText>
      </w:r>
      <w:bookmarkStart w:id="411" w:name="_Toc481096458"/>
      <w:r>
        <w:instrText>Anexa G - Premium Assurance</w:instrText>
      </w:r>
      <w:bookmarkEnd w:id="411"/>
      <w:r>
        <w:instrText>" \l 1</w:instrText>
      </w:r>
      <w:r>
        <w:fldChar w:fldCharType="end"/>
      </w:r>
    </w:p>
    <w:p w:rsidR="0066146E" w:rsidRDefault="00363CF6">
      <w:pPr>
        <w:pStyle w:val="ProductList-Body"/>
      </w:pPr>
      <w:r>
        <w:t>Clientul poate achiziţiona Licenţe suplimentare Premium Assurance în conformitate cu aceşti termeni şi condiţii:</w:t>
      </w:r>
    </w:p>
    <w:p w:rsidR="0066146E" w:rsidRDefault="00363CF6" w:rsidP="00B72497">
      <w:pPr>
        <w:pStyle w:val="ProductList-Bullet"/>
        <w:numPr>
          <w:ilvl w:val="0"/>
          <w:numId w:val="58"/>
        </w:numPr>
      </w:pPr>
      <w:r>
        <w:t>Licenţele suplimentare Premium Assurance pot fi achiziţionate pentru Licenţele pentru Produse care au protecţie prin SA activă în cadrul aceleiaşi Înscrieri („Licenţe eligibile”).</w:t>
      </w:r>
    </w:p>
    <w:p w:rsidR="0066146E" w:rsidRDefault="00363CF6" w:rsidP="00B72497">
      <w:pPr>
        <w:pStyle w:val="ProductList-Bullet"/>
        <w:numPr>
          <w:ilvl w:val="0"/>
          <w:numId w:val="58"/>
        </w:numPr>
      </w:pPr>
      <w:r>
        <w:t>Clientul trebuie să achiziţioneze Licenţe suplimentare Premium Assurance pentru toate Licenţele eligibile pentru toate ediţiile Produsului dintr-o Familie de produse.</w:t>
      </w:r>
    </w:p>
    <w:p w:rsidR="0066146E" w:rsidRDefault="00363CF6" w:rsidP="00B72497">
      <w:pPr>
        <w:pStyle w:val="ProductList-Bullet"/>
        <w:numPr>
          <w:ilvl w:val="0"/>
          <w:numId w:val="58"/>
        </w:numPr>
      </w:pPr>
      <w:r>
        <w:t>Clientul trebuie să achiziţioneze Licenţe suplimentare Premium Assurance pentru Licenţele eligibile pe care le achiziţionează ulterior pe durata înscrierii.</w:t>
      </w:r>
    </w:p>
    <w:p w:rsidR="0066146E" w:rsidRDefault="00363CF6" w:rsidP="00B72497">
      <w:pPr>
        <w:pStyle w:val="ProductList-Bullet"/>
        <w:numPr>
          <w:ilvl w:val="0"/>
          <w:numId w:val="58"/>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rsidR="0066146E" w:rsidRDefault="0066146E">
      <w:pPr>
        <w:pStyle w:val="ProductList-Body"/>
      </w:pPr>
    </w:p>
    <w:p w:rsidR="0066146E" w:rsidRDefault="00363CF6">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rsidR="0066146E" w:rsidRDefault="0066146E">
      <w:pPr>
        <w:pStyle w:val="ProductList-Body"/>
      </w:pPr>
    </w:p>
    <w:p w:rsidR="0066146E" w:rsidRDefault="00363CF6">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452"/>
        <w:gridCol w:w="5464"/>
      </w:tblGrid>
      <w:tr w:rsidR="0066146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66146E" w:rsidRDefault="00363CF6">
            <w:pPr>
              <w:pStyle w:val="ProductList-TableBody"/>
            </w:pPr>
            <w:r>
              <w:rPr>
                <w:color w:val="FFFFFF"/>
              </w:rPr>
              <w:t>Familiile de produse pentru Înscrierea Enterprise şi Înscrierea Enterprise Subscription şi EES</w:t>
            </w:r>
          </w:p>
        </w:tc>
      </w:tr>
      <w:tr w:rsidR="0066146E">
        <w:tc>
          <w:tcPr>
            <w:tcW w:w="6120" w:type="dxa"/>
            <w:tcBorders>
              <w:top w:val="single" w:sz="4" w:space="0" w:color="000000"/>
              <w:left w:val="single" w:sz="4" w:space="0" w:color="000000"/>
              <w:bottom w:val="single" w:sz="4" w:space="0" w:color="000000"/>
              <w:right w:val="single" w:sz="4" w:space="0" w:color="000000"/>
            </w:tcBorders>
          </w:tcPr>
          <w:p w:rsidR="0066146E" w:rsidRDefault="00363CF6">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rsidR="0066146E" w:rsidRDefault="00363CF6">
            <w:pPr>
              <w:pStyle w:val="ProductList-TableBody"/>
            </w:pPr>
            <w:r>
              <w:t>Produs Server and Tools</w:t>
            </w:r>
          </w:p>
        </w:tc>
      </w:tr>
      <w:tr w:rsidR="0066146E">
        <w:tc>
          <w:tcPr>
            <w:tcW w:w="6120" w:type="dxa"/>
            <w:tcBorders>
              <w:top w:val="single" w:sz="4" w:space="0" w:color="000000"/>
              <w:left w:val="single" w:sz="4" w:space="0" w:color="6E6E6E"/>
              <w:bottom w:val="none" w:sz="4" w:space="0" w:color="6E6E6E"/>
              <w:right w:val="single" w:sz="4" w:space="0" w:color="6E6E6E"/>
            </w:tcBorders>
          </w:tcPr>
          <w:p w:rsidR="0066146E" w:rsidRDefault="00661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SQL Server Enterprise per nucleu;</w:t>
            </w:r>
          </w:p>
        </w:tc>
      </w:tr>
      <w:tr w:rsidR="0066146E">
        <w:tc>
          <w:tcPr>
            <w:tcW w:w="6120" w:type="dxa"/>
            <w:tcBorders>
              <w:top w:val="none" w:sz="4" w:space="0" w:color="6E6E6E"/>
              <w:left w:val="single" w:sz="4" w:space="0" w:color="6E6E6E"/>
              <w:bottom w:val="none" w:sz="4" w:space="0" w:color="6E6E6E"/>
              <w:right w:val="single" w:sz="4" w:space="0" w:color="6E6E6E"/>
            </w:tcBorders>
          </w:tcPr>
          <w:p w:rsidR="0066146E" w:rsidRDefault="00661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SQL Server Standard per nucleu;</w:t>
            </w:r>
          </w:p>
        </w:tc>
      </w:tr>
      <w:tr w:rsidR="0066146E">
        <w:tc>
          <w:tcPr>
            <w:tcW w:w="6120" w:type="dxa"/>
            <w:tcBorders>
              <w:top w:val="none" w:sz="4" w:space="0" w:color="6E6E6E"/>
              <w:left w:val="single" w:sz="4" w:space="0" w:color="6E6E6E"/>
              <w:bottom w:val="none" w:sz="4" w:space="0" w:color="6E6E6E"/>
              <w:right w:val="single" w:sz="4" w:space="0" w:color="6E6E6E"/>
            </w:tcBorders>
          </w:tcPr>
          <w:p w:rsidR="0066146E" w:rsidRDefault="00363CF6">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SQL Server Enterprise (Server/Licenţă CAL)</w:t>
            </w:r>
          </w:p>
        </w:tc>
      </w:tr>
      <w:tr w:rsidR="0066146E">
        <w:tc>
          <w:tcPr>
            <w:tcW w:w="6120" w:type="dxa"/>
            <w:tcBorders>
              <w:top w:val="none" w:sz="4" w:space="0" w:color="6E6E6E"/>
              <w:left w:val="single" w:sz="4" w:space="0" w:color="6E6E6E"/>
              <w:bottom w:val="none" w:sz="4" w:space="0" w:color="6E6E6E"/>
              <w:right w:val="single" w:sz="4" w:space="0" w:color="6E6E6E"/>
            </w:tcBorders>
          </w:tcPr>
          <w:p w:rsidR="0066146E" w:rsidRDefault="00661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 xml:space="preserve">SQL Server Standard; </w:t>
            </w:r>
          </w:p>
        </w:tc>
      </w:tr>
      <w:tr w:rsidR="0066146E">
        <w:tc>
          <w:tcPr>
            <w:tcW w:w="6120" w:type="dxa"/>
            <w:tcBorders>
              <w:top w:val="none" w:sz="4" w:space="0" w:color="6E6E6E"/>
              <w:left w:val="single" w:sz="4" w:space="0" w:color="6E6E6E"/>
              <w:bottom w:val="single" w:sz="4" w:space="0" w:color="000000"/>
              <w:right w:val="single" w:sz="4" w:space="0" w:color="6E6E6E"/>
            </w:tcBorders>
          </w:tcPr>
          <w:p w:rsidR="0066146E" w:rsidRDefault="006614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6146E" w:rsidRDefault="00363CF6">
            <w:pPr>
              <w:pStyle w:val="ProductList-TableBody"/>
            </w:pPr>
            <w:r>
              <w:t>CAL SQL Server</w:t>
            </w:r>
          </w:p>
        </w:tc>
      </w:tr>
      <w:tr w:rsidR="0066146E">
        <w:tc>
          <w:tcPr>
            <w:tcW w:w="6120" w:type="dxa"/>
            <w:tcBorders>
              <w:top w:val="single" w:sz="4" w:space="0" w:color="000000"/>
              <w:left w:val="single" w:sz="4" w:space="0" w:color="000000"/>
              <w:bottom w:val="none" w:sz="4" w:space="0" w:color="6E6E6E"/>
              <w:right w:val="single" w:sz="4" w:space="0" w:color="000000"/>
            </w:tcBorders>
          </w:tcPr>
          <w:p w:rsidR="0066146E" w:rsidRDefault="0066146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6146E" w:rsidRDefault="00363CF6">
            <w:pPr>
              <w:pStyle w:val="ProductList-TableBody"/>
            </w:pPr>
            <w:r>
              <w:t>CIS Datacenter</w:t>
            </w:r>
          </w:p>
        </w:tc>
      </w:tr>
      <w:tr w:rsidR="0066146E">
        <w:tc>
          <w:tcPr>
            <w:tcW w:w="6120" w:type="dxa"/>
            <w:vMerge w:val="restart"/>
            <w:tcBorders>
              <w:top w:val="none" w:sz="4" w:space="0" w:color="6E6E6E"/>
              <w:left w:val="single" w:sz="4" w:space="0" w:color="000000"/>
              <w:bottom w:val="none" w:sz="4" w:space="0" w:color="6E6E6E"/>
              <w:right w:val="single" w:sz="4" w:space="0" w:color="000000"/>
            </w:tcBorders>
          </w:tcPr>
          <w:p w:rsidR="0066146E" w:rsidRDefault="00363CF6">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66146E" w:rsidRDefault="00363CF6">
            <w:pPr>
              <w:pStyle w:val="ProductList-TableBody"/>
            </w:pPr>
            <w:r>
              <w:t>CIS Standard</w:t>
            </w:r>
          </w:p>
        </w:tc>
      </w:tr>
      <w:tr w:rsidR="0066146E">
        <w:tc>
          <w:tcPr>
            <w:tcW w:w="0" w:type="auto"/>
            <w:vMerge/>
          </w:tcPr>
          <w:p w:rsidR="0066146E" w:rsidRDefault="0066146E"/>
        </w:tc>
        <w:tc>
          <w:tcPr>
            <w:tcW w:w="6120" w:type="dxa"/>
            <w:tcBorders>
              <w:top w:val="single" w:sz="4" w:space="0" w:color="6E6E6E"/>
              <w:left w:val="single" w:sz="4" w:space="0" w:color="000000"/>
              <w:bottom w:val="single" w:sz="4" w:space="0" w:color="6E6E6E"/>
              <w:right w:val="single" w:sz="4" w:space="0" w:color="6E6E6E"/>
            </w:tcBorders>
          </w:tcPr>
          <w:p w:rsidR="0066146E" w:rsidRDefault="00363CF6">
            <w:pPr>
              <w:pStyle w:val="ProductList-TableBody"/>
            </w:pPr>
            <w:r>
              <w:t>Windows Server Datacenter</w:t>
            </w:r>
          </w:p>
        </w:tc>
      </w:tr>
      <w:tr w:rsidR="0066146E">
        <w:tc>
          <w:tcPr>
            <w:tcW w:w="6120" w:type="dxa"/>
            <w:tcBorders>
              <w:top w:val="none" w:sz="4" w:space="0" w:color="6E6E6E"/>
              <w:left w:val="single" w:sz="4" w:space="0" w:color="000000"/>
              <w:bottom w:val="single" w:sz="4" w:space="0" w:color="000000"/>
              <w:right w:val="single" w:sz="4" w:space="0" w:color="000000"/>
            </w:tcBorders>
          </w:tcPr>
          <w:p w:rsidR="0066146E" w:rsidRDefault="0066146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66146E" w:rsidRDefault="00363CF6">
            <w:pPr>
              <w:pStyle w:val="ProductList-TableBody"/>
            </w:pPr>
            <w:r>
              <w:t>Windows Server Standard</w:t>
            </w:r>
          </w:p>
        </w:tc>
      </w:tr>
    </w:tbl>
    <w:p w:rsidR="0066146E" w:rsidRDefault="0066146E">
      <w:pPr>
        <w:pStyle w:val="ProductList-Body"/>
      </w:pPr>
    </w:p>
    <w:p w:rsidR="0066146E" w:rsidRDefault="00363CF6">
      <w:pPr>
        <w:pStyle w:val="ProductList-ClauseHeading"/>
        <w:outlineLvl w:val="2"/>
      </w:pPr>
      <w:r>
        <w:t>Preţuri Premium Assurance</w:t>
      </w:r>
    </w:p>
    <w:p w:rsidR="0066146E" w:rsidRDefault="00363CF6">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rsidR="0066146E" w:rsidRDefault="0066146E">
      <w:pPr>
        <w:pStyle w:val="ProductList-Body"/>
      </w:pPr>
    </w:p>
    <w:p w:rsidR="0066146E" w:rsidRDefault="00363CF6">
      <w:pPr>
        <w:pStyle w:val="ProductList-ClauseHeading"/>
        <w:outlineLvl w:val="2"/>
      </w:pPr>
      <w:r>
        <w:t>Eligibilitatea pentru beneficiile Premium Assurance</w:t>
      </w:r>
    </w:p>
    <w:p w:rsidR="0066146E" w:rsidRDefault="00363CF6">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rsidR="0066146E" w:rsidRDefault="00363CF6" w:rsidP="00B72497">
      <w:pPr>
        <w:pStyle w:val="ProductList-Bullet"/>
        <w:numPr>
          <w:ilvl w:val="0"/>
          <w:numId w:val="59"/>
        </w:numPr>
      </w:pPr>
      <w:r>
        <w:t>ulterior în baza aceleiaşi înscrieri; şi</w:t>
      </w:r>
    </w:p>
    <w:p w:rsidR="0066146E" w:rsidRDefault="00363CF6" w:rsidP="00B72497">
      <w:pPr>
        <w:pStyle w:val="ProductList-Bullet"/>
        <w:numPr>
          <w:ilvl w:val="0"/>
          <w:numId w:val="59"/>
        </w:numPr>
      </w:pPr>
      <w:r>
        <w:t xml:space="preserve">pe durata reînnoirii (cu condiţia să nu existe întreruperi temporare ale protecţiei).  </w:t>
      </w:r>
    </w:p>
    <w:p w:rsidR="0066146E" w:rsidRDefault="0066146E">
      <w:pPr>
        <w:pStyle w:val="ProductList-Body"/>
      </w:pPr>
    </w:p>
    <w:p w:rsidR="0066146E" w:rsidRDefault="00363CF6">
      <w:pPr>
        <w:pStyle w:val="ProductList-Body"/>
      </w:pPr>
      <w:r>
        <w:t>Microsoft îşi rezervă dreptul de a întrerupe disponibilitatea beneficiilor Premium Assurance pe viitor, doar pentru ediţiile şi versiunile Produsului care încă beneficiază de Asistenţă standard.</w:t>
      </w:r>
    </w:p>
    <w:p w:rsidR="0066146E" w:rsidRDefault="0066146E">
      <w:pPr>
        <w:pStyle w:val="ProductList-Body"/>
      </w:pPr>
    </w:p>
    <w:p w:rsidR="0066146E" w:rsidRDefault="00363CF6">
      <w:pPr>
        <w:pStyle w:val="ProductList-ClauseHeading"/>
        <w:outlineLvl w:val="2"/>
      </w:pPr>
      <w:r>
        <w:t>Implementare şi Utilizare</w:t>
      </w:r>
    </w:p>
    <w:p w:rsidR="0066146E" w:rsidRDefault="00363CF6">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rsidR="0066146E" w:rsidRDefault="0066146E">
      <w:pPr>
        <w:pStyle w:val="ProductList-Body"/>
      </w:pPr>
    </w:p>
    <w:p w:rsidR="0066146E" w:rsidRDefault="00363CF6">
      <w:pPr>
        <w:pStyle w:val="ProductList-ClauseHeading"/>
        <w:outlineLvl w:val="2"/>
      </w:pPr>
      <w:r>
        <w:t>Asistenţă 24x7 pentru rezolvarea problemelor</w:t>
      </w:r>
    </w:p>
    <w:p w:rsidR="0066146E" w:rsidRDefault="00363CF6">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rsidR="0066146E" w:rsidRDefault="00363CF6" w:rsidP="00B72497">
      <w:pPr>
        <w:pStyle w:val="ProductList-Bullet"/>
        <w:numPr>
          <w:ilvl w:val="0"/>
          <w:numId w:val="60"/>
        </w:numPr>
      </w:pPr>
      <w:r>
        <w:t>Clientul este eligibil pentru Asistenţă 24x7 pentru rezolvarea problemelor în conformitate cu secţiunea Asistenţă 24x7 pentru rezolvarea problemelor din Anexa B – Software Assurance.</w:t>
      </w:r>
    </w:p>
    <w:p w:rsidR="0066146E" w:rsidRDefault="00363CF6" w:rsidP="00B72497">
      <w:pPr>
        <w:pStyle w:val="ProductList-Bullet"/>
        <w:numPr>
          <w:ilvl w:val="0"/>
          <w:numId w:val="60"/>
        </w:numPr>
      </w:pPr>
      <w:r>
        <w:t xml:space="preserve">Versiunea de produs pe care Clientul o utilizează este mai recentă decât Asistenţa prelungită, dar cu cel mult şase ani. </w:t>
      </w:r>
    </w:p>
    <w:p w:rsidR="0066146E" w:rsidRDefault="00363CF6" w:rsidP="00B72497">
      <w:pPr>
        <w:pStyle w:val="ProductList-Bullet"/>
        <w:numPr>
          <w:ilvl w:val="0"/>
          <w:numId w:val="60"/>
        </w:numPr>
      </w:pPr>
      <w:r>
        <w:t>Clientul utilizează produsul software pe un Server cu licenţă care beneficiază de Licenţe suplimentare Premium Assurance active.</w:t>
      </w:r>
    </w:p>
    <w:p w:rsidR="0066146E" w:rsidRDefault="00363CF6" w:rsidP="00B72497">
      <w:pPr>
        <w:pStyle w:val="ProductList-Bullet"/>
        <w:numPr>
          <w:ilvl w:val="0"/>
          <w:numId w:val="60"/>
        </w:numPr>
      </w:pPr>
      <w:r>
        <w:t>Clientul a achiziţionat prima dată protecţia prin Premium Assurance înainte de expirarea Asistenţei prelungite pentru versiunea în uz şi a întreţinut-o fără întrerupere.</w:t>
      </w:r>
    </w:p>
    <w:p w:rsidR="0066146E" w:rsidRDefault="0066146E">
      <w:pPr>
        <w:pStyle w:val="ProductList-Body"/>
        <w:jc w:val="right"/>
      </w:pPr>
    </w:p>
    <w:tbl>
      <w:tblPr>
        <w:tblStyle w:val="PURTable"/>
        <w:tblW w:w="0" w:type="dxa"/>
        <w:tblLook w:val="04A0" w:firstRow="1" w:lastRow="0" w:firstColumn="1" w:lastColumn="0" w:noHBand="0" w:noVBand="1"/>
      </w:tblPr>
      <w:tblGrid>
        <w:gridCol w:w="10916"/>
      </w:tblGrid>
      <w:tr w:rsidR="006614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6146E" w:rsidRDefault="00707B2C">
            <w:pPr>
              <w:pStyle w:val="ProductList-TableBody"/>
              <w:jc w:val="right"/>
            </w:pPr>
            <w:hyperlink w:anchor="_Sec842">
              <w:r w:rsidR="00363CF6">
                <w:rPr>
                  <w:color w:val="00467F"/>
                  <w:sz w:val="14"/>
                  <w:u w:val="single"/>
                </w:rPr>
                <w:t>Cuprins</w:t>
              </w:r>
            </w:hyperlink>
            <w:r w:rsidR="00363CF6">
              <w:rPr>
                <w:sz w:val="14"/>
              </w:rPr>
              <w:t>/</w:t>
            </w:r>
            <w:hyperlink w:anchor="_Sec549">
              <w:r w:rsidR="00363CF6">
                <w:rPr>
                  <w:color w:val="00467F"/>
                  <w:sz w:val="14"/>
                  <w:u w:val="single"/>
                </w:rPr>
                <w:t>Glosar</w:t>
              </w:r>
            </w:hyperlink>
            <w:r w:rsidR="00363CF6">
              <w:rPr>
                <w:sz w:val="14"/>
              </w:rPr>
              <w:t>/</w:t>
            </w:r>
            <w:hyperlink w:anchor="_Sec844">
              <w:r w:rsidR="00363CF6">
                <w:rPr>
                  <w:color w:val="00467F"/>
                  <w:sz w:val="14"/>
                  <w:u w:val="single"/>
                </w:rPr>
                <w:t>Index</w:t>
              </w:r>
            </w:hyperlink>
          </w:p>
        </w:tc>
      </w:tr>
    </w:tbl>
    <w:p w:rsidR="0066146E" w:rsidRDefault="0066146E">
      <w:pPr>
        <w:pStyle w:val="ProductList-Body"/>
      </w:pPr>
    </w:p>
    <w:p w:rsidR="0066146E" w:rsidRDefault="0066146E">
      <w:pPr>
        <w:sectPr w:rsidR="0066146E">
          <w:headerReference w:type="default" r:id="rId146"/>
          <w:footerReference w:type="default" r:id="rId147"/>
          <w:type w:val="continuous"/>
          <w:pgSz w:w="12240" w:h="15840" w:code="1"/>
          <w:pgMar w:top="1170" w:right="720" w:bottom="720" w:left="720" w:header="432" w:footer="288" w:gutter="0"/>
          <w:cols w:space="360"/>
        </w:sectPr>
      </w:pPr>
    </w:p>
    <w:bookmarkEnd w:id="410"/>
    <w:p w:rsidR="0066146E" w:rsidRDefault="00363CF6">
      <w:pPr>
        <w:pStyle w:val="ProductList-SectionHeading"/>
        <w:pageBreakBefore/>
        <w:outlineLvl w:val="0"/>
      </w:pPr>
      <w:r>
        <w:t>Index</w:t>
      </w:r>
      <w:r>
        <w:fldChar w:fldCharType="begin"/>
      </w:r>
      <w:r>
        <w:instrText xml:space="preserve"> TC "</w:instrText>
      </w:r>
      <w:bookmarkStart w:id="412" w:name="_Toc481096459"/>
      <w:r>
        <w:instrText>Index</w:instrText>
      </w:r>
      <w:bookmarkEnd w:id="412"/>
      <w:r>
        <w:instrText>" \l 1</w:instrText>
      </w:r>
      <w:r>
        <w:fldChar w:fldCharType="end"/>
      </w:r>
    </w:p>
    <w:p w:rsidR="0066146E" w:rsidRDefault="0066146E">
      <w:pPr>
        <w:pStyle w:val="ProductList-Body"/>
      </w:pPr>
    </w:p>
    <w:p w:rsidR="0066146E" w:rsidRDefault="0066146E">
      <w:pPr>
        <w:sectPr w:rsidR="0066146E">
          <w:headerReference w:type="default" r:id="rId148"/>
          <w:footerReference w:type="default" r:id="rId149"/>
          <w:type w:val="continuous"/>
          <w:pgSz w:w="12240" w:h="15840" w:code="1"/>
          <w:pgMar w:top="1170" w:right="720" w:bottom="720" w:left="720" w:header="432" w:footer="288" w:gutter="0"/>
          <w:cols w:space="360"/>
        </w:sectPr>
      </w:pPr>
    </w:p>
    <w:p w:rsidR="00B72497" w:rsidRDefault="00363CF6">
      <w:pPr>
        <w:pStyle w:val="ProductList-Body"/>
        <w:rPr>
          <w:noProof/>
        </w:rPr>
        <w:sectPr w:rsidR="00B72497" w:rsidSect="00B724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72497" w:rsidRDefault="00B72497">
      <w:pPr>
        <w:pStyle w:val="Index1"/>
        <w:tabs>
          <w:tab w:val="right" w:pos="5030"/>
        </w:tabs>
        <w:rPr>
          <w:noProof/>
        </w:rPr>
      </w:pPr>
      <w:r>
        <w:rPr>
          <w:noProof/>
        </w:rPr>
        <w:t>, System Center Datacenter (licenţe nucleu cu 2 pachete), 19</w:t>
      </w:r>
    </w:p>
    <w:p w:rsidR="00B72497" w:rsidRDefault="00B72497">
      <w:pPr>
        <w:pStyle w:val="Index1"/>
        <w:tabs>
          <w:tab w:val="right" w:pos="5030"/>
        </w:tabs>
        <w:rPr>
          <w:noProof/>
        </w:rPr>
      </w:pPr>
      <w:r>
        <w:rPr>
          <w:noProof/>
        </w:rPr>
        <w:t>, System Center Standard (licenţe nucleu cu 2 pachete), 19</w:t>
      </w:r>
    </w:p>
    <w:p w:rsidR="00B72497" w:rsidRDefault="00B72497">
      <w:pPr>
        <w:pStyle w:val="Index1"/>
        <w:tabs>
          <w:tab w:val="right" w:pos="5030"/>
        </w:tabs>
        <w:rPr>
          <w:noProof/>
        </w:rPr>
      </w:pPr>
      <w:r>
        <w:rPr>
          <w:noProof/>
        </w:rPr>
        <w:t>125 de licenţe pentru site-ul de examen Microsoft Learning MOS/Certificare MCE, 75</w:t>
      </w:r>
    </w:p>
    <w:p w:rsidR="00B72497" w:rsidRDefault="00B72497">
      <w:pPr>
        <w:pStyle w:val="Index1"/>
        <w:tabs>
          <w:tab w:val="right" w:pos="5030"/>
        </w:tabs>
        <w:rPr>
          <w:noProof/>
        </w:rPr>
      </w:pPr>
      <w:r>
        <w:rPr>
          <w:noProof/>
        </w:rPr>
        <w:t>125 de licenţe pentru site-ul de examen Microsoft Learning MTA/Certificare MCA, 75</w:t>
      </w:r>
    </w:p>
    <w:p w:rsidR="00B72497" w:rsidRDefault="00B72497">
      <w:pPr>
        <w:pStyle w:val="Index1"/>
        <w:tabs>
          <w:tab w:val="right" w:pos="5030"/>
        </w:tabs>
        <w:rPr>
          <w:noProof/>
        </w:rPr>
      </w:pPr>
      <w:r>
        <w:rPr>
          <w:noProof/>
        </w:rPr>
        <w:t>500 de licenţe pentru site-ul de examen Microsoft Learning MOS/MTA/Certificare MCE, 75</w:t>
      </w:r>
    </w:p>
    <w:p w:rsidR="00B72497" w:rsidRDefault="00B72497">
      <w:pPr>
        <w:pStyle w:val="Index1"/>
        <w:tabs>
          <w:tab w:val="right" w:pos="5030"/>
        </w:tabs>
        <w:rPr>
          <w:noProof/>
        </w:rPr>
      </w:pPr>
      <w:r>
        <w:rPr>
          <w:noProof/>
        </w:rPr>
        <w:t>Abonament lunar Bing Maps Enterprise, 72</w:t>
      </w:r>
    </w:p>
    <w:p w:rsidR="00B72497" w:rsidRDefault="00B72497">
      <w:pPr>
        <w:pStyle w:val="Index1"/>
        <w:tabs>
          <w:tab w:val="right" w:pos="5030"/>
        </w:tabs>
        <w:rPr>
          <w:noProof/>
        </w:rPr>
      </w:pPr>
      <w:r>
        <w:rPr>
          <w:noProof/>
        </w:rPr>
        <w:t>Abonament lunar pentru Platforma de gestionare a resurselor Mobile, 72</w:t>
      </w:r>
    </w:p>
    <w:p w:rsidR="00B72497" w:rsidRDefault="00B72497">
      <w:pPr>
        <w:pStyle w:val="Index1"/>
        <w:tabs>
          <w:tab w:val="right" w:pos="5030"/>
        </w:tabs>
        <w:rPr>
          <w:noProof/>
        </w:rPr>
      </w:pPr>
      <w:r>
        <w:rPr>
          <w:noProof/>
        </w:rPr>
        <w:t>Abonament lunar pentru utilizarea site-ului web intern Bing Maps – 100.000 de tranzacţii, 72</w:t>
      </w:r>
    </w:p>
    <w:p w:rsidR="00B72497" w:rsidRDefault="00B72497">
      <w:pPr>
        <w:pStyle w:val="Index1"/>
        <w:tabs>
          <w:tab w:val="right" w:pos="5030"/>
        </w:tabs>
        <w:rPr>
          <w:noProof/>
        </w:rPr>
      </w:pPr>
      <w:r>
        <w:rPr>
          <w:noProof/>
        </w:rPr>
        <w:t>Abonament lunar pentru utilizarea site-ului web intern Bing Maps – 500.000 de tranzacţii (şi mai multe), 72</w:t>
      </w:r>
    </w:p>
    <w:p w:rsidR="00B72497" w:rsidRDefault="00B72497">
      <w:pPr>
        <w:pStyle w:val="Index1"/>
        <w:tabs>
          <w:tab w:val="right" w:pos="5030"/>
        </w:tabs>
        <w:rPr>
          <w:noProof/>
        </w:rPr>
      </w:pPr>
      <w:r>
        <w:rPr>
          <w:noProof/>
        </w:rPr>
        <w:t>Abonament lunar pentru utilizarea site-ului web public Bing Maps – 100.000 de tranzacţii, 72</w:t>
      </w:r>
    </w:p>
    <w:p w:rsidR="00B72497" w:rsidRDefault="00B72497">
      <w:pPr>
        <w:pStyle w:val="Index1"/>
        <w:tabs>
          <w:tab w:val="right" w:pos="5030"/>
        </w:tabs>
        <w:rPr>
          <w:noProof/>
        </w:rPr>
      </w:pPr>
      <w:r>
        <w:rPr>
          <w:noProof/>
        </w:rPr>
        <w:t>Abonament lunar pentru utilizarea site-ului web public Bing Maps – 500.000 de tranzacţii (şi mai multe), 73</w:t>
      </w:r>
    </w:p>
    <w:p w:rsidR="00B72497" w:rsidRDefault="00B72497">
      <w:pPr>
        <w:pStyle w:val="Index1"/>
        <w:tabs>
          <w:tab w:val="right" w:pos="5030"/>
        </w:tabs>
        <w:rPr>
          <w:noProof/>
        </w:rPr>
      </w:pPr>
      <w:r>
        <w:rPr>
          <w:noProof/>
        </w:rPr>
        <w:t>Abonament lunar pentru Utilizatorul cunoscut Bing Maps – 5.000 de utilizatori, 72</w:t>
      </w:r>
    </w:p>
    <w:p w:rsidR="00B72497" w:rsidRDefault="00B72497">
      <w:pPr>
        <w:pStyle w:val="Index1"/>
        <w:tabs>
          <w:tab w:val="right" w:pos="5030"/>
        </w:tabs>
        <w:rPr>
          <w:noProof/>
        </w:rPr>
      </w:pPr>
      <w:r>
        <w:rPr>
          <w:noProof/>
        </w:rPr>
        <w:t>Abonament lunar pentru Utilizatorul cunoscut Bing Maps Light – 5.000 de utilizatori, 72</w:t>
      </w:r>
    </w:p>
    <w:p w:rsidR="00B72497" w:rsidRDefault="00B72497">
      <w:pPr>
        <w:pStyle w:val="Index1"/>
        <w:tabs>
          <w:tab w:val="right" w:pos="5030"/>
        </w:tabs>
        <w:rPr>
          <w:noProof/>
        </w:rPr>
      </w:pPr>
      <w:r>
        <w:rPr>
          <w:noProof/>
        </w:rPr>
        <w:t>Abonament lunar pentru Utilizatorul cunoscut Bing Maps Light – 500 de utilizatori, 72</w:t>
      </w:r>
    </w:p>
    <w:p w:rsidR="00B72497" w:rsidRDefault="00B72497">
      <w:pPr>
        <w:pStyle w:val="Index1"/>
        <w:tabs>
          <w:tab w:val="right" w:pos="5030"/>
        </w:tabs>
        <w:rPr>
          <w:noProof/>
        </w:rPr>
      </w:pPr>
      <w:r>
        <w:rPr>
          <w:noProof/>
        </w:rPr>
        <w:t>Abonament lunar pentru Utilizatorul cunoscut Bing Maps per utilizator, 72</w:t>
      </w:r>
    </w:p>
    <w:p w:rsidR="00B72497" w:rsidRDefault="00B72497">
      <w:pPr>
        <w:pStyle w:val="Index1"/>
        <w:tabs>
          <w:tab w:val="right" w:pos="5030"/>
        </w:tabs>
        <w:rPr>
          <w:noProof/>
        </w:rPr>
      </w:pPr>
      <w:r>
        <w:rPr>
          <w:noProof/>
        </w:rPr>
        <w:t>Abonament Visual Studio Enterprise, 91</w:t>
      </w:r>
    </w:p>
    <w:p w:rsidR="00B72497" w:rsidRDefault="00B72497">
      <w:pPr>
        <w:pStyle w:val="Index1"/>
        <w:tabs>
          <w:tab w:val="right" w:pos="5030"/>
        </w:tabs>
        <w:rPr>
          <w:noProof/>
        </w:rPr>
      </w:pPr>
      <w:r>
        <w:rPr>
          <w:noProof/>
        </w:rPr>
        <w:t>Abonament Visual Studio Enterprise 2017, 39</w:t>
      </w:r>
    </w:p>
    <w:p w:rsidR="00B72497" w:rsidRDefault="00B72497">
      <w:pPr>
        <w:pStyle w:val="Index1"/>
        <w:tabs>
          <w:tab w:val="right" w:pos="5030"/>
        </w:tabs>
        <w:rPr>
          <w:noProof/>
        </w:rPr>
      </w:pPr>
      <w:r>
        <w:rPr>
          <w:noProof/>
        </w:rPr>
        <w:t>Abonament Visual Studio Professional, 91</w:t>
      </w:r>
    </w:p>
    <w:p w:rsidR="00B72497" w:rsidRDefault="00B72497">
      <w:pPr>
        <w:pStyle w:val="Index1"/>
        <w:tabs>
          <w:tab w:val="right" w:pos="5030"/>
        </w:tabs>
        <w:rPr>
          <w:noProof/>
        </w:rPr>
      </w:pPr>
      <w:r>
        <w:rPr>
          <w:noProof/>
        </w:rPr>
        <w:t>Abonament Visual Studio Professional 2017, 39</w:t>
      </w:r>
    </w:p>
    <w:p w:rsidR="00B72497" w:rsidRDefault="00B72497">
      <w:pPr>
        <w:pStyle w:val="Index1"/>
        <w:tabs>
          <w:tab w:val="right" w:pos="5030"/>
        </w:tabs>
        <w:rPr>
          <w:noProof/>
        </w:rPr>
      </w:pPr>
      <w:r>
        <w:rPr>
          <w:noProof/>
        </w:rPr>
        <w:t>Abonament Visual Studio Test Professional, 91</w:t>
      </w:r>
    </w:p>
    <w:p w:rsidR="00B72497" w:rsidRDefault="00B72497">
      <w:pPr>
        <w:pStyle w:val="Index1"/>
        <w:tabs>
          <w:tab w:val="right" w:pos="5030"/>
        </w:tabs>
        <w:rPr>
          <w:noProof/>
        </w:rPr>
      </w:pPr>
      <w:r>
        <w:rPr>
          <w:noProof/>
        </w:rPr>
        <w:t>Abonament Visual Studio Test Professional 2017, 39</w:t>
      </w:r>
    </w:p>
    <w:p w:rsidR="00B72497" w:rsidRDefault="00B72497">
      <w:pPr>
        <w:pStyle w:val="Index1"/>
        <w:tabs>
          <w:tab w:val="right" w:pos="5030"/>
        </w:tabs>
        <w:rPr>
          <w:noProof/>
        </w:rPr>
      </w:pPr>
      <w:r>
        <w:rPr>
          <w:noProof/>
        </w:rPr>
        <w:t>Abonamente lunare pentru Platforma de gestionare a resurselor Mobile per active, 72</w:t>
      </w:r>
    </w:p>
    <w:p w:rsidR="00B72497" w:rsidRDefault="00B72497">
      <w:pPr>
        <w:pStyle w:val="Index1"/>
        <w:tabs>
          <w:tab w:val="right" w:pos="5030"/>
        </w:tabs>
        <w:rPr>
          <w:noProof/>
        </w:rPr>
      </w:pPr>
      <w:r>
        <w:rPr>
          <w:noProof/>
        </w:rPr>
        <w:t>abonamentul Visual Studio Enterprise, 85</w:t>
      </w:r>
    </w:p>
    <w:p w:rsidR="00B72497" w:rsidRDefault="00B72497">
      <w:pPr>
        <w:pStyle w:val="Index1"/>
        <w:tabs>
          <w:tab w:val="right" w:pos="5030"/>
        </w:tabs>
        <w:rPr>
          <w:noProof/>
        </w:rPr>
      </w:pPr>
      <w:r>
        <w:rPr>
          <w:noProof/>
        </w:rPr>
        <w:t>abonamentul Visual Studio Professional, 85</w:t>
      </w:r>
    </w:p>
    <w:p w:rsidR="00B72497" w:rsidRDefault="00B72497">
      <w:pPr>
        <w:pStyle w:val="Index1"/>
        <w:tabs>
          <w:tab w:val="right" w:pos="5030"/>
        </w:tabs>
        <w:rPr>
          <w:noProof/>
        </w:rPr>
      </w:pPr>
      <w:r>
        <w:rPr>
          <w:noProof/>
        </w:rPr>
        <w:t>abonamentul Visual Studio Test Professional, 85</w:t>
      </w:r>
    </w:p>
    <w:p w:rsidR="00B72497" w:rsidRDefault="00B72497">
      <w:pPr>
        <w:pStyle w:val="Index1"/>
        <w:tabs>
          <w:tab w:val="right" w:pos="5030"/>
        </w:tabs>
        <w:rPr>
          <w:noProof/>
        </w:rPr>
      </w:pPr>
      <w:r>
        <w:rPr>
          <w:noProof/>
        </w:rPr>
        <w:t>Access 2016, 24</w:t>
      </w:r>
    </w:p>
    <w:p w:rsidR="00B72497" w:rsidRDefault="00B72497">
      <w:pPr>
        <w:pStyle w:val="Index1"/>
        <w:tabs>
          <w:tab w:val="right" w:pos="5030"/>
        </w:tabs>
        <w:rPr>
          <w:noProof/>
        </w:rPr>
      </w:pPr>
      <w:r>
        <w:rPr>
          <w:noProof/>
        </w:rPr>
        <w:t>Apelare prin PSTN Skype for Business Online, 72</w:t>
      </w:r>
    </w:p>
    <w:p w:rsidR="00B72497" w:rsidRDefault="00B72497">
      <w:pPr>
        <w:pStyle w:val="Index1"/>
        <w:tabs>
          <w:tab w:val="right" w:pos="5030"/>
        </w:tabs>
        <w:rPr>
          <w:noProof/>
        </w:rPr>
      </w:pPr>
      <w:r>
        <w:rPr>
          <w:noProof/>
        </w:rPr>
        <w:t>API pentru Microsoft Translator, 56</w:t>
      </w:r>
    </w:p>
    <w:p w:rsidR="00B72497" w:rsidRDefault="00B72497">
      <w:pPr>
        <w:pStyle w:val="Index1"/>
        <w:tabs>
          <w:tab w:val="right" w:pos="5030"/>
        </w:tabs>
        <w:rPr>
          <w:noProof/>
        </w:rPr>
      </w:pPr>
      <w:r>
        <w:rPr>
          <w:noProof/>
        </w:rPr>
        <w:t>Aplicaţia de securitate Microsoft Cloud, 74</w:t>
      </w:r>
    </w:p>
    <w:p w:rsidR="00B72497" w:rsidRDefault="00B72497">
      <w:pPr>
        <w:pStyle w:val="Index1"/>
        <w:tabs>
          <w:tab w:val="right" w:pos="5030"/>
        </w:tabs>
        <w:rPr>
          <w:noProof/>
        </w:rPr>
      </w:pPr>
      <w:r>
        <w:rPr>
          <w:noProof/>
        </w:rPr>
        <w:t>Aplicaţia de securitate Microsoft Cloud K, 74</w:t>
      </w:r>
    </w:p>
    <w:p w:rsidR="00B72497" w:rsidRDefault="00B72497">
      <w:pPr>
        <w:pStyle w:val="Index1"/>
        <w:tabs>
          <w:tab w:val="right" w:pos="5030"/>
        </w:tabs>
        <w:rPr>
          <w:noProof/>
        </w:rPr>
      </w:pPr>
      <w:r>
        <w:rPr>
          <w:noProof/>
        </w:rPr>
        <w:t>Apple Macintosh, 43</w:t>
      </w:r>
    </w:p>
    <w:p w:rsidR="00B72497" w:rsidRDefault="00B72497">
      <w:pPr>
        <w:pStyle w:val="Index1"/>
        <w:tabs>
          <w:tab w:val="right" w:pos="5030"/>
        </w:tabs>
        <w:rPr>
          <w:noProof/>
        </w:rPr>
      </w:pPr>
      <w:r>
        <w:rPr>
          <w:noProof/>
        </w:rPr>
        <w:t>Arhivare Exchange Online pentru Exchange Online, 69</w:t>
      </w:r>
    </w:p>
    <w:p w:rsidR="00B72497" w:rsidRDefault="00B72497">
      <w:pPr>
        <w:pStyle w:val="Index1"/>
        <w:tabs>
          <w:tab w:val="right" w:pos="5030"/>
        </w:tabs>
        <w:rPr>
          <w:noProof/>
        </w:rPr>
      </w:pPr>
      <w:r>
        <w:rPr>
          <w:noProof/>
        </w:rPr>
        <w:t>Arhivare Exchange Online pentru Exchange Server, 69</w:t>
      </w:r>
    </w:p>
    <w:p w:rsidR="00B72497" w:rsidRDefault="00B72497">
      <w:pPr>
        <w:pStyle w:val="Index1"/>
        <w:tabs>
          <w:tab w:val="right" w:pos="5030"/>
        </w:tabs>
        <w:rPr>
          <w:noProof/>
        </w:rPr>
      </w:pPr>
      <w:r>
        <w:rPr>
          <w:noProof/>
        </w:rPr>
        <w:t>Arhivarea Exchange Online pentru Exchange Server, 16</w:t>
      </w:r>
    </w:p>
    <w:p w:rsidR="00B72497" w:rsidRDefault="00B72497">
      <w:pPr>
        <w:pStyle w:val="Index1"/>
        <w:tabs>
          <w:tab w:val="right" w:pos="5030"/>
        </w:tabs>
        <w:rPr>
          <w:noProof/>
        </w:rPr>
      </w:pPr>
      <w:r>
        <w:rPr>
          <w:noProof/>
        </w:rPr>
        <w:t>Asistenţa Azure Active Standard, 58</w:t>
      </w:r>
    </w:p>
    <w:p w:rsidR="00B72497" w:rsidRDefault="00B72497">
      <w:pPr>
        <w:pStyle w:val="Index1"/>
        <w:tabs>
          <w:tab w:val="right" w:pos="5030"/>
        </w:tabs>
        <w:rPr>
          <w:noProof/>
        </w:rPr>
      </w:pPr>
      <w:r>
        <w:rPr>
          <w:noProof/>
        </w:rPr>
        <w:t>Asistenţă directă Microsoft Dynamics 365 Pro, 62</w:t>
      </w:r>
    </w:p>
    <w:p w:rsidR="00B72497" w:rsidRDefault="00B72497">
      <w:pPr>
        <w:pStyle w:val="Index1"/>
        <w:tabs>
          <w:tab w:val="right" w:pos="5030"/>
        </w:tabs>
        <w:rPr>
          <w:noProof/>
        </w:rPr>
      </w:pPr>
      <w:r>
        <w:rPr>
          <w:noProof/>
        </w:rPr>
        <w:t>Asistenţă îmbunătăţită pentru Microsoft Dynamics 365, 62</w:t>
      </w:r>
    </w:p>
    <w:p w:rsidR="00B72497" w:rsidRDefault="00B72497">
      <w:pPr>
        <w:pStyle w:val="Index1"/>
        <w:tabs>
          <w:tab w:val="right" w:pos="5030"/>
        </w:tabs>
        <w:rPr>
          <w:noProof/>
        </w:rPr>
      </w:pPr>
      <w:r>
        <w:rPr>
          <w:noProof/>
        </w:rPr>
        <w:t>Asistenţa Microsoft Azure StorSimple de tip Premium, 58</w:t>
      </w:r>
    </w:p>
    <w:p w:rsidR="00B72497" w:rsidRDefault="00B72497">
      <w:pPr>
        <w:pStyle w:val="Index1"/>
        <w:tabs>
          <w:tab w:val="right" w:pos="5030"/>
        </w:tabs>
        <w:rPr>
          <w:noProof/>
        </w:rPr>
      </w:pPr>
      <w:r>
        <w:rPr>
          <w:noProof/>
        </w:rPr>
        <w:t>Asistenţa Microsoft Azure StorSimple de tip Standard, 58</w:t>
      </w:r>
    </w:p>
    <w:p w:rsidR="00B72497" w:rsidRDefault="00B72497">
      <w:pPr>
        <w:pStyle w:val="Index1"/>
        <w:tabs>
          <w:tab w:val="right" w:pos="5030"/>
        </w:tabs>
        <w:rPr>
          <w:noProof/>
        </w:rPr>
      </w:pPr>
      <w:r>
        <w:rPr>
          <w:noProof/>
        </w:rPr>
        <w:t>Asistenţă profesională directă Azure Active, 58</w:t>
      </w:r>
    </w:p>
    <w:p w:rsidR="00B72497" w:rsidRDefault="00B72497">
      <w:pPr>
        <w:pStyle w:val="Index1"/>
        <w:tabs>
          <w:tab w:val="right" w:pos="5030"/>
        </w:tabs>
        <w:rPr>
          <w:noProof/>
        </w:rPr>
      </w:pPr>
      <w:r>
        <w:rPr>
          <w:noProof/>
        </w:rPr>
        <w:t>Autentificarea Microsoft cu factori multipli, 59</w:t>
      </w:r>
    </w:p>
    <w:p w:rsidR="00B72497" w:rsidRDefault="00B72497">
      <w:pPr>
        <w:pStyle w:val="Index1"/>
        <w:tabs>
          <w:tab w:val="right" w:pos="5030"/>
        </w:tabs>
        <w:rPr>
          <w:noProof/>
        </w:rPr>
      </w:pPr>
      <w:r>
        <w:rPr>
          <w:noProof/>
        </w:rPr>
        <w:t>Azure Active Directory Basic, 58</w:t>
      </w:r>
    </w:p>
    <w:p w:rsidR="00B72497" w:rsidRDefault="00B72497">
      <w:pPr>
        <w:pStyle w:val="Index1"/>
        <w:tabs>
          <w:tab w:val="right" w:pos="5030"/>
        </w:tabs>
        <w:rPr>
          <w:noProof/>
        </w:rPr>
      </w:pPr>
      <w:r>
        <w:rPr>
          <w:noProof/>
        </w:rPr>
        <w:t>Azure App Service Plan, 58</w:t>
      </w:r>
    </w:p>
    <w:p w:rsidR="00B72497" w:rsidRDefault="00B72497">
      <w:pPr>
        <w:pStyle w:val="Index1"/>
        <w:tabs>
          <w:tab w:val="right" w:pos="5030"/>
        </w:tabs>
        <w:rPr>
          <w:noProof/>
        </w:rPr>
      </w:pPr>
      <w:r>
        <w:rPr>
          <w:noProof/>
        </w:rPr>
        <w:t>Azure Information Protection Premium Plan 2, 59</w:t>
      </w:r>
    </w:p>
    <w:p w:rsidR="00B72497" w:rsidRDefault="00B72497">
      <w:pPr>
        <w:pStyle w:val="Index1"/>
        <w:tabs>
          <w:tab w:val="right" w:pos="5030"/>
        </w:tabs>
        <w:rPr>
          <w:noProof/>
        </w:rPr>
      </w:pPr>
      <w:r>
        <w:rPr>
          <w:noProof/>
        </w:rPr>
        <w:t>Azure Information Protection Premium Planul 1, 58</w:t>
      </w:r>
    </w:p>
    <w:p w:rsidR="00B72497" w:rsidRDefault="00B72497">
      <w:pPr>
        <w:pStyle w:val="Index1"/>
        <w:tabs>
          <w:tab w:val="right" w:pos="5030"/>
        </w:tabs>
        <w:rPr>
          <w:noProof/>
        </w:rPr>
      </w:pPr>
      <w:r>
        <w:rPr>
          <w:noProof/>
        </w:rPr>
        <w:t>Azure Site Recovery, 91</w:t>
      </w:r>
    </w:p>
    <w:p w:rsidR="00B72497" w:rsidRDefault="00B72497">
      <w:pPr>
        <w:pStyle w:val="Index1"/>
        <w:tabs>
          <w:tab w:val="right" w:pos="5030"/>
        </w:tabs>
        <w:rPr>
          <w:noProof/>
        </w:rPr>
      </w:pPr>
      <w:r>
        <w:rPr>
          <w:noProof/>
        </w:rPr>
        <w:t>Azure Site Recovery (pe site-ul deţinut de Client), 56</w:t>
      </w:r>
    </w:p>
    <w:p w:rsidR="00B72497" w:rsidRDefault="00B72497">
      <w:pPr>
        <w:pStyle w:val="Index1"/>
        <w:tabs>
          <w:tab w:val="right" w:pos="5030"/>
        </w:tabs>
        <w:rPr>
          <w:noProof/>
        </w:rPr>
      </w:pPr>
      <w:r>
        <w:rPr>
          <w:noProof/>
        </w:rPr>
        <w:t>BizTalk Server, 90</w:t>
      </w:r>
    </w:p>
    <w:p w:rsidR="00B72497" w:rsidRDefault="00B72497">
      <w:pPr>
        <w:pStyle w:val="Index1"/>
        <w:tabs>
          <w:tab w:val="right" w:pos="5030"/>
        </w:tabs>
        <w:rPr>
          <w:noProof/>
        </w:rPr>
      </w:pPr>
      <w:r>
        <w:rPr>
          <w:noProof/>
        </w:rPr>
        <w:t>BizTalk Server 2013 R2, 15</w:t>
      </w:r>
    </w:p>
    <w:p w:rsidR="00B72497" w:rsidRDefault="00B72497">
      <w:pPr>
        <w:pStyle w:val="Index1"/>
        <w:tabs>
          <w:tab w:val="right" w:pos="5030"/>
        </w:tabs>
        <w:rPr>
          <w:noProof/>
        </w:rPr>
      </w:pPr>
      <w:r>
        <w:rPr>
          <w:noProof/>
        </w:rPr>
        <w:t>BizTalk Server 2016 Branch Edition, 14</w:t>
      </w:r>
    </w:p>
    <w:p w:rsidR="00B72497" w:rsidRDefault="00B72497">
      <w:pPr>
        <w:pStyle w:val="Index1"/>
        <w:tabs>
          <w:tab w:val="right" w:pos="5030"/>
        </w:tabs>
        <w:rPr>
          <w:noProof/>
        </w:rPr>
      </w:pPr>
      <w:r>
        <w:rPr>
          <w:noProof/>
        </w:rPr>
        <w:t>BizTalk Server 2016 Branch IDC, 14</w:t>
      </w:r>
    </w:p>
    <w:p w:rsidR="00B72497" w:rsidRDefault="00B72497">
      <w:pPr>
        <w:pStyle w:val="Index1"/>
        <w:tabs>
          <w:tab w:val="right" w:pos="5030"/>
        </w:tabs>
        <w:rPr>
          <w:noProof/>
        </w:rPr>
      </w:pPr>
      <w:r>
        <w:rPr>
          <w:noProof/>
        </w:rPr>
        <w:t>BizTalk Server 2016 Enterprise Edition, 15</w:t>
      </w:r>
    </w:p>
    <w:p w:rsidR="00B72497" w:rsidRDefault="00B72497">
      <w:pPr>
        <w:pStyle w:val="Index1"/>
        <w:tabs>
          <w:tab w:val="right" w:pos="5030"/>
        </w:tabs>
        <w:rPr>
          <w:noProof/>
        </w:rPr>
      </w:pPr>
      <w:r>
        <w:rPr>
          <w:noProof/>
        </w:rPr>
        <w:t>BizTalk Server 2016 Standard Edition, 15</w:t>
      </w:r>
    </w:p>
    <w:p w:rsidR="00B72497" w:rsidRDefault="00B72497">
      <w:pPr>
        <w:pStyle w:val="Index1"/>
        <w:tabs>
          <w:tab w:val="right" w:pos="5030"/>
        </w:tabs>
        <w:rPr>
          <w:noProof/>
        </w:rPr>
      </w:pPr>
      <w:r>
        <w:rPr>
          <w:noProof/>
        </w:rPr>
        <w:t>BizTalk Server 2016 Standard Edition IDC, 15</w:t>
      </w:r>
    </w:p>
    <w:p w:rsidR="00B72497" w:rsidRDefault="00B72497">
      <w:pPr>
        <w:pStyle w:val="Index1"/>
        <w:tabs>
          <w:tab w:val="right" w:pos="5030"/>
        </w:tabs>
        <w:rPr>
          <w:noProof/>
        </w:rPr>
      </w:pPr>
      <w:r>
        <w:rPr>
          <w:noProof/>
        </w:rPr>
        <w:t>BizTalk Server Branch, 91</w:t>
      </w:r>
    </w:p>
    <w:p w:rsidR="00B72497" w:rsidRDefault="00B72497">
      <w:pPr>
        <w:pStyle w:val="Index1"/>
        <w:tabs>
          <w:tab w:val="right" w:pos="5030"/>
        </w:tabs>
        <w:rPr>
          <w:noProof/>
        </w:rPr>
      </w:pPr>
      <w:r>
        <w:rPr>
          <w:noProof/>
        </w:rPr>
        <w:t>BizTalk Server Enterprise, 91</w:t>
      </w:r>
    </w:p>
    <w:p w:rsidR="00B72497" w:rsidRDefault="00B72497">
      <w:pPr>
        <w:pStyle w:val="Index1"/>
        <w:tabs>
          <w:tab w:val="right" w:pos="5030"/>
        </w:tabs>
        <w:rPr>
          <w:noProof/>
        </w:rPr>
      </w:pPr>
      <w:r>
        <w:rPr>
          <w:noProof/>
        </w:rPr>
        <w:t>BizTalk Server Standard, 91</w:t>
      </w:r>
    </w:p>
    <w:p w:rsidR="00B72497" w:rsidRDefault="00B72497">
      <w:pPr>
        <w:pStyle w:val="Index1"/>
        <w:tabs>
          <w:tab w:val="right" w:pos="5030"/>
        </w:tabs>
        <w:rPr>
          <w:noProof/>
        </w:rPr>
      </w:pPr>
      <w:r>
        <w:rPr>
          <w:noProof/>
        </w:rPr>
        <w:t>Business Productivity Online Deskless Suite, 68</w:t>
      </w:r>
    </w:p>
    <w:p w:rsidR="00B72497" w:rsidRDefault="00B72497">
      <w:pPr>
        <w:pStyle w:val="Index1"/>
        <w:tabs>
          <w:tab w:val="right" w:pos="5030"/>
        </w:tabs>
        <w:rPr>
          <w:noProof/>
        </w:rPr>
      </w:pPr>
      <w:r>
        <w:rPr>
          <w:noProof/>
        </w:rPr>
        <w:t>CIS Suite Datacenter, 90</w:t>
      </w:r>
    </w:p>
    <w:p w:rsidR="00B72497" w:rsidRDefault="00B72497">
      <w:pPr>
        <w:pStyle w:val="Index1"/>
        <w:tabs>
          <w:tab w:val="right" w:pos="5030"/>
        </w:tabs>
        <w:rPr>
          <w:noProof/>
        </w:rPr>
      </w:pPr>
      <w:r>
        <w:rPr>
          <w:noProof/>
        </w:rPr>
        <w:t>CIS Suite Standard, 90</w:t>
      </w:r>
    </w:p>
    <w:p w:rsidR="00B72497" w:rsidRDefault="00B72497">
      <w:pPr>
        <w:pStyle w:val="Index1"/>
        <w:tabs>
          <w:tab w:val="right" w:pos="5030"/>
        </w:tabs>
        <w:rPr>
          <w:noProof/>
        </w:rPr>
      </w:pPr>
      <w:r>
        <w:rPr>
          <w:noProof/>
        </w:rPr>
        <w:t>clienţii cu SQL Server 2016 Enterprise, 31</w:t>
      </w:r>
    </w:p>
    <w:p w:rsidR="00B72497" w:rsidRDefault="00B72497">
      <w:pPr>
        <w:pStyle w:val="Index1"/>
        <w:tabs>
          <w:tab w:val="right" w:pos="5030"/>
        </w:tabs>
        <w:rPr>
          <w:noProof/>
        </w:rPr>
      </w:pPr>
      <w:r>
        <w:rPr>
          <w:noProof/>
        </w:rPr>
        <w:t>Communicator for Mac 2011, 25</w:t>
      </w:r>
    </w:p>
    <w:p w:rsidR="00B72497" w:rsidRDefault="00B72497">
      <w:pPr>
        <w:pStyle w:val="Index1"/>
        <w:tabs>
          <w:tab w:val="right" w:pos="5030"/>
        </w:tabs>
        <w:rPr>
          <w:noProof/>
        </w:rPr>
      </w:pPr>
      <w:r>
        <w:rPr>
          <w:noProof/>
        </w:rPr>
        <w:t>Conferinţă prin PSTN Skype for Business Online, 72</w:t>
      </w:r>
    </w:p>
    <w:p w:rsidR="00B72497" w:rsidRDefault="00B72497">
      <w:pPr>
        <w:pStyle w:val="Index1"/>
        <w:tabs>
          <w:tab w:val="right" w:pos="5030"/>
        </w:tabs>
        <w:rPr>
          <w:noProof/>
        </w:rPr>
      </w:pPr>
      <w:r>
        <w:rPr>
          <w:noProof/>
        </w:rPr>
        <w:t>Consum PSTN pentru Skype for Business, 72</w:t>
      </w:r>
    </w:p>
    <w:p w:rsidR="00B72497" w:rsidRDefault="00B72497">
      <w:pPr>
        <w:pStyle w:val="Index1"/>
        <w:tabs>
          <w:tab w:val="right" w:pos="5030"/>
        </w:tabs>
        <w:rPr>
          <w:noProof/>
        </w:rPr>
      </w:pPr>
      <w:r>
        <w:rPr>
          <w:noProof/>
        </w:rPr>
        <w:t>Core CAL, 60, 66, 85, 91</w:t>
      </w:r>
    </w:p>
    <w:p w:rsidR="00B72497" w:rsidRDefault="00B72497">
      <w:pPr>
        <w:pStyle w:val="Index1"/>
        <w:tabs>
          <w:tab w:val="right" w:pos="5030"/>
        </w:tabs>
        <w:rPr>
          <w:noProof/>
        </w:rPr>
      </w:pPr>
      <w:r>
        <w:rPr>
          <w:noProof/>
        </w:rPr>
        <w:t>Core CAL Suite, 16</w:t>
      </w:r>
    </w:p>
    <w:p w:rsidR="00B72497" w:rsidRDefault="00B72497">
      <w:pPr>
        <w:pStyle w:val="Index1"/>
        <w:tabs>
          <w:tab w:val="right" w:pos="5030"/>
        </w:tabs>
        <w:rPr>
          <w:noProof/>
        </w:rPr>
      </w:pPr>
      <w:r>
        <w:rPr>
          <w:noProof/>
        </w:rPr>
        <w:t>Core CAL Suite Bridge pentru Enterprise Mobility + Security, 16</w:t>
      </w:r>
    </w:p>
    <w:p w:rsidR="00B72497" w:rsidRDefault="00B72497">
      <w:pPr>
        <w:pStyle w:val="Index1"/>
        <w:tabs>
          <w:tab w:val="right" w:pos="5030"/>
        </w:tabs>
        <w:rPr>
          <w:noProof/>
        </w:rPr>
      </w:pPr>
      <w:r>
        <w:rPr>
          <w:noProof/>
        </w:rPr>
        <w:t>Core CAL Suite Bridge pentru Microsoft Intune, 16</w:t>
      </w:r>
    </w:p>
    <w:p w:rsidR="00B72497" w:rsidRDefault="00B72497">
      <w:pPr>
        <w:pStyle w:val="Index1"/>
        <w:tabs>
          <w:tab w:val="right" w:pos="5030"/>
        </w:tabs>
        <w:rPr>
          <w:noProof/>
        </w:rPr>
      </w:pPr>
      <w:r>
        <w:rPr>
          <w:noProof/>
        </w:rPr>
        <w:t>Core CAL Suite Bridge pentru Office 365, 16</w:t>
      </w:r>
    </w:p>
    <w:p w:rsidR="00B72497" w:rsidRDefault="00B72497">
      <w:pPr>
        <w:pStyle w:val="Index1"/>
        <w:tabs>
          <w:tab w:val="right" w:pos="5030"/>
        </w:tabs>
        <w:rPr>
          <w:noProof/>
        </w:rPr>
      </w:pPr>
      <w:r>
        <w:rPr>
          <w:noProof/>
        </w:rPr>
        <w:t>Core CAL Suite Bridge pentru Office 365 şi Microsoft Intune, 16, 61</w:t>
      </w:r>
    </w:p>
    <w:p w:rsidR="00B72497" w:rsidRDefault="00B72497">
      <w:pPr>
        <w:pStyle w:val="Index1"/>
        <w:tabs>
          <w:tab w:val="right" w:pos="5030"/>
        </w:tabs>
        <w:rPr>
          <w:noProof/>
        </w:rPr>
      </w:pPr>
      <w:r>
        <w:rPr>
          <w:noProof/>
        </w:rPr>
        <w:t>Core Infrastructure Server Suite Datacenter, 91</w:t>
      </w:r>
    </w:p>
    <w:p w:rsidR="00B72497" w:rsidRDefault="00B72497">
      <w:pPr>
        <w:pStyle w:val="Index1"/>
        <w:tabs>
          <w:tab w:val="right" w:pos="5030"/>
        </w:tabs>
        <w:rPr>
          <w:noProof/>
        </w:rPr>
      </w:pPr>
      <w:r>
        <w:rPr>
          <w:noProof/>
        </w:rPr>
        <w:t>Core Infrastructure Server Suite Datacenter (licenţe nucleu cu 16 pachete), 17</w:t>
      </w:r>
    </w:p>
    <w:p w:rsidR="00B72497" w:rsidRDefault="00B72497">
      <w:pPr>
        <w:pStyle w:val="Index1"/>
        <w:tabs>
          <w:tab w:val="right" w:pos="5030"/>
        </w:tabs>
        <w:rPr>
          <w:noProof/>
        </w:rPr>
      </w:pPr>
      <w:r>
        <w:rPr>
          <w:noProof/>
        </w:rPr>
        <w:t>Core Infrastructure Server Suite Datacenter (licenţe nucleu cu 2 pachete), 17</w:t>
      </w:r>
    </w:p>
    <w:p w:rsidR="00B72497" w:rsidRDefault="00B72497">
      <w:pPr>
        <w:pStyle w:val="Index1"/>
        <w:tabs>
          <w:tab w:val="right" w:pos="5030"/>
        </w:tabs>
        <w:rPr>
          <w:noProof/>
        </w:rPr>
      </w:pPr>
      <w:r>
        <w:rPr>
          <w:noProof/>
        </w:rPr>
        <w:t>Core Infrastructure Server Suite Standard, 91</w:t>
      </w:r>
    </w:p>
    <w:p w:rsidR="00B72497" w:rsidRDefault="00B72497">
      <w:pPr>
        <w:pStyle w:val="Index1"/>
        <w:tabs>
          <w:tab w:val="right" w:pos="5030"/>
        </w:tabs>
        <w:rPr>
          <w:noProof/>
        </w:rPr>
      </w:pPr>
      <w:r>
        <w:rPr>
          <w:noProof/>
        </w:rPr>
        <w:t>Core Infrastructure Server Suite Standard (licenţe nucleu cu 16 pachete), 17</w:t>
      </w:r>
    </w:p>
    <w:p w:rsidR="00B72497" w:rsidRDefault="00B72497">
      <w:pPr>
        <w:pStyle w:val="Index1"/>
        <w:tabs>
          <w:tab w:val="right" w:pos="5030"/>
        </w:tabs>
        <w:rPr>
          <w:noProof/>
        </w:rPr>
      </w:pPr>
      <w:r>
        <w:rPr>
          <w:noProof/>
        </w:rPr>
        <w:t>Core Infrastructure Server Suite Standard (licenţe nucleu cu 2 pachete), 17</w:t>
      </w:r>
    </w:p>
    <w:p w:rsidR="00B72497" w:rsidRDefault="00B72497">
      <w:pPr>
        <w:pStyle w:val="Index1"/>
        <w:tabs>
          <w:tab w:val="right" w:pos="5030"/>
        </w:tabs>
        <w:rPr>
          <w:noProof/>
        </w:rPr>
      </w:pPr>
      <w:r>
        <w:rPr>
          <w:noProof/>
        </w:rPr>
        <w:t>De la Asistenţa Microsoft Azure StorSimple de tip Standard până la Asistenţa de tip Premium, 58</w:t>
      </w:r>
    </w:p>
    <w:p w:rsidR="00B72497" w:rsidRDefault="00B72497">
      <w:pPr>
        <w:pStyle w:val="Index1"/>
        <w:tabs>
          <w:tab w:val="right" w:pos="5030"/>
        </w:tabs>
        <w:rPr>
          <w:noProof/>
        </w:rPr>
      </w:pPr>
      <w:r>
        <w:rPr>
          <w:noProof/>
        </w:rPr>
        <w:t>Enterprise CAL, 60, 67, 69, 85, 91</w:t>
      </w:r>
    </w:p>
    <w:p w:rsidR="00B72497" w:rsidRDefault="00B72497">
      <w:pPr>
        <w:pStyle w:val="Index1"/>
        <w:tabs>
          <w:tab w:val="right" w:pos="5030"/>
        </w:tabs>
        <w:rPr>
          <w:noProof/>
        </w:rPr>
      </w:pPr>
      <w:r>
        <w:rPr>
          <w:noProof/>
        </w:rPr>
        <w:t>Enterprise CAL Bridge pentru Enterprise Mobility + Security, 16</w:t>
      </w:r>
    </w:p>
    <w:p w:rsidR="00B72497" w:rsidRDefault="00B72497">
      <w:pPr>
        <w:pStyle w:val="Index1"/>
        <w:tabs>
          <w:tab w:val="right" w:pos="5030"/>
        </w:tabs>
        <w:rPr>
          <w:noProof/>
        </w:rPr>
      </w:pPr>
      <w:r>
        <w:rPr>
          <w:noProof/>
        </w:rPr>
        <w:t>Enterprise CAL Bridge pentru Enterprise Mobility + Security cu SA de tranziţie, 16</w:t>
      </w:r>
    </w:p>
    <w:p w:rsidR="00B72497" w:rsidRDefault="00B72497">
      <w:pPr>
        <w:pStyle w:val="Index1"/>
        <w:tabs>
          <w:tab w:val="right" w:pos="5030"/>
        </w:tabs>
        <w:rPr>
          <w:noProof/>
        </w:rPr>
      </w:pPr>
      <w:r>
        <w:rPr>
          <w:noProof/>
        </w:rPr>
        <w:t>Enterprise CAL Suite, 16</w:t>
      </w:r>
    </w:p>
    <w:p w:rsidR="00B72497" w:rsidRDefault="00B72497">
      <w:pPr>
        <w:pStyle w:val="Index1"/>
        <w:tabs>
          <w:tab w:val="right" w:pos="5030"/>
        </w:tabs>
        <w:rPr>
          <w:noProof/>
        </w:rPr>
      </w:pPr>
      <w:r>
        <w:rPr>
          <w:noProof/>
        </w:rPr>
        <w:t>Enterprise CAL Suite Bridge pentru Microsoft Intune, 16</w:t>
      </w:r>
    </w:p>
    <w:p w:rsidR="00B72497" w:rsidRDefault="00B72497">
      <w:pPr>
        <w:pStyle w:val="Index1"/>
        <w:tabs>
          <w:tab w:val="right" w:pos="5030"/>
        </w:tabs>
        <w:rPr>
          <w:noProof/>
        </w:rPr>
      </w:pPr>
      <w:r>
        <w:rPr>
          <w:noProof/>
        </w:rPr>
        <w:t>Enterprise CAL Suite Bridge pentru Office 365, 16</w:t>
      </w:r>
    </w:p>
    <w:p w:rsidR="00B72497" w:rsidRDefault="00B72497">
      <w:pPr>
        <w:pStyle w:val="Index1"/>
        <w:tabs>
          <w:tab w:val="right" w:pos="5030"/>
        </w:tabs>
        <w:rPr>
          <w:noProof/>
        </w:rPr>
      </w:pPr>
      <w:r>
        <w:rPr>
          <w:noProof/>
        </w:rPr>
        <w:t>Enterprise CAL Suite Bridge pentru Office 365 cu SA de tranziţie, 16</w:t>
      </w:r>
    </w:p>
    <w:p w:rsidR="00B72497" w:rsidRDefault="00B72497">
      <w:pPr>
        <w:pStyle w:val="Index1"/>
        <w:tabs>
          <w:tab w:val="right" w:pos="5030"/>
        </w:tabs>
        <w:rPr>
          <w:noProof/>
        </w:rPr>
      </w:pPr>
      <w:r>
        <w:rPr>
          <w:noProof/>
        </w:rPr>
        <w:t>Enterprise CAL Suite Bridge pentru Office 365 şi Microsoft Intune, 16</w:t>
      </w:r>
    </w:p>
    <w:p w:rsidR="00B72497" w:rsidRDefault="00B72497">
      <w:pPr>
        <w:pStyle w:val="Index1"/>
        <w:tabs>
          <w:tab w:val="right" w:pos="5030"/>
        </w:tabs>
        <w:rPr>
          <w:noProof/>
        </w:rPr>
      </w:pPr>
      <w:r>
        <w:rPr>
          <w:noProof/>
        </w:rPr>
        <w:t>Enterprise Mobility + Security, 60, 67</w:t>
      </w:r>
    </w:p>
    <w:p w:rsidR="00B72497" w:rsidRDefault="00B72497">
      <w:pPr>
        <w:pStyle w:val="Index1"/>
        <w:tabs>
          <w:tab w:val="right" w:pos="5030"/>
        </w:tabs>
        <w:rPr>
          <w:noProof/>
        </w:rPr>
      </w:pPr>
      <w:r>
        <w:rPr>
          <w:noProof/>
        </w:rPr>
        <w:t>Enterprise Mobility + Security E3, 17, 60</w:t>
      </w:r>
    </w:p>
    <w:p w:rsidR="00B72497" w:rsidRDefault="00B72497">
      <w:pPr>
        <w:pStyle w:val="Index1"/>
        <w:tabs>
          <w:tab w:val="right" w:pos="5030"/>
        </w:tabs>
        <w:rPr>
          <w:noProof/>
        </w:rPr>
      </w:pPr>
      <w:r>
        <w:rPr>
          <w:noProof/>
        </w:rPr>
        <w:t>Enterprise Mobility + Security E5, 17</w:t>
      </w:r>
    </w:p>
    <w:p w:rsidR="00B72497" w:rsidRDefault="00B72497">
      <w:pPr>
        <w:pStyle w:val="Index1"/>
        <w:tabs>
          <w:tab w:val="right" w:pos="5030"/>
        </w:tabs>
        <w:rPr>
          <w:noProof/>
        </w:rPr>
      </w:pPr>
      <w:r>
        <w:rPr>
          <w:noProof/>
        </w:rPr>
        <w:t>Enterprise Mobility + Security E5, 60</w:t>
      </w:r>
    </w:p>
    <w:p w:rsidR="00B72497" w:rsidRDefault="00B72497">
      <w:pPr>
        <w:pStyle w:val="Index1"/>
        <w:tabs>
          <w:tab w:val="right" w:pos="5030"/>
        </w:tabs>
        <w:rPr>
          <w:noProof/>
        </w:rPr>
      </w:pPr>
      <w:r>
        <w:rPr>
          <w:noProof/>
        </w:rPr>
        <w:t>Excel 2016, 24</w:t>
      </w:r>
    </w:p>
    <w:p w:rsidR="00B72497" w:rsidRDefault="00B72497">
      <w:pPr>
        <w:pStyle w:val="Index1"/>
        <w:tabs>
          <w:tab w:val="right" w:pos="5030"/>
        </w:tabs>
        <w:rPr>
          <w:noProof/>
        </w:rPr>
      </w:pPr>
      <w:r>
        <w:rPr>
          <w:noProof/>
        </w:rPr>
        <w:t>Excel 2016 for Mac, 25</w:t>
      </w:r>
    </w:p>
    <w:p w:rsidR="00B72497" w:rsidRDefault="00B72497">
      <w:pPr>
        <w:pStyle w:val="Index1"/>
        <w:tabs>
          <w:tab w:val="right" w:pos="5030"/>
        </w:tabs>
        <w:rPr>
          <w:noProof/>
        </w:rPr>
      </w:pPr>
      <w:r>
        <w:rPr>
          <w:noProof/>
        </w:rPr>
        <w:t>Exchange Hosted Archive, 69</w:t>
      </w:r>
    </w:p>
    <w:p w:rsidR="00B72497" w:rsidRDefault="00B72497">
      <w:pPr>
        <w:pStyle w:val="Index1"/>
        <w:tabs>
          <w:tab w:val="right" w:pos="5030"/>
        </w:tabs>
        <w:rPr>
          <w:noProof/>
        </w:rPr>
      </w:pPr>
      <w:r>
        <w:rPr>
          <w:noProof/>
        </w:rPr>
        <w:t>Exchange Online Kiosk, 69</w:t>
      </w:r>
    </w:p>
    <w:p w:rsidR="00B72497" w:rsidRDefault="00B72497">
      <w:pPr>
        <w:pStyle w:val="Index1"/>
        <w:tabs>
          <w:tab w:val="right" w:pos="5030"/>
        </w:tabs>
        <w:rPr>
          <w:noProof/>
        </w:rPr>
      </w:pPr>
      <w:r>
        <w:rPr>
          <w:noProof/>
        </w:rPr>
        <w:t>Exchange Online Plan 1, 27, 69</w:t>
      </w:r>
    </w:p>
    <w:p w:rsidR="00B72497" w:rsidRDefault="00B72497">
      <w:pPr>
        <w:pStyle w:val="Index1"/>
        <w:tabs>
          <w:tab w:val="right" w:pos="5030"/>
        </w:tabs>
        <w:rPr>
          <w:noProof/>
        </w:rPr>
      </w:pPr>
      <w:r>
        <w:rPr>
          <w:noProof/>
        </w:rPr>
        <w:t>Exchange Online Plan 1A pentru absolvenţi, 69</w:t>
      </w:r>
    </w:p>
    <w:p w:rsidR="00B72497" w:rsidRDefault="00B72497">
      <w:pPr>
        <w:pStyle w:val="Index1"/>
        <w:tabs>
          <w:tab w:val="right" w:pos="5030"/>
        </w:tabs>
        <w:rPr>
          <w:noProof/>
        </w:rPr>
      </w:pPr>
      <w:r>
        <w:rPr>
          <w:noProof/>
        </w:rPr>
        <w:t>Exchange Online Plan 2, 27, 69</w:t>
      </w:r>
    </w:p>
    <w:p w:rsidR="00B72497" w:rsidRDefault="00B72497">
      <w:pPr>
        <w:pStyle w:val="Index1"/>
        <w:tabs>
          <w:tab w:val="right" w:pos="5030"/>
        </w:tabs>
        <w:rPr>
          <w:noProof/>
        </w:rPr>
      </w:pPr>
      <w:r>
        <w:rPr>
          <w:noProof/>
        </w:rPr>
        <w:t>Exchange Online Protection, 16, 69</w:t>
      </w:r>
    </w:p>
    <w:p w:rsidR="00B72497" w:rsidRDefault="00B72497">
      <w:pPr>
        <w:pStyle w:val="Index1"/>
        <w:tabs>
          <w:tab w:val="right" w:pos="5030"/>
        </w:tabs>
        <w:rPr>
          <w:noProof/>
        </w:rPr>
      </w:pPr>
      <w:r>
        <w:rPr>
          <w:noProof/>
        </w:rPr>
        <w:t>Exchange Server, 59</w:t>
      </w:r>
    </w:p>
    <w:p w:rsidR="00B72497" w:rsidRDefault="00B72497">
      <w:pPr>
        <w:pStyle w:val="Index1"/>
        <w:tabs>
          <w:tab w:val="right" w:pos="5030"/>
        </w:tabs>
        <w:rPr>
          <w:noProof/>
        </w:rPr>
      </w:pPr>
      <w:r>
        <w:rPr>
          <w:noProof/>
        </w:rPr>
        <w:t>Exchange Server 2013, 26</w:t>
      </w:r>
    </w:p>
    <w:p w:rsidR="00B72497" w:rsidRDefault="00B72497">
      <w:pPr>
        <w:pStyle w:val="Index1"/>
        <w:tabs>
          <w:tab w:val="right" w:pos="5030"/>
        </w:tabs>
        <w:rPr>
          <w:noProof/>
        </w:rPr>
      </w:pPr>
      <w:r>
        <w:rPr>
          <w:noProof/>
        </w:rPr>
        <w:t>Exchange Server Enterprise, 91</w:t>
      </w:r>
    </w:p>
    <w:p w:rsidR="00B72497" w:rsidRDefault="00B72497">
      <w:pPr>
        <w:pStyle w:val="Index1"/>
        <w:tabs>
          <w:tab w:val="right" w:pos="5030"/>
        </w:tabs>
        <w:rPr>
          <w:noProof/>
        </w:rPr>
      </w:pPr>
      <w:r>
        <w:rPr>
          <w:noProof/>
        </w:rPr>
        <w:t>Exchange Server Enterprise 2016, 26</w:t>
      </w:r>
    </w:p>
    <w:p w:rsidR="00B72497" w:rsidRDefault="00B72497">
      <w:pPr>
        <w:pStyle w:val="Index1"/>
        <w:tabs>
          <w:tab w:val="right" w:pos="5030"/>
        </w:tabs>
        <w:rPr>
          <w:noProof/>
        </w:rPr>
      </w:pPr>
      <w:r>
        <w:rPr>
          <w:noProof/>
        </w:rPr>
        <w:t>Exchange Server Standard, 91</w:t>
      </w:r>
    </w:p>
    <w:p w:rsidR="00B72497" w:rsidRDefault="00B72497">
      <w:pPr>
        <w:pStyle w:val="Index1"/>
        <w:tabs>
          <w:tab w:val="right" w:pos="5030"/>
        </w:tabs>
        <w:rPr>
          <w:noProof/>
        </w:rPr>
      </w:pPr>
      <w:r>
        <w:rPr>
          <w:noProof/>
        </w:rPr>
        <w:t>Exchange Server Standard 2016, 26</w:t>
      </w:r>
    </w:p>
    <w:p w:rsidR="00B72497" w:rsidRDefault="00B72497">
      <w:pPr>
        <w:pStyle w:val="Index1"/>
        <w:tabs>
          <w:tab w:val="right" w:pos="5030"/>
        </w:tabs>
        <w:rPr>
          <w:noProof/>
        </w:rPr>
      </w:pPr>
      <w:r>
        <w:rPr>
          <w:noProof/>
        </w:rPr>
        <w:t>Forefront Identity Manager 2010 - ediţia Windows Live, 19</w:t>
      </w:r>
    </w:p>
    <w:p w:rsidR="00B72497" w:rsidRDefault="00B72497">
      <w:pPr>
        <w:pStyle w:val="Index1"/>
        <w:tabs>
          <w:tab w:val="right" w:pos="5030"/>
        </w:tabs>
        <w:rPr>
          <w:noProof/>
        </w:rPr>
      </w:pPr>
      <w:r>
        <w:rPr>
          <w:noProof/>
        </w:rPr>
        <w:t>Forefront Identity Manager 2010 R2, 23</w:t>
      </w:r>
    </w:p>
    <w:p w:rsidR="00B72497" w:rsidRDefault="00B72497">
      <w:pPr>
        <w:pStyle w:val="Index1"/>
        <w:tabs>
          <w:tab w:val="right" w:pos="5030"/>
        </w:tabs>
        <w:rPr>
          <w:noProof/>
        </w:rPr>
      </w:pPr>
      <w:r>
        <w:rPr>
          <w:noProof/>
        </w:rPr>
        <w:t>Forefront Identity Manager 2010 R2 - ediţia Windows Live, 19</w:t>
      </w:r>
    </w:p>
    <w:p w:rsidR="00B72497" w:rsidRDefault="00B72497">
      <w:pPr>
        <w:pStyle w:val="Index1"/>
        <w:tabs>
          <w:tab w:val="right" w:pos="5030"/>
        </w:tabs>
        <w:rPr>
          <w:noProof/>
        </w:rPr>
      </w:pPr>
      <w:r>
        <w:rPr>
          <w:noProof/>
        </w:rPr>
        <w:t>Forefront TMG Enterprise, 91</w:t>
      </w:r>
    </w:p>
    <w:p w:rsidR="00B72497" w:rsidRDefault="00B72497">
      <w:pPr>
        <w:pStyle w:val="Index1"/>
        <w:tabs>
          <w:tab w:val="right" w:pos="5030"/>
        </w:tabs>
        <w:rPr>
          <w:noProof/>
        </w:rPr>
      </w:pPr>
      <w:r>
        <w:rPr>
          <w:noProof/>
        </w:rPr>
        <w:t>Forefront TMG Standard, 91</w:t>
      </w:r>
    </w:p>
    <w:p w:rsidR="00B72497" w:rsidRDefault="00B72497">
      <w:pPr>
        <w:pStyle w:val="Index1"/>
        <w:tabs>
          <w:tab w:val="right" w:pos="5030"/>
        </w:tabs>
        <w:rPr>
          <w:noProof/>
        </w:rPr>
      </w:pPr>
      <w:r>
        <w:rPr>
          <w:noProof/>
        </w:rPr>
        <w:t>Forefront United Access Gateway 2010, 17</w:t>
      </w:r>
    </w:p>
    <w:p w:rsidR="00B72497" w:rsidRDefault="00B72497">
      <w:pPr>
        <w:pStyle w:val="Index1"/>
        <w:tabs>
          <w:tab w:val="right" w:pos="5030"/>
        </w:tabs>
        <w:rPr>
          <w:noProof/>
        </w:rPr>
      </w:pPr>
      <w:r>
        <w:rPr>
          <w:noProof/>
        </w:rPr>
        <w:t>HPC Pack, 52</w:t>
      </w:r>
    </w:p>
    <w:p w:rsidR="00B72497" w:rsidRDefault="00B72497">
      <w:pPr>
        <w:pStyle w:val="Index1"/>
        <w:tabs>
          <w:tab w:val="right" w:pos="5030"/>
        </w:tabs>
        <w:rPr>
          <w:noProof/>
        </w:rPr>
      </w:pPr>
      <w:r>
        <w:rPr>
          <w:noProof/>
        </w:rPr>
        <w:t>Încărcarea Windows 8.1 Enterprise din alte surse, 42</w:t>
      </w:r>
    </w:p>
    <w:p w:rsidR="00B72497" w:rsidRDefault="00B72497">
      <w:pPr>
        <w:pStyle w:val="Index1"/>
        <w:tabs>
          <w:tab w:val="right" w:pos="5030"/>
        </w:tabs>
        <w:rPr>
          <w:noProof/>
        </w:rPr>
      </w:pPr>
      <w:r>
        <w:rPr>
          <w:noProof/>
        </w:rPr>
        <w:t>Informaţii despre ameninţări Office 365, 69</w:t>
      </w:r>
    </w:p>
    <w:p w:rsidR="00B72497" w:rsidRDefault="00B72497">
      <w:pPr>
        <w:pStyle w:val="Index1"/>
        <w:tabs>
          <w:tab w:val="right" w:pos="5030"/>
        </w:tabs>
        <w:rPr>
          <w:noProof/>
        </w:rPr>
      </w:pPr>
      <w:r>
        <w:rPr>
          <w:noProof/>
        </w:rPr>
        <w:t>Kaizala, 73</w:t>
      </w:r>
    </w:p>
    <w:p w:rsidR="00B72497" w:rsidRDefault="00B72497">
      <w:pPr>
        <w:pStyle w:val="Index1"/>
        <w:tabs>
          <w:tab w:val="right" w:pos="5030"/>
        </w:tabs>
        <w:rPr>
          <w:noProof/>
        </w:rPr>
      </w:pPr>
      <w:r>
        <w:rPr>
          <w:noProof/>
        </w:rPr>
        <w:t>Kitul Windows Embedded 8 Standard Enterprise (100 de pachete), 42</w:t>
      </w:r>
    </w:p>
    <w:p w:rsidR="00B72497" w:rsidRDefault="00B72497">
      <w:pPr>
        <w:pStyle w:val="Index1"/>
        <w:tabs>
          <w:tab w:val="right" w:pos="5030"/>
        </w:tabs>
        <w:rPr>
          <w:noProof/>
        </w:rPr>
      </w:pPr>
      <w:r>
        <w:rPr>
          <w:noProof/>
        </w:rPr>
        <w:t>licenţa CAL (locală) Microsoft Dynamics 365, 85</w:t>
      </w:r>
    </w:p>
    <w:p w:rsidR="00B72497" w:rsidRDefault="00B72497">
      <w:pPr>
        <w:pStyle w:val="Index1"/>
        <w:tabs>
          <w:tab w:val="right" w:pos="5030"/>
        </w:tabs>
        <w:rPr>
          <w:noProof/>
        </w:rPr>
      </w:pPr>
      <w:r>
        <w:rPr>
          <w:noProof/>
        </w:rPr>
        <w:t>licenţa CAL activitate Microsoft Dynamics AX, 85</w:t>
      </w:r>
    </w:p>
    <w:p w:rsidR="00B72497" w:rsidRDefault="00B72497">
      <w:pPr>
        <w:pStyle w:val="Index1"/>
        <w:tabs>
          <w:tab w:val="right" w:pos="5030"/>
        </w:tabs>
        <w:rPr>
          <w:noProof/>
        </w:rPr>
      </w:pPr>
      <w:r>
        <w:rPr>
          <w:noProof/>
        </w:rPr>
        <w:t>Licenţă CAL activitate Microsoft Dynamics AX 2012 R3, 21</w:t>
      </w:r>
    </w:p>
    <w:p w:rsidR="00B72497" w:rsidRDefault="00B72497">
      <w:pPr>
        <w:pStyle w:val="Index1"/>
        <w:tabs>
          <w:tab w:val="right" w:pos="5030"/>
        </w:tabs>
        <w:rPr>
          <w:noProof/>
        </w:rPr>
      </w:pPr>
      <w:r>
        <w:rPr>
          <w:noProof/>
        </w:rPr>
        <w:t>Licenţă CAL activitate suplimentară Microsoft Dynamics AX 2012 R3, 21</w:t>
      </w:r>
    </w:p>
    <w:p w:rsidR="00B72497" w:rsidRDefault="00B72497">
      <w:pPr>
        <w:pStyle w:val="Index1"/>
        <w:tabs>
          <w:tab w:val="right" w:pos="5030"/>
        </w:tabs>
        <w:rPr>
          <w:noProof/>
        </w:rPr>
      </w:pPr>
      <w:r>
        <w:rPr>
          <w:noProof/>
        </w:rPr>
        <w:t>Licenţă CAL cu auto-servire pentru Microsoft Dynamics AX, 63</w:t>
      </w:r>
    </w:p>
    <w:p w:rsidR="00B72497" w:rsidRDefault="00B72497">
      <w:pPr>
        <w:pStyle w:val="Index1"/>
        <w:tabs>
          <w:tab w:val="right" w:pos="5030"/>
        </w:tabs>
        <w:rPr>
          <w:noProof/>
        </w:rPr>
      </w:pPr>
      <w:r>
        <w:rPr>
          <w:noProof/>
        </w:rPr>
        <w:t>Licenţă CAL cu autoservire pentru Microsoft Dynamics AX 2012 R3, 21</w:t>
      </w:r>
    </w:p>
    <w:p w:rsidR="00B72497" w:rsidRDefault="00B72497">
      <w:pPr>
        <w:pStyle w:val="Index1"/>
        <w:tabs>
          <w:tab w:val="right" w:pos="5030"/>
        </w:tabs>
        <w:rPr>
          <w:noProof/>
        </w:rPr>
      </w:pPr>
      <w:r>
        <w:rPr>
          <w:noProof/>
        </w:rPr>
        <w:t>licenţă CAL Dispozitiv pentru Project Server 2016, 24</w:t>
      </w:r>
    </w:p>
    <w:p w:rsidR="00B72497" w:rsidRDefault="00B72497">
      <w:pPr>
        <w:pStyle w:val="Index1"/>
        <w:tabs>
          <w:tab w:val="right" w:pos="5030"/>
        </w:tabs>
        <w:rPr>
          <w:noProof/>
        </w:rPr>
      </w:pPr>
      <w:r>
        <w:rPr>
          <w:noProof/>
        </w:rPr>
        <w:t>Licenţă CAL Enterprise Microsoft Dynamics AX 2012 R3, 22</w:t>
      </w:r>
    </w:p>
    <w:p w:rsidR="00B72497" w:rsidRDefault="00B72497">
      <w:pPr>
        <w:pStyle w:val="Index1"/>
        <w:tabs>
          <w:tab w:val="right" w:pos="5030"/>
        </w:tabs>
        <w:rPr>
          <w:noProof/>
        </w:rPr>
      </w:pPr>
      <w:r>
        <w:rPr>
          <w:noProof/>
        </w:rPr>
        <w:t>Licenţă CAL Enterprise suplimentară Microsoft Dynamics AX 2012 R3, 22</w:t>
      </w:r>
    </w:p>
    <w:p w:rsidR="00B72497" w:rsidRDefault="00B72497">
      <w:pPr>
        <w:pStyle w:val="Index1"/>
        <w:tabs>
          <w:tab w:val="right" w:pos="5030"/>
        </w:tabs>
        <w:rPr>
          <w:noProof/>
        </w:rPr>
      </w:pPr>
      <w:r>
        <w:rPr>
          <w:noProof/>
        </w:rPr>
        <w:t>Licenţă CAL Exchange Server Enterprise 2016, 26</w:t>
      </w:r>
    </w:p>
    <w:p w:rsidR="00B72497" w:rsidRDefault="00B72497">
      <w:pPr>
        <w:pStyle w:val="Index1"/>
        <w:tabs>
          <w:tab w:val="right" w:pos="5030"/>
        </w:tabs>
        <w:rPr>
          <w:noProof/>
        </w:rPr>
      </w:pPr>
      <w:r>
        <w:rPr>
          <w:noProof/>
        </w:rPr>
        <w:t>Licenţă CAL Exchange Server Standard 2016, 26</w:t>
      </w:r>
    </w:p>
    <w:p w:rsidR="00B72497" w:rsidRDefault="00B72497">
      <w:pPr>
        <w:pStyle w:val="Index1"/>
        <w:tabs>
          <w:tab w:val="right" w:pos="5030"/>
        </w:tabs>
        <w:rPr>
          <w:noProof/>
        </w:rPr>
      </w:pPr>
      <w:r>
        <w:rPr>
          <w:noProof/>
        </w:rPr>
        <w:t>licenţa CAL funcţională Microsoft Dynamics AX, 85</w:t>
      </w:r>
    </w:p>
    <w:p w:rsidR="00B72497" w:rsidRDefault="00B72497">
      <w:pPr>
        <w:pStyle w:val="Index1"/>
        <w:tabs>
          <w:tab w:val="right" w:pos="5030"/>
        </w:tabs>
        <w:rPr>
          <w:noProof/>
        </w:rPr>
      </w:pPr>
      <w:r>
        <w:rPr>
          <w:noProof/>
        </w:rPr>
        <w:t>Licenţă CAL funcţională Microsoft Dynamics AX, 63</w:t>
      </w:r>
    </w:p>
    <w:p w:rsidR="00B72497" w:rsidRDefault="00B72497">
      <w:pPr>
        <w:pStyle w:val="Index1"/>
        <w:tabs>
          <w:tab w:val="right" w:pos="5030"/>
        </w:tabs>
        <w:rPr>
          <w:noProof/>
        </w:rPr>
      </w:pPr>
      <w:r>
        <w:rPr>
          <w:noProof/>
        </w:rPr>
        <w:t>Licenţă CAL funcţională Microsoft Dynamics AX 2012 R3, 22</w:t>
      </w:r>
    </w:p>
    <w:p w:rsidR="00B72497" w:rsidRDefault="00B72497">
      <w:pPr>
        <w:pStyle w:val="Index1"/>
        <w:tabs>
          <w:tab w:val="right" w:pos="5030"/>
        </w:tabs>
        <w:rPr>
          <w:noProof/>
        </w:rPr>
      </w:pPr>
      <w:r>
        <w:rPr>
          <w:noProof/>
        </w:rPr>
        <w:t>Licenţă CAL funcţională suplimentară Microsoft Dynamics AX 2012 R3, 22</w:t>
      </w:r>
    </w:p>
    <w:p w:rsidR="00B72497" w:rsidRDefault="00B72497">
      <w:pPr>
        <w:pStyle w:val="Index1"/>
        <w:tabs>
          <w:tab w:val="right" w:pos="5030"/>
        </w:tabs>
        <w:rPr>
          <w:noProof/>
        </w:rPr>
      </w:pPr>
      <w:r>
        <w:rPr>
          <w:noProof/>
        </w:rPr>
        <w:t>Licenţă CAL locală pentru Microsoft Dynamics 365 for Customer Service, 63, 91</w:t>
      </w:r>
    </w:p>
    <w:p w:rsidR="00B72497" w:rsidRDefault="00B72497">
      <w:pPr>
        <w:pStyle w:val="Index1"/>
        <w:tabs>
          <w:tab w:val="right" w:pos="5030"/>
        </w:tabs>
        <w:rPr>
          <w:noProof/>
        </w:rPr>
      </w:pPr>
      <w:r>
        <w:rPr>
          <w:noProof/>
        </w:rPr>
        <w:t>Licenţă CAL locală pentru Microsoft Dynamics 365 for Customer Service, 20</w:t>
      </w:r>
    </w:p>
    <w:p w:rsidR="00B72497" w:rsidRDefault="00B72497">
      <w:pPr>
        <w:pStyle w:val="Index1"/>
        <w:tabs>
          <w:tab w:val="right" w:pos="5030"/>
        </w:tabs>
        <w:rPr>
          <w:noProof/>
        </w:rPr>
      </w:pPr>
      <w:r>
        <w:rPr>
          <w:noProof/>
        </w:rPr>
        <w:t>Licenţă CAL locală pentru Microsoft Dynamics 365 for Sales, 20, 63, 91</w:t>
      </w:r>
    </w:p>
    <w:p w:rsidR="00B72497" w:rsidRDefault="00B72497">
      <w:pPr>
        <w:pStyle w:val="Index1"/>
        <w:tabs>
          <w:tab w:val="right" w:pos="5030"/>
        </w:tabs>
        <w:rPr>
          <w:noProof/>
        </w:rPr>
      </w:pPr>
      <w:r>
        <w:rPr>
          <w:noProof/>
        </w:rPr>
        <w:t>Licenţă CAL locală pentru Microsoft Dynamics 365 for Team Members, 20, 91</w:t>
      </w:r>
    </w:p>
    <w:p w:rsidR="00B72497" w:rsidRDefault="00B72497">
      <w:pPr>
        <w:pStyle w:val="Index1"/>
        <w:tabs>
          <w:tab w:val="right" w:pos="5030"/>
        </w:tabs>
        <w:rPr>
          <w:noProof/>
        </w:rPr>
      </w:pPr>
      <w:r>
        <w:rPr>
          <w:noProof/>
        </w:rPr>
        <w:t>licenţa CAL Microsoft Dynamics AX Enterprise, 85</w:t>
      </w:r>
    </w:p>
    <w:p w:rsidR="00B72497" w:rsidRDefault="00B72497">
      <w:pPr>
        <w:pStyle w:val="Index1"/>
        <w:tabs>
          <w:tab w:val="right" w:pos="5030"/>
        </w:tabs>
        <w:rPr>
          <w:noProof/>
        </w:rPr>
      </w:pPr>
      <w:r>
        <w:rPr>
          <w:noProof/>
        </w:rPr>
        <w:t>Licenţă CAL Microsoft Dynamics AX Enterprise, 63</w:t>
      </w:r>
    </w:p>
    <w:p w:rsidR="00B72497" w:rsidRDefault="00B72497">
      <w:pPr>
        <w:pStyle w:val="Index1"/>
        <w:tabs>
          <w:tab w:val="right" w:pos="5030"/>
        </w:tabs>
        <w:rPr>
          <w:noProof/>
        </w:rPr>
      </w:pPr>
      <w:r>
        <w:rPr>
          <w:noProof/>
        </w:rPr>
        <w:t>Licenţă CAL Microsoft Dynamics AX Task, 63</w:t>
      </w:r>
    </w:p>
    <w:p w:rsidR="00B72497" w:rsidRDefault="00B72497">
      <w:pPr>
        <w:pStyle w:val="Index1"/>
        <w:tabs>
          <w:tab w:val="right" w:pos="5030"/>
        </w:tabs>
        <w:rPr>
          <w:noProof/>
        </w:rPr>
      </w:pPr>
      <w:r>
        <w:rPr>
          <w:noProof/>
        </w:rPr>
        <w:t>Licenţă CAL Microsoft Dynamics CRM Basic, 63</w:t>
      </w:r>
    </w:p>
    <w:p w:rsidR="00B72497" w:rsidRDefault="00B72497">
      <w:pPr>
        <w:pStyle w:val="Index1"/>
        <w:tabs>
          <w:tab w:val="right" w:pos="5030"/>
        </w:tabs>
        <w:rPr>
          <w:noProof/>
        </w:rPr>
      </w:pPr>
      <w:r>
        <w:rPr>
          <w:noProof/>
        </w:rPr>
        <w:t>Licenţă CAL Microsoft Dynamics CRM Professional, 63</w:t>
      </w:r>
    </w:p>
    <w:p w:rsidR="00B72497" w:rsidRDefault="00B72497">
      <w:pPr>
        <w:pStyle w:val="Index1"/>
        <w:tabs>
          <w:tab w:val="right" w:pos="5030"/>
        </w:tabs>
        <w:rPr>
          <w:noProof/>
        </w:rPr>
      </w:pPr>
      <w:r>
        <w:rPr>
          <w:noProof/>
        </w:rPr>
        <w:t>Licenţă CAL pentru Microsoft Identity Manager 2016, 23</w:t>
      </w:r>
    </w:p>
    <w:p w:rsidR="00B72497" w:rsidRDefault="00B72497">
      <w:pPr>
        <w:pStyle w:val="Index1"/>
        <w:tabs>
          <w:tab w:val="right" w:pos="5030"/>
        </w:tabs>
        <w:rPr>
          <w:noProof/>
        </w:rPr>
      </w:pPr>
      <w:r>
        <w:rPr>
          <w:noProof/>
        </w:rPr>
        <w:t>Licenţă CAL Plus pentru Skype for Business, 29</w:t>
      </w:r>
    </w:p>
    <w:p w:rsidR="00B72497" w:rsidRDefault="00B72497">
      <w:pPr>
        <w:pStyle w:val="Index1"/>
        <w:tabs>
          <w:tab w:val="right" w:pos="5030"/>
        </w:tabs>
        <w:rPr>
          <w:noProof/>
        </w:rPr>
      </w:pPr>
      <w:r>
        <w:rPr>
          <w:noProof/>
        </w:rPr>
        <w:t>Licenţă CAL Project Server 2016, 27</w:t>
      </w:r>
    </w:p>
    <w:p w:rsidR="00B72497" w:rsidRDefault="00B72497">
      <w:pPr>
        <w:pStyle w:val="Index1"/>
        <w:tabs>
          <w:tab w:val="right" w:pos="5030"/>
        </w:tabs>
        <w:rPr>
          <w:noProof/>
        </w:rPr>
      </w:pPr>
      <w:r>
        <w:rPr>
          <w:noProof/>
        </w:rPr>
        <w:t>Licenţă CAL SharePoint Server 2016 Enterprise, 28</w:t>
      </w:r>
    </w:p>
    <w:p w:rsidR="00B72497" w:rsidRDefault="00B72497">
      <w:pPr>
        <w:pStyle w:val="Index1"/>
        <w:tabs>
          <w:tab w:val="right" w:pos="5030"/>
        </w:tabs>
        <w:rPr>
          <w:noProof/>
        </w:rPr>
      </w:pPr>
      <w:r>
        <w:rPr>
          <w:noProof/>
        </w:rPr>
        <w:t>Licenţă CAL SharePoint Server 2016 Standard, 28</w:t>
      </w:r>
    </w:p>
    <w:p w:rsidR="00B72497" w:rsidRDefault="00B72497">
      <w:pPr>
        <w:pStyle w:val="Index1"/>
        <w:tabs>
          <w:tab w:val="right" w:pos="5030"/>
        </w:tabs>
        <w:rPr>
          <w:noProof/>
        </w:rPr>
      </w:pPr>
      <w:r>
        <w:rPr>
          <w:noProof/>
        </w:rPr>
        <w:t>Licenţă CAL Skype for Business Server 2015 Enterprise, 29</w:t>
      </w:r>
    </w:p>
    <w:p w:rsidR="00B72497" w:rsidRDefault="00B72497">
      <w:pPr>
        <w:pStyle w:val="Index1"/>
        <w:tabs>
          <w:tab w:val="right" w:pos="5030"/>
        </w:tabs>
        <w:rPr>
          <w:noProof/>
        </w:rPr>
      </w:pPr>
      <w:r>
        <w:rPr>
          <w:noProof/>
        </w:rPr>
        <w:t>Licenţă CAL Skype for Business Server 2015 Plus, 29</w:t>
      </w:r>
    </w:p>
    <w:p w:rsidR="00B72497" w:rsidRDefault="00B72497">
      <w:pPr>
        <w:pStyle w:val="Index1"/>
        <w:tabs>
          <w:tab w:val="right" w:pos="5030"/>
        </w:tabs>
        <w:rPr>
          <w:noProof/>
        </w:rPr>
      </w:pPr>
      <w:r>
        <w:rPr>
          <w:noProof/>
        </w:rPr>
        <w:t>Licenţă CAL Skype for Business Server 2015 Standard, 29</w:t>
      </w:r>
    </w:p>
    <w:p w:rsidR="00B72497" w:rsidRDefault="00B72497">
      <w:pPr>
        <w:pStyle w:val="Index1"/>
        <w:tabs>
          <w:tab w:val="right" w:pos="5030"/>
        </w:tabs>
        <w:rPr>
          <w:noProof/>
        </w:rPr>
      </w:pPr>
      <w:r>
        <w:rPr>
          <w:noProof/>
        </w:rPr>
        <w:t>Licenţă CAL SQL Server 2016, 31</w:t>
      </w:r>
    </w:p>
    <w:p w:rsidR="00B72497" w:rsidRDefault="00B72497">
      <w:pPr>
        <w:pStyle w:val="Index1"/>
        <w:tabs>
          <w:tab w:val="right" w:pos="5030"/>
        </w:tabs>
        <w:rPr>
          <w:noProof/>
        </w:rPr>
      </w:pPr>
      <w:r>
        <w:rPr>
          <w:noProof/>
        </w:rPr>
        <w:t>Licenţă CAL suplimentară pentru Skype for Business Plus pentru Secure Productive Enterprise E3, 59</w:t>
      </w:r>
    </w:p>
    <w:p w:rsidR="00B72497" w:rsidRDefault="00B72497">
      <w:pPr>
        <w:pStyle w:val="Index1"/>
        <w:tabs>
          <w:tab w:val="right" w:pos="5030"/>
        </w:tabs>
        <w:rPr>
          <w:noProof/>
        </w:rPr>
      </w:pPr>
      <w:r>
        <w:rPr>
          <w:noProof/>
        </w:rPr>
        <w:t>Licenţă CAL Visual Studio Team Foundation Server 2017, 40</w:t>
      </w:r>
    </w:p>
    <w:p w:rsidR="00B72497" w:rsidRDefault="00B72497">
      <w:pPr>
        <w:pStyle w:val="Index1"/>
        <w:tabs>
          <w:tab w:val="right" w:pos="5030"/>
        </w:tabs>
        <w:rPr>
          <w:noProof/>
        </w:rPr>
      </w:pPr>
      <w:r>
        <w:rPr>
          <w:noProof/>
        </w:rPr>
        <w:t>Licenţă CAL Windows Server 2016, 49</w:t>
      </w:r>
    </w:p>
    <w:p w:rsidR="00B72497" w:rsidRDefault="00B72497">
      <w:pPr>
        <w:pStyle w:val="Index1"/>
        <w:tabs>
          <w:tab w:val="right" w:pos="5030"/>
        </w:tabs>
        <w:rPr>
          <w:noProof/>
        </w:rPr>
      </w:pPr>
      <w:r>
        <w:rPr>
          <w:noProof/>
        </w:rPr>
        <w:t>Licenţă CAL Windows Server 2016 Active Directory Rights Management Services, 49, 50</w:t>
      </w:r>
    </w:p>
    <w:p w:rsidR="00B72497" w:rsidRDefault="00B72497">
      <w:pPr>
        <w:pStyle w:val="Index1"/>
        <w:tabs>
          <w:tab w:val="right" w:pos="5030"/>
        </w:tabs>
        <w:rPr>
          <w:noProof/>
        </w:rPr>
      </w:pPr>
      <w:r>
        <w:rPr>
          <w:noProof/>
        </w:rPr>
        <w:t>Licenţă CAL Windows Server 2016 Remote Desktop Services, 50</w:t>
      </w:r>
    </w:p>
    <w:p w:rsidR="00B72497" w:rsidRDefault="00B72497">
      <w:pPr>
        <w:pStyle w:val="Index1"/>
        <w:tabs>
          <w:tab w:val="right" w:pos="5030"/>
        </w:tabs>
        <w:rPr>
          <w:noProof/>
        </w:rPr>
      </w:pPr>
      <w:r>
        <w:rPr>
          <w:noProof/>
        </w:rPr>
        <w:t>Licenţă Core CAL Bridge pentru Office 365, 67</w:t>
      </w:r>
    </w:p>
    <w:p w:rsidR="00B72497" w:rsidRDefault="00B72497">
      <w:pPr>
        <w:pStyle w:val="Index1"/>
        <w:tabs>
          <w:tab w:val="right" w:pos="5030"/>
        </w:tabs>
        <w:rPr>
          <w:noProof/>
        </w:rPr>
      </w:pPr>
      <w:r>
        <w:rPr>
          <w:noProof/>
        </w:rPr>
        <w:t>Licenţă Core CAL Suite Bridge pentru Office 365, 61</w:t>
      </w:r>
    </w:p>
    <w:p w:rsidR="00B72497" w:rsidRDefault="00B72497">
      <w:pPr>
        <w:pStyle w:val="Index1"/>
        <w:tabs>
          <w:tab w:val="right" w:pos="5030"/>
        </w:tabs>
        <w:rPr>
          <w:noProof/>
        </w:rPr>
      </w:pPr>
      <w:r>
        <w:rPr>
          <w:noProof/>
        </w:rPr>
        <w:t>Licenţă cu SA de tranziţie Operations Management and Security E1, 56</w:t>
      </w:r>
    </w:p>
    <w:p w:rsidR="00B72497" w:rsidRDefault="00B72497">
      <w:pPr>
        <w:pStyle w:val="Index1"/>
        <w:tabs>
          <w:tab w:val="right" w:pos="5030"/>
        </w:tabs>
        <w:rPr>
          <w:noProof/>
        </w:rPr>
      </w:pPr>
      <w:r>
        <w:rPr>
          <w:noProof/>
        </w:rPr>
        <w:t>Licenţă cu SA de tranziţie Operations Management and Security E2, 57</w:t>
      </w:r>
    </w:p>
    <w:p w:rsidR="00B72497" w:rsidRDefault="00B72497">
      <w:pPr>
        <w:pStyle w:val="Index1"/>
        <w:tabs>
          <w:tab w:val="right" w:pos="5030"/>
        </w:tabs>
        <w:rPr>
          <w:noProof/>
        </w:rPr>
      </w:pPr>
      <w:r>
        <w:rPr>
          <w:noProof/>
        </w:rPr>
        <w:t>Licenţă cu SA de tranziţie pentru Windows 10 Enterprise E3 per utilizator, 42</w:t>
      </w:r>
    </w:p>
    <w:p w:rsidR="00B72497" w:rsidRDefault="00B72497">
      <w:pPr>
        <w:pStyle w:val="Index1"/>
        <w:tabs>
          <w:tab w:val="right" w:pos="5030"/>
        </w:tabs>
        <w:rPr>
          <w:noProof/>
        </w:rPr>
      </w:pPr>
      <w:r>
        <w:rPr>
          <w:noProof/>
        </w:rPr>
        <w:t>Licenţă cu SA de tranziţie pentru Windows 10 Enterprise E5 per utilizator, 42</w:t>
      </w:r>
    </w:p>
    <w:p w:rsidR="00B72497" w:rsidRDefault="00B72497">
      <w:pPr>
        <w:pStyle w:val="Index1"/>
        <w:tabs>
          <w:tab w:val="right" w:pos="5030"/>
        </w:tabs>
        <w:rPr>
          <w:noProof/>
        </w:rPr>
      </w:pPr>
      <w:r>
        <w:rPr>
          <w:noProof/>
        </w:rPr>
        <w:t>Licenţă cu SA de tranziţie Project Online Premium, 70</w:t>
      </w:r>
    </w:p>
    <w:p w:rsidR="00B72497" w:rsidRDefault="00B72497">
      <w:pPr>
        <w:pStyle w:val="Index1"/>
        <w:tabs>
          <w:tab w:val="right" w:pos="5030"/>
        </w:tabs>
        <w:rPr>
          <w:noProof/>
        </w:rPr>
      </w:pPr>
      <w:r>
        <w:rPr>
          <w:noProof/>
        </w:rPr>
        <w:t>Licenţă cu SA de tranziţie Project Online Professional, 70</w:t>
      </w:r>
    </w:p>
    <w:p w:rsidR="00B72497" w:rsidRDefault="00B72497">
      <w:pPr>
        <w:pStyle w:val="Index1"/>
        <w:tabs>
          <w:tab w:val="right" w:pos="5030"/>
        </w:tabs>
        <w:rPr>
          <w:noProof/>
        </w:rPr>
      </w:pPr>
      <w:r>
        <w:rPr>
          <w:noProof/>
        </w:rPr>
        <w:t>Licenţă de management client pentru System Center 1606 Configuration Manager, 34</w:t>
      </w:r>
    </w:p>
    <w:p w:rsidR="00B72497" w:rsidRDefault="00B72497">
      <w:pPr>
        <w:pStyle w:val="Index1"/>
        <w:tabs>
          <w:tab w:val="right" w:pos="5030"/>
        </w:tabs>
        <w:rPr>
          <w:noProof/>
        </w:rPr>
      </w:pPr>
      <w:r>
        <w:rPr>
          <w:noProof/>
        </w:rPr>
        <w:t>Licenţă de management client per OSE pentru Advanced Threat Analytics 2016, 14</w:t>
      </w:r>
    </w:p>
    <w:p w:rsidR="00B72497" w:rsidRDefault="00B72497">
      <w:pPr>
        <w:pStyle w:val="Index1"/>
        <w:tabs>
          <w:tab w:val="right" w:pos="5030"/>
        </w:tabs>
        <w:rPr>
          <w:noProof/>
        </w:rPr>
      </w:pPr>
      <w:r>
        <w:rPr>
          <w:noProof/>
        </w:rPr>
        <w:t>Licenţă de management client per utilizator pentru Advanced Threat Analytics 2016, 14</w:t>
      </w:r>
    </w:p>
    <w:p w:rsidR="00B72497" w:rsidRDefault="00B72497">
      <w:pPr>
        <w:pStyle w:val="Index1"/>
        <w:tabs>
          <w:tab w:val="right" w:pos="5030"/>
        </w:tabs>
        <w:rPr>
          <w:noProof/>
        </w:rPr>
      </w:pPr>
      <w:r>
        <w:rPr>
          <w:noProof/>
        </w:rPr>
        <w:t>Licenţă de management de server pentru System Center 2012 Datacenter, 85</w:t>
      </w:r>
    </w:p>
    <w:p w:rsidR="00B72497" w:rsidRDefault="00B72497">
      <w:pPr>
        <w:pStyle w:val="Index1"/>
        <w:tabs>
          <w:tab w:val="right" w:pos="5030"/>
        </w:tabs>
        <w:rPr>
          <w:noProof/>
        </w:rPr>
      </w:pPr>
      <w:r>
        <w:rPr>
          <w:noProof/>
        </w:rPr>
        <w:t>Licenţă de management de server pentru System Center 2012 Standard, 85</w:t>
      </w:r>
    </w:p>
    <w:p w:rsidR="00B72497" w:rsidRDefault="00B72497">
      <w:pPr>
        <w:pStyle w:val="Index1"/>
        <w:tabs>
          <w:tab w:val="right" w:pos="5030"/>
        </w:tabs>
        <w:rPr>
          <w:noProof/>
        </w:rPr>
      </w:pPr>
      <w:r>
        <w:rPr>
          <w:noProof/>
        </w:rPr>
        <w:t>Licenţă de management de server pentru System Center 2016 Datacenter (licenţe nucleu cu 16 pachete), 33</w:t>
      </w:r>
    </w:p>
    <w:p w:rsidR="00B72497" w:rsidRDefault="00B72497">
      <w:pPr>
        <w:pStyle w:val="Index1"/>
        <w:tabs>
          <w:tab w:val="right" w:pos="5030"/>
        </w:tabs>
        <w:rPr>
          <w:noProof/>
        </w:rPr>
      </w:pPr>
      <w:r>
        <w:rPr>
          <w:noProof/>
        </w:rPr>
        <w:t>Licenţă de management de server pentru System Center 2016 Datacenter (licenţe nucleu cu 2 pachete), 33</w:t>
      </w:r>
    </w:p>
    <w:p w:rsidR="00B72497" w:rsidRDefault="00B72497">
      <w:pPr>
        <w:pStyle w:val="Index1"/>
        <w:tabs>
          <w:tab w:val="right" w:pos="5030"/>
        </w:tabs>
        <w:rPr>
          <w:noProof/>
        </w:rPr>
      </w:pPr>
      <w:r>
        <w:rPr>
          <w:noProof/>
        </w:rPr>
        <w:t>Licenţă de management de server pentru System Center 2016 Standard (licenţe nucleu cu 16 pachete), 33</w:t>
      </w:r>
    </w:p>
    <w:p w:rsidR="00B72497" w:rsidRDefault="00B72497">
      <w:pPr>
        <w:pStyle w:val="Index1"/>
        <w:tabs>
          <w:tab w:val="right" w:pos="5030"/>
        </w:tabs>
        <w:rPr>
          <w:noProof/>
        </w:rPr>
      </w:pPr>
      <w:r>
        <w:rPr>
          <w:noProof/>
        </w:rPr>
        <w:t>Licenţă de management de server pentru System Center 2016 Standard (licenţe nucleu cu 2 pachete), 33</w:t>
      </w:r>
    </w:p>
    <w:p w:rsidR="00B72497" w:rsidRDefault="00B72497">
      <w:pPr>
        <w:pStyle w:val="Index1"/>
        <w:tabs>
          <w:tab w:val="right" w:pos="5030"/>
        </w:tabs>
        <w:rPr>
          <w:noProof/>
        </w:rPr>
      </w:pPr>
      <w:r>
        <w:rPr>
          <w:noProof/>
        </w:rPr>
        <w:t>Licenţă Enterprise CAL Bridge pentru Office 365, 67</w:t>
      </w:r>
    </w:p>
    <w:p w:rsidR="00B72497" w:rsidRDefault="00B72497">
      <w:pPr>
        <w:pStyle w:val="Index1"/>
        <w:tabs>
          <w:tab w:val="right" w:pos="5030"/>
        </w:tabs>
        <w:rPr>
          <w:noProof/>
        </w:rPr>
      </w:pPr>
      <w:r>
        <w:rPr>
          <w:noProof/>
        </w:rPr>
        <w:t>Licenţă Enterprise CAL Suite Bridge pentru Office 365, 61</w:t>
      </w:r>
    </w:p>
    <w:p w:rsidR="00B72497" w:rsidRDefault="00B72497">
      <w:pPr>
        <w:pStyle w:val="Index1"/>
        <w:tabs>
          <w:tab w:val="right" w:pos="5030"/>
        </w:tabs>
        <w:rPr>
          <w:noProof/>
        </w:rPr>
      </w:pPr>
      <w:r>
        <w:rPr>
          <w:noProof/>
        </w:rPr>
        <w:t>Licenţă Enterprise CAL Suite Bridge pentru Office 365 şi Microsoft Intune, 61</w:t>
      </w:r>
    </w:p>
    <w:p w:rsidR="00B72497" w:rsidRDefault="00B72497">
      <w:pPr>
        <w:pStyle w:val="Index1"/>
        <w:tabs>
          <w:tab w:val="right" w:pos="5030"/>
        </w:tabs>
        <w:rPr>
          <w:noProof/>
        </w:rPr>
      </w:pPr>
      <w:r>
        <w:rPr>
          <w:noProof/>
        </w:rPr>
        <w:t>Licenţă External Connector pentru Microsoft Identity Manager 2016, 23</w:t>
      </w:r>
    </w:p>
    <w:p w:rsidR="00B72497" w:rsidRDefault="00B72497">
      <w:pPr>
        <w:pStyle w:val="Index1"/>
        <w:tabs>
          <w:tab w:val="right" w:pos="5030"/>
        </w:tabs>
        <w:rPr>
          <w:noProof/>
        </w:rPr>
      </w:pPr>
      <w:r>
        <w:rPr>
          <w:noProof/>
        </w:rPr>
        <w:t>Licenţă External Connector pentru Windows Server 2016 Active Directory Rights Management Services, 50</w:t>
      </w:r>
    </w:p>
    <w:p w:rsidR="00B72497" w:rsidRDefault="00B72497">
      <w:pPr>
        <w:pStyle w:val="Index1"/>
        <w:tabs>
          <w:tab w:val="right" w:pos="5030"/>
        </w:tabs>
        <w:rPr>
          <w:noProof/>
        </w:rPr>
      </w:pPr>
      <w:r>
        <w:rPr>
          <w:noProof/>
        </w:rPr>
        <w:t>Licenţa pe bază de abonament Windows Companion, 46</w:t>
      </w:r>
    </w:p>
    <w:p w:rsidR="00B72497" w:rsidRDefault="00B72497">
      <w:pPr>
        <w:pStyle w:val="Index1"/>
        <w:tabs>
          <w:tab w:val="right" w:pos="5030"/>
        </w:tabs>
        <w:rPr>
          <w:noProof/>
        </w:rPr>
      </w:pPr>
      <w:r>
        <w:rPr>
          <w:noProof/>
        </w:rPr>
        <w:t>Licenţă SL utilizator suplimentară pentru Microsoft Intune – stocare suplimentară 1 GB, 74</w:t>
      </w:r>
    </w:p>
    <w:p w:rsidR="00B72497" w:rsidRDefault="00B72497">
      <w:pPr>
        <w:pStyle w:val="Index1"/>
        <w:tabs>
          <w:tab w:val="right" w:pos="5030"/>
        </w:tabs>
        <w:rPr>
          <w:noProof/>
        </w:rPr>
      </w:pPr>
      <w:r>
        <w:rPr>
          <w:noProof/>
        </w:rPr>
        <w:t>Licenţă suplimentară Azure Information Protection Premium, 67</w:t>
      </w:r>
    </w:p>
    <w:p w:rsidR="00B72497" w:rsidRDefault="00B72497">
      <w:pPr>
        <w:pStyle w:val="Index1"/>
        <w:tabs>
          <w:tab w:val="right" w:pos="5030"/>
        </w:tabs>
        <w:rPr>
          <w:noProof/>
        </w:rPr>
      </w:pPr>
      <w:r>
        <w:rPr>
          <w:noProof/>
        </w:rPr>
        <w:t>Licenţă suplimentară Azure Information Protection Premium Plan 1, 58</w:t>
      </w:r>
    </w:p>
    <w:p w:rsidR="00B72497" w:rsidRDefault="00B72497">
      <w:pPr>
        <w:pStyle w:val="Index1"/>
        <w:tabs>
          <w:tab w:val="right" w:pos="5030"/>
        </w:tabs>
        <w:rPr>
          <w:noProof/>
        </w:rPr>
      </w:pPr>
      <w:r>
        <w:rPr>
          <w:noProof/>
        </w:rPr>
        <w:t>Licenţă suplimentară Azure Information Protection Premium Planul 2, 59</w:t>
      </w:r>
    </w:p>
    <w:p w:rsidR="00B72497" w:rsidRDefault="00B72497">
      <w:pPr>
        <w:pStyle w:val="Index1"/>
        <w:tabs>
          <w:tab w:val="right" w:pos="5030"/>
        </w:tabs>
        <w:rPr>
          <w:noProof/>
        </w:rPr>
      </w:pPr>
      <w:r>
        <w:rPr>
          <w:noProof/>
        </w:rPr>
        <w:t>Licenţă suplimentară Enterprise Mobility + Security E3, 60</w:t>
      </w:r>
    </w:p>
    <w:p w:rsidR="00B72497" w:rsidRDefault="00B72497">
      <w:pPr>
        <w:pStyle w:val="Index1"/>
        <w:tabs>
          <w:tab w:val="right" w:pos="5030"/>
        </w:tabs>
        <w:rPr>
          <w:noProof/>
        </w:rPr>
      </w:pPr>
      <w:r>
        <w:rPr>
          <w:noProof/>
        </w:rPr>
        <w:t>Licenţă suplimentară Enterprise Mobility + Security E5, 60</w:t>
      </w:r>
    </w:p>
    <w:p w:rsidR="00B72497" w:rsidRDefault="00B72497">
      <w:pPr>
        <w:pStyle w:val="Index1"/>
        <w:tabs>
          <w:tab w:val="right" w:pos="5030"/>
        </w:tabs>
        <w:rPr>
          <w:noProof/>
        </w:rPr>
      </w:pPr>
      <w:r>
        <w:rPr>
          <w:noProof/>
        </w:rPr>
        <w:t>licenţă suplimentară Exchange Online Plan 1, 66</w:t>
      </w:r>
    </w:p>
    <w:p w:rsidR="00B72497" w:rsidRDefault="00B72497">
      <w:pPr>
        <w:pStyle w:val="Index1"/>
        <w:tabs>
          <w:tab w:val="right" w:pos="5030"/>
        </w:tabs>
        <w:rPr>
          <w:noProof/>
        </w:rPr>
      </w:pPr>
      <w:r>
        <w:rPr>
          <w:noProof/>
        </w:rPr>
        <w:t>Licenţă suplimentară Microsoft Dynamics 365 for Operations, ediţia Enterprise (licenţă SL dispozitiv şi utilizator), 62</w:t>
      </w:r>
    </w:p>
    <w:p w:rsidR="00B72497" w:rsidRDefault="00B72497">
      <w:pPr>
        <w:pStyle w:val="Index1"/>
        <w:tabs>
          <w:tab w:val="right" w:pos="5030"/>
        </w:tabs>
        <w:rPr>
          <w:noProof/>
        </w:rPr>
      </w:pPr>
      <w:r>
        <w:rPr>
          <w:noProof/>
        </w:rPr>
        <w:t>Licenţă suplimentară Microsoft Dynamics 365 for Team Members, ediţia Enterprise (licenţă SL utilizator), 62</w:t>
      </w:r>
    </w:p>
    <w:p w:rsidR="00B72497" w:rsidRDefault="00B72497">
      <w:pPr>
        <w:pStyle w:val="Index1"/>
        <w:tabs>
          <w:tab w:val="right" w:pos="5030"/>
        </w:tabs>
        <w:rPr>
          <w:noProof/>
        </w:rPr>
      </w:pPr>
      <w:r>
        <w:rPr>
          <w:noProof/>
        </w:rPr>
        <w:t>Licenţă suplimentară Microsoft Dynamics 365 Plan 1, ediţia Enterprise, 61</w:t>
      </w:r>
    </w:p>
    <w:p w:rsidR="00B72497" w:rsidRDefault="00B72497">
      <w:pPr>
        <w:pStyle w:val="Index1"/>
        <w:tabs>
          <w:tab w:val="right" w:pos="5030"/>
        </w:tabs>
        <w:rPr>
          <w:noProof/>
        </w:rPr>
      </w:pPr>
      <w:r>
        <w:rPr>
          <w:noProof/>
        </w:rPr>
        <w:t>Licenţă suplimentară Microsoft Dynamics 365 Plan 2, ediţia Enterprise (licenţă SL utilizator), 61</w:t>
      </w:r>
    </w:p>
    <w:p w:rsidR="00B72497" w:rsidRDefault="00B72497">
      <w:pPr>
        <w:pStyle w:val="Index1"/>
        <w:tabs>
          <w:tab w:val="right" w:pos="5030"/>
        </w:tabs>
        <w:rPr>
          <w:noProof/>
        </w:rPr>
      </w:pPr>
      <w:r>
        <w:rPr>
          <w:noProof/>
        </w:rPr>
        <w:t>Licenţă suplimentară Microsoft Intune, 74</w:t>
      </w:r>
    </w:p>
    <w:p w:rsidR="00B72497" w:rsidRDefault="00B72497">
      <w:pPr>
        <w:pStyle w:val="Index1"/>
        <w:tabs>
          <w:tab w:val="right" w:pos="5030"/>
        </w:tabs>
        <w:rPr>
          <w:noProof/>
        </w:rPr>
      </w:pPr>
      <w:r>
        <w:rPr>
          <w:noProof/>
        </w:rPr>
        <w:t>Licenţă suplimentară Microsoft Stream Plan 2, 73</w:t>
      </w:r>
    </w:p>
    <w:p w:rsidR="00B72497" w:rsidRDefault="00B72497">
      <w:pPr>
        <w:pStyle w:val="Index1"/>
        <w:tabs>
          <w:tab w:val="right" w:pos="5030"/>
        </w:tabs>
        <w:rPr>
          <w:noProof/>
        </w:rPr>
      </w:pPr>
      <w:r>
        <w:rPr>
          <w:noProof/>
        </w:rPr>
        <w:t>Licenţă suplimentară Microsoft Stream Storage (500 GB), 73</w:t>
      </w:r>
    </w:p>
    <w:p w:rsidR="00B72497" w:rsidRDefault="00B72497">
      <w:pPr>
        <w:pStyle w:val="Index1"/>
        <w:tabs>
          <w:tab w:val="right" w:pos="5030"/>
        </w:tabs>
        <w:rPr>
          <w:noProof/>
        </w:rPr>
      </w:pPr>
      <w:r>
        <w:rPr>
          <w:noProof/>
        </w:rPr>
        <w:t>Licenţă suplimentară Office 365 Education E5, 65</w:t>
      </w:r>
    </w:p>
    <w:p w:rsidR="00B72497" w:rsidRDefault="00B72497">
      <w:pPr>
        <w:pStyle w:val="Index1"/>
        <w:tabs>
          <w:tab w:val="right" w:pos="5030"/>
        </w:tabs>
        <w:rPr>
          <w:noProof/>
        </w:rPr>
      </w:pPr>
      <w:r>
        <w:rPr>
          <w:noProof/>
        </w:rPr>
        <w:t>Licenţă suplimentară Office 365 Enterprise E3 fără ProPlus, 66</w:t>
      </w:r>
    </w:p>
    <w:p w:rsidR="00B72497" w:rsidRDefault="00B72497">
      <w:pPr>
        <w:pStyle w:val="Index1"/>
        <w:tabs>
          <w:tab w:val="right" w:pos="5030"/>
        </w:tabs>
        <w:rPr>
          <w:noProof/>
        </w:rPr>
      </w:pPr>
      <w:r>
        <w:rPr>
          <w:noProof/>
        </w:rPr>
        <w:t>Licenţă suplimentară Office 365 Enterprise E4 fără ProPlus, 66</w:t>
      </w:r>
    </w:p>
    <w:p w:rsidR="00B72497" w:rsidRDefault="00B72497">
      <w:pPr>
        <w:pStyle w:val="Index1"/>
        <w:tabs>
          <w:tab w:val="right" w:pos="5030"/>
        </w:tabs>
        <w:rPr>
          <w:noProof/>
        </w:rPr>
      </w:pPr>
      <w:r>
        <w:rPr>
          <w:noProof/>
        </w:rPr>
        <w:t>licenţă suplimentară Office 365 pentru firme medii, 66</w:t>
      </w:r>
    </w:p>
    <w:p w:rsidR="00B72497" w:rsidRDefault="00B72497">
      <w:pPr>
        <w:pStyle w:val="Index1"/>
        <w:tabs>
          <w:tab w:val="right" w:pos="5030"/>
        </w:tabs>
        <w:rPr>
          <w:noProof/>
        </w:rPr>
      </w:pPr>
      <w:r>
        <w:rPr>
          <w:noProof/>
        </w:rPr>
        <w:t>Licenţă suplimentară Operations Management and Security E1, 56</w:t>
      </w:r>
    </w:p>
    <w:p w:rsidR="00B72497" w:rsidRDefault="00B72497">
      <w:pPr>
        <w:pStyle w:val="Index1"/>
        <w:tabs>
          <w:tab w:val="right" w:pos="5030"/>
        </w:tabs>
        <w:rPr>
          <w:noProof/>
        </w:rPr>
      </w:pPr>
      <w:r>
        <w:rPr>
          <w:noProof/>
        </w:rPr>
        <w:t>Licenţă suplimentară Operations Management and Security E2, 56</w:t>
      </w:r>
    </w:p>
    <w:p w:rsidR="00B72497" w:rsidRDefault="00B72497">
      <w:pPr>
        <w:pStyle w:val="Index1"/>
        <w:tabs>
          <w:tab w:val="right" w:pos="5030"/>
        </w:tabs>
        <w:rPr>
          <w:noProof/>
        </w:rPr>
      </w:pPr>
      <w:r>
        <w:rPr>
          <w:noProof/>
        </w:rPr>
        <w:t>Licenţă suplimentară pentru Exchange Online Plan 1, 69</w:t>
      </w:r>
    </w:p>
    <w:p w:rsidR="00B72497" w:rsidRDefault="00B72497">
      <w:pPr>
        <w:pStyle w:val="Index1"/>
        <w:tabs>
          <w:tab w:val="right" w:pos="5030"/>
        </w:tabs>
        <w:rPr>
          <w:noProof/>
        </w:rPr>
      </w:pPr>
      <w:r>
        <w:rPr>
          <w:noProof/>
        </w:rPr>
        <w:t>Licenţă suplimentară pentru Office 365 Enterprise E1, E3, 65</w:t>
      </w:r>
    </w:p>
    <w:p w:rsidR="00B72497" w:rsidRDefault="00B72497">
      <w:pPr>
        <w:pStyle w:val="Index1"/>
        <w:tabs>
          <w:tab w:val="right" w:pos="5030"/>
        </w:tabs>
        <w:rPr>
          <w:noProof/>
        </w:rPr>
      </w:pPr>
      <w:r>
        <w:rPr>
          <w:noProof/>
        </w:rPr>
        <w:t>Licenţă suplimentară pentru Office 365 Enterprise E4, 65</w:t>
      </w:r>
    </w:p>
    <w:p w:rsidR="00B72497" w:rsidRDefault="00B72497">
      <w:pPr>
        <w:pStyle w:val="Index1"/>
        <w:tabs>
          <w:tab w:val="right" w:pos="5030"/>
        </w:tabs>
        <w:rPr>
          <w:noProof/>
        </w:rPr>
      </w:pPr>
      <w:r>
        <w:rPr>
          <w:noProof/>
        </w:rPr>
        <w:t>Licenţă suplimentară pentru Office 365 Enterprise E5, 65</w:t>
      </w:r>
    </w:p>
    <w:p w:rsidR="00B72497" w:rsidRDefault="00B72497">
      <w:pPr>
        <w:pStyle w:val="Index1"/>
        <w:tabs>
          <w:tab w:val="right" w:pos="5030"/>
        </w:tabs>
        <w:rPr>
          <w:noProof/>
        </w:rPr>
      </w:pPr>
      <w:r>
        <w:rPr>
          <w:noProof/>
        </w:rPr>
        <w:t>Licenţă suplimentară pentru Project Online Professional, 70</w:t>
      </w:r>
    </w:p>
    <w:p w:rsidR="00B72497" w:rsidRDefault="00B72497">
      <w:pPr>
        <w:pStyle w:val="Index1"/>
        <w:tabs>
          <w:tab w:val="right" w:pos="5030"/>
        </w:tabs>
        <w:rPr>
          <w:noProof/>
        </w:rPr>
      </w:pPr>
      <w:r>
        <w:rPr>
          <w:noProof/>
        </w:rPr>
        <w:t>Licenţă suplimentară pentru Secure Productive Enterprise E3, 59</w:t>
      </w:r>
    </w:p>
    <w:p w:rsidR="00B72497" w:rsidRDefault="00B72497">
      <w:pPr>
        <w:pStyle w:val="Index1"/>
        <w:tabs>
          <w:tab w:val="right" w:pos="5030"/>
        </w:tabs>
        <w:rPr>
          <w:noProof/>
        </w:rPr>
      </w:pPr>
      <w:r>
        <w:rPr>
          <w:noProof/>
        </w:rPr>
        <w:t>Licenţă suplimentară pentru Secure Productive Enterprise E5, 59</w:t>
      </w:r>
    </w:p>
    <w:p w:rsidR="00B72497" w:rsidRDefault="00B72497">
      <w:pPr>
        <w:pStyle w:val="Index1"/>
        <w:tabs>
          <w:tab w:val="right" w:pos="5030"/>
        </w:tabs>
        <w:rPr>
          <w:noProof/>
        </w:rPr>
      </w:pPr>
      <w:r>
        <w:rPr>
          <w:noProof/>
        </w:rPr>
        <w:t>Licenţă suplimentară pentru SharePoint Online Plan 1, 71</w:t>
      </w:r>
    </w:p>
    <w:p w:rsidR="00B72497" w:rsidRDefault="00B72497">
      <w:pPr>
        <w:pStyle w:val="Index1"/>
        <w:tabs>
          <w:tab w:val="right" w:pos="5030"/>
        </w:tabs>
        <w:rPr>
          <w:noProof/>
        </w:rPr>
      </w:pPr>
      <w:r>
        <w:rPr>
          <w:noProof/>
        </w:rPr>
        <w:t>Licenţă suplimentară pentru Skype for Business Online Plan 1, 71</w:t>
      </w:r>
    </w:p>
    <w:p w:rsidR="00B72497" w:rsidRDefault="00B72497">
      <w:pPr>
        <w:pStyle w:val="Index1"/>
        <w:tabs>
          <w:tab w:val="right" w:pos="5030"/>
        </w:tabs>
        <w:rPr>
          <w:noProof/>
        </w:rPr>
      </w:pPr>
      <w:r>
        <w:rPr>
          <w:noProof/>
        </w:rPr>
        <w:t>Licenţă suplimentară Project Online Essentials, 70</w:t>
      </w:r>
    </w:p>
    <w:p w:rsidR="00B72497" w:rsidRDefault="00B72497">
      <w:pPr>
        <w:pStyle w:val="Index1"/>
        <w:tabs>
          <w:tab w:val="right" w:pos="5030"/>
        </w:tabs>
        <w:rPr>
          <w:noProof/>
        </w:rPr>
      </w:pPr>
      <w:r>
        <w:rPr>
          <w:noProof/>
        </w:rPr>
        <w:t>Licenţă suplimentară Project Online Premium, 70</w:t>
      </w:r>
    </w:p>
    <w:p w:rsidR="00B72497" w:rsidRDefault="00B72497">
      <w:pPr>
        <w:pStyle w:val="Index1"/>
        <w:tabs>
          <w:tab w:val="right" w:pos="5030"/>
        </w:tabs>
        <w:rPr>
          <w:noProof/>
        </w:rPr>
      </w:pPr>
      <w:r>
        <w:rPr>
          <w:noProof/>
        </w:rPr>
        <w:t>licenţă suplimentară Skype for Business Online Plan 1, 66</w:t>
      </w:r>
    </w:p>
    <w:p w:rsidR="00B72497" w:rsidRDefault="00B72497">
      <w:pPr>
        <w:pStyle w:val="Index1"/>
        <w:tabs>
          <w:tab w:val="right" w:pos="5030"/>
        </w:tabs>
        <w:rPr>
          <w:noProof/>
        </w:rPr>
      </w:pPr>
      <w:r>
        <w:rPr>
          <w:noProof/>
        </w:rPr>
        <w:t>Licenţă suplimentară SQL Server Enterprise Premium Assurance, 31</w:t>
      </w:r>
    </w:p>
    <w:p w:rsidR="00B72497" w:rsidRDefault="00B72497">
      <w:pPr>
        <w:pStyle w:val="Index1"/>
        <w:tabs>
          <w:tab w:val="right" w:pos="5030"/>
        </w:tabs>
        <w:rPr>
          <w:noProof/>
        </w:rPr>
      </w:pPr>
      <w:r>
        <w:rPr>
          <w:noProof/>
        </w:rPr>
        <w:t>Licenţă suplimentară SQL Server Standard Premium Assurance, 31</w:t>
      </w:r>
    </w:p>
    <w:p w:rsidR="00B72497" w:rsidRDefault="00B72497">
      <w:pPr>
        <w:pStyle w:val="Index1"/>
        <w:tabs>
          <w:tab w:val="right" w:pos="5030"/>
        </w:tabs>
        <w:rPr>
          <w:noProof/>
        </w:rPr>
      </w:pPr>
      <w:r>
        <w:rPr>
          <w:noProof/>
        </w:rPr>
        <w:t>Licenţă suplimentară Visio Pro pentru Office 365, 64</w:t>
      </w:r>
    </w:p>
    <w:p w:rsidR="00B72497" w:rsidRDefault="00B72497">
      <w:pPr>
        <w:pStyle w:val="Index1"/>
        <w:tabs>
          <w:tab w:val="right" w:pos="5030"/>
        </w:tabs>
        <w:rPr>
          <w:noProof/>
        </w:rPr>
      </w:pPr>
      <w:r>
        <w:rPr>
          <w:noProof/>
        </w:rPr>
        <w:t>Licenţă suplimentară Windows 10 Education E5 per dispozitiv (pentru E3 per dispozitiv), 42</w:t>
      </w:r>
    </w:p>
    <w:p w:rsidR="00B72497" w:rsidRDefault="00B72497">
      <w:pPr>
        <w:pStyle w:val="Index1"/>
        <w:tabs>
          <w:tab w:val="right" w:pos="5030"/>
        </w:tabs>
        <w:rPr>
          <w:noProof/>
        </w:rPr>
      </w:pPr>
      <w:r>
        <w:rPr>
          <w:noProof/>
        </w:rPr>
        <w:t>Licenţă suplimentară Windows 10 Enterprise E3 per dispozitiv (pentru E3 per dispozitiv), 42</w:t>
      </w:r>
    </w:p>
    <w:p w:rsidR="00B72497" w:rsidRDefault="00B72497">
      <w:pPr>
        <w:pStyle w:val="Index1"/>
        <w:tabs>
          <w:tab w:val="right" w:pos="5030"/>
        </w:tabs>
        <w:rPr>
          <w:noProof/>
        </w:rPr>
      </w:pPr>
      <w:r>
        <w:rPr>
          <w:noProof/>
        </w:rPr>
        <w:t>Licenţă suplimentară Windows 10 Enterprise E5 per dispozitiv sau utilizator (pentru E3 per dispozitiv) (licenţă SL), 42</w:t>
      </w:r>
    </w:p>
    <w:p w:rsidR="00B72497" w:rsidRDefault="00B72497">
      <w:pPr>
        <w:pStyle w:val="Index1"/>
        <w:tabs>
          <w:tab w:val="right" w:pos="5030"/>
        </w:tabs>
        <w:rPr>
          <w:noProof/>
        </w:rPr>
      </w:pPr>
      <w:r>
        <w:rPr>
          <w:noProof/>
        </w:rPr>
        <w:t>Licenţă suplimentară Windows Server Datacenter Core Premium Assurance (licenţă nucleu cu 2 pachete), 50</w:t>
      </w:r>
    </w:p>
    <w:p w:rsidR="00B72497" w:rsidRDefault="00B72497">
      <w:pPr>
        <w:pStyle w:val="Index1"/>
        <w:tabs>
          <w:tab w:val="right" w:pos="5030"/>
        </w:tabs>
        <w:rPr>
          <w:noProof/>
        </w:rPr>
      </w:pPr>
      <w:r>
        <w:rPr>
          <w:noProof/>
        </w:rPr>
        <w:t>Licenţă suplimentară Windows Server Datacenter Core Premium Assurance (licenţe nucleu cu 16 pachete), 50</w:t>
      </w:r>
    </w:p>
    <w:p w:rsidR="00B72497" w:rsidRDefault="00B72497">
      <w:pPr>
        <w:pStyle w:val="Index1"/>
        <w:tabs>
          <w:tab w:val="right" w:pos="5030"/>
        </w:tabs>
        <w:rPr>
          <w:noProof/>
        </w:rPr>
      </w:pPr>
      <w:r>
        <w:rPr>
          <w:noProof/>
        </w:rPr>
        <w:t>Licenţă suplimentară Windows Server Datacenter Premium Assurance (licenţă nucleu cu 2 pachete), 18</w:t>
      </w:r>
    </w:p>
    <w:p w:rsidR="00B72497" w:rsidRDefault="00B72497">
      <w:pPr>
        <w:pStyle w:val="Index1"/>
        <w:tabs>
          <w:tab w:val="right" w:pos="5030"/>
        </w:tabs>
        <w:rPr>
          <w:noProof/>
        </w:rPr>
      </w:pPr>
      <w:r>
        <w:rPr>
          <w:noProof/>
        </w:rPr>
        <w:t>Licenţă suplimentară Windows Server Standard Core Premium Assurance (licenţe nucleu cu 16 pachete), 50</w:t>
      </w:r>
    </w:p>
    <w:p w:rsidR="00B72497" w:rsidRDefault="00B72497">
      <w:pPr>
        <w:pStyle w:val="Index1"/>
        <w:tabs>
          <w:tab w:val="right" w:pos="5030"/>
        </w:tabs>
        <w:rPr>
          <w:noProof/>
        </w:rPr>
      </w:pPr>
      <w:r>
        <w:rPr>
          <w:noProof/>
        </w:rPr>
        <w:t>Licenţă suplimentară Windows Server Standard Core Premium Assurance (licenţe nucleu cu 2 pachete), 50</w:t>
      </w:r>
    </w:p>
    <w:p w:rsidR="00B72497" w:rsidRDefault="00B72497">
      <w:pPr>
        <w:pStyle w:val="Index1"/>
        <w:tabs>
          <w:tab w:val="right" w:pos="5030"/>
        </w:tabs>
        <w:rPr>
          <w:noProof/>
        </w:rPr>
      </w:pPr>
      <w:r>
        <w:rPr>
          <w:noProof/>
        </w:rPr>
        <w:t>Licenţă suplimentară Windows Server Standard Premium Assurance (licenţă nucleu cu 2 pachete), 18</w:t>
      </w:r>
    </w:p>
    <w:p w:rsidR="00B72497" w:rsidRDefault="00B72497">
      <w:pPr>
        <w:pStyle w:val="Index1"/>
        <w:tabs>
          <w:tab w:val="right" w:pos="5030"/>
        </w:tabs>
        <w:rPr>
          <w:noProof/>
        </w:rPr>
      </w:pPr>
      <w:r>
        <w:rPr>
          <w:noProof/>
        </w:rPr>
        <w:t>licenţele CAL Enterprise, 35</w:t>
      </w:r>
    </w:p>
    <w:p w:rsidR="00B72497" w:rsidRDefault="00B72497">
      <w:pPr>
        <w:pStyle w:val="Index1"/>
        <w:tabs>
          <w:tab w:val="right" w:pos="5030"/>
        </w:tabs>
        <w:rPr>
          <w:noProof/>
        </w:rPr>
      </w:pPr>
      <w:r>
        <w:rPr>
          <w:noProof/>
        </w:rPr>
        <w:t>licenţele CAL nucleu, 35</w:t>
      </w:r>
    </w:p>
    <w:p w:rsidR="00B72497" w:rsidRDefault="00B72497">
      <w:pPr>
        <w:pStyle w:val="Index1"/>
        <w:tabs>
          <w:tab w:val="right" w:pos="5030"/>
        </w:tabs>
        <w:rPr>
          <w:noProof/>
        </w:rPr>
      </w:pPr>
      <w:r>
        <w:rPr>
          <w:noProof/>
        </w:rPr>
        <w:t>Licenţiere drepturi Windows 10 Home până la Pro, 42</w:t>
      </w:r>
    </w:p>
    <w:p w:rsidR="00B72497" w:rsidRDefault="00B72497">
      <w:pPr>
        <w:pStyle w:val="Index1"/>
        <w:tabs>
          <w:tab w:val="right" w:pos="5030"/>
        </w:tabs>
        <w:rPr>
          <w:noProof/>
        </w:rPr>
      </w:pPr>
      <w:r>
        <w:rPr>
          <w:noProof/>
        </w:rPr>
        <w:t>Live Meeting Professional, 30</w:t>
      </w:r>
    </w:p>
    <w:p w:rsidR="00B72497" w:rsidRDefault="00B72497">
      <w:pPr>
        <w:pStyle w:val="Index1"/>
        <w:tabs>
          <w:tab w:val="right" w:pos="5030"/>
        </w:tabs>
        <w:rPr>
          <w:noProof/>
        </w:rPr>
      </w:pPr>
      <w:r>
        <w:rPr>
          <w:noProof/>
        </w:rPr>
        <w:t>Live Meeting Standard, 30</w:t>
      </w:r>
    </w:p>
    <w:p w:rsidR="00B72497" w:rsidRDefault="00B72497">
      <w:pPr>
        <w:pStyle w:val="Index1"/>
        <w:tabs>
          <w:tab w:val="right" w:pos="5030"/>
        </w:tabs>
        <w:rPr>
          <w:noProof/>
        </w:rPr>
      </w:pPr>
      <w:r>
        <w:rPr>
          <w:noProof/>
        </w:rPr>
        <w:t>Lucru la domiciliu pentru Mac 2016, 25</w:t>
      </w:r>
    </w:p>
    <w:p w:rsidR="00B72497" w:rsidRDefault="00B72497">
      <w:pPr>
        <w:pStyle w:val="Index1"/>
        <w:tabs>
          <w:tab w:val="right" w:pos="5030"/>
        </w:tabs>
        <w:rPr>
          <w:noProof/>
        </w:rPr>
      </w:pPr>
      <w:r>
        <w:rPr>
          <w:noProof/>
        </w:rPr>
        <w:t>Lucru la domiciliu pentru Office Professional Plus 2016, 24</w:t>
      </w:r>
    </w:p>
    <w:p w:rsidR="00B72497" w:rsidRDefault="00B72497">
      <w:pPr>
        <w:pStyle w:val="Index1"/>
        <w:tabs>
          <w:tab w:val="right" w:pos="5030"/>
        </w:tabs>
        <w:rPr>
          <w:noProof/>
        </w:rPr>
      </w:pPr>
      <w:r>
        <w:rPr>
          <w:noProof/>
        </w:rPr>
        <w:t>Lucru la domiciliu pentru Office Standard 2016, 24</w:t>
      </w:r>
    </w:p>
    <w:p w:rsidR="00B72497" w:rsidRDefault="00B72497">
      <w:pPr>
        <w:pStyle w:val="Index1"/>
        <w:tabs>
          <w:tab w:val="right" w:pos="5030"/>
        </w:tabs>
        <w:rPr>
          <w:noProof/>
        </w:rPr>
      </w:pPr>
      <w:r>
        <w:rPr>
          <w:noProof/>
        </w:rPr>
        <w:t>Lync 2013, 24</w:t>
      </w:r>
    </w:p>
    <w:p w:rsidR="00B72497" w:rsidRDefault="00B72497">
      <w:pPr>
        <w:pStyle w:val="Index1"/>
        <w:tabs>
          <w:tab w:val="right" w:pos="5030"/>
        </w:tabs>
        <w:rPr>
          <w:noProof/>
        </w:rPr>
      </w:pPr>
      <w:r>
        <w:rPr>
          <w:noProof/>
        </w:rPr>
        <w:t>Lync for Mac 2011, 25, 72</w:t>
      </w:r>
    </w:p>
    <w:p w:rsidR="00B72497" w:rsidRDefault="00B72497">
      <w:pPr>
        <w:pStyle w:val="Index1"/>
        <w:tabs>
          <w:tab w:val="right" w:pos="5030"/>
        </w:tabs>
        <w:rPr>
          <w:noProof/>
        </w:rPr>
      </w:pPr>
      <w:r>
        <w:rPr>
          <w:noProof/>
        </w:rPr>
        <w:t>Lync Server 2010, 29</w:t>
      </w:r>
    </w:p>
    <w:p w:rsidR="00B72497" w:rsidRDefault="00B72497">
      <w:pPr>
        <w:pStyle w:val="Index1"/>
        <w:tabs>
          <w:tab w:val="right" w:pos="5030"/>
        </w:tabs>
        <w:rPr>
          <w:noProof/>
        </w:rPr>
      </w:pPr>
      <w:r>
        <w:rPr>
          <w:noProof/>
        </w:rPr>
        <w:t>Lync Server 2013, 29</w:t>
      </w:r>
    </w:p>
    <w:p w:rsidR="00B72497" w:rsidRDefault="00B72497">
      <w:pPr>
        <w:pStyle w:val="Index1"/>
        <w:tabs>
          <w:tab w:val="right" w:pos="5030"/>
        </w:tabs>
        <w:rPr>
          <w:noProof/>
        </w:rPr>
      </w:pPr>
      <w:r>
        <w:rPr>
          <w:noProof/>
        </w:rPr>
        <w:t>Microsoft Azure Active Directory Premium Plan 1, 58</w:t>
      </w:r>
    </w:p>
    <w:p w:rsidR="00B72497" w:rsidRDefault="00B72497">
      <w:pPr>
        <w:pStyle w:val="Index1"/>
        <w:tabs>
          <w:tab w:val="right" w:pos="5030"/>
        </w:tabs>
        <w:rPr>
          <w:noProof/>
        </w:rPr>
      </w:pPr>
      <w:r>
        <w:rPr>
          <w:noProof/>
        </w:rPr>
        <w:t>Microsoft Azure Active Directory Premium Plan 2, 58</w:t>
      </w:r>
    </w:p>
    <w:p w:rsidR="00B72497" w:rsidRDefault="00B72497">
      <w:pPr>
        <w:pStyle w:val="Index1"/>
        <w:tabs>
          <w:tab w:val="right" w:pos="5030"/>
        </w:tabs>
        <w:rPr>
          <w:noProof/>
        </w:rPr>
      </w:pPr>
      <w:r>
        <w:rPr>
          <w:noProof/>
        </w:rPr>
        <w:t>Microsoft Dynamics 365 ediţia Enterprise - Instanţă de producţie vizualizări de pagină suplimentare Portal Customer Engagement, 62</w:t>
      </w:r>
    </w:p>
    <w:p w:rsidR="00B72497" w:rsidRDefault="00B72497">
      <w:pPr>
        <w:pStyle w:val="Index1"/>
        <w:tabs>
          <w:tab w:val="right" w:pos="5030"/>
        </w:tabs>
        <w:rPr>
          <w:noProof/>
        </w:rPr>
      </w:pPr>
      <w:r>
        <w:rPr>
          <w:noProof/>
        </w:rPr>
        <w:t>Microsoft Dynamics 365 ediţia Enterprise - Instanţă fără producţie vizualizări de pagină suplimentare Portal Customer Engagement, 62</w:t>
      </w:r>
    </w:p>
    <w:p w:rsidR="00B72497" w:rsidRDefault="00B72497">
      <w:pPr>
        <w:pStyle w:val="Index1"/>
        <w:tabs>
          <w:tab w:val="right" w:pos="5030"/>
        </w:tabs>
        <w:rPr>
          <w:noProof/>
        </w:rPr>
      </w:pPr>
      <w:r>
        <w:rPr>
          <w:noProof/>
        </w:rPr>
        <w:t>Microsoft Dynamics 365 ediţia Enterprise - Portal Customer Engagement suplimentar, 62</w:t>
      </w:r>
    </w:p>
    <w:p w:rsidR="00B72497" w:rsidRDefault="00B72497">
      <w:pPr>
        <w:pStyle w:val="Index1"/>
        <w:tabs>
          <w:tab w:val="right" w:pos="5030"/>
        </w:tabs>
        <w:rPr>
          <w:noProof/>
        </w:rPr>
      </w:pPr>
      <w:r>
        <w:rPr>
          <w:noProof/>
        </w:rPr>
        <w:t>Microsoft Dynamics 365 ediţia Enterprise - Postări suplimentare Portal Customer Engagement Social, 62</w:t>
      </w:r>
    </w:p>
    <w:p w:rsidR="00B72497" w:rsidRDefault="00B72497">
      <w:pPr>
        <w:pStyle w:val="Index1"/>
        <w:tabs>
          <w:tab w:val="right" w:pos="5030"/>
        </w:tabs>
        <w:rPr>
          <w:noProof/>
        </w:rPr>
      </w:pPr>
      <w:r>
        <w:rPr>
          <w:noProof/>
        </w:rPr>
        <w:t>Microsoft Dynamics 365 ediţia Enterprise - Stocare de bază de date suplimentare Portal Customer Engagement, 62</w:t>
      </w:r>
    </w:p>
    <w:p w:rsidR="00B72497" w:rsidRDefault="00B72497">
      <w:pPr>
        <w:pStyle w:val="Index1"/>
        <w:tabs>
          <w:tab w:val="right" w:pos="5030"/>
        </w:tabs>
        <w:rPr>
          <w:noProof/>
        </w:rPr>
      </w:pPr>
      <w:r>
        <w:rPr>
          <w:noProof/>
        </w:rPr>
        <w:t>Microsoft Dynamics 365 ediţia Enterprise - Vizualizări de pagină suplimentare Portal Customer Engagement, 62</w:t>
      </w:r>
    </w:p>
    <w:p w:rsidR="00B72497" w:rsidRDefault="00B72497">
      <w:pPr>
        <w:pStyle w:val="Index1"/>
        <w:tabs>
          <w:tab w:val="right" w:pos="5030"/>
        </w:tabs>
        <w:rPr>
          <w:noProof/>
        </w:rPr>
      </w:pPr>
      <w:r>
        <w:rPr>
          <w:noProof/>
        </w:rPr>
        <w:t>Microsoft Dynamics 365 for Customer Service, ediţia Enterprise, 21</w:t>
      </w:r>
    </w:p>
    <w:p w:rsidR="00B72497" w:rsidRDefault="00B72497">
      <w:pPr>
        <w:pStyle w:val="Index1"/>
        <w:tabs>
          <w:tab w:val="right" w:pos="5030"/>
        </w:tabs>
        <w:rPr>
          <w:noProof/>
        </w:rPr>
      </w:pPr>
      <w:r>
        <w:rPr>
          <w:noProof/>
        </w:rPr>
        <w:t>Microsoft Dynamics 365 for Customer Service, ediţia Enterprise (licenţă SL dispozitiv), 61</w:t>
      </w:r>
    </w:p>
    <w:p w:rsidR="00B72497" w:rsidRDefault="00B72497">
      <w:pPr>
        <w:pStyle w:val="Index1"/>
        <w:tabs>
          <w:tab w:val="right" w:pos="5030"/>
        </w:tabs>
        <w:rPr>
          <w:noProof/>
        </w:rPr>
      </w:pPr>
      <w:r>
        <w:rPr>
          <w:noProof/>
        </w:rPr>
        <w:t>Microsoft Dynamics 365 for Customer Service, ediţia Enterprise (licenţă SL utilizator), 61</w:t>
      </w:r>
    </w:p>
    <w:p w:rsidR="00B72497" w:rsidRDefault="00B72497">
      <w:pPr>
        <w:pStyle w:val="Index1"/>
        <w:tabs>
          <w:tab w:val="right" w:pos="5030"/>
        </w:tabs>
        <w:rPr>
          <w:noProof/>
        </w:rPr>
      </w:pPr>
      <w:r>
        <w:rPr>
          <w:noProof/>
        </w:rPr>
        <w:t>Microsoft Dynamics 365 for Field Service, ediţia Enterprise - Optimizarea planificării resurselor, 62</w:t>
      </w:r>
    </w:p>
    <w:p w:rsidR="00B72497" w:rsidRDefault="00B72497">
      <w:pPr>
        <w:pStyle w:val="Index1"/>
        <w:tabs>
          <w:tab w:val="right" w:pos="5030"/>
        </w:tabs>
        <w:rPr>
          <w:noProof/>
        </w:rPr>
      </w:pPr>
      <w:r>
        <w:rPr>
          <w:noProof/>
        </w:rPr>
        <w:t>Microsoft Dynamics 365 for Field Service, ediţia Enterprise (licenţă SL dispozitiv), 62</w:t>
      </w:r>
    </w:p>
    <w:p w:rsidR="00B72497" w:rsidRDefault="00B72497">
      <w:pPr>
        <w:pStyle w:val="Index1"/>
        <w:tabs>
          <w:tab w:val="right" w:pos="5030"/>
        </w:tabs>
        <w:rPr>
          <w:noProof/>
        </w:rPr>
      </w:pPr>
      <w:r>
        <w:rPr>
          <w:noProof/>
        </w:rPr>
        <w:t>Microsoft Dynamics 365 for Field Service, ediţia Enterprise (licenţă SL utilizator), 62</w:t>
      </w:r>
    </w:p>
    <w:p w:rsidR="00B72497" w:rsidRDefault="00B72497">
      <w:pPr>
        <w:pStyle w:val="Index1"/>
        <w:tabs>
          <w:tab w:val="right" w:pos="5030"/>
        </w:tabs>
        <w:rPr>
          <w:noProof/>
        </w:rPr>
      </w:pPr>
      <w:r>
        <w:rPr>
          <w:noProof/>
        </w:rPr>
        <w:t>Microsoft Dynamics 365 for Operations, ediţia Enterprise, 22, 62</w:t>
      </w:r>
    </w:p>
    <w:p w:rsidR="00B72497" w:rsidRDefault="00B72497">
      <w:pPr>
        <w:pStyle w:val="Index1"/>
        <w:tabs>
          <w:tab w:val="right" w:pos="5030"/>
        </w:tabs>
        <w:rPr>
          <w:noProof/>
        </w:rPr>
      </w:pPr>
      <w:r>
        <w:rPr>
          <w:noProof/>
        </w:rPr>
        <w:t>Microsoft Dynamics 365 for Operations, ediţia Enterprise - Sandbox Nivelul 1</w:t>
      </w:r>
    </w:p>
    <w:p w:rsidR="00B72497" w:rsidRDefault="00B72497">
      <w:pPr>
        <w:pStyle w:val="Index2"/>
        <w:tabs>
          <w:tab w:val="right" w:pos="5030"/>
        </w:tabs>
        <w:rPr>
          <w:noProof/>
        </w:rPr>
      </w:pPr>
      <w:r>
        <w:rPr>
          <w:noProof/>
        </w:rPr>
        <w:t>Instanţă de dezvoltare şi de test, 62</w:t>
      </w:r>
    </w:p>
    <w:p w:rsidR="00B72497" w:rsidRDefault="00B72497">
      <w:pPr>
        <w:pStyle w:val="Index1"/>
        <w:tabs>
          <w:tab w:val="right" w:pos="5030"/>
        </w:tabs>
        <w:rPr>
          <w:noProof/>
        </w:rPr>
      </w:pPr>
      <w:r>
        <w:rPr>
          <w:noProof/>
        </w:rPr>
        <w:t>Microsoft Dynamics 365 for Operations, ediţia Enterprise - Sandbox Nivelul 2</w:t>
      </w:r>
    </w:p>
    <w:p w:rsidR="00B72497" w:rsidRDefault="00B72497">
      <w:pPr>
        <w:pStyle w:val="Index2"/>
        <w:tabs>
          <w:tab w:val="right" w:pos="5030"/>
        </w:tabs>
        <w:rPr>
          <w:noProof/>
        </w:rPr>
      </w:pPr>
      <w:r>
        <w:rPr>
          <w:noProof/>
        </w:rPr>
        <w:t>Test de acceptare Standard, 62</w:t>
      </w:r>
    </w:p>
    <w:p w:rsidR="00B72497" w:rsidRDefault="00B72497">
      <w:pPr>
        <w:pStyle w:val="Index1"/>
        <w:tabs>
          <w:tab w:val="right" w:pos="5030"/>
        </w:tabs>
        <w:rPr>
          <w:noProof/>
        </w:rPr>
      </w:pPr>
      <w:r>
        <w:rPr>
          <w:noProof/>
        </w:rPr>
        <w:t>Microsoft Dynamics 365 for Operations, ediţia Enterprise - Sandbox Nivelul 3</w:t>
      </w:r>
    </w:p>
    <w:p w:rsidR="00B72497" w:rsidRDefault="00B72497">
      <w:pPr>
        <w:pStyle w:val="Index2"/>
        <w:tabs>
          <w:tab w:val="right" w:pos="5030"/>
        </w:tabs>
        <w:rPr>
          <w:noProof/>
        </w:rPr>
      </w:pPr>
      <w:r>
        <w:rPr>
          <w:noProof/>
        </w:rPr>
        <w:t>Test de acceptare Premier, 62</w:t>
      </w:r>
    </w:p>
    <w:p w:rsidR="00B72497" w:rsidRDefault="00B72497">
      <w:pPr>
        <w:pStyle w:val="Index1"/>
        <w:tabs>
          <w:tab w:val="right" w:pos="5030"/>
        </w:tabs>
        <w:rPr>
          <w:noProof/>
        </w:rPr>
      </w:pPr>
      <w:r>
        <w:rPr>
          <w:noProof/>
        </w:rPr>
        <w:t>Microsoft Dynamics 365 for Operations, ediţia Enterprise - Sandbox Nivelul 4</w:t>
      </w:r>
    </w:p>
    <w:p w:rsidR="00B72497" w:rsidRDefault="00B72497">
      <w:pPr>
        <w:pStyle w:val="Index2"/>
        <w:tabs>
          <w:tab w:val="right" w:pos="5030"/>
        </w:tabs>
        <w:rPr>
          <w:noProof/>
        </w:rPr>
      </w:pPr>
      <w:r>
        <w:rPr>
          <w:noProof/>
        </w:rPr>
        <w:t>Test de performanţă Standard, 62</w:t>
      </w:r>
    </w:p>
    <w:p w:rsidR="00B72497" w:rsidRDefault="00B72497">
      <w:pPr>
        <w:pStyle w:val="Index1"/>
        <w:tabs>
          <w:tab w:val="right" w:pos="5030"/>
        </w:tabs>
        <w:rPr>
          <w:noProof/>
        </w:rPr>
      </w:pPr>
      <w:r>
        <w:rPr>
          <w:noProof/>
        </w:rPr>
        <w:t>Microsoft Dynamics 365 for Operations, ediţia Enterprise - Sandbox Nivelul 5</w:t>
      </w:r>
    </w:p>
    <w:p w:rsidR="00B72497" w:rsidRDefault="00B72497">
      <w:pPr>
        <w:pStyle w:val="Index2"/>
        <w:tabs>
          <w:tab w:val="right" w:pos="5030"/>
        </w:tabs>
        <w:rPr>
          <w:noProof/>
        </w:rPr>
      </w:pPr>
      <w:r>
        <w:rPr>
          <w:noProof/>
        </w:rPr>
        <w:t>Test de performanţă Premier, 62</w:t>
      </w:r>
    </w:p>
    <w:p w:rsidR="00B72497" w:rsidRDefault="00B72497">
      <w:pPr>
        <w:pStyle w:val="Index1"/>
        <w:tabs>
          <w:tab w:val="right" w:pos="5030"/>
        </w:tabs>
        <w:rPr>
          <w:noProof/>
        </w:rPr>
      </w:pPr>
      <w:r>
        <w:rPr>
          <w:noProof/>
        </w:rPr>
        <w:t>Microsoft Dynamics 365 for Operations, ediţia Enterprise - Stocare de bază de date suplimentare, 62</w:t>
      </w:r>
    </w:p>
    <w:p w:rsidR="00B72497" w:rsidRDefault="00B72497">
      <w:pPr>
        <w:pStyle w:val="Index1"/>
        <w:tabs>
          <w:tab w:val="right" w:pos="5030"/>
        </w:tabs>
        <w:rPr>
          <w:noProof/>
        </w:rPr>
      </w:pPr>
      <w:r>
        <w:rPr>
          <w:noProof/>
        </w:rPr>
        <w:t>Microsoft Dynamics 365 for Operations, ediţia Enterprise - Stocare de Fişier suplimentară, 62</w:t>
      </w:r>
    </w:p>
    <w:p w:rsidR="00B72497" w:rsidRDefault="00B72497">
      <w:pPr>
        <w:pStyle w:val="Index1"/>
        <w:tabs>
          <w:tab w:val="right" w:pos="5030"/>
        </w:tabs>
        <w:rPr>
          <w:noProof/>
        </w:rPr>
      </w:pPr>
      <w:r>
        <w:rPr>
          <w:noProof/>
        </w:rPr>
        <w:t>Microsoft Dynamics 365 for Operations, ediţia Enterprise (licenţă SL utilizator), 62</w:t>
      </w:r>
    </w:p>
    <w:p w:rsidR="00B72497" w:rsidRDefault="00B72497">
      <w:pPr>
        <w:pStyle w:val="Index1"/>
        <w:tabs>
          <w:tab w:val="right" w:pos="5030"/>
        </w:tabs>
        <w:rPr>
          <w:noProof/>
        </w:rPr>
      </w:pPr>
      <w:r>
        <w:rPr>
          <w:noProof/>
        </w:rPr>
        <w:t>Microsoft Dynamics 365 for Operations, ediţia Enterprise cu SA de tranziţie (licenţă SL dispozitiv şi utilizator), 62</w:t>
      </w:r>
    </w:p>
    <w:p w:rsidR="00B72497" w:rsidRDefault="00B72497">
      <w:pPr>
        <w:pStyle w:val="Index1"/>
        <w:tabs>
          <w:tab w:val="right" w:pos="5030"/>
        </w:tabs>
        <w:rPr>
          <w:noProof/>
        </w:rPr>
      </w:pPr>
      <w:r>
        <w:rPr>
          <w:noProof/>
        </w:rPr>
        <w:t>Microsoft Dynamics 365 for Project Service Automation, ediţia Enterprise (licenţă SL utilizator), 62</w:t>
      </w:r>
    </w:p>
    <w:p w:rsidR="00B72497" w:rsidRDefault="00B72497">
      <w:pPr>
        <w:pStyle w:val="Index1"/>
        <w:tabs>
          <w:tab w:val="right" w:pos="5030"/>
        </w:tabs>
        <w:rPr>
          <w:noProof/>
        </w:rPr>
      </w:pPr>
      <w:r>
        <w:rPr>
          <w:noProof/>
        </w:rPr>
        <w:t>Microsoft Dynamics 365 for Sales, ediţia Enterprise, 20</w:t>
      </w:r>
    </w:p>
    <w:p w:rsidR="00B72497" w:rsidRDefault="00B72497">
      <w:pPr>
        <w:pStyle w:val="Index1"/>
        <w:tabs>
          <w:tab w:val="right" w:pos="5030"/>
        </w:tabs>
        <w:rPr>
          <w:noProof/>
        </w:rPr>
      </w:pPr>
      <w:r>
        <w:rPr>
          <w:noProof/>
        </w:rPr>
        <w:t>Microsoft Dynamics 365 for Sales, ediţia Enterprise, 62</w:t>
      </w:r>
    </w:p>
    <w:p w:rsidR="00B72497" w:rsidRDefault="00B72497">
      <w:pPr>
        <w:pStyle w:val="Index1"/>
        <w:tabs>
          <w:tab w:val="right" w:pos="5030"/>
        </w:tabs>
        <w:rPr>
          <w:noProof/>
        </w:rPr>
      </w:pPr>
      <w:r>
        <w:rPr>
          <w:noProof/>
        </w:rPr>
        <w:t>Microsoft Dynamics 365 for Sales, ediţia Enterprise (licenţă SL utilizator), 62</w:t>
      </w:r>
    </w:p>
    <w:p w:rsidR="00B72497" w:rsidRDefault="00B72497">
      <w:pPr>
        <w:pStyle w:val="Index1"/>
        <w:tabs>
          <w:tab w:val="right" w:pos="5030"/>
        </w:tabs>
        <w:rPr>
          <w:noProof/>
        </w:rPr>
      </w:pPr>
      <w:r>
        <w:rPr>
          <w:noProof/>
        </w:rPr>
        <w:t>Microsoft Dynamics 365 for Team Members, ediţia Enterprise, 20, 22</w:t>
      </w:r>
    </w:p>
    <w:p w:rsidR="00B72497" w:rsidRDefault="00B72497">
      <w:pPr>
        <w:pStyle w:val="Index1"/>
        <w:tabs>
          <w:tab w:val="right" w:pos="5030"/>
        </w:tabs>
        <w:rPr>
          <w:noProof/>
        </w:rPr>
      </w:pPr>
      <w:r>
        <w:rPr>
          <w:noProof/>
        </w:rPr>
        <w:t>Microsoft Dynamics 365 for Team Members, ediţia Enterprise (licenţă SL utilizator), 62</w:t>
      </w:r>
    </w:p>
    <w:p w:rsidR="00B72497" w:rsidRDefault="00B72497">
      <w:pPr>
        <w:pStyle w:val="Index1"/>
        <w:tabs>
          <w:tab w:val="right" w:pos="5030"/>
        </w:tabs>
        <w:rPr>
          <w:noProof/>
        </w:rPr>
      </w:pPr>
      <w:r>
        <w:rPr>
          <w:noProof/>
        </w:rPr>
        <w:t>Microsoft Dynamics 365 for Team Members, ediţie Enterprise cu SA de tranziţie (licenţă SL utilizator), 62</w:t>
      </w:r>
    </w:p>
    <w:p w:rsidR="00B72497" w:rsidRDefault="00B72497">
      <w:pPr>
        <w:pStyle w:val="Index1"/>
        <w:tabs>
          <w:tab w:val="right" w:pos="5030"/>
        </w:tabs>
        <w:rPr>
          <w:noProof/>
        </w:rPr>
      </w:pPr>
      <w:r>
        <w:rPr>
          <w:noProof/>
        </w:rPr>
        <w:t>Microsoft Dynamics 365 Plan 1, ediţia Enterprise (licenţă SL utilizator), 61</w:t>
      </w:r>
    </w:p>
    <w:p w:rsidR="00B72497" w:rsidRDefault="00B72497">
      <w:pPr>
        <w:pStyle w:val="Index1"/>
        <w:tabs>
          <w:tab w:val="right" w:pos="5030"/>
        </w:tabs>
        <w:rPr>
          <w:noProof/>
        </w:rPr>
      </w:pPr>
      <w:r>
        <w:rPr>
          <w:noProof/>
        </w:rPr>
        <w:t>Microsoft Dynamics 365 Plan 1, ediţia Enterprise cu SA de tranziţie, 61</w:t>
      </w:r>
    </w:p>
    <w:p w:rsidR="00B72497" w:rsidRDefault="00B72497">
      <w:pPr>
        <w:pStyle w:val="Index1"/>
        <w:tabs>
          <w:tab w:val="right" w:pos="5030"/>
        </w:tabs>
        <w:rPr>
          <w:noProof/>
        </w:rPr>
      </w:pPr>
      <w:r>
        <w:rPr>
          <w:noProof/>
        </w:rPr>
        <w:t>Microsoft Dynamics 365 Plan 2, ediţia Enterprise (licenţă SL utilizator), 61</w:t>
      </w:r>
    </w:p>
    <w:p w:rsidR="00B72497" w:rsidRDefault="00B72497">
      <w:pPr>
        <w:pStyle w:val="Index1"/>
        <w:tabs>
          <w:tab w:val="right" w:pos="5030"/>
        </w:tabs>
        <w:rPr>
          <w:noProof/>
        </w:rPr>
      </w:pPr>
      <w:r>
        <w:rPr>
          <w:noProof/>
        </w:rPr>
        <w:t>Microsoft Dynamics 365 Plan 2, ediţia Enterprise cu SA de tranziţie (licenţă SL utilizator), 61</w:t>
      </w:r>
    </w:p>
    <w:p w:rsidR="00B72497" w:rsidRDefault="00B72497">
      <w:pPr>
        <w:pStyle w:val="Index1"/>
        <w:tabs>
          <w:tab w:val="right" w:pos="5030"/>
        </w:tabs>
        <w:rPr>
          <w:noProof/>
        </w:rPr>
      </w:pPr>
      <w:r>
        <w:rPr>
          <w:noProof/>
        </w:rPr>
        <w:t>Microsoft Dynamics AX 2012 R2, 22</w:t>
      </w:r>
    </w:p>
    <w:p w:rsidR="00B72497" w:rsidRDefault="00B72497">
      <w:pPr>
        <w:pStyle w:val="Index1"/>
        <w:tabs>
          <w:tab w:val="right" w:pos="5030"/>
        </w:tabs>
        <w:rPr>
          <w:noProof/>
        </w:rPr>
      </w:pPr>
      <w:r>
        <w:rPr>
          <w:noProof/>
        </w:rPr>
        <w:t>Microsoft Dynamics AX 2012 R3 Server, 21</w:t>
      </w:r>
    </w:p>
    <w:p w:rsidR="00B72497" w:rsidRDefault="00B72497">
      <w:pPr>
        <w:pStyle w:val="Index1"/>
        <w:tabs>
          <w:tab w:val="right" w:pos="5030"/>
        </w:tabs>
        <w:rPr>
          <w:noProof/>
        </w:rPr>
      </w:pPr>
      <w:r>
        <w:rPr>
          <w:noProof/>
        </w:rPr>
        <w:t>Microsoft Dynamics AX 2012 R3 Standard Commerce Server Core, 21</w:t>
      </w:r>
    </w:p>
    <w:p w:rsidR="00B72497" w:rsidRDefault="00B72497">
      <w:pPr>
        <w:pStyle w:val="Index1"/>
        <w:tabs>
          <w:tab w:val="right" w:pos="5030"/>
        </w:tabs>
        <w:rPr>
          <w:noProof/>
        </w:rPr>
      </w:pPr>
      <w:r>
        <w:rPr>
          <w:noProof/>
        </w:rPr>
        <w:t>Microsoft Dynamics AX 2012 R3 Store Server, 21</w:t>
      </w:r>
    </w:p>
    <w:p w:rsidR="00B72497" w:rsidRDefault="00B72497">
      <w:pPr>
        <w:pStyle w:val="Index1"/>
        <w:tabs>
          <w:tab w:val="right" w:pos="5030"/>
        </w:tabs>
        <w:rPr>
          <w:noProof/>
        </w:rPr>
      </w:pPr>
      <w:r>
        <w:rPr>
          <w:noProof/>
        </w:rPr>
        <w:t>Microsoft Dynamics AX Standard Commerce Core Server, 85</w:t>
      </w:r>
    </w:p>
    <w:p w:rsidR="00B72497" w:rsidRDefault="00B72497">
      <w:pPr>
        <w:pStyle w:val="Index1"/>
        <w:tabs>
          <w:tab w:val="right" w:pos="5030"/>
        </w:tabs>
        <w:rPr>
          <w:noProof/>
        </w:rPr>
      </w:pPr>
      <w:r>
        <w:rPr>
          <w:noProof/>
        </w:rPr>
        <w:t>Microsoft Dynamics AX Store Server, 85</w:t>
      </w:r>
    </w:p>
    <w:p w:rsidR="00B72497" w:rsidRDefault="00B72497">
      <w:pPr>
        <w:pStyle w:val="Index1"/>
        <w:tabs>
          <w:tab w:val="right" w:pos="5030"/>
        </w:tabs>
        <w:rPr>
          <w:noProof/>
        </w:rPr>
      </w:pPr>
      <w:r>
        <w:rPr>
          <w:noProof/>
        </w:rPr>
        <w:t>Microsoft Dynamics CRM 2015, 20</w:t>
      </w:r>
    </w:p>
    <w:p w:rsidR="00B72497" w:rsidRDefault="00B72497">
      <w:pPr>
        <w:pStyle w:val="Index1"/>
        <w:tabs>
          <w:tab w:val="right" w:pos="5030"/>
        </w:tabs>
        <w:rPr>
          <w:noProof/>
        </w:rPr>
      </w:pPr>
      <w:r>
        <w:rPr>
          <w:noProof/>
        </w:rPr>
        <w:t>Microsoft Dynamics CRM 2016, 20</w:t>
      </w:r>
    </w:p>
    <w:p w:rsidR="00B72497" w:rsidRDefault="00B72497">
      <w:pPr>
        <w:pStyle w:val="Index1"/>
        <w:tabs>
          <w:tab w:val="right" w:pos="5030"/>
        </w:tabs>
        <w:rPr>
          <w:noProof/>
        </w:rPr>
      </w:pPr>
      <w:r>
        <w:rPr>
          <w:noProof/>
        </w:rPr>
        <w:t>Microsoft Dynamics CRM Server 2013, 85</w:t>
      </w:r>
    </w:p>
    <w:p w:rsidR="00B72497" w:rsidRDefault="00B72497">
      <w:pPr>
        <w:pStyle w:val="Index1"/>
        <w:tabs>
          <w:tab w:val="right" w:pos="5030"/>
        </w:tabs>
        <w:rPr>
          <w:noProof/>
        </w:rPr>
      </w:pPr>
      <w:r>
        <w:rPr>
          <w:noProof/>
        </w:rPr>
        <w:t>Microsoft Dynamics CRM Server 2015, 85</w:t>
      </w:r>
    </w:p>
    <w:p w:rsidR="00B72497" w:rsidRDefault="00B72497">
      <w:pPr>
        <w:pStyle w:val="Index1"/>
        <w:tabs>
          <w:tab w:val="right" w:pos="5030"/>
        </w:tabs>
        <w:rPr>
          <w:noProof/>
        </w:rPr>
      </w:pPr>
      <w:r>
        <w:rPr>
          <w:noProof/>
        </w:rPr>
        <w:t>Microsoft Exchange Server, 91</w:t>
      </w:r>
    </w:p>
    <w:p w:rsidR="00B72497" w:rsidRDefault="00B72497">
      <w:pPr>
        <w:pStyle w:val="Index1"/>
        <w:tabs>
          <w:tab w:val="right" w:pos="5030"/>
        </w:tabs>
        <w:rPr>
          <w:noProof/>
        </w:rPr>
      </w:pPr>
      <w:r>
        <w:rPr>
          <w:noProof/>
        </w:rPr>
        <w:t>Microsoft Flow Plan 1, 73</w:t>
      </w:r>
    </w:p>
    <w:p w:rsidR="00B72497" w:rsidRDefault="00B72497">
      <w:pPr>
        <w:pStyle w:val="Index1"/>
        <w:tabs>
          <w:tab w:val="right" w:pos="5030"/>
        </w:tabs>
        <w:rPr>
          <w:noProof/>
        </w:rPr>
      </w:pPr>
      <w:r>
        <w:rPr>
          <w:noProof/>
        </w:rPr>
        <w:t>Microsoft Flow Plan 2, 73</w:t>
      </w:r>
    </w:p>
    <w:p w:rsidR="00B72497" w:rsidRDefault="00B72497">
      <w:pPr>
        <w:pStyle w:val="Index1"/>
        <w:tabs>
          <w:tab w:val="right" w:pos="5030"/>
        </w:tabs>
        <w:rPr>
          <w:noProof/>
        </w:rPr>
      </w:pPr>
      <w:r>
        <w:rPr>
          <w:noProof/>
        </w:rPr>
        <w:t>Microsoft Intune, 17, 34, 74</w:t>
      </w:r>
    </w:p>
    <w:p w:rsidR="00B72497" w:rsidRDefault="00B72497">
      <w:pPr>
        <w:pStyle w:val="Index1"/>
        <w:tabs>
          <w:tab w:val="right" w:pos="5030"/>
        </w:tabs>
        <w:rPr>
          <w:noProof/>
        </w:rPr>
      </w:pPr>
      <w:r>
        <w:rPr>
          <w:noProof/>
        </w:rPr>
        <w:t>Microsoft Intune pentru EDU, 74</w:t>
      </w:r>
    </w:p>
    <w:p w:rsidR="00B72497" w:rsidRDefault="00B72497">
      <w:pPr>
        <w:pStyle w:val="Index1"/>
        <w:tabs>
          <w:tab w:val="right" w:pos="5030"/>
        </w:tabs>
        <w:rPr>
          <w:noProof/>
        </w:rPr>
      </w:pPr>
      <w:r>
        <w:rPr>
          <w:noProof/>
        </w:rPr>
        <w:t>Microsoft Learning Imagine Academy, 75</w:t>
      </w:r>
    </w:p>
    <w:p w:rsidR="00B72497" w:rsidRDefault="00B72497">
      <w:pPr>
        <w:pStyle w:val="Index1"/>
        <w:tabs>
          <w:tab w:val="right" w:pos="5030"/>
        </w:tabs>
        <w:rPr>
          <w:noProof/>
        </w:rPr>
      </w:pPr>
      <w:r>
        <w:rPr>
          <w:noProof/>
        </w:rPr>
        <w:t>Microsoft MyAnalytics, 68</w:t>
      </w:r>
    </w:p>
    <w:p w:rsidR="00B72497" w:rsidRDefault="00B72497">
      <w:pPr>
        <w:pStyle w:val="Index1"/>
        <w:tabs>
          <w:tab w:val="right" w:pos="5030"/>
        </w:tabs>
        <w:rPr>
          <w:noProof/>
        </w:rPr>
      </w:pPr>
      <w:r>
        <w:rPr>
          <w:noProof/>
        </w:rPr>
        <w:t>Microsoft Office Audit şi Control Management Server 2013, 28</w:t>
      </w:r>
    </w:p>
    <w:p w:rsidR="00B72497" w:rsidRDefault="00B72497">
      <w:pPr>
        <w:pStyle w:val="Index1"/>
        <w:tabs>
          <w:tab w:val="right" w:pos="5030"/>
        </w:tabs>
        <w:rPr>
          <w:noProof/>
        </w:rPr>
      </w:pPr>
      <w:r>
        <w:rPr>
          <w:noProof/>
        </w:rPr>
        <w:t>Microsoft PowerApps Plan 1, 73</w:t>
      </w:r>
    </w:p>
    <w:p w:rsidR="00B72497" w:rsidRDefault="00B72497">
      <w:pPr>
        <w:pStyle w:val="Index1"/>
        <w:tabs>
          <w:tab w:val="right" w:pos="5030"/>
        </w:tabs>
        <w:rPr>
          <w:noProof/>
        </w:rPr>
      </w:pPr>
      <w:r>
        <w:rPr>
          <w:noProof/>
        </w:rPr>
        <w:t>Microsoft PowerApps Plan 2, 73</w:t>
      </w:r>
    </w:p>
    <w:p w:rsidR="00B72497" w:rsidRDefault="00B72497">
      <w:pPr>
        <w:pStyle w:val="Index1"/>
        <w:tabs>
          <w:tab w:val="right" w:pos="5030"/>
        </w:tabs>
        <w:rPr>
          <w:noProof/>
        </w:rPr>
      </w:pPr>
      <w:r>
        <w:rPr>
          <w:noProof/>
        </w:rPr>
        <w:t>Microsoft SQL Server, 91</w:t>
      </w:r>
    </w:p>
    <w:p w:rsidR="00B72497" w:rsidRDefault="00B72497">
      <w:pPr>
        <w:pStyle w:val="Index1"/>
        <w:tabs>
          <w:tab w:val="right" w:pos="5030"/>
        </w:tabs>
        <w:rPr>
          <w:noProof/>
        </w:rPr>
      </w:pPr>
      <w:r>
        <w:rPr>
          <w:noProof/>
        </w:rPr>
        <w:t>Microsoft Stream Plan 1, 73</w:t>
      </w:r>
    </w:p>
    <w:p w:rsidR="00B72497" w:rsidRDefault="00B72497">
      <w:pPr>
        <w:pStyle w:val="Index1"/>
        <w:tabs>
          <w:tab w:val="right" w:pos="5030"/>
        </w:tabs>
        <w:rPr>
          <w:noProof/>
        </w:rPr>
      </w:pPr>
      <w:r>
        <w:rPr>
          <w:noProof/>
        </w:rPr>
        <w:t>Microsoft Stream Plan 2, 73</w:t>
      </w:r>
    </w:p>
    <w:p w:rsidR="00B72497" w:rsidRDefault="00B72497">
      <w:pPr>
        <w:pStyle w:val="Index1"/>
        <w:tabs>
          <w:tab w:val="right" w:pos="5030"/>
        </w:tabs>
        <w:rPr>
          <w:noProof/>
        </w:rPr>
      </w:pPr>
      <w:r>
        <w:rPr>
          <w:noProof/>
        </w:rPr>
        <w:t>Minecraft</w:t>
      </w:r>
    </w:p>
    <w:p w:rsidR="00B72497" w:rsidRDefault="00B72497">
      <w:pPr>
        <w:pStyle w:val="Index2"/>
        <w:tabs>
          <w:tab w:val="right" w:pos="5030"/>
        </w:tabs>
        <w:rPr>
          <w:noProof/>
        </w:rPr>
      </w:pPr>
      <w:r>
        <w:rPr>
          <w:noProof/>
        </w:rPr>
        <w:t>Ediţia Education, 75</w:t>
      </w:r>
    </w:p>
    <w:p w:rsidR="00B72497" w:rsidRDefault="00B72497">
      <w:pPr>
        <w:pStyle w:val="Index1"/>
        <w:tabs>
          <w:tab w:val="right" w:pos="5030"/>
        </w:tabs>
        <w:rPr>
          <w:noProof/>
        </w:rPr>
      </w:pPr>
      <w:r>
        <w:rPr>
          <w:noProof/>
        </w:rPr>
        <w:t>Office 2013, 24</w:t>
      </w:r>
    </w:p>
    <w:p w:rsidR="00B72497" w:rsidRDefault="00B72497">
      <w:pPr>
        <w:pStyle w:val="Index1"/>
        <w:tabs>
          <w:tab w:val="right" w:pos="5030"/>
        </w:tabs>
        <w:rPr>
          <w:noProof/>
        </w:rPr>
      </w:pPr>
      <w:r>
        <w:rPr>
          <w:noProof/>
        </w:rPr>
        <w:t>Office 2016 for Mac Standard, 25</w:t>
      </w:r>
    </w:p>
    <w:p w:rsidR="00B72497" w:rsidRDefault="00B72497">
      <w:pPr>
        <w:pStyle w:val="Index1"/>
        <w:tabs>
          <w:tab w:val="right" w:pos="5030"/>
        </w:tabs>
        <w:rPr>
          <w:noProof/>
        </w:rPr>
      </w:pPr>
      <w:r>
        <w:rPr>
          <w:noProof/>
        </w:rPr>
        <w:t>Office 365 Advanced Compliance, 69</w:t>
      </w:r>
    </w:p>
    <w:p w:rsidR="00B72497" w:rsidRDefault="00B72497">
      <w:pPr>
        <w:pStyle w:val="Index1"/>
        <w:tabs>
          <w:tab w:val="right" w:pos="5030"/>
        </w:tabs>
        <w:rPr>
          <w:noProof/>
        </w:rPr>
      </w:pPr>
      <w:r>
        <w:rPr>
          <w:noProof/>
        </w:rPr>
        <w:t>Office 365 Advanced Security Management (Licenţă SL utilizator), 68</w:t>
      </w:r>
    </w:p>
    <w:p w:rsidR="00B72497" w:rsidRDefault="00B72497">
      <w:pPr>
        <w:pStyle w:val="Index1"/>
        <w:tabs>
          <w:tab w:val="right" w:pos="5030"/>
        </w:tabs>
        <w:rPr>
          <w:noProof/>
        </w:rPr>
      </w:pPr>
      <w:r>
        <w:rPr>
          <w:noProof/>
        </w:rPr>
        <w:t>Office 365 Business, 64</w:t>
      </w:r>
    </w:p>
    <w:p w:rsidR="00B72497" w:rsidRDefault="00B72497">
      <w:pPr>
        <w:pStyle w:val="Index1"/>
        <w:tabs>
          <w:tab w:val="right" w:pos="5030"/>
        </w:tabs>
        <w:rPr>
          <w:noProof/>
        </w:rPr>
      </w:pPr>
      <w:r>
        <w:rPr>
          <w:noProof/>
        </w:rPr>
        <w:t>Office 365 Business Essentials, 65</w:t>
      </w:r>
    </w:p>
    <w:p w:rsidR="00B72497" w:rsidRDefault="00B72497">
      <w:pPr>
        <w:pStyle w:val="Index1"/>
        <w:tabs>
          <w:tab w:val="right" w:pos="5030"/>
        </w:tabs>
        <w:rPr>
          <w:noProof/>
        </w:rPr>
      </w:pPr>
      <w:r>
        <w:rPr>
          <w:noProof/>
        </w:rPr>
        <w:t>Office 365 Business Premium, 65</w:t>
      </w:r>
    </w:p>
    <w:p w:rsidR="00B72497" w:rsidRDefault="00B72497">
      <w:pPr>
        <w:pStyle w:val="Index1"/>
        <w:tabs>
          <w:tab w:val="right" w:pos="5030"/>
        </w:tabs>
        <w:rPr>
          <w:noProof/>
        </w:rPr>
      </w:pPr>
      <w:r>
        <w:rPr>
          <w:noProof/>
        </w:rPr>
        <w:t>Office 365 Education E5, 65</w:t>
      </w:r>
    </w:p>
    <w:p w:rsidR="00B72497" w:rsidRDefault="00B72497">
      <w:pPr>
        <w:pStyle w:val="Index1"/>
        <w:tabs>
          <w:tab w:val="right" w:pos="5030"/>
        </w:tabs>
        <w:rPr>
          <w:noProof/>
        </w:rPr>
      </w:pPr>
      <w:r>
        <w:rPr>
          <w:noProof/>
        </w:rPr>
        <w:t>Office 365 Enterprise, 60</w:t>
      </w:r>
    </w:p>
    <w:p w:rsidR="00B72497" w:rsidRDefault="00B72497">
      <w:pPr>
        <w:pStyle w:val="Index1"/>
        <w:tabs>
          <w:tab w:val="right" w:pos="5030"/>
        </w:tabs>
        <w:rPr>
          <w:noProof/>
        </w:rPr>
      </w:pPr>
      <w:r>
        <w:rPr>
          <w:noProof/>
        </w:rPr>
        <w:t>Office 365 Enterprise E1, 17, 65</w:t>
      </w:r>
    </w:p>
    <w:p w:rsidR="00B72497" w:rsidRDefault="00B72497">
      <w:pPr>
        <w:pStyle w:val="Index1"/>
        <w:tabs>
          <w:tab w:val="right" w:pos="5030"/>
        </w:tabs>
        <w:rPr>
          <w:noProof/>
        </w:rPr>
      </w:pPr>
      <w:r>
        <w:rPr>
          <w:noProof/>
        </w:rPr>
        <w:t>Office 365 Enterprise E1 şi Microsoft Intune, 17</w:t>
      </w:r>
    </w:p>
    <w:p w:rsidR="00B72497" w:rsidRDefault="00B72497">
      <w:pPr>
        <w:pStyle w:val="Index1"/>
        <w:tabs>
          <w:tab w:val="right" w:pos="5030"/>
        </w:tabs>
        <w:rPr>
          <w:noProof/>
        </w:rPr>
      </w:pPr>
      <w:r>
        <w:rPr>
          <w:noProof/>
        </w:rPr>
        <w:t>Office 365 Enterprise E3, 17, 65</w:t>
      </w:r>
    </w:p>
    <w:p w:rsidR="00B72497" w:rsidRDefault="00B72497">
      <w:pPr>
        <w:pStyle w:val="Index1"/>
        <w:tabs>
          <w:tab w:val="right" w:pos="5030"/>
        </w:tabs>
        <w:rPr>
          <w:noProof/>
        </w:rPr>
      </w:pPr>
      <w:r>
        <w:rPr>
          <w:noProof/>
        </w:rPr>
        <w:t>Office 365 Enterprise E3 şi Microsoft Intune, 17</w:t>
      </w:r>
    </w:p>
    <w:p w:rsidR="00B72497" w:rsidRDefault="00B72497">
      <w:pPr>
        <w:pStyle w:val="Index1"/>
        <w:tabs>
          <w:tab w:val="right" w:pos="5030"/>
        </w:tabs>
        <w:rPr>
          <w:noProof/>
        </w:rPr>
      </w:pPr>
      <w:r>
        <w:rPr>
          <w:noProof/>
        </w:rPr>
        <w:t>Office 365 Enterprise E4, 65</w:t>
      </w:r>
    </w:p>
    <w:p w:rsidR="00B72497" w:rsidRDefault="00B72497">
      <w:pPr>
        <w:pStyle w:val="Index1"/>
        <w:tabs>
          <w:tab w:val="right" w:pos="5030"/>
        </w:tabs>
        <w:rPr>
          <w:noProof/>
        </w:rPr>
      </w:pPr>
      <w:r>
        <w:rPr>
          <w:noProof/>
        </w:rPr>
        <w:t>Office 365 Enterprise E5, 17</w:t>
      </w:r>
    </w:p>
    <w:p w:rsidR="00B72497" w:rsidRDefault="00B72497">
      <w:pPr>
        <w:pStyle w:val="Index1"/>
        <w:tabs>
          <w:tab w:val="right" w:pos="5030"/>
        </w:tabs>
        <w:rPr>
          <w:noProof/>
        </w:rPr>
      </w:pPr>
      <w:r>
        <w:rPr>
          <w:noProof/>
        </w:rPr>
        <w:t>Office 365 Enterprise E5 (Licenţă SL utilizator), 65</w:t>
      </w:r>
    </w:p>
    <w:p w:rsidR="00B72497" w:rsidRDefault="00B72497">
      <w:pPr>
        <w:pStyle w:val="Index1"/>
        <w:tabs>
          <w:tab w:val="right" w:pos="5030"/>
        </w:tabs>
        <w:rPr>
          <w:noProof/>
        </w:rPr>
      </w:pPr>
      <w:r>
        <w:rPr>
          <w:noProof/>
        </w:rPr>
        <w:t>Office 365 Enterprise E5 şi Microsoft Intune, 17</w:t>
      </w:r>
    </w:p>
    <w:p w:rsidR="00B72497" w:rsidRDefault="00B72497">
      <w:pPr>
        <w:pStyle w:val="Index1"/>
        <w:tabs>
          <w:tab w:val="right" w:pos="5030"/>
        </w:tabs>
        <w:rPr>
          <w:noProof/>
        </w:rPr>
      </w:pPr>
      <w:r>
        <w:rPr>
          <w:noProof/>
        </w:rPr>
        <w:t>Office 365 Enterprise K1, 66</w:t>
      </w:r>
    </w:p>
    <w:p w:rsidR="00B72497" w:rsidRDefault="00B72497">
      <w:pPr>
        <w:pStyle w:val="Index1"/>
        <w:tabs>
          <w:tab w:val="right" w:pos="5030"/>
        </w:tabs>
        <w:rPr>
          <w:noProof/>
        </w:rPr>
      </w:pPr>
      <w:r>
        <w:rPr>
          <w:noProof/>
        </w:rPr>
        <w:t>Office 365 Extra File Storage 1 GB, 71</w:t>
      </w:r>
    </w:p>
    <w:p w:rsidR="00B72497" w:rsidRDefault="00B72497">
      <w:pPr>
        <w:pStyle w:val="Index1"/>
        <w:tabs>
          <w:tab w:val="right" w:pos="5030"/>
        </w:tabs>
        <w:rPr>
          <w:noProof/>
        </w:rPr>
      </w:pPr>
      <w:r>
        <w:rPr>
          <w:noProof/>
        </w:rPr>
        <w:t>Office 365 pentru educaţie, 65</w:t>
      </w:r>
    </w:p>
    <w:p w:rsidR="00B72497" w:rsidRDefault="00B72497">
      <w:pPr>
        <w:pStyle w:val="Index1"/>
        <w:tabs>
          <w:tab w:val="right" w:pos="5030"/>
        </w:tabs>
        <w:rPr>
          <w:noProof/>
        </w:rPr>
      </w:pPr>
      <w:r>
        <w:rPr>
          <w:noProof/>
        </w:rPr>
        <w:t>Office 365 pentru firme medii, 66, 68</w:t>
      </w:r>
    </w:p>
    <w:p w:rsidR="00B72497" w:rsidRDefault="00B72497">
      <w:pPr>
        <w:pStyle w:val="Index1"/>
        <w:tabs>
          <w:tab w:val="right" w:pos="5030"/>
        </w:tabs>
        <w:rPr>
          <w:noProof/>
        </w:rPr>
      </w:pPr>
      <w:r>
        <w:rPr>
          <w:noProof/>
        </w:rPr>
        <w:t>Office 365 ProPlus, 64</w:t>
      </w:r>
    </w:p>
    <w:p w:rsidR="00B72497" w:rsidRDefault="00B72497">
      <w:pPr>
        <w:pStyle w:val="Index1"/>
        <w:tabs>
          <w:tab w:val="right" w:pos="5030"/>
        </w:tabs>
        <w:rPr>
          <w:noProof/>
        </w:rPr>
      </w:pPr>
      <w:r>
        <w:rPr>
          <w:noProof/>
        </w:rPr>
        <w:t>Office for Mac 2011, 25</w:t>
      </w:r>
    </w:p>
    <w:p w:rsidR="00B72497" w:rsidRDefault="00B72497">
      <w:pPr>
        <w:pStyle w:val="Index1"/>
        <w:tabs>
          <w:tab w:val="right" w:pos="5030"/>
        </w:tabs>
        <w:rPr>
          <w:noProof/>
        </w:rPr>
      </w:pPr>
      <w:r>
        <w:rPr>
          <w:noProof/>
        </w:rPr>
        <w:t>Office for Mac Standard, 84</w:t>
      </w:r>
    </w:p>
    <w:p w:rsidR="00B72497" w:rsidRDefault="00B72497">
      <w:pPr>
        <w:pStyle w:val="Index1"/>
        <w:tabs>
          <w:tab w:val="right" w:pos="5030"/>
        </w:tabs>
        <w:rPr>
          <w:noProof/>
        </w:rPr>
      </w:pPr>
      <w:r>
        <w:rPr>
          <w:noProof/>
        </w:rPr>
        <w:t>Office Multi Language Pack, 65, 68</w:t>
      </w:r>
    </w:p>
    <w:p w:rsidR="00B72497" w:rsidRDefault="00B72497">
      <w:pPr>
        <w:pStyle w:val="Index1"/>
        <w:tabs>
          <w:tab w:val="right" w:pos="5030"/>
        </w:tabs>
        <w:rPr>
          <w:noProof/>
        </w:rPr>
      </w:pPr>
      <w:r>
        <w:rPr>
          <w:noProof/>
        </w:rPr>
        <w:t>Office Multi Language Pack 2013, 24</w:t>
      </w:r>
    </w:p>
    <w:p w:rsidR="00B72497" w:rsidRDefault="00B72497">
      <w:pPr>
        <w:pStyle w:val="Index1"/>
        <w:tabs>
          <w:tab w:val="right" w:pos="5030"/>
        </w:tabs>
        <w:rPr>
          <w:noProof/>
        </w:rPr>
      </w:pPr>
      <w:r>
        <w:rPr>
          <w:noProof/>
        </w:rPr>
        <w:t>Office Online, 65</w:t>
      </w:r>
    </w:p>
    <w:p w:rsidR="00B72497" w:rsidRDefault="00B72497">
      <w:pPr>
        <w:pStyle w:val="Index1"/>
        <w:tabs>
          <w:tab w:val="right" w:pos="5030"/>
        </w:tabs>
        <w:rPr>
          <w:noProof/>
        </w:rPr>
      </w:pPr>
      <w:r>
        <w:rPr>
          <w:noProof/>
        </w:rPr>
        <w:t>Office Online pentru Office 365, 84</w:t>
      </w:r>
    </w:p>
    <w:p w:rsidR="00B72497" w:rsidRDefault="00B72497">
      <w:pPr>
        <w:pStyle w:val="Index1"/>
        <w:tabs>
          <w:tab w:val="right" w:pos="5030"/>
        </w:tabs>
        <w:rPr>
          <w:noProof/>
        </w:rPr>
      </w:pPr>
      <w:r>
        <w:rPr>
          <w:noProof/>
        </w:rPr>
        <w:t>Office Professional Plus, 64, 65, 67, 84, 91</w:t>
      </w:r>
    </w:p>
    <w:p w:rsidR="00B72497" w:rsidRDefault="00B72497">
      <w:pPr>
        <w:pStyle w:val="Index1"/>
        <w:tabs>
          <w:tab w:val="right" w:pos="5030"/>
        </w:tabs>
        <w:rPr>
          <w:noProof/>
        </w:rPr>
      </w:pPr>
      <w:r>
        <w:rPr>
          <w:noProof/>
        </w:rPr>
        <w:t>Office Professional Plus 2013, 64</w:t>
      </w:r>
    </w:p>
    <w:p w:rsidR="00B72497" w:rsidRDefault="00B72497">
      <w:pPr>
        <w:pStyle w:val="Index1"/>
        <w:tabs>
          <w:tab w:val="right" w:pos="5030"/>
        </w:tabs>
        <w:rPr>
          <w:noProof/>
        </w:rPr>
      </w:pPr>
      <w:r>
        <w:rPr>
          <w:noProof/>
        </w:rPr>
        <w:t>Office Professional Plus 2016, 24, 40, 66</w:t>
      </w:r>
    </w:p>
    <w:p w:rsidR="00B72497" w:rsidRDefault="00B72497">
      <w:pPr>
        <w:pStyle w:val="Index1"/>
        <w:tabs>
          <w:tab w:val="right" w:pos="5030"/>
        </w:tabs>
        <w:rPr>
          <w:noProof/>
        </w:rPr>
      </w:pPr>
      <w:r>
        <w:rPr>
          <w:noProof/>
        </w:rPr>
        <w:t>Office Standard, 65, 84, 91</w:t>
      </w:r>
    </w:p>
    <w:p w:rsidR="00B72497" w:rsidRDefault="00B72497">
      <w:pPr>
        <w:pStyle w:val="Index1"/>
        <w:tabs>
          <w:tab w:val="right" w:pos="5030"/>
        </w:tabs>
        <w:rPr>
          <w:noProof/>
        </w:rPr>
      </w:pPr>
      <w:r>
        <w:rPr>
          <w:noProof/>
        </w:rPr>
        <w:t>Office Standard 2016, 24</w:t>
      </w:r>
    </w:p>
    <w:p w:rsidR="00B72497" w:rsidRDefault="00B72497">
      <w:pPr>
        <w:pStyle w:val="Index1"/>
        <w:tabs>
          <w:tab w:val="right" w:pos="5030"/>
        </w:tabs>
        <w:rPr>
          <w:noProof/>
        </w:rPr>
      </w:pPr>
      <w:r>
        <w:rPr>
          <w:noProof/>
        </w:rPr>
        <w:t>OneDrive for Business Plan 1, 70</w:t>
      </w:r>
    </w:p>
    <w:p w:rsidR="00B72497" w:rsidRDefault="00B72497">
      <w:pPr>
        <w:pStyle w:val="Index1"/>
        <w:tabs>
          <w:tab w:val="right" w:pos="5030"/>
        </w:tabs>
        <w:rPr>
          <w:noProof/>
        </w:rPr>
      </w:pPr>
      <w:r>
        <w:rPr>
          <w:noProof/>
        </w:rPr>
        <w:t>OneDrive for Business Plan 2, 70</w:t>
      </w:r>
    </w:p>
    <w:p w:rsidR="00B72497" w:rsidRDefault="00B72497">
      <w:pPr>
        <w:pStyle w:val="Index1"/>
        <w:tabs>
          <w:tab w:val="right" w:pos="5030"/>
        </w:tabs>
        <w:rPr>
          <w:noProof/>
        </w:rPr>
      </w:pPr>
      <w:r>
        <w:rPr>
          <w:noProof/>
        </w:rPr>
        <w:t>Operations Management and Security</w:t>
      </w:r>
    </w:p>
    <w:p w:rsidR="00B72497" w:rsidRDefault="00B72497">
      <w:pPr>
        <w:pStyle w:val="Index2"/>
        <w:tabs>
          <w:tab w:val="right" w:pos="5030"/>
        </w:tabs>
        <w:rPr>
          <w:noProof/>
        </w:rPr>
      </w:pPr>
      <w:r>
        <w:rPr>
          <w:noProof/>
        </w:rPr>
        <w:t>automatizare şi control, 57</w:t>
      </w:r>
    </w:p>
    <w:p w:rsidR="00B72497" w:rsidRDefault="00B72497">
      <w:pPr>
        <w:pStyle w:val="Index2"/>
        <w:tabs>
          <w:tab w:val="right" w:pos="5030"/>
        </w:tabs>
        <w:rPr>
          <w:noProof/>
        </w:rPr>
      </w:pPr>
      <w:r>
        <w:rPr>
          <w:noProof/>
        </w:rPr>
        <w:t>evaluare şi analiză, 57</w:t>
      </w:r>
    </w:p>
    <w:p w:rsidR="00B72497" w:rsidRDefault="00B72497">
      <w:pPr>
        <w:pStyle w:val="Index2"/>
        <w:tabs>
          <w:tab w:val="right" w:pos="5030"/>
        </w:tabs>
        <w:rPr>
          <w:noProof/>
        </w:rPr>
      </w:pPr>
      <w:r>
        <w:rPr>
          <w:noProof/>
        </w:rPr>
        <w:t>Licenţe de rezervă şi recuperarea după dezastru, 57</w:t>
      </w:r>
    </w:p>
    <w:p w:rsidR="00B72497" w:rsidRDefault="00B72497">
      <w:pPr>
        <w:pStyle w:val="Index2"/>
        <w:tabs>
          <w:tab w:val="right" w:pos="5030"/>
        </w:tabs>
        <w:rPr>
          <w:noProof/>
        </w:rPr>
      </w:pPr>
      <w:r>
        <w:rPr>
          <w:noProof/>
        </w:rPr>
        <w:t>securitatea şi conformitatea, 57</w:t>
      </w:r>
    </w:p>
    <w:p w:rsidR="00B72497" w:rsidRDefault="00B72497">
      <w:pPr>
        <w:pStyle w:val="Index1"/>
        <w:tabs>
          <w:tab w:val="right" w:pos="5030"/>
        </w:tabs>
        <w:rPr>
          <w:noProof/>
        </w:rPr>
      </w:pPr>
      <w:r>
        <w:rPr>
          <w:noProof/>
        </w:rPr>
        <w:t>Operations Management and Security E1, 56</w:t>
      </w:r>
    </w:p>
    <w:p w:rsidR="00B72497" w:rsidRDefault="00B72497">
      <w:pPr>
        <w:pStyle w:val="Index1"/>
        <w:tabs>
          <w:tab w:val="right" w:pos="5030"/>
        </w:tabs>
        <w:rPr>
          <w:noProof/>
        </w:rPr>
      </w:pPr>
      <w:r>
        <w:rPr>
          <w:noProof/>
        </w:rPr>
        <w:t>Operations Management and Security E2, 56</w:t>
      </w:r>
    </w:p>
    <w:p w:rsidR="00B72497" w:rsidRDefault="00B72497">
      <w:pPr>
        <w:pStyle w:val="Index1"/>
        <w:tabs>
          <w:tab w:val="right" w:pos="5030"/>
        </w:tabs>
        <w:rPr>
          <w:noProof/>
        </w:rPr>
      </w:pPr>
      <w:r>
        <w:rPr>
          <w:noProof/>
        </w:rPr>
        <w:t>Outlook 2016, 24</w:t>
      </w:r>
    </w:p>
    <w:p w:rsidR="00B72497" w:rsidRDefault="00B72497">
      <w:pPr>
        <w:pStyle w:val="Index1"/>
        <w:tabs>
          <w:tab w:val="right" w:pos="5030"/>
        </w:tabs>
        <w:rPr>
          <w:noProof/>
        </w:rPr>
      </w:pPr>
      <w:r>
        <w:rPr>
          <w:noProof/>
        </w:rPr>
        <w:t>Outlook 2016 for Mac, 25</w:t>
      </w:r>
    </w:p>
    <w:p w:rsidR="00B72497" w:rsidRDefault="00B72497">
      <w:pPr>
        <w:pStyle w:val="Index1"/>
        <w:tabs>
          <w:tab w:val="right" w:pos="5030"/>
        </w:tabs>
        <w:rPr>
          <w:noProof/>
        </w:rPr>
      </w:pPr>
      <w:r>
        <w:rPr>
          <w:noProof/>
        </w:rPr>
        <w:t>Plan cu dispozitiv Microsoft Azure StorSimple (dispozitiv 8100), 56</w:t>
      </w:r>
    </w:p>
    <w:p w:rsidR="00B72497" w:rsidRDefault="00B72497">
      <w:pPr>
        <w:pStyle w:val="Index1"/>
        <w:tabs>
          <w:tab w:val="right" w:pos="5030"/>
        </w:tabs>
        <w:rPr>
          <w:noProof/>
        </w:rPr>
      </w:pPr>
      <w:r>
        <w:rPr>
          <w:noProof/>
        </w:rPr>
        <w:t>Plan cu dispozitiv Microsoft Azure StorSimple (dispozitiv 8600), 56</w:t>
      </w:r>
    </w:p>
    <w:p w:rsidR="00B72497" w:rsidRDefault="00B72497">
      <w:pPr>
        <w:pStyle w:val="Index1"/>
        <w:tabs>
          <w:tab w:val="right" w:pos="5030"/>
        </w:tabs>
        <w:rPr>
          <w:noProof/>
        </w:rPr>
      </w:pPr>
      <w:r>
        <w:rPr>
          <w:noProof/>
        </w:rPr>
        <w:t>Plan de întreţinere predictivă 1 al IoT Suite, 56</w:t>
      </w:r>
    </w:p>
    <w:p w:rsidR="00B72497" w:rsidRDefault="00B72497">
      <w:pPr>
        <w:pStyle w:val="Index1"/>
        <w:tabs>
          <w:tab w:val="right" w:pos="5030"/>
        </w:tabs>
        <w:rPr>
          <w:noProof/>
        </w:rPr>
      </w:pPr>
      <w:r>
        <w:rPr>
          <w:noProof/>
        </w:rPr>
        <w:t>Plan de întreţinere predictivă 2 al IoT Suite, 56</w:t>
      </w:r>
    </w:p>
    <w:p w:rsidR="00B72497" w:rsidRDefault="00B72497">
      <w:pPr>
        <w:pStyle w:val="Index1"/>
        <w:tabs>
          <w:tab w:val="right" w:pos="5030"/>
        </w:tabs>
        <w:rPr>
          <w:noProof/>
        </w:rPr>
      </w:pPr>
      <w:r>
        <w:rPr>
          <w:noProof/>
        </w:rPr>
        <w:t>Plan de monitorizare la distanţă 1 al suitei IoT, 56</w:t>
      </w:r>
    </w:p>
    <w:p w:rsidR="00B72497" w:rsidRDefault="00B72497">
      <w:pPr>
        <w:pStyle w:val="Index1"/>
        <w:tabs>
          <w:tab w:val="right" w:pos="5030"/>
        </w:tabs>
        <w:rPr>
          <w:noProof/>
        </w:rPr>
      </w:pPr>
      <w:r>
        <w:rPr>
          <w:noProof/>
        </w:rPr>
        <w:t>Plan de monitorizare la distanţă 2 al suitei IoT, 56</w:t>
      </w:r>
    </w:p>
    <w:p w:rsidR="00B72497" w:rsidRDefault="00B72497">
      <w:pPr>
        <w:pStyle w:val="Index1"/>
        <w:tabs>
          <w:tab w:val="right" w:pos="5030"/>
        </w:tabs>
        <w:rPr>
          <w:noProof/>
        </w:rPr>
      </w:pPr>
      <w:r>
        <w:rPr>
          <w:noProof/>
        </w:rPr>
        <w:t>Platforme MSDN, 39</w:t>
      </w:r>
    </w:p>
    <w:p w:rsidR="00B72497" w:rsidRDefault="00B72497">
      <w:pPr>
        <w:pStyle w:val="Index1"/>
        <w:tabs>
          <w:tab w:val="right" w:pos="5030"/>
        </w:tabs>
        <w:rPr>
          <w:noProof/>
        </w:rPr>
      </w:pPr>
      <w:r>
        <w:rPr>
          <w:noProof/>
        </w:rPr>
        <w:t>Power BI Pro, 73</w:t>
      </w:r>
    </w:p>
    <w:p w:rsidR="00B72497" w:rsidRDefault="00B72497">
      <w:pPr>
        <w:pStyle w:val="Index1"/>
        <w:tabs>
          <w:tab w:val="right" w:pos="5030"/>
        </w:tabs>
        <w:rPr>
          <w:noProof/>
        </w:rPr>
      </w:pPr>
      <w:r>
        <w:rPr>
          <w:noProof/>
        </w:rPr>
        <w:t>Power BI Pro A, 73</w:t>
      </w:r>
    </w:p>
    <w:p w:rsidR="00B72497" w:rsidRDefault="00B72497">
      <w:pPr>
        <w:pStyle w:val="Index1"/>
        <w:tabs>
          <w:tab w:val="right" w:pos="5030"/>
        </w:tabs>
        <w:rPr>
          <w:noProof/>
        </w:rPr>
      </w:pPr>
      <w:r>
        <w:rPr>
          <w:noProof/>
        </w:rPr>
        <w:t>PowerPoint 2016, 24</w:t>
      </w:r>
    </w:p>
    <w:p w:rsidR="00B72497" w:rsidRDefault="00B72497">
      <w:pPr>
        <w:pStyle w:val="Index1"/>
        <w:tabs>
          <w:tab w:val="right" w:pos="5030"/>
        </w:tabs>
        <w:rPr>
          <w:noProof/>
        </w:rPr>
      </w:pPr>
      <w:r>
        <w:rPr>
          <w:noProof/>
        </w:rPr>
        <w:t>PowerPoint 2016 for Mac, 25</w:t>
      </w:r>
    </w:p>
    <w:p w:rsidR="00B72497" w:rsidRDefault="00B72497">
      <w:pPr>
        <w:pStyle w:val="Index1"/>
        <w:tabs>
          <w:tab w:val="right" w:pos="5030"/>
        </w:tabs>
        <w:rPr>
          <w:noProof/>
        </w:rPr>
      </w:pPr>
      <w:r>
        <w:rPr>
          <w:noProof/>
        </w:rPr>
        <w:t>Project 2013, 27</w:t>
      </w:r>
    </w:p>
    <w:p w:rsidR="00B72497" w:rsidRDefault="00B72497">
      <w:pPr>
        <w:pStyle w:val="Index1"/>
        <w:tabs>
          <w:tab w:val="right" w:pos="5030"/>
        </w:tabs>
        <w:rPr>
          <w:noProof/>
        </w:rPr>
      </w:pPr>
      <w:r>
        <w:rPr>
          <w:noProof/>
        </w:rPr>
        <w:t>Project Online Essentials, 70</w:t>
      </w:r>
    </w:p>
    <w:p w:rsidR="00B72497" w:rsidRDefault="00B72497">
      <w:pPr>
        <w:pStyle w:val="Index1"/>
        <w:tabs>
          <w:tab w:val="right" w:pos="5030"/>
        </w:tabs>
        <w:rPr>
          <w:noProof/>
        </w:rPr>
      </w:pPr>
      <w:r>
        <w:rPr>
          <w:noProof/>
        </w:rPr>
        <w:t>Project Online Premium, 70</w:t>
      </w:r>
    </w:p>
    <w:p w:rsidR="00B72497" w:rsidRDefault="00B72497">
      <w:pPr>
        <w:pStyle w:val="Index1"/>
        <w:tabs>
          <w:tab w:val="right" w:pos="5030"/>
        </w:tabs>
        <w:rPr>
          <w:noProof/>
        </w:rPr>
      </w:pPr>
      <w:r>
        <w:rPr>
          <w:noProof/>
        </w:rPr>
        <w:t>Project Online Professional, 70</w:t>
      </w:r>
    </w:p>
    <w:p w:rsidR="00B72497" w:rsidRDefault="00B72497">
      <w:pPr>
        <w:pStyle w:val="Index1"/>
        <w:tabs>
          <w:tab w:val="right" w:pos="5030"/>
        </w:tabs>
        <w:rPr>
          <w:noProof/>
        </w:rPr>
      </w:pPr>
      <w:r>
        <w:rPr>
          <w:noProof/>
        </w:rPr>
        <w:t>Project Professional, 91</w:t>
      </w:r>
    </w:p>
    <w:p w:rsidR="00B72497" w:rsidRDefault="00B72497">
      <w:pPr>
        <w:pStyle w:val="Index1"/>
        <w:tabs>
          <w:tab w:val="right" w:pos="5030"/>
        </w:tabs>
        <w:rPr>
          <w:noProof/>
        </w:rPr>
      </w:pPr>
      <w:r>
        <w:rPr>
          <w:noProof/>
        </w:rPr>
        <w:t>Project Professional 2016, 24</w:t>
      </w:r>
    </w:p>
    <w:p w:rsidR="00B72497" w:rsidRDefault="00B72497">
      <w:pPr>
        <w:pStyle w:val="Index1"/>
        <w:tabs>
          <w:tab w:val="right" w:pos="5030"/>
        </w:tabs>
        <w:rPr>
          <w:noProof/>
        </w:rPr>
      </w:pPr>
      <w:r>
        <w:rPr>
          <w:noProof/>
        </w:rPr>
        <w:t>Project Server 2016, 24, 27</w:t>
      </w:r>
    </w:p>
    <w:p w:rsidR="00B72497" w:rsidRDefault="00B72497">
      <w:pPr>
        <w:pStyle w:val="Index1"/>
        <w:tabs>
          <w:tab w:val="right" w:pos="5030"/>
        </w:tabs>
        <w:rPr>
          <w:noProof/>
        </w:rPr>
      </w:pPr>
      <w:r>
        <w:rPr>
          <w:noProof/>
        </w:rPr>
        <w:t>Project Standard, 85, 91</w:t>
      </w:r>
    </w:p>
    <w:p w:rsidR="00B72497" w:rsidRDefault="00B72497">
      <w:pPr>
        <w:pStyle w:val="Index1"/>
        <w:tabs>
          <w:tab w:val="right" w:pos="5030"/>
        </w:tabs>
        <w:rPr>
          <w:noProof/>
        </w:rPr>
      </w:pPr>
      <w:r>
        <w:rPr>
          <w:noProof/>
        </w:rPr>
        <w:t>Project Standard 2016, 24</w:t>
      </w:r>
    </w:p>
    <w:p w:rsidR="00B72497" w:rsidRDefault="00B72497">
      <w:pPr>
        <w:pStyle w:val="Index1"/>
        <w:tabs>
          <w:tab w:val="right" w:pos="5030"/>
        </w:tabs>
        <w:rPr>
          <w:noProof/>
        </w:rPr>
      </w:pPr>
      <w:r>
        <w:rPr>
          <w:noProof/>
        </w:rPr>
        <w:t>Protecţie avansată Office 365 împotriva ameninţărilor, 69</w:t>
      </w:r>
    </w:p>
    <w:p w:rsidR="00B72497" w:rsidRDefault="00B72497">
      <w:pPr>
        <w:pStyle w:val="Index1"/>
        <w:tabs>
          <w:tab w:val="right" w:pos="5030"/>
        </w:tabs>
        <w:rPr>
          <w:noProof/>
        </w:rPr>
      </w:pPr>
      <w:r>
        <w:rPr>
          <w:noProof/>
        </w:rPr>
        <w:t>Publisher 2016, 24</w:t>
      </w:r>
    </w:p>
    <w:p w:rsidR="00B72497" w:rsidRDefault="00B72497">
      <w:pPr>
        <w:pStyle w:val="Index1"/>
        <w:tabs>
          <w:tab w:val="right" w:pos="5030"/>
        </w:tabs>
        <w:rPr>
          <w:noProof/>
        </w:rPr>
      </w:pPr>
      <w:r>
        <w:rPr>
          <w:noProof/>
        </w:rPr>
        <w:t>R Server 2016 for Hadoop, 30</w:t>
      </w:r>
    </w:p>
    <w:p w:rsidR="00B72497" w:rsidRDefault="00B72497">
      <w:pPr>
        <w:pStyle w:val="Index1"/>
        <w:tabs>
          <w:tab w:val="right" w:pos="5030"/>
        </w:tabs>
        <w:rPr>
          <w:noProof/>
        </w:rPr>
      </w:pPr>
      <w:r>
        <w:rPr>
          <w:noProof/>
        </w:rPr>
        <w:t>R Server 2016 for Linux, 30</w:t>
      </w:r>
    </w:p>
    <w:p w:rsidR="00B72497" w:rsidRDefault="00B72497">
      <w:pPr>
        <w:pStyle w:val="Index1"/>
        <w:tabs>
          <w:tab w:val="right" w:pos="5030"/>
        </w:tabs>
        <w:rPr>
          <w:noProof/>
        </w:rPr>
      </w:pPr>
      <w:r>
        <w:rPr>
          <w:noProof/>
        </w:rPr>
        <w:t>R Server 2016 for Teradata DB, 30</w:t>
      </w:r>
    </w:p>
    <w:p w:rsidR="00B72497" w:rsidRDefault="00B72497">
      <w:pPr>
        <w:pStyle w:val="Index1"/>
        <w:tabs>
          <w:tab w:val="right" w:pos="5030"/>
        </w:tabs>
        <w:rPr>
          <w:noProof/>
        </w:rPr>
      </w:pPr>
      <w:r>
        <w:rPr>
          <w:noProof/>
        </w:rPr>
        <w:t>Reînnoire Plan 8100 Microsoft Azure StorSimple, 56</w:t>
      </w:r>
    </w:p>
    <w:p w:rsidR="00B72497" w:rsidRDefault="00B72497">
      <w:pPr>
        <w:pStyle w:val="Index1"/>
        <w:tabs>
          <w:tab w:val="right" w:pos="5030"/>
        </w:tabs>
        <w:rPr>
          <w:noProof/>
        </w:rPr>
      </w:pPr>
      <w:r>
        <w:rPr>
          <w:noProof/>
        </w:rPr>
        <w:t>Reînnoire Plan 8600 Microsoft Azure StorSimple (fără dispozitiv), 56</w:t>
      </w:r>
    </w:p>
    <w:p w:rsidR="00B72497" w:rsidRDefault="00B72497">
      <w:pPr>
        <w:pStyle w:val="Index1"/>
        <w:tabs>
          <w:tab w:val="right" w:pos="5030"/>
        </w:tabs>
        <w:rPr>
          <w:noProof/>
        </w:rPr>
      </w:pPr>
      <w:r>
        <w:rPr>
          <w:noProof/>
        </w:rPr>
        <w:t>SA de tranziţie pentru Enterprise Mobility + Security, 60</w:t>
      </w:r>
    </w:p>
    <w:p w:rsidR="00B72497" w:rsidRDefault="00B72497">
      <w:pPr>
        <w:pStyle w:val="Index1"/>
        <w:tabs>
          <w:tab w:val="right" w:pos="5030"/>
        </w:tabs>
        <w:rPr>
          <w:noProof/>
        </w:rPr>
      </w:pPr>
      <w:r>
        <w:rPr>
          <w:noProof/>
        </w:rPr>
        <w:t>SA de tranziţie pentru Enterprise Mobility + Security E3, 60</w:t>
      </w:r>
    </w:p>
    <w:p w:rsidR="00B72497" w:rsidRDefault="00B72497">
      <w:pPr>
        <w:pStyle w:val="Index1"/>
        <w:tabs>
          <w:tab w:val="right" w:pos="5030"/>
        </w:tabs>
        <w:rPr>
          <w:noProof/>
        </w:rPr>
      </w:pPr>
      <w:r>
        <w:rPr>
          <w:noProof/>
        </w:rPr>
        <w:t>SA de tranziţie pentru Enterprise Mobility + Security E5, 60</w:t>
      </w:r>
    </w:p>
    <w:p w:rsidR="00B72497" w:rsidRDefault="00B72497">
      <w:pPr>
        <w:pStyle w:val="Index1"/>
        <w:tabs>
          <w:tab w:val="right" w:pos="5030"/>
        </w:tabs>
        <w:rPr>
          <w:noProof/>
        </w:rPr>
      </w:pPr>
      <w:r>
        <w:rPr>
          <w:noProof/>
        </w:rPr>
        <w:t>SA de tranziţie pentru Office 365 Enterprise, 60</w:t>
      </w:r>
    </w:p>
    <w:p w:rsidR="00B72497" w:rsidRDefault="00B72497">
      <w:pPr>
        <w:pStyle w:val="Index1"/>
        <w:tabs>
          <w:tab w:val="right" w:pos="5030"/>
        </w:tabs>
        <w:rPr>
          <w:noProof/>
        </w:rPr>
      </w:pPr>
      <w:r>
        <w:rPr>
          <w:noProof/>
        </w:rPr>
        <w:t>SA de tranziţie pentru Office 365 Enterprise E1, 65</w:t>
      </w:r>
    </w:p>
    <w:p w:rsidR="00B72497" w:rsidRDefault="00B72497">
      <w:pPr>
        <w:pStyle w:val="Index1"/>
        <w:tabs>
          <w:tab w:val="right" w:pos="5030"/>
        </w:tabs>
        <w:rPr>
          <w:noProof/>
        </w:rPr>
      </w:pPr>
      <w:r>
        <w:rPr>
          <w:noProof/>
        </w:rPr>
        <w:t>SA de tranziţie pentru Office 365 Enterprise E3, 65</w:t>
      </w:r>
    </w:p>
    <w:p w:rsidR="00B72497" w:rsidRDefault="00B72497">
      <w:pPr>
        <w:pStyle w:val="Index1"/>
        <w:tabs>
          <w:tab w:val="right" w:pos="5030"/>
        </w:tabs>
        <w:rPr>
          <w:noProof/>
        </w:rPr>
      </w:pPr>
      <w:r>
        <w:rPr>
          <w:noProof/>
        </w:rPr>
        <w:t>SA de tranziţie pentru Office 365 Enterprise E4, 65</w:t>
      </w:r>
    </w:p>
    <w:p w:rsidR="00B72497" w:rsidRDefault="00B72497">
      <w:pPr>
        <w:pStyle w:val="Index1"/>
        <w:tabs>
          <w:tab w:val="right" w:pos="5030"/>
        </w:tabs>
        <w:rPr>
          <w:noProof/>
        </w:rPr>
      </w:pPr>
      <w:r>
        <w:rPr>
          <w:noProof/>
        </w:rPr>
        <w:t>SA de tranziţie pentru Office 365 Enterprise E5, 65</w:t>
      </w:r>
    </w:p>
    <w:p w:rsidR="00B72497" w:rsidRDefault="00B72497">
      <w:pPr>
        <w:pStyle w:val="Index1"/>
        <w:tabs>
          <w:tab w:val="right" w:pos="5030"/>
        </w:tabs>
        <w:rPr>
          <w:noProof/>
        </w:rPr>
      </w:pPr>
      <w:r>
        <w:rPr>
          <w:noProof/>
        </w:rPr>
        <w:t>SA de tranziţie pentru Office 365 ProPlus, 64</w:t>
      </w:r>
    </w:p>
    <w:p w:rsidR="00B72497" w:rsidRDefault="00B72497">
      <w:pPr>
        <w:pStyle w:val="Index1"/>
        <w:tabs>
          <w:tab w:val="right" w:pos="5030"/>
        </w:tabs>
        <w:rPr>
          <w:noProof/>
        </w:rPr>
      </w:pPr>
      <w:r>
        <w:rPr>
          <w:noProof/>
        </w:rPr>
        <w:t>SA de tranziţie pentru Secure Productive Enterprise E3, 59</w:t>
      </w:r>
    </w:p>
    <w:p w:rsidR="00B72497" w:rsidRDefault="00B72497">
      <w:pPr>
        <w:pStyle w:val="Index1"/>
        <w:tabs>
          <w:tab w:val="right" w:pos="5030"/>
        </w:tabs>
        <w:rPr>
          <w:noProof/>
        </w:rPr>
      </w:pPr>
      <w:r>
        <w:rPr>
          <w:noProof/>
        </w:rPr>
        <w:t>SA de tranziţie pentru Secure Productive Enterprise E5, 59</w:t>
      </w:r>
    </w:p>
    <w:p w:rsidR="00B72497" w:rsidRDefault="00B72497">
      <w:pPr>
        <w:pStyle w:val="Index1"/>
        <w:tabs>
          <w:tab w:val="right" w:pos="5030"/>
        </w:tabs>
        <w:rPr>
          <w:noProof/>
        </w:rPr>
      </w:pPr>
      <w:r>
        <w:rPr>
          <w:noProof/>
        </w:rPr>
        <w:t>SA de tranziţie pentru Visio Pro pentru Office 365, 64</w:t>
      </w:r>
    </w:p>
    <w:p w:rsidR="00B72497" w:rsidRDefault="00B72497">
      <w:pPr>
        <w:pStyle w:val="Index1"/>
        <w:tabs>
          <w:tab w:val="right" w:pos="5030"/>
        </w:tabs>
        <w:rPr>
          <w:noProof/>
        </w:rPr>
      </w:pPr>
      <w:r>
        <w:rPr>
          <w:noProof/>
        </w:rPr>
        <w:t>SA de tranziţie Windows 10 Enterprise E3/E5 per utilizator), 60</w:t>
      </w:r>
    </w:p>
    <w:p w:rsidR="00B72497" w:rsidRDefault="00B72497">
      <w:pPr>
        <w:pStyle w:val="Index1"/>
        <w:tabs>
          <w:tab w:val="right" w:pos="5030"/>
        </w:tabs>
        <w:rPr>
          <w:noProof/>
        </w:rPr>
      </w:pPr>
      <w:r>
        <w:rPr>
          <w:noProof/>
        </w:rPr>
        <w:t>Secure Productive Enterprise E3, 59</w:t>
      </w:r>
    </w:p>
    <w:p w:rsidR="00B72497" w:rsidRDefault="00B72497">
      <w:pPr>
        <w:pStyle w:val="Index1"/>
        <w:tabs>
          <w:tab w:val="right" w:pos="5030"/>
        </w:tabs>
        <w:rPr>
          <w:noProof/>
        </w:rPr>
      </w:pPr>
      <w:r>
        <w:rPr>
          <w:noProof/>
        </w:rPr>
        <w:t>Secure Productive Enterprise E5, 59</w:t>
      </w:r>
    </w:p>
    <w:p w:rsidR="00B72497" w:rsidRDefault="00B72497">
      <w:pPr>
        <w:pStyle w:val="Index1"/>
        <w:tabs>
          <w:tab w:val="right" w:pos="5030"/>
        </w:tabs>
        <w:rPr>
          <w:noProof/>
        </w:rPr>
      </w:pPr>
      <w:r>
        <w:rPr>
          <w:noProof/>
        </w:rPr>
        <w:t>Serviciile Microsoft Azure, 56, 91, 92</w:t>
      </w:r>
    </w:p>
    <w:p w:rsidR="00B72497" w:rsidRDefault="00B72497">
      <w:pPr>
        <w:pStyle w:val="Index1"/>
        <w:tabs>
          <w:tab w:val="right" w:pos="5030"/>
        </w:tabs>
        <w:rPr>
          <w:noProof/>
        </w:rPr>
      </w:pPr>
      <w:r>
        <w:rPr>
          <w:noProof/>
        </w:rPr>
        <w:t>Serviciile pentru platforma Microsoft Azure, 92</w:t>
      </w:r>
    </w:p>
    <w:p w:rsidR="00B72497" w:rsidRDefault="00B72497">
      <w:pPr>
        <w:pStyle w:val="Index1"/>
        <w:tabs>
          <w:tab w:val="right" w:pos="5030"/>
        </w:tabs>
        <w:rPr>
          <w:noProof/>
        </w:rPr>
      </w:pPr>
      <w:r>
        <w:rPr>
          <w:noProof/>
        </w:rPr>
        <w:t>Serviciu de import pentru Office 365, 69</w:t>
      </w:r>
    </w:p>
    <w:p w:rsidR="00B72497" w:rsidRDefault="00B72497">
      <w:pPr>
        <w:pStyle w:val="Index1"/>
        <w:tabs>
          <w:tab w:val="right" w:pos="5030"/>
        </w:tabs>
        <w:rPr>
          <w:noProof/>
        </w:rPr>
      </w:pPr>
      <w:r>
        <w:rPr>
          <w:noProof/>
        </w:rPr>
        <w:t>SharePoint Online, 85</w:t>
      </w:r>
    </w:p>
    <w:p w:rsidR="00B72497" w:rsidRDefault="00B72497">
      <w:pPr>
        <w:pStyle w:val="Index1"/>
        <w:tabs>
          <w:tab w:val="right" w:pos="5030"/>
        </w:tabs>
        <w:rPr>
          <w:noProof/>
        </w:rPr>
      </w:pPr>
      <w:r>
        <w:rPr>
          <w:noProof/>
        </w:rPr>
        <w:t>SharePoint Online Plan 1, 71</w:t>
      </w:r>
    </w:p>
    <w:p w:rsidR="00B72497" w:rsidRDefault="00B72497">
      <w:pPr>
        <w:pStyle w:val="Index1"/>
        <w:tabs>
          <w:tab w:val="right" w:pos="5030"/>
        </w:tabs>
        <w:rPr>
          <w:noProof/>
        </w:rPr>
      </w:pPr>
      <w:r>
        <w:rPr>
          <w:noProof/>
        </w:rPr>
        <w:t>SharePoint Online Plan 1 sau 2, 28</w:t>
      </w:r>
    </w:p>
    <w:p w:rsidR="00B72497" w:rsidRDefault="00B72497">
      <w:pPr>
        <w:pStyle w:val="Index1"/>
        <w:tabs>
          <w:tab w:val="right" w:pos="5030"/>
        </w:tabs>
        <w:rPr>
          <w:noProof/>
        </w:rPr>
      </w:pPr>
      <w:r>
        <w:rPr>
          <w:noProof/>
        </w:rPr>
        <w:t>SharePoint Online Plan 2, 28, 71</w:t>
      </w:r>
    </w:p>
    <w:p w:rsidR="00B72497" w:rsidRDefault="00B72497">
      <w:pPr>
        <w:pStyle w:val="Index1"/>
        <w:tabs>
          <w:tab w:val="right" w:pos="5030"/>
        </w:tabs>
        <w:rPr>
          <w:noProof/>
        </w:rPr>
      </w:pPr>
      <w:r>
        <w:rPr>
          <w:noProof/>
        </w:rPr>
        <w:t>SharePoint Server, 59, 90</w:t>
      </w:r>
    </w:p>
    <w:p w:rsidR="00B72497" w:rsidRDefault="00B72497">
      <w:pPr>
        <w:pStyle w:val="Index1"/>
        <w:tabs>
          <w:tab w:val="right" w:pos="5030"/>
        </w:tabs>
        <w:rPr>
          <w:noProof/>
        </w:rPr>
      </w:pPr>
      <w:r>
        <w:rPr>
          <w:noProof/>
        </w:rPr>
        <w:t>SharePoint Server 2013, 28</w:t>
      </w:r>
    </w:p>
    <w:p w:rsidR="00B72497" w:rsidRDefault="00B72497">
      <w:pPr>
        <w:pStyle w:val="Index1"/>
        <w:tabs>
          <w:tab w:val="right" w:pos="5030"/>
        </w:tabs>
        <w:rPr>
          <w:noProof/>
        </w:rPr>
      </w:pPr>
      <w:r>
        <w:rPr>
          <w:noProof/>
        </w:rPr>
        <w:t>SharePoint Server 2016, 28</w:t>
      </w:r>
    </w:p>
    <w:p w:rsidR="00B72497" w:rsidRDefault="00B72497">
      <w:pPr>
        <w:pStyle w:val="Index1"/>
        <w:tabs>
          <w:tab w:val="right" w:pos="5030"/>
        </w:tabs>
        <w:rPr>
          <w:noProof/>
        </w:rPr>
      </w:pPr>
      <w:r>
        <w:rPr>
          <w:noProof/>
        </w:rPr>
        <w:t>Skype for Business 2016, 24</w:t>
      </w:r>
    </w:p>
    <w:p w:rsidR="00B72497" w:rsidRDefault="00B72497">
      <w:pPr>
        <w:pStyle w:val="Index1"/>
        <w:tabs>
          <w:tab w:val="right" w:pos="5030"/>
        </w:tabs>
        <w:rPr>
          <w:noProof/>
        </w:rPr>
      </w:pPr>
      <w:r>
        <w:rPr>
          <w:noProof/>
        </w:rPr>
        <w:t>Skype for Business Online Cloud PBX, 71</w:t>
      </w:r>
    </w:p>
    <w:p w:rsidR="00B72497" w:rsidRDefault="00B72497">
      <w:pPr>
        <w:pStyle w:val="Index1"/>
        <w:tabs>
          <w:tab w:val="right" w:pos="5030"/>
        </w:tabs>
        <w:rPr>
          <w:noProof/>
        </w:rPr>
      </w:pPr>
      <w:r>
        <w:rPr>
          <w:noProof/>
        </w:rPr>
        <w:t>Skype for Business Online Plan 1, 29, 71</w:t>
      </w:r>
    </w:p>
    <w:p w:rsidR="00B72497" w:rsidRDefault="00B72497">
      <w:pPr>
        <w:pStyle w:val="Index1"/>
        <w:tabs>
          <w:tab w:val="right" w:pos="5030"/>
        </w:tabs>
        <w:rPr>
          <w:noProof/>
        </w:rPr>
      </w:pPr>
      <w:r>
        <w:rPr>
          <w:noProof/>
        </w:rPr>
        <w:t>Skype for Business Online Plan 2, 29, 71</w:t>
      </w:r>
    </w:p>
    <w:p w:rsidR="00B72497" w:rsidRDefault="00B72497">
      <w:pPr>
        <w:pStyle w:val="Index1"/>
        <w:tabs>
          <w:tab w:val="right" w:pos="5030"/>
        </w:tabs>
        <w:rPr>
          <w:noProof/>
        </w:rPr>
      </w:pPr>
      <w:r>
        <w:rPr>
          <w:noProof/>
        </w:rPr>
        <w:t>Skype for Business Server, 59</w:t>
      </w:r>
    </w:p>
    <w:p w:rsidR="00B72497" w:rsidRDefault="00B72497">
      <w:pPr>
        <w:pStyle w:val="Index1"/>
        <w:tabs>
          <w:tab w:val="right" w:pos="5030"/>
        </w:tabs>
        <w:rPr>
          <w:noProof/>
        </w:rPr>
      </w:pPr>
      <w:r>
        <w:rPr>
          <w:noProof/>
        </w:rPr>
        <w:t>Skype for Business Server 2015, 29</w:t>
      </w:r>
    </w:p>
    <w:p w:rsidR="00B72497" w:rsidRDefault="00B72497">
      <w:pPr>
        <w:pStyle w:val="Index1"/>
        <w:tabs>
          <w:tab w:val="right" w:pos="5030"/>
        </w:tabs>
        <w:rPr>
          <w:noProof/>
        </w:rPr>
      </w:pPr>
      <w:r>
        <w:rPr>
          <w:noProof/>
        </w:rPr>
        <w:t>SQL Parallel Data Warehouse, 85, 91</w:t>
      </w:r>
    </w:p>
    <w:p w:rsidR="00B72497" w:rsidRDefault="00B72497">
      <w:pPr>
        <w:pStyle w:val="Index1"/>
        <w:tabs>
          <w:tab w:val="right" w:pos="5030"/>
        </w:tabs>
        <w:rPr>
          <w:noProof/>
        </w:rPr>
      </w:pPr>
      <w:r>
        <w:rPr>
          <w:noProof/>
        </w:rPr>
        <w:t>SQL Server, 90</w:t>
      </w:r>
    </w:p>
    <w:p w:rsidR="00B72497" w:rsidRDefault="00B72497">
      <w:pPr>
        <w:pStyle w:val="Index1"/>
        <w:tabs>
          <w:tab w:val="right" w:pos="5030"/>
        </w:tabs>
        <w:rPr>
          <w:noProof/>
        </w:rPr>
      </w:pPr>
      <w:r>
        <w:rPr>
          <w:noProof/>
        </w:rPr>
        <w:t>SQL Server 2014, 31</w:t>
      </w:r>
    </w:p>
    <w:p w:rsidR="00B72497" w:rsidRDefault="00B72497">
      <w:pPr>
        <w:pStyle w:val="Index1"/>
        <w:tabs>
          <w:tab w:val="right" w:pos="5030"/>
        </w:tabs>
        <w:rPr>
          <w:noProof/>
        </w:rPr>
      </w:pPr>
      <w:r>
        <w:rPr>
          <w:noProof/>
        </w:rPr>
        <w:t>SQL Server 2016 Enterprise, 31</w:t>
      </w:r>
    </w:p>
    <w:p w:rsidR="00B72497" w:rsidRDefault="00B72497">
      <w:pPr>
        <w:pStyle w:val="Index1"/>
        <w:tabs>
          <w:tab w:val="right" w:pos="5030"/>
        </w:tabs>
        <w:rPr>
          <w:noProof/>
        </w:rPr>
      </w:pPr>
      <w:r>
        <w:rPr>
          <w:noProof/>
        </w:rPr>
        <w:t>SQL Server 2016 Enterprise Core, 31</w:t>
      </w:r>
    </w:p>
    <w:p w:rsidR="00B72497" w:rsidRDefault="00B72497">
      <w:pPr>
        <w:pStyle w:val="Index1"/>
        <w:tabs>
          <w:tab w:val="right" w:pos="5030"/>
        </w:tabs>
        <w:rPr>
          <w:noProof/>
        </w:rPr>
      </w:pPr>
      <w:r>
        <w:rPr>
          <w:noProof/>
        </w:rPr>
        <w:t>SQL Server 2016 Standard, 31</w:t>
      </w:r>
    </w:p>
    <w:p w:rsidR="00B72497" w:rsidRDefault="00B72497">
      <w:pPr>
        <w:pStyle w:val="Index1"/>
        <w:tabs>
          <w:tab w:val="right" w:pos="5030"/>
        </w:tabs>
        <w:rPr>
          <w:noProof/>
        </w:rPr>
      </w:pPr>
      <w:r>
        <w:rPr>
          <w:noProof/>
        </w:rPr>
        <w:t>SQL Server 2016 Standard Core, 31</w:t>
      </w:r>
    </w:p>
    <w:p w:rsidR="00B72497" w:rsidRDefault="00B72497">
      <w:pPr>
        <w:pStyle w:val="Index1"/>
        <w:tabs>
          <w:tab w:val="right" w:pos="5030"/>
        </w:tabs>
        <w:rPr>
          <w:noProof/>
        </w:rPr>
      </w:pPr>
      <w:r>
        <w:rPr>
          <w:noProof/>
        </w:rPr>
        <w:t>SQL Server Business Intelligence, 85</w:t>
      </w:r>
    </w:p>
    <w:p w:rsidR="00B72497" w:rsidRDefault="00B72497">
      <w:pPr>
        <w:pStyle w:val="Index1"/>
        <w:tabs>
          <w:tab w:val="right" w:pos="5030"/>
        </w:tabs>
        <w:rPr>
          <w:noProof/>
        </w:rPr>
      </w:pPr>
      <w:r>
        <w:rPr>
          <w:noProof/>
        </w:rPr>
        <w:t>SQL Server Business Intelligence;, 91</w:t>
      </w:r>
    </w:p>
    <w:p w:rsidR="00B72497" w:rsidRDefault="00B72497">
      <w:pPr>
        <w:pStyle w:val="Index1"/>
        <w:tabs>
          <w:tab w:val="right" w:pos="5030"/>
        </w:tabs>
        <w:rPr>
          <w:noProof/>
        </w:rPr>
      </w:pPr>
      <w:r>
        <w:rPr>
          <w:noProof/>
        </w:rPr>
        <w:t>SQL Server Data Center, 85</w:t>
      </w:r>
    </w:p>
    <w:p w:rsidR="00B72497" w:rsidRDefault="00B72497">
      <w:pPr>
        <w:pStyle w:val="Index1"/>
        <w:tabs>
          <w:tab w:val="right" w:pos="5030"/>
        </w:tabs>
        <w:rPr>
          <w:noProof/>
        </w:rPr>
      </w:pPr>
      <w:r>
        <w:rPr>
          <w:noProof/>
        </w:rPr>
        <w:t>SQL Server ediţia Enterprise, 85</w:t>
      </w:r>
    </w:p>
    <w:p w:rsidR="00B72497" w:rsidRDefault="00B72497">
      <w:pPr>
        <w:pStyle w:val="Index1"/>
        <w:tabs>
          <w:tab w:val="right" w:pos="5030"/>
        </w:tabs>
        <w:rPr>
          <w:noProof/>
        </w:rPr>
      </w:pPr>
      <w:r>
        <w:rPr>
          <w:noProof/>
        </w:rPr>
        <w:t>SQL Server Standard, 85</w:t>
      </w:r>
    </w:p>
    <w:p w:rsidR="00B72497" w:rsidRDefault="00B72497">
      <w:pPr>
        <w:pStyle w:val="Index1"/>
        <w:tabs>
          <w:tab w:val="right" w:pos="5030"/>
        </w:tabs>
        <w:rPr>
          <w:noProof/>
        </w:rPr>
      </w:pPr>
      <w:r>
        <w:rPr>
          <w:noProof/>
        </w:rPr>
        <w:t>SQL Server Standard;, 91</w:t>
      </w:r>
    </w:p>
    <w:p w:rsidR="00B72497" w:rsidRDefault="00B72497">
      <w:pPr>
        <w:pStyle w:val="Index1"/>
        <w:tabs>
          <w:tab w:val="right" w:pos="5030"/>
        </w:tabs>
        <w:rPr>
          <w:noProof/>
        </w:rPr>
      </w:pPr>
      <w:r>
        <w:rPr>
          <w:noProof/>
        </w:rPr>
        <w:t>Suitei de licenţe de management client pentru System Center 2012, 35, 37</w:t>
      </w:r>
    </w:p>
    <w:p w:rsidR="00B72497" w:rsidRDefault="00B72497">
      <w:pPr>
        <w:pStyle w:val="Index1"/>
        <w:tabs>
          <w:tab w:val="right" w:pos="5030"/>
        </w:tabs>
        <w:rPr>
          <w:noProof/>
        </w:rPr>
      </w:pPr>
      <w:r>
        <w:rPr>
          <w:noProof/>
        </w:rPr>
        <w:t>Suitei de licenţe de management client System Center 2012, 38</w:t>
      </w:r>
    </w:p>
    <w:p w:rsidR="00B72497" w:rsidRDefault="00B72497">
      <w:pPr>
        <w:pStyle w:val="Index1"/>
        <w:tabs>
          <w:tab w:val="right" w:pos="5030"/>
        </w:tabs>
        <w:rPr>
          <w:noProof/>
        </w:rPr>
      </w:pPr>
      <w:r>
        <w:rPr>
          <w:noProof/>
        </w:rPr>
        <w:t>System Center, 91</w:t>
      </w:r>
    </w:p>
    <w:p w:rsidR="00B72497" w:rsidRDefault="00B72497">
      <w:pPr>
        <w:pStyle w:val="Index1"/>
        <w:tabs>
          <w:tab w:val="right" w:pos="5030"/>
        </w:tabs>
        <w:rPr>
          <w:noProof/>
        </w:rPr>
      </w:pPr>
      <w:r>
        <w:rPr>
          <w:noProof/>
        </w:rPr>
        <w:t>System Center 2012 R2, 33</w:t>
      </w:r>
    </w:p>
    <w:p w:rsidR="00B72497" w:rsidRDefault="00B72497">
      <w:pPr>
        <w:pStyle w:val="Index1"/>
        <w:tabs>
          <w:tab w:val="right" w:pos="5030"/>
        </w:tabs>
        <w:rPr>
          <w:noProof/>
        </w:rPr>
      </w:pPr>
      <w:r>
        <w:rPr>
          <w:noProof/>
        </w:rPr>
        <w:t>System Center 2012 R2 Configuration Manager, 34</w:t>
      </w:r>
    </w:p>
    <w:p w:rsidR="00B72497" w:rsidRDefault="00B72497">
      <w:pPr>
        <w:pStyle w:val="Index1"/>
        <w:tabs>
          <w:tab w:val="right" w:pos="5030"/>
        </w:tabs>
        <w:rPr>
          <w:noProof/>
        </w:rPr>
      </w:pPr>
      <w:r>
        <w:rPr>
          <w:noProof/>
        </w:rPr>
        <w:t>System Center 2012 R2 Endpoint Protection, 36</w:t>
      </w:r>
    </w:p>
    <w:p w:rsidR="00B72497" w:rsidRDefault="00B72497">
      <w:pPr>
        <w:pStyle w:val="Index1"/>
        <w:tabs>
          <w:tab w:val="right" w:pos="5030"/>
        </w:tabs>
        <w:rPr>
          <w:noProof/>
        </w:rPr>
      </w:pPr>
      <w:r>
        <w:rPr>
          <w:noProof/>
        </w:rPr>
        <w:t>System Center 2016 Data Protection Manager, 35</w:t>
      </w:r>
    </w:p>
    <w:p w:rsidR="00B72497" w:rsidRDefault="00B72497">
      <w:pPr>
        <w:pStyle w:val="Index1"/>
        <w:tabs>
          <w:tab w:val="right" w:pos="5030"/>
        </w:tabs>
        <w:rPr>
          <w:noProof/>
        </w:rPr>
      </w:pPr>
      <w:r>
        <w:rPr>
          <w:noProof/>
        </w:rPr>
        <w:t>System Center 2016 Operations Manager, 36</w:t>
      </w:r>
    </w:p>
    <w:p w:rsidR="00B72497" w:rsidRDefault="00B72497">
      <w:pPr>
        <w:pStyle w:val="Index1"/>
        <w:tabs>
          <w:tab w:val="right" w:pos="5030"/>
        </w:tabs>
        <w:rPr>
          <w:noProof/>
        </w:rPr>
      </w:pPr>
      <w:r>
        <w:rPr>
          <w:noProof/>
        </w:rPr>
        <w:t>System Center 2016 Orchestrator, 37</w:t>
      </w:r>
    </w:p>
    <w:p w:rsidR="00B72497" w:rsidRDefault="00B72497">
      <w:pPr>
        <w:pStyle w:val="Index1"/>
        <w:tabs>
          <w:tab w:val="right" w:pos="5030"/>
        </w:tabs>
        <w:rPr>
          <w:noProof/>
        </w:rPr>
      </w:pPr>
      <w:r>
        <w:rPr>
          <w:noProof/>
        </w:rPr>
        <w:t>System Center 2016 Service Manager, 38</w:t>
      </w:r>
    </w:p>
    <w:p w:rsidR="00B72497" w:rsidRDefault="00B72497">
      <w:pPr>
        <w:pStyle w:val="Index1"/>
        <w:tabs>
          <w:tab w:val="right" w:pos="5030"/>
        </w:tabs>
        <w:rPr>
          <w:noProof/>
        </w:rPr>
      </w:pPr>
      <w:r>
        <w:rPr>
          <w:noProof/>
        </w:rPr>
        <w:t>System Center Datacenter, 90, 91</w:t>
      </w:r>
    </w:p>
    <w:p w:rsidR="00B72497" w:rsidRDefault="00B72497">
      <w:pPr>
        <w:pStyle w:val="Index1"/>
        <w:tabs>
          <w:tab w:val="right" w:pos="5030"/>
        </w:tabs>
        <w:rPr>
          <w:noProof/>
        </w:rPr>
      </w:pPr>
      <w:r>
        <w:rPr>
          <w:noProof/>
        </w:rPr>
        <w:t>System Center Endpoint Protection 1606, 36</w:t>
      </w:r>
    </w:p>
    <w:p w:rsidR="00B72497" w:rsidRDefault="00B72497">
      <w:pPr>
        <w:pStyle w:val="Index1"/>
        <w:tabs>
          <w:tab w:val="right" w:pos="5030"/>
        </w:tabs>
        <w:rPr>
          <w:noProof/>
        </w:rPr>
      </w:pPr>
      <w:r>
        <w:rPr>
          <w:noProof/>
        </w:rPr>
        <w:t>System Center Global Service Monitor, 34</w:t>
      </w:r>
    </w:p>
    <w:p w:rsidR="00B72497" w:rsidRDefault="00B72497">
      <w:pPr>
        <w:pStyle w:val="Index1"/>
        <w:tabs>
          <w:tab w:val="right" w:pos="5030"/>
        </w:tabs>
        <w:rPr>
          <w:noProof/>
        </w:rPr>
      </w:pPr>
      <w:r>
        <w:rPr>
          <w:noProof/>
        </w:rPr>
        <w:t>System Center Standard, 90, 91</w:t>
      </w:r>
    </w:p>
    <w:p w:rsidR="00B72497" w:rsidRDefault="00B72497">
      <w:pPr>
        <w:pStyle w:val="Index1"/>
        <w:tabs>
          <w:tab w:val="right" w:pos="5030"/>
        </w:tabs>
        <w:rPr>
          <w:noProof/>
        </w:rPr>
      </w:pPr>
      <w:r>
        <w:rPr>
          <w:noProof/>
        </w:rPr>
        <w:t>Upgrade la Windows 10 Education (per dispozitiv), 42</w:t>
      </w:r>
    </w:p>
    <w:p w:rsidR="00B72497" w:rsidRDefault="00B72497">
      <w:pPr>
        <w:pStyle w:val="Index1"/>
        <w:tabs>
          <w:tab w:val="right" w:pos="5030"/>
        </w:tabs>
        <w:rPr>
          <w:noProof/>
        </w:rPr>
      </w:pPr>
      <w:r>
        <w:rPr>
          <w:noProof/>
        </w:rPr>
        <w:t>Upgrade la Windows 10 Enterprise E3 şi LTSB 2016 (per dispozitiv), 42</w:t>
      </w:r>
    </w:p>
    <w:p w:rsidR="00B72497" w:rsidRDefault="00B72497">
      <w:pPr>
        <w:pStyle w:val="Index1"/>
        <w:tabs>
          <w:tab w:val="right" w:pos="5030"/>
        </w:tabs>
        <w:rPr>
          <w:noProof/>
        </w:rPr>
      </w:pPr>
      <w:r>
        <w:rPr>
          <w:noProof/>
        </w:rPr>
        <w:t>Upgrade la Windows 10 Pro, 42</w:t>
      </w:r>
    </w:p>
    <w:p w:rsidR="00B72497" w:rsidRDefault="00B72497">
      <w:pPr>
        <w:pStyle w:val="Index1"/>
        <w:tabs>
          <w:tab w:val="right" w:pos="5030"/>
        </w:tabs>
        <w:rPr>
          <w:noProof/>
        </w:rPr>
      </w:pPr>
      <w:r>
        <w:rPr>
          <w:noProof/>
        </w:rPr>
        <w:t>Upgrade pentru Windows 10 Enterprise LTSB 2016 (per dispozitiv), 42</w:t>
      </w:r>
    </w:p>
    <w:p w:rsidR="00B72497" w:rsidRDefault="00B72497">
      <w:pPr>
        <w:pStyle w:val="Index1"/>
        <w:tabs>
          <w:tab w:val="right" w:pos="5030"/>
        </w:tabs>
        <w:rPr>
          <w:noProof/>
        </w:rPr>
      </w:pPr>
      <w:r>
        <w:rPr>
          <w:noProof/>
        </w:rPr>
        <w:t>Utilizarea comercială a Office Home &amp; Student 2013 RT, 24</w:t>
      </w:r>
    </w:p>
    <w:p w:rsidR="00B72497" w:rsidRDefault="00B72497">
      <w:pPr>
        <w:pStyle w:val="Index1"/>
        <w:tabs>
          <w:tab w:val="right" w:pos="5030"/>
        </w:tabs>
        <w:rPr>
          <w:noProof/>
        </w:rPr>
      </w:pPr>
      <w:r>
        <w:rPr>
          <w:noProof/>
        </w:rPr>
        <w:t>VDI, 39</w:t>
      </w:r>
    </w:p>
    <w:p w:rsidR="00B72497" w:rsidRDefault="00B72497">
      <w:pPr>
        <w:pStyle w:val="Index1"/>
        <w:tabs>
          <w:tab w:val="right" w:pos="5030"/>
        </w:tabs>
        <w:rPr>
          <w:noProof/>
        </w:rPr>
      </w:pPr>
      <w:r>
        <w:rPr>
          <w:noProof/>
        </w:rPr>
        <w:t>Visio 2016 Professional, 24</w:t>
      </w:r>
    </w:p>
    <w:p w:rsidR="00B72497" w:rsidRDefault="00B72497">
      <w:pPr>
        <w:pStyle w:val="Index1"/>
        <w:tabs>
          <w:tab w:val="right" w:pos="5030"/>
        </w:tabs>
        <w:rPr>
          <w:noProof/>
        </w:rPr>
      </w:pPr>
      <w:r>
        <w:rPr>
          <w:noProof/>
        </w:rPr>
        <w:t>Visio 2016 Standard, 24</w:t>
      </w:r>
    </w:p>
    <w:p w:rsidR="00B72497" w:rsidRDefault="00B72497">
      <w:pPr>
        <w:pStyle w:val="Index1"/>
        <w:tabs>
          <w:tab w:val="right" w:pos="5030"/>
        </w:tabs>
        <w:rPr>
          <w:noProof/>
        </w:rPr>
      </w:pPr>
      <w:r>
        <w:rPr>
          <w:noProof/>
        </w:rPr>
        <w:t>Visio Pro pentru Office 365, 64</w:t>
      </w:r>
    </w:p>
    <w:p w:rsidR="00B72497" w:rsidRDefault="00B72497">
      <w:pPr>
        <w:pStyle w:val="Index1"/>
        <w:tabs>
          <w:tab w:val="right" w:pos="5030"/>
        </w:tabs>
        <w:rPr>
          <w:noProof/>
        </w:rPr>
      </w:pPr>
      <w:r>
        <w:rPr>
          <w:noProof/>
        </w:rPr>
        <w:t>Visio Professional, 64, 91</w:t>
      </w:r>
    </w:p>
    <w:p w:rsidR="00B72497" w:rsidRDefault="00B72497">
      <w:pPr>
        <w:pStyle w:val="Index1"/>
        <w:tabs>
          <w:tab w:val="right" w:pos="5030"/>
        </w:tabs>
        <w:rPr>
          <w:noProof/>
        </w:rPr>
      </w:pPr>
      <w:r>
        <w:rPr>
          <w:noProof/>
        </w:rPr>
        <w:t>Visio Standard, 64, 85, 91</w:t>
      </w:r>
    </w:p>
    <w:p w:rsidR="00B72497" w:rsidRDefault="00B72497">
      <w:pPr>
        <w:pStyle w:val="Index1"/>
        <w:tabs>
          <w:tab w:val="right" w:pos="5030"/>
        </w:tabs>
        <w:rPr>
          <w:noProof/>
        </w:rPr>
      </w:pPr>
      <w:r>
        <w:rPr>
          <w:noProof/>
        </w:rPr>
        <w:t>Visual Studio 2015, 39</w:t>
      </w:r>
    </w:p>
    <w:p w:rsidR="00B72497" w:rsidRDefault="00B72497">
      <w:pPr>
        <w:pStyle w:val="Index1"/>
        <w:tabs>
          <w:tab w:val="right" w:pos="5030"/>
        </w:tabs>
        <w:rPr>
          <w:noProof/>
        </w:rPr>
      </w:pPr>
      <w:r>
        <w:rPr>
          <w:noProof/>
        </w:rPr>
        <w:t>Visual Studio Professional 2017, 39</w:t>
      </w:r>
    </w:p>
    <w:p w:rsidR="00B72497" w:rsidRDefault="00B72497">
      <w:pPr>
        <w:pStyle w:val="Index1"/>
        <w:tabs>
          <w:tab w:val="right" w:pos="5030"/>
        </w:tabs>
        <w:rPr>
          <w:noProof/>
        </w:rPr>
      </w:pPr>
      <w:r>
        <w:rPr>
          <w:noProof/>
        </w:rPr>
        <w:t>Visual Studio Team Foundation Server 2017 cu tehnologie SQL Server 2016, 40</w:t>
      </w:r>
    </w:p>
    <w:p w:rsidR="00B72497" w:rsidRDefault="00B72497">
      <w:pPr>
        <w:pStyle w:val="Index1"/>
        <w:tabs>
          <w:tab w:val="right" w:pos="5030"/>
        </w:tabs>
        <w:rPr>
          <w:noProof/>
        </w:rPr>
      </w:pPr>
      <w:r>
        <w:rPr>
          <w:noProof/>
        </w:rPr>
        <w:t>Vouchere pentru Microsoft Learning MCP 1 Exam, 75</w:t>
      </w:r>
    </w:p>
    <w:p w:rsidR="00B72497" w:rsidRDefault="00B72497">
      <w:pPr>
        <w:pStyle w:val="Index1"/>
        <w:tabs>
          <w:tab w:val="right" w:pos="5030"/>
        </w:tabs>
        <w:rPr>
          <w:noProof/>
        </w:rPr>
      </w:pPr>
      <w:r>
        <w:rPr>
          <w:noProof/>
        </w:rPr>
        <w:t>Vouchere pentru Microsoft Learning MCP 30 Exam, 75</w:t>
      </w:r>
    </w:p>
    <w:p w:rsidR="00B72497" w:rsidRDefault="00B72497">
      <w:pPr>
        <w:pStyle w:val="Index1"/>
        <w:tabs>
          <w:tab w:val="right" w:pos="5030"/>
        </w:tabs>
        <w:rPr>
          <w:noProof/>
        </w:rPr>
      </w:pPr>
      <w:r>
        <w:rPr>
          <w:noProof/>
        </w:rPr>
        <w:t>Windows 10 Education E5 (per dispozitiv), 42</w:t>
      </w:r>
    </w:p>
    <w:p w:rsidR="00B72497" w:rsidRDefault="00B72497">
      <w:pPr>
        <w:pStyle w:val="Index1"/>
        <w:tabs>
          <w:tab w:val="right" w:pos="5030"/>
        </w:tabs>
        <w:rPr>
          <w:noProof/>
        </w:rPr>
      </w:pPr>
      <w:r>
        <w:rPr>
          <w:noProof/>
        </w:rPr>
        <w:t>Windows 10 Enterprise, 60</w:t>
      </w:r>
    </w:p>
    <w:p w:rsidR="00B72497" w:rsidRDefault="00B72497">
      <w:pPr>
        <w:pStyle w:val="Index1"/>
        <w:tabs>
          <w:tab w:val="right" w:pos="5030"/>
        </w:tabs>
        <w:rPr>
          <w:noProof/>
        </w:rPr>
      </w:pPr>
      <w:r>
        <w:rPr>
          <w:noProof/>
        </w:rPr>
        <w:t>Windows 10 Enterprise E3 per utilizator, 42</w:t>
      </w:r>
    </w:p>
    <w:p w:rsidR="00B72497" w:rsidRDefault="00B72497">
      <w:pPr>
        <w:pStyle w:val="Index1"/>
        <w:tabs>
          <w:tab w:val="right" w:pos="5030"/>
        </w:tabs>
        <w:rPr>
          <w:noProof/>
        </w:rPr>
      </w:pPr>
      <w:r>
        <w:rPr>
          <w:noProof/>
        </w:rPr>
        <w:t>Windows 10 Enterprise E5 per dispozitiv sau utilizator, 42</w:t>
      </w:r>
    </w:p>
    <w:p w:rsidR="00B72497" w:rsidRDefault="00B72497">
      <w:pPr>
        <w:pStyle w:val="Index1"/>
        <w:tabs>
          <w:tab w:val="right" w:pos="5030"/>
        </w:tabs>
        <w:rPr>
          <w:noProof/>
        </w:rPr>
      </w:pPr>
      <w:r>
        <w:rPr>
          <w:noProof/>
        </w:rPr>
        <w:t>Windows 10 Enterprise LTSB, 42</w:t>
      </w:r>
    </w:p>
    <w:p w:rsidR="00B72497" w:rsidRDefault="00B72497">
      <w:pPr>
        <w:pStyle w:val="Index1"/>
        <w:tabs>
          <w:tab w:val="right" w:pos="5030"/>
        </w:tabs>
        <w:rPr>
          <w:noProof/>
        </w:rPr>
      </w:pPr>
      <w:r>
        <w:rPr>
          <w:noProof/>
        </w:rPr>
        <w:t>Windows 10 IoT Enterprise, 43</w:t>
      </w:r>
    </w:p>
    <w:p w:rsidR="00B72497" w:rsidRDefault="00B72497">
      <w:pPr>
        <w:pStyle w:val="Index1"/>
        <w:tabs>
          <w:tab w:val="right" w:pos="5030"/>
        </w:tabs>
        <w:rPr>
          <w:noProof/>
        </w:rPr>
      </w:pPr>
      <w:r>
        <w:rPr>
          <w:noProof/>
        </w:rPr>
        <w:t>Windows 10 IoT Enterprise pentru clienţi Retail sau Thin, 43</w:t>
      </w:r>
    </w:p>
    <w:p w:rsidR="00B72497" w:rsidRDefault="00B72497">
      <w:pPr>
        <w:pStyle w:val="Index1"/>
        <w:tabs>
          <w:tab w:val="right" w:pos="5030"/>
        </w:tabs>
        <w:rPr>
          <w:noProof/>
        </w:rPr>
      </w:pPr>
      <w:r>
        <w:rPr>
          <w:noProof/>
        </w:rPr>
        <w:t>Windows 2000 Professional pentru sisteme încorporate, 43</w:t>
      </w:r>
    </w:p>
    <w:p w:rsidR="00B72497" w:rsidRDefault="00B72497">
      <w:pPr>
        <w:pStyle w:val="Index1"/>
        <w:tabs>
          <w:tab w:val="right" w:pos="5030"/>
        </w:tabs>
        <w:rPr>
          <w:noProof/>
        </w:rPr>
      </w:pPr>
      <w:r>
        <w:rPr>
          <w:noProof/>
        </w:rPr>
        <w:t>Windows 7, 43</w:t>
      </w:r>
    </w:p>
    <w:p w:rsidR="00B72497" w:rsidRDefault="00B72497">
      <w:pPr>
        <w:pStyle w:val="Index1"/>
        <w:tabs>
          <w:tab w:val="right" w:pos="5030"/>
        </w:tabs>
        <w:rPr>
          <w:noProof/>
        </w:rPr>
      </w:pPr>
      <w:r>
        <w:rPr>
          <w:noProof/>
        </w:rPr>
        <w:t>Windows 7 Professional pentru sisteme încorporate, Ultimate pentru sisteme încorporate, 43</w:t>
      </w:r>
    </w:p>
    <w:p w:rsidR="00B72497" w:rsidRDefault="00B72497">
      <w:pPr>
        <w:pStyle w:val="Index1"/>
        <w:tabs>
          <w:tab w:val="right" w:pos="5030"/>
        </w:tabs>
        <w:rPr>
          <w:noProof/>
        </w:rPr>
      </w:pPr>
      <w:r>
        <w:rPr>
          <w:noProof/>
        </w:rPr>
        <w:t>Windows Embedded 2009, 44</w:t>
      </w:r>
    </w:p>
    <w:p w:rsidR="00B72497" w:rsidRDefault="00B72497">
      <w:pPr>
        <w:pStyle w:val="Index1"/>
        <w:tabs>
          <w:tab w:val="right" w:pos="5030"/>
        </w:tabs>
        <w:rPr>
          <w:noProof/>
        </w:rPr>
      </w:pPr>
      <w:r>
        <w:rPr>
          <w:noProof/>
        </w:rPr>
        <w:t>Windows Embedded 8 şi 8.1 Industry Retail, 44</w:t>
      </w:r>
    </w:p>
    <w:p w:rsidR="00B72497" w:rsidRDefault="00B72497">
      <w:pPr>
        <w:pStyle w:val="Index1"/>
        <w:tabs>
          <w:tab w:val="right" w:pos="5030"/>
        </w:tabs>
        <w:rPr>
          <w:noProof/>
        </w:rPr>
      </w:pPr>
      <w:r>
        <w:rPr>
          <w:noProof/>
        </w:rPr>
        <w:t>Windows Embedded 8 Standard, 44</w:t>
      </w:r>
    </w:p>
    <w:p w:rsidR="00B72497" w:rsidRDefault="00B72497">
      <w:pPr>
        <w:pStyle w:val="Index1"/>
        <w:tabs>
          <w:tab w:val="right" w:pos="5030"/>
        </w:tabs>
        <w:rPr>
          <w:noProof/>
        </w:rPr>
      </w:pPr>
      <w:r>
        <w:rPr>
          <w:noProof/>
        </w:rPr>
        <w:t>Windows Embedded 8.1 Industry, 42</w:t>
      </w:r>
    </w:p>
    <w:p w:rsidR="00B72497" w:rsidRDefault="00B72497">
      <w:pPr>
        <w:pStyle w:val="Index1"/>
        <w:tabs>
          <w:tab w:val="right" w:pos="5030"/>
        </w:tabs>
        <w:rPr>
          <w:noProof/>
        </w:rPr>
      </w:pPr>
      <w:r>
        <w:rPr>
          <w:noProof/>
        </w:rPr>
        <w:t>Windows Embedded 8/8.1 Pro, Industry Pro, 43</w:t>
      </w:r>
    </w:p>
    <w:p w:rsidR="00B72497" w:rsidRDefault="00B72497">
      <w:pPr>
        <w:pStyle w:val="Index1"/>
        <w:tabs>
          <w:tab w:val="right" w:pos="5030"/>
        </w:tabs>
        <w:rPr>
          <w:noProof/>
        </w:rPr>
      </w:pPr>
      <w:r>
        <w:rPr>
          <w:noProof/>
        </w:rPr>
        <w:t>Windows Embedded for Point of Service, 44</w:t>
      </w:r>
    </w:p>
    <w:p w:rsidR="00B72497" w:rsidRDefault="00B72497">
      <w:pPr>
        <w:pStyle w:val="Index1"/>
        <w:tabs>
          <w:tab w:val="right" w:pos="5030"/>
        </w:tabs>
        <w:rPr>
          <w:noProof/>
        </w:rPr>
      </w:pPr>
      <w:r>
        <w:rPr>
          <w:noProof/>
        </w:rPr>
        <w:t>Windows Embedded POSReady 2009, 44</w:t>
      </w:r>
    </w:p>
    <w:p w:rsidR="00B72497" w:rsidRDefault="00B72497">
      <w:pPr>
        <w:pStyle w:val="Index1"/>
        <w:tabs>
          <w:tab w:val="right" w:pos="5030"/>
        </w:tabs>
        <w:rPr>
          <w:noProof/>
        </w:rPr>
      </w:pPr>
      <w:r>
        <w:rPr>
          <w:noProof/>
        </w:rPr>
        <w:t>Windows Embedded POSReady 7, 44</w:t>
      </w:r>
    </w:p>
    <w:p w:rsidR="00B72497" w:rsidRDefault="00B72497">
      <w:pPr>
        <w:pStyle w:val="Index1"/>
        <w:tabs>
          <w:tab w:val="right" w:pos="5030"/>
        </w:tabs>
        <w:rPr>
          <w:noProof/>
        </w:rPr>
      </w:pPr>
      <w:r>
        <w:rPr>
          <w:noProof/>
        </w:rPr>
        <w:t>Windows Embedded POSReady 7 Pro, 44</w:t>
      </w:r>
    </w:p>
    <w:p w:rsidR="00B72497" w:rsidRDefault="00B72497">
      <w:pPr>
        <w:pStyle w:val="Index1"/>
        <w:tabs>
          <w:tab w:val="right" w:pos="5030"/>
        </w:tabs>
        <w:rPr>
          <w:noProof/>
        </w:rPr>
      </w:pPr>
      <w:r>
        <w:rPr>
          <w:noProof/>
        </w:rPr>
        <w:t>Windows Embedded Standard 7, 44</w:t>
      </w:r>
    </w:p>
    <w:p w:rsidR="00B72497" w:rsidRDefault="00B72497">
      <w:pPr>
        <w:pStyle w:val="Index1"/>
        <w:tabs>
          <w:tab w:val="right" w:pos="5030"/>
        </w:tabs>
        <w:rPr>
          <w:noProof/>
        </w:rPr>
      </w:pPr>
      <w:r>
        <w:rPr>
          <w:noProof/>
        </w:rPr>
        <w:t>Windows HPC Server, 52</w:t>
      </w:r>
    </w:p>
    <w:p w:rsidR="00B72497" w:rsidRDefault="00B72497">
      <w:pPr>
        <w:pStyle w:val="Index1"/>
        <w:tabs>
          <w:tab w:val="right" w:pos="5030"/>
        </w:tabs>
        <w:rPr>
          <w:noProof/>
        </w:rPr>
      </w:pPr>
      <w:r>
        <w:rPr>
          <w:noProof/>
        </w:rPr>
        <w:t>Windows MultiPoint Server 2012, 49</w:t>
      </w:r>
    </w:p>
    <w:p w:rsidR="00B72497" w:rsidRDefault="00B72497">
      <w:pPr>
        <w:pStyle w:val="Index1"/>
        <w:tabs>
          <w:tab w:val="right" w:pos="5030"/>
        </w:tabs>
        <w:rPr>
          <w:noProof/>
        </w:rPr>
      </w:pPr>
      <w:r>
        <w:rPr>
          <w:noProof/>
        </w:rPr>
        <w:t>Windows MultiPoint Server 2016 Premium, 49</w:t>
      </w:r>
    </w:p>
    <w:p w:rsidR="00B72497" w:rsidRDefault="00B72497">
      <w:pPr>
        <w:pStyle w:val="Index1"/>
        <w:tabs>
          <w:tab w:val="right" w:pos="5030"/>
        </w:tabs>
        <w:rPr>
          <w:noProof/>
        </w:rPr>
      </w:pPr>
      <w:r>
        <w:rPr>
          <w:noProof/>
        </w:rPr>
        <w:t>Windows Server, 91</w:t>
      </w:r>
    </w:p>
    <w:p w:rsidR="00B72497" w:rsidRDefault="00B72497">
      <w:pPr>
        <w:pStyle w:val="Index1"/>
        <w:tabs>
          <w:tab w:val="right" w:pos="5030"/>
        </w:tabs>
        <w:rPr>
          <w:noProof/>
        </w:rPr>
      </w:pPr>
      <w:r>
        <w:rPr>
          <w:noProof/>
        </w:rPr>
        <w:t>Windows Server 2012, 50</w:t>
      </w:r>
    </w:p>
    <w:p w:rsidR="00B72497" w:rsidRDefault="00B72497">
      <w:pPr>
        <w:pStyle w:val="Index1"/>
        <w:tabs>
          <w:tab w:val="right" w:pos="5030"/>
        </w:tabs>
        <w:rPr>
          <w:noProof/>
        </w:rPr>
      </w:pPr>
      <w:r>
        <w:rPr>
          <w:noProof/>
        </w:rPr>
        <w:t>Windows Server 2012 R2, 50</w:t>
      </w:r>
    </w:p>
    <w:p w:rsidR="00B72497" w:rsidRDefault="00B72497">
      <w:pPr>
        <w:pStyle w:val="Index1"/>
        <w:tabs>
          <w:tab w:val="right" w:pos="5030"/>
        </w:tabs>
        <w:rPr>
          <w:noProof/>
        </w:rPr>
      </w:pPr>
      <w:r>
        <w:rPr>
          <w:noProof/>
        </w:rPr>
        <w:t>Windows Server 2016 CAL, 50</w:t>
      </w:r>
    </w:p>
    <w:p w:rsidR="00B72497" w:rsidRDefault="00B72497">
      <w:pPr>
        <w:pStyle w:val="Index1"/>
        <w:tabs>
          <w:tab w:val="right" w:pos="5030"/>
        </w:tabs>
        <w:rPr>
          <w:noProof/>
        </w:rPr>
      </w:pPr>
      <w:r>
        <w:rPr>
          <w:noProof/>
        </w:rPr>
        <w:t>Windows Server 2016 Datacenter (licenţe nucleu cu 16 pachete), 50</w:t>
      </w:r>
    </w:p>
    <w:p w:rsidR="00B72497" w:rsidRDefault="00B72497">
      <w:pPr>
        <w:pStyle w:val="Index1"/>
        <w:tabs>
          <w:tab w:val="right" w:pos="5030"/>
        </w:tabs>
        <w:rPr>
          <w:noProof/>
        </w:rPr>
      </w:pPr>
      <w:r>
        <w:rPr>
          <w:noProof/>
        </w:rPr>
        <w:t>Windows Server 2016 Datacenter (licenţe nucleu cu 2 pachete), 50</w:t>
      </w:r>
    </w:p>
    <w:p w:rsidR="00B72497" w:rsidRDefault="00B72497">
      <w:pPr>
        <w:pStyle w:val="Index1"/>
        <w:tabs>
          <w:tab w:val="right" w:pos="5030"/>
        </w:tabs>
        <w:rPr>
          <w:noProof/>
        </w:rPr>
      </w:pPr>
      <w:r>
        <w:rPr>
          <w:noProof/>
        </w:rPr>
        <w:t>Windows Server 2016 Essentials, 50</w:t>
      </w:r>
    </w:p>
    <w:p w:rsidR="00B72497" w:rsidRDefault="00B72497">
      <w:pPr>
        <w:pStyle w:val="Index1"/>
        <w:tabs>
          <w:tab w:val="right" w:pos="5030"/>
        </w:tabs>
        <w:rPr>
          <w:noProof/>
        </w:rPr>
      </w:pPr>
      <w:r>
        <w:rPr>
          <w:noProof/>
        </w:rPr>
        <w:t>Windows Server 2016 External Connector, 50</w:t>
      </w:r>
    </w:p>
    <w:p w:rsidR="00B72497" w:rsidRDefault="00B72497">
      <w:pPr>
        <w:pStyle w:val="Index1"/>
        <w:tabs>
          <w:tab w:val="right" w:pos="5030"/>
        </w:tabs>
        <w:rPr>
          <w:noProof/>
        </w:rPr>
      </w:pPr>
      <w:r>
        <w:rPr>
          <w:noProof/>
        </w:rPr>
        <w:t>Windows Server 2016 Remote Desktop Services External Connector, 50</w:t>
      </w:r>
    </w:p>
    <w:p w:rsidR="00B72497" w:rsidRDefault="00B72497">
      <w:pPr>
        <w:pStyle w:val="Index1"/>
        <w:tabs>
          <w:tab w:val="right" w:pos="5030"/>
        </w:tabs>
        <w:rPr>
          <w:noProof/>
        </w:rPr>
      </w:pPr>
      <w:r>
        <w:rPr>
          <w:noProof/>
        </w:rPr>
        <w:t>Windows Server 2016 Standard (licenţe nucleu cu 16 pachete), 50</w:t>
      </w:r>
    </w:p>
    <w:p w:rsidR="00B72497" w:rsidRDefault="00B72497">
      <w:pPr>
        <w:pStyle w:val="Index1"/>
        <w:tabs>
          <w:tab w:val="right" w:pos="5030"/>
        </w:tabs>
        <w:rPr>
          <w:noProof/>
        </w:rPr>
      </w:pPr>
      <w:r>
        <w:rPr>
          <w:noProof/>
        </w:rPr>
        <w:t>Windows Server 2016 Standard (licenţe nucleu cu 2 pachete), 50</w:t>
      </w:r>
    </w:p>
    <w:p w:rsidR="00B72497" w:rsidRDefault="00B72497">
      <w:pPr>
        <w:pStyle w:val="Index1"/>
        <w:tabs>
          <w:tab w:val="right" w:pos="5030"/>
        </w:tabs>
        <w:rPr>
          <w:noProof/>
        </w:rPr>
      </w:pPr>
      <w:r>
        <w:rPr>
          <w:noProof/>
        </w:rPr>
        <w:t>Windows Server Datacenter, 85, 90, 91</w:t>
      </w:r>
    </w:p>
    <w:p w:rsidR="00B72497" w:rsidRDefault="00B72497">
      <w:pPr>
        <w:pStyle w:val="Index1"/>
        <w:tabs>
          <w:tab w:val="right" w:pos="5030"/>
        </w:tabs>
        <w:rPr>
          <w:noProof/>
        </w:rPr>
      </w:pPr>
      <w:r>
        <w:rPr>
          <w:noProof/>
        </w:rPr>
        <w:t>Windows Server Datacenter (licenţe nucleu cu 2 pachete), 19</w:t>
      </w:r>
    </w:p>
    <w:p w:rsidR="00B72497" w:rsidRDefault="00B72497">
      <w:pPr>
        <w:pStyle w:val="Index1"/>
        <w:tabs>
          <w:tab w:val="right" w:pos="5030"/>
        </w:tabs>
        <w:rPr>
          <w:noProof/>
        </w:rPr>
      </w:pPr>
      <w:r>
        <w:rPr>
          <w:noProof/>
        </w:rPr>
        <w:t>Windows Server ediţia Enterprise, 85</w:t>
      </w:r>
    </w:p>
    <w:p w:rsidR="00B72497" w:rsidRDefault="00B72497">
      <w:pPr>
        <w:pStyle w:val="Index1"/>
        <w:tabs>
          <w:tab w:val="right" w:pos="5030"/>
        </w:tabs>
        <w:rPr>
          <w:noProof/>
        </w:rPr>
      </w:pPr>
      <w:r>
        <w:rPr>
          <w:noProof/>
        </w:rPr>
        <w:t>Windows Server Enterprise, 52</w:t>
      </w:r>
    </w:p>
    <w:p w:rsidR="00B72497" w:rsidRDefault="00B72497">
      <w:pPr>
        <w:pStyle w:val="Index1"/>
        <w:tabs>
          <w:tab w:val="right" w:pos="5030"/>
        </w:tabs>
        <w:rPr>
          <w:noProof/>
        </w:rPr>
      </w:pPr>
      <w:r>
        <w:rPr>
          <w:noProof/>
        </w:rPr>
        <w:t>Windows Server HPC Edition, 52</w:t>
      </w:r>
    </w:p>
    <w:p w:rsidR="00B72497" w:rsidRDefault="00B72497">
      <w:pPr>
        <w:pStyle w:val="Index1"/>
        <w:tabs>
          <w:tab w:val="right" w:pos="5030"/>
        </w:tabs>
        <w:rPr>
          <w:noProof/>
        </w:rPr>
      </w:pPr>
      <w:r>
        <w:rPr>
          <w:noProof/>
        </w:rPr>
        <w:t>Windows Server pentru sisteme Itanium, 52</w:t>
      </w:r>
    </w:p>
    <w:p w:rsidR="00B72497" w:rsidRDefault="00B72497">
      <w:pPr>
        <w:pStyle w:val="Index1"/>
        <w:tabs>
          <w:tab w:val="right" w:pos="5030"/>
        </w:tabs>
        <w:rPr>
          <w:noProof/>
        </w:rPr>
      </w:pPr>
      <w:r>
        <w:rPr>
          <w:noProof/>
        </w:rPr>
        <w:t>Windows Server Standard, 85, 90, 91</w:t>
      </w:r>
    </w:p>
    <w:p w:rsidR="00B72497" w:rsidRDefault="00B72497">
      <w:pPr>
        <w:pStyle w:val="Index1"/>
        <w:tabs>
          <w:tab w:val="right" w:pos="5030"/>
        </w:tabs>
        <w:rPr>
          <w:noProof/>
        </w:rPr>
      </w:pPr>
      <w:r>
        <w:rPr>
          <w:noProof/>
        </w:rPr>
        <w:t>Windows Server Standard (licenţe nucleu cu 2 pachete), 19</w:t>
      </w:r>
    </w:p>
    <w:p w:rsidR="00B72497" w:rsidRDefault="00B72497">
      <w:pPr>
        <w:pStyle w:val="Index1"/>
        <w:tabs>
          <w:tab w:val="right" w:pos="5030"/>
        </w:tabs>
        <w:rPr>
          <w:noProof/>
        </w:rPr>
      </w:pPr>
      <w:r>
        <w:rPr>
          <w:noProof/>
        </w:rPr>
        <w:t>Windows Small Business Server, 52</w:t>
      </w:r>
    </w:p>
    <w:p w:rsidR="00B72497" w:rsidRDefault="00B72497">
      <w:pPr>
        <w:pStyle w:val="Index1"/>
        <w:tabs>
          <w:tab w:val="right" w:pos="5030"/>
        </w:tabs>
        <w:rPr>
          <w:noProof/>
        </w:rPr>
      </w:pPr>
      <w:r>
        <w:rPr>
          <w:noProof/>
        </w:rPr>
        <w:t>Windows Virtual Desktop Access E3 per dispozitiv, 42</w:t>
      </w:r>
    </w:p>
    <w:p w:rsidR="00B72497" w:rsidRDefault="00B72497">
      <w:pPr>
        <w:pStyle w:val="Index1"/>
        <w:tabs>
          <w:tab w:val="right" w:pos="5030"/>
        </w:tabs>
        <w:rPr>
          <w:noProof/>
        </w:rPr>
      </w:pPr>
      <w:r>
        <w:rPr>
          <w:noProof/>
        </w:rPr>
        <w:t>Windows Virtual Desktop Access E3 per utilizator, 42</w:t>
      </w:r>
    </w:p>
    <w:p w:rsidR="00B72497" w:rsidRDefault="00B72497">
      <w:pPr>
        <w:pStyle w:val="Index1"/>
        <w:tabs>
          <w:tab w:val="right" w:pos="5030"/>
        </w:tabs>
        <w:rPr>
          <w:noProof/>
        </w:rPr>
      </w:pPr>
      <w:r>
        <w:rPr>
          <w:noProof/>
        </w:rPr>
        <w:t>Windows Virtual Desktop Access E5 per dispozitiv, 42</w:t>
      </w:r>
    </w:p>
    <w:p w:rsidR="00B72497" w:rsidRDefault="00B72497">
      <w:pPr>
        <w:pStyle w:val="Index1"/>
        <w:tabs>
          <w:tab w:val="right" w:pos="5030"/>
        </w:tabs>
        <w:rPr>
          <w:noProof/>
        </w:rPr>
      </w:pPr>
      <w:r>
        <w:rPr>
          <w:noProof/>
        </w:rPr>
        <w:t>Windows Virtual Desktop Access E5 per utilizator, 42</w:t>
      </w:r>
    </w:p>
    <w:p w:rsidR="00B72497" w:rsidRDefault="00B72497">
      <w:pPr>
        <w:pStyle w:val="Index1"/>
        <w:tabs>
          <w:tab w:val="right" w:pos="5030"/>
        </w:tabs>
        <w:rPr>
          <w:noProof/>
        </w:rPr>
      </w:pPr>
      <w:r>
        <w:rPr>
          <w:noProof/>
        </w:rPr>
        <w:t>Windows Vista, 43</w:t>
      </w:r>
    </w:p>
    <w:p w:rsidR="00B72497" w:rsidRDefault="00B72497">
      <w:pPr>
        <w:pStyle w:val="Index1"/>
        <w:tabs>
          <w:tab w:val="right" w:pos="5030"/>
        </w:tabs>
        <w:rPr>
          <w:noProof/>
        </w:rPr>
      </w:pPr>
      <w:r>
        <w:rPr>
          <w:noProof/>
        </w:rPr>
        <w:t>Windows Vista Business pentru sisteme încorporate, Ultimate pentru sisteme încorporate, 43</w:t>
      </w:r>
    </w:p>
    <w:p w:rsidR="00B72497" w:rsidRDefault="00B72497">
      <w:pPr>
        <w:pStyle w:val="Index1"/>
        <w:tabs>
          <w:tab w:val="right" w:pos="5030"/>
        </w:tabs>
        <w:rPr>
          <w:noProof/>
        </w:rPr>
      </w:pPr>
      <w:r>
        <w:rPr>
          <w:noProof/>
        </w:rPr>
        <w:t>Windows XP, 43</w:t>
      </w:r>
    </w:p>
    <w:p w:rsidR="00B72497" w:rsidRDefault="00B72497">
      <w:pPr>
        <w:pStyle w:val="Index1"/>
        <w:tabs>
          <w:tab w:val="right" w:pos="5030"/>
        </w:tabs>
        <w:rPr>
          <w:noProof/>
        </w:rPr>
      </w:pPr>
      <w:r>
        <w:rPr>
          <w:noProof/>
        </w:rPr>
        <w:t>Windows XP Embedded, 44</w:t>
      </w:r>
    </w:p>
    <w:p w:rsidR="00B72497" w:rsidRDefault="00B72497">
      <w:pPr>
        <w:pStyle w:val="Index1"/>
        <w:tabs>
          <w:tab w:val="right" w:pos="5030"/>
        </w:tabs>
        <w:rPr>
          <w:noProof/>
        </w:rPr>
      </w:pPr>
      <w:r>
        <w:rPr>
          <w:noProof/>
        </w:rPr>
        <w:t>Windows XP Professional pentru sisteme încorporate, 43</w:t>
      </w:r>
    </w:p>
    <w:p w:rsidR="00B72497" w:rsidRDefault="00B72497">
      <w:pPr>
        <w:pStyle w:val="Index1"/>
        <w:tabs>
          <w:tab w:val="right" w:pos="5030"/>
        </w:tabs>
        <w:rPr>
          <w:noProof/>
        </w:rPr>
      </w:pPr>
      <w:r>
        <w:rPr>
          <w:noProof/>
        </w:rPr>
        <w:t>Word 2016, 24</w:t>
      </w:r>
    </w:p>
    <w:p w:rsidR="00B72497" w:rsidRDefault="00B72497">
      <w:pPr>
        <w:pStyle w:val="Index1"/>
        <w:tabs>
          <w:tab w:val="right" w:pos="5030"/>
        </w:tabs>
        <w:rPr>
          <w:noProof/>
        </w:rPr>
      </w:pPr>
      <w:r>
        <w:rPr>
          <w:noProof/>
        </w:rPr>
        <w:t>Word 2016 for Mac, 25</w:t>
      </w:r>
    </w:p>
    <w:p w:rsidR="00B72497" w:rsidRDefault="00B72497">
      <w:pPr>
        <w:pStyle w:val="ProductList-Body"/>
        <w:rPr>
          <w:noProof/>
        </w:rPr>
        <w:sectPr w:rsidR="00B72497" w:rsidSect="00B72497">
          <w:type w:val="continuous"/>
          <w:pgSz w:w="12240" w:h="15840" w:code="1"/>
          <w:pgMar w:top="1170" w:right="720" w:bottom="720" w:left="720" w:header="432" w:footer="288" w:gutter="0"/>
          <w:cols w:num="2" w:space="720"/>
        </w:sectPr>
      </w:pPr>
    </w:p>
    <w:p w:rsidR="0066146E" w:rsidRDefault="00363CF6">
      <w:pPr>
        <w:pStyle w:val="ProductList-Body"/>
        <w:sectPr w:rsidR="0066146E" w:rsidSect="00B72497">
          <w:type w:val="continuous"/>
          <w:pgSz w:w="12240" w:h="15840" w:code="1"/>
          <w:pgMar w:top="1170" w:right="720" w:bottom="720" w:left="720" w:header="432" w:footer="288" w:gutter="0"/>
          <w:cols w:num="2" w:space="360"/>
        </w:sectPr>
      </w:pPr>
      <w:r>
        <w:fldChar w:fldCharType="end"/>
      </w:r>
    </w:p>
    <w:p w:rsidR="0066146E" w:rsidRDefault="0066146E">
      <w:pPr>
        <w:pStyle w:val="ProductList-Body"/>
      </w:pPr>
    </w:p>
    <w:sectPr w:rsidR="0066146E"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07B2C" w:rsidRDefault="00707B2C" w:rsidP="007C7D4D">
      <w:pPr>
        <w:spacing w:after="0"/>
      </w:pPr>
      <w:r>
        <w:separator/>
      </w:r>
    </w:p>
    <w:p w:rsidR="00707B2C" w:rsidRDefault="00707B2C"/>
  </w:endnote>
  <w:endnote w:type="continuationSeparator" w:id="0">
    <w:p w:rsidR="00707B2C" w:rsidRDefault="00707B2C" w:rsidP="007C7D4D">
      <w:pPr>
        <w:spacing w:after="0"/>
      </w:pPr>
      <w:r>
        <w:continuationSeparator/>
      </w:r>
    </w:p>
    <w:p w:rsidR="00707B2C" w:rsidRDefault="00707B2C"/>
  </w:endnote>
  <w:endnote w:type="continuationNotice" w:id="1">
    <w:p w:rsidR="00707B2C" w:rsidRDefault="00707B2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0C28" w:rsidRDefault="00363CF6">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4">
            <w:r w:rsidR="00363CF6">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0"/>
      <w:gridCol w:w="222"/>
      <w:gridCol w:w="1225"/>
      <w:gridCol w:w="222"/>
      <w:gridCol w:w="1177"/>
      <w:gridCol w:w="222"/>
      <w:gridCol w:w="1194"/>
      <w:gridCol w:w="222"/>
      <w:gridCol w:w="1194"/>
      <w:gridCol w:w="222"/>
      <w:gridCol w:w="1168"/>
      <w:gridCol w:w="222"/>
      <w:gridCol w:w="1166"/>
      <w:gridCol w:w="222"/>
      <w:gridCol w:w="1158"/>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844">
            <w:r w:rsidR="00363CF6">
              <w:rPr>
                <w:color w:val="00467F"/>
                <w:u w:val="single"/>
              </w:rPr>
              <w:t>Index</w:t>
            </w:r>
          </w:hyperlink>
        </w:p>
      </w:tc>
    </w:tr>
  </w:tbl>
  <w:p w:rsidR="0066146E" w:rsidRDefault="0066146E"/>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614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842">
            <w:r w:rsidR="00363CF6">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1">
            <w:r w:rsidR="00363CF6">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36">
            <w:r w:rsidR="00363CF6">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7">
            <w:r w:rsidR="00363CF6">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8">
            <w:r w:rsidR="00363CF6">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49">
            <w:r w:rsidR="00363CF6">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6146E" w:rsidRDefault="00707B2C">
          <w:pPr>
            <w:pStyle w:val="PURFooterText"/>
            <w:jc w:val="center"/>
          </w:pPr>
          <w:hyperlink w:anchor="_Sec591">
            <w:r w:rsidR="00363CF6">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6146E" w:rsidRDefault="006614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6146E" w:rsidRDefault="00707B2C">
          <w:pPr>
            <w:pStyle w:val="PURFooterText"/>
            <w:jc w:val="center"/>
          </w:pPr>
          <w:hyperlink w:anchor="_Sec844">
            <w:r w:rsidR="00363CF6">
              <w:rPr>
                <w:color w:val="00467F"/>
                <w:u w:val="single"/>
              </w:rPr>
              <w:t>Index</w:t>
            </w:r>
          </w:hyperlink>
        </w:p>
      </w:tc>
    </w:tr>
  </w:tbl>
  <w:p w:rsidR="0066146E" w:rsidRDefault="0066146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07B2C" w:rsidRDefault="00707B2C" w:rsidP="007C7D4D">
      <w:pPr>
        <w:spacing w:after="0"/>
      </w:pPr>
      <w:r>
        <w:separator/>
      </w:r>
    </w:p>
    <w:p w:rsidR="00707B2C" w:rsidRDefault="00707B2C"/>
  </w:footnote>
  <w:footnote w:type="continuationSeparator" w:id="0">
    <w:p w:rsidR="00707B2C" w:rsidRDefault="00707B2C" w:rsidP="007C7D4D">
      <w:pPr>
        <w:spacing w:after="0"/>
      </w:pPr>
      <w:r>
        <w:continuationSeparator/>
      </w:r>
    </w:p>
    <w:p w:rsidR="00707B2C" w:rsidRDefault="00707B2C"/>
  </w:footnote>
  <w:footnote w:type="continuationNotice" w:id="1">
    <w:p w:rsidR="00707B2C" w:rsidRDefault="00707B2C">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9A6CF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9A6CF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D91B2A">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72497">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D91B2A">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D91B2A">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B72497">
            <w:rPr>
              <w:noProof/>
            </w:rPr>
            <w:t>75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4"/>
      <w:gridCol w:w="3312"/>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B72497">
            <w:rPr>
              <w:noProof/>
            </w:rPr>
            <w:t>80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8"/>
      <w:gridCol w:w="3318"/>
    </w:tblGrid>
    <w:tr w:rsidR="00B72497">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B72497">
            <w:rPr>
              <w:noProof/>
            </w:rPr>
            <w:t>104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8"/>
      <w:gridCol w:w="3318"/>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rsidR="00B72497">
            <w:rPr>
              <w:noProof/>
            </w:rPr>
            <w:t>110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66146E">
      <w:tc>
        <w:tcPr>
          <w:tcW w:w="8560" w:type="dxa"/>
        </w:tcPr>
        <w:p w:rsidR="0066146E" w:rsidRDefault="00363CF6">
          <w:pPr>
            <w:pStyle w:val="PURHeaderText"/>
          </w:pPr>
          <w:r>
            <w:t>Termenii pentru produse în Programul de licenţiere în volum Microsoft (română, mai 2017)</w:t>
          </w:r>
        </w:p>
      </w:tc>
      <w:tc>
        <w:tcPr>
          <w:tcW w:w="3680" w:type="dxa"/>
        </w:tcPr>
        <w:p w:rsidR="0066146E" w:rsidRDefault="00363CF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065A6"/>
    <w:multiLevelType w:val="multilevel"/>
    <w:tmpl w:val="C396C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ED5789"/>
    <w:multiLevelType w:val="multilevel"/>
    <w:tmpl w:val="B824D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82EA2"/>
    <w:multiLevelType w:val="multilevel"/>
    <w:tmpl w:val="65B6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E93C0A"/>
    <w:multiLevelType w:val="multilevel"/>
    <w:tmpl w:val="35B4A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122A9"/>
    <w:multiLevelType w:val="multilevel"/>
    <w:tmpl w:val="F18A05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357FEE"/>
    <w:multiLevelType w:val="multilevel"/>
    <w:tmpl w:val="287EA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45349"/>
    <w:multiLevelType w:val="multilevel"/>
    <w:tmpl w:val="BF5A98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D90980"/>
    <w:multiLevelType w:val="multilevel"/>
    <w:tmpl w:val="442A5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E679F3"/>
    <w:multiLevelType w:val="multilevel"/>
    <w:tmpl w:val="7BE0BD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BB74F8"/>
    <w:multiLevelType w:val="multilevel"/>
    <w:tmpl w:val="5CF829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6265E2"/>
    <w:multiLevelType w:val="multilevel"/>
    <w:tmpl w:val="997CC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54F2D"/>
    <w:multiLevelType w:val="multilevel"/>
    <w:tmpl w:val="4AF86B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58455B"/>
    <w:multiLevelType w:val="multilevel"/>
    <w:tmpl w:val="D7AEDA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B57FE1"/>
    <w:multiLevelType w:val="multilevel"/>
    <w:tmpl w:val="7ADCF0A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F62438"/>
    <w:multiLevelType w:val="multilevel"/>
    <w:tmpl w:val="5248F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022A3"/>
    <w:multiLevelType w:val="multilevel"/>
    <w:tmpl w:val="E438C1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D978CD"/>
    <w:multiLevelType w:val="multilevel"/>
    <w:tmpl w:val="352E7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8504CC"/>
    <w:multiLevelType w:val="multilevel"/>
    <w:tmpl w:val="895ADF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7E02D4"/>
    <w:multiLevelType w:val="multilevel"/>
    <w:tmpl w:val="56E861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F61E91"/>
    <w:multiLevelType w:val="multilevel"/>
    <w:tmpl w:val="D24AE1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3328C8"/>
    <w:multiLevelType w:val="multilevel"/>
    <w:tmpl w:val="977E3C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6107DA"/>
    <w:multiLevelType w:val="multilevel"/>
    <w:tmpl w:val="B1F21F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9751DC"/>
    <w:multiLevelType w:val="multilevel"/>
    <w:tmpl w:val="534C16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495CE9"/>
    <w:multiLevelType w:val="multilevel"/>
    <w:tmpl w:val="26944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5F1DF1"/>
    <w:multiLevelType w:val="multilevel"/>
    <w:tmpl w:val="A1CA5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DB46281"/>
    <w:multiLevelType w:val="multilevel"/>
    <w:tmpl w:val="7A1ABF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0D3527"/>
    <w:multiLevelType w:val="multilevel"/>
    <w:tmpl w:val="C8F63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7100D7"/>
    <w:multiLevelType w:val="multilevel"/>
    <w:tmpl w:val="D56AFA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131D10"/>
    <w:multiLevelType w:val="multilevel"/>
    <w:tmpl w:val="2E248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F73167"/>
    <w:multiLevelType w:val="multilevel"/>
    <w:tmpl w:val="E57683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2E6DD6"/>
    <w:multiLevelType w:val="multilevel"/>
    <w:tmpl w:val="D68436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471DD"/>
    <w:multiLevelType w:val="multilevel"/>
    <w:tmpl w:val="1A9E9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781BD5"/>
    <w:multiLevelType w:val="multilevel"/>
    <w:tmpl w:val="E0AA8C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01D3720"/>
    <w:multiLevelType w:val="multilevel"/>
    <w:tmpl w:val="E70A15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560CD2"/>
    <w:multiLevelType w:val="multilevel"/>
    <w:tmpl w:val="05DC30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1DC1F20"/>
    <w:multiLevelType w:val="multilevel"/>
    <w:tmpl w:val="6E006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DE5852"/>
    <w:multiLevelType w:val="multilevel"/>
    <w:tmpl w:val="F23807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7A219FD"/>
    <w:multiLevelType w:val="multilevel"/>
    <w:tmpl w:val="5D5C05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6D74C1"/>
    <w:multiLevelType w:val="multilevel"/>
    <w:tmpl w:val="B420B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EE78A2"/>
    <w:multiLevelType w:val="multilevel"/>
    <w:tmpl w:val="720CD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C77C0D"/>
    <w:multiLevelType w:val="multilevel"/>
    <w:tmpl w:val="BC3837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FE327A"/>
    <w:multiLevelType w:val="multilevel"/>
    <w:tmpl w:val="4E6AD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46B3274"/>
    <w:multiLevelType w:val="multilevel"/>
    <w:tmpl w:val="A5FA17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782AF4"/>
    <w:multiLevelType w:val="multilevel"/>
    <w:tmpl w:val="0AE0B4E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617ACA"/>
    <w:multiLevelType w:val="multilevel"/>
    <w:tmpl w:val="C27CC7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6933D9"/>
    <w:multiLevelType w:val="multilevel"/>
    <w:tmpl w:val="7C542A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D0172B"/>
    <w:multiLevelType w:val="multilevel"/>
    <w:tmpl w:val="E3C0C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8E13B8"/>
    <w:multiLevelType w:val="multilevel"/>
    <w:tmpl w:val="69FC6B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85B3A16"/>
    <w:multiLevelType w:val="multilevel"/>
    <w:tmpl w:val="3F40F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C4BAE"/>
    <w:multiLevelType w:val="multilevel"/>
    <w:tmpl w:val="2520B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567E7F"/>
    <w:multiLevelType w:val="multilevel"/>
    <w:tmpl w:val="47C4AD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B7C2FDC"/>
    <w:multiLevelType w:val="multilevel"/>
    <w:tmpl w:val="99A03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F1F3A1E"/>
    <w:multiLevelType w:val="multilevel"/>
    <w:tmpl w:val="8F94B2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1FD4DC5"/>
    <w:multiLevelType w:val="multilevel"/>
    <w:tmpl w:val="868EA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28231EC"/>
    <w:multiLevelType w:val="multilevel"/>
    <w:tmpl w:val="E1CAB5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E909FF"/>
    <w:multiLevelType w:val="multilevel"/>
    <w:tmpl w:val="64266B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1D79AB"/>
    <w:multiLevelType w:val="multilevel"/>
    <w:tmpl w:val="AA82DC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C65820"/>
    <w:multiLevelType w:val="multilevel"/>
    <w:tmpl w:val="216EFC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2"/>
  </w:num>
  <w:num w:numId="3">
    <w:abstractNumId w:val="6"/>
  </w:num>
  <w:num w:numId="4">
    <w:abstractNumId w:val="10"/>
  </w:num>
  <w:num w:numId="5">
    <w:abstractNumId w:val="56"/>
  </w:num>
  <w:num w:numId="6">
    <w:abstractNumId w:val="57"/>
  </w:num>
  <w:num w:numId="7">
    <w:abstractNumId w:val="39"/>
  </w:num>
  <w:num w:numId="8">
    <w:abstractNumId w:val="23"/>
  </w:num>
  <w:num w:numId="9">
    <w:abstractNumId w:val="17"/>
  </w:num>
  <w:num w:numId="10">
    <w:abstractNumId w:val="43"/>
  </w:num>
  <w:num w:numId="11">
    <w:abstractNumId w:val="51"/>
  </w:num>
  <w:num w:numId="12">
    <w:abstractNumId w:val="8"/>
  </w:num>
  <w:num w:numId="13">
    <w:abstractNumId w:val="12"/>
  </w:num>
  <w:num w:numId="14">
    <w:abstractNumId w:val="45"/>
  </w:num>
  <w:num w:numId="15">
    <w:abstractNumId w:val="25"/>
  </w:num>
  <w:num w:numId="16">
    <w:abstractNumId w:val="48"/>
  </w:num>
  <w:num w:numId="17">
    <w:abstractNumId w:val="38"/>
  </w:num>
  <w:num w:numId="18">
    <w:abstractNumId w:val="59"/>
  </w:num>
  <w:num w:numId="19">
    <w:abstractNumId w:val="7"/>
  </w:num>
  <w:num w:numId="20">
    <w:abstractNumId w:val="40"/>
  </w:num>
  <w:num w:numId="21">
    <w:abstractNumId w:val="16"/>
  </w:num>
  <w:num w:numId="22">
    <w:abstractNumId w:val="3"/>
  </w:num>
  <w:num w:numId="23">
    <w:abstractNumId w:val="9"/>
  </w:num>
  <w:num w:numId="24">
    <w:abstractNumId w:val="0"/>
  </w:num>
  <w:num w:numId="25">
    <w:abstractNumId w:val="30"/>
  </w:num>
  <w:num w:numId="26">
    <w:abstractNumId w:val="1"/>
  </w:num>
  <w:num w:numId="27">
    <w:abstractNumId w:val="55"/>
  </w:num>
  <w:num w:numId="28">
    <w:abstractNumId w:val="58"/>
  </w:num>
  <w:num w:numId="29">
    <w:abstractNumId w:val="47"/>
  </w:num>
  <w:num w:numId="30">
    <w:abstractNumId w:val="52"/>
  </w:num>
  <w:num w:numId="31">
    <w:abstractNumId w:val="46"/>
  </w:num>
  <w:num w:numId="32">
    <w:abstractNumId w:val="34"/>
  </w:num>
  <w:num w:numId="33">
    <w:abstractNumId w:val="5"/>
  </w:num>
  <w:num w:numId="34">
    <w:abstractNumId w:val="11"/>
  </w:num>
  <w:num w:numId="35">
    <w:abstractNumId w:val="49"/>
  </w:num>
  <w:num w:numId="36">
    <w:abstractNumId w:val="13"/>
  </w:num>
  <w:num w:numId="37">
    <w:abstractNumId w:val="18"/>
  </w:num>
  <w:num w:numId="38">
    <w:abstractNumId w:val="36"/>
  </w:num>
  <w:num w:numId="39">
    <w:abstractNumId w:val="28"/>
  </w:num>
  <w:num w:numId="40">
    <w:abstractNumId w:val="21"/>
  </w:num>
  <w:num w:numId="41">
    <w:abstractNumId w:val="42"/>
  </w:num>
  <w:num w:numId="42">
    <w:abstractNumId w:val="26"/>
  </w:num>
  <w:num w:numId="43">
    <w:abstractNumId w:val="50"/>
  </w:num>
  <w:num w:numId="44">
    <w:abstractNumId w:val="53"/>
  </w:num>
  <w:num w:numId="45">
    <w:abstractNumId w:val="15"/>
  </w:num>
  <w:num w:numId="46">
    <w:abstractNumId w:val="24"/>
  </w:num>
  <w:num w:numId="47">
    <w:abstractNumId w:val="41"/>
  </w:num>
  <w:num w:numId="48">
    <w:abstractNumId w:val="37"/>
  </w:num>
  <w:num w:numId="49">
    <w:abstractNumId w:val="22"/>
  </w:num>
  <w:num w:numId="50">
    <w:abstractNumId w:val="27"/>
  </w:num>
  <w:num w:numId="51">
    <w:abstractNumId w:val="29"/>
  </w:num>
  <w:num w:numId="52">
    <w:abstractNumId w:val="14"/>
  </w:num>
  <w:num w:numId="53">
    <w:abstractNumId w:val="35"/>
  </w:num>
  <w:num w:numId="54">
    <w:abstractNumId w:val="2"/>
  </w:num>
  <w:num w:numId="55">
    <w:abstractNumId w:val="54"/>
  </w:num>
  <w:num w:numId="56">
    <w:abstractNumId w:val="4"/>
  </w:num>
  <w:num w:numId="57">
    <w:abstractNumId w:val="20"/>
  </w:num>
  <w:num w:numId="58">
    <w:abstractNumId w:val="44"/>
  </w:num>
  <w:num w:numId="59">
    <w:abstractNumId w:val="19"/>
  </w:num>
  <w:num w:numId="60">
    <w:abstractNumId w:val="31"/>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tzeXawXy3oRoauhqDl+emJxWEvYxVEzgc0VFmFsWDm0pwqXF+9OsMBajZIGhZkW3i7M+BQ5YIbUica/ONVggg==" w:salt="6JbXh8eQ4dNf+oS9yCD8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3CF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46E"/>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2C"/>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CF6"/>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0C28"/>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497"/>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1B2A"/>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07FB28-3791-4B6B-9019-045A92CCA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724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686D4E0-0846-49A6-BDDF-21DC3E4CB6E5}">
  <ds:schemaRefs>
    <ds:schemaRef ds:uri="http://schemas.openxmlformats.org/officeDocument/2006/bibliography"/>
  </ds:schemaRefs>
</ds:datastoreItem>
</file>

<file path=customXml/itemProps5.xml><?xml version="1.0" encoding="utf-8"?>
<ds:datastoreItem xmlns:ds="http://schemas.openxmlformats.org/officeDocument/2006/customXml" ds:itemID="{1F32E8DD-E733-4B77-B6C0-1E0148682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72</Pages>
  <Words>121027</Words>
  <Characters>689855</Characters>
  <Application>Microsoft Office Word</Application>
  <DocSecurity>8</DocSecurity>
  <Lines>5748</Lines>
  <Paragraphs>1618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809264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2017-04-28T06:59:00Z</dcterms:created>
  <dcterms:modified xsi:type="dcterms:W3CDTF">2017-04-28T06:59:00Z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